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9E33496" w14:textId="7DA1DE8C" w:rsidR="00AA6A2A" w:rsidRPr="00B64EAD" w:rsidRDefault="00FC4821" w:rsidP="00AA6A2A">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r>
        <w:rPr>
          <w:rFonts w:asciiTheme="majorHAnsi" w:hAnsiTheme="majorHAnsi"/>
          <w:color w:val="FFFFFF" w:themeColor="background1"/>
          <w:sz w:val="6"/>
          <w:szCs w:val="6"/>
        </w:rPr>
        <w:t>0</w:t>
      </w:r>
    </w:p>
    <w:p w14:paraId="02EC8415" w14:textId="299BFD5D" w:rsidR="00303EED" w:rsidRPr="00B64EAD" w:rsidRDefault="00303EED" w:rsidP="00303EE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4693BBB9" w14:textId="77777777" w:rsidR="00303EED" w:rsidRPr="00B64EAD" w:rsidRDefault="00303EED" w:rsidP="00303EE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2C957FFC" w14:textId="77777777" w:rsidR="00303EED" w:rsidRPr="00DC097C" w:rsidRDefault="00303EED" w:rsidP="00303EED">
      <w:pPr>
        <w:pStyle w:val="ProductList-Body"/>
        <w:shd w:val="clear" w:color="auto" w:fill="00188F"/>
        <w:ind w:right="8640"/>
        <w:rPr>
          <w:color w:val="FFFFFF" w:themeColor="background1"/>
        </w:rPr>
      </w:pPr>
    </w:p>
    <w:p w14:paraId="2095C0D9" w14:textId="77777777" w:rsidR="00303EED" w:rsidRPr="00B64EAD" w:rsidRDefault="00303EED" w:rsidP="00303EED">
      <w:pPr>
        <w:pStyle w:val="ProductList-Body"/>
        <w:shd w:val="clear" w:color="auto" w:fill="0072C6"/>
        <w:ind w:right="1800"/>
        <w:rPr>
          <w:rFonts w:asciiTheme="majorHAnsi" w:hAnsiTheme="majorHAnsi"/>
          <w:color w:val="FFFFFF" w:themeColor="background1"/>
          <w:sz w:val="72"/>
          <w:szCs w:val="72"/>
        </w:rPr>
      </w:pPr>
    </w:p>
    <w:p w14:paraId="2C140592" w14:textId="77777777" w:rsidR="00303EED" w:rsidRPr="00B64EAD" w:rsidRDefault="00303EED" w:rsidP="00303E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6CCF6B22" w:rsidR="004D27A6" w:rsidRPr="00CF7F0E" w:rsidRDefault="004D27A6" w:rsidP="00303EED">
      <w:pPr>
        <w:pStyle w:val="ProductList-Body"/>
        <w:shd w:val="clear" w:color="auto" w:fill="0072C6"/>
        <w:tabs>
          <w:tab w:val="clear" w:pos="158"/>
          <w:tab w:val="left" w:pos="360"/>
        </w:tabs>
        <w:ind w:left="350" w:right="1800" w:hanging="350"/>
        <w:rPr>
          <w:rFonts w:asciiTheme="majorHAnsi" w:hAnsiTheme="majorHAnsi"/>
          <w:color w:val="F2F2F2" w:themeColor="background1" w:themeShade="F2"/>
          <w:sz w:val="72"/>
          <w:szCs w:val="72"/>
        </w:rPr>
      </w:pPr>
      <w:r>
        <w:rPr>
          <w:rFonts w:asciiTheme="majorHAnsi" w:hAnsiTheme="majorHAnsi"/>
          <w:color w:val="FFFFFF" w:themeColor="background1"/>
          <w:sz w:val="72"/>
          <w:szCs w:val="72"/>
        </w:rPr>
        <w:tab/>
        <w:t xml:space="preserve">Vilkår </w:t>
      </w:r>
      <w:r w:rsidRPr="00CF7F0E">
        <w:rPr>
          <w:rFonts w:asciiTheme="majorHAnsi" w:hAnsiTheme="majorHAnsi"/>
          <w:color w:val="FFFFFF" w:themeColor="background1"/>
          <w:sz w:val="72"/>
          <w:szCs w:val="72"/>
        </w:rPr>
        <w:t>for Elektroniske Tjenester</w:t>
      </w:r>
    </w:p>
    <w:p w14:paraId="6BAF63FC" w14:textId="60FB51C8" w:rsidR="004D27A6" w:rsidRPr="00CF7F0E" w:rsidRDefault="004D27A6" w:rsidP="000A10A7">
      <w:pPr>
        <w:pStyle w:val="ProductList-Body"/>
        <w:shd w:val="clear" w:color="auto" w:fill="0072C6"/>
        <w:tabs>
          <w:tab w:val="clear" w:pos="158"/>
          <w:tab w:val="left" w:pos="360"/>
        </w:tabs>
        <w:ind w:right="1800"/>
        <w:rPr>
          <w:rFonts w:asciiTheme="majorHAnsi" w:hAnsiTheme="majorHAnsi"/>
          <w:color w:val="F2F2F2" w:themeColor="background1" w:themeShade="F2"/>
          <w:sz w:val="72"/>
          <w:szCs w:val="72"/>
        </w:rPr>
      </w:pPr>
      <w:r w:rsidRPr="00CF7F0E">
        <w:rPr>
          <w:rFonts w:asciiTheme="majorHAnsi" w:hAnsiTheme="majorHAnsi"/>
          <w:color w:val="FFFFFF" w:themeColor="background1"/>
          <w:sz w:val="72"/>
          <w:szCs w:val="72"/>
        </w:rPr>
        <w:tab/>
        <w:t xml:space="preserve">1. </w:t>
      </w:r>
      <w:r w:rsidR="0016043C">
        <w:rPr>
          <w:rFonts w:asciiTheme="majorHAnsi" w:hAnsiTheme="majorHAnsi"/>
          <w:color w:val="FFFFFF" w:themeColor="background1"/>
          <w:sz w:val="72"/>
          <w:szCs w:val="72"/>
        </w:rPr>
        <w:t>januar</w:t>
      </w:r>
      <w:r w:rsidR="00FC4288" w:rsidRPr="00CF7F0E">
        <w:rPr>
          <w:rFonts w:asciiTheme="majorHAnsi" w:hAnsiTheme="majorHAnsi"/>
          <w:color w:val="FFFFFF" w:themeColor="background1"/>
          <w:sz w:val="72"/>
          <w:szCs w:val="72"/>
        </w:rPr>
        <w:t xml:space="preserve"> 201</w:t>
      </w:r>
      <w:r w:rsidR="0016043C">
        <w:rPr>
          <w:rFonts w:asciiTheme="majorHAnsi" w:hAnsiTheme="majorHAnsi"/>
          <w:color w:val="FFFFFF" w:themeColor="background1"/>
          <w:sz w:val="72"/>
          <w:szCs w:val="72"/>
        </w:rPr>
        <w:t>7</w:t>
      </w:r>
    </w:p>
    <w:p w14:paraId="08D71C7F" w14:textId="77777777" w:rsidR="00ED1A8B" w:rsidRPr="00F80A49" w:rsidRDefault="00ED1A8B" w:rsidP="00ED1A8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6C206A">
          <w:headerReference w:type="even" r:id="rId8"/>
          <w:headerReference w:type="default" r:id="rId9"/>
          <w:footerReference w:type="even" r:id="rId10"/>
          <w:footerReference w:type="default" r:id="rId11"/>
          <w:headerReference w:type="first" r:id="rId12"/>
          <w:footerReference w:type="first" r:id="rId13"/>
          <w:type w:val="continuous"/>
          <w:pgSz w:w="12240" w:h="15840" w:code="1"/>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Innholdsfortegnels</w:t>
      </w:r>
      <w:bookmarkEnd w:id="2"/>
      <w:r>
        <w:rPr>
          <w:rFonts w:asciiTheme="majorHAnsi" w:hAnsiTheme="majorHAnsi"/>
          <w:b/>
          <w:sz w:val="40"/>
          <w:szCs w:val="40"/>
        </w:rPr>
        <w:t>e</w:t>
      </w:r>
    </w:p>
    <w:p w14:paraId="40231804" w14:textId="3F0AD69E" w:rsidR="0016043C"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69664470" w:history="1">
        <w:r w:rsidR="0016043C" w:rsidRPr="00C25845">
          <w:rPr>
            <w:rStyle w:val="Hyperlink"/>
            <w:noProof/>
          </w:rPr>
          <w:t>Innledning</w:t>
        </w:r>
        <w:r w:rsidR="0016043C">
          <w:rPr>
            <w:noProof/>
            <w:webHidden/>
          </w:rPr>
          <w:tab/>
        </w:r>
        <w:r w:rsidR="0016043C">
          <w:rPr>
            <w:noProof/>
            <w:webHidden/>
          </w:rPr>
          <w:fldChar w:fldCharType="begin"/>
        </w:r>
        <w:r w:rsidR="0016043C">
          <w:rPr>
            <w:noProof/>
            <w:webHidden/>
          </w:rPr>
          <w:instrText xml:space="preserve"> PAGEREF _Toc469664470 \h </w:instrText>
        </w:r>
        <w:r w:rsidR="0016043C">
          <w:rPr>
            <w:noProof/>
            <w:webHidden/>
          </w:rPr>
        </w:r>
        <w:r w:rsidR="0016043C">
          <w:rPr>
            <w:noProof/>
            <w:webHidden/>
          </w:rPr>
          <w:fldChar w:fldCharType="separate"/>
        </w:r>
        <w:r w:rsidR="0016043C">
          <w:rPr>
            <w:noProof/>
            <w:webHidden/>
          </w:rPr>
          <w:t>3</w:t>
        </w:r>
        <w:r w:rsidR="0016043C">
          <w:rPr>
            <w:noProof/>
            <w:webHidden/>
          </w:rPr>
          <w:fldChar w:fldCharType="end"/>
        </w:r>
      </w:hyperlink>
    </w:p>
    <w:p w14:paraId="1D5D1F88" w14:textId="63BDCA6F" w:rsidR="0016043C" w:rsidRDefault="0046544A">
      <w:pPr>
        <w:pStyle w:val="TOC3"/>
        <w:rPr>
          <w:rFonts w:eastAsiaTheme="minorEastAsia"/>
          <w:b w:val="0"/>
          <w:smallCaps w:val="0"/>
          <w:sz w:val="22"/>
          <w:lang w:val="en-US" w:eastAsia="en-US" w:bidi="ar-SA"/>
        </w:rPr>
      </w:pPr>
      <w:hyperlink w:anchor="_Toc469664471" w:history="1">
        <w:r w:rsidR="0016043C" w:rsidRPr="00C25845">
          <w:rPr>
            <w:rStyle w:val="Hyperlink"/>
          </w:rPr>
          <w:t>Tidligere versjoner</w:t>
        </w:r>
        <w:r w:rsidR="0016043C">
          <w:rPr>
            <w:webHidden/>
          </w:rPr>
          <w:tab/>
        </w:r>
        <w:r w:rsidR="0016043C">
          <w:rPr>
            <w:webHidden/>
          </w:rPr>
          <w:fldChar w:fldCharType="begin"/>
        </w:r>
        <w:r w:rsidR="0016043C">
          <w:rPr>
            <w:webHidden/>
          </w:rPr>
          <w:instrText xml:space="preserve"> PAGEREF _Toc469664471 \h </w:instrText>
        </w:r>
        <w:r w:rsidR="0016043C">
          <w:rPr>
            <w:webHidden/>
          </w:rPr>
        </w:r>
        <w:r w:rsidR="0016043C">
          <w:rPr>
            <w:webHidden/>
          </w:rPr>
          <w:fldChar w:fldCharType="separate"/>
        </w:r>
        <w:r w:rsidR="0016043C">
          <w:rPr>
            <w:webHidden/>
          </w:rPr>
          <w:t>3</w:t>
        </w:r>
        <w:r w:rsidR="0016043C">
          <w:rPr>
            <w:webHidden/>
          </w:rPr>
          <w:fldChar w:fldCharType="end"/>
        </w:r>
      </w:hyperlink>
    </w:p>
    <w:p w14:paraId="188F623A" w14:textId="63532276" w:rsidR="0016043C" w:rsidRDefault="0046544A">
      <w:pPr>
        <w:pStyle w:val="TOC3"/>
        <w:rPr>
          <w:rFonts w:eastAsiaTheme="minorEastAsia"/>
          <w:b w:val="0"/>
          <w:smallCaps w:val="0"/>
          <w:sz w:val="22"/>
          <w:lang w:val="en-US" w:eastAsia="en-US" w:bidi="ar-SA"/>
        </w:rPr>
      </w:pPr>
      <w:hyperlink w:anchor="_Toc469664472" w:history="1">
        <w:r w:rsidR="0016043C" w:rsidRPr="00C25845">
          <w:rPr>
            <w:rStyle w:val="Hyperlink"/>
          </w:rPr>
          <w:t>Oppklaringer og sammendrag av endringer</w:t>
        </w:r>
        <w:r w:rsidR="0016043C">
          <w:rPr>
            <w:webHidden/>
          </w:rPr>
          <w:tab/>
        </w:r>
        <w:r w:rsidR="0016043C">
          <w:rPr>
            <w:webHidden/>
          </w:rPr>
          <w:fldChar w:fldCharType="begin"/>
        </w:r>
        <w:r w:rsidR="0016043C">
          <w:rPr>
            <w:webHidden/>
          </w:rPr>
          <w:instrText xml:space="preserve"> PAGEREF _Toc469664472 \h </w:instrText>
        </w:r>
        <w:r w:rsidR="0016043C">
          <w:rPr>
            <w:webHidden/>
          </w:rPr>
        </w:r>
        <w:r w:rsidR="0016043C">
          <w:rPr>
            <w:webHidden/>
          </w:rPr>
          <w:fldChar w:fldCharType="separate"/>
        </w:r>
        <w:r w:rsidR="0016043C">
          <w:rPr>
            <w:webHidden/>
          </w:rPr>
          <w:t>3</w:t>
        </w:r>
        <w:r w:rsidR="0016043C">
          <w:rPr>
            <w:webHidden/>
          </w:rPr>
          <w:fldChar w:fldCharType="end"/>
        </w:r>
      </w:hyperlink>
    </w:p>
    <w:p w14:paraId="4FB7F8ED" w14:textId="26E6E732" w:rsidR="0016043C" w:rsidRDefault="0046544A">
      <w:pPr>
        <w:pStyle w:val="TOC5"/>
        <w:tabs>
          <w:tab w:val="right" w:leader="dot" w:pos="5030"/>
        </w:tabs>
        <w:rPr>
          <w:rFonts w:eastAsiaTheme="minorEastAsia"/>
          <w:noProof/>
          <w:sz w:val="22"/>
          <w:lang w:val="en-US" w:eastAsia="en-US" w:bidi="ar-SA"/>
        </w:rPr>
      </w:pPr>
      <w:hyperlink w:anchor="_Toc469664473" w:history="1">
        <w:r w:rsidR="0016043C" w:rsidRPr="00C25845">
          <w:rPr>
            <w:rStyle w:val="Hyperlink"/>
            <w:noProof/>
          </w:rPr>
          <w:t>Microsoft Cognitive Services</w:t>
        </w:r>
        <w:r w:rsidR="0016043C">
          <w:rPr>
            <w:noProof/>
            <w:webHidden/>
          </w:rPr>
          <w:tab/>
        </w:r>
        <w:r w:rsidR="0016043C">
          <w:rPr>
            <w:noProof/>
            <w:webHidden/>
          </w:rPr>
          <w:fldChar w:fldCharType="begin"/>
        </w:r>
        <w:r w:rsidR="0016043C">
          <w:rPr>
            <w:noProof/>
            <w:webHidden/>
          </w:rPr>
          <w:instrText xml:space="preserve"> PAGEREF _Toc469664473 \h </w:instrText>
        </w:r>
        <w:r w:rsidR="0016043C">
          <w:rPr>
            <w:noProof/>
            <w:webHidden/>
          </w:rPr>
        </w:r>
        <w:r w:rsidR="0016043C">
          <w:rPr>
            <w:noProof/>
            <w:webHidden/>
          </w:rPr>
          <w:fldChar w:fldCharType="separate"/>
        </w:r>
        <w:r w:rsidR="0016043C">
          <w:rPr>
            <w:noProof/>
            <w:webHidden/>
          </w:rPr>
          <w:t>3</w:t>
        </w:r>
        <w:r w:rsidR="0016043C">
          <w:rPr>
            <w:noProof/>
            <w:webHidden/>
          </w:rPr>
          <w:fldChar w:fldCharType="end"/>
        </w:r>
      </w:hyperlink>
    </w:p>
    <w:p w14:paraId="5FD57C3B" w14:textId="3640AF7A" w:rsidR="0016043C" w:rsidRDefault="0046544A">
      <w:pPr>
        <w:pStyle w:val="TOC5"/>
        <w:tabs>
          <w:tab w:val="right" w:leader="dot" w:pos="5030"/>
        </w:tabs>
        <w:rPr>
          <w:rFonts w:eastAsiaTheme="minorEastAsia"/>
          <w:noProof/>
          <w:sz w:val="22"/>
          <w:lang w:val="en-US" w:eastAsia="en-US" w:bidi="ar-SA"/>
        </w:rPr>
      </w:pPr>
      <w:hyperlink w:anchor="_Toc469664474" w:history="1">
        <w:r w:rsidR="0016043C" w:rsidRPr="00C25845">
          <w:rPr>
            <w:rStyle w:val="Hyperlink"/>
            <w:noProof/>
          </w:rPr>
          <w:t>Microsoft Translator</w:t>
        </w:r>
        <w:r w:rsidR="0016043C">
          <w:rPr>
            <w:noProof/>
            <w:webHidden/>
          </w:rPr>
          <w:tab/>
        </w:r>
        <w:r w:rsidR="0016043C">
          <w:rPr>
            <w:noProof/>
            <w:webHidden/>
          </w:rPr>
          <w:fldChar w:fldCharType="begin"/>
        </w:r>
        <w:r w:rsidR="0016043C">
          <w:rPr>
            <w:noProof/>
            <w:webHidden/>
          </w:rPr>
          <w:instrText xml:space="preserve"> PAGEREF _Toc469664474 \h </w:instrText>
        </w:r>
        <w:r w:rsidR="0016043C">
          <w:rPr>
            <w:noProof/>
            <w:webHidden/>
          </w:rPr>
        </w:r>
        <w:r w:rsidR="0016043C">
          <w:rPr>
            <w:noProof/>
            <w:webHidden/>
          </w:rPr>
          <w:fldChar w:fldCharType="separate"/>
        </w:r>
        <w:r w:rsidR="0016043C">
          <w:rPr>
            <w:noProof/>
            <w:webHidden/>
          </w:rPr>
          <w:t>3</w:t>
        </w:r>
        <w:r w:rsidR="0016043C">
          <w:rPr>
            <w:noProof/>
            <w:webHidden/>
          </w:rPr>
          <w:fldChar w:fldCharType="end"/>
        </w:r>
      </w:hyperlink>
    </w:p>
    <w:p w14:paraId="1C0BBF00" w14:textId="11D0DC57" w:rsidR="0016043C" w:rsidRDefault="0046544A">
      <w:pPr>
        <w:pStyle w:val="TOC5"/>
        <w:tabs>
          <w:tab w:val="right" w:leader="dot" w:pos="5030"/>
        </w:tabs>
        <w:rPr>
          <w:rFonts w:eastAsiaTheme="minorEastAsia"/>
          <w:noProof/>
          <w:sz w:val="22"/>
          <w:lang w:val="en-US" w:eastAsia="en-US" w:bidi="ar-SA"/>
        </w:rPr>
      </w:pPr>
      <w:hyperlink w:anchor="_Toc469664475" w:history="1">
        <w:r w:rsidR="0016043C" w:rsidRPr="00C25845">
          <w:rPr>
            <w:rStyle w:val="Hyperlink"/>
            <w:noProof/>
          </w:rPr>
          <w:t>Office 365 Advanced Compliance</w:t>
        </w:r>
        <w:r w:rsidR="0016043C">
          <w:rPr>
            <w:noProof/>
            <w:webHidden/>
          </w:rPr>
          <w:tab/>
        </w:r>
        <w:r w:rsidR="0016043C">
          <w:rPr>
            <w:noProof/>
            <w:webHidden/>
          </w:rPr>
          <w:fldChar w:fldCharType="begin"/>
        </w:r>
        <w:r w:rsidR="0016043C">
          <w:rPr>
            <w:noProof/>
            <w:webHidden/>
          </w:rPr>
          <w:instrText xml:space="preserve"> PAGEREF _Toc469664475 \h </w:instrText>
        </w:r>
        <w:r w:rsidR="0016043C">
          <w:rPr>
            <w:noProof/>
            <w:webHidden/>
          </w:rPr>
        </w:r>
        <w:r w:rsidR="0016043C">
          <w:rPr>
            <w:noProof/>
            <w:webHidden/>
          </w:rPr>
          <w:fldChar w:fldCharType="separate"/>
        </w:r>
        <w:r w:rsidR="0016043C">
          <w:rPr>
            <w:noProof/>
            <w:webHidden/>
          </w:rPr>
          <w:t>3</w:t>
        </w:r>
        <w:r w:rsidR="0016043C">
          <w:rPr>
            <w:noProof/>
            <w:webHidden/>
          </w:rPr>
          <w:fldChar w:fldCharType="end"/>
        </w:r>
      </w:hyperlink>
    </w:p>
    <w:p w14:paraId="09AB1521" w14:textId="68625B29" w:rsidR="0016043C" w:rsidRDefault="0046544A">
      <w:pPr>
        <w:pStyle w:val="TOC5"/>
        <w:tabs>
          <w:tab w:val="right" w:leader="dot" w:pos="5030"/>
        </w:tabs>
        <w:rPr>
          <w:rFonts w:eastAsiaTheme="minorEastAsia"/>
          <w:noProof/>
          <w:sz w:val="22"/>
          <w:lang w:val="en-US" w:eastAsia="en-US" w:bidi="ar-SA"/>
        </w:rPr>
      </w:pPr>
      <w:hyperlink w:anchor="_Toc469664476" w:history="1">
        <w:r w:rsidR="0016043C" w:rsidRPr="00C25845">
          <w:rPr>
            <w:rStyle w:val="Hyperlink"/>
            <w:noProof/>
          </w:rPr>
          <w:t>Office 365 Advanced eDiscovery</w:t>
        </w:r>
        <w:r w:rsidR="0016043C">
          <w:rPr>
            <w:noProof/>
            <w:webHidden/>
          </w:rPr>
          <w:tab/>
        </w:r>
        <w:r w:rsidR="0016043C">
          <w:rPr>
            <w:noProof/>
            <w:webHidden/>
          </w:rPr>
          <w:fldChar w:fldCharType="begin"/>
        </w:r>
        <w:r w:rsidR="0016043C">
          <w:rPr>
            <w:noProof/>
            <w:webHidden/>
          </w:rPr>
          <w:instrText xml:space="preserve"> PAGEREF _Toc469664476 \h </w:instrText>
        </w:r>
        <w:r w:rsidR="0016043C">
          <w:rPr>
            <w:noProof/>
            <w:webHidden/>
          </w:rPr>
        </w:r>
        <w:r w:rsidR="0016043C">
          <w:rPr>
            <w:noProof/>
            <w:webHidden/>
          </w:rPr>
          <w:fldChar w:fldCharType="separate"/>
        </w:r>
        <w:r w:rsidR="0016043C">
          <w:rPr>
            <w:noProof/>
            <w:webHidden/>
          </w:rPr>
          <w:t>3</w:t>
        </w:r>
        <w:r w:rsidR="0016043C">
          <w:rPr>
            <w:noProof/>
            <w:webHidden/>
          </w:rPr>
          <w:fldChar w:fldCharType="end"/>
        </w:r>
      </w:hyperlink>
    </w:p>
    <w:p w14:paraId="03565A53" w14:textId="3D21D86A" w:rsidR="0016043C" w:rsidRDefault="0046544A">
      <w:pPr>
        <w:pStyle w:val="TOC5"/>
        <w:tabs>
          <w:tab w:val="right" w:leader="dot" w:pos="5030"/>
        </w:tabs>
        <w:rPr>
          <w:rFonts w:eastAsiaTheme="minorEastAsia"/>
          <w:noProof/>
          <w:sz w:val="22"/>
          <w:lang w:val="en-US" w:eastAsia="en-US" w:bidi="ar-SA"/>
        </w:rPr>
      </w:pPr>
      <w:hyperlink w:anchor="_Toc469664477" w:history="1">
        <w:r w:rsidR="0016043C" w:rsidRPr="00C25845">
          <w:rPr>
            <w:rStyle w:val="Hyperlink"/>
            <w:noProof/>
          </w:rPr>
          <w:t>Yammer</w:t>
        </w:r>
        <w:r w:rsidR="0016043C">
          <w:rPr>
            <w:noProof/>
            <w:webHidden/>
          </w:rPr>
          <w:tab/>
        </w:r>
        <w:r w:rsidR="0016043C">
          <w:rPr>
            <w:noProof/>
            <w:webHidden/>
          </w:rPr>
          <w:fldChar w:fldCharType="begin"/>
        </w:r>
        <w:r w:rsidR="0016043C">
          <w:rPr>
            <w:noProof/>
            <w:webHidden/>
          </w:rPr>
          <w:instrText xml:space="preserve"> PAGEREF _Toc469664477 \h </w:instrText>
        </w:r>
        <w:r w:rsidR="0016043C">
          <w:rPr>
            <w:noProof/>
            <w:webHidden/>
          </w:rPr>
        </w:r>
        <w:r w:rsidR="0016043C">
          <w:rPr>
            <w:noProof/>
            <w:webHidden/>
          </w:rPr>
          <w:fldChar w:fldCharType="separate"/>
        </w:r>
        <w:r w:rsidR="0016043C">
          <w:rPr>
            <w:noProof/>
            <w:webHidden/>
          </w:rPr>
          <w:t>3</w:t>
        </w:r>
        <w:r w:rsidR="0016043C">
          <w:rPr>
            <w:noProof/>
            <w:webHidden/>
          </w:rPr>
          <w:fldChar w:fldCharType="end"/>
        </w:r>
      </w:hyperlink>
    </w:p>
    <w:p w14:paraId="22D3D2A2" w14:textId="2B56E654" w:rsidR="0016043C" w:rsidRDefault="0046544A">
      <w:pPr>
        <w:pStyle w:val="TOC1"/>
        <w:tabs>
          <w:tab w:val="right" w:leader="dot" w:pos="5030"/>
        </w:tabs>
        <w:rPr>
          <w:rFonts w:eastAsiaTheme="minorEastAsia"/>
          <w:b w:val="0"/>
          <w:caps w:val="0"/>
          <w:noProof/>
          <w:sz w:val="22"/>
          <w:lang w:val="en-US" w:eastAsia="en-US" w:bidi="ar-SA"/>
        </w:rPr>
      </w:pPr>
      <w:hyperlink w:anchor="_Toc469664478" w:history="1">
        <w:r w:rsidR="0016043C" w:rsidRPr="00C25845">
          <w:rPr>
            <w:rStyle w:val="Hyperlink"/>
            <w:noProof/>
          </w:rPr>
          <w:t>Generelle vilkår</w:t>
        </w:r>
        <w:r w:rsidR="0016043C">
          <w:rPr>
            <w:noProof/>
            <w:webHidden/>
          </w:rPr>
          <w:tab/>
        </w:r>
        <w:r w:rsidR="0016043C">
          <w:rPr>
            <w:noProof/>
            <w:webHidden/>
          </w:rPr>
          <w:fldChar w:fldCharType="begin"/>
        </w:r>
        <w:r w:rsidR="0016043C">
          <w:rPr>
            <w:noProof/>
            <w:webHidden/>
          </w:rPr>
          <w:instrText xml:space="preserve"> PAGEREF _Toc469664478 \h </w:instrText>
        </w:r>
        <w:r w:rsidR="0016043C">
          <w:rPr>
            <w:noProof/>
            <w:webHidden/>
          </w:rPr>
        </w:r>
        <w:r w:rsidR="0016043C">
          <w:rPr>
            <w:noProof/>
            <w:webHidden/>
          </w:rPr>
          <w:fldChar w:fldCharType="separate"/>
        </w:r>
        <w:r w:rsidR="0016043C">
          <w:rPr>
            <w:noProof/>
            <w:webHidden/>
          </w:rPr>
          <w:t>4</w:t>
        </w:r>
        <w:r w:rsidR="0016043C">
          <w:rPr>
            <w:noProof/>
            <w:webHidden/>
          </w:rPr>
          <w:fldChar w:fldCharType="end"/>
        </w:r>
      </w:hyperlink>
    </w:p>
    <w:p w14:paraId="33445856" w14:textId="1D8A14E8" w:rsidR="0016043C" w:rsidRDefault="0046544A">
      <w:pPr>
        <w:pStyle w:val="TOC5"/>
        <w:tabs>
          <w:tab w:val="right" w:leader="dot" w:pos="5030"/>
        </w:tabs>
        <w:rPr>
          <w:rFonts w:eastAsiaTheme="minorEastAsia"/>
          <w:noProof/>
          <w:sz w:val="22"/>
          <w:lang w:val="en-US" w:eastAsia="en-US" w:bidi="ar-SA"/>
        </w:rPr>
      </w:pPr>
      <w:hyperlink w:anchor="_Toc469664479" w:history="1">
        <w:r w:rsidR="0016043C" w:rsidRPr="00C25845">
          <w:rPr>
            <w:rStyle w:val="Hyperlink"/>
            <w:noProof/>
          </w:rPr>
          <w:t>Definisjoner</w:t>
        </w:r>
        <w:r w:rsidR="0016043C">
          <w:rPr>
            <w:noProof/>
            <w:webHidden/>
          </w:rPr>
          <w:tab/>
        </w:r>
        <w:r w:rsidR="0016043C">
          <w:rPr>
            <w:noProof/>
            <w:webHidden/>
          </w:rPr>
          <w:fldChar w:fldCharType="begin"/>
        </w:r>
        <w:r w:rsidR="0016043C">
          <w:rPr>
            <w:noProof/>
            <w:webHidden/>
          </w:rPr>
          <w:instrText xml:space="preserve"> PAGEREF _Toc469664479 \h </w:instrText>
        </w:r>
        <w:r w:rsidR="0016043C">
          <w:rPr>
            <w:noProof/>
            <w:webHidden/>
          </w:rPr>
        </w:r>
        <w:r w:rsidR="0016043C">
          <w:rPr>
            <w:noProof/>
            <w:webHidden/>
          </w:rPr>
          <w:fldChar w:fldCharType="separate"/>
        </w:r>
        <w:r w:rsidR="0016043C">
          <w:rPr>
            <w:noProof/>
            <w:webHidden/>
          </w:rPr>
          <w:t>4</w:t>
        </w:r>
        <w:r w:rsidR="0016043C">
          <w:rPr>
            <w:noProof/>
            <w:webHidden/>
          </w:rPr>
          <w:fldChar w:fldCharType="end"/>
        </w:r>
      </w:hyperlink>
    </w:p>
    <w:p w14:paraId="5FFD99A8" w14:textId="2B7931A9" w:rsidR="0016043C" w:rsidRDefault="0046544A">
      <w:pPr>
        <w:pStyle w:val="TOC5"/>
        <w:tabs>
          <w:tab w:val="right" w:leader="dot" w:pos="5030"/>
        </w:tabs>
        <w:rPr>
          <w:rFonts w:eastAsiaTheme="minorEastAsia"/>
          <w:noProof/>
          <w:sz w:val="22"/>
          <w:lang w:val="en-US" w:eastAsia="en-US" w:bidi="ar-SA"/>
        </w:rPr>
      </w:pPr>
      <w:hyperlink w:anchor="_Toc469664480" w:history="1">
        <w:r w:rsidR="0016043C" w:rsidRPr="00C25845">
          <w:rPr>
            <w:rStyle w:val="Hyperlink"/>
            <w:noProof/>
          </w:rPr>
          <w:t>Oppdatering av Vilkår for Elektroniske Tjenester</w:t>
        </w:r>
        <w:r w:rsidR="0016043C">
          <w:rPr>
            <w:noProof/>
            <w:webHidden/>
          </w:rPr>
          <w:tab/>
        </w:r>
        <w:r w:rsidR="0016043C">
          <w:rPr>
            <w:noProof/>
            <w:webHidden/>
          </w:rPr>
          <w:fldChar w:fldCharType="begin"/>
        </w:r>
        <w:r w:rsidR="0016043C">
          <w:rPr>
            <w:noProof/>
            <w:webHidden/>
          </w:rPr>
          <w:instrText xml:space="preserve"> PAGEREF _Toc469664480 \h </w:instrText>
        </w:r>
        <w:r w:rsidR="0016043C">
          <w:rPr>
            <w:noProof/>
            <w:webHidden/>
          </w:rPr>
        </w:r>
        <w:r w:rsidR="0016043C">
          <w:rPr>
            <w:noProof/>
            <w:webHidden/>
          </w:rPr>
          <w:fldChar w:fldCharType="separate"/>
        </w:r>
        <w:r w:rsidR="0016043C">
          <w:rPr>
            <w:noProof/>
            <w:webHidden/>
          </w:rPr>
          <w:t>4</w:t>
        </w:r>
        <w:r w:rsidR="0016043C">
          <w:rPr>
            <w:noProof/>
            <w:webHidden/>
          </w:rPr>
          <w:fldChar w:fldCharType="end"/>
        </w:r>
      </w:hyperlink>
    </w:p>
    <w:p w14:paraId="1EFCA7A3" w14:textId="0FAA5681" w:rsidR="0016043C" w:rsidRDefault="0046544A">
      <w:pPr>
        <w:pStyle w:val="TOC5"/>
        <w:tabs>
          <w:tab w:val="right" w:leader="dot" w:pos="5030"/>
        </w:tabs>
        <w:rPr>
          <w:rFonts w:eastAsiaTheme="minorEastAsia"/>
          <w:noProof/>
          <w:sz w:val="22"/>
          <w:lang w:val="en-US" w:eastAsia="en-US" w:bidi="ar-SA"/>
        </w:rPr>
      </w:pPr>
      <w:hyperlink w:anchor="_Toc469664481" w:history="1">
        <w:r w:rsidR="0016043C" w:rsidRPr="00C25845">
          <w:rPr>
            <w:rStyle w:val="Hyperlink"/>
            <w:noProof/>
          </w:rPr>
          <w:t>Endringer og tilgjengelighet for Elektroniske Tjenester</w:t>
        </w:r>
        <w:r w:rsidR="0016043C">
          <w:rPr>
            <w:noProof/>
            <w:webHidden/>
          </w:rPr>
          <w:tab/>
        </w:r>
        <w:r w:rsidR="0016043C">
          <w:rPr>
            <w:noProof/>
            <w:webHidden/>
          </w:rPr>
          <w:fldChar w:fldCharType="begin"/>
        </w:r>
        <w:r w:rsidR="0016043C">
          <w:rPr>
            <w:noProof/>
            <w:webHidden/>
          </w:rPr>
          <w:instrText xml:space="preserve"> PAGEREF _Toc469664481 \h </w:instrText>
        </w:r>
        <w:r w:rsidR="0016043C">
          <w:rPr>
            <w:noProof/>
            <w:webHidden/>
          </w:rPr>
        </w:r>
        <w:r w:rsidR="0016043C">
          <w:rPr>
            <w:noProof/>
            <w:webHidden/>
          </w:rPr>
          <w:fldChar w:fldCharType="separate"/>
        </w:r>
        <w:r w:rsidR="0016043C">
          <w:rPr>
            <w:noProof/>
            <w:webHidden/>
          </w:rPr>
          <w:t>4</w:t>
        </w:r>
        <w:r w:rsidR="0016043C">
          <w:rPr>
            <w:noProof/>
            <w:webHidden/>
          </w:rPr>
          <w:fldChar w:fldCharType="end"/>
        </w:r>
      </w:hyperlink>
    </w:p>
    <w:p w14:paraId="5DB7D761" w14:textId="48FAEE5A" w:rsidR="0016043C" w:rsidRDefault="0046544A">
      <w:pPr>
        <w:pStyle w:val="TOC5"/>
        <w:tabs>
          <w:tab w:val="right" w:leader="dot" w:pos="5030"/>
        </w:tabs>
        <w:rPr>
          <w:rFonts w:eastAsiaTheme="minorEastAsia"/>
          <w:noProof/>
          <w:sz w:val="22"/>
          <w:lang w:val="en-US" w:eastAsia="en-US" w:bidi="ar-SA"/>
        </w:rPr>
      </w:pPr>
      <w:hyperlink w:anchor="_Toc469664482" w:history="1">
        <w:r w:rsidR="0016043C" w:rsidRPr="00C25845">
          <w:rPr>
            <w:rStyle w:val="Hyperlink"/>
            <w:noProof/>
          </w:rPr>
          <w:t>Oppbevaring av data</w:t>
        </w:r>
        <w:r w:rsidR="0016043C">
          <w:rPr>
            <w:noProof/>
            <w:webHidden/>
          </w:rPr>
          <w:tab/>
        </w:r>
        <w:r w:rsidR="0016043C">
          <w:rPr>
            <w:noProof/>
            <w:webHidden/>
          </w:rPr>
          <w:fldChar w:fldCharType="begin"/>
        </w:r>
        <w:r w:rsidR="0016043C">
          <w:rPr>
            <w:noProof/>
            <w:webHidden/>
          </w:rPr>
          <w:instrText xml:space="preserve"> PAGEREF _Toc469664482 \h </w:instrText>
        </w:r>
        <w:r w:rsidR="0016043C">
          <w:rPr>
            <w:noProof/>
            <w:webHidden/>
          </w:rPr>
        </w:r>
        <w:r w:rsidR="0016043C">
          <w:rPr>
            <w:noProof/>
            <w:webHidden/>
          </w:rPr>
          <w:fldChar w:fldCharType="separate"/>
        </w:r>
        <w:r w:rsidR="0016043C">
          <w:rPr>
            <w:noProof/>
            <w:webHidden/>
          </w:rPr>
          <w:t>4</w:t>
        </w:r>
        <w:r w:rsidR="0016043C">
          <w:rPr>
            <w:noProof/>
            <w:webHidden/>
          </w:rPr>
          <w:fldChar w:fldCharType="end"/>
        </w:r>
      </w:hyperlink>
    </w:p>
    <w:p w14:paraId="70CE82CC" w14:textId="73C10034" w:rsidR="0016043C" w:rsidRDefault="0046544A">
      <w:pPr>
        <w:pStyle w:val="TOC5"/>
        <w:tabs>
          <w:tab w:val="right" w:leader="dot" w:pos="5030"/>
        </w:tabs>
        <w:rPr>
          <w:rFonts w:eastAsiaTheme="minorEastAsia"/>
          <w:noProof/>
          <w:sz w:val="22"/>
          <w:lang w:val="en-US" w:eastAsia="en-US" w:bidi="ar-SA"/>
        </w:rPr>
      </w:pPr>
      <w:hyperlink w:anchor="_Toc469664483" w:history="1">
        <w:r w:rsidR="0016043C" w:rsidRPr="00C25845">
          <w:rPr>
            <w:rStyle w:val="Hyperlink"/>
            <w:noProof/>
          </w:rPr>
          <w:t>Bruk av programvaren med den elektroniske tjenesten</w:t>
        </w:r>
        <w:r w:rsidR="0016043C">
          <w:rPr>
            <w:noProof/>
            <w:webHidden/>
          </w:rPr>
          <w:tab/>
        </w:r>
        <w:r w:rsidR="0016043C">
          <w:rPr>
            <w:noProof/>
            <w:webHidden/>
          </w:rPr>
          <w:fldChar w:fldCharType="begin"/>
        </w:r>
        <w:r w:rsidR="0016043C">
          <w:rPr>
            <w:noProof/>
            <w:webHidden/>
          </w:rPr>
          <w:instrText xml:space="preserve"> PAGEREF _Toc469664483 \h </w:instrText>
        </w:r>
        <w:r w:rsidR="0016043C">
          <w:rPr>
            <w:noProof/>
            <w:webHidden/>
          </w:rPr>
        </w:r>
        <w:r w:rsidR="0016043C">
          <w:rPr>
            <w:noProof/>
            <w:webHidden/>
          </w:rPr>
          <w:fldChar w:fldCharType="separate"/>
        </w:r>
        <w:r w:rsidR="0016043C">
          <w:rPr>
            <w:noProof/>
            <w:webHidden/>
          </w:rPr>
          <w:t>5</w:t>
        </w:r>
        <w:r w:rsidR="0016043C">
          <w:rPr>
            <w:noProof/>
            <w:webHidden/>
          </w:rPr>
          <w:fldChar w:fldCharType="end"/>
        </w:r>
      </w:hyperlink>
    </w:p>
    <w:p w14:paraId="3D7CAECA" w14:textId="5466CD84" w:rsidR="0016043C" w:rsidRDefault="0046544A">
      <w:pPr>
        <w:pStyle w:val="TOC5"/>
        <w:tabs>
          <w:tab w:val="right" w:leader="dot" w:pos="5030"/>
        </w:tabs>
        <w:rPr>
          <w:rFonts w:eastAsiaTheme="minorEastAsia"/>
          <w:noProof/>
          <w:sz w:val="22"/>
          <w:lang w:val="en-US" w:eastAsia="en-US" w:bidi="ar-SA"/>
        </w:rPr>
      </w:pPr>
      <w:hyperlink w:anchor="_Toc469664484" w:history="1">
        <w:r w:rsidR="0016043C" w:rsidRPr="00C25845">
          <w:rPr>
            <w:rStyle w:val="Hyperlink"/>
            <w:noProof/>
          </w:rPr>
          <w:t>Ikke-Microsoft-produkter</w:t>
        </w:r>
        <w:r w:rsidR="0016043C">
          <w:rPr>
            <w:noProof/>
            <w:webHidden/>
          </w:rPr>
          <w:tab/>
        </w:r>
        <w:r w:rsidR="0016043C">
          <w:rPr>
            <w:noProof/>
            <w:webHidden/>
          </w:rPr>
          <w:fldChar w:fldCharType="begin"/>
        </w:r>
        <w:r w:rsidR="0016043C">
          <w:rPr>
            <w:noProof/>
            <w:webHidden/>
          </w:rPr>
          <w:instrText xml:space="preserve"> PAGEREF _Toc469664484 \h </w:instrText>
        </w:r>
        <w:r w:rsidR="0016043C">
          <w:rPr>
            <w:noProof/>
            <w:webHidden/>
          </w:rPr>
        </w:r>
        <w:r w:rsidR="0016043C">
          <w:rPr>
            <w:noProof/>
            <w:webHidden/>
          </w:rPr>
          <w:fldChar w:fldCharType="separate"/>
        </w:r>
        <w:r w:rsidR="0016043C">
          <w:rPr>
            <w:noProof/>
            <w:webHidden/>
          </w:rPr>
          <w:t>5</w:t>
        </w:r>
        <w:r w:rsidR="0016043C">
          <w:rPr>
            <w:noProof/>
            <w:webHidden/>
          </w:rPr>
          <w:fldChar w:fldCharType="end"/>
        </w:r>
      </w:hyperlink>
    </w:p>
    <w:p w14:paraId="734A5DC3" w14:textId="51869726" w:rsidR="0016043C" w:rsidRDefault="0046544A">
      <w:pPr>
        <w:pStyle w:val="TOC5"/>
        <w:tabs>
          <w:tab w:val="right" w:leader="dot" w:pos="5030"/>
        </w:tabs>
        <w:rPr>
          <w:rFonts w:eastAsiaTheme="minorEastAsia"/>
          <w:noProof/>
          <w:sz w:val="22"/>
          <w:lang w:val="en-US" w:eastAsia="en-US" w:bidi="ar-SA"/>
        </w:rPr>
      </w:pPr>
      <w:hyperlink w:anchor="_Toc469664485" w:history="1">
        <w:r w:rsidR="0016043C" w:rsidRPr="00C25845">
          <w:rPr>
            <w:rStyle w:val="Hyperlink"/>
            <w:noProof/>
          </w:rPr>
          <w:t>Retningslinjer for godkjent bruk</w:t>
        </w:r>
        <w:r w:rsidR="0016043C">
          <w:rPr>
            <w:noProof/>
            <w:webHidden/>
          </w:rPr>
          <w:tab/>
        </w:r>
        <w:r w:rsidR="0016043C">
          <w:rPr>
            <w:noProof/>
            <w:webHidden/>
          </w:rPr>
          <w:fldChar w:fldCharType="begin"/>
        </w:r>
        <w:r w:rsidR="0016043C">
          <w:rPr>
            <w:noProof/>
            <w:webHidden/>
          </w:rPr>
          <w:instrText xml:space="preserve"> PAGEREF _Toc469664485 \h </w:instrText>
        </w:r>
        <w:r w:rsidR="0016043C">
          <w:rPr>
            <w:noProof/>
            <w:webHidden/>
          </w:rPr>
        </w:r>
        <w:r w:rsidR="0016043C">
          <w:rPr>
            <w:noProof/>
            <w:webHidden/>
          </w:rPr>
          <w:fldChar w:fldCharType="separate"/>
        </w:r>
        <w:r w:rsidR="0016043C">
          <w:rPr>
            <w:noProof/>
            <w:webHidden/>
          </w:rPr>
          <w:t>5</w:t>
        </w:r>
        <w:r w:rsidR="0016043C">
          <w:rPr>
            <w:noProof/>
            <w:webHidden/>
          </w:rPr>
          <w:fldChar w:fldCharType="end"/>
        </w:r>
      </w:hyperlink>
    </w:p>
    <w:p w14:paraId="06FBEEA4" w14:textId="472B238B" w:rsidR="0016043C" w:rsidRDefault="0046544A">
      <w:pPr>
        <w:pStyle w:val="TOC5"/>
        <w:tabs>
          <w:tab w:val="right" w:leader="dot" w:pos="5030"/>
        </w:tabs>
        <w:rPr>
          <w:rFonts w:eastAsiaTheme="minorEastAsia"/>
          <w:noProof/>
          <w:sz w:val="22"/>
          <w:lang w:val="en-US" w:eastAsia="en-US" w:bidi="ar-SA"/>
        </w:rPr>
      </w:pPr>
      <w:hyperlink w:anchor="_Toc469664486" w:history="1">
        <w:r w:rsidR="0016043C" w:rsidRPr="00C25845">
          <w:rPr>
            <w:rStyle w:val="Hyperlink"/>
            <w:noProof/>
          </w:rPr>
          <w:t>Tekniske begrensninger</w:t>
        </w:r>
        <w:r w:rsidR="0016043C">
          <w:rPr>
            <w:noProof/>
            <w:webHidden/>
          </w:rPr>
          <w:tab/>
        </w:r>
        <w:r w:rsidR="0016043C">
          <w:rPr>
            <w:noProof/>
            <w:webHidden/>
          </w:rPr>
          <w:fldChar w:fldCharType="begin"/>
        </w:r>
        <w:r w:rsidR="0016043C">
          <w:rPr>
            <w:noProof/>
            <w:webHidden/>
          </w:rPr>
          <w:instrText xml:space="preserve"> PAGEREF _Toc469664486 \h </w:instrText>
        </w:r>
        <w:r w:rsidR="0016043C">
          <w:rPr>
            <w:noProof/>
            <w:webHidden/>
          </w:rPr>
        </w:r>
        <w:r w:rsidR="0016043C">
          <w:rPr>
            <w:noProof/>
            <w:webHidden/>
          </w:rPr>
          <w:fldChar w:fldCharType="separate"/>
        </w:r>
        <w:r w:rsidR="0016043C">
          <w:rPr>
            <w:noProof/>
            <w:webHidden/>
          </w:rPr>
          <w:t>5</w:t>
        </w:r>
        <w:r w:rsidR="0016043C">
          <w:rPr>
            <w:noProof/>
            <w:webHidden/>
          </w:rPr>
          <w:fldChar w:fldCharType="end"/>
        </w:r>
      </w:hyperlink>
    </w:p>
    <w:p w14:paraId="09FEB32B" w14:textId="0A39BD54" w:rsidR="0016043C" w:rsidRDefault="0046544A">
      <w:pPr>
        <w:pStyle w:val="TOC5"/>
        <w:tabs>
          <w:tab w:val="right" w:leader="dot" w:pos="5030"/>
        </w:tabs>
        <w:rPr>
          <w:rFonts w:eastAsiaTheme="minorEastAsia"/>
          <w:noProof/>
          <w:sz w:val="22"/>
          <w:lang w:val="en-US" w:eastAsia="en-US" w:bidi="ar-SA"/>
        </w:rPr>
      </w:pPr>
      <w:hyperlink w:anchor="_Toc469664487" w:history="1">
        <w:r w:rsidR="0016043C" w:rsidRPr="00C25845">
          <w:rPr>
            <w:rStyle w:val="Hyperlink"/>
            <w:noProof/>
          </w:rPr>
          <w:t>Samsvar med lovgivning</w:t>
        </w:r>
        <w:r w:rsidR="0016043C">
          <w:rPr>
            <w:noProof/>
            <w:webHidden/>
          </w:rPr>
          <w:tab/>
        </w:r>
        <w:r w:rsidR="0016043C">
          <w:rPr>
            <w:noProof/>
            <w:webHidden/>
          </w:rPr>
          <w:fldChar w:fldCharType="begin"/>
        </w:r>
        <w:r w:rsidR="0016043C">
          <w:rPr>
            <w:noProof/>
            <w:webHidden/>
          </w:rPr>
          <w:instrText xml:space="preserve"> PAGEREF _Toc469664487 \h </w:instrText>
        </w:r>
        <w:r w:rsidR="0016043C">
          <w:rPr>
            <w:noProof/>
            <w:webHidden/>
          </w:rPr>
        </w:r>
        <w:r w:rsidR="0016043C">
          <w:rPr>
            <w:noProof/>
            <w:webHidden/>
          </w:rPr>
          <w:fldChar w:fldCharType="separate"/>
        </w:r>
        <w:r w:rsidR="0016043C">
          <w:rPr>
            <w:noProof/>
            <w:webHidden/>
          </w:rPr>
          <w:t>5</w:t>
        </w:r>
        <w:r w:rsidR="0016043C">
          <w:rPr>
            <w:noProof/>
            <w:webHidden/>
          </w:rPr>
          <w:fldChar w:fldCharType="end"/>
        </w:r>
      </w:hyperlink>
    </w:p>
    <w:p w14:paraId="0B2C24D5" w14:textId="36DABD2D" w:rsidR="0016043C" w:rsidRDefault="0046544A">
      <w:pPr>
        <w:pStyle w:val="TOC5"/>
        <w:tabs>
          <w:tab w:val="right" w:leader="dot" w:pos="5030"/>
        </w:tabs>
        <w:rPr>
          <w:rFonts w:eastAsiaTheme="minorEastAsia"/>
          <w:noProof/>
          <w:sz w:val="22"/>
          <w:lang w:val="en-US" w:eastAsia="en-US" w:bidi="ar-SA"/>
        </w:rPr>
      </w:pPr>
      <w:hyperlink w:anchor="_Toc469664488" w:history="1">
        <w:r w:rsidR="0016043C" w:rsidRPr="00C25845">
          <w:rPr>
            <w:rStyle w:val="Hyperlink"/>
            <w:noProof/>
          </w:rPr>
          <w:t>Import/Export-tjenester</w:t>
        </w:r>
        <w:r w:rsidR="0016043C">
          <w:rPr>
            <w:noProof/>
            <w:webHidden/>
          </w:rPr>
          <w:tab/>
        </w:r>
        <w:r w:rsidR="0016043C">
          <w:rPr>
            <w:noProof/>
            <w:webHidden/>
          </w:rPr>
          <w:fldChar w:fldCharType="begin"/>
        </w:r>
        <w:r w:rsidR="0016043C">
          <w:rPr>
            <w:noProof/>
            <w:webHidden/>
          </w:rPr>
          <w:instrText xml:space="preserve"> PAGEREF _Toc469664488 \h </w:instrText>
        </w:r>
        <w:r w:rsidR="0016043C">
          <w:rPr>
            <w:noProof/>
            <w:webHidden/>
          </w:rPr>
        </w:r>
        <w:r w:rsidR="0016043C">
          <w:rPr>
            <w:noProof/>
            <w:webHidden/>
          </w:rPr>
          <w:fldChar w:fldCharType="separate"/>
        </w:r>
        <w:r w:rsidR="0016043C">
          <w:rPr>
            <w:noProof/>
            <w:webHidden/>
          </w:rPr>
          <w:t>6</w:t>
        </w:r>
        <w:r w:rsidR="0016043C">
          <w:rPr>
            <w:noProof/>
            <w:webHidden/>
          </w:rPr>
          <w:fldChar w:fldCharType="end"/>
        </w:r>
      </w:hyperlink>
    </w:p>
    <w:p w14:paraId="378DB94D" w14:textId="0917A426" w:rsidR="0016043C" w:rsidRDefault="0046544A">
      <w:pPr>
        <w:pStyle w:val="TOC5"/>
        <w:tabs>
          <w:tab w:val="right" w:leader="dot" w:pos="5030"/>
        </w:tabs>
        <w:rPr>
          <w:rFonts w:eastAsiaTheme="minorEastAsia"/>
          <w:noProof/>
          <w:sz w:val="22"/>
          <w:lang w:val="en-US" w:eastAsia="en-US" w:bidi="ar-SA"/>
        </w:rPr>
      </w:pPr>
      <w:hyperlink w:anchor="_Toc469664489" w:history="1">
        <w:r w:rsidR="0016043C" w:rsidRPr="00C25845">
          <w:rPr>
            <w:rStyle w:val="Hyperlink"/>
            <w:noProof/>
          </w:rPr>
          <w:t>Elektroniske varsler</w:t>
        </w:r>
        <w:r w:rsidR="0016043C">
          <w:rPr>
            <w:noProof/>
            <w:webHidden/>
          </w:rPr>
          <w:tab/>
        </w:r>
        <w:r w:rsidR="0016043C">
          <w:rPr>
            <w:noProof/>
            <w:webHidden/>
          </w:rPr>
          <w:fldChar w:fldCharType="begin"/>
        </w:r>
        <w:r w:rsidR="0016043C">
          <w:rPr>
            <w:noProof/>
            <w:webHidden/>
          </w:rPr>
          <w:instrText xml:space="preserve"> PAGEREF _Toc469664489 \h </w:instrText>
        </w:r>
        <w:r w:rsidR="0016043C">
          <w:rPr>
            <w:noProof/>
            <w:webHidden/>
          </w:rPr>
        </w:r>
        <w:r w:rsidR="0016043C">
          <w:rPr>
            <w:noProof/>
            <w:webHidden/>
          </w:rPr>
          <w:fldChar w:fldCharType="separate"/>
        </w:r>
        <w:r w:rsidR="0016043C">
          <w:rPr>
            <w:noProof/>
            <w:webHidden/>
          </w:rPr>
          <w:t>6</w:t>
        </w:r>
        <w:r w:rsidR="0016043C">
          <w:rPr>
            <w:noProof/>
            <w:webHidden/>
          </w:rPr>
          <w:fldChar w:fldCharType="end"/>
        </w:r>
      </w:hyperlink>
    </w:p>
    <w:p w14:paraId="530A821C" w14:textId="7FE0F003" w:rsidR="0016043C" w:rsidRDefault="0046544A">
      <w:pPr>
        <w:pStyle w:val="TOC5"/>
        <w:tabs>
          <w:tab w:val="right" w:leader="dot" w:pos="5030"/>
        </w:tabs>
        <w:rPr>
          <w:rFonts w:eastAsiaTheme="minorEastAsia"/>
          <w:noProof/>
          <w:sz w:val="22"/>
          <w:lang w:val="en-US" w:eastAsia="en-US" w:bidi="ar-SA"/>
        </w:rPr>
      </w:pPr>
      <w:hyperlink w:anchor="_Toc469664490" w:history="1">
        <w:r w:rsidR="0016043C" w:rsidRPr="00C25845">
          <w:rPr>
            <w:rStyle w:val="Hyperlink"/>
            <w:noProof/>
          </w:rPr>
          <w:t>Overføring av lisenser</w:t>
        </w:r>
        <w:r w:rsidR="0016043C">
          <w:rPr>
            <w:noProof/>
            <w:webHidden/>
          </w:rPr>
          <w:tab/>
        </w:r>
        <w:r w:rsidR="0016043C">
          <w:rPr>
            <w:noProof/>
            <w:webHidden/>
          </w:rPr>
          <w:fldChar w:fldCharType="begin"/>
        </w:r>
        <w:r w:rsidR="0016043C">
          <w:rPr>
            <w:noProof/>
            <w:webHidden/>
          </w:rPr>
          <w:instrText xml:space="preserve"> PAGEREF _Toc469664490 \h </w:instrText>
        </w:r>
        <w:r w:rsidR="0016043C">
          <w:rPr>
            <w:noProof/>
            <w:webHidden/>
          </w:rPr>
        </w:r>
        <w:r w:rsidR="0016043C">
          <w:rPr>
            <w:noProof/>
            <w:webHidden/>
          </w:rPr>
          <w:fldChar w:fldCharType="separate"/>
        </w:r>
        <w:r w:rsidR="0016043C">
          <w:rPr>
            <w:noProof/>
            <w:webHidden/>
          </w:rPr>
          <w:t>6</w:t>
        </w:r>
        <w:r w:rsidR="0016043C">
          <w:rPr>
            <w:noProof/>
            <w:webHidden/>
          </w:rPr>
          <w:fldChar w:fldCharType="end"/>
        </w:r>
      </w:hyperlink>
    </w:p>
    <w:p w14:paraId="552E3C6B" w14:textId="18927B65" w:rsidR="0016043C" w:rsidRDefault="0046544A">
      <w:pPr>
        <w:pStyle w:val="TOC5"/>
        <w:tabs>
          <w:tab w:val="right" w:leader="dot" w:pos="5030"/>
        </w:tabs>
        <w:rPr>
          <w:rFonts w:eastAsiaTheme="minorEastAsia"/>
          <w:noProof/>
          <w:sz w:val="22"/>
          <w:lang w:val="en-US" w:eastAsia="en-US" w:bidi="ar-SA"/>
        </w:rPr>
      </w:pPr>
      <w:hyperlink w:anchor="_Toc469664491" w:history="1">
        <w:r w:rsidR="0016043C" w:rsidRPr="00C25845">
          <w:rPr>
            <w:rStyle w:val="Hyperlink"/>
            <w:noProof/>
          </w:rPr>
          <w:t>Skrifttypekomponenter</w:t>
        </w:r>
        <w:r w:rsidR="0016043C">
          <w:rPr>
            <w:noProof/>
            <w:webHidden/>
          </w:rPr>
          <w:tab/>
        </w:r>
        <w:r w:rsidR="0016043C">
          <w:rPr>
            <w:noProof/>
            <w:webHidden/>
          </w:rPr>
          <w:fldChar w:fldCharType="begin"/>
        </w:r>
        <w:r w:rsidR="0016043C">
          <w:rPr>
            <w:noProof/>
            <w:webHidden/>
          </w:rPr>
          <w:instrText xml:space="preserve"> PAGEREF _Toc469664491 \h </w:instrText>
        </w:r>
        <w:r w:rsidR="0016043C">
          <w:rPr>
            <w:noProof/>
            <w:webHidden/>
          </w:rPr>
        </w:r>
        <w:r w:rsidR="0016043C">
          <w:rPr>
            <w:noProof/>
            <w:webHidden/>
          </w:rPr>
          <w:fldChar w:fldCharType="separate"/>
        </w:r>
        <w:r w:rsidR="0016043C">
          <w:rPr>
            <w:noProof/>
            <w:webHidden/>
          </w:rPr>
          <w:t>6</w:t>
        </w:r>
        <w:r w:rsidR="0016043C">
          <w:rPr>
            <w:noProof/>
            <w:webHidden/>
          </w:rPr>
          <w:fldChar w:fldCharType="end"/>
        </w:r>
      </w:hyperlink>
    </w:p>
    <w:p w14:paraId="69D0C350" w14:textId="4CBA2F29" w:rsidR="0016043C" w:rsidRDefault="0046544A">
      <w:pPr>
        <w:pStyle w:val="TOC5"/>
        <w:tabs>
          <w:tab w:val="right" w:leader="dot" w:pos="5030"/>
        </w:tabs>
        <w:rPr>
          <w:rFonts w:eastAsiaTheme="minorEastAsia"/>
          <w:noProof/>
          <w:sz w:val="22"/>
          <w:lang w:val="en-US" w:eastAsia="en-US" w:bidi="ar-SA"/>
        </w:rPr>
      </w:pPr>
      <w:hyperlink w:anchor="_Toc469664492" w:history="1">
        <w:r w:rsidR="0016043C" w:rsidRPr="00C25845">
          <w:rPr>
            <w:rStyle w:val="Hyperlink"/>
            <w:noProof/>
          </w:rPr>
          <w:t>Konkurrerende ytelsestesting</w:t>
        </w:r>
        <w:r w:rsidR="0016043C">
          <w:rPr>
            <w:noProof/>
            <w:webHidden/>
          </w:rPr>
          <w:tab/>
        </w:r>
        <w:r w:rsidR="0016043C">
          <w:rPr>
            <w:noProof/>
            <w:webHidden/>
          </w:rPr>
          <w:fldChar w:fldCharType="begin"/>
        </w:r>
        <w:r w:rsidR="0016043C">
          <w:rPr>
            <w:noProof/>
            <w:webHidden/>
          </w:rPr>
          <w:instrText xml:space="preserve"> PAGEREF _Toc469664492 \h </w:instrText>
        </w:r>
        <w:r w:rsidR="0016043C">
          <w:rPr>
            <w:noProof/>
            <w:webHidden/>
          </w:rPr>
        </w:r>
        <w:r w:rsidR="0016043C">
          <w:rPr>
            <w:noProof/>
            <w:webHidden/>
          </w:rPr>
          <w:fldChar w:fldCharType="separate"/>
        </w:r>
        <w:r w:rsidR="0016043C">
          <w:rPr>
            <w:noProof/>
            <w:webHidden/>
          </w:rPr>
          <w:t>6</w:t>
        </w:r>
        <w:r w:rsidR="0016043C">
          <w:rPr>
            <w:noProof/>
            <w:webHidden/>
          </w:rPr>
          <w:fldChar w:fldCharType="end"/>
        </w:r>
      </w:hyperlink>
    </w:p>
    <w:p w14:paraId="08E1CA3A" w14:textId="7A59821C" w:rsidR="0016043C" w:rsidRDefault="0046544A">
      <w:pPr>
        <w:pStyle w:val="TOC5"/>
        <w:tabs>
          <w:tab w:val="right" w:leader="dot" w:pos="5030"/>
        </w:tabs>
        <w:rPr>
          <w:rFonts w:eastAsiaTheme="minorEastAsia"/>
          <w:noProof/>
          <w:sz w:val="22"/>
          <w:lang w:val="en-US" w:eastAsia="en-US" w:bidi="ar-SA"/>
        </w:rPr>
      </w:pPr>
      <w:hyperlink w:anchor="_Toc469664493" w:history="1">
        <w:r w:rsidR="0016043C" w:rsidRPr="00C25845">
          <w:rPr>
            <w:rStyle w:val="Hyperlink"/>
            <w:noProof/>
          </w:rPr>
          <w:t>Multipleksing</w:t>
        </w:r>
        <w:r w:rsidR="0016043C">
          <w:rPr>
            <w:noProof/>
            <w:webHidden/>
          </w:rPr>
          <w:tab/>
        </w:r>
        <w:r w:rsidR="0016043C">
          <w:rPr>
            <w:noProof/>
            <w:webHidden/>
          </w:rPr>
          <w:fldChar w:fldCharType="begin"/>
        </w:r>
        <w:r w:rsidR="0016043C">
          <w:rPr>
            <w:noProof/>
            <w:webHidden/>
          </w:rPr>
          <w:instrText xml:space="preserve"> PAGEREF _Toc469664493 \h </w:instrText>
        </w:r>
        <w:r w:rsidR="0016043C">
          <w:rPr>
            <w:noProof/>
            <w:webHidden/>
          </w:rPr>
        </w:r>
        <w:r w:rsidR="0016043C">
          <w:rPr>
            <w:noProof/>
            <w:webHidden/>
          </w:rPr>
          <w:fldChar w:fldCharType="separate"/>
        </w:r>
        <w:r w:rsidR="0016043C">
          <w:rPr>
            <w:noProof/>
            <w:webHidden/>
          </w:rPr>
          <w:t>6</w:t>
        </w:r>
        <w:r w:rsidR="0016043C">
          <w:rPr>
            <w:noProof/>
            <w:webHidden/>
          </w:rPr>
          <w:fldChar w:fldCharType="end"/>
        </w:r>
      </w:hyperlink>
    </w:p>
    <w:p w14:paraId="5917D7B4" w14:textId="24CB5451" w:rsidR="0016043C" w:rsidRDefault="0046544A">
      <w:pPr>
        <w:pStyle w:val="TOC1"/>
        <w:tabs>
          <w:tab w:val="right" w:leader="dot" w:pos="5030"/>
        </w:tabs>
        <w:rPr>
          <w:rFonts w:eastAsiaTheme="minorEastAsia"/>
          <w:b w:val="0"/>
          <w:caps w:val="0"/>
          <w:noProof/>
          <w:sz w:val="22"/>
          <w:lang w:val="en-US" w:eastAsia="en-US" w:bidi="ar-SA"/>
        </w:rPr>
      </w:pPr>
      <w:hyperlink w:anchor="_Toc469664494" w:history="1">
        <w:r w:rsidR="0016043C" w:rsidRPr="00C25845">
          <w:rPr>
            <w:rStyle w:val="Hyperlink"/>
            <w:noProof/>
          </w:rPr>
          <w:t>Vilkår for Personvern og Sikkerhet</w:t>
        </w:r>
        <w:r w:rsidR="0016043C">
          <w:rPr>
            <w:noProof/>
            <w:webHidden/>
          </w:rPr>
          <w:tab/>
        </w:r>
        <w:r w:rsidR="0016043C">
          <w:rPr>
            <w:noProof/>
            <w:webHidden/>
          </w:rPr>
          <w:fldChar w:fldCharType="begin"/>
        </w:r>
        <w:r w:rsidR="0016043C">
          <w:rPr>
            <w:noProof/>
            <w:webHidden/>
          </w:rPr>
          <w:instrText xml:space="preserve"> PAGEREF _Toc469664494 \h </w:instrText>
        </w:r>
        <w:r w:rsidR="0016043C">
          <w:rPr>
            <w:noProof/>
            <w:webHidden/>
          </w:rPr>
        </w:r>
        <w:r w:rsidR="0016043C">
          <w:rPr>
            <w:noProof/>
            <w:webHidden/>
          </w:rPr>
          <w:fldChar w:fldCharType="separate"/>
        </w:r>
        <w:r w:rsidR="0016043C">
          <w:rPr>
            <w:noProof/>
            <w:webHidden/>
          </w:rPr>
          <w:t>7</w:t>
        </w:r>
        <w:r w:rsidR="0016043C">
          <w:rPr>
            <w:noProof/>
            <w:webHidden/>
          </w:rPr>
          <w:fldChar w:fldCharType="end"/>
        </w:r>
      </w:hyperlink>
    </w:p>
    <w:p w14:paraId="02BAFCEB" w14:textId="4465F16A" w:rsidR="0016043C" w:rsidRDefault="0046544A">
      <w:pPr>
        <w:pStyle w:val="TOC3"/>
        <w:rPr>
          <w:rFonts w:eastAsiaTheme="minorEastAsia"/>
          <w:b w:val="0"/>
          <w:smallCaps w:val="0"/>
          <w:sz w:val="22"/>
          <w:lang w:val="en-US" w:eastAsia="en-US" w:bidi="ar-SA"/>
        </w:rPr>
      </w:pPr>
      <w:hyperlink w:anchor="_Toc469664495" w:history="1">
        <w:r w:rsidR="0016043C" w:rsidRPr="00C25845">
          <w:rPr>
            <w:rStyle w:val="Hyperlink"/>
          </w:rPr>
          <w:t>Generelle Vilkår for Personvern og Sikkerhet</w:t>
        </w:r>
        <w:r w:rsidR="0016043C">
          <w:rPr>
            <w:webHidden/>
          </w:rPr>
          <w:tab/>
        </w:r>
        <w:r w:rsidR="0016043C">
          <w:rPr>
            <w:webHidden/>
          </w:rPr>
          <w:fldChar w:fldCharType="begin"/>
        </w:r>
        <w:r w:rsidR="0016043C">
          <w:rPr>
            <w:webHidden/>
          </w:rPr>
          <w:instrText xml:space="preserve"> PAGEREF _Toc469664495 \h </w:instrText>
        </w:r>
        <w:r w:rsidR="0016043C">
          <w:rPr>
            <w:webHidden/>
          </w:rPr>
        </w:r>
        <w:r w:rsidR="0016043C">
          <w:rPr>
            <w:webHidden/>
          </w:rPr>
          <w:fldChar w:fldCharType="separate"/>
        </w:r>
        <w:r w:rsidR="0016043C">
          <w:rPr>
            <w:webHidden/>
          </w:rPr>
          <w:t>7</w:t>
        </w:r>
        <w:r w:rsidR="0016043C">
          <w:rPr>
            <w:webHidden/>
          </w:rPr>
          <w:fldChar w:fldCharType="end"/>
        </w:r>
      </w:hyperlink>
    </w:p>
    <w:p w14:paraId="5A8585C2" w14:textId="2D0813CC" w:rsidR="0016043C" w:rsidRDefault="0046544A">
      <w:pPr>
        <w:pStyle w:val="TOC5"/>
        <w:tabs>
          <w:tab w:val="right" w:leader="dot" w:pos="5030"/>
        </w:tabs>
        <w:rPr>
          <w:rFonts w:eastAsiaTheme="minorEastAsia"/>
          <w:noProof/>
          <w:sz w:val="22"/>
          <w:lang w:val="en-US" w:eastAsia="en-US" w:bidi="ar-SA"/>
        </w:rPr>
      </w:pPr>
      <w:hyperlink w:anchor="_Toc469664496" w:history="1">
        <w:r w:rsidR="0016043C" w:rsidRPr="00C25845">
          <w:rPr>
            <w:rStyle w:val="Hyperlink"/>
            <w:noProof/>
          </w:rPr>
          <w:t>Omfang</w:t>
        </w:r>
        <w:r w:rsidR="0016043C">
          <w:rPr>
            <w:noProof/>
            <w:webHidden/>
          </w:rPr>
          <w:tab/>
        </w:r>
        <w:r w:rsidR="0016043C">
          <w:rPr>
            <w:noProof/>
            <w:webHidden/>
          </w:rPr>
          <w:fldChar w:fldCharType="begin"/>
        </w:r>
        <w:r w:rsidR="0016043C">
          <w:rPr>
            <w:noProof/>
            <w:webHidden/>
          </w:rPr>
          <w:instrText xml:space="preserve"> PAGEREF _Toc469664496 \h </w:instrText>
        </w:r>
        <w:r w:rsidR="0016043C">
          <w:rPr>
            <w:noProof/>
            <w:webHidden/>
          </w:rPr>
        </w:r>
        <w:r w:rsidR="0016043C">
          <w:rPr>
            <w:noProof/>
            <w:webHidden/>
          </w:rPr>
          <w:fldChar w:fldCharType="separate"/>
        </w:r>
        <w:r w:rsidR="0016043C">
          <w:rPr>
            <w:noProof/>
            <w:webHidden/>
          </w:rPr>
          <w:t>7</w:t>
        </w:r>
        <w:r w:rsidR="0016043C">
          <w:rPr>
            <w:noProof/>
            <w:webHidden/>
          </w:rPr>
          <w:fldChar w:fldCharType="end"/>
        </w:r>
      </w:hyperlink>
    </w:p>
    <w:p w14:paraId="4F693AC5" w14:textId="67BEBFDE" w:rsidR="0016043C" w:rsidRDefault="0046544A">
      <w:pPr>
        <w:pStyle w:val="TOC5"/>
        <w:tabs>
          <w:tab w:val="right" w:leader="dot" w:pos="5030"/>
        </w:tabs>
        <w:rPr>
          <w:rFonts w:eastAsiaTheme="minorEastAsia"/>
          <w:noProof/>
          <w:sz w:val="22"/>
          <w:lang w:val="en-US" w:eastAsia="en-US" w:bidi="ar-SA"/>
        </w:rPr>
      </w:pPr>
      <w:hyperlink w:anchor="_Toc469664497" w:history="1">
        <w:r w:rsidR="0016043C" w:rsidRPr="00C25845">
          <w:rPr>
            <w:rStyle w:val="Hyperlink"/>
            <w:noProof/>
          </w:rPr>
          <w:t>Bruk av Kundedata</w:t>
        </w:r>
        <w:r w:rsidR="0016043C">
          <w:rPr>
            <w:noProof/>
            <w:webHidden/>
          </w:rPr>
          <w:tab/>
        </w:r>
        <w:r w:rsidR="0016043C">
          <w:rPr>
            <w:noProof/>
            <w:webHidden/>
          </w:rPr>
          <w:fldChar w:fldCharType="begin"/>
        </w:r>
        <w:r w:rsidR="0016043C">
          <w:rPr>
            <w:noProof/>
            <w:webHidden/>
          </w:rPr>
          <w:instrText xml:space="preserve"> PAGEREF _Toc469664497 \h </w:instrText>
        </w:r>
        <w:r w:rsidR="0016043C">
          <w:rPr>
            <w:noProof/>
            <w:webHidden/>
          </w:rPr>
        </w:r>
        <w:r w:rsidR="0016043C">
          <w:rPr>
            <w:noProof/>
            <w:webHidden/>
          </w:rPr>
          <w:fldChar w:fldCharType="separate"/>
        </w:r>
        <w:r w:rsidR="0016043C">
          <w:rPr>
            <w:noProof/>
            <w:webHidden/>
          </w:rPr>
          <w:t>7</w:t>
        </w:r>
        <w:r w:rsidR="0016043C">
          <w:rPr>
            <w:noProof/>
            <w:webHidden/>
          </w:rPr>
          <w:fldChar w:fldCharType="end"/>
        </w:r>
      </w:hyperlink>
    </w:p>
    <w:p w14:paraId="13007980" w14:textId="08EE29D9" w:rsidR="0016043C" w:rsidRDefault="0046544A">
      <w:pPr>
        <w:pStyle w:val="TOC5"/>
        <w:tabs>
          <w:tab w:val="right" w:leader="dot" w:pos="5030"/>
        </w:tabs>
        <w:rPr>
          <w:rFonts w:eastAsiaTheme="minorEastAsia"/>
          <w:noProof/>
          <w:sz w:val="22"/>
          <w:lang w:val="en-US" w:eastAsia="en-US" w:bidi="ar-SA"/>
        </w:rPr>
      </w:pPr>
      <w:hyperlink w:anchor="_Toc469664498" w:history="1">
        <w:r w:rsidR="0016043C" w:rsidRPr="00C25845">
          <w:rPr>
            <w:rStyle w:val="Hyperlink"/>
            <w:noProof/>
          </w:rPr>
          <w:t>Fremlegging av Kundedata</w:t>
        </w:r>
        <w:r w:rsidR="0016043C">
          <w:rPr>
            <w:noProof/>
            <w:webHidden/>
          </w:rPr>
          <w:tab/>
        </w:r>
        <w:r w:rsidR="0016043C">
          <w:rPr>
            <w:noProof/>
            <w:webHidden/>
          </w:rPr>
          <w:fldChar w:fldCharType="begin"/>
        </w:r>
        <w:r w:rsidR="0016043C">
          <w:rPr>
            <w:noProof/>
            <w:webHidden/>
          </w:rPr>
          <w:instrText xml:space="preserve"> PAGEREF _Toc469664498 \h </w:instrText>
        </w:r>
        <w:r w:rsidR="0016043C">
          <w:rPr>
            <w:noProof/>
            <w:webHidden/>
          </w:rPr>
        </w:r>
        <w:r w:rsidR="0016043C">
          <w:rPr>
            <w:noProof/>
            <w:webHidden/>
          </w:rPr>
          <w:fldChar w:fldCharType="separate"/>
        </w:r>
        <w:r w:rsidR="0016043C">
          <w:rPr>
            <w:noProof/>
            <w:webHidden/>
          </w:rPr>
          <w:t>7</w:t>
        </w:r>
        <w:r w:rsidR="0016043C">
          <w:rPr>
            <w:noProof/>
            <w:webHidden/>
          </w:rPr>
          <w:fldChar w:fldCharType="end"/>
        </w:r>
      </w:hyperlink>
    </w:p>
    <w:p w14:paraId="1441E67D" w14:textId="45E4D0D8" w:rsidR="0016043C" w:rsidRDefault="0046544A">
      <w:pPr>
        <w:pStyle w:val="TOC5"/>
        <w:tabs>
          <w:tab w:val="right" w:leader="dot" w:pos="5030"/>
        </w:tabs>
        <w:rPr>
          <w:rFonts w:eastAsiaTheme="minorEastAsia"/>
          <w:noProof/>
          <w:sz w:val="22"/>
          <w:lang w:val="en-US" w:eastAsia="en-US" w:bidi="ar-SA"/>
        </w:rPr>
      </w:pPr>
      <w:hyperlink w:anchor="_Toc469664499" w:history="1">
        <w:r w:rsidR="0016043C" w:rsidRPr="00C25845">
          <w:rPr>
            <w:rStyle w:val="Hyperlink"/>
            <w:noProof/>
          </w:rPr>
          <w:t>Utdanningsinstitusjoner</w:t>
        </w:r>
        <w:r w:rsidR="0016043C">
          <w:rPr>
            <w:noProof/>
            <w:webHidden/>
          </w:rPr>
          <w:tab/>
        </w:r>
        <w:r w:rsidR="0016043C">
          <w:rPr>
            <w:noProof/>
            <w:webHidden/>
          </w:rPr>
          <w:fldChar w:fldCharType="begin"/>
        </w:r>
        <w:r w:rsidR="0016043C">
          <w:rPr>
            <w:noProof/>
            <w:webHidden/>
          </w:rPr>
          <w:instrText xml:space="preserve"> PAGEREF _Toc469664499 \h </w:instrText>
        </w:r>
        <w:r w:rsidR="0016043C">
          <w:rPr>
            <w:noProof/>
            <w:webHidden/>
          </w:rPr>
        </w:r>
        <w:r w:rsidR="0016043C">
          <w:rPr>
            <w:noProof/>
            <w:webHidden/>
          </w:rPr>
          <w:fldChar w:fldCharType="separate"/>
        </w:r>
        <w:r w:rsidR="0016043C">
          <w:rPr>
            <w:noProof/>
            <w:webHidden/>
          </w:rPr>
          <w:t>7</w:t>
        </w:r>
        <w:r w:rsidR="0016043C">
          <w:rPr>
            <w:noProof/>
            <w:webHidden/>
          </w:rPr>
          <w:fldChar w:fldCharType="end"/>
        </w:r>
      </w:hyperlink>
    </w:p>
    <w:p w14:paraId="3F340BB9" w14:textId="6C51058E" w:rsidR="0016043C" w:rsidRDefault="0046544A">
      <w:pPr>
        <w:pStyle w:val="TOC5"/>
        <w:tabs>
          <w:tab w:val="right" w:leader="dot" w:pos="5030"/>
        </w:tabs>
        <w:rPr>
          <w:rFonts w:eastAsiaTheme="minorEastAsia"/>
          <w:noProof/>
          <w:sz w:val="22"/>
          <w:lang w:val="en-US" w:eastAsia="en-US" w:bidi="ar-SA"/>
        </w:rPr>
      </w:pPr>
      <w:hyperlink w:anchor="_Toc469664500" w:history="1">
        <w:r w:rsidR="0016043C" w:rsidRPr="00C25845">
          <w:rPr>
            <w:rStyle w:val="Hyperlink"/>
            <w:noProof/>
          </w:rPr>
          <w:t>HIPAA Business Associate</w:t>
        </w:r>
        <w:r w:rsidR="0016043C">
          <w:rPr>
            <w:noProof/>
            <w:webHidden/>
          </w:rPr>
          <w:tab/>
        </w:r>
        <w:r w:rsidR="0016043C">
          <w:rPr>
            <w:noProof/>
            <w:webHidden/>
          </w:rPr>
          <w:fldChar w:fldCharType="begin"/>
        </w:r>
        <w:r w:rsidR="0016043C">
          <w:rPr>
            <w:noProof/>
            <w:webHidden/>
          </w:rPr>
          <w:instrText xml:space="preserve"> PAGEREF _Toc469664500 \h </w:instrText>
        </w:r>
        <w:r w:rsidR="0016043C">
          <w:rPr>
            <w:noProof/>
            <w:webHidden/>
          </w:rPr>
        </w:r>
        <w:r w:rsidR="0016043C">
          <w:rPr>
            <w:noProof/>
            <w:webHidden/>
          </w:rPr>
          <w:fldChar w:fldCharType="separate"/>
        </w:r>
        <w:r w:rsidR="0016043C">
          <w:rPr>
            <w:noProof/>
            <w:webHidden/>
          </w:rPr>
          <w:t>7</w:t>
        </w:r>
        <w:r w:rsidR="0016043C">
          <w:rPr>
            <w:noProof/>
            <w:webHidden/>
          </w:rPr>
          <w:fldChar w:fldCharType="end"/>
        </w:r>
      </w:hyperlink>
    </w:p>
    <w:p w14:paraId="4AB28888" w14:textId="346A0990" w:rsidR="0016043C" w:rsidRDefault="0046544A">
      <w:pPr>
        <w:pStyle w:val="TOC5"/>
        <w:tabs>
          <w:tab w:val="right" w:leader="dot" w:pos="5030"/>
        </w:tabs>
        <w:rPr>
          <w:rFonts w:eastAsiaTheme="minorEastAsia"/>
          <w:noProof/>
          <w:sz w:val="22"/>
          <w:lang w:val="en-US" w:eastAsia="en-US" w:bidi="ar-SA"/>
        </w:rPr>
      </w:pPr>
      <w:hyperlink w:anchor="_Toc469664501" w:history="1">
        <w:r w:rsidR="0016043C" w:rsidRPr="00C25845">
          <w:rPr>
            <w:rStyle w:val="Hyperlink"/>
            <w:noProof/>
          </w:rPr>
          <w:t>Sikkerhet</w:t>
        </w:r>
        <w:r w:rsidR="0016043C">
          <w:rPr>
            <w:noProof/>
            <w:webHidden/>
          </w:rPr>
          <w:tab/>
        </w:r>
        <w:r w:rsidR="0016043C">
          <w:rPr>
            <w:noProof/>
            <w:webHidden/>
          </w:rPr>
          <w:fldChar w:fldCharType="begin"/>
        </w:r>
        <w:r w:rsidR="0016043C">
          <w:rPr>
            <w:noProof/>
            <w:webHidden/>
          </w:rPr>
          <w:instrText xml:space="preserve"> PAGEREF _Toc469664501 \h </w:instrText>
        </w:r>
        <w:r w:rsidR="0016043C">
          <w:rPr>
            <w:noProof/>
            <w:webHidden/>
          </w:rPr>
        </w:r>
        <w:r w:rsidR="0016043C">
          <w:rPr>
            <w:noProof/>
            <w:webHidden/>
          </w:rPr>
          <w:fldChar w:fldCharType="separate"/>
        </w:r>
        <w:r w:rsidR="0016043C">
          <w:rPr>
            <w:noProof/>
            <w:webHidden/>
          </w:rPr>
          <w:t>8</w:t>
        </w:r>
        <w:r w:rsidR="0016043C">
          <w:rPr>
            <w:noProof/>
            <w:webHidden/>
          </w:rPr>
          <w:fldChar w:fldCharType="end"/>
        </w:r>
      </w:hyperlink>
    </w:p>
    <w:p w14:paraId="3E2C9875" w14:textId="5C6FCCE1" w:rsidR="0016043C" w:rsidRDefault="0046544A">
      <w:pPr>
        <w:pStyle w:val="TOC5"/>
        <w:tabs>
          <w:tab w:val="right" w:leader="dot" w:pos="5030"/>
        </w:tabs>
        <w:rPr>
          <w:rFonts w:eastAsiaTheme="minorEastAsia"/>
          <w:noProof/>
          <w:sz w:val="22"/>
          <w:lang w:val="en-US" w:eastAsia="en-US" w:bidi="ar-SA"/>
        </w:rPr>
      </w:pPr>
      <w:hyperlink w:anchor="_Toc469664502" w:history="1">
        <w:r w:rsidR="0016043C" w:rsidRPr="00C25845">
          <w:rPr>
            <w:rStyle w:val="Hyperlink"/>
            <w:noProof/>
          </w:rPr>
          <w:t>Varsling om sikkerhetsbrudd</w:t>
        </w:r>
        <w:r w:rsidR="0016043C">
          <w:rPr>
            <w:noProof/>
            <w:webHidden/>
          </w:rPr>
          <w:tab/>
        </w:r>
        <w:r w:rsidR="0016043C">
          <w:rPr>
            <w:noProof/>
            <w:webHidden/>
          </w:rPr>
          <w:fldChar w:fldCharType="begin"/>
        </w:r>
        <w:r w:rsidR="0016043C">
          <w:rPr>
            <w:noProof/>
            <w:webHidden/>
          </w:rPr>
          <w:instrText xml:space="preserve"> PAGEREF _Toc469664502 \h </w:instrText>
        </w:r>
        <w:r w:rsidR="0016043C">
          <w:rPr>
            <w:noProof/>
            <w:webHidden/>
          </w:rPr>
        </w:r>
        <w:r w:rsidR="0016043C">
          <w:rPr>
            <w:noProof/>
            <w:webHidden/>
          </w:rPr>
          <w:fldChar w:fldCharType="separate"/>
        </w:r>
        <w:r w:rsidR="0016043C">
          <w:rPr>
            <w:noProof/>
            <w:webHidden/>
          </w:rPr>
          <w:t>8</w:t>
        </w:r>
        <w:r w:rsidR="0016043C">
          <w:rPr>
            <w:noProof/>
            <w:webHidden/>
          </w:rPr>
          <w:fldChar w:fldCharType="end"/>
        </w:r>
      </w:hyperlink>
    </w:p>
    <w:p w14:paraId="4FE18C2E" w14:textId="7AA5810F" w:rsidR="0016043C" w:rsidRDefault="0046544A">
      <w:pPr>
        <w:pStyle w:val="TOC5"/>
        <w:tabs>
          <w:tab w:val="right" w:leader="dot" w:pos="5030"/>
        </w:tabs>
        <w:rPr>
          <w:rFonts w:eastAsiaTheme="minorEastAsia"/>
          <w:noProof/>
          <w:sz w:val="22"/>
          <w:lang w:val="en-US" w:eastAsia="en-US" w:bidi="ar-SA"/>
        </w:rPr>
      </w:pPr>
      <w:hyperlink w:anchor="_Toc469664503" w:history="1">
        <w:r w:rsidR="0016043C" w:rsidRPr="00C25845">
          <w:rPr>
            <w:rStyle w:val="Hyperlink"/>
            <w:noProof/>
          </w:rPr>
          <w:t>Sted for databehandling</w:t>
        </w:r>
        <w:r w:rsidR="0016043C">
          <w:rPr>
            <w:noProof/>
            <w:webHidden/>
          </w:rPr>
          <w:tab/>
        </w:r>
        <w:r w:rsidR="0016043C">
          <w:rPr>
            <w:noProof/>
            <w:webHidden/>
          </w:rPr>
          <w:fldChar w:fldCharType="begin"/>
        </w:r>
        <w:r w:rsidR="0016043C">
          <w:rPr>
            <w:noProof/>
            <w:webHidden/>
          </w:rPr>
          <w:instrText xml:space="preserve"> PAGEREF _Toc469664503 \h </w:instrText>
        </w:r>
        <w:r w:rsidR="0016043C">
          <w:rPr>
            <w:noProof/>
            <w:webHidden/>
          </w:rPr>
        </w:r>
        <w:r w:rsidR="0016043C">
          <w:rPr>
            <w:noProof/>
            <w:webHidden/>
          </w:rPr>
          <w:fldChar w:fldCharType="separate"/>
        </w:r>
        <w:r w:rsidR="0016043C">
          <w:rPr>
            <w:noProof/>
            <w:webHidden/>
          </w:rPr>
          <w:t>8</w:t>
        </w:r>
        <w:r w:rsidR="0016043C">
          <w:rPr>
            <w:noProof/>
            <w:webHidden/>
          </w:rPr>
          <w:fldChar w:fldCharType="end"/>
        </w:r>
      </w:hyperlink>
    </w:p>
    <w:p w14:paraId="1ACBAC16" w14:textId="729B0DB7" w:rsidR="0016043C" w:rsidRDefault="0046544A">
      <w:pPr>
        <w:pStyle w:val="TOC5"/>
        <w:tabs>
          <w:tab w:val="right" w:leader="dot" w:pos="5030"/>
        </w:tabs>
        <w:rPr>
          <w:rFonts w:eastAsiaTheme="minorEastAsia"/>
          <w:noProof/>
          <w:sz w:val="22"/>
          <w:lang w:val="en-US" w:eastAsia="en-US" w:bidi="ar-SA"/>
        </w:rPr>
      </w:pPr>
      <w:hyperlink w:anchor="_Toc469664504" w:history="1">
        <w:r w:rsidR="0016043C" w:rsidRPr="00C25845">
          <w:rPr>
            <w:rStyle w:val="Hyperlink"/>
            <w:noProof/>
          </w:rPr>
          <w:t>Betaversjoner</w:t>
        </w:r>
        <w:r w:rsidR="0016043C">
          <w:rPr>
            <w:noProof/>
            <w:webHidden/>
          </w:rPr>
          <w:tab/>
        </w:r>
        <w:r w:rsidR="0016043C">
          <w:rPr>
            <w:noProof/>
            <w:webHidden/>
          </w:rPr>
          <w:fldChar w:fldCharType="begin"/>
        </w:r>
        <w:r w:rsidR="0016043C">
          <w:rPr>
            <w:noProof/>
            <w:webHidden/>
          </w:rPr>
          <w:instrText xml:space="preserve"> PAGEREF _Toc469664504 \h </w:instrText>
        </w:r>
        <w:r w:rsidR="0016043C">
          <w:rPr>
            <w:noProof/>
            <w:webHidden/>
          </w:rPr>
        </w:r>
        <w:r w:rsidR="0016043C">
          <w:rPr>
            <w:noProof/>
            <w:webHidden/>
          </w:rPr>
          <w:fldChar w:fldCharType="separate"/>
        </w:r>
        <w:r w:rsidR="0016043C">
          <w:rPr>
            <w:noProof/>
            <w:webHidden/>
          </w:rPr>
          <w:t>8</w:t>
        </w:r>
        <w:r w:rsidR="0016043C">
          <w:rPr>
            <w:noProof/>
            <w:webHidden/>
          </w:rPr>
          <w:fldChar w:fldCharType="end"/>
        </w:r>
      </w:hyperlink>
    </w:p>
    <w:p w14:paraId="129586A3" w14:textId="4D409983" w:rsidR="0016043C" w:rsidRDefault="0046544A">
      <w:pPr>
        <w:pStyle w:val="TOC5"/>
        <w:tabs>
          <w:tab w:val="right" w:leader="dot" w:pos="5030"/>
        </w:tabs>
        <w:rPr>
          <w:rFonts w:eastAsiaTheme="minorEastAsia"/>
          <w:noProof/>
          <w:sz w:val="22"/>
          <w:lang w:val="en-US" w:eastAsia="en-US" w:bidi="ar-SA"/>
        </w:rPr>
      </w:pPr>
      <w:hyperlink w:anchor="_Toc469664505" w:history="1">
        <w:r w:rsidR="0016043C" w:rsidRPr="00C25845">
          <w:rPr>
            <w:rStyle w:val="Hyperlink"/>
            <w:noProof/>
          </w:rPr>
          <w:t>Bruk av underleverandører</w:t>
        </w:r>
        <w:r w:rsidR="0016043C">
          <w:rPr>
            <w:noProof/>
            <w:webHidden/>
          </w:rPr>
          <w:tab/>
        </w:r>
        <w:r w:rsidR="0016043C">
          <w:rPr>
            <w:noProof/>
            <w:webHidden/>
          </w:rPr>
          <w:fldChar w:fldCharType="begin"/>
        </w:r>
        <w:r w:rsidR="0016043C">
          <w:rPr>
            <w:noProof/>
            <w:webHidden/>
          </w:rPr>
          <w:instrText xml:space="preserve"> PAGEREF _Toc469664505 \h </w:instrText>
        </w:r>
        <w:r w:rsidR="0016043C">
          <w:rPr>
            <w:noProof/>
            <w:webHidden/>
          </w:rPr>
        </w:r>
        <w:r w:rsidR="0016043C">
          <w:rPr>
            <w:noProof/>
            <w:webHidden/>
          </w:rPr>
          <w:fldChar w:fldCharType="separate"/>
        </w:r>
        <w:r w:rsidR="0016043C">
          <w:rPr>
            <w:noProof/>
            <w:webHidden/>
          </w:rPr>
          <w:t>8</w:t>
        </w:r>
        <w:r w:rsidR="0016043C">
          <w:rPr>
            <w:noProof/>
            <w:webHidden/>
          </w:rPr>
          <w:fldChar w:fldCharType="end"/>
        </w:r>
      </w:hyperlink>
    </w:p>
    <w:p w14:paraId="0D5AC900" w14:textId="0FB3B4CB" w:rsidR="0016043C" w:rsidRDefault="0046544A">
      <w:pPr>
        <w:pStyle w:val="TOC5"/>
        <w:tabs>
          <w:tab w:val="right" w:leader="dot" w:pos="5030"/>
        </w:tabs>
        <w:rPr>
          <w:rFonts w:eastAsiaTheme="minorEastAsia"/>
          <w:noProof/>
          <w:sz w:val="22"/>
          <w:lang w:val="en-US" w:eastAsia="en-US" w:bidi="ar-SA"/>
        </w:rPr>
      </w:pPr>
      <w:hyperlink w:anchor="_Toc469664506" w:history="1">
        <w:r w:rsidR="0016043C" w:rsidRPr="00C25845">
          <w:rPr>
            <w:rStyle w:val="Hyperlink"/>
            <w:noProof/>
          </w:rPr>
          <w:t>Slik kontakter du Microsoft</w:t>
        </w:r>
        <w:r w:rsidR="0016043C">
          <w:rPr>
            <w:noProof/>
            <w:webHidden/>
          </w:rPr>
          <w:tab/>
        </w:r>
        <w:r w:rsidR="0016043C">
          <w:rPr>
            <w:noProof/>
            <w:webHidden/>
          </w:rPr>
          <w:fldChar w:fldCharType="begin"/>
        </w:r>
        <w:r w:rsidR="0016043C">
          <w:rPr>
            <w:noProof/>
            <w:webHidden/>
          </w:rPr>
          <w:instrText xml:space="preserve"> PAGEREF _Toc469664506 \h </w:instrText>
        </w:r>
        <w:r w:rsidR="0016043C">
          <w:rPr>
            <w:noProof/>
            <w:webHidden/>
          </w:rPr>
        </w:r>
        <w:r w:rsidR="0016043C">
          <w:rPr>
            <w:noProof/>
            <w:webHidden/>
          </w:rPr>
          <w:fldChar w:fldCharType="separate"/>
        </w:r>
        <w:r w:rsidR="0016043C">
          <w:rPr>
            <w:noProof/>
            <w:webHidden/>
          </w:rPr>
          <w:t>8</w:t>
        </w:r>
        <w:r w:rsidR="0016043C">
          <w:rPr>
            <w:noProof/>
            <w:webHidden/>
          </w:rPr>
          <w:fldChar w:fldCharType="end"/>
        </w:r>
      </w:hyperlink>
    </w:p>
    <w:p w14:paraId="6EDDB7CD" w14:textId="3E640665" w:rsidR="0016043C" w:rsidRDefault="0046544A">
      <w:pPr>
        <w:pStyle w:val="TOC3"/>
        <w:rPr>
          <w:rFonts w:eastAsiaTheme="minorEastAsia"/>
          <w:b w:val="0"/>
          <w:smallCaps w:val="0"/>
          <w:sz w:val="22"/>
          <w:lang w:val="en-US" w:eastAsia="en-US" w:bidi="ar-SA"/>
        </w:rPr>
      </w:pPr>
      <w:hyperlink w:anchor="_Toc469664507" w:history="1">
        <w:r w:rsidR="0016043C" w:rsidRPr="00C25845">
          <w:rPr>
            <w:rStyle w:val="Hyperlink"/>
          </w:rPr>
          <w:t>Vilkår for Databehandling</w:t>
        </w:r>
        <w:r w:rsidR="0016043C">
          <w:rPr>
            <w:webHidden/>
          </w:rPr>
          <w:tab/>
        </w:r>
        <w:r w:rsidR="0016043C">
          <w:rPr>
            <w:webHidden/>
          </w:rPr>
          <w:fldChar w:fldCharType="begin"/>
        </w:r>
        <w:r w:rsidR="0016043C">
          <w:rPr>
            <w:webHidden/>
          </w:rPr>
          <w:instrText xml:space="preserve"> PAGEREF _Toc469664507 \h </w:instrText>
        </w:r>
        <w:r w:rsidR="0016043C">
          <w:rPr>
            <w:webHidden/>
          </w:rPr>
        </w:r>
        <w:r w:rsidR="0016043C">
          <w:rPr>
            <w:webHidden/>
          </w:rPr>
          <w:fldChar w:fldCharType="separate"/>
        </w:r>
        <w:r w:rsidR="0016043C">
          <w:rPr>
            <w:webHidden/>
          </w:rPr>
          <w:t>9</w:t>
        </w:r>
        <w:r w:rsidR="0016043C">
          <w:rPr>
            <w:webHidden/>
          </w:rPr>
          <w:fldChar w:fldCharType="end"/>
        </w:r>
      </w:hyperlink>
    </w:p>
    <w:p w14:paraId="4AE11328" w14:textId="47C592DD" w:rsidR="0016043C" w:rsidRDefault="0046544A">
      <w:pPr>
        <w:pStyle w:val="TOC5"/>
        <w:tabs>
          <w:tab w:val="right" w:leader="dot" w:pos="5030"/>
        </w:tabs>
        <w:rPr>
          <w:rFonts w:eastAsiaTheme="minorEastAsia"/>
          <w:noProof/>
          <w:sz w:val="22"/>
          <w:lang w:val="en-US" w:eastAsia="en-US" w:bidi="ar-SA"/>
        </w:rPr>
      </w:pPr>
      <w:hyperlink w:anchor="_Toc469664508" w:history="1">
        <w:r w:rsidR="0016043C" w:rsidRPr="00C25845">
          <w:rPr>
            <w:rStyle w:val="Hyperlink"/>
            <w:noProof/>
          </w:rPr>
          <w:t>Sted for inaktive Kundedata</w:t>
        </w:r>
        <w:r w:rsidR="0016043C">
          <w:rPr>
            <w:noProof/>
            <w:webHidden/>
          </w:rPr>
          <w:tab/>
        </w:r>
        <w:r w:rsidR="0016043C">
          <w:rPr>
            <w:noProof/>
            <w:webHidden/>
          </w:rPr>
          <w:fldChar w:fldCharType="begin"/>
        </w:r>
        <w:r w:rsidR="0016043C">
          <w:rPr>
            <w:noProof/>
            <w:webHidden/>
          </w:rPr>
          <w:instrText xml:space="preserve"> PAGEREF _Toc469664508 \h </w:instrText>
        </w:r>
        <w:r w:rsidR="0016043C">
          <w:rPr>
            <w:noProof/>
            <w:webHidden/>
          </w:rPr>
        </w:r>
        <w:r w:rsidR="0016043C">
          <w:rPr>
            <w:noProof/>
            <w:webHidden/>
          </w:rPr>
          <w:fldChar w:fldCharType="separate"/>
        </w:r>
        <w:r w:rsidR="0016043C">
          <w:rPr>
            <w:noProof/>
            <w:webHidden/>
          </w:rPr>
          <w:t>9</w:t>
        </w:r>
        <w:r w:rsidR="0016043C">
          <w:rPr>
            <w:noProof/>
            <w:webHidden/>
          </w:rPr>
          <w:fldChar w:fldCharType="end"/>
        </w:r>
      </w:hyperlink>
    </w:p>
    <w:p w14:paraId="37A8BDB9" w14:textId="251C0C99" w:rsidR="0016043C" w:rsidRDefault="0046544A">
      <w:pPr>
        <w:pStyle w:val="TOC5"/>
        <w:tabs>
          <w:tab w:val="right" w:leader="dot" w:pos="5030"/>
        </w:tabs>
        <w:rPr>
          <w:rFonts w:eastAsiaTheme="minorEastAsia"/>
          <w:noProof/>
          <w:sz w:val="22"/>
          <w:lang w:val="en-US" w:eastAsia="en-US" w:bidi="ar-SA"/>
        </w:rPr>
      </w:pPr>
      <w:hyperlink w:anchor="_Toc469664509" w:history="1">
        <w:r w:rsidR="0016043C" w:rsidRPr="00C25845">
          <w:rPr>
            <w:rStyle w:val="Hyperlink"/>
            <w:noProof/>
          </w:rPr>
          <w:t>Personvern</w:t>
        </w:r>
        <w:r w:rsidR="0016043C">
          <w:rPr>
            <w:noProof/>
            <w:webHidden/>
          </w:rPr>
          <w:tab/>
        </w:r>
        <w:r w:rsidR="0016043C">
          <w:rPr>
            <w:noProof/>
            <w:webHidden/>
          </w:rPr>
          <w:fldChar w:fldCharType="begin"/>
        </w:r>
        <w:r w:rsidR="0016043C">
          <w:rPr>
            <w:noProof/>
            <w:webHidden/>
          </w:rPr>
          <w:instrText xml:space="preserve"> PAGEREF _Toc469664509 \h </w:instrText>
        </w:r>
        <w:r w:rsidR="0016043C">
          <w:rPr>
            <w:noProof/>
            <w:webHidden/>
          </w:rPr>
        </w:r>
        <w:r w:rsidR="0016043C">
          <w:rPr>
            <w:noProof/>
            <w:webHidden/>
          </w:rPr>
          <w:fldChar w:fldCharType="separate"/>
        </w:r>
        <w:r w:rsidR="0016043C">
          <w:rPr>
            <w:noProof/>
            <w:webHidden/>
          </w:rPr>
          <w:t>10</w:t>
        </w:r>
        <w:r w:rsidR="0016043C">
          <w:rPr>
            <w:noProof/>
            <w:webHidden/>
          </w:rPr>
          <w:fldChar w:fldCharType="end"/>
        </w:r>
      </w:hyperlink>
    </w:p>
    <w:p w14:paraId="5F833407" w14:textId="42AE1596" w:rsidR="0016043C" w:rsidRDefault="0046544A">
      <w:pPr>
        <w:pStyle w:val="TOC5"/>
        <w:tabs>
          <w:tab w:val="right" w:leader="dot" w:pos="5030"/>
        </w:tabs>
        <w:rPr>
          <w:rFonts w:eastAsiaTheme="minorEastAsia"/>
          <w:noProof/>
          <w:sz w:val="22"/>
          <w:lang w:val="en-US" w:eastAsia="en-US" w:bidi="ar-SA"/>
        </w:rPr>
      </w:pPr>
      <w:hyperlink w:anchor="_Toc469664510" w:history="1">
        <w:r w:rsidR="0016043C" w:rsidRPr="00C25845">
          <w:rPr>
            <w:rStyle w:val="Hyperlink"/>
            <w:noProof/>
          </w:rPr>
          <w:t>Tilleggsvilkår for Europa.</w:t>
        </w:r>
        <w:r w:rsidR="0016043C">
          <w:rPr>
            <w:noProof/>
            <w:webHidden/>
          </w:rPr>
          <w:tab/>
        </w:r>
        <w:r w:rsidR="0016043C">
          <w:rPr>
            <w:noProof/>
            <w:webHidden/>
          </w:rPr>
          <w:fldChar w:fldCharType="begin"/>
        </w:r>
        <w:r w:rsidR="0016043C">
          <w:rPr>
            <w:noProof/>
            <w:webHidden/>
          </w:rPr>
          <w:instrText xml:space="preserve"> PAGEREF _Toc469664510 \h </w:instrText>
        </w:r>
        <w:r w:rsidR="0016043C">
          <w:rPr>
            <w:noProof/>
            <w:webHidden/>
          </w:rPr>
        </w:r>
        <w:r w:rsidR="0016043C">
          <w:rPr>
            <w:noProof/>
            <w:webHidden/>
          </w:rPr>
          <w:fldChar w:fldCharType="separate"/>
        </w:r>
        <w:r w:rsidR="0016043C">
          <w:rPr>
            <w:noProof/>
            <w:webHidden/>
          </w:rPr>
          <w:t>10</w:t>
        </w:r>
        <w:r w:rsidR="0016043C">
          <w:rPr>
            <w:noProof/>
            <w:webHidden/>
          </w:rPr>
          <w:fldChar w:fldCharType="end"/>
        </w:r>
      </w:hyperlink>
    </w:p>
    <w:p w14:paraId="476FD7DE" w14:textId="280404EE" w:rsidR="0016043C" w:rsidRDefault="0046544A">
      <w:pPr>
        <w:pStyle w:val="TOC5"/>
        <w:tabs>
          <w:tab w:val="right" w:leader="dot" w:pos="5030"/>
        </w:tabs>
        <w:rPr>
          <w:rFonts w:eastAsiaTheme="minorEastAsia"/>
          <w:noProof/>
          <w:sz w:val="22"/>
          <w:lang w:val="en-US" w:eastAsia="en-US" w:bidi="ar-SA"/>
        </w:rPr>
      </w:pPr>
      <w:hyperlink w:anchor="_Toc469664511" w:history="1">
        <w:r w:rsidR="0016043C" w:rsidRPr="00C25845">
          <w:rPr>
            <w:rStyle w:val="Hyperlink"/>
            <w:noProof/>
          </w:rPr>
          <w:t>Sikkerhet</w:t>
        </w:r>
        <w:r w:rsidR="0016043C">
          <w:rPr>
            <w:noProof/>
            <w:webHidden/>
          </w:rPr>
          <w:tab/>
        </w:r>
        <w:r w:rsidR="0016043C">
          <w:rPr>
            <w:noProof/>
            <w:webHidden/>
          </w:rPr>
          <w:fldChar w:fldCharType="begin"/>
        </w:r>
        <w:r w:rsidR="0016043C">
          <w:rPr>
            <w:noProof/>
            <w:webHidden/>
          </w:rPr>
          <w:instrText xml:space="preserve"> PAGEREF _Toc469664511 \h </w:instrText>
        </w:r>
        <w:r w:rsidR="0016043C">
          <w:rPr>
            <w:noProof/>
            <w:webHidden/>
          </w:rPr>
        </w:r>
        <w:r w:rsidR="0016043C">
          <w:rPr>
            <w:noProof/>
            <w:webHidden/>
          </w:rPr>
          <w:fldChar w:fldCharType="separate"/>
        </w:r>
        <w:r w:rsidR="0016043C">
          <w:rPr>
            <w:noProof/>
            <w:webHidden/>
          </w:rPr>
          <w:t>11</w:t>
        </w:r>
        <w:r w:rsidR="0016043C">
          <w:rPr>
            <w:noProof/>
            <w:webHidden/>
          </w:rPr>
          <w:fldChar w:fldCharType="end"/>
        </w:r>
      </w:hyperlink>
    </w:p>
    <w:p w14:paraId="28B94BFF" w14:textId="1474A05E" w:rsidR="0016043C" w:rsidRDefault="005F61B4">
      <w:pPr>
        <w:pStyle w:val="TOC1"/>
        <w:tabs>
          <w:tab w:val="right" w:leader="dot" w:pos="5030"/>
        </w:tabs>
        <w:rPr>
          <w:rFonts w:eastAsiaTheme="minorEastAsia"/>
          <w:b w:val="0"/>
          <w:caps w:val="0"/>
          <w:noProof/>
          <w:sz w:val="22"/>
          <w:lang w:val="en-US" w:eastAsia="en-US" w:bidi="ar-SA"/>
        </w:rPr>
      </w:pPr>
      <w:r>
        <w:br w:type="column"/>
      </w:r>
      <w:hyperlink w:anchor="_Toc469664512" w:history="1">
        <w:r w:rsidR="0016043C" w:rsidRPr="00C25845">
          <w:rPr>
            <w:rStyle w:val="Hyperlink"/>
            <w:noProof/>
          </w:rPr>
          <w:t>Vilkår for spesifikke Elektroniske Tjenester</w:t>
        </w:r>
        <w:r w:rsidR="0016043C">
          <w:rPr>
            <w:noProof/>
            <w:webHidden/>
          </w:rPr>
          <w:tab/>
        </w:r>
        <w:r w:rsidR="0016043C">
          <w:rPr>
            <w:noProof/>
            <w:webHidden/>
          </w:rPr>
          <w:fldChar w:fldCharType="begin"/>
        </w:r>
        <w:r w:rsidR="0016043C">
          <w:rPr>
            <w:noProof/>
            <w:webHidden/>
          </w:rPr>
          <w:instrText xml:space="preserve"> PAGEREF _Toc469664512 \h </w:instrText>
        </w:r>
        <w:r w:rsidR="0016043C">
          <w:rPr>
            <w:noProof/>
            <w:webHidden/>
          </w:rPr>
        </w:r>
        <w:r w:rsidR="0016043C">
          <w:rPr>
            <w:noProof/>
            <w:webHidden/>
          </w:rPr>
          <w:fldChar w:fldCharType="separate"/>
        </w:r>
        <w:r w:rsidR="0016043C">
          <w:rPr>
            <w:noProof/>
            <w:webHidden/>
          </w:rPr>
          <w:t>14</w:t>
        </w:r>
        <w:r w:rsidR="0016043C">
          <w:rPr>
            <w:noProof/>
            <w:webHidden/>
          </w:rPr>
          <w:fldChar w:fldCharType="end"/>
        </w:r>
      </w:hyperlink>
    </w:p>
    <w:p w14:paraId="67A54223" w14:textId="685CDD27" w:rsidR="0016043C" w:rsidRDefault="0046544A">
      <w:pPr>
        <w:pStyle w:val="TOC2"/>
        <w:tabs>
          <w:tab w:val="right" w:leader="dot" w:pos="5030"/>
        </w:tabs>
        <w:rPr>
          <w:rFonts w:eastAsiaTheme="minorEastAsia"/>
          <w:b w:val="0"/>
          <w:smallCaps w:val="0"/>
          <w:noProof/>
          <w:sz w:val="22"/>
          <w:lang w:val="en-US" w:eastAsia="en-US" w:bidi="ar-SA"/>
        </w:rPr>
      </w:pPr>
      <w:hyperlink w:anchor="_Toc469664513" w:history="1">
        <w:r w:rsidR="0016043C" w:rsidRPr="00C25845">
          <w:rPr>
            <w:rStyle w:val="Hyperlink"/>
            <w:noProof/>
          </w:rPr>
          <w:t>Microsoft Azure-tjenester</w:t>
        </w:r>
        <w:r w:rsidR="0016043C">
          <w:rPr>
            <w:noProof/>
            <w:webHidden/>
          </w:rPr>
          <w:tab/>
        </w:r>
        <w:r w:rsidR="0016043C">
          <w:rPr>
            <w:noProof/>
            <w:webHidden/>
          </w:rPr>
          <w:fldChar w:fldCharType="begin"/>
        </w:r>
        <w:r w:rsidR="0016043C">
          <w:rPr>
            <w:noProof/>
            <w:webHidden/>
          </w:rPr>
          <w:instrText xml:space="preserve"> PAGEREF _Toc469664513 \h </w:instrText>
        </w:r>
        <w:r w:rsidR="0016043C">
          <w:rPr>
            <w:noProof/>
            <w:webHidden/>
          </w:rPr>
        </w:r>
        <w:r w:rsidR="0016043C">
          <w:rPr>
            <w:noProof/>
            <w:webHidden/>
          </w:rPr>
          <w:fldChar w:fldCharType="separate"/>
        </w:r>
        <w:r w:rsidR="0016043C">
          <w:rPr>
            <w:noProof/>
            <w:webHidden/>
          </w:rPr>
          <w:t>14</w:t>
        </w:r>
        <w:r w:rsidR="0016043C">
          <w:rPr>
            <w:noProof/>
            <w:webHidden/>
          </w:rPr>
          <w:fldChar w:fldCharType="end"/>
        </w:r>
      </w:hyperlink>
    </w:p>
    <w:p w14:paraId="49E72403" w14:textId="011515CC" w:rsidR="0016043C" w:rsidRDefault="0046544A">
      <w:pPr>
        <w:pStyle w:val="TOC4"/>
        <w:rPr>
          <w:rFonts w:eastAsiaTheme="minorEastAsia"/>
          <w:smallCaps w:val="0"/>
          <w:noProof/>
          <w:sz w:val="22"/>
          <w:lang w:val="en-US" w:eastAsia="en-US" w:bidi="ar-SA"/>
        </w:rPr>
      </w:pPr>
      <w:hyperlink w:anchor="_Toc469664514" w:history="1">
        <w:r w:rsidR="0016043C" w:rsidRPr="00C25845">
          <w:rPr>
            <w:rStyle w:val="Hyperlink"/>
            <w:noProof/>
          </w:rPr>
          <w:t>Microsoft Cognitive Services</w:t>
        </w:r>
        <w:r w:rsidR="0016043C">
          <w:rPr>
            <w:noProof/>
            <w:webHidden/>
          </w:rPr>
          <w:tab/>
        </w:r>
        <w:r w:rsidR="0016043C">
          <w:rPr>
            <w:noProof/>
            <w:webHidden/>
          </w:rPr>
          <w:fldChar w:fldCharType="begin"/>
        </w:r>
        <w:r w:rsidR="0016043C">
          <w:rPr>
            <w:noProof/>
            <w:webHidden/>
          </w:rPr>
          <w:instrText xml:space="preserve"> PAGEREF _Toc469664514 \h </w:instrText>
        </w:r>
        <w:r w:rsidR="0016043C">
          <w:rPr>
            <w:noProof/>
            <w:webHidden/>
          </w:rPr>
        </w:r>
        <w:r w:rsidR="0016043C">
          <w:rPr>
            <w:noProof/>
            <w:webHidden/>
          </w:rPr>
          <w:fldChar w:fldCharType="separate"/>
        </w:r>
        <w:r w:rsidR="0016043C">
          <w:rPr>
            <w:noProof/>
            <w:webHidden/>
          </w:rPr>
          <w:t>15</w:t>
        </w:r>
        <w:r w:rsidR="0016043C">
          <w:rPr>
            <w:noProof/>
            <w:webHidden/>
          </w:rPr>
          <w:fldChar w:fldCharType="end"/>
        </w:r>
      </w:hyperlink>
    </w:p>
    <w:p w14:paraId="435D6520" w14:textId="0EDEFF7B" w:rsidR="0016043C" w:rsidRDefault="0046544A">
      <w:pPr>
        <w:pStyle w:val="TOC2"/>
        <w:tabs>
          <w:tab w:val="right" w:leader="dot" w:pos="5030"/>
        </w:tabs>
        <w:rPr>
          <w:rFonts w:eastAsiaTheme="minorEastAsia"/>
          <w:b w:val="0"/>
          <w:smallCaps w:val="0"/>
          <w:noProof/>
          <w:sz w:val="22"/>
          <w:lang w:val="en-US" w:eastAsia="en-US" w:bidi="ar-SA"/>
        </w:rPr>
      </w:pPr>
      <w:hyperlink w:anchor="_Toc469664515" w:history="1">
        <w:r w:rsidR="0016043C" w:rsidRPr="00C25845">
          <w:rPr>
            <w:rStyle w:val="Hyperlink"/>
            <w:noProof/>
          </w:rPr>
          <w:t>Microsoft Azure-planer</w:t>
        </w:r>
        <w:r w:rsidR="0016043C">
          <w:rPr>
            <w:noProof/>
            <w:webHidden/>
          </w:rPr>
          <w:tab/>
        </w:r>
        <w:r w:rsidR="0016043C">
          <w:rPr>
            <w:noProof/>
            <w:webHidden/>
          </w:rPr>
          <w:fldChar w:fldCharType="begin"/>
        </w:r>
        <w:r w:rsidR="0016043C">
          <w:rPr>
            <w:noProof/>
            <w:webHidden/>
          </w:rPr>
          <w:instrText xml:space="preserve"> PAGEREF _Toc469664515 \h </w:instrText>
        </w:r>
        <w:r w:rsidR="0016043C">
          <w:rPr>
            <w:noProof/>
            <w:webHidden/>
          </w:rPr>
        </w:r>
        <w:r w:rsidR="0016043C">
          <w:rPr>
            <w:noProof/>
            <w:webHidden/>
          </w:rPr>
          <w:fldChar w:fldCharType="separate"/>
        </w:r>
        <w:r w:rsidR="0016043C">
          <w:rPr>
            <w:noProof/>
            <w:webHidden/>
          </w:rPr>
          <w:t>16</w:t>
        </w:r>
        <w:r w:rsidR="0016043C">
          <w:rPr>
            <w:noProof/>
            <w:webHidden/>
          </w:rPr>
          <w:fldChar w:fldCharType="end"/>
        </w:r>
      </w:hyperlink>
    </w:p>
    <w:p w14:paraId="70FD54E3" w14:textId="5D27C528" w:rsidR="0016043C" w:rsidRDefault="0046544A">
      <w:pPr>
        <w:pStyle w:val="TOC4"/>
        <w:rPr>
          <w:rFonts w:eastAsiaTheme="minorEastAsia"/>
          <w:smallCaps w:val="0"/>
          <w:noProof/>
          <w:sz w:val="22"/>
          <w:lang w:val="en-US" w:eastAsia="en-US" w:bidi="ar-SA"/>
        </w:rPr>
      </w:pPr>
      <w:hyperlink w:anchor="_Toc469664516" w:history="1">
        <w:r w:rsidR="0016043C" w:rsidRPr="00C25845">
          <w:rPr>
            <w:rStyle w:val="Hyperlink"/>
            <w:noProof/>
          </w:rPr>
          <w:t>Azure Active Directory Basic</w:t>
        </w:r>
        <w:r w:rsidR="0016043C">
          <w:rPr>
            <w:noProof/>
            <w:webHidden/>
          </w:rPr>
          <w:tab/>
        </w:r>
        <w:r w:rsidR="0016043C">
          <w:rPr>
            <w:noProof/>
            <w:webHidden/>
          </w:rPr>
          <w:fldChar w:fldCharType="begin"/>
        </w:r>
        <w:r w:rsidR="0016043C">
          <w:rPr>
            <w:noProof/>
            <w:webHidden/>
          </w:rPr>
          <w:instrText xml:space="preserve"> PAGEREF _Toc469664516 \h </w:instrText>
        </w:r>
        <w:r w:rsidR="0016043C">
          <w:rPr>
            <w:noProof/>
            <w:webHidden/>
          </w:rPr>
        </w:r>
        <w:r w:rsidR="0016043C">
          <w:rPr>
            <w:noProof/>
            <w:webHidden/>
          </w:rPr>
          <w:fldChar w:fldCharType="separate"/>
        </w:r>
        <w:r w:rsidR="0016043C">
          <w:rPr>
            <w:noProof/>
            <w:webHidden/>
          </w:rPr>
          <w:t>16</w:t>
        </w:r>
        <w:r w:rsidR="0016043C">
          <w:rPr>
            <w:noProof/>
            <w:webHidden/>
          </w:rPr>
          <w:fldChar w:fldCharType="end"/>
        </w:r>
      </w:hyperlink>
    </w:p>
    <w:p w14:paraId="41AE879E" w14:textId="19FE3980" w:rsidR="0016043C" w:rsidRDefault="0046544A">
      <w:pPr>
        <w:pStyle w:val="TOC4"/>
        <w:rPr>
          <w:rFonts w:eastAsiaTheme="minorEastAsia"/>
          <w:smallCaps w:val="0"/>
          <w:noProof/>
          <w:sz w:val="22"/>
          <w:lang w:val="en-US" w:eastAsia="en-US" w:bidi="ar-SA"/>
        </w:rPr>
      </w:pPr>
      <w:hyperlink w:anchor="_Toc469664517" w:history="1">
        <w:r w:rsidR="0016043C" w:rsidRPr="00C25845">
          <w:rPr>
            <w:rStyle w:val="Hyperlink"/>
            <w:noProof/>
          </w:rPr>
          <w:t>Azure Active Directory Premium</w:t>
        </w:r>
        <w:r w:rsidR="0016043C">
          <w:rPr>
            <w:noProof/>
            <w:webHidden/>
          </w:rPr>
          <w:tab/>
        </w:r>
        <w:r w:rsidR="0016043C">
          <w:rPr>
            <w:noProof/>
            <w:webHidden/>
          </w:rPr>
          <w:fldChar w:fldCharType="begin"/>
        </w:r>
        <w:r w:rsidR="0016043C">
          <w:rPr>
            <w:noProof/>
            <w:webHidden/>
          </w:rPr>
          <w:instrText xml:space="preserve"> PAGEREF _Toc469664517 \h </w:instrText>
        </w:r>
        <w:r w:rsidR="0016043C">
          <w:rPr>
            <w:noProof/>
            <w:webHidden/>
          </w:rPr>
        </w:r>
        <w:r w:rsidR="0016043C">
          <w:rPr>
            <w:noProof/>
            <w:webHidden/>
          </w:rPr>
          <w:fldChar w:fldCharType="separate"/>
        </w:r>
        <w:r w:rsidR="0016043C">
          <w:rPr>
            <w:noProof/>
            <w:webHidden/>
          </w:rPr>
          <w:t>16</w:t>
        </w:r>
        <w:r w:rsidR="0016043C">
          <w:rPr>
            <w:noProof/>
            <w:webHidden/>
          </w:rPr>
          <w:fldChar w:fldCharType="end"/>
        </w:r>
      </w:hyperlink>
    </w:p>
    <w:p w14:paraId="5F959BAD" w14:textId="62E648AF" w:rsidR="0016043C" w:rsidRDefault="0046544A">
      <w:pPr>
        <w:pStyle w:val="TOC4"/>
        <w:rPr>
          <w:rFonts w:eastAsiaTheme="minorEastAsia"/>
          <w:smallCaps w:val="0"/>
          <w:noProof/>
          <w:sz w:val="22"/>
          <w:lang w:val="en-US" w:eastAsia="en-US" w:bidi="ar-SA"/>
        </w:rPr>
      </w:pPr>
      <w:hyperlink w:anchor="_Toc469664518" w:history="1">
        <w:r w:rsidR="0016043C" w:rsidRPr="00C25845">
          <w:rPr>
            <w:rStyle w:val="Hyperlink"/>
            <w:noProof/>
          </w:rPr>
          <w:t>Azure Information Protection Premium</w:t>
        </w:r>
        <w:r w:rsidR="0016043C">
          <w:rPr>
            <w:noProof/>
            <w:webHidden/>
          </w:rPr>
          <w:tab/>
        </w:r>
        <w:r w:rsidR="0016043C">
          <w:rPr>
            <w:noProof/>
            <w:webHidden/>
          </w:rPr>
          <w:fldChar w:fldCharType="begin"/>
        </w:r>
        <w:r w:rsidR="0016043C">
          <w:rPr>
            <w:noProof/>
            <w:webHidden/>
          </w:rPr>
          <w:instrText xml:space="preserve"> PAGEREF _Toc469664518 \h </w:instrText>
        </w:r>
        <w:r w:rsidR="0016043C">
          <w:rPr>
            <w:noProof/>
            <w:webHidden/>
          </w:rPr>
        </w:r>
        <w:r w:rsidR="0016043C">
          <w:rPr>
            <w:noProof/>
            <w:webHidden/>
          </w:rPr>
          <w:fldChar w:fldCharType="separate"/>
        </w:r>
        <w:r w:rsidR="0016043C">
          <w:rPr>
            <w:noProof/>
            <w:webHidden/>
          </w:rPr>
          <w:t>16</w:t>
        </w:r>
        <w:r w:rsidR="0016043C">
          <w:rPr>
            <w:noProof/>
            <w:webHidden/>
          </w:rPr>
          <w:fldChar w:fldCharType="end"/>
        </w:r>
      </w:hyperlink>
    </w:p>
    <w:p w14:paraId="09822F8A" w14:textId="55B3A417" w:rsidR="0016043C" w:rsidRDefault="0046544A">
      <w:pPr>
        <w:pStyle w:val="TOC3"/>
        <w:rPr>
          <w:rFonts w:eastAsiaTheme="minorEastAsia"/>
          <w:b w:val="0"/>
          <w:smallCaps w:val="0"/>
          <w:sz w:val="22"/>
          <w:lang w:val="en-US" w:eastAsia="en-US" w:bidi="ar-SA"/>
        </w:rPr>
      </w:pPr>
      <w:hyperlink w:anchor="_Toc469664519" w:history="1">
        <w:r w:rsidR="0016043C" w:rsidRPr="00C25845">
          <w:rPr>
            <w:rStyle w:val="Hyperlink"/>
          </w:rPr>
          <w:t>Microsoft Dynamics 365-tjenester</w:t>
        </w:r>
        <w:r w:rsidR="0016043C">
          <w:rPr>
            <w:webHidden/>
          </w:rPr>
          <w:tab/>
        </w:r>
        <w:r w:rsidR="0016043C">
          <w:rPr>
            <w:webHidden/>
          </w:rPr>
          <w:fldChar w:fldCharType="begin"/>
        </w:r>
        <w:r w:rsidR="0016043C">
          <w:rPr>
            <w:webHidden/>
          </w:rPr>
          <w:instrText xml:space="preserve"> PAGEREF _Toc469664519 \h </w:instrText>
        </w:r>
        <w:r w:rsidR="0016043C">
          <w:rPr>
            <w:webHidden/>
          </w:rPr>
        </w:r>
        <w:r w:rsidR="0016043C">
          <w:rPr>
            <w:webHidden/>
          </w:rPr>
          <w:fldChar w:fldCharType="separate"/>
        </w:r>
        <w:r w:rsidR="0016043C">
          <w:rPr>
            <w:webHidden/>
          </w:rPr>
          <w:t>16</w:t>
        </w:r>
        <w:r w:rsidR="0016043C">
          <w:rPr>
            <w:webHidden/>
          </w:rPr>
          <w:fldChar w:fldCharType="end"/>
        </w:r>
      </w:hyperlink>
    </w:p>
    <w:p w14:paraId="626685FD" w14:textId="5BDBE7AE" w:rsidR="0016043C" w:rsidRDefault="0046544A">
      <w:pPr>
        <w:pStyle w:val="TOC2"/>
        <w:tabs>
          <w:tab w:val="right" w:leader="dot" w:pos="5030"/>
        </w:tabs>
        <w:rPr>
          <w:rFonts w:eastAsiaTheme="minorEastAsia"/>
          <w:b w:val="0"/>
          <w:smallCaps w:val="0"/>
          <w:noProof/>
          <w:sz w:val="22"/>
          <w:lang w:val="en-US" w:eastAsia="en-US" w:bidi="ar-SA"/>
        </w:rPr>
      </w:pPr>
      <w:hyperlink w:anchor="_Toc469664520" w:history="1">
        <w:r w:rsidR="0016043C" w:rsidRPr="00C25845">
          <w:rPr>
            <w:rStyle w:val="Hyperlink"/>
            <w:noProof/>
          </w:rPr>
          <w:t>Office 365-tjenester</w:t>
        </w:r>
        <w:r w:rsidR="0016043C">
          <w:rPr>
            <w:noProof/>
            <w:webHidden/>
          </w:rPr>
          <w:tab/>
        </w:r>
        <w:r w:rsidR="0016043C">
          <w:rPr>
            <w:noProof/>
            <w:webHidden/>
          </w:rPr>
          <w:fldChar w:fldCharType="begin"/>
        </w:r>
        <w:r w:rsidR="0016043C">
          <w:rPr>
            <w:noProof/>
            <w:webHidden/>
          </w:rPr>
          <w:instrText xml:space="preserve"> PAGEREF _Toc469664520 \h </w:instrText>
        </w:r>
        <w:r w:rsidR="0016043C">
          <w:rPr>
            <w:noProof/>
            <w:webHidden/>
          </w:rPr>
        </w:r>
        <w:r w:rsidR="0016043C">
          <w:rPr>
            <w:noProof/>
            <w:webHidden/>
          </w:rPr>
          <w:fldChar w:fldCharType="separate"/>
        </w:r>
        <w:r w:rsidR="0016043C">
          <w:rPr>
            <w:noProof/>
            <w:webHidden/>
          </w:rPr>
          <w:t>17</w:t>
        </w:r>
        <w:r w:rsidR="0016043C">
          <w:rPr>
            <w:noProof/>
            <w:webHidden/>
          </w:rPr>
          <w:fldChar w:fldCharType="end"/>
        </w:r>
      </w:hyperlink>
    </w:p>
    <w:p w14:paraId="122F3858" w14:textId="6575C3C1" w:rsidR="0016043C" w:rsidRDefault="0046544A">
      <w:pPr>
        <w:pStyle w:val="TOC4"/>
        <w:rPr>
          <w:rFonts w:eastAsiaTheme="minorEastAsia"/>
          <w:smallCaps w:val="0"/>
          <w:noProof/>
          <w:sz w:val="22"/>
          <w:lang w:val="en-US" w:eastAsia="en-US" w:bidi="ar-SA"/>
        </w:rPr>
      </w:pPr>
      <w:hyperlink w:anchor="_Toc469664521" w:history="1">
        <w:r w:rsidR="0016043C" w:rsidRPr="00C25845">
          <w:rPr>
            <w:rStyle w:val="Hyperlink"/>
            <w:noProof/>
          </w:rPr>
          <w:t>Exchange Online</w:t>
        </w:r>
        <w:r w:rsidR="0016043C">
          <w:rPr>
            <w:noProof/>
            <w:webHidden/>
          </w:rPr>
          <w:tab/>
        </w:r>
        <w:r w:rsidR="0016043C">
          <w:rPr>
            <w:noProof/>
            <w:webHidden/>
          </w:rPr>
          <w:fldChar w:fldCharType="begin"/>
        </w:r>
        <w:r w:rsidR="0016043C">
          <w:rPr>
            <w:noProof/>
            <w:webHidden/>
          </w:rPr>
          <w:instrText xml:space="preserve"> PAGEREF _Toc469664521 \h </w:instrText>
        </w:r>
        <w:r w:rsidR="0016043C">
          <w:rPr>
            <w:noProof/>
            <w:webHidden/>
          </w:rPr>
        </w:r>
        <w:r w:rsidR="0016043C">
          <w:rPr>
            <w:noProof/>
            <w:webHidden/>
          </w:rPr>
          <w:fldChar w:fldCharType="separate"/>
        </w:r>
        <w:r w:rsidR="0016043C">
          <w:rPr>
            <w:noProof/>
            <w:webHidden/>
          </w:rPr>
          <w:t>18</w:t>
        </w:r>
        <w:r w:rsidR="0016043C">
          <w:rPr>
            <w:noProof/>
            <w:webHidden/>
          </w:rPr>
          <w:fldChar w:fldCharType="end"/>
        </w:r>
      </w:hyperlink>
    </w:p>
    <w:p w14:paraId="38913DFE" w14:textId="572E044B" w:rsidR="0016043C" w:rsidRDefault="0046544A">
      <w:pPr>
        <w:pStyle w:val="TOC4"/>
        <w:rPr>
          <w:rFonts w:eastAsiaTheme="minorEastAsia"/>
          <w:smallCaps w:val="0"/>
          <w:noProof/>
          <w:sz w:val="22"/>
          <w:lang w:val="en-US" w:eastAsia="en-US" w:bidi="ar-SA"/>
        </w:rPr>
      </w:pPr>
      <w:hyperlink w:anchor="_Toc469664522" w:history="1">
        <w:r w:rsidR="0016043C" w:rsidRPr="00C25845">
          <w:rPr>
            <w:rStyle w:val="Hyperlink"/>
            <w:noProof/>
          </w:rPr>
          <w:t>Office 365-programmer</w:t>
        </w:r>
        <w:r w:rsidR="0016043C">
          <w:rPr>
            <w:noProof/>
            <w:webHidden/>
          </w:rPr>
          <w:tab/>
        </w:r>
        <w:r w:rsidR="0016043C">
          <w:rPr>
            <w:noProof/>
            <w:webHidden/>
          </w:rPr>
          <w:fldChar w:fldCharType="begin"/>
        </w:r>
        <w:r w:rsidR="0016043C">
          <w:rPr>
            <w:noProof/>
            <w:webHidden/>
          </w:rPr>
          <w:instrText xml:space="preserve"> PAGEREF _Toc469664522 \h </w:instrText>
        </w:r>
        <w:r w:rsidR="0016043C">
          <w:rPr>
            <w:noProof/>
            <w:webHidden/>
          </w:rPr>
        </w:r>
        <w:r w:rsidR="0016043C">
          <w:rPr>
            <w:noProof/>
            <w:webHidden/>
          </w:rPr>
          <w:fldChar w:fldCharType="separate"/>
        </w:r>
        <w:r w:rsidR="0016043C">
          <w:rPr>
            <w:noProof/>
            <w:webHidden/>
          </w:rPr>
          <w:t>19</w:t>
        </w:r>
        <w:r w:rsidR="0016043C">
          <w:rPr>
            <w:noProof/>
            <w:webHidden/>
          </w:rPr>
          <w:fldChar w:fldCharType="end"/>
        </w:r>
      </w:hyperlink>
    </w:p>
    <w:p w14:paraId="370411B1" w14:textId="5383156A" w:rsidR="0016043C" w:rsidRDefault="0046544A">
      <w:pPr>
        <w:pStyle w:val="TOC4"/>
        <w:rPr>
          <w:rFonts w:eastAsiaTheme="minorEastAsia"/>
          <w:smallCaps w:val="0"/>
          <w:noProof/>
          <w:sz w:val="22"/>
          <w:lang w:val="en-US" w:eastAsia="en-US" w:bidi="ar-SA"/>
        </w:rPr>
      </w:pPr>
      <w:hyperlink w:anchor="_Toc469664523" w:history="1">
        <w:r w:rsidR="0016043C" w:rsidRPr="00C25845">
          <w:rPr>
            <w:rStyle w:val="Hyperlink"/>
            <w:noProof/>
          </w:rPr>
          <w:t>Microsoft MyAnalytics</w:t>
        </w:r>
        <w:r w:rsidR="0016043C">
          <w:rPr>
            <w:noProof/>
            <w:webHidden/>
          </w:rPr>
          <w:tab/>
        </w:r>
        <w:r w:rsidR="0016043C">
          <w:rPr>
            <w:noProof/>
            <w:webHidden/>
          </w:rPr>
          <w:fldChar w:fldCharType="begin"/>
        </w:r>
        <w:r w:rsidR="0016043C">
          <w:rPr>
            <w:noProof/>
            <w:webHidden/>
          </w:rPr>
          <w:instrText xml:space="preserve"> PAGEREF _Toc469664523 \h </w:instrText>
        </w:r>
        <w:r w:rsidR="0016043C">
          <w:rPr>
            <w:noProof/>
            <w:webHidden/>
          </w:rPr>
        </w:r>
        <w:r w:rsidR="0016043C">
          <w:rPr>
            <w:noProof/>
            <w:webHidden/>
          </w:rPr>
          <w:fldChar w:fldCharType="separate"/>
        </w:r>
        <w:r w:rsidR="0016043C">
          <w:rPr>
            <w:noProof/>
            <w:webHidden/>
          </w:rPr>
          <w:t>20</w:t>
        </w:r>
        <w:r w:rsidR="0016043C">
          <w:rPr>
            <w:noProof/>
            <w:webHidden/>
          </w:rPr>
          <w:fldChar w:fldCharType="end"/>
        </w:r>
      </w:hyperlink>
    </w:p>
    <w:p w14:paraId="322773AA" w14:textId="4A8C644D" w:rsidR="0016043C" w:rsidRDefault="0046544A">
      <w:pPr>
        <w:pStyle w:val="TOC4"/>
        <w:rPr>
          <w:rFonts w:eastAsiaTheme="minorEastAsia"/>
          <w:smallCaps w:val="0"/>
          <w:noProof/>
          <w:sz w:val="22"/>
          <w:lang w:val="en-US" w:eastAsia="en-US" w:bidi="ar-SA"/>
        </w:rPr>
      </w:pPr>
      <w:hyperlink w:anchor="_Toc469664524" w:history="1">
        <w:r w:rsidR="0016043C" w:rsidRPr="00C25845">
          <w:rPr>
            <w:rStyle w:val="Hyperlink"/>
            <w:noProof/>
          </w:rPr>
          <w:t>Office 365 Advanced Compliance</w:t>
        </w:r>
        <w:r w:rsidR="0016043C">
          <w:rPr>
            <w:noProof/>
            <w:webHidden/>
          </w:rPr>
          <w:tab/>
        </w:r>
        <w:r w:rsidR="0016043C">
          <w:rPr>
            <w:noProof/>
            <w:webHidden/>
          </w:rPr>
          <w:fldChar w:fldCharType="begin"/>
        </w:r>
        <w:r w:rsidR="0016043C">
          <w:rPr>
            <w:noProof/>
            <w:webHidden/>
          </w:rPr>
          <w:instrText xml:space="preserve"> PAGEREF _Toc469664524 \h </w:instrText>
        </w:r>
        <w:r w:rsidR="0016043C">
          <w:rPr>
            <w:noProof/>
            <w:webHidden/>
          </w:rPr>
        </w:r>
        <w:r w:rsidR="0016043C">
          <w:rPr>
            <w:noProof/>
            <w:webHidden/>
          </w:rPr>
          <w:fldChar w:fldCharType="separate"/>
        </w:r>
        <w:r w:rsidR="0016043C">
          <w:rPr>
            <w:noProof/>
            <w:webHidden/>
          </w:rPr>
          <w:t>20</w:t>
        </w:r>
        <w:r w:rsidR="0016043C">
          <w:rPr>
            <w:noProof/>
            <w:webHidden/>
          </w:rPr>
          <w:fldChar w:fldCharType="end"/>
        </w:r>
      </w:hyperlink>
    </w:p>
    <w:p w14:paraId="2E8D1BB9" w14:textId="735D54CD" w:rsidR="0016043C" w:rsidRDefault="0046544A">
      <w:pPr>
        <w:pStyle w:val="TOC4"/>
        <w:rPr>
          <w:rFonts w:eastAsiaTheme="minorEastAsia"/>
          <w:smallCaps w:val="0"/>
          <w:noProof/>
          <w:sz w:val="22"/>
          <w:lang w:val="en-US" w:eastAsia="en-US" w:bidi="ar-SA"/>
        </w:rPr>
      </w:pPr>
      <w:hyperlink w:anchor="_Toc469664525" w:history="1">
        <w:r w:rsidR="0016043C" w:rsidRPr="00C25845">
          <w:rPr>
            <w:rStyle w:val="Hyperlink"/>
            <w:noProof/>
          </w:rPr>
          <w:t>Office Online</w:t>
        </w:r>
        <w:r w:rsidR="0016043C">
          <w:rPr>
            <w:noProof/>
            <w:webHidden/>
          </w:rPr>
          <w:tab/>
        </w:r>
        <w:r w:rsidR="0016043C">
          <w:rPr>
            <w:noProof/>
            <w:webHidden/>
          </w:rPr>
          <w:fldChar w:fldCharType="begin"/>
        </w:r>
        <w:r w:rsidR="0016043C">
          <w:rPr>
            <w:noProof/>
            <w:webHidden/>
          </w:rPr>
          <w:instrText xml:space="preserve"> PAGEREF _Toc469664525 \h </w:instrText>
        </w:r>
        <w:r w:rsidR="0016043C">
          <w:rPr>
            <w:noProof/>
            <w:webHidden/>
          </w:rPr>
        </w:r>
        <w:r w:rsidR="0016043C">
          <w:rPr>
            <w:noProof/>
            <w:webHidden/>
          </w:rPr>
          <w:fldChar w:fldCharType="separate"/>
        </w:r>
        <w:r w:rsidR="0016043C">
          <w:rPr>
            <w:noProof/>
            <w:webHidden/>
          </w:rPr>
          <w:t>20</w:t>
        </w:r>
        <w:r w:rsidR="0016043C">
          <w:rPr>
            <w:noProof/>
            <w:webHidden/>
          </w:rPr>
          <w:fldChar w:fldCharType="end"/>
        </w:r>
      </w:hyperlink>
    </w:p>
    <w:p w14:paraId="766D4F50" w14:textId="55828253" w:rsidR="0016043C" w:rsidRDefault="0046544A">
      <w:pPr>
        <w:pStyle w:val="TOC4"/>
        <w:rPr>
          <w:rFonts w:eastAsiaTheme="minorEastAsia"/>
          <w:smallCaps w:val="0"/>
          <w:noProof/>
          <w:sz w:val="22"/>
          <w:lang w:val="en-US" w:eastAsia="en-US" w:bidi="ar-SA"/>
        </w:rPr>
      </w:pPr>
      <w:hyperlink w:anchor="_Toc469664526" w:history="1">
        <w:r w:rsidR="0016043C" w:rsidRPr="00C25845">
          <w:rPr>
            <w:rStyle w:val="Hyperlink"/>
            <w:noProof/>
          </w:rPr>
          <w:t>OneDrive for Business</w:t>
        </w:r>
        <w:r w:rsidR="0016043C">
          <w:rPr>
            <w:noProof/>
            <w:webHidden/>
          </w:rPr>
          <w:tab/>
        </w:r>
        <w:r w:rsidR="0016043C">
          <w:rPr>
            <w:noProof/>
            <w:webHidden/>
          </w:rPr>
          <w:fldChar w:fldCharType="begin"/>
        </w:r>
        <w:r w:rsidR="0016043C">
          <w:rPr>
            <w:noProof/>
            <w:webHidden/>
          </w:rPr>
          <w:instrText xml:space="preserve"> PAGEREF _Toc469664526 \h </w:instrText>
        </w:r>
        <w:r w:rsidR="0016043C">
          <w:rPr>
            <w:noProof/>
            <w:webHidden/>
          </w:rPr>
        </w:r>
        <w:r w:rsidR="0016043C">
          <w:rPr>
            <w:noProof/>
            <w:webHidden/>
          </w:rPr>
          <w:fldChar w:fldCharType="separate"/>
        </w:r>
        <w:r w:rsidR="0016043C">
          <w:rPr>
            <w:noProof/>
            <w:webHidden/>
          </w:rPr>
          <w:t>20</w:t>
        </w:r>
        <w:r w:rsidR="0016043C">
          <w:rPr>
            <w:noProof/>
            <w:webHidden/>
          </w:rPr>
          <w:fldChar w:fldCharType="end"/>
        </w:r>
      </w:hyperlink>
    </w:p>
    <w:p w14:paraId="5A88985D" w14:textId="07531BAC" w:rsidR="0016043C" w:rsidRDefault="0046544A">
      <w:pPr>
        <w:pStyle w:val="TOC4"/>
        <w:rPr>
          <w:rFonts w:eastAsiaTheme="minorEastAsia"/>
          <w:smallCaps w:val="0"/>
          <w:noProof/>
          <w:sz w:val="22"/>
          <w:lang w:val="en-US" w:eastAsia="en-US" w:bidi="ar-SA"/>
        </w:rPr>
      </w:pPr>
      <w:hyperlink w:anchor="_Toc469664527" w:history="1">
        <w:r w:rsidR="0016043C" w:rsidRPr="00C25845">
          <w:rPr>
            <w:rStyle w:val="Hyperlink"/>
            <w:noProof/>
          </w:rPr>
          <w:t>Project Online</w:t>
        </w:r>
        <w:r w:rsidR="0016043C">
          <w:rPr>
            <w:noProof/>
            <w:webHidden/>
          </w:rPr>
          <w:tab/>
        </w:r>
        <w:r w:rsidR="0016043C">
          <w:rPr>
            <w:noProof/>
            <w:webHidden/>
          </w:rPr>
          <w:fldChar w:fldCharType="begin"/>
        </w:r>
        <w:r w:rsidR="0016043C">
          <w:rPr>
            <w:noProof/>
            <w:webHidden/>
          </w:rPr>
          <w:instrText xml:space="preserve"> PAGEREF _Toc469664527 \h </w:instrText>
        </w:r>
        <w:r w:rsidR="0016043C">
          <w:rPr>
            <w:noProof/>
            <w:webHidden/>
          </w:rPr>
        </w:r>
        <w:r w:rsidR="0016043C">
          <w:rPr>
            <w:noProof/>
            <w:webHidden/>
          </w:rPr>
          <w:fldChar w:fldCharType="separate"/>
        </w:r>
        <w:r w:rsidR="0016043C">
          <w:rPr>
            <w:noProof/>
            <w:webHidden/>
          </w:rPr>
          <w:t>20</w:t>
        </w:r>
        <w:r w:rsidR="0016043C">
          <w:rPr>
            <w:noProof/>
            <w:webHidden/>
          </w:rPr>
          <w:fldChar w:fldCharType="end"/>
        </w:r>
      </w:hyperlink>
    </w:p>
    <w:p w14:paraId="4549FBA1" w14:textId="0F0DFDEF" w:rsidR="0016043C" w:rsidRDefault="0046544A">
      <w:pPr>
        <w:pStyle w:val="TOC4"/>
        <w:rPr>
          <w:rFonts w:eastAsiaTheme="minorEastAsia"/>
          <w:smallCaps w:val="0"/>
          <w:noProof/>
          <w:sz w:val="22"/>
          <w:lang w:val="en-US" w:eastAsia="en-US" w:bidi="ar-SA"/>
        </w:rPr>
      </w:pPr>
      <w:hyperlink w:anchor="_Toc469664528" w:history="1">
        <w:r w:rsidR="0016043C" w:rsidRPr="00C25845">
          <w:rPr>
            <w:rStyle w:val="Hyperlink"/>
            <w:noProof/>
          </w:rPr>
          <w:t>SharePoint Online</w:t>
        </w:r>
        <w:r w:rsidR="0016043C">
          <w:rPr>
            <w:noProof/>
            <w:webHidden/>
          </w:rPr>
          <w:tab/>
        </w:r>
        <w:r w:rsidR="0016043C">
          <w:rPr>
            <w:noProof/>
            <w:webHidden/>
          </w:rPr>
          <w:fldChar w:fldCharType="begin"/>
        </w:r>
        <w:r w:rsidR="0016043C">
          <w:rPr>
            <w:noProof/>
            <w:webHidden/>
          </w:rPr>
          <w:instrText xml:space="preserve"> PAGEREF _Toc469664528 \h </w:instrText>
        </w:r>
        <w:r w:rsidR="0016043C">
          <w:rPr>
            <w:noProof/>
            <w:webHidden/>
          </w:rPr>
        </w:r>
        <w:r w:rsidR="0016043C">
          <w:rPr>
            <w:noProof/>
            <w:webHidden/>
          </w:rPr>
          <w:fldChar w:fldCharType="separate"/>
        </w:r>
        <w:r w:rsidR="0016043C">
          <w:rPr>
            <w:noProof/>
            <w:webHidden/>
          </w:rPr>
          <w:t>21</w:t>
        </w:r>
        <w:r w:rsidR="0016043C">
          <w:rPr>
            <w:noProof/>
            <w:webHidden/>
          </w:rPr>
          <w:fldChar w:fldCharType="end"/>
        </w:r>
      </w:hyperlink>
    </w:p>
    <w:p w14:paraId="42473325" w14:textId="62781366" w:rsidR="0016043C" w:rsidRDefault="0046544A">
      <w:pPr>
        <w:pStyle w:val="TOC4"/>
        <w:rPr>
          <w:rFonts w:eastAsiaTheme="minorEastAsia"/>
          <w:smallCaps w:val="0"/>
          <w:noProof/>
          <w:sz w:val="22"/>
          <w:lang w:val="en-US" w:eastAsia="en-US" w:bidi="ar-SA"/>
        </w:rPr>
      </w:pPr>
      <w:hyperlink w:anchor="_Toc469664529" w:history="1">
        <w:r w:rsidR="0016043C" w:rsidRPr="00C25845">
          <w:rPr>
            <w:rStyle w:val="Hyperlink"/>
            <w:noProof/>
          </w:rPr>
          <w:t>Skype for Business Online</w:t>
        </w:r>
        <w:r w:rsidR="0016043C">
          <w:rPr>
            <w:noProof/>
            <w:webHidden/>
          </w:rPr>
          <w:tab/>
        </w:r>
        <w:r w:rsidR="0016043C">
          <w:rPr>
            <w:noProof/>
            <w:webHidden/>
          </w:rPr>
          <w:fldChar w:fldCharType="begin"/>
        </w:r>
        <w:r w:rsidR="0016043C">
          <w:rPr>
            <w:noProof/>
            <w:webHidden/>
          </w:rPr>
          <w:instrText xml:space="preserve"> PAGEREF _Toc469664529 \h </w:instrText>
        </w:r>
        <w:r w:rsidR="0016043C">
          <w:rPr>
            <w:noProof/>
            <w:webHidden/>
          </w:rPr>
        </w:r>
        <w:r w:rsidR="0016043C">
          <w:rPr>
            <w:noProof/>
            <w:webHidden/>
          </w:rPr>
          <w:fldChar w:fldCharType="separate"/>
        </w:r>
        <w:r w:rsidR="0016043C">
          <w:rPr>
            <w:noProof/>
            <w:webHidden/>
          </w:rPr>
          <w:t>21</w:t>
        </w:r>
        <w:r w:rsidR="0016043C">
          <w:rPr>
            <w:noProof/>
            <w:webHidden/>
          </w:rPr>
          <w:fldChar w:fldCharType="end"/>
        </w:r>
      </w:hyperlink>
    </w:p>
    <w:p w14:paraId="4081DC3F" w14:textId="432B24AF" w:rsidR="0016043C" w:rsidRDefault="0046544A">
      <w:pPr>
        <w:pStyle w:val="TOC4"/>
        <w:rPr>
          <w:rFonts w:eastAsiaTheme="minorEastAsia"/>
          <w:smallCaps w:val="0"/>
          <w:noProof/>
          <w:sz w:val="22"/>
          <w:lang w:val="en-US" w:eastAsia="en-US" w:bidi="ar-SA"/>
        </w:rPr>
      </w:pPr>
      <w:hyperlink w:anchor="_Toc469664530" w:history="1">
        <w:r w:rsidR="0016043C" w:rsidRPr="00C25845">
          <w:rPr>
            <w:rStyle w:val="Hyperlink"/>
            <w:noProof/>
          </w:rPr>
          <w:t>Skype for Business Online PSTN Services</w:t>
        </w:r>
        <w:r w:rsidR="0016043C">
          <w:rPr>
            <w:noProof/>
            <w:webHidden/>
          </w:rPr>
          <w:tab/>
        </w:r>
        <w:r w:rsidR="0016043C">
          <w:rPr>
            <w:noProof/>
            <w:webHidden/>
          </w:rPr>
          <w:fldChar w:fldCharType="begin"/>
        </w:r>
        <w:r w:rsidR="0016043C">
          <w:rPr>
            <w:noProof/>
            <w:webHidden/>
          </w:rPr>
          <w:instrText xml:space="preserve"> PAGEREF _Toc469664530 \h </w:instrText>
        </w:r>
        <w:r w:rsidR="0016043C">
          <w:rPr>
            <w:noProof/>
            <w:webHidden/>
          </w:rPr>
        </w:r>
        <w:r w:rsidR="0016043C">
          <w:rPr>
            <w:noProof/>
            <w:webHidden/>
          </w:rPr>
          <w:fldChar w:fldCharType="separate"/>
        </w:r>
        <w:r w:rsidR="0016043C">
          <w:rPr>
            <w:noProof/>
            <w:webHidden/>
          </w:rPr>
          <w:t>21</w:t>
        </w:r>
        <w:r w:rsidR="0016043C">
          <w:rPr>
            <w:noProof/>
            <w:webHidden/>
          </w:rPr>
          <w:fldChar w:fldCharType="end"/>
        </w:r>
      </w:hyperlink>
    </w:p>
    <w:p w14:paraId="50EB3381" w14:textId="2D82C087" w:rsidR="0016043C" w:rsidRDefault="0046544A">
      <w:pPr>
        <w:pStyle w:val="TOC2"/>
        <w:tabs>
          <w:tab w:val="right" w:leader="dot" w:pos="5030"/>
        </w:tabs>
        <w:rPr>
          <w:rFonts w:eastAsiaTheme="minorEastAsia"/>
          <w:b w:val="0"/>
          <w:smallCaps w:val="0"/>
          <w:noProof/>
          <w:sz w:val="22"/>
          <w:lang w:val="en-US" w:eastAsia="en-US" w:bidi="ar-SA"/>
        </w:rPr>
      </w:pPr>
      <w:hyperlink w:anchor="_Toc469664531" w:history="1">
        <w:r w:rsidR="0016043C" w:rsidRPr="00C25845">
          <w:rPr>
            <w:rStyle w:val="Hyperlink"/>
            <w:noProof/>
          </w:rPr>
          <w:t>Andre Online Services</w:t>
        </w:r>
        <w:r w:rsidR="0016043C">
          <w:rPr>
            <w:noProof/>
            <w:webHidden/>
          </w:rPr>
          <w:tab/>
        </w:r>
        <w:r w:rsidR="0016043C">
          <w:rPr>
            <w:noProof/>
            <w:webHidden/>
          </w:rPr>
          <w:fldChar w:fldCharType="begin"/>
        </w:r>
        <w:r w:rsidR="0016043C">
          <w:rPr>
            <w:noProof/>
            <w:webHidden/>
          </w:rPr>
          <w:instrText xml:space="preserve"> PAGEREF _Toc469664531 \h </w:instrText>
        </w:r>
        <w:r w:rsidR="0016043C">
          <w:rPr>
            <w:noProof/>
            <w:webHidden/>
          </w:rPr>
        </w:r>
        <w:r w:rsidR="0016043C">
          <w:rPr>
            <w:noProof/>
            <w:webHidden/>
          </w:rPr>
          <w:fldChar w:fldCharType="separate"/>
        </w:r>
        <w:r w:rsidR="0016043C">
          <w:rPr>
            <w:noProof/>
            <w:webHidden/>
          </w:rPr>
          <w:t>22</w:t>
        </w:r>
        <w:r w:rsidR="0016043C">
          <w:rPr>
            <w:noProof/>
            <w:webHidden/>
          </w:rPr>
          <w:fldChar w:fldCharType="end"/>
        </w:r>
      </w:hyperlink>
    </w:p>
    <w:p w14:paraId="6A23B4CD" w14:textId="501003FB" w:rsidR="0016043C" w:rsidRDefault="0046544A">
      <w:pPr>
        <w:pStyle w:val="TOC4"/>
        <w:rPr>
          <w:rFonts w:eastAsiaTheme="minorEastAsia"/>
          <w:smallCaps w:val="0"/>
          <w:noProof/>
          <w:sz w:val="22"/>
          <w:lang w:val="en-US" w:eastAsia="en-US" w:bidi="ar-SA"/>
        </w:rPr>
      </w:pPr>
      <w:hyperlink w:anchor="_Toc469664532" w:history="1">
        <w:r w:rsidR="0016043C" w:rsidRPr="00C25845">
          <w:rPr>
            <w:rStyle w:val="Hyperlink"/>
            <w:noProof/>
          </w:rPr>
          <w:t>Bing Maps Enterprise-plattformen og Bing Maps Mobile Asset Management-plattformen</w:t>
        </w:r>
        <w:r w:rsidR="0016043C">
          <w:rPr>
            <w:noProof/>
            <w:webHidden/>
          </w:rPr>
          <w:tab/>
        </w:r>
        <w:r w:rsidR="0016043C">
          <w:rPr>
            <w:noProof/>
            <w:webHidden/>
          </w:rPr>
          <w:fldChar w:fldCharType="begin"/>
        </w:r>
        <w:r w:rsidR="0016043C">
          <w:rPr>
            <w:noProof/>
            <w:webHidden/>
          </w:rPr>
          <w:instrText xml:space="preserve"> PAGEREF _Toc469664532 \h </w:instrText>
        </w:r>
        <w:r w:rsidR="0016043C">
          <w:rPr>
            <w:noProof/>
            <w:webHidden/>
          </w:rPr>
        </w:r>
        <w:r w:rsidR="0016043C">
          <w:rPr>
            <w:noProof/>
            <w:webHidden/>
          </w:rPr>
          <w:fldChar w:fldCharType="separate"/>
        </w:r>
        <w:r w:rsidR="0016043C">
          <w:rPr>
            <w:noProof/>
            <w:webHidden/>
          </w:rPr>
          <w:t>22</w:t>
        </w:r>
        <w:r w:rsidR="0016043C">
          <w:rPr>
            <w:noProof/>
            <w:webHidden/>
          </w:rPr>
          <w:fldChar w:fldCharType="end"/>
        </w:r>
      </w:hyperlink>
    </w:p>
    <w:p w14:paraId="76DC0D9D" w14:textId="4A3EE1AD" w:rsidR="0016043C" w:rsidRDefault="0046544A">
      <w:pPr>
        <w:pStyle w:val="TOC4"/>
        <w:rPr>
          <w:rFonts w:eastAsiaTheme="minorEastAsia"/>
          <w:smallCaps w:val="0"/>
          <w:noProof/>
          <w:sz w:val="22"/>
          <w:lang w:val="en-US" w:eastAsia="en-US" w:bidi="ar-SA"/>
        </w:rPr>
      </w:pPr>
      <w:hyperlink w:anchor="_Toc469664533" w:history="1">
        <w:r w:rsidR="0016043C" w:rsidRPr="00C25845">
          <w:rPr>
            <w:rStyle w:val="Hyperlink"/>
            <w:noProof/>
          </w:rPr>
          <w:t>Business Application Platform</w:t>
        </w:r>
        <w:r w:rsidR="0016043C">
          <w:rPr>
            <w:noProof/>
            <w:webHidden/>
          </w:rPr>
          <w:tab/>
        </w:r>
        <w:r w:rsidR="0016043C">
          <w:rPr>
            <w:noProof/>
            <w:webHidden/>
          </w:rPr>
          <w:fldChar w:fldCharType="begin"/>
        </w:r>
        <w:r w:rsidR="0016043C">
          <w:rPr>
            <w:noProof/>
            <w:webHidden/>
          </w:rPr>
          <w:instrText xml:space="preserve"> PAGEREF _Toc469664533 \h </w:instrText>
        </w:r>
        <w:r w:rsidR="0016043C">
          <w:rPr>
            <w:noProof/>
            <w:webHidden/>
          </w:rPr>
        </w:r>
        <w:r w:rsidR="0016043C">
          <w:rPr>
            <w:noProof/>
            <w:webHidden/>
          </w:rPr>
          <w:fldChar w:fldCharType="separate"/>
        </w:r>
        <w:r w:rsidR="0016043C">
          <w:rPr>
            <w:noProof/>
            <w:webHidden/>
          </w:rPr>
          <w:t>23</w:t>
        </w:r>
        <w:r w:rsidR="0016043C">
          <w:rPr>
            <w:noProof/>
            <w:webHidden/>
          </w:rPr>
          <w:fldChar w:fldCharType="end"/>
        </w:r>
      </w:hyperlink>
    </w:p>
    <w:p w14:paraId="73032483" w14:textId="4EFAAD1B" w:rsidR="0016043C" w:rsidRDefault="0046544A">
      <w:pPr>
        <w:pStyle w:val="TOC4"/>
        <w:rPr>
          <w:rFonts w:eastAsiaTheme="minorEastAsia"/>
          <w:smallCaps w:val="0"/>
          <w:noProof/>
          <w:sz w:val="22"/>
          <w:lang w:val="en-US" w:eastAsia="en-US" w:bidi="ar-SA"/>
        </w:rPr>
      </w:pPr>
      <w:hyperlink w:anchor="_Toc469664534" w:history="1">
        <w:r w:rsidR="0016043C" w:rsidRPr="00C25845">
          <w:rPr>
            <w:rStyle w:val="Hyperlink"/>
            <w:noProof/>
          </w:rPr>
          <w:t>Microsoft Intune</w:t>
        </w:r>
        <w:r w:rsidR="0016043C">
          <w:rPr>
            <w:noProof/>
            <w:webHidden/>
          </w:rPr>
          <w:tab/>
        </w:r>
        <w:r w:rsidR="0016043C">
          <w:rPr>
            <w:noProof/>
            <w:webHidden/>
          </w:rPr>
          <w:fldChar w:fldCharType="begin"/>
        </w:r>
        <w:r w:rsidR="0016043C">
          <w:rPr>
            <w:noProof/>
            <w:webHidden/>
          </w:rPr>
          <w:instrText xml:space="preserve"> PAGEREF _Toc469664534 \h </w:instrText>
        </w:r>
        <w:r w:rsidR="0016043C">
          <w:rPr>
            <w:noProof/>
            <w:webHidden/>
          </w:rPr>
        </w:r>
        <w:r w:rsidR="0016043C">
          <w:rPr>
            <w:noProof/>
            <w:webHidden/>
          </w:rPr>
          <w:fldChar w:fldCharType="separate"/>
        </w:r>
        <w:r w:rsidR="0016043C">
          <w:rPr>
            <w:noProof/>
            <w:webHidden/>
          </w:rPr>
          <w:t>23</w:t>
        </w:r>
        <w:r w:rsidR="0016043C">
          <w:rPr>
            <w:noProof/>
            <w:webHidden/>
          </w:rPr>
          <w:fldChar w:fldCharType="end"/>
        </w:r>
      </w:hyperlink>
    </w:p>
    <w:p w14:paraId="5A9CA5C2" w14:textId="235DC0DD" w:rsidR="0016043C" w:rsidRDefault="0046544A">
      <w:pPr>
        <w:pStyle w:val="TOC4"/>
        <w:rPr>
          <w:rFonts w:eastAsiaTheme="minorEastAsia"/>
          <w:smallCaps w:val="0"/>
          <w:noProof/>
          <w:sz w:val="22"/>
          <w:lang w:val="en-US" w:eastAsia="en-US" w:bidi="ar-SA"/>
        </w:rPr>
      </w:pPr>
      <w:hyperlink w:anchor="_Toc469664535" w:history="1">
        <w:r w:rsidR="0016043C" w:rsidRPr="00C25845">
          <w:rPr>
            <w:rStyle w:val="Hyperlink"/>
            <w:noProof/>
          </w:rPr>
          <w:t>Microsoft Learning</w:t>
        </w:r>
        <w:r w:rsidR="0016043C">
          <w:rPr>
            <w:noProof/>
            <w:webHidden/>
          </w:rPr>
          <w:tab/>
        </w:r>
        <w:r w:rsidR="0016043C">
          <w:rPr>
            <w:noProof/>
            <w:webHidden/>
          </w:rPr>
          <w:fldChar w:fldCharType="begin"/>
        </w:r>
        <w:r w:rsidR="0016043C">
          <w:rPr>
            <w:noProof/>
            <w:webHidden/>
          </w:rPr>
          <w:instrText xml:space="preserve"> PAGEREF _Toc469664535 \h </w:instrText>
        </w:r>
        <w:r w:rsidR="0016043C">
          <w:rPr>
            <w:noProof/>
            <w:webHidden/>
          </w:rPr>
        </w:r>
        <w:r w:rsidR="0016043C">
          <w:rPr>
            <w:noProof/>
            <w:webHidden/>
          </w:rPr>
          <w:fldChar w:fldCharType="separate"/>
        </w:r>
        <w:r w:rsidR="0016043C">
          <w:rPr>
            <w:noProof/>
            <w:webHidden/>
          </w:rPr>
          <w:t>23</w:t>
        </w:r>
        <w:r w:rsidR="0016043C">
          <w:rPr>
            <w:noProof/>
            <w:webHidden/>
          </w:rPr>
          <w:fldChar w:fldCharType="end"/>
        </w:r>
      </w:hyperlink>
    </w:p>
    <w:p w14:paraId="468FDA2B" w14:textId="3C9FF57E" w:rsidR="0016043C" w:rsidRDefault="0046544A">
      <w:pPr>
        <w:pStyle w:val="TOC4"/>
        <w:rPr>
          <w:rFonts w:eastAsiaTheme="minorEastAsia"/>
          <w:smallCaps w:val="0"/>
          <w:noProof/>
          <w:sz w:val="22"/>
          <w:lang w:val="en-US" w:eastAsia="en-US" w:bidi="ar-SA"/>
        </w:rPr>
      </w:pPr>
      <w:hyperlink w:anchor="_Toc469664536" w:history="1">
        <w:r w:rsidR="0016043C" w:rsidRPr="00C25845">
          <w:rPr>
            <w:rStyle w:val="Hyperlink"/>
            <w:noProof/>
          </w:rPr>
          <w:t>Minecraft: Education Edition</w:t>
        </w:r>
        <w:r w:rsidR="0016043C">
          <w:rPr>
            <w:noProof/>
            <w:webHidden/>
          </w:rPr>
          <w:tab/>
        </w:r>
        <w:r w:rsidR="0016043C">
          <w:rPr>
            <w:noProof/>
            <w:webHidden/>
          </w:rPr>
          <w:fldChar w:fldCharType="begin"/>
        </w:r>
        <w:r w:rsidR="0016043C">
          <w:rPr>
            <w:noProof/>
            <w:webHidden/>
          </w:rPr>
          <w:instrText xml:space="preserve"> PAGEREF _Toc469664536 \h </w:instrText>
        </w:r>
        <w:r w:rsidR="0016043C">
          <w:rPr>
            <w:noProof/>
            <w:webHidden/>
          </w:rPr>
        </w:r>
        <w:r w:rsidR="0016043C">
          <w:rPr>
            <w:noProof/>
            <w:webHidden/>
          </w:rPr>
          <w:fldChar w:fldCharType="separate"/>
        </w:r>
        <w:r w:rsidR="0016043C">
          <w:rPr>
            <w:noProof/>
            <w:webHidden/>
          </w:rPr>
          <w:t>24</w:t>
        </w:r>
        <w:r w:rsidR="0016043C">
          <w:rPr>
            <w:noProof/>
            <w:webHidden/>
          </w:rPr>
          <w:fldChar w:fldCharType="end"/>
        </w:r>
      </w:hyperlink>
    </w:p>
    <w:p w14:paraId="17B18388" w14:textId="3D3F6A27" w:rsidR="0016043C" w:rsidRDefault="0046544A">
      <w:pPr>
        <w:pStyle w:val="TOC4"/>
        <w:rPr>
          <w:rFonts w:eastAsiaTheme="minorEastAsia"/>
          <w:smallCaps w:val="0"/>
          <w:noProof/>
          <w:sz w:val="22"/>
          <w:lang w:val="en-US" w:eastAsia="en-US" w:bidi="ar-SA"/>
        </w:rPr>
      </w:pPr>
      <w:hyperlink w:anchor="_Toc469664537" w:history="1">
        <w:r w:rsidR="0016043C" w:rsidRPr="00C25845">
          <w:rPr>
            <w:rStyle w:val="Hyperlink"/>
            <w:noProof/>
          </w:rPr>
          <w:t>Office 365 Developer</w:t>
        </w:r>
        <w:r w:rsidR="0016043C">
          <w:rPr>
            <w:noProof/>
            <w:webHidden/>
          </w:rPr>
          <w:tab/>
        </w:r>
        <w:r w:rsidR="0016043C">
          <w:rPr>
            <w:noProof/>
            <w:webHidden/>
          </w:rPr>
          <w:fldChar w:fldCharType="begin"/>
        </w:r>
        <w:r w:rsidR="0016043C">
          <w:rPr>
            <w:noProof/>
            <w:webHidden/>
          </w:rPr>
          <w:instrText xml:space="preserve"> PAGEREF _Toc469664537 \h </w:instrText>
        </w:r>
        <w:r w:rsidR="0016043C">
          <w:rPr>
            <w:noProof/>
            <w:webHidden/>
          </w:rPr>
        </w:r>
        <w:r w:rsidR="0016043C">
          <w:rPr>
            <w:noProof/>
            <w:webHidden/>
          </w:rPr>
          <w:fldChar w:fldCharType="separate"/>
        </w:r>
        <w:r w:rsidR="0016043C">
          <w:rPr>
            <w:noProof/>
            <w:webHidden/>
          </w:rPr>
          <w:t>24</w:t>
        </w:r>
        <w:r w:rsidR="0016043C">
          <w:rPr>
            <w:noProof/>
            <w:webHidden/>
          </w:rPr>
          <w:fldChar w:fldCharType="end"/>
        </w:r>
      </w:hyperlink>
    </w:p>
    <w:p w14:paraId="100FBF11" w14:textId="78B37E62" w:rsidR="0016043C" w:rsidRDefault="0046544A">
      <w:pPr>
        <w:pStyle w:val="TOC4"/>
        <w:rPr>
          <w:rFonts w:eastAsiaTheme="minorEastAsia"/>
          <w:smallCaps w:val="0"/>
          <w:noProof/>
          <w:sz w:val="22"/>
          <w:lang w:val="en-US" w:eastAsia="en-US" w:bidi="ar-SA"/>
        </w:rPr>
      </w:pPr>
      <w:hyperlink w:anchor="_Toc469664538" w:history="1">
        <w:r w:rsidR="0016043C" w:rsidRPr="00C25845">
          <w:rPr>
            <w:rStyle w:val="Hyperlink"/>
            <w:noProof/>
          </w:rPr>
          <w:t>Windows-datamaskinoperativsystem</w:t>
        </w:r>
        <w:r w:rsidR="0016043C">
          <w:rPr>
            <w:noProof/>
            <w:webHidden/>
          </w:rPr>
          <w:tab/>
        </w:r>
        <w:r w:rsidR="0016043C">
          <w:rPr>
            <w:noProof/>
            <w:webHidden/>
          </w:rPr>
          <w:fldChar w:fldCharType="begin"/>
        </w:r>
        <w:r w:rsidR="0016043C">
          <w:rPr>
            <w:noProof/>
            <w:webHidden/>
          </w:rPr>
          <w:instrText xml:space="preserve"> PAGEREF _Toc469664538 \h </w:instrText>
        </w:r>
        <w:r w:rsidR="0016043C">
          <w:rPr>
            <w:noProof/>
            <w:webHidden/>
          </w:rPr>
        </w:r>
        <w:r w:rsidR="0016043C">
          <w:rPr>
            <w:noProof/>
            <w:webHidden/>
          </w:rPr>
          <w:fldChar w:fldCharType="separate"/>
        </w:r>
        <w:r w:rsidR="0016043C">
          <w:rPr>
            <w:noProof/>
            <w:webHidden/>
          </w:rPr>
          <w:t>24</w:t>
        </w:r>
        <w:r w:rsidR="0016043C">
          <w:rPr>
            <w:noProof/>
            <w:webHidden/>
          </w:rPr>
          <w:fldChar w:fldCharType="end"/>
        </w:r>
      </w:hyperlink>
    </w:p>
    <w:p w14:paraId="4721ADAA" w14:textId="2C041B05" w:rsidR="0016043C" w:rsidRDefault="0046544A">
      <w:pPr>
        <w:pStyle w:val="TOC1"/>
        <w:tabs>
          <w:tab w:val="right" w:leader="dot" w:pos="5030"/>
        </w:tabs>
        <w:rPr>
          <w:rFonts w:eastAsiaTheme="minorEastAsia"/>
          <w:b w:val="0"/>
          <w:caps w:val="0"/>
          <w:noProof/>
          <w:sz w:val="22"/>
          <w:lang w:val="en-US" w:eastAsia="en-US" w:bidi="ar-SA"/>
        </w:rPr>
      </w:pPr>
      <w:hyperlink w:anchor="_Toc469664539" w:history="1">
        <w:r w:rsidR="0016043C" w:rsidRPr="00C25845">
          <w:rPr>
            <w:rStyle w:val="Hyperlink"/>
            <w:noProof/>
          </w:rPr>
          <w:t>Vedlegg 1 – meldinger</w:t>
        </w:r>
        <w:r w:rsidR="0016043C">
          <w:rPr>
            <w:noProof/>
            <w:webHidden/>
          </w:rPr>
          <w:tab/>
        </w:r>
        <w:r w:rsidR="0016043C">
          <w:rPr>
            <w:noProof/>
            <w:webHidden/>
          </w:rPr>
          <w:fldChar w:fldCharType="begin"/>
        </w:r>
        <w:r w:rsidR="0016043C">
          <w:rPr>
            <w:noProof/>
            <w:webHidden/>
          </w:rPr>
          <w:instrText xml:space="preserve"> PAGEREF _Toc469664539 \h </w:instrText>
        </w:r>
        <w:r w:rsidR="0016043C">
          <w:rPr>
            <w:noProof/>
            <w:webHidden/>
          </w:rPr>
        </w:r>
        <w:r w:rsidR="0016043C">
          <w:rPr>
            <w:noProof/>
            <w:webHidden/>
          </w:rPr>
          <w:fldChar w:fldCharType="separate"/>
        </w:r>
        <w:r w:rsidR="0016043C">
          <w:rPr>
            <w:noProof/>
            <w:webHidden/>
          </w:rPr>
          <w:t>25</w:t>
        </w:r>
        <w:r w:rsidR="0016043C">
          <w:rPr>
            <w:noProof/>
            <w:webHidden/>
          </w:rPr>
          <w:fldChar w:fldCharType="end"/>
        </w:r>
      </w:hyperlink>
    </w:p>
    <w:p w14:paraId="72103F54" w14:textId="3D3698AB" w:rsidR="0016043C" w:rsidRDefault="0046544A">
      <w:pPr>
        <w:pStyle w:val="TOC3"/>
        <w:rPr>
          <w:rFonts w:eastAsiaTheme="minorEastAsia"/>
          <w:b w:val="0"/>
          <w:smallCaps w:val="0"/>
          <w:sz w:val="22"/>
          <w:lang w:val="en-US" w:eastAsia="en-US" w:bidi="ar-SA"/>
        </w:rPr>
      </w:pPr>
      <w:hyperlink w:anchor="_Toc469664540" w:history="1">
        <w:r w:rsidR="0016043C" w:rsidRPr="00C25845">
          <w:rPr>
            <w:rStyle w:val="Hyperlink"/>
          </w:rPr>
          <w:t>Bing Maps</w:t>
        </w:r>
        <w:r w:rsidR="0016043C">
          <w:rPr>
            <w:webHidden/>
          </w:rPr>
          <w:tab/>
        </w:r>
        <w:r w:rsidR="0016043C">
          <w:rPr>
            <w:webHidden/>
          </w:rPr>
          <w:fldChar w:fldCharType="begin"/>
        </w:r>
        <w:r w:rsidR="0016043C">
          <w:rPr>
            <w:webHidden/>
          </w:rPr>
          <w:instrText xml:space="preserve"> PAGEREF _Toc469664540 \h </w:instrText>
        </w:r>
        <w:r w:rsidR="0016043C">
          <w:rPr>
            <w:webHidden/>
          </w:rPr>
        </w:r>
        <w:r w:rsidR="0016043C">
          <w:rPr>
            <w:webHidden/>
          </w:rPr>
          <w:fldChar w:fldCharType="separate"/>
        </w:r>
        <w:r w:rsidR="0016043C">
          <w:rPr>
            <w:webHidden/>
          </w:rPr>
          <w:t>25</w:t>
        </w:r>
        <w:r w:rsidR="0016043C">
          <w:rPr>
            <w:webHidden/>
          </w:rPr>
          <w:fldChar w:fldCharType="end"/>
        </w:r>
      </w:hyperlink>
    </w:p>
    <w:p w14:paraId="745A5AEB" w14:textId="5829EFBF" w:rsidR="0016043C" w:rsidRDefault="0046544A">
      <w:pPr>
        <w:pStyle w:val="TOC3"/>
        <w:rPr>
          <w:rFonts w:eastAsiaTheme="minorEastAsia"/>
          <w:b w:val="0"/>
          <w:smallCaps w:val="0"/>
          <w:sz w:val="22"/>
          <w:lang w:val="en-US" w:eastAsia="en-US" w:bidi="ar-SA"/>
        </w:rPr>
      </w:pPr>
      <w:hyperlink w:anchor="_Toc469664541" w:history="1">
        <w:r w:rsidR="0016043C" w:rsidRPr="00C25845">
          <w:rPr>
            <w:rStyle w:val="Hyperlink"/>
          </w:rPr>
          <w:t>Faglige tjenester</w:t>
        </w:r>
        <w:r w:rsidR="0016043C">
          <w:rPr>
            <w:webHidden/>
          </w:rPr>
          <w:tab/>
        </w:r>
        <w:r w:rsidR="0016043C">
          <w:rPr>
            <w:webHidden/>
          </w:rPr>
          <w:fldChar w:fldCharType="begin"/>
        </w:r>
        <w:r w:rsidR="0016043C">
          <w:rPr>
            <w:webHidden/>
          </w:rPr>
          <w:instrText xml:space="preserve"> PAGEREF _Toc469664541 \h </w:instrText>
        </w:r>
        <w:r w:rsidR="0016043C">
          <w:rPr>
            <w:webHidden/>
          </w:rPr>
        </w:r>
        <w:r w:rsidR="0016043C">
          <w:rPr>
            <w:webHidden/>
          </w:rPr>
          <w:fldChar w:fldCharType="separate"/>
        </w:r>
        <w:r w:rsidR="0016043C">
          <w:rPr>
            <w:webHidden/>
          </w:rPr>
          <w:t>25</w:t>
        </w:r>
        <w:r w:rsidR="0016043C">
          <w:rPr>
            <w:webHidden/>
          </w:rPr>
          <w:fldChar w:fldCharType="end"/>
        </w:r>
      </w:hyperlink>
    </w:p>
    <w:p w14:paraId="495EEEAB" w14:textId="437531CE" w:rsidR="0016043C" w:rsidRDefault="0046544A">
      <w:pPr>
        <w:pStyle w:val="TOC3"/>
        <w:rPr>
          <w:rFonts w:eastAsiaTheme="minorEastAsia"/>
          <w:b w:val="0"/>
          <w:smallCaps w:val="0"/>
          <w:sz w:val="22"/>
          <w:lang w:val="en-US" w:eastAsia="en-US" w:bidi="ar-SA"/>
        </w:rPr>
      </w:pPr>
      <w:hyperlink w:anchor="_Toc469664542" w:history="1">
        <w:r w:rsidR="0016043C" w:rsidRPr="00C25845">
          <w:rPr>
            <w:rStyle w:val="Hyperlink"/>
          </w:rPr>
          <w:t>Melding om H.265/HEVC-koding i Azure Media Services</w:t>
        </w:r>
        <w:r w:rsidR="0016043C">
          <w:rPr>
            <w:webHidden/>
          </w:rPr>
          <w:tab/>
        </w:r>
        <w:r w:rsidR="0016043C">
          <w:rPr>
            <w:webHidden/>
          </w:rPr>
          <w:fldChar w:fldCharType="begin"/>
        </w:r>
        <w:r w:rsidR="0016043C">
          <w:rPr>
            <w:webHidden/>
          </w:rPr>
          <w:instrText xml:space="preserve"> PAGEREF _Toc469664542 \h </w:instrText>
        </w:r>
        <w:r w:rsidR="0016043C">
          <w:rPr>
            <w:webHidden/>
          </w:rPr>
        </w:r>
        <w:r w:rsidR="0016043C">
          <w:rPr>
            <w:webHidden/>
          </w:rPr>
          <w:fldChar w:fldCharType="separate"/>
        </w:r>
        <w:r w:rsidR="0016043C">
          <w:rPr>
            <w:webHidden/>
          </w:rPr>
          <w:t>26</w:t>
        </w:r>
        <w:r w:rsidR="0016043C">
          <w:rPr>
            <w:webHidden/>
          </w:rPr>
          <w:fldChar w:fldCharType="end"/>
        </w:r>
      </w:hyperlink>
    </w:p>
    <w:p w14:paraId="59F6F55B" w14:textId="5D505241" w:rsidR="0016043C" w:rsidRDefault="0046544A">
      <w:pPr>
        <w:pStyle w:val="TOC3"/>
        <w:rPr>
          <w:rFonts w:eastAsiaTheme="minorEastAsia"/>
          <w:b w:val="0"/>
          <w:smallCaps w:val="0"/>
          <w:sz w:val="22"/>
          <w:lang w:val="en-US" w:eastAsia="en-US" w:bidi="ar-SA"/>
        </w:rPr>
      </w:pPr>
      <w:hyperlink w:anchor="_Toc469664543" w:history="1">
        <w:r w:rsidR="0016043C" w:rsidRPr="00C25845">
          <w:rPr>
            <w:rStyle w:val="Hyperlink"/>
          </w:rPr>
          <w:t>Melding om den Visuelle Standarden H.264/AVC, Videostandarden VC-1, den Visuelle Standarden MPEG-4, Del 2 og Videostandarden MPEG-2</w:t>
        </w:r>
        <w:r w:rsidR="0016043C">
          <w:rPr>
            <w:webHidden/>
          </w:rPr>
          <w:tab/>
        </w:r>
        <w:r w:rsidR="0016043C">
          <w:rPr>
            <w:webHidden/>
          </w:rPr>
          <w:fldChar w:fldCharType="begin"/>
        </w:r>
        <w:r w:rsidR="0016043C">
          <w:rPr>
            <w:webHidden/>
          </w:rPr>
          <w:instrText xml:space="preserve"> PAGEREF _Toc469664543 \h </w:instrText>
        </w:r>
        <w:r w:rsidR="0016043C">
          <w:rPr>
            <w:webHidden/>
          </w:rPr>
        </w:r>
        <w:r w:rsidR="0016043C">
          <w:rPr>
            <w:webHidden/>
          </w:rPr>
          <w:fldChar w:fldCharType="separate"/>
        </w:r>
        <w:r w:rsidR="0016043C">
          <w:rPr>
            <w:webHidden/>
          </w:rPr>
          <w:t>26</w:t>
        </w:r>
        <w:r w:rsidR="0016043C">
          <w:rPr>
            <w:webHidden/>
          </w:rPr>
          <w:fldChar w:fldCharType="end"/>
        </w:r>
      </w:hyperlink>
    </w:p>
    <w:p w14:paraId="722F78BA" w14:textId="770F5398" w:rsidR="0016043C" w:rsidRDefault="0046544A">
      <w:pPr>
        <w:pStyle w:val="TOC1"/>
        <w:tabs>
          <w:tab w:val="right" w:leader="dot" w:pos="5030"/>
        </w:tabs>
        <w:rPr>
          <w:rFonts w:eastAsiaTheme="minorEastAsia"/>
          <w:b w:val="0"/>
          <w:caps w:val="0"/>
          <w:noProof/>
          <w:sz w:val="22"/>
          <w:lang w:val="en-US" w:eastAsia="en-US" w:bidi="ar-SA"/>
        </w:rPr>
      </w:pPr>
      <w:hyperlink w:anchor="_Toc469664544" w:history="1">
        <w:r w:rsidR="0016043C" w:rsidRPr="00C25845">
          <w:rPr>
            <w:rStyle w:val="Hyperlink"/>
            <w:noProof/>
          </w:rPr>
          <w:t>Vedlegg 2 – Abonnementslisensserier</w:t>
        </w:r>
        <w:r w:rsidR="0016043C">
          <w:rPr>
            <w:noProof/>
            <w:webHidden/>
          </w:rPr>
          <w:tab/>
        </w:r>
        <w:r w:rsidR="0016043C">
          <w:rPr>
            <w:noProof/>
            <w:webHidden/>
          </w:rPr>
          <w:fldChar w:fldCharType="begin"/>
        </w:r>
        <w:r w:rsidR="0016043C">
          <w:rPr>
            <w:noProof/>
            <w:webHidden/>
          </w:rPr>
          <w:instrText xml:space="preserve"> PAGEREF _Toc469664544 \h </w:instrText>
        </w:r>
        <w:r w:rsidR="0016043C">
          <w:rPr>
            <w:noProof/>
            <w:webHidden/>
          </w:rPr>
        </w:r>
        <w:r w:rsidR="0016043C">
          <w:rPr>
            <w:noProof/>
            <w:webHidden/>
          </w:rPr>
          <w:fldChar w:fldCharType="separate"/>
        </w:r>
        <w:r w:rsidR="0016043C">
          <w:rPr>
            <w:noProof/>
            <w:webHidden/>
          </w:rPr>
          <w:t>27</w:t>
        </w:r>
        <w:r w:rsidR="0016043C">
          <w:rPr>
            <w:noProof/>
            <w:webHidden/>
          </w:rPr>
          <w:fldChar w:fldCharType="end"/>
        </w:r>
      </w:hyperlink>
    </w:p>
    <w:p w14:paraId="22375B27" w14:textId="3BC079B2" w:rsidR="0016043C" w:rsidRDefault="0046544A">
      <w:pPr>
        <w:pStyle w:val="TOC1"/>
        <w:tabs>
          <w:tab w:val="right" w:leader="dot" w:pos="5030"/>
        </w:tabs>
        <w:rPr>
          <w:rFonts w:eastAsiaTheme="minorEastAsia"/>
          <w:b w:val="0"/>
          <w:caps w:val="0"/>
          <w:noProof/>
          <w:sz w:val="22"/>
          <w:lang w:val="en-US" w:eastAsia="en-US" w:bidi="ar-SA"/>
        </w:rPr>
      </w:pPr>
      <w:hyperlink w:anchor="_Toc469664545" w:history="1">
        <w:r w:rsidR="0016043C" w:rsidRPr="00C25845">
          <w:rPr>
            <w:rStyle w:val="Hyperlink"/>
            <w:noProof/>
          </w:rPr>
          <w:t>Vedlegg 3 – Standardklausuler (behandlere)</w:t>
        </w:r>
        <w:r w:rsidR="0016043C">
          <w:rPr>
            <w:noProof/>
            <w:webHidden/>
          </w:rPr>
          <w:tab/>
        </w:r>
        <w:r w:rsidR="0016043C">
          <w:rPr>
            <w:noProof/>
            <w:webHidden/>
          </w:rPr>
          <w:fldChar w:fldCharType="begin"/>
        </w:r>
        <w:r w:rsidR="0016043C">
          <w:rPr>
            <w:noProof/>
            <w:webHidden/>
          </w:rPr>
          <w:instrText xml:space="preserve"> PAGEREF _Toc469664545 \h </w:instrText>
        </w:r>
        <w:r w:rsidR="0016043C">
          <w:rPr>
            <w:noProof/>
            <w:webHidden/>
          </w:rPr>
        </w:r>
        <w:r w:rsidR="0016043C">
          <w:rPr>
            <w:noProof/>
            <w:webHidden/>
          </w:rPr>
          <w:fldChar w:fldCharType="separate"/>
        </w:r>
        <w:r w:rsidR="0016043C">
          <w:rPr>
            <w:noProof/>
            <w:webHidden/>
          </w:rPr>
          <w:t>29</w:t>
        </w:r>
        <w:r w:rsidR="0016043C">
          <w:rPr>
            <w:noProof/>
            <w:webHidden/>
          </w:rPr>
          <w:fldChar w:fldCharType="end"/>
        </w:r>
      </w:hyperlink>
    </w:p>
    <w:p w14:paraId="092C9288" w14:textId="52952E6E"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69664470"/>
      <w:r>
        <w:lastRenderedPageBreak/>
        <w:t>Innledning</w:t>
      </w:r>
      <w:bookmarkEnd w:id="3"/>
      <w:bookmarkEnd w:id="4"/>
    </w:p>
    <w:p w14:paraId="7E3AAC87" w14:textId="1C01A0A5" w:rsidR="003F6CEE" w:rsidRPr="00690C65" w:rsidRDefault="003C35CD" w:rsidP="00366C8E">
      <w:pPr>
        <w:pStyle w:val="ProductList-Body"/>
        <w:spacing w:after="120"/>
      </w:pPr>
      <w:r>
        <w:t>Fra og med 1. juli 2014 kommer Vilkårene for Elektroniske Tjenester til å erstatte Brukerrettighetene for Elektroniske Tjenester. Vilkårene for Elektroniske Tjenester inneholder vilkår som gjelder for Kundens bruk av Elektroniske Tjenester. Separate vilkår, inkludert andre vilkår for personvern og sikkerhet, gjelder for Kundens bruk av Ikke-Microsoft-produkter (slik dette er definert nedenfor) samt andre produkter og tjenester fra Microsoft.</w:t>
      </w:r>
    </w:p>
    <w:p w14:paraId="03BB023E" w14:textId="057C8C39" w:rsidR="004D27A6" w:rsidRPr="00690C65" w:rsidRDefault="003F6CEE" w:rsidP="003F6CEE">
      <w:pPr>
        <w:pStyle w:val="ProductList-Body"/>
      </w:pPr>
      <w:r>
        <w:t xml:space="preserve">De fleste Elektroniske Tjenester har en Serviceavtale (SLA). Du finner mer informasjon om SLA-er for Elektroniske Tjenester på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FC4288" w:rsidRDefault="003F6CEE" w:rsidP="00B9576F">
      <w:pPr>
        <w:pStyle w:val="ProductList-Offering1Heading"/>
        <w:rPr>
          <w:lang w:val="nb-NO"/>
        </w:rPr>
      </w:pPr>
      <w:bookmarkStart w:id="5" w:name="_Toc469664471"/>
      <w:r w:rsidRPr="00FC4288">
        <w:rPr>
          <w:lang w:val="nb-NO"/>
        </w:rPr>
        <w:t>Tidligere versjoner</w:t>
      </w:r>
      <w:bookmarkEnd w:id="5"/>
    </w:p>
    <w:p w14:paraId="2A9D9754" w14:textId="487D7DCC" w:rsidR="004D27A6" w:rsidRPr="00690C65" w:rsidRDefault="003F6CEE" w:rsidP="00A914BF">
      <w:pPr>
        <w:pStyle w:val="ProductList-Body"/>
      </w:pPr>
      <w:r>
        <w:t xml:space="preserve">Vilkårene for Elektroniske Tjenester inneholder vilkår for Elektroniske Tjenester som for tiden er tilgjengelige. Kunder som ønsker å se på tidligere versjoner, kan gå til </w:t>
      </w:r>
      <w:hyperlink r:id="rId19" w:history="1">
        <w:r>
          <w:rPr>
            <w:rStyle w:val="Hyperlink"/>
          </w:rPr>
          <w:t>http://go.microsoft.com/?linkid=9840733</w:t>
        </w:r>
      </w:hyperlink>
      <w:r>
        <w:t xml:space="preserve"> eller kontakte forhandleren eller sin Microsoft Account Manager.</w:t>
      </w:r>
    </w:p>
    <w:p w14:paraId="0E33A2B4" w14:textId="77777777" w:rsidR="003F6CEE" w:rsidRPr="00690C65" w:rsidRDefault="003F6CEE" w:rsidP="00A914BF">
      <w:pPr>
        <w:pStyle w:val="ProductList-Body"/>
      </w:pPr>
    </w:p>
    <w:p w14:paraId="0A825EA4" w14:textId="77777777" w:rsidR="001C5859" w:rsidRDefault="001C5859" w:rsidP="001C5859">
      <w:pPr>
        <w:pStyle w:val="ProductList-Offering1Heading"/>
      </w:pPr>
      <w:bookmarkStart w:id="6" w:name="_Toc449618366"/>
      <w:bookmarkStart w:id="7" w:name="_Toc445967433"/>
      <w:bookmarkStart w:id="8" w:name="_Toc469664472"/>
      <w:bookmarkStart w:id="9" w:name="_Toc378147615"/>
      <w:bookmarkStart w:id="10" w:name="_Toc378151517"/>
      <w:bookmarkStart w:id="11" w:name="_Toc379797094"/>
      <w:bookmarkStart w:id="12" w:name="_Toc380513120"/>
      <w:bookmarkStart w:id="13" w:name="_Toc380655159"/>
      <w:bookmarkStart w:id="14" w:name="_Toc383415077"/>
      <w:r>
        <w:t>Oppklaringer og sammendrag av endringer</w:t>
      </w:r>
      <w:bookmarkEnd w:id="6"/>
      <w:bookmarkEnd w:id="7"/>
      <w:bookmarkEnd w:id="8"/>
    </w:p>
    <w:tbl>
      <w:tblPr>
        <w:tblStyle w:val="TableGrid"/>
        <w:tblW w:w="10800" w:type="dxa"/>
        <w:tblInd w:w="-5" w:type="dxa"/>
        <w:tblLook w:val="04A0" w:firstRow="1" w:lastRow="0" w:firstColumn="1" w:lastColumn="0" w:noHBand="0" w:noVBand="1"/>
      </w:tblPr>
      <w:tblGrid>
        <w:gridCol w:w="5400"/>
        <w:gridCol w:w="5400"/>
      </w:tblGrid>
      <w:tr w:rsidR="001C5859" w:rsidRPr="00AD6DB4" w14:paraId="0E58C1A8" w14:textId="77777777" w:rsidTr="001C5859">
        <w:trPr>
          <w:tblHeader/>
        </w:trPr>
        <w:tc>
          <w:tcPr>
            <w:tcW w:w="5400" w:type="dxa"/>
            <w:shd w:val="clear" w:color="auto" w:fill="0072C6"/>
          </w:tcPr>
          <w:p w14:paraId="46757B97" w14:textId="77777777" w:rsidR="001C5859" w:rsidRPr="00231971" w:rsidRDefault="001C5859" w:rsidP="00833639">
            <w:pPr>
              <w:pStyle w:val="ProductList-Body"/>
              <w:spacing w:before="20" w:after="20"/>
              <w:rPr>
                <w:color w:val="FFFFFF" w:themeColor="background1"/>
                <w:sz w:val="16"/>
                <w:szCs w:val="16"/>
              </w:rPr>
            </w:pPr>
            <w:r>
              <w:rPr>
                <w:color w:val="FFFFFF" w:themeColor="background1"/>
                <w:sz w:val="16"/>
                <w:szCs w:val="16"/>
              </w:rPr>
              <w:t>Tillegg</w:t>
            </w:r>
          </w:p>
        </w:tc>
        <w:tc>
          <w:tcPr>
            <w:tcW w:w="5400" w:type="dxa"/>
            <w:shd w:val="clear" w:color="auto" w:fill="0072C6"/>
          </w:tcPr>
          <w:p w14:paraId="24132AAC" w14:textId="77777777" w:rsidR="001C5859" w:rsidRPr="00231971" w:rsidRDefault="001C5859" w:rsidP="00833639">
            <w:pPr>
              <w:pStyle w:val="ProductList-Body"/>
              <w:spacing w:before="20" w:after="20"/>
              <w:rPr>
                <w:color w:val="FFFFFF" w:themeColor="background1"/>
                <w:sz w:val="16"/>
                <w:szCs w:val="16"/>
              </w:rPr>
            </w:pPr>
            <w:r>
              <w:rPr>
                <w:color w:val="FFFFFF" w:themeColor="background1"/>
                <w:sz w:val="16"/>
                <w:szCs w:val="16"/>
              </w:rPr>
              <w:t>Slettinger</w:t>
            </w:r>
          </w:p>
        </w:tc>
      </w:tr>
      <w:tr w:rsidR="0016043C" w14:paraId="2718E9E6" w14:textId="77777777" w:rsidTr="007060B0">
        <w:tc>
          <w:tcPr>
            <w:tcW w:w="5400" w:type="dxa"/>
            <w:vAlign w:val="bottom"/>
          </w:tcPr>
          <w:p w14:paraId="0F3CAC0B" w14:textId="032C770F" w:rsidR="0016043C" w:rsidRPr="0016043C" w:rsidRDefault="0016043C" w:rsidP="0016043C">
            <w:pPr>
              <w:pStyle w:val="ProductList-Offering1"/>
            </w:pPr>
            <w:bookmarkStart w:id="15" w:name="_Toc468350366"/>
            <w:bookmarkStart w:id="16" w:name="_Toc469664473"/>
            <w:r>
              <w:t>Microsoft Cognitive Services</w:t>
            </w:r>
            <w:bookmarkEnd w:id="15"/>
            <w:bookmarkEnd w:id="16"/>
          </w:p>
        </w:tc>
        <w:tc>
          <w:tcPr>
            <w:tcW w:w="5400" w:type="dxa"/>
            <w:vAlign w:val="bottom"/>
          </w:tcPr>
          <w:p w14:paraId="25A0DBB1" w14:textId="5BE03F15" w:rsidR="0016043C" w:rsidRPr="0016043C" w:rsidRDefault="0016043C" w:rsidP="0016043C">
            <w:pPr>
              <w:pStyle w:val="ProductList-Offering1"/>
            </w:pPr>
            <w:bookmarkStart w:id="17" w:name="_Toc468350367"/>
            <w:bookmarkStart w:id="18" w:name="_Toc469664474"/>
            <w:r>
              <w:t>Microsoft Translator</w:t>
            </w:r>
            <w:bookmarkEnd w:id="17"/>
            <w:bookmarkEnd w:id="18"/>
          </w:p>
        </w:tc>
      </w:tr>
      <w:tr w:rsidR="0016043C" w14:paraId="3F24609C" w14:textId="77777777" w:rsidTr="007060B0">
        <w:tc>
          <w:tcPr>
            <w:tcW w:w="5400" w:type="dxa"/>
          </w:tcPr>
          <w:p w14:paraId="51130E0A" w14:textId="44E0F128" w:rsidR="0016043C" w:rsidRPr="0016043C" w:rsidRDefault="0016043C" w:rsidP="0016043C">
            <w:pPr>
              <w:pStyle w:val="ProductList-Offering1"/>
            </w:pPr>
            <w:bookmarkStart w:id="19" w:name="_Toc468350368"/>
            <w:bookmarkStart w:id="20" w:name="_Toc469664475"/>
            <w:r>
              <w:t>Office 365 Advanced Compliance</w:t>
            </w:r>
            <w:bookmarkEnd w:id="19"/>
            <w:bookmarkEnd w:id="20"/>
          </w:p>
        </w:tc>
        <w:tc>
          <w:tcPr>
            <w:tcW w:w="5400" w:type="dxa"/>
            <w:vAlign w:val="bottom"/>
          </w:tcPr>
          <w:p w14:paraId="630E8580" w14:textId="049064ED" w:rsidR="0016043C" w:rsidRPr="0016043C" w:rsidRDefault="0016043C" w:rsidP="0016043C">
            <w:pPr>
              <w:pStyle w:val="ProductList-Offering1"/>
            </w:pPr>
            <w:bookmarkStart w:id="21" w:name="_Toc468350369"/>
            <w:bookmarkStart w:id="22" w:name="_Toc469664476"/>
            <w:r>
              <w:t>Office 365 Advanced eDiscovery</w:t>
            </w:r>
            <w:bookmarkEnd w:id="21"/>
            <w:bookmarkEnd w:id="22"/>
          </w:p>
        </w:tc>
      </w:tr>
      <w:tr w:rsidR="0016043C" w14:paraId="2C1D1D9B" w14:textId="77777777" w:rsidTr="007060B0">
        <w:tc>
          <w:tcPr>
            <w:tcW w:w="5400" w:type="dxa"/>
            <w:vAlign w:val="bottom"/>
          </w:tcPr>
          <w:p w14:paraId="689A4551" w14:textId="77777777" w:rsidR="0016043C" w:rsidRPr="0016043C" w:rsidRDefault="0016043C" w:rsidP="0016043C">
            <w:pPr>
              <w:pStyle w:val="ProductList-Offering1"/>
            </w:pPr>
          </w:p>
        </w:tc>
        <w:tc>
          <w:tcPr>
            <w:tcW w:w="5400" w:type="dxa"/>
            <w:vAlign w:val="bottom"/>
          </w:tcPr>
          <w:p w14:paraId="01621DC7" w14:textId="327C7FF6" w:rsidR="0016043C" w:rsidRPr="0016043C" w:rsidRDefault="0016043C" w:rsidP="0016043C">
            <w:pPr>
              <w:pStyle w:val="ProductList-Offering1"/>
            </w:pPr>
            <w:bookmarkStart w:id="23" w:name="_Toc468350370"/>
            <w:bookmarkStart w:id="24" w:name="_Toc469664477"/>
            <w:r>
              <w:t>Yammer</w:t>
            </w:r>
            <w:bookmarkEnd w:id="23"/>
            <w:bookmarkEnd w:id="24"/>
          </w:p>
        </w:tc>
      </w:tr>
    </w:tbl>
    <w:p w14:paraId="0BE88C74" w14:textId="7E8725C6" w:rsidR="001C5859" w:rsidRDefault="001C5859" w:rsidP="001C5859">
      <w:pPr>
        <w:pStyle w:val="ProductList-Body"/>
      </w:pPr>
    </w:p>
    <w:p w14:paraId="08B4C5A9" w14:textId="77777777" w:rsidR="005F61B4" w:rsidRPr="008435D7" w:rsidRDefault="005F61B4" w:rsidP="005F61B4">
      <w:pPr>
        <w:pStyle w:val="ProductList-ClauseHeading"/>
      </w:pPr>
      <w:r>
        <w:t>Vilkår for personvern og sikkerhet</w:t>
      </w:r>
    </w:p>
    <w:p w14:paraId="1A0F9972" w14:textId="77777777" w:rsidR="005F61B4" w:rsidRPr="008435D7" w:rsidRDefault="005F61B4" w:rsidP="005F61B4">
      <w:pPr>
        <w:pStyle w:val="ProductList-Body"/>
      </w:pPr>
      <w:r>
        <w:t xml:space="preserve">Omfang: De Generelle Vilkårene for Personvern og Sikkerhet gjelder ikke for Microsoft Cognitive Services. En av de viktigste forskjellene er at Microsoft kan beholde Kundedata som er sendt til Microsoft Cognitive Services, uten tidsbegrensninger for å forbedre Microsofts produkter og tjenester. Mer informasjon om dette er gitt i punktet </w:t>
      </w:r>
      <w:hyperlink w:anchor="MicrosoftTranslator" w:history="1">
        <w:r>
          <w:rPr>
            <w:rStyle w:val="Hyperlink"/>
          </w:rPr>
          <w:t>Microsoft Cognitive Services</w:t>
        </w:r>
      </w:hyperlink>
      <w:r>
        <w:t>.</w:t>
      </w:r>
    </w:p>
    <w:p w14:paraId="79D6666C" w14:textId="77777777" w:rsidR="005F61B4" w:rsidRPr="00862C50" w:rsidRDefault="005F61B4" w:rsidP="001C5859">
      <w:pPr>
        <w:pStyle w:val="ProductList-Body"/>
      </w:pPr>
    </w:p>
    <w:p w14:paraId="117EA5B0" w14:textId="77777777" w:rsidR="0016043C" w:rsidRDefault="0016043C" w:rsidP="0016043C">
      <w:pPr>
        <w:pStyle w:val="ProductList-ClauseHeading"/>
      </w:pPr>
      <w:r>
        <w:t>Vilkår for Databehandling</w:t>
      </w:r>
    </w:p>
    <w:p w14:paraId="42A71366" w14:textId="770ABE9B" w:rsidR="0016043C" w:rsidRDefault="0046544A" w:rsidP="0016043C">
      <w:pPr>
        <w:pStyle w:val="ProductList-Body"/>
      </w:pPr>
      <w:hyperlink w:anchor="DataProcessingTerms" w:history="1">
        <w:r w:rsidR="0016043C" w:rsidRPr="005F61B4">
          <w:rPr>
            <w:rStyle w:val="Hyperlink"/>
          </w:rPr>
          <w:t>Tabell over Elektroniske Tjenester</w:t>
        </w:r>
      </w:hyperlink>
      <w:r w:rsidR="0016043C">
        <w:t>: Microsoft Booking og Microsoft Planner er lagt til i punktet Office 365-tjenester.</w:t>
      </w:r>
    </w:p>
    <w:p w14:paraId="1EA00E51" w14:textId="0887B44A" w:rsidR="0016043C" w:rsidRPr="00390F06" w:rsidRDefault="0046544A" w:rsidP="0016043C">
      <w:pPr>
        <w:pStyle w:val="ProductList-Body"/>
      </w:pPr>
      <w:hyperlink w:anchor="LocationofDataProcessing" w:history="1">
        <w:r w:rsidR="0016043C" w:rsidRPr="005F61B4">
          <w:rPr>
            <w:rStyle w:val="Hyperlink"/>
          </w:rPr>
          <w:t>Sted for inaktive Kundedata</w:t>
        </w:r>
      </w:hyperlink>
      <w:r w:rsidR="0016043C">
        <w:t>: Project Online-data er lagt til i punktet Office 365-tjenester.</w:t>
      </w:r>
    </w:p>
    <w:p w14:paraId="7D52003B" w14:textId="77777777" w:rsidR="0016043C" w:rsidRPr="00862C50" w:rsidRDefault="0016043C" w:rsidP="0016043C">
      <w:pPr>
        <w:pStyle w:val="ProductList-Body"/>
      </w:pPr>
    </w:p>
    <w:p w14:paraId="4DDFCA39" w14:textId="77777777" w:rsidR="0016043C" w:rsidRDefault="0016043C" w:rsidP="0016043C">
      <w:pPr>
        <w:pStyle w:val="ProductList-ClauseHeading"/>
        <w:outlineLvl w:val="2"/>
      </w:pPr>
      <w:r>
        <w:t>Spesifikke vilkår for Elektroniske Tjenester</w:t>
      </w:r>
    </w:p>
    <w:p w14:paraId="1D5DD10A" w14:textId="690F2970" w:rsidR="0016043C" w:rsidRPr="0016043C" w:rsidRDefault="0046544A" w:rsidP="0016043C">
      <w:pPr>
        <w:pStyle w:val="ProductList-Body"/>
      </w:pPr>
      <w:hyperlink w:anchor="MicrosoftAzureServices" w:history="1">
        <w:r w:rsidR="0016043C" w:rsidRPr="0016043C">
          <w:rPr>
            <w:rStyle w:val="Hyperlink"/>
          </w:rPr>
          <w:t>Microsoft Azure-tjenester</w:t>
        </w:r>
      </w:hyperlink>
      <w:r w:rsidR="0016043C" w:rsidRPr="0016043C">
        <w:t xml:space="preserve">: Informasjon knyttet til Microsoft Translator er inkludert i oppføringen Microsoft Cognitive Services. </w:t>
      </w:r>
    </w:p>
    <w:p w14:paraId="3329286D" w14:textId="43B21255" w:rsidR="0016043C" w:rsidRDefault="0046544A" w:rsidP="0016043C">
      <w:pPr>
        <w:pStyle w:val="ProductList-Body"/>
      </w:pPr>
      <w:hyperlink w:anchor="O365Services" w:history="1">
        <w:r w:rsidR="0016043C" w:rsidRPr="0016043C">
          <w:rPr>
            <w:rStyle w:val="Hyperlink"/>
          </w:rPr>
          <w:t>Office 365-tjenester</w:t>
        </w:r>
      </w:hyperlink>
      <w:r w:rsidR="0016043C" w:rsidRPr="0016043C">
        <w:t>:</w:t>
      </w:r>
      <w:r w:rsidR="0016043C">
        <w:t xml:space="preserve"> Avansert eDiscovery for Office 365 har skiftet navn til Office 365 Advanced Compliance. Yammer er fjernet som en frittstående oppføring, og informasjon knyttet til Eksterne Brukeres bruk av ekstern nettverksfunksjonalitet er lagt til i hodedelen for Office 365. </w:t>
      </w:r>
    </w:p>
    <w:p w14:paraId="12C309EE" w14:textId="77777777" w:rsidR="00C21216" w:rsidRPr="00903BB7" w:rsidRDefault="0046544A" w:rsidP="0016043C">
      <w:pPr>
        <w:pStyle w:val="ProductList-Body"/>
        <w:shd w:val="clear" w:color="auto" w:fill="A6A6A6" w:themeFill="background1" w:themeFillShade="A6"/>
        <w:spacing w:before="120" w:after="240"/>
        <w:jc w:val="right"/>
      </w:pPr>
      <w:hyperlink w:anchor="TableofContents" w:history="1">
        <w:r w:rsidR="00C21216">
          <w:rPr>
            <w:rStyle w:val="Hyperlink"/>
            <w:sz w:val="16"/>
            <w:szCs w:val="16"/>
          </w:rPr>
          <w:t>Innholdsfortegnelse</w:t>
        </w:r>
      </w:hyperlink>
      <w:r w:rsidR="00C21216">
        <w:rPr>
          <w:sz w:val="16"/>
          <w:szCs w:val="16"/>
        </w:rPr>
        <w:t xml:space="preserve"> / </w:t>
      </w:r>
      <w:hyperlink w:anchor="GeneralTerms" w:history="1">
        <w:r w:rsidR="00C21216">
          <w:rPr>
            <w:rStyle w:val="Hyperlink"/>
            <w:sz w:val="16"/>
            <w:szCs w:val="16"/>
          </w:rPr>
          <w:t>Generelle vilkår</w:t>
        </w:r>
      </w:hyperlink>
    </w:p>
    <w:p w14:paraId="4617B606" w14:textId="77777777" w:rsidR="000C7C1C" w:rsidRPr="009B4355" w:rsidRDefault="000C7C1C" w:rsidP="00E06FC8">
      <w:pPr>
        <w:pStyle w:val="ProductList-Body"/>
        <w:tabs>
          <w:tab w:val="left" w:pos="360"/>
        </w:tabs>
        <w:rPr>
          <w:b/>
          <w:color w:val="00188F"/>
        </w:rPr>
      </w:pPr>
    </w:p>
    <w:p w14:paraId="4E73ECE2" w14:textId="77777777" w:rsidR="000C7C1C" w:rsidRPr="009B4355" w:rsidRDefault="000C7C1C" w:rsidP="00E06FC8">
      <w:pPr>
        <w:pStyle w:val="ProductList-Body"/>
        <w:tabs>
          <w:tab w:val="left" w:pos="360"/>
        </w:tabs>
        <w:rPr>
          <w:b/>
          <w:color w:val="00188F"/>
        </w:rPr>
        <w:sectPr w:rsidR="000C7C1C" w:rsidRPr="009B4355"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9B4355" w:rsidRDefault="00730B3A" w:rsidP="00366C8E">
      <w:pPr>
        <w:pStyle w:val="ProductList-SectionHeading"/>
        <w:outlineLvl w:val="0"/>
      </w:pPr>
      <w:bookmarkStart w:id="25" w:name="GeneralTerms"/>
      <w:bookmarkStart w:id="26" w:name="_Toc469664478"/>
      <w:bookmarkEnd w:id="9"/>
      <w:bookmarkEnd w:id="10"/>
      <w:bookmarkEnd w:id="11"/>
      <w:bookmarkEnd w:id="12"/>
      <w:bookmarkEnd w:id="13"/>
      <w:bookmarkEnd w:id="14"/>
      <w:r w:rsidRPr="009B4355">
        <w:lastRenderedPageBreak/>
        <w:t>Generelle vilkår</w:t>
      </w:r>
      <w:bookmarkEnd w:id="25"/>
      <w:bookmarkEnd w:id="26"/>
    </w:p>
    <w:p w14:paraId="13E595AA" w14:textId="2794ADE1" w:rsidR="00730B3A" w:rsidRPr="00690C65" w:rsidRDefault="00CF7F0E" w:rsidP="00A914BF">
      <w:pPr>
        <w:pStyle w:val="ProductList-Body"/>
      </w:pPr>
      <w:r>
        <w:t xml:space="preserve">Kunden kan bruke de Elektroniske Tjenestene og relatert programvare i samsvar med det som uttrykkelig er tillatt ifølge Kundens volumlisensavtale. Microsoft forbeholder seg alle andre rettigheter. Kunden må skaffe og tilordne abonnementslisensene som kreves for bruk av hver enkelt Elektroniske Tjeneste. Hver enkelt bruker som får tilgang til den Elektroniske Tjenesten, må tilordnes en Bruker-SL eller bare ha tilgang til den Elektroniske Tjenesten gjennom en enhet som er tilordnet en Enhets-SL, med mindre noe annet er fastsatt i </w:t>
      </w:r>
      <w:hyperlink w:anchor="OnlineServiceSpecificTerms" w:history="1">
        <w:r>
          <w:rPr>
            <w:rStyle w:val="Hyperlink"/>
          </w:rPr>
          <w:t>Vilkårene for spesifikke Elektroniske Tjenester</w:t>
        </w:r>
      </w:hyperlink>
      <w:r>
        <w:t xml:space="preserve">. </w:t>
      </w:r>
      <w:hyperlink w:anchor="Attachment2" w:history="1">
        <w:r>
          <w:rPr>
            <w:rStyle w:val="Hyperlink"/>
          </w:rPr>
          <w:t>Vedlegg 2</w:t>
        </w:r>
      </w:hyperlink>
      <w:r>
        <w:t xml:space="preserve"> beskriver SL-serier som også oppfyller kravene til Bruker-SL-er. Kunden har ikke rett til å bruke en Elektronisk Tjeneste etter at SL-en for denne Elektroniske Tjenesten er utløpt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27" w:name="_Toc469664479"/>
      <w:r>
        <w:t>Definisjoner</w:t>
      </w:r>
      <w:bookmarkEnd w:id="27"/>
    </w:p>
    <w:p w14:paraId="6FDD5DC5" w14:textId="77777777" w:rsidR="00103924" w:rsidRPr="00690C65" w:rsidRDefault="00103924" w:rsidP="00337870">
      <w:pPr>
        <w:pStyle w:val="ProductList-Body"/>
        <w:spacing w:after="120"/>
      </w:pPr>
      <w:r>
        <w:t>Hvis vilkår nedenfor ikke er definert i Kundens volumlisensavtale, gjelder definisjonene nedenfor for de aktuelle vilkårene.</w:t>
      </w:r>
    </w:p>
    <w:p w14:paraId="1A63487A" w14:textId="59ABD6C1" w:rsidR="00103924" w:rsidRPr="00690C65" w:rsidRDefault="00874919" w:rsidP="00337870">
      <w:pPr>
        <w:pStyle w:val="ProductList-Body"/>
        <w:spacing w:after="120"/>
      </w:pPr>
      <w:r>
        <w:t xml:space="preserve">Med </w:t>
      </w:r>
      <w:r w:rsidR="00DE4439">
        <w:t>“</w:t>
      </w:r>
      <w:r>
        <w:t>Kundedata</w:t>
      </w:r>
      <w:r w:rsidR="00DE4439">
        <w:t>”</w:t>
      </w:r>
      <w:r>
        <w:t xml:space="preserve"> menes alle data, inkludert alle tekst-, lyd-, video- og bildefiler samt programvare, som overføres til Microsoft av, eller på vegne av, Kunden gjennom bruk av den Elektroniske Tjenesten.</w:t>
      </w:r>
    </w:p>
    <w:p w14:paraId="6DE0382D" w14:textId="0257D4A0" w:rsidR="00103924" w:rsidRPr="00690C65" w:rsidRDefault="00874919" w:rsidP="00337870">
      <w:pPr>
        <w:pStyle w:val="ProductList-Body"/>
        <w:spacing w:after="120"/>
      </w:pPr>
      <w:r>
        <w:t xml:space="preserve">Med </w:t>
      </w:r>
      <w:r w:rsidR="00DE4439">
        <w:t>“</w:t>
      </w:r>
      <w:r>
        <w:t>Eksterne Brukere</w:t>
      </w:r>
      <w:r w:rsidR="00DE4439">
        <w:t>”</w:t>
      </w:r>
      <w:r>
        <w:t xml:space="preserve"> menes en bruker av en Elektronisk Tjeneste som ikke representerer Kundens ansatte, underleverandører på stedet, agenter på stedet eller Tilknyttede Selskaper.</w:t>
      </w:r>
    </w:p>
    <w:p w14:paraId="4DD7F79B" w14:textId="5D503386" w:rsidR="00103924" w:rsidRPr="00690C65" w:rsidRDefault="00337870" w:rsidP="00337870">
      <w:pPr>
        <w:pStyle w:val="ProductList-Body"/>
        <w:spacing w:after="120"/>
      </w:pPr>
      <w:r>
        <w:t xml:space="preserve">Med </w:t>
      </w:r>
      <w:r w:rsidR="00DE4439">
        <w:t>“</w:t>
      </w:r>
      <w:r>
        <w:t>Forekomst</w:t>
      </w:r>
      <w:r w:rsidR="00DE4439">
        <w:t>”</w:t>
      </w:r>
      <w:r>
        <w:t xml:space="preserve"> menes en programvareavbildning som opprettes gjennom oppsetts- eller installasjonsprosedyren til programvaren eller duplisering av en slik avbildning.</w:t>
      </w:r>
    </w:p>
    <w:p w14:paraId="7142C674" w14:textId="065FAA6E" w:rsidR="00103924" w:rsidRPr="00690C65" w:rsidRDefault="00874919" w:rsidP="00337870">
      <w:pPr>
        <w:pStyle w:val="ProductList-Body"/>
        <w:spacing w:after="120"/>
      </w:pPr>
      <w:r>
        <w:t xml:space="preserve">Med </w:t>
      </w:r>
      <w:r w:rsidR="00DE4439">
        <w:t>“</w:t>
      </w:r>
      <w:r>
        <w:t>Lisensiert Enhet</w:t>
      </w:r>
      <w:r w:rsidR="00DE4439">
        <w:t>”</w:t>
      </w:r>
      <w:r>
        <w:t xml:space="preserve"> menes det ene fysiske maskinvaresystemet som en lisens tilordnes til. I forbindelse med denne definisjonen regnes en maskinvarepartisjon eller et blad som en separat enhet.</w:t>
      </w:r>
    </w:p>
    <w:p w14:paraId="29C4457B" w14:textId="29EE76CA" w:rsidR="00103924" w:rsidRPr="00690C65" w:rsidRDefault="00874919" w:rsidP="00337870">
      <w:pPr>
        <w:pStyle w:val="ProductList-Body"/>
        <w:spacing w:after="120"/>
      </w:pPr>
      <w:r>
        <w:t xml:space="preserve">Med </w:t>
      </w:r>
      <w:r w:rsidR="00DE4439">
        <w:t>“</w:t>
      </w:r>
      <w:r>
        <w:t>Ikke-Microsoft-produkt</w:t>
      </w:r>
      <w:r w:rsidR="00DE4439">
        <w:t>”</w:t>
      </w:r>
      <w:r>
        <w:t xml:space="preserve"> menes programvare, data, tjenester, nettsteder og produkter der varemerket tilhører tredjeparter.</w:t>
      </w:r>
    </w:p>
    <w:p w14:paraId="6DD0EB53" w14:textId="77777777" w:rsidR="0048251A" w:rsidRPr="00874919" w:rsidRDefault="0048251A" w:rsidP="0048251A">
      <w:pPr>
        <w:pStyle w:val="ProductList-Body"/>
        <w:spacing w:after="120"/>
      </w:pPr>
      <w:r>
        <w:t xml:space="preserve">Med “Elektronisk Tjeneste” menes en tjeneste som Microsoft er vert for og som Kunden abonnerer på i henhold til en Microsoft-volumlisensavtale, inkludert tjenester som er oppført i delen for Elektroniske Tjenester i Produktvilkårene. Produktvilkårene er tilgjengelige på </w:t>
      </w:r>
      <w:hyperlink r:id="rId21" w:history="1">
        <w:r>
          <w:rPr>
            <w:rStyle w:val="Hyperlink"/>
          </w:rPr>
          <w:t>http://go.microsoft.com/?linkid=9839207</w:t>
        </w:r>
      </w:hyperlink>
      <w:r w:rsidRPr="00873D19">
        <w:rPr>
          <w:rStyle w:val="Hyperlink"/>
        </w:rPr>
        <w:t>.</w:t>
      </w:r>
    </w:p>
    <w:p w14:paraId="44145F90" w14:textId="141EDAB2" w:rsidR="00103924" w:rsidRPr="00690C65" w:rsidRDefault="00874919" w:rsidP="00337870">
      <w:pPr>
        <w:pStyle w:val="ProductList-Body"/>
        <w:spacing w:after="120"/>
      </w:pPr>
      <w:r>
        <w:t xml:space="preserve">Med </w:t>
      </w:r>
      <w:r w:rsidR="00DE4439">
        <w:t>“</w:t>
      </w:r>
      <w:r>
        <w:t>Operativsystemmiljø</w:t>
      </w:r>
      <w:r w:rsidR="00DE4439">
        <w:t>”</w:t>
      </w:r>
      <w:r>
        <w:t xml:space="preserve"> (OSE) menes hele eller deler av en Forekomst av et operativsystem, eller hele eller deler av en virtuell (eller på annen måte emulert) Forekomst av et operativsystem, som har egen maskinidentitet (primært datamaskinnavn eller lignende unik ID) eller egne administratorrettigheter, og eventuelle Forekomster av programvare som er konfigurert til å kjøre i hele eller deler av Forekomsten av operativsystemet. Det finnes to typer OSEer, fysiske og virtuelle. Et maskinvaresystem kan ha ett fysisk OSE og/eller ett eller flere virtuelle OSEer. Forekomsten av operativsystemet som brukes til å kjøre programvare for maskinvarevirtualisering eller tilby tjenester for maskinvarevirtualisering, betraktes som en del av det fysiske OSEet.</w:t>
      </w:r>
    </w:p>
    <w:p w14:paraId="72678E23" w14:textId="36309222" w:rsidR="00730B3A" w:rsidRPr="00690C65" w:rsidRDefault="000075B8" w:rsidP="00103924">
      <w:pPr>
        <w:pStyle w:val="ProductList-Body"/>
      </w:pPr>
      <w:r>
        <w:t>“</w:t>
      </w:r>
      <w:r w:rsidR="00337870">
        <w:t>SL</w:t>
      </w:r>
      <w:r>
        <w:t>”</w:t>
      </w:r>
      <w:r w:rsidR="00337870">
        <w:t xml:space="preserve"> betyr abonnementslisens.</w:t>
      </w:r>
    </w:p>
    <w:p w14:paraId="18F7674C" w14:textId="77777777" w:rsidR="00103924" w:rsidRPr="00690C65" w:rsidRDefault="00103924" w:rsidP="00103924">
      <w:pPr>
        <w:pStyle w:val="ProductList-Body"/>
      </w:pPr>
    </w:p>
    <w:p w14:paraId="26A5136F" w14:textId="77777777" w:rsidR="00C21216" w:rsidRPr="00903BB7" w:rsidRDefault="00C21216" w:rsidP="00C21216">
      <w:pPr>
        <w:pStyle w:val="ProductList-SubSubSectionHeading"/>
        <w:outlineLvl w:val="1"/>
      </w:pPr>
      <w:bookmarkStart w:id="28" w:name="_Toc453946572"/>
      <w:bookmarkStart w:id="29" w:name="_Toc451949009"/>
      <w:bookmarkStart w:id="30" w:name="_Toc469664480"/>
      <w:r>
        <w:t>Oppdatering av Vilkår for Elektroniske Tjenester</w:t>
      </w:r>
      <w:bookmarkEnd w:id="28"/>
      <w:bookmarkEnd w:id="29"/>
      <w:bookmarkEnd w:id="30"/>
    </w:p>
    <w:p w14:paraId="2425CDE5" w14:textId="62FACDAB" w:rsidR="00103924" w:rsidRPr="00690C65" w:rsidRDefault="00103924" w:rsidP="00103924">
      <w:pPr>
        <w:pStyle w:val="ProductList-Body"/>
      </w:pPr>
      <w:r>
        <w:t>Når Kunden fornyer eller kjøper et nytt abonnement på en Elektronisk Tjeneste, er abonnementet underlagt Vilkårene for Elektroniske Tjenester som gjelder på dette tidspunktet, og disse vilkårene forblir uendret i abonnementsperioden for den aktuelle Elektroniske Tjenesten. Når Microsoft lanserer funksjoner, tillegg og relatert programvare som er nye (altså at de ikke tidligere har vært inkludert i abonnementet), kan Microsoft legge til vilkår eller oppdateringer i Vilkårene for Elektroniske Tjenester som gjelder Kundens bruk av disse nye funksjonene, tilleggene og den relaterte programvaren.</w:t>
      </w:r>
    </w:p>
    <w:p w14:paraId="595888D5" w14:textId="77777777" w:rsidR="00103924" w:rsidRPr="00690C65" w:rsidRDefault="00103924" w:rsidP="00103924">
      <w:pPr>
        <w:pStyle w:val="ProductList-Body"/>
      </w:pPr>
    </w:p>
    <w:p w14:paraId="4D63AF3C" w14:textId="77777777" w:rsidR="00C21216" w:rsidRPr="00903BB7" w:rsidRDefault="00C21216" w:rsidP="00C21216">
      <w:pPr>
        <w:pStyle w:val="ProductList-SubSubSectionHeading"/>
        <w:outlineLvl w:val="1"/>
      </w:pPr>
      <w:bookmarkStart w:id="31" w:name="_Toc453946573"/>
      <w:bookmarkStart w:id="32" w:name="_Toc451949010"/>
      <w:bookmarkStart w:id="33" w:name="_Toc469664481"/>
      <w:bookmarkStart w:id="34" w:name="OnlineServicesChanges"/>
      <w:r>
        <w:t>Endringer og tilgjengelighet for Elektroniske Tjenester</w:t>
      </w:r>
      <w:bookmarkEnd w:id="31"/>
      <w:bookmarkEnd w:id="32"/>
      <w:bookmarkEnd w:id="33"/>
    </w:p>
    <w:bookmarkEnd w:id="34"/>
    <w:p w14:paraId="3A70F627" w14:textId="6B0942DA" w:rsidR="00103924" w:rsidRPr="00690C65" w:rsidRDefault="00103924" w:rsidP="00103924">
      <w:pPr>
        <w:pStyle w:val="ProductList-Body"/>
      </w:pPr>
      <w:r>
        <w:t xml:space="preserve">Microsoft kan fra tid til annen gjøre kommersielt rimelige endringer i Elektroniske Tjenester. Microsoft kan slutte å tilby en Elektronisk Tjeneste i land der Microsoft underlegges regler, forpliktelser eller andre krav som ikke gjelder generelt for andre bedrifter som har virksomhet der. Tilgjengelighet, funksjonalitet og språkversjoner for hver enkelt Elektroniske Tjeneste varierer fra land til land. Kunder finner informasjon om tilgjengelighet på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35" w:name="_Toc469664482"/>
      <w:r>
        <w:t>Oppbevaring av data</w:t>
      </w:r>
      <w:bookmarkEnd w:id="35"/>
    </w:p>
    <w:p w14:paraId="1645CC39" w14:textId="6437DD4C" w:rsidR="00103924" w:rsidRPr="00690C65" w:rsidRDefault="00CF7F0E" w:rsidP="00337870">
      <w:pPr>
        <w:pStyle w:val="ProductList-Body"/>
        <w:spacing w:after="120"/>
      </w:pPr>
      <w:r>
        <w:t>Til enhver tid mens Kundens abonnement løper, har Kunden tilgang til og muligheten til å hente ut Kundedata som er lagret på hver Elektroniske Tjeneste. Unntatt for gratis prøveversjoner lagrer Microsoft Kundedata for en Elektronisk Tjeneste i en konto med begrenset funksjonalitet i 90 dager etter utløp eller oppsigelse av Kundens abonnement, slik at Kunden kan hente ut dataene. Etter at oppbevaringsperioden på 90 dager er utløpt, deaktiverer Microsoft Kundens konto og sletter Kundedataene</w:t>
      </w:r>
      <w:r w:rsidR="00D92296">
        <w:t>.</w:t>
      </w:r>
    </w:p>
    <w:p w14:paraId="0950D160" w14:textId="4DB260CB" w:rsidR="00103924" w:rsidRPr="00690C65" w:rsidRDefault="00103924" w:rsidP="00103924">
      <w:pPr>
        <w:pStyle w:val="ProductList-Body"/>
      </w:pPr>
      <w:r>
        <w:t>Den Elektroniske Tjenesten støtter ikke nødvendigvis oppbevaring eller henting av programvare som Kunden har lastet opp. Microsoft har ikke noe erstatningsansvar for sletting av Kundedata, slik dette er beskrevet i dette avsnittet.</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36" w:name="_Toc469664483"/>
      <w:r>
        <w:lastRenderedPageBreak/>
        <w:t>Bruk av programvaren med den elektroniske tjenesten</w:t>
      </w:r>
      <w:bookmarkEnd w:id="36"/>
    </w:p>
    <w:p w14:paraId="62002352" w14:textId="0A81B2C4" w:rsidR="00103924" w:rsidRDefault="00103924" w:rsidP="00103924">
      <w:pPr>
        <w:pStyle w:val="ProductList-Body"/>
      </w:pPr>
      <w:r>
        <w:t>Kunden må kanskje installere bestemt Microsoft-programvare for å kunne bruke den Elektroniske Tjenesten. I så fall gjelder følgende vilkår:</w:t>
      </w:r>
    </w:p>
    <w:p w14:paraId="2CB3D209" w14:textId="77777777" w:rsidR="00CF7F0E" w:rsidRPr="00690C65" w:rsidRDefault="00CF7F0E" w:rsidP="00103924">
      <w:pPr>
        <w:pStyle w:val="ProductList-Body"/>
      </w:pPr>
    </w:p>
    <w:p w14:paraId="3A57E079" w14:textId="79E1A03F" w:rsidR="00103924" w:rsidRPr="00690C65" w:rsidRDefault="00103924" w:rsidP="00366C8E">
      <w:pPr>
        <w:pStyle w:val="ProductList-Body"/>
        <w:ind w:left="180"/>
        <w:outlineLvl w:val="2"/>
      </w:pPr>
      <w:r>
        <w:rPr>
          <w:b/>
          <w:color w:val="0072C6"/>
        </w:rPr>
        <w:t>Lisensvilkår for Microsoft-programvare</w:t>
      </w:r>
    </w:p>
    <w:p w14:paraId="584B5A12" w14:textId="4938CBA5" w:rsidR="00103924" w:rsidRPr="00690C65" w:rsidRDefault="00103924" w:rsidP="00AD5F09">
      <w:pPr>
        <w:pStyle w:val="ProductList-Body"/>
        <w:ind w:left="180"/>
      </w:pPr>
      <w:r>
        <w:t xml:space="preserve">Kunden kan bare installere og bruke programvaren i forbindelse med den Elektroniske Tjenesten. </w:t>
      </w:r>
      <w:hyperlink w:anchor="OnlineServiceSpecificTerms" w:history="1">
        <w:r>
          <w:rPr>
            <w:rStyle w:val="Hyperlink"/>
          </w:rPr>
          <w:t>Vilkårene for spesifikke Elektroniske Tjenester</w:t>
        </w:r>
      </w:hyperlink>
      <w:r>
        <w:t xml:space="preserve"> kan begrense antallet eksemplarer av programvaren som Kunden kan bruke, eller antallet enheter som Kunden kan bruke programvaren på. Kunden har rett til å bruke programvaren fra den Elektroniske Tjenesten aktiveres til Kundens rett til å bruke den Elektroniske Tjenesten utløper. Kunden må avinstallere programvaren når Kundens rett til å bruke programvaren opphører. På dette tidspunktet kan Microsoft deaktivere programvaren.</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automatiske oppdateringer og innsamling for programvare</w:t>
      </w:r>
    </w:p>
    <w:p w14:paraId="5CA5B88F" w14:textId="7280CA6F" w:rsidR="00103924" w:rsidRPr="00690C65" w:rsidRDefault="00103924" w:rsidP="00AD5F09">
      <w:pPr>
        <w:pStyle w:val="ProductList-Body"/>
        <w:ind w:left="180"/>
      </w:pPr>
      <w:r>
        <w:t>Microsoft kan automatisk kontrollere versjonen av Microsoft-programvare. Microsoft kan fra tid til annen be enheter som programvaren er installert på, om informasjon som gir Microsoft muligheten til å kontrollere programvarelisensene. Slik informasjon omfatter programvareversjon, kontoen til sluttbrukeren samt produkt-ID, maskin-ID og IP-adresse for enheten. Hvis programvaren ikke er riktig lisensiert, påvirkes programvarens funksjoner. Kunden kan bare hente oppdateringer og oppgraderinger for programvaren fra Microsoft eller autoriserte kilder. Ved å ta i bruk programvaren samtykker Kunden i overføring av informasjonen, slik dette er beskrevet i dette avsnittet. Microsoft kan, med eller uten forvarsel, anbefale eller laste ned oppdateringer eller tillegg til denne programvaren til Kundens enheter. Enkelte Elektroniske Tjenester krever eller forbedres gjennom lokal installasjon av programvare, som for eksempel agenter og apper for enhetsadministrasjon (</w:t>
      </w:r>
      <w:r w:rsidR="00DE4439">
        <w:t>“</w:t>
      </w:r>
      <w:r>
        <w:t>Apper</w:t>
      </w:r>
      <w:r w:rsidR="00DE4439">
        <w:t>”</w:t>
      </w:r>
      <w:r>
        <w:t>). Appene kan samle inn data om bruk og ytelse for Appene, og disse dataene kan deretter overføres til Microsoft og brukes til formålene som er beskrevet i Vilkårene for Elektroniske Tjenester.</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Programvarekomponenter fra tredjeparter</w:t>
      </w:r>
    </w:p>
    <w:p w14:paraId="6599E6F9" w14:textId="37E37BB1" w:rsidR="00103924" w:rsidRPr="00690C65" w:rsidRDefault="00103924" w:rsidP="00AD5F09">
      <w:pPr>
        <w:pStyle w:val="ProductList-Body"/>
        <w:ind w:left="180"/>
      </w:pPr>
      <w:r>
        <w:t>Programvaren kan inneholde programvarekomponenter fra tredjeparter. Med mindre noe annet er oppgitt i programvaren, lisensierer Microsoft, ikke tredjeparten, disse komponentene til Kunden i henhold til Microsofts lisensvilkår og meldinger.</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37" w:name="_Toc469664484"/>
      <w:r>
        <w:t>Ikke-Microsoft-produkter</w:t>
      </w:r>
      <w:bookmarkEnd w:id="37"/>
    </w:p>
    <w:p w14:paraId="0C5401F0" w14:textId="77777777" w:rsidR="00833639" w:rsidRPr="006D2C33" w:rsidRDefault="00833639" w:rsidP="00833639">
      <w:pPr>
        <w:pStyle w:val="ProductList-Body"/>
      </w:pPr>
      <w:r>
        <w:t xml:space="preserve">Microsoft kan gjøre Ikke-Microsoft-produkter tilgjengelige til Kunden gjennom Kundens bruk av de Elektroniske Tjenestene (for eksempel gjennom en butikk eller et galleri eller som søkeresultater). Hvis Kunden installerer eller bruker et Ikke-Microsoft-produkt i forbindelse med en Elektronisk Tjeneste, kan Kunden ikke gjøre dette på måter som medfører forpliktelser knyttet til Microsofts immaterielle rettigheter eller teknologi ut over dem som uttrykkelig er inkludert i Kundens volumlisensavtale. For å gjøre ting enklere for Kunden kan Microsoft inkludere gebyrer for Ikke-Microsoft-produktet i Kundens faktura for de Elektroniske Tjenestene. Microsoft bærer likevel ikke noe ansvar eller erstatningsansvar for Ikke-Microsoft-produktet. Kunden har alene ansvaret for alle Ikke-Microsoft-produkter som Kunden installerer eller bruker i forbindelse med Den Elektroniske Tjenesten.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8" w:name="_Toc469664485"/>
      <w:r>
        <w:t>Retningslinjer for godkjent bruk</w:t>
      </w:r>
      <w:bookmarkEnd w:id="38"/>
      <w:r>
        <w:t xml:space="preserve"> </w:t>
      </w:r>
    </w:p>
    <w:p w14:paraId="743282DE" w14:textId="77777777" w:rsidR="00AD5F09" w:rsidRPr="00690C65" w:rsidRDefault="00AD5F09" w:rsidP="00AD5F09">
      <w:pPr>
        <w:pStyle w:val="ProductList-Body"/>
      </w:pPr>
      <w:r>
        <w:t>Verken Kunden eller dem som har tilgang til de Elektroniske Tjenestene gjennom Kunden, kan bruke en Elektronisk Tjeneste:</w:t>
      </w:r>
    </w:p>
    <w:p w14:paraId="50D38345" w14:textId="77777777" w:rsidR="00AD5F09" w:rsidRPr="00690C65" w:rsidRDefault="00AD5F09" w:rsidP="00A44A41">
      <w:pPr>
        <w:pStyle w:val="ProductList-Body"/>
        <w:numPr>
          <w:ilvl w:val="0"/>
          <w:numId w:val="2"/>
        </w:numPr>
        <w:ind w:left="450" w:hanging="270"/>
      </w:pPr>
      <w:r>
        <w:t>på måter som bryter med lover, regler og påbud fra myndighetene,</w:t>
      </w:r>
    </w:p>
    <w:p w14:paraId="5D5FDB63" w14:textId="77777777" w:rsidR="00AD5F09" w:rsidRPr="00690C65" w:rsidRDefault="00AD5F09" w:rsidP="0088164F">
      <w:pPr>
        <w:pStyle w:val="ProductList-Body"/>
        <w:numPr>
          <w:ilvl w:val="0"/>
          <w:numId w:val="2"/>
        </w:numPr>
        <w:spacing w:before="40"/>
        <w:ind w:left="450" w:hanging="270"/>
      </w:pPr>
      <w:r>
        <w:t xml:space="preserve">til å krenke andres rettigheter, </w:t>
      </w:r>
    </w:p>
    <w:p w14:paraId="41703F54" w14:textId="467BD7CB" w:rsidR="00AD5F09" w:rsidRPr="00690C65" w:rsidRDefault="00AD5F09" w:rsidP="0088164F">
      <w:pPr>
        <w:pStyle w:val="ProductList-Body"/>
        <w:numPr>
          <w:ilvl w:val="0"/>
          <w:numId w:val="2"/>
        </w:numPr>
        <w:spacing w:before="40"/>
        <w:ind w:left="450" w:hanging="270"/>
      </w:pPr>
      <w:r>
        <w:t xml:space="preserve">til å prøve å få uautorisert tilgang til eller forstyrre tjenester, enheter, data, kontoer eller nettverk, </w:t>
      </w:r>
    </w:p>
    <w:p w14:paraId="0A3A559B" w14:textId="77777777" w:rsidR="00AD5F09" w:rsidRPr="00690C65" w:rsidRDefault="00AD5F09" w:rsidP="0088164F">
      <w:pPr>
        <w:pStyle w:val="ProductList-Body"/>
        <w:numPr>
          <w:ilvl w:val="0"/>
          <w:numId w:val="2"/>
        </w:numPr>
        <w:spacing w:before="40"/>
        <w:ind w:left="450" w:hanging="270"/>
      </w:pPr>
      <w:r>
        <w:t>til å distribuere søppelpost eller skadelig programvare,</w:t>
      </w:r>
    </w:p>
    <w:p w14:paraId="7AF2D7D9" w14:textId="77777777" w:rsidR="00AD5F09" w:rsidRPr="00690C65" w:rsidRDefault="00AD5F09" w:rsidP="0088164F">
      <w:pPr>
        <w:pStyle w:val="ProductList-Body"/>
        <w:numPr>
          <w:ilvl w:val="0"/>
          <w:numId w:val="2"/>
        </w:numPr>
        <w:spacing w:before="40"/>
        <w:ind w:left="450" w:hanging="270"/>
      </w:pPr>
      <w:r>
        <w:t xml:space="preserve">på måter som kan skade den Elektroniske Tjenesten eller ha innvirkning på andres bruk av den, eller </w:t>
      </w:r>
    </w:p>
    <w:p w14:paraId="514F970B" w14:textId="77777777" w:rsidR="00AD5F09" w:rsidRPr="00690C65" w:rsidRDefault="00AD5F09" w:rsidP="0088164F">
      <w:pPr>
        <w:pStyle w:val="ProductList-Body"/>
        <w:numPr>
          <w:ilvl w:val="0"/>
          <w:numId w:val="2"/>
        </w:numPr>
        <w:spacing w:before="40" w:after="120"/>
        <w:ind w:left="461" w:hanging="274"/>
      </w:pPr>
      <w:r>
        <w:t>på måter eller i situasjoner der svikt i den Elektroniske Tjenesten kan resultere i død eller alvorlig personskade eller store fysiske eller miljømessige skader.</w:t>
      </w:r>
    </w:p>
    <w:p w14:paraId="05E5E29F" w14:textId="67BFC2BB" w:rsidR="00103924" w:rsidRPr="00690C65" w:rsidRDefault="00AD5F09" w:rsidP="00AD5F09">
      <w:pPr>
        <w:pStyle w:val="ProductList-Body"/>
      </w:pPr>
      <w:r>
        <w:t>Brudd på vilkårene i denne delen kan føre til suspensjon av den Elektroniske Tjenesten. Microsoft suspenderer bare den Elektroniske Tjenesten den utstrekning som rimelig kreves. Med mindre Microsoft mener at umiddelbar suspensjon er nødvendig, gir Microsoft rimelig forvarsel før suspensjonen av en Elektronisk Tjeneste.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9" w:name="_Toc469664486"/>
      <w:r>
        <w:t>Tekniske begrensninger</w:t>
      </w:r>
      <w:bookmarkEnd w:id="39"/>
    </w:p>
    <w:p w14:paraId="40AC0812" w14:textId="7E166F55" w:rsidR="00C62FB6" w:rsidRPr="00690C65" w:rsidRDefault="003C35CD" w:rsidP="00C62FB6">
      <w:pPr>
        <w:pStyle w:val="ProductList-Body"/>
      </w:pPr>
      <w:r>
        <w:t>Kunden må overholde, og skal ikke omgå, tekniske begrensninger i en Elektronisk Tjeneste som bare tillater at Kunden bruker den Elektroniske Tjenesten på bestemte måter. Kunden kan ikke laste ned eller på annen måte fjerne eksemplarer av programvaren eller kildekoden fra en Elektronisk Tjeneste, unntatt slik det uttrykkelig er gitt godkjenning til.</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40" w:name="_Toc469664487"/>
      <w:r>
        <w:t>Samsvar med lovgivning</w:t>
      </w:r>
      <w:bookmarkEnd w:id="40"/>
    </w:p>
    <w:p w14:paraId="4AF31B1C" w14:textId="5CECBED5" w:rsidR="00AD5F09" w:rsidRPr="00690C65" w:rsidRDefault="00AD5F09" w:rsidP="00F824AC">
      <w:pPr>
        <w:pStyle w:val="ProductList-Body"/>
        <w:spacing w:after="120"/>
      </w:pPr>
      <w:r>
        <w:t>Microsoft skal overholde alle gjeldende lover og regler for leveringen av de Elektroniske Tjenestene, inkludert lovgivning om varsel om sikkerhetsbrudd. Microsoft er imidlertid ikke ansvarlig for overholdelse av lover eller retningslinjer som gjelder for Kunden eller Kundens bransje, men ikke generelt for leverandører av IT-tjenester. Microsoft bestemmer ikke om Kundedata omfatter informasjon som er underlagt spesifikke lover eller forskrifter. Alle Sikkerhetsbrudd er underlagt vilkårene for Varsling om sikkerhetsbrudd nedenfor.</w:t>
      </w:r>
    </w:p>
    <w:p w14:paraId="269AB67E" w14:textId="77777777" w:rsidR="00833639" w:rsidRPr="006D2C33" w:rsidRDefault="00833639" w:rsidP="00833639">
      <w:pPr>
        <w:pStyle w:val="ProductList-Body"/>
      </w:pPr>
      <w:r>
        <w:lastRenderedPageBreak/>
        <w:t>Kunden må overholde alle lover og regler som gjelder for Kundens bruk av de Elektroniske Tjenestene, inkludert lovgivning knyttet til personvern, biometridata, databeskyttelse og konfidensiell kommunikasjon. Kunden er ansvarlig for å implementere og opprettholde sikkerhetstiltak for å beskytte personvernet for komponenter som Kunden leverer eller kontrollerer (for eksempel enheter med Microsoft Intune eller i en virtuell maskin eller i et program for en Microsoft Azure-kunde). Kunden har også ansvar for å avgjøre om de Elektroniske Tjenestene er egnet for lagring og behandling av informasjon som er underlagt spesifikke lover eller forskrifter. Kunden står ansvarlig for å svare på forespørsler fra tredjeparter knyttet til Kundens bruk av Elektroniske Tjenester, som for eksempel forespørsler om å fjerne innhold i henhold til den amerikanske loven om opphavsrettigheter knyttet til digitale medier, Digital Millennium Copyright Act, og annen gjeldende lovgivning.</w:t>
      </w:r>
    </w:p>
    <w:p w14:paraId="6D56C61C" w14:textId="77777777" w:rsidR="003C35CD" w:rsidRDefault="003C35CD" w:rsidP="003C35CD">
      <w:pPr>
        <w:pStyle w:val="ProductList-Body"/>
      </w:pPr>
    </w:p>
    <w:p w14:paraId="615E121E" w14:textId="77777777" w:rsidR="0048251A" w:rsidRPr="009B4355" w:rsidRDefault="0048251A" w:rsidP="009B4355">
      <w:pPr>
        <w:pStyle w:val="ProductList-SubSubSectionHeading"/>
        <w:outlineLvl w:val="1"/>
      </w:pPr>
      <w:bookmarkStart w:id="41" w:name="_Toc469664488"/>
      <w:bookmarkStart w:id="42" w:name="ImportExportServices"/>
      <w:r w:rsidRPr="00CF7F0E">
        <w:t>Import/Export-tjenester</w:t>
      </w:r>
      <w:bookmarkEnd w:id="41"/>
    </w:p>
    <w:bookmarkEnd w:id="42"/>
    <w:p w14:paraId="70E9E7D4" w14:textId="052539A9" w:rsidR="0048251A" w:rsidRPr="001A5A8F" w:rsidRDefault="00AD3B14" w:rsidP="0048251A">
      <w:pPr>
        <w:pStyle w:val="productlist-body0"/>
        <w:rPr>
          <w:rFonts w:asciiTheme="minorHAnsi" w:eastAsiaTheme="minorHAnsi" w:hAnsiTheme="minorHAnsi" w:cstheme="minorBidi"/>
          <w:szCs w:val="22"/>
          <w:lang w:bidi="ar-SA"/>
        </w:rPr>
      </w:pPr>
      <w:r w:rsidRPr="00AD3B14">
        <w:rPr>
          <w:rFonts w:asciiTheme="minorHAnsi" w:eastAsiaTheme="minorHAnsi" w:hAnsiTheme="minorHAnsi" w:cstheme="minorBidi"/>
          <w:szCs w:val="22"/>
        </w:rPr>
        <w:t>Kundens bruk av Import-/eksporttjenester forutsetter samsvar med instruksjonene fra Microsoft angående forberedelse, behandling og forsendelse av fysiske medier som inneholder dataene (“lagringsmedier</w:t>
      </w:r>
      <w:r w:rsidR="00522121">
        <w:rPr>
          <w:rFonts w:asciiTheme="minorHAnsi" w:eastAsiaTheme="minorHAnsi" w:hAnsiTheme="minorHAnsi" w:cstheme="minorBidi"/>
          <w:szCs w:val="22"/>
        </w:rPr>
        <w:t>”). Kunden står alene ansvarlig for å sikre at lagringsmediene og dataene leveres i tråd med gjeldende lover og regler. Microsoft har ingen forpliktelser med hensyn til lagringsmediene, og har ikke erstatningsansvar for tapte, skadde eller ødelagte lagringsmedier. Alle lagringsmedier som sendes til Microsoft, må sendes DAP til Microsoft DCS Data Center (INCOTERMS 2010). Lagringsmedier som sendes til Kunden, sendes DAP til Kunden (INCOTERMS 2010</w:t>
      </w:r>
      <w:r w:rsidR="0048251A">
        <w:rPr>
          <w:rFonts w:asciiTheme="minorHAnsi" w:eastAsiaTheme="minorHAnsi" w:hAnsiTheme="minorHAnsi" w:cstheme="minorBidi"/>
          <w:szCs w:val="22"/>
        </w:rPr>
        <w:t>).</w:t>
      </w:r>
    </w:p>
    <w:p w14:paraId="61E67687" w14:textId="77777777" w:rsidR="0048251A" w:rsidRPr="00690C65" w:rsidRDefault="0048251A" w:rsidP="003C35CD">
      <w:pPr>
        <w:pStyle w:val="ProductList-Body"/>
      </w:pPr>
    </w:p>
    <w:p w14:paraId="4FEA4633" w14:textId="77777777" w:rsidR="00AD5F09" w:rsidRPr="00690C65" w:rsidRDefault="00AD5F09" w:rsidP="00366C8E">
      <w:pPr>
        <w:pStyle w:val="ProductList-SubSubSectionHeading"/>
        <w:outlineLvl w:val="1"/>
      </w:pPr>
      <w:bookmarkStart w:id="43" w:name="_Toc469664489"/>
      <w:r>
        <w:t>Elektroniske varsler</w:t>
      </w:r>
      <w:bookmarkEnd w:id="43"/>
    </w:p>
    <w:p w14:paraId="6993E3E6" w14:textId="7559D1BC" w:rsidR="00AD5F09" w:rsidRPr="00690C65" w:rsidRDefault="00AD5F09" w:rsidP="00AD5F09">
      <w:pPr>
        <w:pStyle w:val="ProductList-Body"/>
      </w:pPr>
      <w:r>
        <w:t xml:space="preserve">Microsoft kan formidle informasjon og meldinger til Kunden om Elektroniske Tjenester elektronisk, inkludert per e-post, gjennom portalen for den Elektroniske Tjenesten eller et nettsted som Microsoft angir. En melding anses for å være gitt på datoen den gjøres tilgjengelig av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44" w:name="_Toc469664490"/>
      <w:r>
        <w:t>Overføring av lisenser</w:t>
      </w:r>
      <w:bookmarkEnd w:id="44"/>
    </w:p>
    <w:p w14:paraId="7387CB08" w14:textId="59C42BE7" w:rsidR="00AD5F09" w:rsidRPr="00E24205" w:rsidRDefault="00AD5F09" w:rsidP="00AD5F09">
      <w:pPr>
        <w:pStyle w:val="ProductList-Body"/>
        <w:rPr>
          <w:spacing w:val="-2"/>
        </w:rPr>
      </w:pPr>
      <w:r w:rsidRPr="00E24205">
        <w:rPr>
          <w:spacing w:val="-2"/>
        </w:rPr>
        <w:t xml:space="preserve">De fleste, men ikke alle, SL-er kan overføres. Med unntak av det som er tillatt ifølge dette avsnittet og i </w:t>
      </w:r>
      <w:hyperlink w:anchor="OnlineServiceSpecificTerms" w:history="1">
        <w:r w:rsidRPr="00E24205">
          <w:rPr>
            <w:rStyle w:val="Hyperlink"/>
            <w:spacing w:val="-2"/>
          </w:rPr>
          <w:t>Vilkårene for spesifikke Elektroniske Tjenester</w:t>
        </w:r>
      </w:hyperlink>
      <w:r w:rsidRPr="00E24205">
        <w:rPr>
          <w:spacing w:val="-2"/>
        </w:rPr>
        <w:t>, kan Kunden ikke overføre en SL på kort sikt (innen 90 dager etter forrige overføring). Kunden kan overføre en SL på kort sikt for å dekke fraværet til en bruker eller når en enhet ikke er i drift. Overføring av en SL til andre formål må være permanent. Når Kunden overfører en SL fra én enhet eller bruker til en annen, må Kunden blokkere tilgang og fjerne relatert programvare fra den forrige enheten eller enheten til den forrige brukeren.</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45" w:name="_Toc469664491"/>
      <w:r>
        <w:t>Skrifttypekomponenter</w:t>
      </w:r>
      <w:bookmarkEnd w:id="45"/>
    </w:p>
    <w:p w14:paraId="73F308D1" w14:textId="66EA51E0" w:rsidR="00AD5F09" w:rsidRPr="00690C65" w:rsidRDefault="00AD5F09" w:rsidP="00AD5F09">
      <w:pPr>
        <w:pStyle w:val="ProductList-Body"/>
      </w:pPr>
      <w:r>
        <w:t>Når Kunden bruker en Elektronisk Tjeneste, kan Kunden vise og skrive ut innhold ved hjelp av skrifttypene som er installert av denne Elektroniske Tjenesten. Kunden kan bare legge inn skrifttyper i innhold i tråd med bruksbegrensningene for skrifttypen, og bare midlertidig laste ned skrifttyper til en skriver eller annen utdataenhet for å skrive ut innholdet.</w:t>
      </w:r>
    </w:p>
    <w:p w14:paraId="5F2F1E4E" w14:textId="5DBEF6AF" w:rsidR="00AD5F09" w:rsidRDefault="00AD5F09" w:rsidP="00AD5F09">
      <w:pPr>
        <w:pStyle w:val="ProductList-SubSubSectionHeading"/>
      </w:pPr>
    </w:p>
    <w:p w14:paraId="7FCE0067" w14:textId="77777777" w:rsidR="002407D6" w:rsidRPr="003C2FBE" w:rsidRDefault="002407D6" w:rsidP="002407D6">
      <w:pPr>
        <w:pStyle w:val="ProductList-SubSubSectionHeading"/>
        <w:outlineLvl w:val="1"/>
      </w:pPr>
      <w:bookmarkStart w:id="46" w:name="CompetitiveBenchmarking"/>
      <w:bookmarkStart w:id="47" w:name="_Toc459970689"/>
      <w:bookmarkStart w:id="48" w:name="_Toc469664492"/>
      <w:r>
        <w:t>Konkurrerende ytelsestesting</w:t>
      </w:r>
      <w:bookmarkEnd w:id="46"/>
      <w:bookmarkEnd w:id="47"/>
      <w:bookmarkEnd w:id="48"/>
    </w:p>
    <w:p w14:paraId="1CF2643C" w14:textId="77777777" w:rsidR="002407D6" w:rsidRPr="003C2FBE" w:rsidRDefault="002407D6" w:rsidP="002407D6">
      <w:pPr>
        <w:pStyle w:val="ProductList-Body"/>
      </w:pPr>
      <w:r>
        <w:t>Hvis Kunden tilbyr en tjeneste som konkurrerer med en Elektronisk Tjeneste, godtar Kunden ved å bruke den Elektroniske Tjenesten å gi avkall på eventuelle begrensninger på konkurrerende bruk og ytelsestesting i vilkårene som styrer den konkurrerende tjenesten. Hvis Kunden ikke akter å frasi seg slike begrensninger i vilkårene for bruk, kan Kunden ikke bruke den Elektroniske Tjenesten.</w:t>
      </w:r>
    </w:p>
    <w:p w14:paraId="4C83B500" w14:textId="77777777" w:rsidR="002407D6" w:rsidRPr="00690C65" w:rsidRDefault="002407D6" w:rsidP="00AD5F09">
      <w:pPr>
        <w:pStyle w:val="ProductList-SubSubSectionHeading"/>
      </w:pPr>
    </w:p>
    <w:p w14:paraId="4DA62778" w14:textId="77777777" w:rsidR="00AD5F09" w:rsidRPr="00690C65" w:rsidRDefault="00AD5F09" w:rsidP="00366C8E">
      <w:pPr>
        <w:pStyle w:val="ProductList-SubSubSectionHeading"/>
        <w:outlineLvl w:val="1"/>
      </w:pPr>
      <w:bookmarkStart w:id="49" w:name="_Toc469664493"/>
      <w:r>
        <w:t>Multipleksing</w:t>
      </w:r>
      <w:bookmarkEnd w:id="49"/>
    </w:p>
    <w:p w14:paraId="594AA384" w14:textId="77FD22B8" w:rsidR="00103924" w:rsidRPr="00690C65" w:rsidRDefault="00AD5F09" w:rsidP="00AD5F09">
      <w:pPr>
        <w:pStyle w:val="ProductList-Body"/>
      </w:pPr>
      <w:r>
        <w:t xml:space="preserve">Maskinvare og programvare som Kunden bruker til å forene tilkoblinger, omdirigere informasjon, redusere antallet enheter eller brukere som har direkte tilgang til eller bruker de Elektroniske Tjenestene (eller relatert programvare), eller å redusere antallet OSE-er, enheter eller brukere som de Elektroniske Tjenestene administrerer direkte (noen ganger kalt </w:t>
      </w:r>
      <w:r w:rsidR="00DE4439">
        <w:t>“</w:t>
      </w:r>
      <w:r>
        <w:t>multipleksing</w:t>
      </w:r>
      <w:r w:rsidR="00DE4439">
        <w:t>”</w:t>
      </w:r>
      <w:r>
        <w:t xml:space="preserve"> eller </w:t>
      </w:r>
      <w:r w:rsidR="00DE4439">
        <w:t>“</w:t>
      </w:r>
      <w:r>
        <w:t>pooling</w:t>
      </w:r>
      <w:r w:rsidR="00DE4439">
        <w:t>”</w:t>
      </w:r>
      <w:r>
        <w:t>), reduserer ikke antallet lisenser av en hvilken som helst type (inkludert SL-er) som kreves av Kunden.</w:t>
      </w:r>
    </w:p>
    <w:p w14:paraId="418B9B33" w14:textId="77777777" w:rsidR="007D03C0" w:rsidRPr="000772BE" w:rsidRDefault="0046544A" w:rsidP="0016043C">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50" w:name="PrivacyandSecurityTerms"/>
      <w:bookmarkStart w:id="51" w:name="_Toc469664494"/>
      <w:r>
        <w:lastRenderedPageBreak/>
        <w:t>Vilkår for Personvern og Sikkerhet</w:t>
      </w:r>
      <w:bookmarkEnd w:id="50"/>
      <w:bookmarkEnd w:id="51"/>
    </w:p>
    <w:p w14:paraId="7D1A07E0" w14:textId="189496FA" w:rsidR="00F77036" w:rsidRPr="00690C65" w:rsidRDefault="00F77036" w:rsidP="00F77036">
      <w:pPr>
        <w:pStyle w:val="ProductList-Body"/>
      </w:pPr>
      <w:r>
        <w:t xml:space="preserve">Dette avsnittet av Vilkårene for Elektroniske tjenester har to deler: </w:t>
      </w:r>
    </w:p>
    <w:p w14:paraId="6AAD177B" w14:textId="4104F62E" w:rsidR="00F77036" w:rsidRPr="00690C65" w:rsidRDefault="00F77036" w:rsidP="00A44A41">
      <w:pPr>
        <w:pStyle w:val="ProductList-Body"/>
        <w:numPr>
          <w:ilvl w:val="0"/>
          <w:numId w:val="3"/>
        </w:numPr>
        <w:ind w:left="450" w:hanging="270"/>
      </w:pPr>
      <w:r>
        <w:t>Generelle Vilkår for Personvern og Sikkerhet, som gjelder for alle Elektroniske Tjenester, og</w:t>
      </w:r>
    </w:p>
    <w:p w14:paraId="19F00AAF" w14:textId="0D6AB44F" w:rsidR="000E6ED8" w:rsidRPr="00690C65" w:rsidRDefault="00F77036" w:rsidP="0088164F">
      <w:pPr>
        <w:pStyle w:val="ProductList-Body"/>
        <w:numPr>
          <w:ilvl w:val="0"/>
          <w:numId w:val="3"/>
        </w:numPr>
        <w:spacing w:before="40"/>
        <w:ind w:left="461" w:hanging="274"/>
      </w:pPr>
      <w:r>
        <w:t>Vilkår for Databehandling, som inneholder tilleggsforpliktelser for visse Elektroniske Tjenester.</w:t>
      </w:r>
    </w:p>
    <w:p w14:paraId="63CB356D" w14:textId="77777777" w:rsidR="00F77036" w:rsidRPr="00690C65" w:rsidRDefault="00F77036" w:rsidP="00F77036">
      <w:pPr>
        <w:pStyle w:val="ProductList-Body"/>
      </w:pPr>
    </w:p>
    <w:p w14:paraId="28D69558" w14:textId="380CF2CB" w:rsidR="000E6ED8" w:rsidRPr="00FC4288" w:rsidRDefault="00F77036" w:rsidP="00522121">
      <w:pPr>
        <w:pStyle w:val="ProductList-Offering1Heading"/>
        <w:rPr>
          <w:lang w:val="nb-NO"/>
        </w:rPr>
      </w:pPr>
      <w:bookmarkStart w:id="52" w:name="_Toc469664495"/>
      <w:r w:rsidRPr="00FC4288">
        <w:rPr>
          <w:lang w:val="nb-NO"/>
        </w:rPr>
        <w:t>Generelle Vilkår for Personvern og Sikkerhet</w:t>
      </w:r>
      <w:bookmarkEnd w:id="52"/>
    </w:p>
    <w:p w14:paraId="05FB8F84" w14:textId="77777777" w:rsidR="003149DA" w:rsidRDefault="003149DA" w:rsidP="003149DA">
      <w:pPr>
        <w:pStyle w:val="ProductList-SubSubSectionHeading"/>
        <w:outlineLvl w:val="2"/>
      </w:pPr>
      <w:bookmarkStart w:id="53" w:name="_Toc457466407"/>
      <w:bookmarkStart w:id="54" w:name="_Toc453946587"/>
      <w:bookmarkStart w:id="55" w:name="_Toc469664496"/>
      <w:r>
        <w:t>Omfang</w:t>
      </w:r>
      <w:bookmarkEnd w:id="53"/>
      <w:bookmarkEnd w:id="54"/>
      <w:bookmarkEnd w:id="55"/>
    </w:p>
    <w:p w14:paraId="4DE9F3CA" w14:textId="01C402A3" w:rsidR="00833639" w:rsidRPr="006D2C33" w:rsidRDefault="0016043C" w:rsidP="00833639">
      <w:pPr>
        <w:pStyle w:val="ProductList-Body"/>
      </w:pPr>
      <w:r>
        <w:t xml:space="preserve">Vilkårene i dette avsnittet gjelder for alle Elektroniske Tjenester med unntak av Bing Maps Enterprise Platform, Bing Maps Mobile Asset Management Platform og Microsoft Cognitive Services, som er underlagt vilkårene for personvern og/eller sikkerhet som det henvises til nedenfor i gjeldende </w:t>
      </w:r>
      <w:hyperlink w:anchor="OnlineServiceSpecificTerms" w:history="1">
        <w:r>
          <w:rPr>
            <w:rStyle w:val="Hyperlink"/>
          </w:rPr>
          <w:t>Vilkår for spesifikke Elektroniske Tjenester</w:t>
        </w:r>
      </w:hyperlink>
      <w:r w:rsidR="00833639">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56" w:name="_Toc469664497"/>
      <w:r>
        <w:t>Bruk av Kundedata</w:t>
      </w:r>
      <w:bookmarkEnd w:id="56"/>
    </w:p>
    <w:p w14:paraId="60C50476" w14:textId="5A63F640" w:rsidR="00F77036" w:rsidRPr="00690C65" w:rsidRDefault="00F77036" w:rsidP="00F77036">
      <w:pPr>
        <w:pStyle w:val="ProductList-Body"/>
      </w:pPr>
      <w:r>
        <w:t>Kundedata skal bare brukes i forbindelse med levering av de Elektroniske Tjenestene til Kunden med formål knyttet til leveringen av disse tjenestene. Microsoft kommer ikke til å bruke Kundedata eller informasjon hentet fra Kundedata til annonsering eller lignende kommersielle formål. Kunden beholder alle rettigheter, eierrettigheter og interesser knyttet til Kundedataene. Microsoft oppnår ingen andre rettigheter knyttet til Kundedataene enn dem Kunden gir Microsoft for levering av de Elektroniske Tjenestene til Kunden. Dette avsnittet har ingen innvirkning på Microsofts rettigheter knyttet til programvare og tjenester som Microsoft lisensierer til Kunden.</w:t>
      </w:r>
    </w:p>
    <w:p w14:paraId="2013749E" w14:textId="77777777" w:rsidR="00F77036" w:rsidRPr="00690C65" w:rsidRDefault="00F77036" w:rsidP="00F77036">
      <w:pPr>
        <w:pStyle w:val="ProductList-Body"/>
      </w:pPr>
    </w:p>
    <w:p w14:paraId="29BDBACC" w14:textId="77777777" w:rsidR="000C7C1C" w:rsidRDefault="000C7C1C" w:rsidP="000C7C1C">
      <w:pPr>
        <w:pStyle w:val="ProductList-SubSubSectionHeading"/>
        <w:outlineLvl w:val="2"/>
      </w:pPr>
      <w:bookmarkStart w:id="57" w:name="_Toc423959220"/>
      <w:bookmarkStart w:id="58" w:name="_Toc417892060"/>
      <w:bookmarkStart w:id="59" w:name="_Toc469664498"/>
      <w:r>
        <w:t>Fremlegging av Kundedata</w:t>
      </w:r>
      <w:bookmarkEnd w:id="57"/>
      <w:bookmarkEnd w:id="58"/>
      <w:bookmarkEnd w:id="59"/>
    </w:p>
    <w:p w14:paraId="6EB3FAA6" w14:textId="77777777" w:rsidR="000C7C1C" w:rsidRDefault="000C7C1C" w:rsidP="000C7C1C">
      <w:pPr>
        <w:pStyle w:val="ProductList-Body"/>
        <w:spacing w:after="120"/>
      </w:pPr>
      <w:r>
        <w:t>Microsoft skal ikke fremlegge Kundedata utenfor Microsoft, Microsoft-kontrollerte datterselskaper og tilknyttede selskaper med unntak av (1) i tråd med Kundens anvisninger, (2) slik det er beskrevet i Vilkårene for Elektroniske Tjenester, eller (3) når det er lovpålagt.</w:t>
      </w:r>
    </w:p>
    <w:p w14:paraId="09A3AAA5" w14:textId="77777777" w:rsidR="000C7C1C" w:rsidRDefault="000C7C1C" w:rsidP="000C7C1C">
      <w:pPr>
        <w:pStyle w:val="ProductList-Body"/>
        <w:spacing w:after="120"/>
      </w:pPr>
      <w:r>
        <w:t>Microsoft skal ikke fremlegge Kundedata til myndigheter med mindre dette er lovpålagt. Hvis myndigheter tar kontakt med Microsoft med krav om Kundedata, kommer Microsoft til å forsøke å få tredjeparten til i stedet å rette forespørselen om disse dataene direkte til Kunden. Dersom Microsoft er pålagt å fremlegge Kundedata til myndigheter, varsler Microsoft umiddelbart Kunden og sender også en kopi av kravet med mindre Microsoft er rettslig avskåret fra å gjøre dette.</w:t>
      </w:r>
    </w:p>
    <w:p w14:paraId="66D624A0" w14:textId="77777777" w:rsidR="000C7C1C" w:rsidRDefault="000C7C1C" w:rsidP="000C7C1C">
      <w:pPr>
        <w:pStyle w:val="ProductList-Body"/>
        <w:spacing w:after="120"/>
      </w:pPr>
      <w:r>
        <w:t>Ved mottak av forespørsler om Kundedata fra andre tredjeparter, varsler Microsoft umiddelbart Kunden med mindre Microsoft er rettslig avskåret fra å gjøre dette. Microsoft avslår forespørselen med mindre lovverket krever at Microsoft etterkommer forespørselen. Hvis forespørselen er gyldig, prøver Microsoft å få tredjeparten til å rette forespørselen om disse dataene direkte til Kunden.</w:t>
      </w:r>
    </w:p>
    <w:p w14:paraId="4048002B" w14:textId="77777777" w:rsidR="000C7C1C" w:rsidRDefault="000C7C1C" w:rsidP="000C7C1C">
      <w:pPr>
        <w:pStyle w:val="ProductList-Body"/>
        <w:spacing w:after="120"/>
      </w:pPr>
      <w:r>
        <w:t>Microsoft gir ikke tredjeparter: (a) direkte, indirekte, generell eller ubegrenset tilgang til Kundedata, (b) krypteringsnøkler til plattformen som brukes til å sikre Kundedata, eller muligheten til å omgå kryptering eller (c) tilgang til Kundedata når Microsoft er klar over at slike data brukes til andre formål enn dem som er oppgitt i tredjepartens forespørsel.</w:t>
      </w:r>
    </w:p>
    <w:p w14:paraId="253B36A2" w14:textId="77777777" w:rsidR="000C7C1C" w:rsidRDefault="000C7C1C" w:rsidP="000C7C1C">
      <w:pPr>
        <w:pStyle w:val="ProductList-Body"/>
      </w:pPr>
      <w:r>
        <w:t>Når Microsoft mottar en gyldig forespørsel om fremlegging, kan Microsoft gi kontaktopplysninger for Kunden til tredjeparten.</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60" w:name="_Toc469664499"/>
      <w:r>
        <w:t>Utdanningsinstitusjoner</w:t>
      </w:r>
      <w:bookmarkEnd w:id="60"/>
    </w:p>
    <w:p w14:paraId="1FD6883B" w14:textId="61777400" w:rsidR="00F77036" w:rsidRPr="00690C65" w:rsidRDefault="00F77036" w:rsidP="00F824AC">
      <w:pPr>
        <w:pStyle w:val="ProductList-Body"/>
        <w:spacing w:after="120"/>
      </w:pPr>
      <w:r>
        <w:t xml:space="preserve">Hvis Kunden er en utdanningsinstitusjon eller en institusjon underlagt den amerikanske lovgivningen Family Educational Rights and Privacy Act, 20 U.S.C. § 1232g (FERPA), bekrefter Microsoft at i forbindelse med Vilkårene for Elektroniske Tjenester representerer Microsoft en </w:t>
      </w:r>
      <w:r w:rsidR="00DE4439">
        <w:t>“</w:t>
      </w:r>
      <w:r>
        <w:t>skoletjenestemann</w:t>
      </w:r>
      <w:r w:rsidR="00DE4439">
        <w:t>”</w:t>
      </w:r>
      <w:r>
        <w:t xml:space="preserve"> med </w:t>
      </w:r>
      <w:r w:rsidR="00DE4439">
        <w:t>“</w:t>
      </w:r>
      <w:r>
        <w:t>rettmessige utdanningsinteresser</w:t>
      </w:r>
      <w:r w:rsidR="00DE4439">
        <w:t>”</w:t>
      </w:r>
      <w:r>
        <w:t xml:space="preserve"> i Kundedataene, slik disse begrepene er definert i FERPA og implementeringsbestemmelsene i FERPA, og Microsoft samtykker i å overholde begrensningene og kravene som pålegges skoletjenestemenn i henhold til bestemmelsene i 34 CFR 99.33(a).</w:t>
      </w:r>
    </w:p>
    <w:p w14:paraId="04350C2A" w14:textId="7980FE1C" w:rsidR="00F77036" w:rsidRPr="00690C65" w:rsidRDefault="00F77036" w:rsidP="00F77036">
      <w:pPr>
        <w:pStyle w:val="ProductList-Body"/>
      </w:pPr>
      <w:r>
        <w:t>Kunden forstår at Microsoft har begrensede eller ingen kontaktopplysninger for elever/studenter hos Kunden og foreldrene deres. Derfor står Kunden ansvarlig for å innhente lovpålagt samtykke fra foreldre for sluttbrukeres bruk av Elektroniske Tjenester og å videreformidle varsler på vegne av Microsoft til elever/studenter (eller, når det gjelder studenter under 18 år som ikke studerer ved høyskole eller universitet, studentens foresatte) om rettslige pålegg eller stevninger som krever fremlegging av Kundedata som Microsoft besitter, i tråd med kravene i gjeldende lovgivning.</w:t>
      </w:r>
    </w:p>
    <w:p w14:paraId="75EB52E8" w14:textId="77777777" w:rsidR="00F77036" w:rsidRDefault="00F77036" w:rsidP="00F77036">
      <w:pPr>
        <w:pStyle w:val="ProductList-Body"/>
      </w:pPr>
    </w:p>
    <w:p w14:paraId="06DAEE8A" w14:textId="77777777" w:rsidR="000C7C1C" w:rsidRPr="000D77F3" w:rsidRDefault="000C7C1C" w:rsidP="000C7C1C">
      <w:pPr>
        <w:pStyle w:val="ProductList-SubSubSectionHeading"/>
      </w:pPr>
      <w:bookmarkStart w:id="61" w:name="_Toc423959222"/>
      <w:bookmarkStart w:id="62" w:name="_Toc469664500"/>
      <w:bookmarkStart w:id="63" w:name="_Toc417892062"/>
      <w:bookmarkStart w:id="64" w:name="HIPAA"/>
      <w:r>
        <w:t>HIPAA Business Associate</w:t>
      </w:r>
      <w:bookmarkEnd w:id="61"/>
      <w:bookmarkEnd w:id="62"/>
    </w:p>
    <w:p w14:paraId="17FDEB51" w14:textId="750AE025" w:rsidR="000C7C1C" w:rsidRPr="00ED53C5" w:rsidRDefault="00FC4288" w:rsidP="00275824">
      <w:pPr>
        <w:pStyle w:val="ProductList-Body"/>
      </w:pPr>
      <w:r w:rsidRPr="00FC4288">
        <w:t xml:space="preserve">Hvis Kunden er en “dekket enhet” eller en “samarbeidspartner” og inkluderer “beskyttede opplysninger om helse” i Kundedata slik disse vilkårene er definert i 45 CFR § 160.103, omfatter inngåelsen av Kundens volumlisensavtale inngåelse av Samarbeidsavtalen for HIPAA (“BAA”). Du kan finne den fullstendige teksten som identifiserer de Elektroniske Tjenestene på </w:t>
      </w:r>
      <w:hyperlink r:id="rId25" w:history="1">
        <w:r w:rsidRPr="00FC4288">
          <w:rPr>
            <w:rStyle w:val="Hyperlink"/>
          </w:rPr>
          <w:t>http://aka.ms/BAA</w:t>
        </w:r>
      </w:hyperlink>
      <w:r w:rsidR="000C7C1C">
        <w:t>. Kunden kan velge bort BAA-avtalen ved å sende følgende informasjon til Microsoft i et skriftlig varsel (i henhold til vilkårene i Kundens volumlisensavtale):</w:t>
      </w:r>
    </w:p>
    <w:p w14:paraId="03394B56" w14:textId="77777777" w:rsidR="000C7C1C" w:rsidRPr="00ED53C5" w:rsidRDefault="000C7C1C" w:rsidP="0048251A">
      <w:pPr>
        <w:pStyle w:val="ProductList-Body"/>
        <w:numPr>
          <w:ilvl w:val="0"/>
          <w:numId w:val="36"/>
        </w:numPr>
        <w:ind w:left="461" w:hanging="274"/>
      </w:pPr>
      <w:r>
        <w:t>det fullstendige offisielle navnet til Kunden og eventuelle Tilknyttede Selskaper som velger bort vilkårene,</w:t>
      </w:r>
    </w:p>
    <w:p w14:paraId="480BCB9A" w14:textId="77777777" w:rsidR="000C7C1C" w:rsidRPr="00ED53C5" w:rsidRDefault="000C7C1C" w:rsidP="000C7C1C">
      <w:pPr>
        <w:pStyle w:val="ProductList-Body"/>
        <w:numPr>
          <w:ilvl w:val="0"/>
          <w:numId w:val="36"/>
        </w:numPr>
        <w:ind w:left="450" w:hanging="270"/>
      </w:pPr>
      <w:r>
        <w:t>hvis Kunden har flere volumlisensavtaler, spesifisering av hvilken volumlisensavtale dette gjelder.</w:t>
      </w:r>
    </w:p>
    <w:p w14:paraId="02205ABD" w14:textId="77777777" w:rsidR="00F77036" w:rsidRPr="00690C65" w:rsidRDefault="00F77036" w:rsidP="00366C8E">
      <w:pPr>
        <w:pStyle w:val="ProductList-SubSubSectionHeading"/>
        <w:outlineLvl w:val="2"/>
      </w:pPr>
      <w:bookmarkStart w:id="65" w:name="_Toc469664501"/>
      <w:bookmarkEnd w:id="63"/>
      <w:bookmarkEnd w:id="64"/>
      <w:r>
        <w:lastRenderedPageBreak/>
        <w:t>Sikkerhet</w:t>
      </w:r>
      <w:bookmarkEnd w:id="65"/>
    </w:p>
    <w:p w14:paraId="2E45AFF8" w14:textId="7FCF7485" w:rsidR="00F77036" w:rsidRPr="00690C65" w:rsidRDefault="00F77036" w:rsidP="00F77036">
      <w:pPr>
        <w:pStyle w:val="ProductList-Body"/>
      </w:pPr>
      <w:r>
        <w:t xml:space="preserve">Microsoft har forpliktet seg til å bidra til å sikre Kundens opplysninger. Microsoft har implementert og skal videreføre og følge egnede tekniske og organisatoriske tiltak for å beskytte Kundedata mot tilgang, fremlegging, endring, tap eller ødeleggelse som er utilsiktet, uautorisert eller ulovlig.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66" w:name="_Toc469664502"/>
      <w:r>
        <w:t>Varsling om sikkerhetsbrudd</w:t>
      </w:r>
      <w:bookmarkEnd w:id="66"/>
    </w:p>
    <w:p w14:paraId="40A5F846" w14:textId="2CFA07AD" w:rsidR="00F77036" w:rsidRPr="00690C65" w:rsidRDefault="00F77036" w:rsidP="00F824AC">
      <w:pPr>
        <w:pStyle w:val="ProductList-Body"/>
        <w:spacing w:after="120"/>
      </w:pPr>
      <w:r>
        <w:t xml:space="preserve">Hvis Microsoft blir klar over ulovlig tilgang til Kundedata som er lagret på Microsofts utstyr eller i Microsofts lokaler, eller uautorisert tilgang til slikt utstyr eller slike lokaler som resulterer i tap, fremlegging eller endring av Kundedata (hver enkelt av disse omtales som et </w:t>
      </w:r>
      <w:r w:rsidR="00DE4439">
        <w:t>“</w:t>
      </w:r>
      <w:r>
        <w:t>Sikkerhetsbrudd</w:t>
      </w:r>
      <w:r w:rsidR="00DE4439">
        <w:t>”</w:t>
      </w:r>
      <w:r>
        <w:t>), skal Microsoft umiddelbart (1) varsle Kunden om Sikkerhetsbruddet, (2) granske Sikkerhetsbruddet og gi Kunden detaljert informasjon om Sikkerhetsbruddet og (3) iverksette rimelige tiltak for å begrense konsekvenser av og skader som skyldes Sikkerhetsbruddet.</w:t>
      </w:r>
    </w:p>
    <w:p w14:paraId="3A327E7B" w14:textId="67F429DB" w:rsidR="00F77036" w:rsidRPr="00690C65" w:rsidRDefault="00F77036" w:rsidP="00F824AC">
      <w:pPr>
        <w:pStyle w:val="ProductList-Body"/>
        <w:spacing w:after="120"/>
      </w:pPr>
      <w:r>
        <w:t>Varsler om Sikkerhetsbrudd leveres til én eller flere av Kundens administratorer gjennom en metode som Microsoft selv velger, inkludert e-post. Kunden har alene ansvaret for å sikre at Kundens administratorer holder kontaktopplysningene oppdatert på hver enkelt av de aktuelle portalene for Elektroniske Tjenester. Microsofts forpliktelse til å rapportere eller respondere på et Sikkerhetsbrudd i henhold til dette avsnittet representerer ikke noen innrømmelse av feil eller erstatningsansvar fra Microsoft med hensyn til Sikkerhetsbruddet.</w:t>
      </w:r>
    </w:p>
    <w:p w14:paraId="3E2B017C" w14:textId="77777777" w:rsidR="00F77036" w:rsidRPr="00690C65" w:rsidRDefault="00F77036" w:rsidP="00F77036">
      <w:pPr>
        <w:pStyle w:val="ProductList-Body"/>
      </w:pPr>
      <w:r>
        <w:t>Kunden må varsle Microsoft umiddelbart om mulig misbruk av Kundens kontoer eller legitimasjon eller eventuelle Sikkerhetsbrudd knyttet til en Elektronisk Tjeneste.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67" w:name="_Toc469664503"/>
      <w:bookmarkStart w:id="68" w:name="LocationofDataProcessing"/>
      <w:r>
        <w:t>Sted for databehandling</w:t>
      </w:r>
      <w:bookmarkEnd w:id="67"/>
    </w:p>
    <w:bookmarkEnd w:id="68"/>
    <w:p w14:paraId="6F79E91B" w14:textId="4BD33304" w:rsidR="00F77036" w:rsidRPr="00690C65" w:rsidRDefault="00FC4288" w:rsidP="00F77036">
      <w:pPr>
        <w:pStyle w:val="ProductList-Body"/>
      </w:pPr>
      <w:r>
        <w:t>Med unntak av bestemmelsene andre steder i Vilkårene for Elektroniske Tjenester kan Kundedata som Microsoft behandler på Kundens vegne, overføres til, lagres og behandles i USA og andre land der Microsoft eller Microsofts tilknyttede selskaper eller underleverandører har virksomhet. Kunden gir Microsoft tillatelse til å utføre slike overføringer av Kundedata til, samt lagring og behandling av Kundedata i, slike land i forbindelse med levering av de Elektroniske Tjenestene. Microsoft skal overholde bestemmelsene i personvernlovgivningen i EØS og Sveits med hensyn til innsamling, bruk, overføring, oppbevaring og annen behandling av data fra EØS og Sveits</w:t>
      </w:r>
      <w:r w:rsidR="00F77036">
        <w:t>.</w:t>
      </w:r>
      <w:r w:rsidR="002407D6">
        <w:t xml:space="preserve"> I tillegg til Microsofts forpliktelser i henhold til Standardklausulene og andre modellkontrakter er Microsoft sertifisert i henhold til EU-U.S. Privacy Shield-rammeverket og alle forpliktelser dette innebærer.</w:t>
      </w:r>
    </w:p>
    <w:p w14:paraId="0F49DA8B" w14:textId="77777777" w:rsidR="00F77036" w:rsidRPr="00690C65" w:rsidRDefault="00F77036" w:rsidP="00F77036">
      <w:pPr>
        <w:pStyle w:val="ProductList-Body"/>
      </w:pPr>
    </w:p>
    <w:p w14:paraId="0D9A205D" w14:textId="77777777" w:rsidR="00E06FC8" w:rsidRDefault="00E06FC8" w:rsidP="00E06FC8">
      <w:pPr>
        <w:pStyle w:val="ProductList-SubSubSectionHeading"/>
        <w:outlineLvl w:val="2"/>
      </w:pPr>
      <w:bookmarkStart w:id="69" w:name="_Toc417892066"/>
      <w:bookmarkStart w:id="70" w:name="_Toc412644895"/>
      <w:bookmarkStart w:id="71" w:name="_Toc469664504"/>
      <w:r>
        <w:t>Betaversjoner</w:t>
      </w:r>
      <w:bookmarkEnd w:id="69"/>
      <w:bookmarkEnd w:id="70"/>
      <w:bookmarkEnd w:id="71"/>
    </w:p>
    <w:p w14:paraId="6CD84F9F" w14:textId="77777777" w:rsidR="00E06FC8" w:rsidRDefault="00E06FC8" w:rsidP="00E06FC8">
      <w:pPr>
        <w:pStyle w:val="ProductList-Body"/>
      </w:pPr>
      <w:r>
        <w:t>Microsoft kan tilby forhåndsvisninger, betaversjoner eller andre former for forhåndsversjoner, datasenterplasseringer og tjenester (“Forhåndsversjoner”) til Kunden for evaluering. Tiltakene for personvern og sikkerhet i Forhåndsversjoner kan skille seg fra typiske tiltak for de Elektroniske Tjenestene. Med mindre noe annet er oppgitt, er Forhåndsversjoner ikke inkludert i SLA-en for den tilsvarende Elektroniske Tjenesten.</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72" w:name="_Toc469664505"/>
      <w:r>
        <w:t>Bruk av underleverandører</w:t>
      </w:r>
      <w:bookmarkEnd w:id="72"/>
    </w:p>
    <w:p w14:paraId="4B2C2C88" w14:textId="2069A67F" w:rsidR="000E6ED8" w:rsidRPr="00690C65" w:rsidRDefault="00F77036" w:rsidP="00F77036">
      <w:pPr>
        <w:pStyle w:val="ProductList-Body"/>
      </w:pPr>
      <w:r>
        <w:t>Microsoft kan engasjere underleverandører til å tilby tjenester på sine vegne. Slike underleverandører har bare tillatelse til å skaffe Kundedata i forbindelse med levering av tjenestene Microsoft har engasjert dem til å utføre, og har ikke tillatelse til å bruke Kundedata til andre formål. Microsoft står fortsatt ansvarlig for sine underleverandørers overholdelse av Microsofts forpliktelser i Vilkår for Elektroniske Tjenester. Kunden har tidligere samtykket i Microsofts overføring av Kundedata til underleverandører, slik dette er beskrevet i Vilkårene for Elektroniske Tjenester.</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73" w:name="_Toc469664506"/>
      <w:r>
        <w:t>Slik kontakter du Microsoft</w:t>
      </w:r>
      <w:bookmarkEnd w:id="73"/>
    </w:p>
    <w:p w14:paraId="3A314166" w14:textId="471A5C39" w:rsidR="00F77036" w:rsidRPr="00FC4288" w:rsidRDefault="00F77036" w:rsidP="00F77036">
      <w:pPr>
        <w:pStyle w:val="ProductList-Body"/>
        <w:rPr>
          <w:lang w:val="en-US"/>
        </w:rPr>
      </w:pPr>
      <w:r>
        <w:t xml:space="preserve">Hvis Kunden mener at Microsoft ikke oppfyller forpliktelsene sine knyttet til personvern og sikkerhet, kan Kunden kontakte kundestøtte eller bruke Microsofts nettskjema for personvern på </w:t>
      </w:r>
      <w:hyperlink r:id="rId26" w:history="1">
        <w:r>
          <w:rPr>
            <w:rStyle w:val="Hyperlink"/>
          </w:rPr>
          <w:t>http://go.microsoft.com/?linkid=9846224</w:t>
        </w:r>
      </w:hyperlink>
      <w:r>
        <w:t xml:space="preserve">. </w:t>
      </w:r>
      <w:r w:rsidRPr="00FC4288">
        <w:rPr>
          <w:lang w:val="en-US"/>
        </w:rPr>
        <w:t>Microsofts postadresse:</w:t>
      </w:r>
      <w:r w:rsidR="00ED1A8B" w:rsidRPr="00FC4288">
        <w:rPr>
          <w:lang w:val="en-US"/>
        </w:rPr>
        <w:t xml:space="preserve"> </w:t>
      </w:r>
    </w:p>
    <w:p w14:paraId="0EA6B8C7" w14:textId="77777777" w:rsidR="00F77036" w:rsidRPr="00FC4288" w:rsidRDefault="00F77036" w:rsidP="0088164F">
      <w:pPr>
        <w:pStyle w:val="ProductList-Body"/>
        <w:spacing w:before="120"/>
        <w:ind w:left="187"/>
        <w:rPr>
          <w:lang w:val="en-US"/>
        </w:rPr>
      </w:pPr>
      <w:r w:rsidRPr="00FC4288">
        <w:rPr>
          <w:b/>
          <w:lang w:val="en-US"/>
        </w:rPr>
        <w:t>Microsoft Enterprise Service Privacy</w:t>
      </w:r>
    </w:p>
    <w:p w14:paraId="2D0B7227" w14:textId="77777777" w:rsidR="00F77036" w:rsidRPr="00FC4288" w:rsidRDefault="00F77036" w:rsidP="00F77036">
      <w:pPr>
        <w:pStyle w:val="ProductList-Body"/>
        <w:ind w:left="180"/>
        <w:rPr>
          <w:lang w:val="en-US"/>
        </w:rPr>
      </w:pPr>
      <w:r w:rsidRPr="00FC4288">
        <w:rPr>
          <w:lang w:val="en-US"/>
        </w:rPr>
        <w:t>Microsoft Corporation</w:t>
      </w:r>
    </w:p>
    <w:p w14:paraId="2B26FD10" w14:textId="77777777" w:rsidR="00F77036" w:rsidRPr="00FC4288" w:rsidRDefault="00F77036" w:rsidP="00F77036">
      <w:pPr>
        <w:pStyle w:val="ProductList-Body"/>
        <w:ind w:left="180"/>
        <w:rPr>
          <w:lang w:val="en-US"/>
        </w:rPr>
      </w:pPr>
      <w:r w:rsidRPr="00FC4288">
        <w:rPr>
          <w:lang w:val="en-US"/>
        </w:rPr>
        <w:t>One Microsoft Way</w:t>
      </w:r>
    </w:p>
    <w:p w14:paraId="11C71FD0" w14:textId="77777777" w:rsidR="00F77036" w:rsidRPr="00FC4288" w:rsidRDefault="00F77036" w:rsidP="00F77036">
      <w:pPr>
        <w:pStyle w:val="ProductList-Body"/>
        <w:ind w:left="180"/>
        <w:rPr>
          <w:lang w:val="en-US"/>
        </w:rPr>
      </w:pPr>
      <w:r w:rsidRPr="00FC4288">
        <w:rPr>
          <w:lang w:val="en-US"/>
        </w:rPr>
        <w:t>Redmond, Washington 98052 USA</w:t>
      </w:r>
    </w:p>
    <w:p w14:paraId="228DA6BA" w14:textId="77777777" w:rsidR="00F77036" w:rsidRPr="00FC4288" w:rsidRDefault="00F77036" w:rsidP="00F77036">
      <w:pPr>
        <w:pStyle w:val="ProductList-Body"/>
        <w:rPr>
          <w:lang w:val="en-US"/>
        </w:rPr>
      </w:pPr>
    </w:p>
    <w:p w14:paraId="1F1C2F9A" w14:textId="77777777" w:rsidR="00F77036" w:rsidRPr="00690C65" w:rsidRDefault="00F77036" w:rsidP="00F77036">
      <w:pPr>
        <w:pStyle w:val="ProductList-Body"/>
      </w:pPr>
      <w:r>
        <w:t>Microsoft Ireland Operations Limited er Microsofts personvernrepresentant for EØS og Sveits. Representanten vår for personvern kan kontaktes på følgende adresse:</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FC4288" w:rsidRDefault="00F77036" w:rsidP="00F77036">
      <w:pPr>
        <w:pStyle w:val="ProductList-Body"/>
        <w:ind w:left="180"/>
        <w:rPr>
          <w:lang w:val="en-US"/>
        </w:rPr>
      </w:pPr>
      <w:r w:rsidRPr="00FC4288">
        <w:rPr>
          <w:lang w:val="en-US"/>
        </w:rPr>
        <w:t>Attn: Data Protection</w:t>
      </w:r>
    </w:p>
    <w:p w14:paraId="47846A7F" w14:textId="77777777" w:rsidR="00F77036" w:rsidRPr="00FC4288" w:rsidRDefault="00F77036" w:rsidP="00F77036">
      <w:pPr>
        <w:pStyle w:val="ProductList-Body"/>
        <w:ind w:left="180"/>
        <w:rPr>
          <w:lang w:val="en-US"/>
        </w:rPr>
      </w:pPr>
      <w:r w:rsidRPr="00FC4288">
        <w:rPr>
          <w:lang w:val="en-US"/>
        </w:rPr>
        <w:t>Carmenhall Road</w:t>
      </w:r>
    </w:p>
    <w:p w14:paraId="5AE17FE3" w14:textId="3DF664A7" w:rsidR="000E6ED8" w:rsidRPr="00FC4288" w:rsidRDefault="00F77036" w:rsidP="00F77036">
      <w:pPr>
        <w:pStyle w:val="ProductList-Body"/>
        <w:ind w:left="180"/>
        <w:rPr>
          <w:lang w:val="en-US"/>
        </w:rPr>
      </w:pPr>
      <w:r w:rsidRPr="00FC4288">
        <w:rPr>
          <w:lang w:val="en-US"/>
        </w:rPr>
        <w:t>Sandyford, Dublin 18, Ireland</w:t>
      </w:r>
    </w:p>
    <w:p w14:paraId="13A01727" w14:textId="77777777" w:rsidR="007D03C0" w:rsidRPr="000772BE" w:rsidRDefault="0046544A" w:rsidP="0016043C">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1F5E753D" w14:textId="6BEE0B8C" w:rsidR="00E06FC8" w:rsidRDefault="00E06FC8" w:rsidP="00366C8E">
      <w:pPr>
        <w:pStyle w:val="ProductList-Body"/>
      </w:pPr>
    </w:p>
    <w:p w14:paraId="263DE2B0" w14:textId="77777777" w:rsidR="007D03C0" w:rsidRDefault="007D03C0" w:rsidP="00366C8E">
      <w:pPr>
        <w:pStyle w:val="ProductList-Body"/>
      </w:pPr>
    </w:p>
    <w:p w14:paraId="3DBEAE13" w14:textId="77777777" w:rsidR="0048251A" w:rsidRDefault="0048251A" w:rsidP="00366C8E">
      <w:pPr>
        <w:pStyle w:val="ProductList-Body"/>
        <w:sectPr w:rsidR="0048251A"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FC4288" w:rsidRDefault="00F77036" w:rsidP="00522121">
      <w:pPr>
        <w:pStyle w:val="ProductList-Offering1Heading"/>
        <w:rPr>
          <w:lang w:val="nb-NO"/>
        </w:rPr>
      </w:pPr>
      <w:bookmarkStart w:id="74" w:name="_Toc469664507"/>
      <w:bookmarkStart w:id="75" w:name="DataProcessingTerms"/>
      <w:r w:rsidRPr="00FC4288">
        <w:rPr>
          <w:lang w:val="nb-NO"/>
        </w:rPr>
        <w:lastRenderedPageBreak/>
        <w:t>Vilkår for Databehandling</w:t>
      </w:r>
      <w:bookmarkEnd w:id="74"/>
    </w:p>
    <w:bookmarkEnd w:id="75"/>
    <w:p w14:paraId="2F075DBA" w14:textId="77777777" w:rsidR="00F77036" w:rsidRPr="00690C65" w:rsidRDefault="00F77036" w:rsidP="00F824AC">
      <w:pPr>
        <w:pStyle w:val="ProductList-Body"/>
        <w:spacing w:after="120"/>
      </w:pPr>
      <w:r>
        <w:t>Vilkårene for Databehandling omfatter vilkårene i dette avsnittet.</w:t>
      </w:r>
    </w:p>
    <w:p w14:paraId="48A379F1" w14:textId="599CFDB1" w:rsidR="00F77036" w:rsidRPr="00690C65" w:rsidRDefault="00F77036" w:rsidP="00F77036">
      <w:pPr>
        <w:pStyle w:val="ProductList-Body"/>
      </w:pPr>
      <w:r>
        <w:t xml:space="preserve">Vilkårene for Databehandling omfatter også Standardklausulene i henhold til EU-kommisjonsdirektivet fra 5. februar 2010 om standardklausuler for overføring av personlige data til behandlere i tredjeland i henhold til EUs personverndirektiv. Standardklausulene er oppført i </w:t>
      </w:r>
      <w:hyperlink w:anchor="Attachment3" w:history="1">
        <w:r>
          <w:rPr>
            <w:rStyle w:val="Hyperlink"/>
          </w:rPr>
          <w:t>Vedlegg 3</w:t>
        </w:r>
      </w:hyperlink>
      <w:r>
        <w:t>. I tillegg:</w:t>
      </w:r>
    </w:p>
    <w:p w14:paraId="4289F66E" w14:textId="10251D66" w:rsidR="00F77036" w:rsidRPr="00690C65" w:rsidRDefault="00F77036" w:rsidP="00A44A41">
      <w:pPr>
        <w:pStyle w:val="ProductList-Body"/>
        <w:numPr>
          <w:ilvl w:val="0"/>
          <w:numId w:val="4"/>
        </w:numPr>
        <w:ind w:left="450" w:hanging="270"/>
      </w:pPr>
      <w:r>
        <w:t xml:space="preserve">Ikrafttredelsen av volumlisensavtalen omfatter ikrafttredelse av </w:t>
      </w:r>
      <w:hyperlink w:anchor="Attachment3" w:history="1">
        <w:r>
          <w:rPr>
            <w:rStyle w:val="Hyperlink"/>
          </w:rPr>
          <w:t>Vedlegg 3</w:t>
        </w:r>
      </w:hyperlink>
      <w:r>
        <w:t>, som kontrasigneres av Microsoft Corporation,</w:t>
      </w:r>
    </w:p>
    <w:p w14:paraId="41BFB8AC" w14:textId="77777777" w:rsidR="00F77036" w:rsidRPr="00690C65" w:rsidRDefault="00F77036" w:rsidP="0088164F">
      <w:pPr>
        <w:pStyle w:val="ProductList-Body"/>
        <w:numPr>
          <w:ilvl w:val="0"/>
          <w:numId w:val="4"/>
        </w:numPr>
        <w:spacing w:before="40"/>
        <w:ind w:left="450" w:hanging="270"/>
      </w:pPr>
      <w:r>
        <w:t>Vilkårene i Kundens volumlisensavtale, inkludert Vilkårene for Databehandling, utgjør en avtale for databehandling der Microsoft representerer behandleren, og</w:t>
      </w:r>
    </w:p>
    <w:p w14:paraId="731C68BC" w14:textId="77777777" w:rsidR="00F77036" w:rsidRPr="00690C65" w:rsidRDefault="00F77036" w:rsidP="0088164F">
      <w:pPr>
        <w:pStyle w:val="ProductList-Body"/>
        <w:numPr>
          <w:ilvl w:val="0"/>
          <w:numId w:val="4"/>
        </w:numPr>
        <w:spacing w:before="40" w:after="120"/>
        <w:ind w:left="461" w:hanging="274"/>
      </w:pPr>
      <w:r>
        <w:t>Vilkårene for Databehandling overstyrer eventuelle motstridende bestemmelser i volumlisensavtalen og, for hvert enkelt abonnement, forblir gyldige uten begrensninger til alle relaterte Kundedata er slettet fra Microsofts systemer i samsvar med Vilkårene for Databehandling.</w:t>
      </w:r>
    </w:p>
    <w:p w14:paraId="07BB43F0" w14:textId="6284018E" w:rsidR="00F77036" w:rsidRPr="00690C65" w:rsidRDefault="00F77036" w:rsidP="00F77036">
      <w:pPr>
        <w:pStyle w:val="ProductList-Body"/>
      </w:pPr>
      <w:r>
        <w:t>Kunden kan velge bort Standardklausulene eller Vilkårene for Databehandling i sin helhet. I så fall må Kunden sende følgende informasjon til Microsoft i et skriftlig varsel (i henhold til vilkårene i Kundens volumlisensavtale):</w:t>
      </w:r>
    </w:p>
    <w:p w14:paraId="362A02CA" w14:textId="77777777" w:rsidR="00F77036" w:rsidRPr="00690C65" w:rsidRDefault="00F77036" w:rsidP="00A44A41">
      <w:pPr>
        <w:pStyle w:val="ProductList-Body"/>
        <w:numPr>
          <w:ilvl w:val="0"/>
          <w:numId w:val="5"/>
        </w:numPr>
        <w:ind w:left="450" w:hanging="270"/>
      </w:pPr>
      <w:r>
        <w:t>det fullstendige offisielle navnet til Kunden og eventuelle Tilknyttede Selskaper som velger bort vilkårene,</w:t>
      </w:r>
    </w:p>
    <w:p w14:paraId="04B9C67E" w14:textId="165A03F7" w:rsidR="00F77036" w:rsidRPr="00690C65" w:rsidRDefault="00F77036" w:rsidP="0088164F">
      <w:pPr>
        <w:pStyle w:val="ProductList-Body"/>
        <w:numPr>
          <w:ilvl w:val="0"/>
          <w:numId w:val="5"/>
        </w:numPr>
        <w:spacing w:before="40"/>
        <w:ind w:left="450" w:hanging="270"/>
      </w:pPr>
      <w:r>
        <w:t xml:space="preserve">hvis Kunden har flere volumlisensavtaler, spesifisering av hvilken volumlisensavtale dette gjelder, </w:t>
      </w:r>
    </w:p>
    <w:p w14:paraId="660091B5" w14:textId="77777777" w:rsidR="00F77036" w:rsidRPr="00690C65" w:rsidRDefault="00F77036" w:rsidP="0088164F">
      <w:pPr>
        <w:pStyle w:val="ProductList-Body"/>
        <w:numPr>
          <w:ilvl w:val="0"/>
          <w:numId w:val="5"/>
        </w:numPr>
        <w:spacing w:before="40"/>
        <w:ind w:left="450" w:hanging="270"/>
      </w:pPr>
      <w:r>
        <w:t>hvis Kunden velger bort Vilkårene for Databehandling i sin helhet, en erklæring om at Kunden (eller det Tilknyttede Selskapet) velger bort Vilkårene for Databehandling i sin helhet, og</w:t>
      </w:r>
    </w:p>
    <w:p w14:paraId="3EE2C6F6" w14:textId="77777777" w:rsidR="00F77036" w:rsidRPr="00690C65" w:rsidRDefault="00F77036" w:rsidP="0088164F">
      <w:pPr>
        <w:pStyle w:val="ProductList-Body"/>
        <w:numPr>
          <w:ilvl w:val="0"/>
          <w:numId w:val="5"/>
        </w:numPr>
        <w:spacing w:before="40" w:after="120"/>
        <w:ind w:left="461" w:hanging="274"/>
      </w:pPr>
      <w:r>
        <w:t xml:space="preserve">hvis Kunden bare velger bort Standardklausulene, en erklæring om at Kunden (eller det Tilknyttede Selskapet) bare velger bort Standardklausulene. </w:t>
      </w:r>
    </w:p>
    <w:p w14:paraId="650242FB" w14:textId="183A9416" w:rsidR="00F77036" w:rsidRPr="00690C65" w:rsidRDefault="00F77036" w:rsidP="00F824AC">
      <w:pPr>
        <w:pStyle w:val="ProductList-Body"/>
        <w:spacing w:after="120"/>
      </w:pPr>
      <w:r>
        <w:t>I land der bruk av Standardklausulene krever offentlig godkjenning, kan man ikke basere seg på at EU-kommisjonsdirektiv 2010/87/EU (av februar 2010) legitimerer eksport av data fra landet med mindre Kunden har skaffet nødvendig godkjenning fra myndighetene.</w:t>
      </w:r>
    </w:p>
    <w:p w14:paraId="1BBC4BDE" w14:textId="77777777" w:rsidR="00E06FC8" w:rsidRPr="003B7142" w:rsidRDefault="00E06FC8" w:rsidP="00E06FC8">
      <w:pPr>
        <w:pStyle w:val="ProductList-Body"/>
        <w:rPr>
          <w:b/>
        </w:rPr>
      </w:pPr>
      <w:r>
        <w:rPr>
          <w:b/>
        </w:rPr>
        <w:t>I Vilkårene for Databehandling omfatter “Elektroniske Tjenester” bare tjenestene i tabellen nedenfor, med unntak av Forhåndsversjoner, og “Kundedata” omfatter bare Kundedata som leveres gjennom bruk av de aktuelle Elektroniske Tjenestene.</w:t>
      </w:r>
    </w:p>
    <w:p w14:paraId="72AE1A9D" w14:textId="71C00C1D"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9B4355" w:rsidRPr="00747B38" w14:paraId="13FFC213" w14:textId="77777777" w:rsidTr="00833639">
        <w:trPr>
          <w:tblHeader/>
        </w:trPr>
        <w:tc>
          <w:tcPr>
            <w:tcW w:w="10800" w:type="dxa"/>
            <w:gridSpan w:val="2"/>
            <w:shd w:val="clear" w:color="auto" w:fill="0072C6"/>
          </w:tcPr>
          <w:p w14:paraId="430E3B25" w14:textId="77777777" w:rsidR="009B4355" w:rsidRPr="00747B38" w:rsidRDefault="009B4355" w:rsidP="00833639">
            <w:pPr>
              <w:pStyle w:val="ProductList-Body"/>
              <w:spacing w:before="20" w:after="20"/>
              <w:rPr>
                <w:color w:val="FFFFFF" w:themeColor="background1"/>
                <w:sz w:val="16"/>
                <w:szCs w:val="16"/>
              </w:rPr>
            </w:pPr>
            <w:r w:rsidRPr="00747B38">
              <w:rPr>
                <w:color w:val="FFFFFF" w:themeColor="background1"/>
                <w:sz w:val="16"/>
                <w:szCs w:val="16"/>
              </w:rPr>
              <w:t>Elektroniske Tjenester</w:t>
            </w:r>
          </w:p>
        </w:tc>
      </w:tr>
      <w:tr w:rsidR="00833639" w:rsidRPr="00747B38" w14:paraId="4DEC7FBC" w14:textId="77777777" w:rsidTr="00833639">
        <w:tc>
          <w:tcPr>
            <w:tcW w:w="2610" w:type="dxa"/>
            <w:vAlign w:val="center"/>
          </w:tcPr>
          <w:p w14:paraId="55C51F41" w14:textId="55C7D30A" w:rsidR="00833639" w:rsidRPr="00747B38" w:rsidRDefault="00833639" w:rsidP="00833639">
            <w:pPr>
              <w:pStyle w:val="ProductList-Body"/>
              <w:rPr>
                <w:sz w:val="16"/>
                <w:szCs w:val="16"/>
              </w:rPr>
            </w:pPr>
            <w:bookmarkStart w:id="76" w:name="MicrosoftDynamicsOnlineServices"/>
            <w:r>
              <w:rPr>
                <w:sz w:val="16"/>
                <w:szCs w:val="16"/>
              </w:rPr>
              <w:t>Microsoft Dynamics 365-kjernetjenester</w:t>
            </w:r>
          </w:p>
        </w:tc>
        <w:tc>
          <w:tcPr>
            <w:tcW w:w="8190" w:type="dxa"/>
          </w:tcPr>
          <w:p w14:paraId="064CDDFA" w14:textId="616FEE83" w:rsidR="00833639" w:rsidRPr="00747B38" w:rsidRDefault="00833639" w:rsidP="00833639">
            <w:pPr>
              <w:pStyle w:val="ProductList-Body"/>
              <w:rPr>
                <w:sz w:val="16"/>
                <w:szCs w:val="16"/>
              </w:rPr>
            </w:pPr>
            <w:r>
              <w:rPr>
                <w:sz w:val="16"/>
                <w:szCs w:val="16"/>
              </w:rPr>
              <w:t>Følgende tjenester, hver som en frittstående tjeneste eller inkludert i en Dynamics 365-merket plan eller applikasjon: Microsoft Dynamics 365 for kundeservice, Microsoft Dynamics 365 for felttjenester, Microsoft Dynamics 365 for automatisering av prosjekttjenester, Microsoft Dynamics 365 for salg og Microsoft Social Engagement. Microsoft Dynamics 365-kjernetjenester omfatter ikke (1) Microsoft Dynamics 365 for drift eller Microsoft Dynamics 365 for økonomi; (2) Microsoft Dynamics 365-tjenester for støttede enheter eller programvare, som blant annet omfatter Microsoft Dynamics 365 for apper, nettbrett og/eller telefoner; eller (3), hvis det ikke er uttrykkelig angitt i lisensvilkårene for den tilsvarende tjenesten, enhver annen separat merket tjeneste som gjøres tilgengelig med eller er koblet til Microsoft Dynamics 365-kjernetjenester.</w:t>
            </w:r>
          </w:p>
        </w:tc>
      </w:tr>
      <w:bookmarkEnd w:id="76"/>
      <w:tr w:rsidR="0016043C" w:rsidRPr="00747B38" w14:paraId="50FEDDBE" w14:textId="77777777" w:rsidTr="00833639">
        <w:tc>
          <w:tcPr>
            <w:tcW w:w="2610" w:type="dxa"/>
            <w:vAlign w:val="center"/>
          </w:tcPr>
          <w:p w14:paraId="04ED26D1" w14:textId="11B51C1A" w:rsidR="0016043C" w:rsidRPr="00747B38" w:rsidRDefault="0016043C" w:rsidP="0016043C">
            <w:pPr>
              <w:pStyle w:val="ProductList-Body"/>
              <w:rPr>
                <w:sz w:val="16"/>
                <w:szCs w:val="16"/>
              </w:rPr>
            </w:pPr>
            <w:r>
              <w:rPr>
                <w:sz w:val="16"/>
                <w:szCs w:val="16"/>
              </w:rPr>
              <w:t>Office 365-tjenester</w:t>
            </w:r>
          </w:p>
        </w:tc>
        <w:tc>
          <w:tcPr>
            <w:tcW w:w="8190" w:type="dxa"/>
          </w:tcPr>
          <w:p w14:paraId="18F6D966" w14:textId="69D40A51" w:rsidR="0016043C" w:rsidRPr="00747B38" w:rsidRDefault="0016043C" w:rsidP="0016043C">
            <w:pPr>
              <w:pStyle w:val="ProductList-Body"/>
              <w:rPr>
                <w:sz w:val="16"/>
                <w:szCs w:val="16"/>
              </w:rPr>
            </w:pPr>
            <w:r>
              <w:rPr>
                <w:sz w:val="16"/>
                <w:szCs w:val="16"/>
              </w:rPr>
              <w:t>Følgende tjenester, hver som en frittstående tjeneste eller inkludert i en Office 365-merket plan eller serie: Exchange Online, Exchange Online-arkivering, Exchange Online Protection, Office 365 Advanced Threat Protection, SharePoint Online, OneDrive for Business, Microsoft Planner, Project Online, Skype for Business Online, Sway, Office Online, Microsoft MyAnalytics, Customer Lockbox, Microsoft Bookings og Yammer Enterprise. Office 365-tjenester omfatter ikke Office 365 ProPlus, PSTN-tjenester som drives utenfor Microsofts kontroll, klientprogramvare eller noen separat merket tjeneste som er tilgjengelig med en Office 365-merket plan eller serie, slik som en Bing-tjeneste eller en tjeneste merket “for Office 365”.</w:t>
            </w:r>
          </w:p>
        </w:tc>
      </w:tr>
      <w:tr w:rsidR="00833639" w:rsidRPr="00747B38" w14:paraId="2B88A44F" w14:textId="77777777" w:rsidTr="00833639">
        <w:trPr>
          <w:cantSplit/>
        </w:trPr>
        <w:tc>
          <w:tcPr>
            <w:tcW w:w="2610" w:type="dxa"/>
            <w:vAlign w:val="center"/>
          </w:tcPr>
          <w:p w14:paraId="5C8DAAFF" w14:textId="622D180F" w:rsidR="00833639" w:rsidRPr="00747B38" w:rsidRDefault="00833639" w:rsidP="00833639">
            <w:pPr>
              <w:pStyle w:val="ProductList-Body"/>
              <w:rPr>
                <w:sz w:val="16"/>
                <w:szCs w:val="16"/>
              </w:rPr>
            </w:pPr>
            <w:bookmarkStart w:id="77" w:name="MicrosoftAzureCoreServices"/>
            <w:r>
              <w:rPr>
                <w:sz w:val="16"/>
                <w:szCs w:val="16"/>
              </w:rPr>
              <w:t>Microsoft Azure-kjernetjenester</w:t>
            </w:r>
            <w:bookmarkEnd w:id="77"/>
          </w:p>
        </w:tc>
        <w:tc>
          <w:tcPr>
            <w:tcW w:w="8190" w:type="dxa"/>
          </w:tcPr>
          <w:p w14:paraId="41E5E4D5" w14:textId="768C287D" w:rsidR="00833639" w:rsidRPr="00747B38" w:rsidRDefault="00833639" w:rsidP="00833639">
            <w:pPr>
              <w:pStyle w:val="ProductList-Body"/>
              <w:rPr>
                <w:sz w:val="16"/>
                <w:szCs w:val="16"/>
              </w:rPr>
            </w:pPr>
            <w:r>
              <w:rPr>
                <w:sz w:val="16"/>
                <w:szCs w:val="16"/>
              </w:rPr>
              <w:t xml:space="preserve">Active Directory, API Management, App Services API Apps, Mobile Apps, Web Apps, Automatisering, Backup, Batch, BizTalk Services, Cloud Services, DocumentDB, Hendelseshuber, Express Route, HDInsight, Key Vault, Load Balancer, Maskinlæring, Administrasjonsportal, Media Services, Multi-Factor Authentication, Notification Hub, Operasjonell Innsikt, Redis Cache, Rights Management Service, Scheduler, Service Bus, Site Recovery, SQL Database, Storage, StorSimple, Stream Analytics, Traffic Manager, Virtual Machines, Virtuelt Nettverk, Visual Studio Team Services og Workflow Manager. </w:t>
            </w:r>
          </w:p>
        </w:tc>
      </w:tr>
      <w:tr w:rsidR="009B4355" w:rsidRPr="00747B38" w14:paraId="38D257B4" w14:textId="77777777" w:rsidTr="00833639">
        <w:tc>
          <w:tcPr>
            <w:tcW w:w="2610" w:type="dxa"/>
            <w:vAlign w:val="center"/>
          </w:tcPr>
          <w:p w14:paraId="341437E0" w14:textId="77777777" w:rsidR="009B4355" w:rsidRPr="00747B38" w:rsidRDefault="009B4355" w:rsidP="00833639">
            <w:pPr>
              <w:pStyle w:val="ProductList-Body"/>
              <w:rPr>
                <w:sz w:val="16"/>
                <w:szCs w:val="16"/>
              </w:rPr>
            </w:pPr>
            <w:r w:rsidRPr="00747B38">
              <w:rPr>
                <w:sz w:val="16"/>
                <w:szCs w:val="16"/>
              </w:rPr>
              <w:t>Elektroniske Tjenester i Microsoft Intune</w:t>
            </w:r>
          </w:p>
        </w:tc>
        <w:tc>
          <w:tcPr>
            <w:tcW w:w="8190" w:type="dxa"/>
          </w:tcPr>
          <w:p w14:paraId="06B069AA" w14:textId="77777777" w:rsidR="009B4355" w:rsidRPr="00747B38" w:rsidRDefault="009B4355" w:rsidP="00833639">
            <w:pPr>
              <w:pStyle w:val="ProductList-Body"/>
              <w:rPr>
                <w:sz w:val="16"/>
                <w:szCs w:val="16"/>
              </w:rPr>
            </w:pPr>
            <w:r w:rsidRPr="00747B38">
              <w:rPr>
                <w:sz w:val="16"/>
                <w:szCs w:val="16"/>
              </w:rPr>
              <w:t>Skytjenestene i Microsoft Intune, slik som Microsoft Intune-tilleggsproduktet eller en administrasjonstjeneste som leveres av Microsoft Intune, slik som Mobile Device Management for Office 365.</w:t>
            </w:r>
          </w:p>
        </w:tc>
      </w:tr>
      <w:tr w:rsidR="009B4355" w:rsidRPr="00747B38" w14:paraId="4ABE95B9" w14:textId="77777777" w:rsidTr="00833639">
        <w:tc>
          <w:tcPr>
            <w:tcW w:w="2610" w:type="dxa"/>
            <w:vAlign w:val="center"/>
          </w:tcPr>
          <w:p w14:paraId="787B7006" w14:textId="77777777" w:rsidR="009B4355" w:rsidRPr="00747B38" w:rsidRDefault="009B4355" w:rsidP="00833639">
            <w:pPr>
              <w:pStyle w:val="ProductList-Body"/>
              <w:rPr>
                <w:sz w:val="16"/>
                <w:szCs w:val="16"/>
              </w:rPr>
            </w:pPr>
            <w:r w:rsidRPr="00747B38">
              <w:rPr>
                <w:sz w:val="16"/>
                <w:szCs w:val="16"/>
              </w:rPr>
              <w:t>Microsoft Power BI-tjenester</w:t>
            </w:r>
          </w:p>
        </w:tc>
        <w:tc>
          <w:tcPr>
            <w:tcW w:w="8190" w:type="dxa"/>
          </w:tcPr>
          <w:p w14:paraId="32859C01" w14:textId="77777777" w:rsidR="009B4355" w:rsidRPr="00747B38" w:rsidRDefault="009B4355" w:rsidP="00833639">
            <w:pPr>
              <w:pStyle w:val="ProductList-Body"/>
              <w:rPr>
                <w:sz w:val="16"/>
                <w:szCs w:val="16"/>
              </w:rPr>
            </w:pPr>
            <w:r w:rsidRPr="00747B38">
              <w:rPr>
                <w:sz w:val="16"/>
                <w:szCs w:val="16"/>
              </w:rPr>
              <w:t>Skytjenestedelen av Microsoft Power BI tilbudt som en frittstående tjeneste, eller inkludert i en Office 365-merket plan eller serie, men unntatt datakatalogfunksjoner, Power BI-mobilapplikasjoner eller Power BI Desktop.</w:t>
            </w:r>
          </w:p>
        </w:tc>
      </w:tr>
    </w:tbl>
    <w:p w14:paraId="018C3457" w14:textId="77777777" w:rsidR="002B364E" w:rsidRDefault="002B364E" w:rsidP="002B364E">
      <w:pPr>
        <w:pStyle w:val="ProductList-Body"/>
      </w:pPr>
    </w:p>
    <w:p w14:paraId="7B50B093" w14:textId="77777777" w:rsidR="003149DA" w:rsidRDefault="003149DA" w:rsidP="003149DA">
      <w:pPr>
        <w:pStyle w:val="ProductList-SubSubSectionHeading"/>
        <w:keepNext/>
        <w:outlineLvl w:val="2"/>
      </w:pPr>
      <w:bookmarkStart w:id="78" w:name="DataProcessingTerms_DataatRest"/>
      <w:bookmarkStart w:id="79" w:name="_Toc457466419"/>
      <w:bookmarkStart w:id="80" w:name="_Toc453946599"/>
      <w:bookmarkStart w:id="81" w:name="_Toc469664508"/>
      <w:r>
        <w:t>Sted for inaktive Kundedata</w:t>
      </w:r>
      <w:bookmarkEnd w:id="78"/>
      <w:bookmarkEnd w:id="79"/>
      <w:bookmarkEnd w:id="80"/>
      <w:bookmarkEnd w:id="81"/>
    </w:p>
    <w:p w14:paraId="6192E313" w14:textId="77777777" w:rsidR="003149DA" w:rsidRDefault="003149DA" w:rsidP="003149DA">
      <w:pPr>
        <w:pStyle w:val="ProductList-Body"/>
        <w:keepNext/>
      </w:pPr>
      <w:r>
        <w:t>Microsoft lagrer inaktive Kundedata innenfor visse større geografiske områder (hvert av disse kalles et “Område”) på følgende måte:</w:t>
      </w:r>
    </w:p>
    <w:p w14:paraId="5B1E2A7D" w14:textId="0B02E1C7" w:rsidR="003149DA" w:rsidRDefault="0016043C" w:rsidP="003149DA">
      <w:pPr>
        <w:pStyle w:val="ProductList-Body"/>
        <w:keepNext/>
        <w:numPr>
          <w:ilvl w:val="0"/>
          <w:numId w:val="6"/>
        </w:numPr>
        <w:ind w:left="450" w:hanging="270"/>
      </w:pPr>
      <w:r>
        <w:rPr>
          <w:b/>
        </w:rPr>
        <w:t xml:space="preserve">Office 365-tjenester. </w:t>
      </w:r>
      <w:r>
        <w:t xml:space="preserve">Hvis Kunden tilordner tjenester til leieren sin i Canada, EU, India, Japan eller USA (hvert av disse kalt et “Område”), skal Microsoft bare lagre følgende inaktive Kundedata i det gjeldende Området: (1) innhold i Exchange Online-postkassen (hovedtekst i e-poster, </w:t>
      </w:r>
      <w:r>
        <w:lastRenderedPageBreak/>
        <w:t>kalenderoppføringer og innholdet i e-postvedlegg), (2) innhold på nettsteder i SharePoint Online og filene som lagres på hvert enkelt nettsted, og Project Online-data og (3) filer som lastes opp til OneDrive for Business</w:t>
      </w:r>
      <w:r w:rsidR="003149DA">
        <w:t xml:space="preserve">. </w:t>
      </w:r>
    </w:p>
    <w:p w14:paraId="7A836C00" w14:textId="77777777" w:rsidR="001C5859" w:rsidRDefault="001C5859" w:rsidP="001C5859">
      <w:pPr>
        <w:pStyle w:val="ProductList-Body"/>
        <w:numPr>
          <w:ilvl w:val="0"/>
          <w:numId w:val="6"/>
        </w:numPr>
        <w:ind w:left="450" w:hanging="270"/>
      </w:pPr>
      <w:r>
        <w:rPr>
          <w:b/>
        </w:rPr>
        <w:t>Elektroniske Tjenester i Microsoft Intune</w:t>
      </w:r>
      <w:r w:rsidRPr="004F205C">
        <w:rPr>
          <w:b/>
        </w:rPr>
        <w:t>.</w:t>
      </w:r>
      <w:r>
        <w:t xml:space="preserve"> Når Kunden tilordner en leierkonto, velger Kunden et tilgjengelig Område der inaktive Kundedata skal lagres. Microsoft skal ikke overføre Kundedataene utenfor Området som Kunden har angitt, med unntak av tilfellene som er oppført i delen “Dataplassering” i Klareringssenteret for Microsoft Intune.</w:t>
      </w:r>
    </w:p>
    <w:p w14:paraId="1698D4EE" w14:textId="77777777" w:rsidR="00833639" w:rsidRPr="006D2C33" w:rsidRDefault="00833639" w:rsidP="00833639">
      <w:pPr>
        <w:pStyle w:val="ProductList-Body"/>
        <w:numPr>
          <w:ilvl w:val="0"/>
          <w:numId w:val="6"/>
        </w:numPr>
        <w:ind w:left="450" w:hanging="270"/>
      </w:pPr>
      <w:r>
        <w:rPr>
          <w:b/>
        </w:rPr>
        <w:t>Microsoft Power BI-tjenester</w:t>
      </w:r>
      <w:r w:rsidRPr="00307040">
        <w:rPr>
          <w:b/>
        </w:rPr>
        <w:t>.</w:t>
      </w:r>
      <w:r>
        <w:t xml:space="preserve"> Hvis Kunden tilordner tjenester til sin leier i Australia, EU eller USA, skal Microsoft lagre inaktive Microsoft Power BI-kundedata bare innenfor dette Området.</w:t>
      </w:r>
    </w:p>
    <w:p w14:paraId="002D6E87" w14:textId="77777777" w:rsidR="00833639" w:rsidRPr="006D2C33" w:rsidRDefault="00833639" w:rsidP="00833639">
      <w:pPr>
        <w:pStyle w:val="ProductList-Body"/>
        <w:numPr>
          <w:ilvl w:val="0"/>
          <w:numId w:val="6"/>
        </w:numPr>
        <w:ind w:left="450" w:hanging="270"/>
      </w:pPr>
      <w:r>
        <w:rPr>
          <w:b/>
        </w:rPr>
        <w:t>Microsoft Azure-kjernetjenester</w:t>
      </w:r>
      <w:r w:rsidRPr="00307040">
        <w:rPr>
          <w:b/>
        </w:rPr>
        <w:t>.</w:t>
      </w:r>
      <w:r>
        <w:t xml:space="preserve"> Hvis Kunden konfigurerer at en bestemt tjeneste skal distribueres innenfor et bestemt Område, skal Microsoft lagre inaktive Kundedata innenfor Området som er angitt. For enkelte av tjenestene har Kunden ikke mulighet til å konfigurere distribusjon innenfor et bestemt Område eller utenfor USA, og sikkerhetskopier knyttet til disse tjenestene kan lagres andre steder, slik dette er beskrevet i Klareringssenteret for Microsoft Azure (der Microsoft fra tid til annen kan oppdatere innholdet, men ikke legge til unntak for hovedversjoner av eksisterende Tjenester).</w:t>
      </w:r>
    </w:p>
    <w:p w14:paraId="69F5F021" w14:textId="1A5E5882" w:rsidR="00833639" w:rsidRPr="006D2C33" w:rsidRDefault="00833639" w:rsidP="00833639">
      <w:pPr>
        <w:pStyle w:val="ProductList-Body"/>
        <w:numPr>
          <w:ilvl w:val="0"/>
          <w:numId w:val="6"/>
        </w:numPr>
        <w:spacing w:after="120"/>
        <w:ind w:left="450" w:hanging="270"/>
      </w:pPr>
      <w:r>
        <w:rPr>
          <w:b/>
        </w:rPr>
        <w:t>Microsoft Dynamics 365-kjernetjeneste</w:t>
      </w:r>
      <w:r w:rsidRPr="00C9458C">
        <w:rPr>
          <w:b/>
        </w:rPr>
        <w:t>r.</w:t>
      </w:r>
      <w:r>
        <w:t xml:space="preserve"> </w:t>
      </w:r>
      <w:r w:rsidR="00B23129">
        <w:t>Med unntak av Microsoft Social Engagement gjelder følgende: Hvis Kunden erverver forekomsten i USA eller EU, skal Microsoft lagre inaktive Kundedata i et av disse Geografiske Områdene, begrenset til enhetene som administreres med Microsoft Dynamics 365-kjernetjenester</w:t>
      </w:r>
      <w:r>
        <w:t>. Det kan hende visse enheter ikke er konfigurert for å bli lagret i et bestemt Område eller utenfor USA og kan bli replikert på andre steder som beskrevet i Klareringssenteret for Microsoft Dynamics 365.</w:t>
      </w:r>
    </w:p>
    <w:p w14:paraId="16033C4D" w14:textId="77777777" w:rsidR="002B364E" w:rsidRDefault="002B364E" w:rsidP="002B364E">
      <w:pPr>
        <w:pStyle w:val="ProductList-Body"/>
      </w:pPr>
      <w:r>
        <w:t>Microsoft verken styrer eller begrenser områdene der Kunden eller Kundens sluttbrukere kan få tilgang til eller flytte Kundedata.</w:t>
      </w:r>
    </w:p>
    <w:p w14:paraId="621BE183" w14:textId="617AF932" w:rsidR="002B364E" w:rsidRDefault="002B364E" w:rsidP="00A914BF">
      <w:pPr>
        <w:pStyle w:val="ProductList-Body"/>
      </w:pPr>
    </w:p>
    <w:p w14:paraId="3A3AEAAC" w14:textId="77777777" w:rsidR="001C5859" w:rsidRDefault="001C5859" w:rsidP="001C5859">
      <w:pPr>
        <w:pStyle w:val="ProductList-SubSubSectionHeading"/>
        <w:outlineLvl w:val="2"/>
      </w:pPr>
      <w:bookmarkStart w:id="82" w:name="DataProcessingTerms_Privacy"/>
      <w:bookmarkStart w:id="83" w:name="_Toc449618397"/>
      <w:bookmarkStart w:id="84" w:name="_Toc445967464"/>
      <w:bookmarkStart w:id="85" w:name="_Toc469664509"/>
      <w:r>
        <w:t>Personvern</w:t>
      </w:r>
      <w:bookmarkEnd w:id="82"/>
      <w:bookmarkEnd w:id="83"/>
      <w:bookmarkEnd w:id="84"/>
      <w:bookmarkEnd w:id="85"/>
    </w:p>
    <w:p w14:paraId="014996A4" w14:textId="77777777" w:rsidR="001C5859" w:rsidRPr="00AB4578" w:rsidRDefault="001C5859" w:rsidP="001C5859">
      <w:pPr>
        <w:pStyle w:val="ProductList-Body"/>
        <w:numPr>
          <w:ilvl w:val="0"/>
          <w:numId w:val="7"/>
        </w:numPr>
        <w:ind w:left="450" w:hanging="270"/>
      </w:pPr>
      <w:r>
        <w:rPr>
          <w:b/>
        </w:rPr>
        <w:t>Sletting eller retur av Kundedata.</w:t>
      </w:r>
      <w:r>
        <w:t xml:space="preserve"> Senest 180 dager etter at Kundens bruk av en Elektronisk Tjeneste utløper eller avsluttes, skal Microsoft deaktivere kontoen og slette Kundedataene fra kontoen. </w:t>
      </w:r>
    </w:p>
    <w:p w14:paraId="7F24BB76" w14:textId="77777777" w:rsidR="001C5859" w:rsidRDefault="001C5859" w:rsidP="001C5859">
      <w:pPr>
        <w:pStyle w:val="ProductList-Body"/>
        <w:numPr>
          <w:ilvl w:val="0"/>
          <w:numId w:val="7"/>
        </w:numPr>
        <w:ind w:left="450" w:hanging="270"/>
      </w:pPr>
      <w:r>
        <w:rPr>
          <w:b/>
        </w:rPr>
        <w:t>Overføring av Kundedata.</w:t>
      </w:r>
      <w:r>
        <w:t xml:space="preserve"> Med mindre Kunden har valgt bort Standardklausulene, skal all overføring av Kundedata fra EU, EØS og Sveits også være underlagt Standardklausulene. Microsoft skal overholde bestemmelsene i personvernlovgivningen i EØS og Sveits med hensyn til innsamling, bruk, overføring, oppbevaring og annen behandling av data fra EØS og Sveits.</w:t>
      </w:r>
    </w:p>
    <w:p w14:paraId="14DD2BE2" w14:textId="006ECBB1" w:rsidR="00086F17" w:rsidRPr="00690C65" w:rsidRDefault="00086F17" w:rsidP="00A44A41">
      <w:pPr>
        <w:pStyle w:val="ProductList-Body"/>
        <w:numPr>
          <w:ilvl w:val="0"/>
          <w:numId w:val="7"/>
        </w:numPr>
        <w:ind w:left="450" w:hanging="270"/>
      </w:pPr>
      <w:r>
        <w:rPr>
          <w:b/>
        </w:rPr>
        <w:t>Microsoft-personell</w:t>
      </w:r>
      <w:r w:rsidRPr="00BF1422">
        <w:rPr>
          <w:b/>
        </w:rPr>
        <w:t>.</w:t>
      </w:r>
      <w:r>
        <w:t xml:space="preserve"> Microsoft-personell skal ikke behandle Kundedata uten Kundens tillatelse. Microsoft-personell er forpliktet til å overholde bestemmelsene knyttet til sikkerhet og konfidensialitet for Kundedata i Vilkårene for Databehandling, og disse forpliktelsene gjelder også etter at engasjementet er avsluttet.</w:t>
      </w:r>
    </w:p>
    <w:p w14:paraId="03E945F0" w14:textId="03360CC5" w:rsidR="00086F17" w:rsidRPr="00690C65" w:rsidRDefault="002407D6" w:rsidP="00CD7F8D">
      <w:pPr>
        <w:pStyle w:val="ProductList-Body"/>
        <w:numPr>
          <w:ilvl w:val="0"/>
          <w:numId w:val="7"/>
        </w:numPr>
        <w:ind w:left="450" w:hanging="270"/>
      </w:pPr>
      <w:bookmarkStart w:id="86" w:name="SubcontractorTransfer"/>
      <w:r>
        <w:rPr>
          <w:b/>
        </w:rPr>
        <w:t>Overføring til underleverandører</w:t>
      </w:r>
      <w:bookmarkEnd w:id="86"/>
      <w:r>
        <w:t>. Microsoft kan engasjere underleverandører til å tilby enkelte begrensede tjenester eller tilleggstjenester på Microsofts vegne. Underleverandører som Microsoft overfører Kundedata til, inkludert underleverandører som står for lagring, har inngått skriftlige avtaler med Microsoft med minst like høy beskyttelsesgrad som i Vilkårene for Databehandling. Kunden har tidligere samtykket i Microsofts overføring av Kundedata til underleverandører, slik dette er beskrevet i Vilkårene for Databehandling. Med unntak av det som er angitt i Vilkårene for Databehandling, eller det Kunden på andre måter samtykker i, kommer Microsoft ikke til å overføre personlige data som kunden gjør tilgjengelige for Microsoft gjennom bruk av de Elektroniske Tjenestene, til tredjeparter (heller ikke i forbindelse med lagring). Microsoft har et nettsted med en oversikt over underleverandører som har tilgang til Kundedata i de Elektroniske Tjenestene, og de begrensede tjenestene eller tilleggstjenestene de tilbyr. Minimum 6 måneder før nye underleverandører får tilgang til Kundedata, oppdaterer Microsoft dette nettstedet og sørger for at Kunden varsles om oppdateringen. Hvis Kunden ikke samtykker i bruken av en ny underleverandør, kan Kunden uten risiko for sanksjoner avslutte den berørte Elektroniske Tjenesten før oppsigelsestiden er utløpt, ved å sende en skriftlig oppsigelse som begrunner det manglende samtykket. Hvis den berørte Elektroniske Tjenesten inngår i en serie (eller et tilsvarende samlet kjøp av flere tjenester), gjelder oppsigelser hele serien. Etter oppsigelsen skal Microsoft fjerne betalingsforpliktelser knyttet til de Elektroniske Tjenestene som er avsluttet, i Kundens etterfølgende fakturaer</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87" w:name="_Toc469664510"/>
      <w:r>
        <w:t>Tilleggsvilkår for Europa.</w:t>
      </w:r>
      <w:bookmarkEnd w:id="87"/>
    </w:p>
    <w:p w14:paraId="272CAA95" w14:textId="1DE2BD72" w:rsidR="00086F17" w:rsidRPr="00690C65" w:rsidRDefault="00086F17" w:rsidP="00086F17">
      <w:pPr>
        <w:pStyle w:val="ProductList-Body"/>
      </w:pPr>
      <w:r>
        <w:t>Disse Tilleggsvilkårene for Europa gjelder bare hvis Kunden har sluttbrukere i EØS eller Sveits.</w:t>
      </w:r>
    </w:p>
    <w:p w14:paraId="7798D7EA" w14:textId="099F2475" w:rsidR="00086F17" w:rsidRPr="00690C65" w:rsidRDefault="00086F17" w:rsidP="00A44A41">
      <w:pPr>
        <w:pStyle w:val="ProductList-Body"/>
        <w:numPr>
          <w:ilvl w:val="0"/>
          <w:numId w:val="8"/>
        </w:numPr>
        <w:ind w:left="450" w:hanging="270"/>
      </w:pPr>
      <w:r>
        <w:rPr>
          <w:b/>
        </w:rPr>
        <w:t>Sluttbrukere i EØS og Sveits</w:t>
      </w:r>
      <w:r w:rsidRPr="00BF1422">
        <w:rPr>
          <w:b/>
        </w:rPr>
        <w:t>.</w:t>
      </w:r>
      <w:r>
        <w:t xml:space="preserve"> Begreper som brukes i Vilkårene for Databehandling, men ikke spesifikt er definert, skal ha definisjonene i EUs råd- og parlamentsdirektiv 95/46/EF av 24. oktober 1995 om beskyttelse av fysiske personer i forbindelse med behandling av personopplysninger og om fri utveksling av slike opplysninger (</w:t>
      </w:r>
      <w:r w:rsidR="00DE4439">
        <w:t>“</w:t>
      </w:r>
      <w:r>
        <w:t>EUs personverndirektiv</w:t>
      </w:r>
      <w:r w:rsidR="00DE4439">
        <w:t>”</w:t>
      </w:r>
      <w:r>
        <w:t>).</w:t>
      </w:r>
    </w:p>
    <w:p w14:paraId="4F860D6D" w14:textId="77777777" w:rsidR="00E06FC8" w:rsidRDefault="00E06FC8" w:rsidP="00E06FC8">
      <w:pPr>
        <w:pStyle w:val="ProductList-Body"/>
        <w:numPr>
          <w:ilvl w:val="0"/>
          <w:numId w:val="8"/>
        </w:numPr>
        <w:ind w:left="450" w:hanging="270"/>
      </w:pPr>
      <w:r>
        <w:rPr>
          <w:b/>
        </w:rPr>
        <w:t>Partenes intensjon</w:t>
      </w:r>
      <w:r w:rsidRPr="006D2E54">
        <w:rPr>
          <w:b/>
          <w:bCs/>
        </w:rPr>
        <w:t>.</w:t>
      </w:r>
      <w:r>
        <w:t xml:space="preserve"> I forbindelse med de Elektroniske Tjenestene fungerer Microsoft som databehandler (eller underbehandler) på Kundens vegne. Som databehandler (eller underbehandler) skal Microsoft bare utføre handlinger i samsvar med Kundens instruksjoner. Vilkårene for Elektroniske Tjenester og Kundens volumlisensavtale (inkludert vilkår og betingelser som er innarbeidet deri ved henvisning), sammen med Kundens bruk og konfigurasjon av funksjoner i de Elektroniske Tjenestene, utgjør Kundens fullstendige og endelige instruksjoner til Microsoft for behandling av Kundedata. Ytterligere eller alternative instruksjoner må fastsettes i tråd med prosessen for endring av Kundens volumlisensavtale.</w:t>
      </w:r>
    </w:p>
    <w:p w14:paraId="41D047C4" w14:textId="3EDD20C1" w:rsidR="00086F17" w:rsidRPr="00690C65" w:rsidRDefault="00086F17" w:rsidP="00A44A41">
      <w:pPr>
        <w:pStyle w:val="ProductList-Body"/>
        <w:numPr>
          <w:ilvl w:val="0"/>
          <w:numId w:val="8"/>
        </w:numPr>
        <w:ind w:left="450" w:hanging="270"/>
      </w:pPr>
      <w:r>
        <w:rPr>
          <w:b/>
        </w:rPr>
        <w:t>Varighet og formål med databehandling</w:t>
      </w:r>
      <w:r w:rsidRPr="00BF1422">
        <w:rPr>
          <w:b/>
        </w:rPr>
        <w:t>.</w:t>
      </w:r>
      <w:r>
        <w:t xml:space="preserve"> Varigheten på databehandlingen skal være perioden som er angitt i henhold til Kundens volumlisensavtale. Formålet med databehandlingen er levering av de Elektroniske Tjenestene.</w:t>
      </w:r>
    </w:p>
    <w:p w14:paraId="6E5DFA39" w14:textId="25FA346C" w:rsidR="00086F17" w:rsidRPr="00690C65" w:rsidRDefault="00086F17" w:rsidP="00A44A41">
      <w:pPr>
        <w:pStyle w:val="ProductList-Body"/>
        <w:numPr>
          <w:ilvl w:val="0"/>
          <w:numId w:val="8"/>
        </w:numPr>
        <w:ind w:left="450" w:hanging="270"/>
      </w:pPr>
      <w:r>
        <w:rPr>
          <w:b/>
        </w:rPr>
        <w:t>Omfanget av og formålet med databehandling</w:t>
      </w:r>
      <w:r w:rsidRPr="00BF1422">
        <w:rPr>
          <w:b/>
        </w:rPr>
        <w:t>.</w:t>
      </w:r>
      <w:r>
        <w:t xml:space="preserve"> Omfanget av og formålet med behandling av Kundedata, inkludert personlige opplysninger i Kundedataene, er beskrevet i Vilkårene for Databehandling og Kundens volumlisensavtale.</w:t>
      </w:r>
    </w:p>
    <w:p w14:paraId="26555C9D" w14:textId="16D7A576" w:rsidR="00086F17" w:rsidRPr="00690C65" w:rsidRDefault="00086F17" w:rsidP="00A44A41">
      <w:pPr>
        <w:pStyle w:val="ProductList-Body"/>
        <w:numPr>
          <w:ilvl w:val="0"/>
          <w:numId w:val="8"/>
        </w:numPr>
        <w:ind w:left="450" w:hanging="270"/>
      </w:pPr>
      <w:r>
        <w:rPr>
          <w:b/>
        </w:rPr>
        <w:lastRenderedPageBreak/>
        <w:t>Tilgang til Kundedata</w:t>
      </w:r>
      <w:r w:rsidRPr="00BF1422">
        <w:rPr>
          <w:b/>
        </w:rPr>
        <w:t>.</w:t>
      </w:r>
      <w:r>
        <w:t xml:space="preserve"> I perioden som er angitt i henhold til Kundens volumlisensavtale, skal Microsoft, etter eget valg og som nødvendig i henhold til gjeldende lovgivning, implementere artikkel 12(b) i EUs Personverndirektiv og: (1) gi Kunden mulighet til å korrigere, slette eller blokkere Kundedata eller (2) foreta slike endringer, slettinger eller blokkeringer på Kundens vegne. </w:t>
      </w:r>
    </w:p>
    <w:p w14:paraId="1E8A897F" w14:textId="77777777" w:rsidR="00086F17" w:rsidRPr="00690C65" w:rsidRDefault="00086F17" w:rsidP="00086F17">
      <w:pPr>
        <w:pStyle w:val="ProductList-Body"/>
      </w:pPr>
    </w:p>
    <w:p w14:paraId="33CEA8E9" w14:textId="602A7994" w:rsidR="00086F17" w:rsidRPr="00690C65" w:rsidRDefault="00086F17" w:rsidP="009B4355">
      <w:pPr>
        <w:pStyle w:val="ProductList-SubSubSectionHeading"/>
        <w:keepNext/>
        <w:outlineLvl w:val="2"/>
      </w:pPr>
      <w:bookmarkStart w:id="88" w:name="_Toc469664511"/>
      <w:r>
        <w:t>Sikkerhet</w:t>
      </w:r>
      <w:bookmarkEnd w:id="88"/>
    </w:p>
    <w:p w14:paraId="5DFE82D5" w14:textId="2191C374" w:rsidR="000E6ED8" w:rsidRPr="00690C65" w:rsidRDefault="007303AE" w:rsidP="003B7142">
      <w:pPr>
        <w:pStyle w:val="ProductList-Body"/>
        <w:numPr>
          <w:ilvl w:val="0"/>
          <w:numId w:val="25"/>
        </w:numPr>
        <w:ind w:left="450" w:hanging="270"/>
      </w:pPr>
      <w:r>
        <w:rPr>
          <w:b/>
        </w:rPr>
        <w:t>Generell praksis</w:t>
      </w:r>
      <w:r w:rsidRPr="00BF1422">
        <w:rPr>
          <w:b/>
        </w:rPr>
        <w:t>.</w:t>
      </w:r>
      <w:r>
        <w:t xml:space="preserve"> For de Elektroniske Tjenestene har Microsoft implementert og skal videreføre og overholde følgende sikkerhetstiltak, som, sammen med sikkerhetsforpliktelsene i Vilkårene for Elektroniske Tjenester, utgjør Microsofts eneste ansvar med hensyn til sikkerheten til Kundedata.</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8F1E74">
        <w:trPr>
          <w:tblHeader/>
        </w:trPr>
        <w:tc>
          <w:tcPr>
            <w:tcW w:w="2490" w:type="dxa"/>
            <w:shd w:val="clear" w:color="auto" w:fill="0072C6"/>
          </w:tcPr>
          <w:p w14:paraId="75D7A1AA" w14:textId="0DECA320" w:rsidR="00086F17" w:rsidRPr="002B364E" w:rsidRDefault="00086F17" w:rsidP="008E1EAF">
            <w:pPr>
              <w:pStyle w:val="ProductList-Body"/>
              <w:spacing w:before="20" w:after="20"/>
              <w:rPr>
                <w:color w:val="FFFFFF" w:themeColor="background1"/>
                <w:sz w:val="16"/>
                <w:szCs w:val="16"/>
              </w:rPr>
            </w:pPr>
            <w:r w:rsidRPr="002B364E">
              <w:rPr>
                <w:color w:val="FFFFFF" w:themeColor="background1"/>
                <w:sz w:val="16"/>
                <w:szCs w:val="16"/>
              </w:rPr>
              <w:t>Domene</w:t>
            </w:r>
          </w:p>
        </w:tc>
        <w:tc>
          <w:tcPr>
            <w:tcW w:w="8283" w:type="dxa"/>
            <w:shd w:val="clear" w:color="auto" w:fill="0072C6"/>
          </w:tcPr>
          <w:p w14:paraId="6C61E74C" w14:textId="4A3AC490" w:rsidR="00086F17" w:rsidRPr="002B364E" w:rsidRDefault="00086F17" w:rsidP="008E1EAF">
            <w:pPr>
              <w:pStyle w:val="ProductList-Body"/>
              <w:spacing w:before="20" w:after="20"/>
              <w:rPr>
                <w:color w:val="FFFFFF" w:themeColor="background1"/>
                <w:sz w:val="16"/>
                <w:szCs w:val="16"/>
              </w:rPr>
            </w:pPr>
            <w:r w:rsidRPr="002B364E">
              <w:rPr>
                <w:color w:val="FFFFFF" w:themeColor="background1"/>
                <w:sz w:val="16"/>
                <w:szCs w:val="16"/>
              </w:rPr>
              <w:t>Praksis</w:t>
            </w:r>
          </w:p>
        </w:tc>
      </w:tr>
      <w:tr w:rsidR="001C5859" w14:paraId="7BFB34B6" w14:textId="77777777" w:rsidTr="008F1E74">
        <w:tc>
          <w:tcPr>
            <w:tcW w:w="2490" w:type="dxa"/>
            <w:vAlign w:val="center"/>
          </w:tcPr>
          <w:p w14:paraId="4A265EB1" w14:textId="050ED080" w:rsidR="001C5859" w:rsidRPr="002B364E" w:rsidRDefault="001C5859" w:rsidP="001C5859">
            <w:pPr>
              <w:pStyle w:val="ProductList-Body"/>
              <w:rPr>
                <w:sz w:val="16"/>
                <w:szCs w:val="16"/>
              </w:rPr>
            </w:pPr>
            <w:r>
              <w:rPr>
                <w:sz w:val="16"/>
                <w:szCs w:val="16"/>
              </w:rPr>
              <w:t>Microsoft Dynamics Online Services.</w:t>
            </w:r>
          </w:p>
        </w:tc>
        <w:tc>
          <w:tcPr>
            <w:tcW w:w="8283" w:type="dxa"/>
          </w:tcPr>
          <w:p w14:paraId="3D0B77AE" w14:textId="482AC354" w:rsidR="001C5859" w:rsidRPr="002B364E" w:rsidRDefault="001C5859" w:rsidP="001C5859">
            <w:pPr>
              <w:pStyle w:val="ProductList-Body"/>
              <w:rPr>
                <w:sz w:val="16"/>
                <w:szCs w:val="16"/>
              </w:rPr>
            </w:pPr>
            <w:r>
              <w:rPr>
                <w:sz w:val="16"/>
                <w:szCs w:val="16"/>
              </w:rPr>
              <w:t>Følgende tjenester: Microsoft Dynamics CRM Online og Microsoft Dynamics Marketing. Microsoft Dynamics Online Services omfatter ikke (1) Microsoft Dynamics CRM for støttede enheter, som omfatter blant annet Microsoft Dynamics CRM Online-tjenester for nettbrett og/eller smarttelefoner, eller (2) enhver annen separat merket tjeneste som er gjort tilgjengelig med eller er koblet til Microsoft Dynamics CRM Online eller Microsoft Dynamics Marketing.</w:t>
            </w:r>
          </w:p>
        </w:tc>
      </w:tr>
      <w:tr w:rsidR="00086F17" w14:paraId="7414B36E" w14:textId="77777777" w:rsidTr="008F1E74">
        <w:tc>
          <w:tcPr>
            <w:tcW w:w="2490" w:type="dxa"/>
            <w:vAlign w:val="center"/>
          </w:tcPr>
          <w:p w14:paraId="6F221689" w14:textId="78DA8E2F" w:rsidR="00086F17" w:rsidRPr="002B364E" w:rsidRDefault="00086F17" w:rsidP="007303AE">
            <w:pPr>
              <w:pStyle w:val="ProductList-Body"/>
              <w:rPr>
                <w:sz w:val="16"/>
                <w:szCs w:val="16"/>
              </w:rPr>
            </w:pPr>
            <w:r w:rsidRPr="002B364E">
              <w:rPr>
                <w:sz w:val="16"/>
                <w:szCs w:val="16"/>
              </w:rPr>
              <w:t>Verdiforvaltning</w:t>
            </w:r>
          </w:p>
        </w:tc>
        <w:tc>
          <w:tcPr>
            <w:tcW w:w="8283" w:type="dxa"/>
          </w:tcPr>
          <w:p w14:paraId="6DA73246" w14:textId="0BE2B773" w:rsidR="009C6951" w:rsidRPr="002B364E" w:rsidRDefault="009C6951" w:rsidP="009C6951">
            <w:pPr>
              <w:pStyle w:val="ProductList-Body"/>
              <w:rPr>
                <w:sz w:val="16"/>
                <w:szCs w:val="16"/>
              </w:rPr>
            </w:pPr>
            <w:r w:rsidRPr="002B364E">
              <w:rPr>
                <w:b/>
                <w:sz w:val="16"/>
                <w:szCs w:val="16"/>
              </w:rPr>
              <w:t>Ressursbeholdning.</w:t>
            </w:r>
            <w:r w:rsidRPr="002B364E">
              <w:rPr>
                <w:sz w:val="16"/>
                <w:szCs w:val="16"/>
              </w:rPr>
              <w:t xml:space="preserve"> Microsoft fører oversikt over alle medier der det lagres Kundedata. Tilgang til oversikter over slike medier er begrenset til Microsoft-personell som har skriftlig tillatelse til slik tilgang.</w:t>
            </w:r>
          </w:p>
          <w:p w14:paraId="4240A41C" w14:textId="77777777" w:rsidR="009C6951" w:rsidRPr="002B364E" w:rsidRDefault="009C6951" w:rsidP="0088164F">
            <w:pPr>
              <w:pStyle w:val="ProductList-Body"/>
              <w:spacing w:before="40"/>
              <w:rPr>
                <w:sz w:val="16"/>
                <w:szCs w:val="16"/>
              </w:rPr>
            </w:pPr>
            <w:r w:rsidRPr="002B364E">
              <w:rPr>
                <w:b/>
                <w:sz w:val="16"/>
                <w:szCs w:val="16"/>
              </w:rPr>
              <w:t>Ressurshåndtering</w:t>
            </w:r>
          </w:p>
          <w:p w14:paraId="44E4A99A" w14:textId="09CE2C4F" w:rsidR="009C6951" w:rsidRPr="002B364E" w:rsidRDefault="00651B74" w:rsidP="00651B74">
            <w:pPr>
              <w:pStyle w:val="ProductList-Body"/>
              <w:ind w:left="162" w:hanging="162"/>
              <w:rPr>
                <w:sz w:val="16"/>
                <w:szCs w:val="16"/>
              </w:rPr>
            </w:pPr>
            <w:r w:rsidRPr="002B364E">
              <w:rPr>
                <w:sz w:val="16"/>
                <w:szCs w:val="16"/>
              </w:rPr>
              <w:t>-</w:t>
            </w:r>
            <w:r w:rsidRPr="002B364E">
              <w:rPr>
                <w:sz w:val="16"/>
                <w:szCs w:val="16"/>
              </w:rPr>
              <w:tab/>
              <w:t>Microsoft plasserer Kundedata i en egen kategori for at det skal være enklere å identifisere slike data, og at tilgangen i tilfredsstillende grad begrenses.</w:t>
            </w:r>
          </w:p>
          <w:p w14:paraId="134B5436" w14:textId="2C7EBF23" w:rsidR="009C6951" w:rsidRPr="002B364E" w:rsidRDefault="002A3B84" w:rsidP="00651B74">
            <w:pPr>
              <w:pStyle w:val="ProductList-Body"/>
              <w:ind w:left="162" w:hanging="162"/>
              <w:rPr>
                <w:sz w:val="16"/>
                <w:szCs w:val="16"/>
              </w:rPr>
            </w:pPr>
            <w:r w:rsidRPr="002B364E">
              <w:rPr>
                <w:sz w:val="16"/>
                <w:szCs w:val="16"/>
              </w:rPr>
              <w:t>-</w:t>
            </w:r>
            <w:r w:rsidRPr="002B364E">
              <w:rPr>
                <w:sz w:val="16"/>
                <w:szCs w:val="16"/>
              </w:rPr>
              <w:tab/>
              <w:t>Microsoft har begrensninger for utskrift av Kundedata og rutiner for avhending av fysiske utskrifter som inneholder Kundedata.</w:t>
            </w:r>
          </w:p>
          <w:p w14:paraId="4579FE11" w14:textId="7C764D83" w:rsidR="00086F17" w:rsidRPr="002B364E" w:rsidRDefault="009C6951" w:rsidP="00A44A41">
            <w:pPr>
              <w:pStyle w:val="ProductList-Body"/>
              <w:numPr>
                <w:ilvl w:val="0"/>
                <w:numId w:val="11"/>
              </w:numPr>
              <w:ind w:left="162" w:hanging="180"/>
              <w:rPr>
                <w:sz w:val="16"/>
                <w:szCs w:val="16"/>
              </w:rPr>
            </w:pPr>
            <w:r w:rsidRPr="002B364E">
              <w:rPr>
                <w:sz w:val="16"/>
                <w:szCs w:val="16"/>
              </w:rPr>
              <w:t>Microsoft-personell må innhente samtykke fra Microsoft før lagring av Kundedata på bærbare enheter, ekstern tilgang til Kundedata og behandling av Kundedata utenfor Microsofts lokaler.</w:t>
            </w:r>
          </w:p>
        </w:tc>
      </w:tr>
      <w:tr w:rsidR="00086F17" w14:paraId="7EC99B9F" w14:textId="77777777" w:rsidTr="008F1E74">
        <w:tc>
          <w:tcPr>
            <w:tcW w:w="2490" w:type="dxa"/>
            <w:vAlign w:val="center"/>
          </w:tcPr>
          <w:p w14:paraId="59347A52" w14:textId="738D913D" w:rsidR="00086F17" w:rsidRPr="002B364E" w:rsidRDefault="00086F17" w:rsidP="007303AE">
            <w:pPr>
              <w:pStyle w:val="ProductList-Body"/>
              <w:rPr>
                <w:sz w:val="16"/>
                <w:szCs w:val="16"/>
              </w:rPr>
            </w:pPr>
            <w:r w:rsidRPr="002B364E">
              <w:rPr>
                <w:sz w:val="16"/>
                <w:szCs w:val="16"/>
              </w:rPr>
              <w:t>Sikkerhet for HR</w:t>
            </w:r>
          </w:p>
        </w:tc>
        <w:tc>
          <w:tcPr>
            <w:tcW w:w="8283" w:type="dxa"/>
          </w:tcPr>
          <w:p w14:paraId="4D458344" w14:textId="28E5AABF" w:rsidR="00086F17" w:rsidRPr="002B364E" w:rsidRDefault="009C6951" w:rsidP="008E1EAF">
            <w:pPr>
              <w:pStyle w:val="ProductList-Body"/>
              <w:rPr>
                <w:sz w:val="16"/>
                <w:szCs w:val="16"/>
              </w:rPr>
            </w:pPr>
            <w:r w:rsidRPr="002B364E">
              <w:rPr>
                <w:b/>
                <w:sz w:val="16"/>
                <w:szCs w:val="16"/>
              </w:rPr>
              <w:t>Sikkerhetsopplæring.</w:t>
            </w:r>
            <w:r w:rsidRPr="002B364E">
              <w:rPr>
                <w:sz w:val="16"/>
                <w:szCs w:val="16"/>
              </w:rPr>
              <w:t xml:space="preserve"> Microsoft informerer sitt personell om relevante sikkerhetsrutiner og personellets respektive roller. Microsoft informerer også personell om potensielle konsekvenser ved brudd på reglene og rutinene for sikkerhet. Microsoft bruker utelukkende anonyme data i opplæringen.</w:t>
            </w:r>
          </w:p>
        </w:tc>
      </w:tr>
      <w:tr w:rsidR="00086F17" w14:paraId="7B591B2A" w14:textId="77777777" w:rsidTr="008F1E74">
        <w:tc>
          <w:tcPr>
            <w:tcW w:w="2490" w:type="dxa"/>
            <w:vAlign w:val="center"/>
          </w:tcPr>
          <w:p w14:paraId="17640D63" w14:textId="1909CE38" w:rsidR="00086F17" w:rsidRPr="002B364E" w:rsidRDefault="00086F17" w:rsidP="007303AE">
            <w:pPr>
              <w:pStyle w:val="ProductList-Body"/>
              <w:rPr>
                <w:sz w:val="16"/>
                <w:szCs w:val="16"/>
              </w:rPr>
            </w:pPr>
            <w:r w:rsidRPr="002B364E">
              <w:rPr>
                <w:sz w:val="16"/>
                <w:szCs w:val="16"/>
              </w:rPr>
              <w:t>Fysisk sikkerhet og miljøsikkerhet</w:t>
            </w:r>
          </w:p>
        </w:tc>
        <w:tc>
          <w:tcPr>
            <w:tcW w:w="8283" w:type="dxa"/>
          </w:tcPr>
          <w:p w14:paraId="0E056EAF" w14:textId="21CE734C" w:rsidR="009C6951" w:rsidRPr="002B364E" w:rsidRDefault="009C6951" w:rsidP="009C6951">
            <w:pPr>
              <w:pStyle w:val="ProductList-Body"/>
              <w:rPr>
                <w:sz w:val="16"/>
                <w:szCs w:val="16"/>
              </w:rPr>
            </w:pPr>
            <w:r w:rsidRPr="002B364E">
              <w:rPr>
                <w:b/>
                <w:sz w:val="16"/>
                <w:szCs w:val="16"/>
              </w:rPr>
              <w:t>Fysisk tilgang til lokaler.</w:t>
            </w:r>
            <w:r w:rsidRPr="002B364E">
              <w:rPr>
                <w:sz w:val="16"/>
                <w:szCs w:val="16"/>
              </w:rPr>
              <w:t xml:space="preserve"> Microsoft begrenser tilgangen til lokaler med informasjonssystemer som behandler Kundedata, til identifiserte personer som har tillatelse.</w:t>
            </w:r>
          </w:p>
          <w:p w14:paraId="0173E035" w14:textId="4AD1F14D" w:rsidR="009C6951" w:rsidRPr="002B364E" w:rsidRDefault="009C6951" w:rsidP="0088164F">
            <w:pPr>
              <w:pStyle w:val="ProductList-Body"/>
              <w:spacing w:before="40"/>
              <w:rPr>
                <w:sz w:val="16"/>
                <w:szCs w:val="16"/>
              </w:rPr>
            </w:pPr>
            <w:r w:rsidRPr="002B364E">
              <w:rPr>
                <w:b/>
                <w:sz w:val="16"/>
                <w:szCs w:val="16"/>
              </w:rPr>
              <w:t>Fysisk tilgang til komponenter.</w:t>
            </w:r>
            <w:r w:rsidRPr="002B364E">
              <w:rPr>
                <w:sz w:val="16"/>
                <w:szCs w:val="16"/>
              </w:rPr>
              <w:t xml:space="preserve"> Microsoft fører registre over medier for inn- og utdata som inneholder Kundedata, inkludert medietype, godkjent sender/mottaker, dato og tidspunkt, antall medier og hvilke typer Kundedata de inneholder.</w:t>
            </w:r>
          </w:p>
          <w:p w14:paraId="556D004F" w14:textId="1CF63ED3" w:rsidR="009C6951" w:rsidRPr="002B364E" w:rsidRDefault="009C6951" w:rsidP="0088164F">
            <w:pPr>
              <w:pStyle w:val="ProductList-Body"/>
              <w:spacing w:before="40"/>
              <w:rPr>
                <w:sz w:val="16"/>
                <w:szCs w:val="16"/>
              </w:rPr>
            </w:pPr>
            <w:r w:rsidRPr="002B364E">
              <w:rPr>
                <w:b/>
                <w:sz w:val="16"/>
                <w:szCs w:val="16"/>
              </w:rPr>
              <w:t>Beskyttelse mot forstyrrelser.</w:t>
            </w:r>
            <w:r w:rsidRPr="002B364E">
              <w:rPr>
                <w:sz w:val="16"/>
                <w:szCs w:val="16"/>
              </w:rPr>
              <w:t xml:space="preserve"> Microsoft benytter en rekke systemer som samsvarer med bransjestandarden, for å beskytte mot datatap på grunn av strømbrudd og forstyrrelser i strømnettet.</w:t>
            </w:r>
          </w:p>
          <w:p w14:paraId="746254B8" w14:textId="5CE993D4" w:rsidR="00086F17" w:rsidRPr="002B364E" w:rsidRDefault="009C6951" w:rsidP="0088164F">
            <w:pPr>
              <w:pStyle w:val="ProductList-Body"/>
              <w:spacing w:before="40"/>
              <w:rPr>
                <w:sz w:val="16"/>
                <w:szCs w:val="16"/>
              </w:rPr>
            </w:pPr>
            <w:r w:rsidRPr="002B364E">
              <w:rPr>
                <w:b/>
                <w:sz w:val="16"/>
                <w:szCs w:val="16"/>
              </w:rPr>
              <w:t>Avhending av komponenter.</w:t>
            </w:r>
            <w:r w:rsidRPr="002B364E">
              <w:rPr>
                <w:sz w:val="16"/>
                <w:szCs w:val="16"/>
              </w:rPr>
              <w:t xml:space="preserve"> Microsoft bruker prosesser som samsvarer med bransjestandarden, for sletting av Kundedata som det ikke lenger er behov for.</w:t>
            </w:r>
          </w:p>
        </w:tc>
      </w:tr>
      <w:tr w:rsidR="00086F17" w14:paraId="5142F166" w14:textId="77777777" w:rsidTr="008F1E74">
        <w:tc>
          <w:tcPr>
            <w:tcW w:w="2490" w:type="dxa"/>
            <w:vAlign w:val="center"/>
          </w:tcPr>
          <w:p w14:paraId="4E573BCA" w14:textId="3DE6A7D5" w:rsidR="00086F17" w:rsidRPr="002B364E" w:rsidRDefault="00086F17" w:rsidP="007303AE">
            <w:pPr>
              <w:pStyle w:val="ProductList-Body"/>
              <w:rPr>
                <w:sz w:val="16"/>
                <w:szCs w:val="16"/>
              </w:rPr>
            </w:pPr>
            <w:r w:rsidRPr="002B364E">
              <w:rPr>
                <w:sz w:val="16"/>
                <w:szCs w:val="16"/>
              </w:rPr>
              <w:t>Administrasjon av kommunikasjon og drift</w:t>
            </w:r>
          </w:p>
        </w:tc>
        <w:tc>
          <w:tcPr>
            <w:tcW w:w="8283" w:type="dxa"/>
          </w:tcPr>
          <w:p w14:paraId="52A9B3B5" w14:textId="2B32BAB3" w:rsidR="009C6951" w:rsidRPr="002B364E" w:rsidRDefault="009C6951" w:rsidP="009C6951">
            <w:pPr>
              <w:pStyle w:val="ProductList-Body"/>
              <w:rPr>
                <w:sz w:val="16"/>
                <w:szCs w:val="16"/>
              </w:rPr>
            </w:pPr>
            <w:r w:rsidRPr="002B364E">
              <w:rPr>
                <w:b/>
                <w:sz w:val="16"/>
                <w:szCs w:val="16"/>
              </w:rPr>
              <w:t>Retningslinjer for drift.</w:t>
            </w:r>
            <w:r w:rsidRPr="002B364E">
              <w:rPr>
                <w:sz w:val="16"/>
                <w:szCs w:val="16"/>
              </w:rPr>
              <w:t xml:space="preserve"> Microsoft har dokumentasjon som beskriver sikkerhetstiltak, relevante rutiner og relevant ansvar for personell som har tilgang til Kundedata.</w:t>
            </w:r>
          </w:p>
          <w:p w14:paraId="53600F6E" w14:textId="77777777" w:rsidR="009C6951" w:rsidRPr="002B364E" w:rsidRDefault="009C6951" w:rsidP="0088164F">
            <w:pPr>
              <w:pStyle w:val="ProductList-Body"/>
              <w:spacing w:before="40"/>
              <w:rPr>
                <w:sz w:val="16"/>
                <w:szCs w:val="16"/>
              </w:rPr>
            </w:pPr>
            <w:r w:rsidRPr="002B364E">
              <w:rPr>
                <w:b/>
                <w:sz w:val="16"/>
                <w:szCs w:val="16"/>
              </w:rPr>
              <w:t>Prosedyrer for datagjenoppretting</w:t>
            </w:r>
          </w:p>
          <w:p w14:paraId="273CBF49" w14:textId="1F3FDE1A"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oppretter kontinuerlig, og aldri med lengre mellomrom enn én gang i uken (med mindre ingen Kundedata er blitt oppdatert i løpet av dette tidsrommet), flere kopier av Kundedataene som Kundedata kan gjenopprettes fra.</w:t>
            </w:r>
          </w:p>
          <w:p w14:paraId="60832291" w14:textId="703842F7"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lagrer kopier av Kundedata og rutinene for datagjenoppretting på et annet sted enn der hovedutstyret for behandling av Kundedataene befinner seg.</w:t>
            </w:r>
          </w:p>
          <w:p w14:paraId="21D206B8" w14:textId="396DEE6C"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spesifikke rutiner for tilgang til kopier av Kundedata.</w:t>
            </w:r>
          </w:p>
          <w:p w14:paraId="59F3915A" w14:textId="280B26CD" w:rsidR="000C7C1C" w:rsidRPr="002B364E" w:rsidRDefault="002407D6" w:rsidP="000C7C1C">
            <w:pPr>
              <w:pStyle w:val="ProductList-Body"/>
              <w:ind w:left="162" w:hanging="162"/>
              <w:rPr>
                <w:sz w:val="16"/>
                <w:szCs w:val="16"/>
              </w:rPr>
            </w:pPr>
            <w:r w:rsidRPr="002B364E">
              <w:rPr>
                <w:sz w:val="16"/>
                <w:szCs w:val="16"/>
              </w:rPr>
              <w:t>-</w:t>
            </w:r>
            <w:r w:rsidRPr="002B364E">
              <w:rPr>
                <w:sz w:val="16"/>
                <w:szCs w:val="16"/>
              </w:rPr>
              <w:tab/>
            </w:r>
            <w:r w:rsidR="000C7C1C" w:rsidRPr="002B364E">
              <w:rPr>
                <w:sz w:val="16"/>
                <w:szCs w:val="16"/>
              </w:rPr>
              <w:tab/>
            </w:r>
            <w:r w:rsidR="00CF7F0E" w:rsidRPr="002B364E">
              <w:rPr>
                <w:sz w:val="16"/>
                <w:szCs w:val="16"/>
              </w:rPr>
              <w:t>Microsoft gjennomgår prosedyrene for datagjenoppretting minst hver sjette måned, bortsett fra prosedyrene for datagjenoppretting for Offentlige Azure-tjenester, som gjennomgås hver tolvte måned</w:t>
            </w:r>
            <w:r w:rsidR="000C7C1C" w:rsidRPr="002B364E">
              <w:rPr>
                <w:sz w:val="16"/>
                <w:szCs w:val="16"/>
              </w:rPr>
              <w:t>.</w:t>
            </w:r>
          </w:p>
          <w:p w14:paraId="0C13E134" w14:textId="170BC129"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fører oversikt over gjenopprettingstiltak, inkludert personen som har ansvaret, en beskrivelse av dataene som er gjenopprettet, og, der det er aktuelt, personen som har ansvaret for manuell innmating i prosessen for datagjenoppretting, og hvilke data (hvis noen) som måtte legges inn.</w:t>
            </w:r>
          </w:p>
          <w:p w14:paraId="71B335AB" w14:textId="7C96C6BC" w:rsidR="009C6951" w:rsidRPr="002B364E" w:rsidRDefault="009C6951" w:rsidP="0088164F">
            <w:pPr>
              <w:pStyle w:val="ProductList-Body"/>
              <w:spacing w:before="40"/>
              <w:rPr>
                <w:sz w:val="16"/>
                <w:szCs w:val="16"/>
              </w:rPr>
            </w:pPr>
            <w:r w:rsidRPr="002B364E">
              <w:rPr>
                <w:b/>
                <w:sz w:val="16"/>
                <w:szCs w:val="16"/>
              </w:rPr>
              <w:t>Skadelig programvare.</w:t>
            </w:r>
            <w:r w:rsidRPr="002B364E">
              <w:rPr>
                <w:sz w:val="16"/>
                <w:szCs w:val="16"/>
              </w:rPr>
              <w:t xml:space="preserve"> Microsoft har kontrollmekanismer som bidrar til å forhindre at skadelig programvare får tilgang til Kundedata, inkludert skadelig programvare i offentlige nettverk.</w:t>
            </w:r>
          </w:p>
          <w:p w14:paraId="0EB9CCCA" w14:textId="77777777" w:rsidR="00FC4288" w:rsidRPr="002B364E" w:rsidRDefault="00FC4288" w:rsidP="00FC4288">
            <w:pPr>
              <w:pStyle w:val="ProductList-Body"/>
              <w:spacing w:before="40"/>
              <w:rPr>
                <w:sz w:val="16"/>
                <w:szCs w:val="16"/>
              </w:rPr>
            </w:pPr>
            <w:r w:rsidRPr="002B364E">
              <w:rPr>
                <w:b/>
                <w:sz w:val="16"/>
                <w:szCs w:val="16"/>
              </w:rPr>
              <w:t>Data utenfor Microsofts lokaler</w:t>
            </w:r>
          </w:p>
          <w:p w14:paraId="08F20C2C" w14:textId="77777777" w:rsidR="00FC4288" w:rsidRPr="002B364E" w:rsidRDefault="00FC4288" w:rsidP="00FC4288">
            <w:pPr>
              <w:pStyle w:val="ProductList-Body"/>
              <w:ind w:left="162" w:hanging="162"/>
              <w:rPr>
                <w:sz w:val="16"/>
                <w:szCs w:val="16"/>
              </w:rPr>
            </w:pPr>
            <w:r w:rsidRPr="002B364E">
              <w:rPr>
                <w:sz w:val="16"/>
                <w:szCs w:val="16"/>
              </w:rPr>
              <w:t>-</w:t>
            </w:r>
            <w:r w:rsidRPr="002B364E">
              <w:rPr>
                <w:sz w:val="16"/>
                <w:szCs w:val="16"/>
              </w:rPr>
              <w:tab/>
              <w:t>Microsoft krypterer, eller gir Kundene muligheten til å kryptere, Kundedata som sendes via offentlige nettverk.</w:t>
            </w:r>
          </w:p>
          <w:p w14:paraId="70E6C4C4" w14:textId="48C99C98" w:rsidR="009C6951" w:rsidRPr="002B364E" w:rsidRDefault="00FC4288" w:rsidP="00FC4288">
            <w:pPr>
              <w:pStyle w:val="ProductList-Body"/>
              <w:ind w:left="162" w:hanging="162"/>
              <w:rPr>
                <w:sz w:val="16"/>
                <w:szCs w:val="16"/>
              </w:rPr>
            </w:pPr>
            <w:r w:rsidRPr="002B364E">
              <w:rPr>
                <w:sz w:val="16"/>
                <w:szCs w:val="16"/>
              </w:rPr>
              <w:t>-</w:t>
            </w:r>
            <w:r w:rsidRPr="002B364E">
              <w:rPr>
                <w:sz w:val="16"/>
                <w:szCs w:val="16"/>
              </w:rPr>
              <w:tab/>
              <w:t>Microsoft begrenser tilgangen til Kundedata i media fra sine lokaler</w:t>
            </w:r>
            <w:r w:rsidR="003D22CB" w:rsidRPr="002B364E">
              <w:rPr>
                <w:sz w:val="16"/>
                <w:szCs w:val="16"/>
              </w:rPr>
              <w:t>.</w:t>
            </w:r>
          </w:p>
          <w:p w14:paraId="039DA155" w14:textId="73742380" w:rsidR="00086F17" w:rsidRPr="002B364E" w:rsidRDefault="009C6951" w:rsidP="0088164F">
            <w:pPr>
              <w:pStyle w:val="ProductList-Body"/>
              <w:spacing w:before="40"/>
              <w:rPr>
                <w:sz w:val="16"/>
                <w:szCs w:val="16"/>
              </w:rPr>
            </w:pPr>
            <w:r w:rsidRPr="002B364E">
              <w:rPr>
                <w:b/>
                <w:sz w:val="16"/>
                <w:szCs w:val="16"/>
              </w:rPr>
              <w:t>Loggføring av aktiviteter.</w:t>
            </w:r>
            <w:r w:rsidRPr="002B364E">
              <w:rPr>
                <w:sz w:val="16"/>
                <w:szCs w:val="16"/>
              </w:rPr>
              <w:t xml:space="preserve"> Microsoft loggfører, eller gir Kunden muligheten til å loggføre, tilgang til og bruk av informasjonssystemer som inneholder Kundedata, inkludert tilgangs-ID, tidspunkt, om det ble gitt tillatelse eller ikke, og annen relevant aktivitet.</w:t>
            </w:r>
          </w:p>
        </w:tc>
      </w:tr>
      <w:tr w:rsidR="00086F17" w14:paraId="4E04E154" w14:textId="77777777" w:rsidTr="008F1E74">
        <w:tc>
          <w:tcPr>
            <w:tcW w:w="2490" w:type="dxa"/>
            <w:vAlign w:val="center"/>
          </w:tcPr>
          <w:p w14:paraId="1033C6C0" w14:textId="538D8B4A" w:rsidR="00086F17" w:rsidRPr="002B364E" w:rsidRDefault="00086F17" w:rsidP="007303AE">
            <w:pPr>
              <w:pStyle w:val="ProductList-Body"/>
              <w:rPr>
                <w:sz w:val="16"/>
                <w:szCs w:val="16"/>
              </w:rPr>
            </w:pPr>
            <w:r w:rsidRPr="002B364E">
              <w:rPr>
                <w:sz w:val="16"/>
                <w:szCs w:val="16"/>
              </w:rPr>
              <w:t>Tilgangskontroll</w:t>
            </w:r>
          </w:p>
        </w:tc>
        <w:tc>
          <w:tcPr>
            <w:tcW w:w="8283" w:type="dxa"/>
          </w:tcPr>
          <w:p w14:paraId="4D5A88E0" w14:textId="3D42E11B" w:rsidR="009C6951" w:rsidRPr="002B364E" w:rsidRDefault="009C6951" w:rsidP="009C6951">
            <w:pPr>
              <w:pStyle w:val="ProductList-Body"/>
              <w:rPr>
                <w:sz w:val="16"/>
                <w:szCs w:val="16"/>
              </w:rPr>
            </w:pPr>
            <w:r w:rsidRPr="002B364E">
              <w:rPr>
                <w:b/>
                <w:sz w:val="16"/>
                <w:szCs w:val="16"/>
              </w:rPr>
              <w:t>Retningslinjer for tilgang.</w:t>
            </w:r>
            <w:r w:rsidRPr="002B364E">
              <w:rPr>
                <w:sz w:val="16"/>
                <w:szCs w:val="16"/>
              </w:rPr>
              <w:t xml:space="preserve"> Microsoft fører register over sikkerhetsrettigheter for personer som har tilgang til Kundedata.</w:t>
            </w:r>
          </w:p>
          <w:p w14:paraId="2541D145" w14:textId="77777777" w:rsidR="009C6951" w:rsidRPr="002B364E" w:rsidRDefault="009C6951" w:rsidP="0088164F">
            <w:pPr>
              <w:pStyle w:val="ProductList-Body"/>
              <w:spacing w:before="40"/>
              <w:rPr>
                <w:sz w:val="16"/>
                <w:szCs w:val="16"/>
              </w:rPr>
            </w:pPr>
            <w:r w:rsidRPr="002B364E">
              <w:rPr>
                <w:b/>
                <w:sz w:val="16"/>
                <w:szCs w:val="16"/>
              </w:rPr>
              <w:t>Godkjenning av tilgang</w:t>
            </w:r>
          </w:p>
          <w:p w14:paraId="6905FA03" w14:textId="5006D295"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fører et oppdatert register over personell som har godkjent tilgang til Microsoft-systemer med Kundedata.</w:t>
            </w:r>
          </w:p>
          <w:p w14:paraId="25553CE7" w14:textId="30C9726D"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deaktiverer påloggingsinformasjon som ikke er brukt på et tidsrom på maksimalt seks måneder.</w:t>
            </w:r>
          </w:p>
          <w:p w14:paraId="520E2E67" w14:textId="3B37805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Microsoft identifiserer personell som har muligheten til å gi, endre eller trekke tilbake tilgang til data og ressurser. </w:t>
            </w:r>
          </w:p>
          <w:p w14:paraId="05170003" w14:textId="5B433AAF" w:rsidR="009C6951" w:rsidRPr="002B364E" w:rsidRDefault="003D22CB" w:rsidP="003D22CB">
            <w:pPr>
              <w:pStyle w:val="ProductList-Body"/>
              <w:ind w:left="162" w:hanging="162"/>
              <w:rPr>
                <w:sz w:val="16"/>
                <w:szCs w:val="16"/>
              </w:rPr>
            </w:pPr>
            <w:r w:rsidRPr="002B364E">
              <w:rPr>
                <w:sz w:val="16"/>
                <w:szCs w:val="16"/>
              </w:rPr>
              <w:lastRenderedPageBreak/>
              <w:t>-</w:t>
            </w:r>
            <w:r w:rsidRPr="002B364E">
              <w:rPr>
                <w:sz w:val="16"/>
                <w:szCs w:val="16"/>
              </w:rPr>
              <w:tab/>
              <w:t>I tilfeller der mer enn én person har tilgang til systemer som inneholder Kundedata, sørger Microsoft for at disse personene har ulik ID eller påloggingsinformasjon.</w:t>
            </w:r>
          </w:p>
          <w:p w14:paraId="5E68175B" w14:textId="77777777" w:rsidR="009C6951" w:rsidRPr="002B364E" w:rsidRDefault="009C6951" w:rsidP="0088164F">
            <w:pPr>
              <w:pStyle w:val="ProductList-Body"/>
              <w:spacing w:before="40"/>
              <w:rPr>
                <w:sz w:val="16"/>
                <w:szCs w:val="16"/>
              </w:rPr>
            </w:pPr>
            <w:r w:rsidRPr="002B364E">
              <w:rPr>
                <w:b/>
                <w:sz w:val="16"/>
                <w:szCs w:val="16"/>
              </w:rPr>
              <w:t>Minimale rettigheter</w:t>
            </w:r>
          </w:p>
          <w:p w14:paraId="5A54D499" w14:textId="3D2F2471"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Personell innenfor teknisk kundestøtte får tilgang til Kundedata utelukkende etter behov. </w:t>
            </w:r>
          </w:p>
          <w:p w14:paraId="036CE9EC" w14:textId="5495C6DC"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begrenser tilgangen til Kundedata til personene som trenger slik tilgang for å kunne utføre arbeidsoppgavene sine.</w:t>
            </w:r>
          </w:p>
          <w:p w14:paraId="0456AB46" w14:textId="77777777" w:rsidR="009C6951" w:rsidRPr="002B364E" w:rsidRDefault="009C6951" w:rsidP="000A7F60">
            <w:pPr>
              <w:pStyle w:val="ProductList-Body"/>
              <w:spacing w:before="30"/>
              <w:rPr>
                <w:sz w:val="16"/>
                <w:szCs w:val="16"/>
              </w:rPr>
            </w:pPr>
            <w:r w:rsidRPr="002B364E">
              <w:rPr>
                <w:b/>
                <w:sz w:val="16"/>
                <w:szCs w:val="16"/>
              </w:rPr>
              <w:t>Integritet og taushetsplikt</w:t>
            </w:r>
          </w:p>
          <w:p w14:paraId="0BF55A2D" w14:textId="10FACE8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gir sitt personell beskjed om å avslutte administrasjonsøkter når de forlater Microsofts lokaler samt i andre tilfeller der de forlater datamaskinen.</w:t>
            </w:r>
          </w:p>
          <w:p w14:paraId="5E91173C" w14:textId="00D1B40A"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lagrer passord på en slik måte at de ikke kan leses når de er gyldige.</w:t>
            </w:r>
          </w:p>
          <w:p w14:paraId="7F353D0C" w14:textId="77777777" w:rsidR="009C6951" w:rsidRPr="002B364E" w:rsidRDefault="009C6951" w:rsidP="000A7F60">
            <w:pPr>
              <w:pStyle w:val="ProductList-Body"/>
              <w:spacing w:before="30"/>
              <w:rPr>
                <w:sz w:val="16"/>
                <w:szCs w:val="16"/>
              </w:rPr>
            </w:pPr>
            <w:r w:rsidRPr="002B364E">
              <w:rPr>
                <w:b/>
                <w:sz w:val="16"/>
                <w:szCs w:val="16"/>
              </w:rPr>
              <w:t>Godkjenning</w:t>
            </w:r>
          </w:p>
          <w:p w14:paraId="3873F6E9" w14:textId="07F49072"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bruker metoder som samsvarer med bransjestandarden, til å identifisere og godkjenne brukere som forsøker å få tilgang til informasjonssystemer.</w:t>
            </w:r>
          </w:p>
          <w:p w14:paraId="53D424BB" w14:textId="4C560A5B"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I tilfeller der godkjenningen er basert på passord, krever Microsoft at passordene endres regelmessig.</w:t>
            </w:r>
          </w:p>
          <w:p w14:paraId="0C91FCD8" w14:textId="1BD81918"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For passordbasert godkjenning krever Microsoft også at passordene er på minst åtte tegn.</w:t>
            </w:r>
          </w:p>
          <w:p w14:paraId="579D94F4" w14:textId="4C47693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sørger for at andre personer ikke kan bruke deaktiverte eller utløpte IDer.</w:t>
            </w:r>
          </w:p>
          <w:p w14:paraId="53682E1B" w14:textId="6A9C1EFF"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overvåker, eller gir Kunden muligheten til å overvåke, gjentatte forsøk på å få tilgang til informasjonssystemer med et ugyldig passord.</w:t>
            </w:r>
          </w:p>
          <w:p w14:paraId="5EBD9700" w14:textId="025E0970"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metoder som samsvarer med bransjestandarden, for deaktivering av passord som ikke fungerer eller ved et uhell er gjort kjent for andre.</w:t>
            </w:r>
          </w:p>
          <w:p w14:paraId="2A56C8FF" w14:textId="6C9CB745"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bruker metoder for passordbeskyttelse som samsvarer med bransjestandarden, inkludert tiltak for å sikre hemmelighold og integritet for passord når de tilordnes og distribueres, samt under lagring.</w:t>
            </w:r>
          </w:p>
          <w:p w14:paraId="2D5C6E6C" w14:textId="4BEC2035" w:rsidR="00086F17" w:rsidRPr="002B364E" w:rsidRDefault="009C6951" w:rsidP="000A7F60">
            <w:pPr>
              <w:pStyle w:val="ProductList-Body"/>
              <w:spacing w:before="30"/>
              <w:rPr>
                <w:sz w:val="16"/>
                <w:szCs w:val="16"/>
              </w:rPr>
            </w:pPr>
            <w:r w:rsidRPr="002B364E">
              <w:rPr>
                <w:b/>
                <w:sz w:val="16"/>
                <w:szCs w:val="16"/>
              </w:rPr>
              <w:t>Nettverkets utforming.</w:t>
            </w:r>
            <w:r w:rsidRPr="002B364E">
              <w:rPr>
                <w:sz w:val="16"/>
                <w:szCs w:val="16"/>
              </w:rPr>
              <w:t xml:space="preserve"> Microsoft har kontrollmekanismer som bidrar til at personer ikke får tilgangsrettigheter de ikke er blitt tilordnet, slik at de ikke får uautorisert tilgang til Kundedata.</w:t>
            </w:r>
          </w:p>
        </w:tc>
      </w:tr>
      <w:tr w:rsidR="00086F17" w14:paraId="46DDAE79" w14:textId="77777777" w:rsidTr="008F1E74">
        <w:tc>
          <w:tcPr>
            <w:tcW w:w="2490" w:type="dxa"/>
            <w:vAlign w:val="center"/>
          </w:tcPr>
          <w:p w14:paraId="2C4520EB" w14:textId="54C172FD" w:rsidR="00086F17" w:rsidRPr="002B364E" w:rsidRDefault="00086F17" w:rsidP="007303AE">
            <w:pPr>
              <w:pStyle w:val="ProductList-Body"/>
              <w:rPr>
                <w:sz w:val="16"/>
                <w:szCs w:val="16"/>
              </w:rPr>
            </w:pPr>
            <w:r w:rsidRPr="002B364E">
              <w:rPr>
                <w:sz w:val="16"/>
                <w:szCs w:val="16"/>
              </w:rPr>
              <w:lastRenderedPageBreak/>
              <w:t>Administrasjon av sikkerhetsbrudd</w:t>
            </w:r>
          </w:p>
        </w:tc>
        <w:tc>
          <w:tcPr>
            <w:tcW w:w="8283" w:type="dxa"/>
          </w:tcPr>
          <w:p w14:paraId="1028D5CF" w14:textId="77777777" w:rsidR="00272578" w:rsidRPr="002B364E" w:rsidRDefault="00272578" w:rsidP="00272578">
            <w:pPr>
              <w:pStyle w:val="ProductList-Body"/>
              <w:rPr>
                <w:sz w:val="16"/>
                <w:szCs w:val="16"/>
              </w:rPr>
            </w:pPr>
            <w:r w:rsidRPr="002B364E">
              <w:rPr>
                <w:b/>
                <w:sz w:val="16"/>
                <w:szCs w:val="16"/>
              </w:rPr>
              <w:t>Prosess for respons på hendelser</w:t>
            </w:r>
          </w:p>
          <w:p w14:paraId="099F1C9A" w14:textId="55CD50F8" w:rsidR="00272578"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Microsoft fører et oppdatert register over sikkerhetsbrudd med en beskrivelse av hendelsen, tidsrommet, konsekvensene ved hendelsen, navnet på personen som varslet om hendelsen, navnet på personen som mottok varslet, og </w:t>
            </w:r>
            <w:r w:rsidRPr="002B364E">
              <w:rPr>
                <w:color w:val="000000" w:themeColor="text1"/>
                <w:sz w:val="16"/>
                <w:szCs w:val="16"/>
              </w:rPr>
              <w:t>metoden for datagjenoppretting.</w:t>
            </w:r>
          </w:p>
          <w:p w14:paraId="5BB81CE4" w14:textId="5620975F" w:rsidR="00E46617" w:rsidRPr="002B364E" w:rsidRDefault="003D22CB" w:rsidP="003D22CB">
            <w:pPr>
              <w:pStyle w:val="ProductList-Body"/>
              <w:ind w:left="162" w:hanging="162"/>
              <w:rPr>
                <w:sz w:val="16"/>
                <w:szCs w:val="16"/>
              </w:rPr>
            </w:pPr>
            <w:r w:rsidRPr="002B364E">
              <w:rPr>
                <w:color w:val="000000" w:themeColor="text1"/>
                <w:sz w:val="16"/>
                <w:szCs w:val="16"/>
              </w:rPr>
              <w:t>-</w:t>
            </w:r>
            <w:r w:rsidRPr="002B364E">
              <w:rPr>
                <w:color w:val="000000" w:themeColor="text1"/>
                <w:sz w:val="16"/>
                <w:szCs w:val="16"/>
              </w:rPr>
              <w:tab/>
              <w:t xml:space="preserve">For </w:t>
            </w:r>
            <w:r w:rsidRPr="002B364E">
              <w:rPr>
                <w:iCs/>
                <w:color w:val="000000" w:themeColor="text1"/>
                <w:sz w:val="16"/>
                <w:szCs w:val="16"/>
              </w:rPr>
              <w:t xml:space="preserve">hvert sikkerhetsbrudd som er et Sikkerhetsbrudd, skal Microsoft (som beskrevet i avsnittet </w:t>
            </w:r>
            <w:r w:rsidR="00DE4439" w:rsidRPr="002B364E">
              <w:rPr>
                <w:iCs/>
                <w:color w:val="000000" w:themeColor="text1"/>
                <w:sz w:val="16"/>
                <w:szCs w:val="16"/>
              </w:rPr>
              <w:t>“</w:t>
            </w:r>
            <w:r w:rsidRPr="002B364E">
              <w:rPr>
                <w:iCs/>
                <w:color w:val="000000" w:themeColor="text1"/>
                <w:sz w:val="16"/>
                <w:szCs w:val="16"/>
              </w:rPr>
              <w:t>Varsling om sikkerhetsbrudd</w:t>
            </w:r>
            <w:r w:rsidR="00DE4439" w:rsidRPr="002B364E">
              <w:rPr>
                <w:iCs/>
                <w:color w:val="000000" w:themeColor="text1"/>
                <w:sz w:val="16"/>
                <w:szCs w:val="16"/>
              </w:rPr>
              <w:t>”</w:t>
            </w:r>
            <w:r w:rsidRPr="002B364E">
              <w:rPr>
                <w:iCs/>
                <w:color w:val="000000" w:themeColor="text1"/>
                <w:sz w:val="16"/>
                <w:szCs w:val="16"/>
              </w:rPr>
              <w:t xml:space="preserve"> ovenfor) varsle uten urimelig forsinkelse og uansett inn 30 kalenderdager.</w:t>
            </w:r>
          </w:p>
          <w:p w14:paraId="3818EE7A" w14:textId="24E3CD38" w:rsidR="00272578" w:rsidRPr="002B364E" w:rsidRDefault="009C074A" w:rsidP="009C074A">
            <w:pPr>
              <w:pStyle w:val="ProductList-Body"/>
              <w:ind w:left="162" w:hanging="162"/>
              <w:rPr>
                <w:sz w:val="16"/>
                <w:szCs w:val="16"/>
              </w:rPr>
            </w:pPr>
            <w:r w:rsidRPr="002B364E">
              <w:rPr>
                <w:color w:val="000000" w:themeColor="text1"/>
                <w:sz w:val="16"/>
                <w:szCs w:val="16"/>
              </w:rPr>
              <w:t>-</w:t>
            </w:r>
            <w:r w:rsidRPr="002B364E">
              <w:rPr>
                <w:color w:val="000000" w:themeColor="text1"/>
                <w:sz w:val="16"/>
                <w:szCs w:val="16"/>
              </w:rPr>
              <w:tab/>
            </w:r>
            <w:r w:rsidR="00272578" w:rsidRPr="009C074A">
              <w:rPr>
                <w:iCs/>
                <w:color w:val="000000" w:themeColor="text1"/>
                <w:sz w:val="16"/>
                <w:szCs w:val="16"/>
              </w:rPr>
              <w:t>Microsoft</w:t>
            </w:r>
            <w:r w:rsidR="00272578" w:rsidRPr="002B364E">
              <w:rPr>
                <w:color w:val="000000" w:themeColor="text1"/>
                <w:sz w:val="16"/>
                <w:szCs w:val="16"/>
              </w:rPr>
              <w:t xml:space="preserve"> sporer, eller gir </w:t>
            </w:r>
            <w:r w:rsidR="00272578" w:rsidRPr="002B364E">
              <w:rPr>
                <w:sz w:val="16"/>
                <w:szCs w:val="16"/>
              </w:rPr>
              <w:t>Kunden muligheten til å spore, fremlegging av Kundedata, inkludert hvilke data som er lagt frem, til hvem og på hvilket tidspunkt.</w:t>
            </w:r>
          </w:p>
          <w:p w14:paraId="730CA332" w14:textId="2F819071" w:rsidR="00086F17" w:rsidRPr="002B364E" w:rsidRDefault="00272578" w:rsidP="000A7F60">
            <w:pPr>
              <w:pStyle w:val="ProductList-Body"/>
              <w:spacing w:before="30"/>
              <w:rPr>
                <w:sz w:val="16"/>
                <w:szCs w:val="16"/>
              </w:rPr>
            </w:pPr>
            <w:r w:rsidRPr="002B364E">
              <w:rPr>
                <w:b/>
                <w:sz w:val="16"/>
                <w:szCs w:val="16"/>
              </w:rPr>
              <w:t>Overvåkning av tjenester.</w:t>
            </w:r>
            <w:r w:rsidRPr="002B364E">
              <w:rPr>
                <w:sz w:val="16"/>
                <w:szCs w:val="16"/>
              </w:rPr>
              <w:t xml:space="preserve"> Microsofts sikkerhetspersonell kontrollerer registre minst hver sjette måned og kommer med forbedringsforslag ved behov.</w:t>
            </w:r>
          </w:p>
        </w:tc>
      </w:tr>
      <w:tr w:rsidR="00086F17" w14:paraId="1186CDAD" w14:textId="77777777" w:rsidTr="008F1E74">
        <w:trPr>
          <w:trHeight w:val="249"/>
        </w:trPr>
        <w:tc>
          <w:tcPr>
            <w:tcW w:w="2490" w:type="dxa"/>
            <w:vAlign w:val="center"/>
          </w:tcPr>
          <w:p w14:paraId="417B34CB" w14:textId="1C65413C" w:rsidR="00086F17" w:rsidRPr="002B364E" w:rsidRDefault="00086F17" w:rsidP="007303AE">
            <w:pPr>
              <w:pStyle w:val="ProductList-Body"/>
              <w:rPr>
                <w:sz w:val="16"/>
                <w:szCs w:val="16"/>
              </w:rPr>
            </w:pPr>
            <w:r w:rsidRPr="002B364E">
              <w:rPr>
                <w:sz w:val="16"/>
                <w:szCs w:val="16"/>
              </w:rPr>
              <w:t>Administrasjon av driftskontinuitet</w:t>
            </w:r>
          </w:p>
        </w:tc>
        <w:tc>
          <w:tcPr>
            <w:tcW w:w="8283" w:type="dxa"/>
          </w:tcPr>
          <w:p w14:paraId="36CE9909" w14:textId="04F316E0" w:rsidR="00272578"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krise- og beredskapsplaner for lokalene der informasjonssystemene som behandler Kundedata, er plassert.</w:t>
            </w:r>
          </w:p>
          <w:p w14:paraId="2EA52B9C" w14:textId="7CC13343" w:rsidR="00086F17"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Microsofts redundante lagring og rutiner for datagjenoppretting er utviklet med tanke på å rekonstruere Kundedata til sin opprinnelige form eller tilstanden etter den siste replikasjonen som ble gjennomført før Kundedataene gikk tapt eller ble ødelagt.</w:t>
            </w:r>
          </w:p>
        </w:tc>
      </w:tr>
    </w:tbl>
    <w:p w14:paraId="79970712" w14:textId="77777777" w:rsidR="00086F17" w:rsidRPr="000A7F60" w:rsidRDefault="00086F17" w:rsidP="00A914BF">
      <w:pPr>
        <w:pStyle w:val="ProductList-Body"/>
        <w:rPr>
          <w:sz w:val="14"/>
          <w:szCs w:val="14"/>
        </w:rPr>
      </w:pPr>
    </w:p>
    <w:p w14:paraId="06BE2298" w14:textId="77777777" w:rsidR="002B364E" w:rsidRPr="00CD7F8D" w:rsidRDefault="002B364E" w:rsidP="002B364E">
      <w:pPr>
        <w:pStyle w:val="ProductList-Body"/>
        <w:outlineLvl w:val="2"/>
        <w:rPr>
          <w:b/>
          <w:color w:val="00188F"/>
        </w:rPr>
      </w:pPr>
      <w:r>
        <w:rPr>
          <w:b/>
          <w:color w:val="00188F"/>
        </w:rPr>
        <w:t>Sikkerhetsretningslinjer for Informasjon i Elektroniske Tjenester</w:t>
      </w:r>
    </w:p>
    <w:p w14:paraId="4741E1BB" w14:textId="77777777" w:rsidR="002B364E" w:rsidRDefault="002B364E" w:rsidP="002B364E">
      <w:pPr>
        <w:pStyle w:val="ProductList-Body"/>
      </w:pPr>
      <w:r>
        <w:t>Hver Elektroniske Tjeneste er i overensstemmelse med skriftlige sikkerhetsretningslinjer for informasjon (“Sikkerhetsretningslinjer for Informasjon”) som oppfyller kravene i kontrollstandardene og rammeverkene som vises i tabellen nedenfor.</w:t>
      </w:r>
    </w:p>
    <w:p w14:paraId="457DABD5" w14:textId="77777777" w:rsidR="002B364E" w:rsidRPr="00C62FB6" w:rsidRDefault="002B364E" w:rsidP="002B364E">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2B364E" w:rsidRPr="00C62FB6" w14:paraId="261FC65F" w14:textId="77777777" w:rsidTr="008F1E74">
        <w:trPr>
          <w:tblHeader/>
        </w:trPr>
        <w:tc>
          <w:tcPr>
            <w:tcW w:w="2880" w:type="dxa"/>
            <w:shd w:val="clear" w:color="auto" w:fill="0072C6"/>
            <w:vAlign w:val="center"/>
          </w:tcPr>
          <w:p w14:paraId="0135EF9C" w14:textId="77777777" w:rsidR="002B364E" w:rsidRPr="005F68CF" w:rsidRDefault="002B364E" w:rsidP="00833639">
            <w:pPr>
              <w:pStyle w:val="ProductList-Body"/>
              <w:rPr>
                <w:color w:val="FFFFFF" w:themeColor="background1"/>
                <w:sz w:val="16"/>
              </w:rPr>
            </w:pPr>
            <w:r>
              <w:rPr>
                <w:color w:val="FFFFFF" w:themeColor="background1"/>
                <w:sz w:val="16"/>
              </w:rPr>
              <w:t>Elektronisk Tjeneste</w:t>
            </w:r>
          </w:p>
        </w:tc>
        <w:tc>
          <w:tcPr>
            <w:tcW w:w="1584" w:type="dxa"/>
            <w:shd w:val="clear" w:color="auto" w:fill="0072C6"/>
            <w:vAlign w:val="center"/>
          </w:tcPr>
          <w:p w14:paraId="0D35F65D" w14:textId="77777777" w:rsidR="002B364E" w:rsidRPr="005F68CF" w:rsidRDefault="002B364E" w:rsidP="00833639">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6A38F439" w14:textId="77777777" w:rsidR="002B364E" w:rsidRPr="005F68CF" w:rsidRDefault="002B364E" w:rsidP="00833639">
            <w:pPr>
              <w:pStyle w:val="ProductList-Body"/>
              <w:rPr>
                <w:color w:val="FFFFFF" w:themeColor="background1"/>
                <w:sz w:val="16"/>
              </w:rPr>
            </w:pPr>
            <w:r>
              <w:rPr>
                <w:color w:val="FFFFFF" w:themeColor="background1"/>
                <w:sz w:val="16"/>
              </w:rPr>
              <w:t>ISO 27002</w:t>
            </w:r>
          </w:p>
          <w:p w14:paraId="25FE1B05" w14:textId="77777777" w:rsidR="002B364E" w:rsidRPr="005F68CF" w:rsidRDefault="002B364E" w:rsidP="00833639">
            <w:pPr>
              <w:pStyle w:val="ProductList-Body"/>
              <w:rPr>
                <w:color w:val="FFFFFF" w:themeColor="background1"/>
                <w:sz w:val="16"/>
              </w:rPr>
            </w:pPr>
            <w:r>
              <w:rPr>
                <w:color w:val="FFFFFF" w:themeColor="background1"/>
                <w:sz w:val="16"/>
              </w:rPr>
              <w:t>Praksisstandard</w:t>
            </w:r>
          </w:p>
        </w:tc>
        <w:tc>
          <w:tcPr>
            <w:tcW w:w="1584" w:type="dxa"/>
            <w:shd w:val="clear" w:color="auto" w:fill="0072C6"/>
            <w:vAlign w:val="center"/>
          </w:tcPr>
          <w:p w14:paraId="205F449E" w14:textId="77777777" w:rsidR="002B364E" w:rsidRPr="005F68CF" w:rsidRDefault="002B364E" w:rsidP="00833639">
            <w:pPr>
              <w:pStyle w:val="ProductList-Body"/>
              <w:rPr>
                <w:color w:val="FFFFFF" w:themeColor="background1"/>
                <w:sz w:val="16"/>
                <w:lang w:val="fr-FR"/>
              </w:rPr>
            </w:pPr>
            <w:r>
              <w:rPr>
                <w:color w:val="FFFFFF" w:themeColor="background1"/>
                <w:sz w:val="16"/>
              </w:rPr>
              <w:t>ISO 27018</w:t>
            </w:r>
          </w:p>
          <w:p w14:paraId="01D824EA" w14:textId="77777777" w:rsidR="002B364E" w:rsidRPr="005F68CF" w:rsidRDefault="002B364E" w:rsidP="00833639">
            <w:pPr>
              <w:pStyle w:val="ProductList-Body"/>
              <w:rPr>
                <w:color w:val="FFFFFF" w:themeColor="background1"/>
                <w:sz w:val="16"/>
                <w:lang w:val="fr-FR"/>
              </w:rPr>
            </w:pPr>
            <w:r>
              <w:rPr>
                <w:color w:val="FFFFFF" w:themeColor="background1"/>
                <w:sz w:val="16"/>
              </w:rPr>
              <w:t>Praksisstandard</w:t>
            </w:r>
          </w:p>
        </w:tc>
        <w:tc>
          <w:tcPr>
            <w:tcW w:w="1584" w:type="dxa"/>
            <w:shd w:val="clear" w:color="auto" w:fill="0072C6"/>
            <w:vAlign w:val="center"/>
          </w:tcPr>
          <w:p w14:paraId="5C0CCB5F" w14:textId="77777777" w:rsidR="002B364E" w:rsidRPr="005F68CF" w:rsidRDefault="002B364E" w:rsidP="00833639">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71E2D55A" w14:textId="77777777" w:rsidR="002B364E" w:rsidRPr="005F68CF" w:rsidRDefault="002B364E" w:rsidP="00833639">
            <w:pPr>
              <w:pStyle w:val="ProductList-Body"/>
              <w:rPr>
                <w:color w:val="FFFFFF" w:themeColor="background1"/>
                <w:sz w:val="16"/>
                <w:lang w:val="fr-FR"/>
              </w:rPr>
            </w:pPr>
            <w:r>
              <w:rPr>
                <w:color w:val="FFFFFF" w:themeColor="background1"/>
                <w:sz w:val="16"/>
              </w:rPr>
              <w:t>SSAE 16 SOC 2 Type II</w:t>
            </w:r>
          </w:p>
        </w:tc>
      </w:tr>
      <w:tr w:rsidR="00833639" w:rsidRPr="00C62FB6" w14:paraId="02E20194" w14:textId="77777777" w:rsidTr="008F1E74">
        <w:trPr>
          <w:trHeight w:val="288"/>
        </w:trPr>
        <w:tc>
          <w:tcPr>
            <w:tcW w:w="2880" w:type="dxa"/>
            <w:vAlign w:val="center"/>
          </w:tcPr>
          <w:p w14:paraId="2C09FAE9" w14:textId="0E4F522A" w:rsidR="00833639" w:rsidRPr="005F68CF" w:rsidRDefault="00833639" w:rsidP="00833639">
            <w:pPr>
              <w:pStyle w:val="ProductList-Body"/>
              <w:rPr>
                <w:sz w:val="16"/>
              </w:rPr>
            </w:pPr>
            <w:r>
              <w:rPr>
                <w:sz w:val="16"/>
                <w:szCs w:val="16"/>
              </w:rPr>
              <w:t>Office 365-tjenester</w:t>
            </w:r>
          </w:p>
        </w:tc>
        <w:tc>
          <w:tcPr>
            <w:tcW w:w="1584" w:type="dxa"/>
            <w:vAlign w:val="center"/>
          </w:tcPr>
          <w:p w14:paraId="15EB92AA" w14:textId="3AD9F9E3"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09664B51" w14:textId="565AC80C"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346427CF" w14:textId="25A69B76"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015811AF" w14:textId="30BFA2AC"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2AAB261D" w14:textId="4FDDF742" w:rsidR="00833639" w:rsidRPr="005F68CF" w:rsidRDefault="00833639" w:rsidP="00833639">
            <w:pPr>
              <w:pStyle w:val="ProductList-Body"/>
              <w:rPr>
                <w:color w:val="000000" w:themeColor="text1"/>
                <w:sz w:val="16"/>
              </w:rPr>
            </w:pPr>
            <w:r>
              <w:rPr>
                <w:color w:val="000000" w:themeColor="text1"/>
                <w:sz w:val="16"/>
                <w:szCs w:val="16"/>
              </w:rPr>
              <w:t>Ja</w:t>
            </w:r>
          </w:p>
        </w:tc>
      </w:tr>
      <w:tr w:rsidR="00833639" w:rsidRPr="00C62FB6" w14:paraId="749EA041" w14:textId="77777777" w:rsidTr="008F1E74">
        <w:trPr>
          <w:trHeight w:val="288"/>
        </w:trPr>
        <w:tc>
          <w:tcPr>
            <w:tcW w:w="2880" w:type="dxa"/>
            <w:vAlign w:val="center"/>
          </w:tcPr>
          <w:p w14:paraId="33633DFB" w14:textId="328B9FAA" w:rsidR="00833639" w:rsidRPr="005F68CF" w:rsidRDefault="00833639" w:rsidP="00833639">
            <w:pPr>
              <w:pStyle w:val="ProductList-Body"/>
              <w:rPr>
                <w:sz w:val="16"/>
              </w:rPr>
            </w:pPr>
            <w:r>
              <w:rPr>
                <w:sz w:val="16"/>
                <w:szCs w:val="16"/>
              </w:rPr>
              <w:t>Microsoft Dynamics 365-kjernetjenester</w:t>
            </w:r>
          </w:p>
        </w:tc>
        <w:tc>
          <w:tcPr>
            <w:tcW w:w="1584" w:type="dxa"/>
            <w:vAlign w:val="center"/>
          </w:tcPr>
          <w:p w14:paraId="014D92A8" w14:textId="0C288B7C"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17FFD5F1" w14:textId="4882BE49"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4CBF4266" w14:textId="301B7CF1"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60632775" w14:textId="539BF16A"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56ED9CA1" w14:textId="4F8A5916" w:rsidR="00833639" w:rsidRPr="005F68CF" w:rsidRDefault="00833639" w:rsidP="00833639">
            <w:pPr>
              <w:pStyle w:val="ProductList-Body"/>
              <w:rPr>
                <w:color w:val="000000" w:themeColor="text1"/>
                <w:sz w:val="16"/>
              </w:rPr>
            </w:pPr>
            <w:r>
              <w:rPr>
                <w:color w:val="000000" w:themeColor="text1"/>
                <w:sz w:val="16"/>
                <w:szCs w:val="16"/>
              </w:rPr>
              <w:t>Ja*</w:t>
            </w:r>
          </w:p>
        </w:tc>
      </w:tr>
      <w:tr w:rsidR="00833639" w:rsidRPr="00C62FB6" w14:paraId="06B84A6F" w14:textId="77777777" w:rsidTr="008F1E74">
        <w:trPr>
          <w:trHeight w:val="288"/>
        </w:trPr>
        <w:tc>
          <w:tcPr>
            <w:tcW w:w="2880" w:type="dxa"/>
            <w:vAlign w:val="center"/>
          </w:tcPr>
          <w:p w14:paraId="0476E0AB" w14:textId="566C7190" w:rsidR="00833639" w:rsidRPr="005F68CF" w:rsidRDefault="00833639" w:rsidP="00833639">
            <w:pPr>
              <w:pStyle w:val="ProductList-Body"/>
              <w:rPr>
                <w:sz w:val="16"/>
              </w:rPr>
            </w:pPr>
            <w:r>
              <w:rPr>
                <w:sz w:val="16"/>
                <w:szCs w:val="16"/>
              </w:rPr>
              <w:t>Microsoft Azure-kjernetjenester</w:t>
            </w:r>
          </w:p>
        </w:tc>
        <w:tc>
          <w:tcPr>
            <w:tcW w:w="1584" w:type="dxa"/>
            <w:vAlign w:val="center"/>
          </w:tcPr>
          <w:p w14:paraId="5F95A7C2" w14:textId="4F5477FE"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0B519AB1" w14:textId="77C3AEDD"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54A82A47" w14:textId="2185BE2A"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526AC58D" w14:textId="1738ED5F" w:rsidR="00833639" w:rsidRPr="005F68CF" w:rsidRDefault="00833639" w:rsidP="00833639">
            <w:pPr>
              <w:pStyle w:val="ProductList-Body"/>
              <w:rPr>
                <w:i/>
                <w:color w:val="000000" w:themeColor="text1"/>
                <w:sz w:val="16"/>
              </w:rPr>
            </w:pPr>
            <w:r>
              <w:rPr>
                <w:color w:val="000000" w:themeColor="text1"/>
                <w:sz w:val="16"/>
                <w:szCs w:val="16"/>
              </w:rPr>
              <w:t>Varierer**</w:t>
            </w:r>
          </w:p>
        </w:tc>
        <w:tc>
          <w:tcPr>
            <w:tcW w:w="1584" w:type="dxa"/>
            <w:vAlign w:val="center"/>
          </w:tcPr>
          <w:p w14:paraId="6529914E" w14:textId="0C81DCA9" w:rsidR="00833639" w:rsidRPr="005F68CF" w:rsidRDefault="00833639" w:rsidP="00833639">
            <w:pPr>
              <w:pStyle w:val="ProductList-Body"/>
              <w:rPr>
                <w:color w:val="000000" w:themeColor="text1"/>
                <w:sz w:val="16"/>
              </w:rPr>
            </w:pPr>
            <w:r>
              <w:rPr>
                <w:color w:val="000000" w:themeColor="text1"/>
                <w:sz w:val="16"/>
                <w:szCs w:val="16"/>
              </w:rPr>
              <w:t>Varierer**</w:t>
            </w:r>
          </w:p>
        </w:tc>
      </w:tr>
      <w:tr w:rsidR="00833639" w:rsidRPr="00C62FB6" w14:paraId="6650307C" w14:textId="77777777" w:rsidTr="008F1E74">
        <w:trPr>
          <w:trHeight w:val="288"/>
        </w:trPr>
        <w:tc>
          <w:tcPr>
            <w:tcW w:w="2880" w:type="dxa"/>
            <w:vAlign w:val="center"/>
          </w:tcPr>
          <w:p w14:paraId="670C49C8" w14:textId="704A3D71" w:rsidR="00833639" w:rsidRPr="005F68CF" w:rsidRDefault="00833639" w:rsidP="00833639">
            <w:pPr>
              <w:pStyle w:val="ProductList-Body"/>
              <w:rPr>
                <w:sz w:val="16"/>
              </w:rPr>
            </w:pPr>
            <w:r>
              <w:rPr>
                <w:sz w:val="16"/>
                <w:szCs w:val="16"/>
              </w:rPr>
              <w:t>Elektroniske Tjenester i Microsoft Intune</w:t>
            </w:r>
          </w:p>
        </w:tc>
        <w:tc>
          <w:tcPr>
            <w:tcW w:w="1584" w:type="dxa"/>
            <w:vAlign w:val="center"/>
          </w:tcPr>
          <w:p w14:paraId="5D77661B" w14:textId="622DCE15"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4894FB97" w14:textId="6D307C16"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1684AB45" w14:textId="61EBB5B1"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7AAB409E" w14:textId="4377668F"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16DAE357" w14:textId="4663F5FC" w:rsidR="00833639" w:rsidRPr="005F68CF" w:rsidRDefault="00833639" w:rsidP="00833639">
            <w:pPr>
              <w:pStyle w:val="ProductList-Body"/>
              <w:rPr>
                <w:color w:val="000000" w:themeColor="text1"/>
                <w:sz w:val="16"/>
              </w:rPr>
            </w:pPr>
            <w:r>
              <w:rPr>
                <w:color w:val="000000" w:themeColor="text1"/>
                <w:sz w:val="16"/>
                <w:szCs w:val="16"/>
              </w:rPr>
              <w:t>Ja</w:t>
            </w:r>
          </w:p>
        </w:tc>
      </w:tr>
      <w:tr w:rsidR="00833639" w:rsidRPr="00C62FB6" w14:paraId="532681D2" w14:textId="77777777" w:rsidTr="008F1E74">
        <w:trPr>
          <w:trHeight w:val="288"/>
        </w:trPr>
        <w:tc>
          <w:tcPr>
            <w:tcW w:w="2880" w:type="dxa"/>
            <w:vAlign w:val="center"/>
          </w:tcPr>
          <w:p w14:paraId="2D60E183" w14:textId="5CB5BBCA" w:rsidR="00833639" w:rsidRPr="00231971" w:rsidRDefault="00833639" w:rsidP="00833639">
            <w:pPr>
              <w:pStyle w:val="ProductList-Body"/>
              <w:rPr>
                <w:sz w:val="16"/>
                <w:szCs w:val="16"/>
              </w:rPr>
            </w:pPr>
            <w:r>
              <w:rPr>
                <w:sz w:val="16"/>
                <w:szCs w:val="16"/>
              </w:rPr>
              <w:t>Microsoft Power BI-tjenester</w:t>
            </w:r>
          </w:p>
        </w:tc>
        <w:tc>
          <w:tcPr>
            <w:tcW w:w="1584" w:type="dxa"/>
            <w:vAlign w:val="center"/>
          </w:tcPr>
          <w:p w14:paraId="78B8179B" w14:textId="5C09E784" w:rsidR="00833639" w:rsidRPr="00231971" w:rsidRDefault="00833639" w:rsidP="00833639">
            <w:pPr>
              <w:pStyle w:val="ProductList-Body"/>
              <w:rPr>
                <w:color w:val="000000" w:themeColor="text1"/>
                <w:sz w:val="16"/>
                <w:szCs w:val="16"/>
              </w:rPr>
            </w:pPr>
            <w:r>
              <w:rPr>
                <w:color w:val="000000" w:themeColor="text1"/>
                <w:sz w:val="16"/>
                <w:szCs w:val="16"/>
              </w:rPr>
              <w:t>Ja</w:t>
            </w:r>
          </w:p>
        </w:tc>
        <w:tc>
          <w:tcPr>
            <w:tcW w:w="1584" w:type="dxa"/>
            <w:vAlign w:val="center"/>
          </w:tcPr>
          <w:p w14:paraId="496E9E47" w14:textId="3A095BBF" w:rsidR="00833639" w:rsidRPr="00231971" w:rsidRDefault="00833639" w:rsidP="00833639">
            <w:pPr>
              <w:pStyle w:val="ProductList-Body"/>
              <w:rPr>
                <w:color w:val="000000" w:themeColor="text1"/>
                <w:sz w:val="16"/>
                <w:szCs w:val="16"/>
              </w:rPr>
            </w:pPr>
            <w:r>
              <w:rPr>
                <w:color w:val="000000" w:themeColor="text1"/>
                <w:sz w:val="16"/>
                <w:szCs w:val="16"/>
              </w:rPr>
              <w:t>Ja</w:t>
            </w:r>
          </w:p>
        </w:tc>
        <w:tc>
          <w:tcPr>
            <w:tcW w:w="1584" w:type="dxa"/>
            <w:vAlign w:val="center"/>
          </w:tcPr>
          <w:p w14:paraId="33BAE522" w14:textId="7F3106EA" w:rsidR="00833639" w:rsidRPr="00231971" w:rsidRDefault="00833639" w:rsidP="00833639">
            <w:pPr>
              <w:pStyle w:val="ProductList-Body"/>
              <w:rPr>
                <w:color w:val="000000" w:themeColor="text1"/>
                <w:sz w:val="16"/>
                <w:szCs w:val="16"/>
              </w:rPr>
            </w:pPr>
            <w:r>
              <w:rPr>
                <w:color w:val="000000" w:themeColor="text1"/>
                <w:sz w:val="16"/>
                <w:szCs w:val="16"/>
              </w:rPr>
              <w:t>Ja</w:t>
            </w:r>
          </w:p>
        </w:tc>
        <w:tc>
          <w:tcPr>
            <w:tcW w:w="1584" w:type="dxa"/>
            <w:vAlign w:val="center"/>
          </w:tcPr>
          <w:p w14:paraId="23F50CF0" w14:textId="2744A90F" w:rsidR="00833639" w:rsidRPr="00231971" w:rsidRDefault="00833639" w:rsidP="00833639">
            <w:pPr>
              <w:pStyle w:val="ProductList-Body"/>
              <w:rPr>
                <w:color w:val="000000" w:themeColor="text1"/>
                <w:sz w:val="16"/>
                <w:szCs w:val="16"/>
              </w:rPr>
            </w:pPr>
            <w:r>
              <w:rPr>
                <w:color w:val="000000" w:themeColor="text1"/>
                <w:sz w:val="16"/>
                <w:szCs w:val="16"/>
              </w:rPr>
              <w:t>Nei</w:t>
            </w:r>
          </w:p>
        </w:tc>
        <w:tc>
          <w:tcPr>
            <w:tcW w:w="1584" w:type="dxa"/>
            <w:vAlign w:val="center"/>
          </w:tcPr>
          <w:p w14:paraId="0AFE26E3" w14:textId="45F57CB9" w:rsidR="00833639" w:rsidRPr="00231971" w:rsidRDefault="00833639" w:rsidP="00833639">
            <w:pPr>
              <w:pStyle w:val="ProductList-Body"/>
              <w:rPr>
                <w:color w:val="000000" w:themeColor="text1"/>
                <w:sz w:val="16"/>
                <w:szCs w:val="16"/>
              </w:rPr>
            </w:pPr>
            <w:r>
              <w:rPr>
                <w:color w:val="000000" w:themeColor="text1"/>
                <w:sz w:val="16"/>
                <w:szCs w:val="16"/>
              </w:rPr>
              <w:t>Nei</w:t>
            </w:r>
          </w:p>
        </w:tc>
      </w:tr>
    </w:tbl>
    <w:p w14:paraId="4E1CB629" w14:textId="77777777" w:rsidR="00833639" w:rsidRPr="006D2C33" w:rsidRDefault="00833639" w:rsidP="00833639">
      <w:pPr>
        <w:pStyle w:val="ProductList-Body"/>
      </w:pPr>
      <w:r>
        <w:rPr>
          <w:i/>
          <w:color w:val="000000" w:themeColor="text1"/>
        </w:rPr>
        <w:t>*Omfatter ikke Microsoft Social Engagement.</w:t>
      </w:r>
    </w:p>
    <w:p w14:paraId="3E851671" w14:textId="77777777" w:rsidR="00833639" w:rsidRPr="006D2C33" w:rsidRDefault="00833639" w:rsidP="00833639">
      <w:pPr>
        <w:pStyle w:val="ProductList-Body"/>
      </w:pPr>
      <w:r>
        <w:rPr>
          <w:color w:val="000000" w:themeColor="text1"/>
        </w:rPr>
        <w:t>**</w:t>
      </w:r>
      <w:r>
        <w:rPr>
          <w:i/>
          <w:color w:val="000000" w:themeColor="text1"/>
        </w:rPr>
        <w:t>Det aktuelle omfanget er nærmere beskrevet i kontrollrapporten og oppsummert i Klareringssenteret for Microsoft Azure.</w:t>
      </w:r>
    </w:p>
    <w:p w14:paraId="7863C0DA" w14:textId="77777777" w:rsidR="00C62FB6" w:rsidRPr="000A10A7" w:rsidRDefault="00C62FB6" w:rsidP="00C62FB6">
      <w:pPr>
        <w:pStyle w:val="ProductList-Body"/>
        <w:rPr>
          <w:szCs w:val="18"/>
        </w:rPr>
      </w:pPr>
    </w:p>
    <w:p w14:paraId="5502F095" w14:textId="77777777" w:rsidR="000C7C1C" w:rsidRPr="00C62FB6" w:rsidRDefault="000C7C1C" w:rsidP="000C7C1C">
      <w:pPr>
        <w:pStyle w:val="ProductList-Body"/>
      </w:pPr>
      <w:r>
        <w:t>Microsoft kan når som helst legge til bransjestandarder eller standarder pålagt av myndighetene. Microsoft vil ikke fjerne en standard eller et rammeverk i tabellen over, med mindre disse ikke lenger brukes i bransjen og er erstattet av nye (hvis slike finnes). Offentlige Azure-tjenester overholder et separat sett med kontrollstandarder og rammeverk, som beskrevet i Klareringssenteret for Microsoft Azure.</w:t>
      </w:r>
    </w:p>
    <w:p w14:paraId="2938E711" w14:textId="77777777" w:rsidR="00C62FB6" w:rsidRPr="000A10A7" w:rsidRDefault="00C62FB6" w:rsidP="00C62FB6">
      <w:pPr>
        <w:pStyle w:val="ProductList-Body"/>
        <w:rPr>
          <w:szCs w:val="18"/>
        </w:rPr>
      </w:pPr>
    </w:p>
    <w:p w14:paraId="0705481A" w14:textId="77777777" w:rsidR="00C62FB6" w:rsidRPr="00690C65" w:rsidRDefault="00C62FB6" w:rsidP="00C62FB6">
      <w:pPr>
        <w:pStyle w:val="ProductList-Body"/>
      </w:pPr>
      <w:r>
        <w:lastRenderedPageBreak/>
        <w:t>Microsoft skal gjøre alle Sikkerhetsretningslinjene for Informasjon tilgjengelig for Kunden i tillegg til annen informasjon om Microsofts rutiner og retningslinjer for sikkerhet som Kunden med rimelighet kan be om. Dette skal gjøres uten at taushetsplikten brytes.</w:t>
      </w:r>
    </w:p>
    <w:p w14:paraId="70ABC783" w14:textId="77777777" w:rsidR="00C62FB6" w:rsidRPr="000A10A7" w:rsidRDefault="00C62FB6" w:rsidP="00C62FB6">
      <w:pPr>
        <w:pStyle w:val="ProductList-Body"/>
        <w:rPr>
          <w:szCs w:val="18"/>
        </w:rPr>
      </w:pPr>
    </w:p>
    <w:p w14:paraId="0911E407" w14:textId="77777777" w:rsidR="00C62FB6" w:rsidRPr="00690C65" w:rsidRDefault="00C62FB6" w:rsidP="00C62FB6">
      <w:pPr>
        <w:pStyle w:val="ProductList-Body"/>
      </w:pPr>
      <w:r>
        <w:t xml:space="preserve">Kunden har det fulle ansvaret for å gjennomgå de enkelte Sikkerhetsretningslinjene for Informasjon og ta en selvstendig avgjørelse om hvorvidt de oppfyller Kundens krav. </w:t>
      </w:r>
    </w:p>
    <w:p w14:paraId="0E65A8B4" w14:textId="77777777" w:rsidR="00C62FB6" w:rsidRPr="000A10A7" w:rsidRDefault="00C62FB6" w:rsidP="00C62FB6">
      <w:pPr>
        <w:pStyle w:val="ProductList-Body"/>
        <w:rPr>
          <w:szCs w:val="18"/>
        </w:rPr>
      </w:pPr>
    </w:p>
    <w:p w14:paraId="6D05B1CB" w14:textId="321113B4" w:rsidR="00C62FB6" w:rsidRDefault="00C62FB6" w:rsidP="00C62FB6">
      <w:pPr>
        <w:pStyle w:val="ProductList-Body"/>
      </w:pPr>
      <w:r>
        <w:t>Hvis Standardklausulene gjelder, kommer dette punktet i tillegg til Klausul 5, punkt f og Klausul 12, punkt 2 i Standardklausulene.</w:t>
      </w:r>
    </w:p>
    <w:p w14:paraId="542DA7B9" w14:textId="77777777" w:rsidR="00CF7F0E" w:rsidRPr="00690C65" w:rsidRDefault="00CF7F0E" w:rsidP="00C62FB6">
      <w:pPr>
        <w:pStyle w:val="ProductList-Body"/>
      </w:pPr>
    </w:p>
    <w:p w14:paraId="0E829FA0" w14:textId="77777777" w:rsidR="00C62FB6" w:rsidRPr="00E42F69" w:rsidRDefault="00C62FB6" w:rsidP="00C62FB6">
      <w:pPr>
        <w:pStyle w:val="ProductList-Body"/>
        <w:rPr>
          <w:sz w:val="2"/>
          <w:szCs w:val="2"/>
        </w:rPr>
      </w:pPr>
    </w:p>
    <w:p w14:paraId="44327FBC" w14:textId="77777777" w:rsidR="00C62FB6" w:rsidRPr="00690C65" w:rsidRDefault="00C62FB6" w:rsidP="001C5859">
      <w:pPr>
        <w:pStyle w:val="ProductList-Body"/>
        <w:keepNext/>
      </w:pPr>
      <w:r>
        <w:rPr>
          <w:b/>
          <w:color w:val="00188F"/>
        </w:rPr>
        <w:t>Microsoft-kontroller av Elektroniske Tjenester</w:t>
      </w:r>
    </w:p>
    <w:p w14:paraId="270635B4" w14:textId="77777777" w:rsidR="00C62FB6" w:rsidRPr="00690C65" w:rsidRDefault="00C62FB6" w:rsidP="00C62FB6">
      <w:pPr>
        <w:pStyle w:val="ProductList-Body"/>
      </w:pPr>
      <w:r>
        <w:t>For hver Elektroniske Tjeneste skal Microsoft kontrollere sikkerheten til datamaskiner, datamaskinmiljøer og fysiske datasentre som Microsoft benytter i behandlingen av Kundedata (inkludert personlige data), på følgende måte:</w:t>
      </w:r>
    </w:p>
    <w:p w14:paraId="23FA22F7" w14:textId="77777777" w:rsidR="00C62FB6" w:rsidRPr="00690C65" w:rsidRDefault="00C62FB6" w:rsidP="00CF7F0E">
      <w:pPr>
        <w:pStyle w:val="ProductList-Body"/>
        <w:numPr>
          <w:ilvl w:val="1"/>
          <w:numId w:val="9"/>
        </w:numPr>
        <w:ind w:left="450" w:hanging="270"/>
      </w:pPr>
      <w:r>
        <w:t>Når kontroller fastsettes i en standard eller et rammeverk, skal en kontroll i henhold til standarden eller rammeverket gjennomføres minst én gang i året for hver Elektroniske Tjeneste.</w:t>
      </w:r>
    </w:p>
    <w:p w14:paraId="4E1C16AD" w14:textId="0C38EA08" w:rsidR="00C62FB6" w:rsidRPr="00690C65" w:rsidRDefault="00C62FB6" w:rsidP="00CF7F0E">
      <w:pPr>
        <w:pStyle w:val="ProductList-Body"/>
        <w:numPr>
          <w:ilvl w:val="1"/>
          <w:numId w:val="9"/>
        </w:numPr>
        <w:ind w:left="450" w:hanging="270"/>
      </w:pPr>
      <w:r>
        <w:t>Hver enkelt kontroll gjennomføres i henhold til standardene og reglene til myndighets- eller akkrediteringsorganet for hver gjeldende kontrollstandard eller -rammeverk.</w:t>
      </w:r>
    </w:p>
    <w:p w14:paraId="269EC67D" w14:textId="77777777" w:rsidR="00C62FB6" w:rsidRPr="00690C65" w:rsidRDefault="00C62FB6" w:rsidP="00CF7F0E">
      <w:pPr>
        <w:pStyle w:val="ProductList-Body"/>
        <w:numPr>
          <w:ilvl w:val="1"/>
          <w:numId w:val="9"/>
        </w:numPr>
        <w:ind w:left="450" w:hanging="270"/>
      </w:pPr>
      <w:r>
        <w:t>Hver kontroll skal gjennomføres av kvalifiserte, uavhengige tredjepartskontrollører som velges og betales av Microsoft.</w:t>
      </w:r>
    </w:p>
    <w:p w14:paraId="34316282" w14:textId="77777777" w:rsidR="00C62FB6" w:rsidRPr="00690C65" w:rsidRDefault="00C62FB6" w:rsidP="00C62FB6">
      <w:pPr>
        <w:pStyle w:val="ProductList-Body"/>
      </w:pPr>
    </w:p>
    <w:p w14:paraId="659CD86F" w14:textId="5452CC5A" w:rsidR="00C62FB6" w:rsidRPr="00690C65" w:rsidRDefault="00C62FB6" w:rsidP="00C62FB6">
      <w:pPr>
        <w:pStyle w:val="ProductList-Body"/>
      </w:pPr>
      <w:r>
        <w:t>Hver kontroll skal resultere i utforming av en kontrollrapport (</w:t>
      </w:r>
      <w:r w:rsidR="00DE4439">
        <w:t>“</w:t>
      </w:r>
      <w:r>
        <w:t>Microsoft Audit Report</w:t>
      </w:r>
      <w:r w:rsidR="00DE4439">
        <w:t>”</w:t>
      </w:r>
      <w:r>
        <w:t>), som representerer konfidensielle opplysninger som tilhører Microsoft. Kontrollrapporten (Microsoft Audit Report) skal tydelig angi eventuelle vesentlige funn som kontrolløren har gjort. Microsoft skal umiddelbart avhjelpe problemer som er avdekket i en Microsoft Audit Report, på en måte som tilfredsstiller kontrolløren.</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Hvis Kunden ber om det, skal Microsoft fremlegge hver Microsoft Audit Report for Kunden, slik at Kunden kan kontrollere at Microsoft oppfyller sikkerhetsforpliktelsene i henhold til Vilkårene for Databehandling. Microsoft Audit Report er underlagt taushetsplikt og distribusjonsbegrensninger fra Microsoft og kontrolløren.</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Hvis Standardklausulene gjelder, (1) samtykker Kunden i å utøve kontrollrettighetene gjennom å gi Microsoft instruksjoner om å gjennomføre kontrollen i henhold til det som er beskrevet i denne delen av Vilkårene for Databehandling, og (2) hvis Kunden ønsker å endre disse instruksjonene, har Kunden rett til å gjøre det i tråd med det som er angitt i Standardklausulene. En slik forespørsel må være skriftlig.</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Hvis Standardklausulene gjelder, kan innholdet i dette avsnittet av Vilkårene for Databehandling ikke endre Standardklausulene eller ha noen innvirkning på rettighetene til overvåkningsmyndigheter og datasubjekter i henhold til Standardklausulene. Microsoft Corporation er en begunstiget tredjepart i denne delen.</w:t>
      </w:r>
    </w:p>
    <w:p w14:paraId="3CA7C055" w14:textId="77777777" w:rsidR="007D03C0" w:rsidRPr="000772BE" w:rsidRDefault="0046544A" w:rsidP="0016043C">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5F4E45E7" w14:textId="07A2515B" w:rsidR="00C62FB6" w:rsidRDefault="00C62FB6" w:rsidP="00A914BF">
      <w:pPr>
        <w:pStyle w:val="ProductList-Body"/>
      </w:pPr>
    </w:p>
    <w:p w14:paraId="7917D6DD" w14:textId="77777777" w:rsidR="007D03C0" w:rsidRDefault="007D03C0" w:rsidP="00A914BF">
      <w:pPr>
        <w:pStyle w:val="ProductList-Body"/>
      </w:pPr>
    </w:p>
    <w:p w14:paraId="5728E871" w14:textId="77777777" w:rsidR="0048251A" w:rsidRDefault="0048251A" w:rsidP="00A914BF">
      <w:pPr>
        <w:pStyle w:val="ProductList-Body"/>
        <w:sectPr w:rsidR="0048251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9" w:name="OnlineServiceSpecificTerms"/>
      <w:bookmarkStart w:id="90" w:name="_Toc469664512"/>
      <w:r>
        <w:lastRenderedPageBreak/>
        <w:t>Vilkår for spesifikke Elektroniske Tjenester</w:t>
      </w:r>
      <w:bookmarkEnd w:id="89"/>
      <w:bookmarkEnd w:id="90"/>
    </w:p>
    <w:p w14:paraId="3B9E80E0" w14:textId="0886A4BA" w:rsidR="000E6ED8" w:rsidRPr="00690C65" w:rsidRDefault="00272578" w:rsidP="00A914BF">
      <w:pPr>
        <w:pStyle w:val="ProductList-Body"/>
      </w:pPr>
      <w:r>
        <w:t>Elektroniske Tjenester som ikke er oppført nedenfor, har ingen Vilkår for spesifikke Elektroniske Tjenester.</w:t>
      </w:r>
    </w:p>
    <w:p w14:paraId="4AC2E2E6" w14:textId="77777777" w:rsidR="000E6ED8" w:rsidRPr="00D74FE9" w:rsidRDefault="000E6ED8" w:rsidP="00A914BF">
      <w:pPr>
        <w:pStyle w:val="ProductList-Body"/>
        <w:rPr>
          <w:sz w:val="17"/>
          <w:szCs w:val="17"/>
        </w:rPr>
      </w:pPr>
    </w:p>
    <w:p w14:paraId="31875D02" w14:textId="758250D8" w:rsidR="000E6ED8" w:rsidRPr="00FC4288" w:rsidRDefault="00272578" w:rsidP="00B9576F">
      <w:pPr>
        <w:pStyle w:val="ProductList-OfferingGroupHeading"/>
        <w:rPr>
          <w:lang w:val="nb-NO"/>
        </w:rPr>
      </w:pPr>
      <w:bookmarkStart w:id="91" w:name="_Toc469664513"/>
      <w:bookmarkStart w:id="92" w:name="MicrosoftAzureServices"/>
      <w:r w:rsidRPr="00FC4288">
        <w:rPr>
          <w:lang w:val="nb-NO"/>
        </w:rPr>
        <w:t>Microsoft Azure-tjenester</w:t>
      </w:r>
      <w:bookmarkEnd w:id="91"/>
    </w:p>
    <w:bookmarkEnd w:id="92"/>
    <w:p w14:paraId="005C5B55" w14:textId="77777777" w:rsidR="009C074A" w:rsidRPr="002A3B84" w:rsidRDefault="009C074A" w:rsidP="009C074A">
      <w:pPr>
        <w:pStyle w:val="ProductList-Body"/>
        <w:rPr>
          <w:b/>
          <w:color w:val="00188F"/>
        </w:rPr>
      </w:pPr>
      <w:r>
        <w:rPr>
          <w:b/>
          <w:color w:val="00188F"/>
        </w:rPr>
        <w:t>Meldinger</w:t>
      </w:r>
    </w:p>
    <w:p w14:paraId="72286CEB" w14:textId="77777777" w:rsidR="009C074A" w:rsidRPr="00CC34E7" w:rsidRDefault="009C074A" w:rsidP="009C074A">
      <w:pPr>
        <w:pStyle w:val="ProductList-Body"/>
      </w:pPr>
      <w:r>
        <w:t xml:space="preserve">Meldingene om Bing-kart, Profesjonelle Tjenester, H.265/HEVC-koding i Azure Media Services, den visuelle Standarden H.264/AVC, videostandarden VC-1, den visuelle standarden MPEG-4 del 2 og videostandarden MPEG-2 i </w:t>
      </w:r>
      <w:hyperlink w:anchor="Attachment1" w:history="1">
        <w:r>
          <w:rPr>
            <w:rStyle w:val="Hyperlink"/>
          </w:rPr>
          <w:t>Vedlegg 1</w:t>
        </w:r>
      </w:hyperlink>
      <w:r>
        <w:t xml:space="preserve"> gjelder.</w:t>
      </w:r>
    </w:p>
    <w:p w14:paraId="386068E7" w14:textId="0A8230EC" w:rsidR="00CC34E7" w:rsidRPr="00D74FE9" w:rsidRDefault="00CC34E7" w:rsidP="00CC34E7">
      <w:pPr>
        <w:pStyle w:val="ProductList-Body"/>
        <w:rPr>
          <w:sz w:val="17"/>
          <w:szCs w:val="17"/>
        </w:rPr>
      </w:pPr>
    </w:p>
    <w:p w14:paraId="65A53C3C" w14:textId="77777777" w:rsidR="00CC34E7" w:rsidRPr="00FC4288" w:rsidRDefault="00CC34E7" w:rsidP="00CC34E7">
      <w:pPr>
        <w:pStyle w:val="ProductList-Body"/>
        <w:rPr>
          <w:lang w:val="fr-FR"/>
        </w:rPr>
      </w:pPr>
      <w:r w:rsidRPr="00FC4288">
        <w:rPr>
          <w:b/>
          <w:color w:val="00188F"/>
          <w:lang w:val="fr-FR"/>
        </w:rPr>
        <w:t>Serviceavtale</w:t>
      </w:r>
    </w:p>
    <w:p w14:paraId="41766555" w14:textId="32C668E3" w:rsidR="00CC34E7" w:rsidRPr="00FC4288" w:rsidRDefault="00CC34E7" w:rsidP="00CC34E7">
      <w:pPr>
        <w:pStyle w:val="ProductList-Body"/>
        <w:rPr>
          <w:lang w:val="fr-FR"/>
        </w:rPr>
      </w:pPr>
      <w:r w:rsidRPr="00FC4288">
        <w:rPr>
          <w:lang w:val="fr-FR"/>
        </w:rPr>
        <w:t>Les</w:t>
      </w:r>
      <w:r w:rsidRPr="00FC4288">
        <w:rPr>
          <w:rStyle w:val="Hyperlink"/>
          <w:lang w:val="fr-FR"/>
        </w:rPr>
        <w:t xml:space="preserve"> http://azure.microsoft.com/support/legal/sla/</w:t>
      </w:r>
      <w:r w:rsidRPr="00FC4288">
        <w:rPr>
          <w:lang w:val="fr-FR"/>
        </w:rPr>
        <w:t>.</w:t>
      </w:r>
    </w:p>
    <w:p w14:paraId="6A9CDFBC" w14:textId="77777777" w:rsidR="00CC34E7" w:rsidRPr="00FC4288" w:rsidRDefault="00CC34E7" w:rsidP="00D12FE5">
      <w:pPr>
        <w:pStyle w:val="ProductList-Body"/>
        <w:rPr>
          <w:sz w:val="17"/>
          <w:szCs w:val="17"/>
          <w:lang w:val="fr-FR"/>
        </w:rPr>
      </w:pPr>
    </w:p>
    <w:p w14:paraId="7472FC6E" w14:textId="761A50DB" w:rsidR="00272578" w:rsidRPr="00690C65" w:rsidRDefault="009616E2" w:rsidP="00CC34E7">
      <w:pPr>
        <w:pStyle w:val="ProductList-Body"/>
      </w:pPr>
      <w:r>
        <w:rPr>
          <w:b/>
          <w:color w:val="00188F"/>
        </w:rPr>
        <w:t>Definisjoner</w:t>
      </w:r>
    </w:p>
    <w:p w14:paraId="4252160D" w14:textId="026CF873" w:rsidR="000C7C1C" w:rsidRDefault="000C7C1C" w:rsidP="000C7C1C">
      <w:pPr>
        <w:pStyle w:val="ProductList-Body"/>
        <w:spacing w:after="120"/>
      </w:pPr>
      <w:r>
        <w:t xml:space="preserve">“Offentlige Azure-tjenester” betyr én eller flere av tjenestene eller funksjonene Microsoft gjør tilgjengelig for Kunden som Offentlige Skytjenester i “US Gov”-områdene som fremgår på </w:t>
      </w:r>
      <w:hyperlink r:id="rId29" w:history="1">
        <w:r w:rsidRPr="002B364E">
          <w:rPr>
            <w:rStyle w:val="Hyperlink"/>
          </w:rPr>
          <w:t>http://azure.microsoft.com/en-us/regions/#services</w:t>
        </w:r>
      </w:hyperlink>
      <w:r>
        <w:t>.</w:t>
      </w:r>
    </w:p>
    <w:p w14:paraId="7A4AF654" w14:textId="040402BB" w:rsidR="00272578" w:rsidRPr="00690C65" w:rsidRDefault="009616E2" w:rsidP="00F824AC">
      <w:pPr>
        <w:pStyle w:val="ProductList-Body"/>
        <w:spacing w:after="120"/>
      </w:pPr>
      <w:r>
        <w:t xml:space="preserve">Med </w:t>
      </w:r>
      <w:r w:rsidR="00DE4439">
        <w:t>“</w:t>
      </w:r>
      <w:r>
        <w:t>Kundeløsning</w:t>
      </w:r>
      <w:r w:rsidR="00DE4439">
        <w:t>”</w:t>
      </w:r>
      <w:r>
        <w:t xml:space="preserve"> menes et program eller gruppe programmer som tilfører vesentlig primærfunksjonalitet til Microsoft Azure-tjenester og ikke hovedsakelig fungerer som erstatning for Microsoft Azure-tjenestene.</w:t>
      </w:r>
    </w:p>
    <w:p w14:paraId="788A6C79" w14:textId="3C6D4139" w:rsidR="0048251A" w:rsidRDefault="0048251A" w:rsidP="00833639">
      <w:pPr>
        <w:pStyle w:val="ProductList-Body"/>
        <w:spacing w:after="120"/>
      </w:pPr>
      <w:r>
        <w:t xml:space="preserve">Med “Microsoft Azure-tjenester” menes én eller flere av Microsofts tjenester og funksjoner som er oppført på </w:t>
      </w:r>
      <w:hyperlink r:id="rId30" w:history="1">
        <w:r w:rsidRPr="0048251A">
          <w:rPr>
            <w:rStyle w:val="Hyperlink"/>
          </w:rPr>
          <w:t>http://azure.microsoft.com/services/</w:t>
        </w:r>
      </w:hyperlink>
      <w:r>
        <w:t>, med unntak av tilfeller der separat lisensiering er oppført.</w:t>
      </w:r>
    </w:p>
    <w:p w14:paraId="09654459" w14:textId="77777777" w:rsidR="00833639" w:rsidRPr="006D2C33" w:rsidRDefault="00833639" w:rsidP="00833639">
      <w:pPr>
        <w:pStyle w:val="ProductList-Body"/>
      </w:pPr>
      <w:r>
        <w:t>“Microsoft Translator” betyr Translator API-tekstoversettelse og eller Translator API-taleoversettelse som Microsoft tilbyr som en skybasert automatisk oversettelsestjeneste.</w:t>
      </w:r>
    </w:p>
    <w:p w14:paraId="4AE61097" w14:textId="77777777" w:rsidR="009616E2" w:rsidRPr="00D74FE9" w:rsidRDefault="009616E2" w:rsidP="00272578">
      <w:pPr>
        <w:pStyle w:val="ProductList-Body"/>
        <w:rPr>
          <w:sz w:val="17"/>
          <w:szCs w:val="17"/>
        </w:rPr>
      </w:pPr>
    </w:p>
    <w:p w14:paraId="09F83536" w14:textId="77777777" w:rsidR="009616E2" w:rsidRPr="00690C65" w:rsidRDefault="00272578" w:rsidP="00927DFB">
      <w:pPr>
        <w:pStyle w:val="ProductList-Body"/>
      </w:pPr>
      <w:r>
        <w:rPr>
          <w:b/>
          <w:color w:val="00188F"/>
        </w:rPr>
        <w:t>Begrensninger</w:t>
      </w:r>
    </w:p>
    <w:p w14:paraId="23A765D2" w14:textId="121DFCA9" w:rsidR="00272578" w:rsidRPr="00690C65" w:rsidRDefault="00272578" w:rsidP="009616E2">
      <w:pPr>
        <w:pStyle w:val="ProductList-Body"/>
      </w:pPr>
      <w:r>
        <w:t>Kunden kan ikke:</w:t>
      </w:r>
    </w:p>
    <w:p w14:paraId="67F9EDEC" w14:textId="77777777" w:rsidR="00272578" w:rsidRPr="00690C65" w:rsidRDefault="00272578" w:rsidP="00A44A41">
      <w:pPr>
        <w:pStyle w:val="ProductList-Body"/>
        <w:numPr>
          <w:ilvl w:val="0"/>
          <w:numId w:val="10"/>
        </w:numPr>
        <w:ind w:left="450" w:hanging="270"/>
      </w:pPr>
      <w:r>
        <w:t>videreselge eller videredistribuere Microsoft Azure-tjenester eller</w:t>
      </w:r>
    </w:p>
    <w:p w14:paraId="7A295F42" w14:textId="7BF2C9E7" w:rsidR="00272578" w:rsidRPr="00690C65" w:rsidRDefault="00272578" w:rsidP="0088164F">
      <w:pPr>
        <w:pStyle w:val="ProductList-Body"/>
        <w:numPr>
          <w:ilvl w:val="0"/>
          <w:numId w:val="10"/>
        </w:numPr>
        <w:spacing w:before="40"/>
        <w:ind w:left="461" w:hanging="274"/>
      </w:pPr>
      <w:r>
        <w:t>gi flere brukere direkte eller indirekte tilgang til Microsoft Azure-funksjoner som gjøres tilgjengelige per bruker (for eksempel Active Directory Premium). Spesifikke overføringsvilkår som gjelder for Microsoft Azure-funksjoner, kan være oppgitt i tilleggsdokumentasjon for den aktuelle funksjonen.</w:t>
      </w:r>
    </w:p>
    <w:p w14:paraId="52BFF352" w14:textId="77777777" w:rsidR="009616E2" w:rsidRPr="00D74FE9" w:rsidRDefault="009616E2" w:rsidP="00272578">
      <w:pPr>
        <w:pStyle w:val="ProductList-Body"/>
        <w:rPr>
          <w:sz w:val="17"/>
          <w:szCs w:val="17"/>
        </w:rPr>
      </w:pPr>
    </w:p>
    <w:p w14:paraId="47217428" w14:textId="77777777" w:rsidR="009616E2" w:rsidRPr="00690C65" w:rsidRDefault="00272578" w:rsidP="00927DFB">
      <w:pPr>
        <w:pStyle w:val="ProductList-Body"/>
      </w:pPr>
      <w:r>
        <w:rPr>
          <w:b/>
          <w:color w:val="00188F"/>
        </w:rPr>
        <w:t>Avvikling av tjenester og funksjoner</w:t>
      </w:r>
    </w:p>
    <w:p w14:paraId="20384FBB" w14:textId="12F9580B" w:rsidR="00272578" w:rsidRPr="00690C65" w:rsidRDefault="00272578" w:rsidP="00272578">
      <w:pPr>
        <w:pStyle w:val="ProductList-Body"/>
      </w:pPr>
      <w:r>
        <w:t>Microsoft skal varsle Kunden tolv måneder før avviklingen av vesentlig funksjonalitet eller tjenester med mindre hensynet til sikkerhet, juridiske forhold eller systemytelse krever at avviklingen fremskyndes. Dette gjelder ikke Forhåndsversjoner.</w:t>
      </w:r>
    </w:p>
    <w:p w14:paraId="28E665C2" w14:textId="77777777" w:rsidR="009616E2" w:rsidRPr="00D74FE9" w:rsidRDefault="009616E2" w:rsidP="00272578">
      <w:pPr>
        <w:pStyle w:val="ProductList-Body"/>
        <w:rPr>
          <w:sz w:val="17"/>
          <w:szCs w:val="17"/>
        </w:rPr>
      </w:pPr>
    </w:p>
    <w:p w14:paraId="41CC1263" w14:textId="18D9CCC7" w:rsidR="009616E2" w:rsidRPr="00690C65" w:rsidRDefault="002A3B84" w:rsidP="00927DFB">
      <w:pPr>
        <w:pStyle w:val="ProductList-Body"/>
      </w:pPr>
      <w:r>
        <w:rPr>
          <w:b/>
          <w:color w:val="00188F"/>
        </w:rPr>
        <w:t>Bevaring av data etter avslutning eller utløp</w:t>
      </w:r>
    </w:p>
    <w:p w14:paraId="2B576A03" w14:textId="4CEA408C" w:rsidR="00272578" w:rsidRPr="00690C65" w:rsidRDefault="00272578" w:rsidP="00272578">
      <w:pPr>
        <w:pStyle w:val="ProductList-Body"/>
      </w:pPr>
      <w:r>
        <w:t>Selv om abonnementet på Kundens Elektroniske Tjeneste utløper eller avsluttes, er Kunden fortsatt forpliktet til å betale for driftingen av Kundedataene sine i Utvidede Gyldighetsperioder.</w:t>
      </w:r>
    </w:p>
    <w:p w14:paraId="51BB19DE" w14:textId="77777777" w:rsidR="009616E2" w:rsidRPr="00D74FE9" w:rsidRDefault="009616E2" w:rsidP="00272578">
      <w:pPr>
        <w:pStyle w:val="ProductList-Body"/>
        <w:rPr>
          <w:sz w:val="17"/>
          <w:szCs w:val="17"/>
        </w:rPr>
      </w:pPr>
    </w:p>
    <w:p w14:paraId="209E464C" w14:textId="77777777" w:rsidR="009616E2" w:rsidRPr="00690C65" w:rsidRDefault="00272578" w:rsidP="00927DFB">
      <w:pPr>
        <w:pStyle w:val="ProductList-Body"/>
      </w:pPr>
      <w:r>
        <w:rPr>
          <w:b/>
          <w:color w:val="00188F"/>
        </w:rPr>
        <w:t>Unntak for vertsfunksjon (hosting)</w:t>
      </w:r>
    </w:p>
    <w:p w14:paraId="538ACDF4" w14:textId="6A2762A6" w:rsidR="00272578" w:rsidRPr="00690C65" w:rsidRDefault="00272578" w:rsidP="00272578">
      <w:pPr>
        <w:pStyle w:val="ProductList-Body"/>
      </w:pPr>
      <w:r>
        <w:t>Kunden kan opprette og videreføre en Kundeløsning og, uten hensyn til eventuelle motstridende vilkår i Kundens volumlisensavtale, kombinere Microsoft Azure-tjenester med Kundedata som tilhører eller er lisensiert av Kunden eller en tredjepart, for å utvikle en Kundeløsning som både omfatter Microsoft Azure-tjenesten og Kundedataene. Kunden kan gi tredjeparter tilgang til og muligheten til å bruke Microsoft Azure-tjenestene i forbindelse med den aktuelle Kundeløsningen. Kunden er ansvarlig for slik bruk og at bruken samsvarer med disse vilkårene samt vilkårene og betingelsene i Kundens volumlisensavtale.</w:t>
      </w:r>
    </w:p>
    <w:p w14:paraId="42EB7CF9" w14:textId="77777777" w:rsidR="00186BF6" w:rsidRPr="00D74FE9" w:rsidRDefault="00186BF6" w:rsidP="00272578">
      <w:pPr>
        <w:pStyle w:val="ProductList-Body"/>
        <w:rPr>
          <w:sz w:val="17"/>
          <w:szCs w:val="17"/>
        </w:rPr>
      </w:pPr>
    </w:p>
    <w:p w14:paraId="7D12BF1B" w14:textId="77777777" w:rsidR="00FC4288" w:rsidRPr="007F0A21" w:rsidRDefault="00FC4288" w:rsidP="00FC4288">
      <w:pPr>
        <w:pStyle w:val="ProductList-Body"/>
      </w:pPr>
      <w:r>
        <w:rPr>
          <w:b/>
          <w:color w:val="00188F"/>
        </w:rPr>
        <w:t>Bruk av Programvare i Microsoft Azure</w:t>
      </w:r>
    </w:p>
    <w:p w14:paraId="0F0BF3D1" w14:textId="533A5875" w:rsidR="00272578" w:rsidRPr="00D74FE9" w:rsidRDefault="00FC4288" w:rsidP="00FC4288">
      <w:pPr>
        <w:pStyle w:val="ProductList-Body"/>
        <w:rPr>
          <w:spacing w:val="-2"/>
        </w:rPr>
      </w:pPr>
      <w:r>
        <w:t>For Microsoft-programvare som er tilgjengelig i en Microsoft Azure-tjeneste gir Microsoft Kunden en begrenset lisens til å bruke programvare bare i Microsoft Azure-tjenesten</w:t>
      </w:r>
      <w:r w:rsidR="00BB13A7" w:rsidRPr="00D74FE9">
        <w:rPr>
          <w:spacing w:val="-2"/>
        </w:rPr>
        <w:t>.</w:t>
      </w:r>
    </w:p>
    <w:p w14:paraId="28DA0FC8" w14:textId="77777777" w:rsidR="00D74FE9" w:rsidRPr="00D74FE9" w:rsidRDefault="00D74FE9" w:rsidP="00D74FE9">
      <w:pPr>
        <w:pStyle w:val="ProductList-Body"/>
        <w:rPr>
          <w:sz w:val="17"/>
          <w:szCs w:val="17"/>
        </w:rPr>
      </w:pPr>
    </w:p>
    <w:p w14:paraId="7253DB67" w14:textId="77207652" w:rsidR="005F013C" w:rsidRPr="00690C65" w:rsidRDefault="005F013C" w:rsidP="005F013C">
      <w:pPr>
        <w:pStyle w:val="ProductList-Body"/>
      </w:pPr>
      <w:r>
        <w:rPr>
          <w:b/>
          <w:color w:val="00188F"/>
        </w:rPr>
        <w:t>Datasentertilgjengelighet</w:t>
      </w:r>
    </w:p>
    <w:p w14:paraId="12EDE99A" w14:textId="1C9F5C17" w:rsidR="005F013C" w:rsidRPr="00690C65" w:rsidRDefault="005F013C" w:rsidP="00272578">
      <w:pPr>
        <w:pStyle w:val="ProductList-Body"/>
      </w:pPr>
      <w:r>
        <w:t xml:space="preserve">Bruk av datasentre i visse områder kan være begrenset til Kunder som befinner seg i eller nær det aktuelle området. Hvis du vil ha informasjon om tjenestetilgjengelighet etter område, se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0A10A7">
      <w:pPr>
        <w:pStyle w:val="ProductList-Body"/>
        <w:keepNext/>
      </w:pPr>
      <w:r>
        <w:rPr>
          <w:b/>
          <w:color w:val="00188F"/>
        </w:rPr>
        <w:lastRenderedPageBreak/>
        <w:t>Deling</w:t>
      </w:r>
    </w:p>
    <w:p w14:paraId="58955B29" w14:textId="4CC62FD6" w:rsidR="00272578" w:rsidRPr="00690C65" w:rsidRDefault="00272578" w:rsidP="00272578">
      <w:pPr>
        <w:pStyle w:val="ProductList-Body"/>
      </w:pPr>
      <w:r>
        <w:t>Microsoft Azure-tjenestene kan gi muligheter til å dele en Kundeløsning og/eller Kundedata med andre Azure-brukere, Azure-fellesskap og andre tredjeparter. Hvis Kunden velger å bruke slik deling, samtykker Kunden i at Kunden gir en lisens til alle godkjente brukere, inkludert rett til å bruke, endre og flytte Kundeløsningen og/eller Kundedata, og Kunden gir Microsoft tillatelse til å gjøre Kundeløsningen og/eller Kundedata tilgjengelig for slike brukere på måten og stedet som Microsoft selv velger.</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44232839" w:rsidR="000E6ED8" w:rsidRDefault="00272578" w:rsidP="00272578">
      <w:pPr>
        <w:pStyle w:val="ProductList-Body"/>
      </w:pPr>
      <w:r>
        <w:t xml:space="preserve">Gjennom Microsoft Azure får Kunden tilgang til og kan kjøpe Ikke-Microsoft-produkter gjennom funksjonalitet som for eksempel Microsoft Azure Marketplace og Virtual Machine Gallery i henhold til separate vilkår tilgjengelige på </w:t>
      </w:r>
      <w:hyperlink r:id="rId32" w:history="1">
        <w:r w:rsidR="00CD54C6">
          <w:rPr>
            <w:rStyle w:val="Hyperlink"/>
          </w:rPr>
          <w:t>http://azure.microsoft.com/en-us/support/legal/store-terms/</w:t>
        </w:r>
      </w:hyperlink>
      <w:hyperlink r:id="rId33" w:history="1"/>
      <w:r>
        <w:t>.</w:t>
      </w:r>
    </w:p>
    <w:p w14:paraId="13CAE176" w14:textId="6136DC53" w:rsidR="002B364E" w:rsidRDefault="002B364E" w:rsidP="00272578">
      <w:pPr>
        <w:pStyle w:val="ProductList-Body"/>
      </w:pPr>
    </w:p>
    <w:p w14:paraId="59DA5114" w14:textId="77777777" w:rsidR="0016043C" w:rsidRDefault="0016043C" w:rsidP="0016043C">
      <w:pPr>
        <w:pStyle w:val="ProductList-Offering2Heading"/>
        <w:outlineLvl w:val="2"/>
      </w:pPr>
      <w:bookmarkStart w:id="93" w:name="MicrosoftTranslator"/>
      <w:bookmarkStart w:id="94" w:name="MicrosoftCognitiveServices"/>
      <w:r w:rsidRPr="0016043C">
        <w:rPr>
          <w:lang w:val="nb-NO"/>
        </w:rPr>
        <w:tab/>
      </w:r>
      <w:bookmarkStart w:id="95" w:name="_Toc465426838"/>
      <w:bookmarkStart w:id="96" w:name="_Toc468350407"/>
      <w:bookmarkStart w:id="97" w:name="_Toc469664514"/>
      <w:r>
        <w:t xml:space="preserve">Microsoft </w:t>
      </w:r>
      <w:bookmarkEnd w:id="95"/>
      <w:r>
        <w:t>Cognitive Services</w:t>
      </w:r>
      <w:bookmarkEnd w:id="96"/>
      <w:bookmarkEnd w:id="97"/>
    </w:p>
    <w:bookmarkEnd w:id="93"/>
    <w:bookmarkEnd w:id="94"/>
    <w:p w14:paraId="276553D1" w14:textId="77777777" w:rsidR="0016043C" w:rsidRDefault="0016043C" w:rsidP="0016043C">
      <w:pPr>
        <w:pStyle w:val="ProductList-ClauseHeading"/>
      </w:pPr>
      <w:r>
        <w:t xml:space="preserve">Personvern for Microsoft Cognitive Services </w:t>
      </w:r>
    </w:p>
    <w:p w14:paraId="754D53D0" w14:textId="77777777" w:rsidR="0016043C" w:rsidRDefault="0016043C" w:rsidP="0016043C">
      <w:pPr>
        <w:pStyle w:val="ProductList-Body"/>
      </w:pPr>
      <w:r>
        <w:t xml:space="preserve">Microsofts Personvernerklæring på </w:t>
      </w:r>
      <w:hyperlink r:id="rId34" w:history="1">
        <w:r>
          <w:rPr>
            <w:rStyle w:val="Hyperlink"/>
          </w:rPr>
          <w:t>https://go.microsoft.com/fwlink/?LinkId=521839</w:t>
        </w:r>
      </w:hyperlink>
      <w:r>
        <w:t xml:space="preserve"> gjelder for Kundens bruk av Microsoft Cognitive Services, bortsett fra at dette punktet om Microsoft Cognitive Services er styrende i den utstrekning det avviker fra Microsofts Personvernerklæring. </w:t>
      </w:r>
    </w:p>
    <w:p w14:paraId="32953911" w14:textId="77777777" w:rsidR="0016043C" w:rsidRDefault="0016043C" w:rsidP="0016043C">
      <w:pPr>
        <w:pStyle w:val="ProductList-Body"/>
      </w:pPr>
    </w:p>
    <w:p w14:paraId="21BB073C" w14:textId="77777777" w:rsidR="0016043C" w:rsidRDefault="0016043C" w:rsidP="0016043C">
      <w:pPr>
        <w:pStyle w:val="ProductList-ClauseHeading"/>
      </w:pPr>
      <w:r>
        <w:t xml:space="preserve">Bruk av Cognitive Services-data. </w:t>
      </w:r>
    </w:p>
    <w:p w14:paraId="1F115C45" w14:textId="77777777" w:rsidR="0016043C" w:rsidRDefault="0016043C" w:rsidP="0016043C">
      <w:pPr>
        <w:pStyle w:val="ProductList-Body"/>
      </w:pPr>
      <w:r>
        <w:t>Kunden er eneansvarlig for innholdet i alle Kundedata som Kunden sender til Cognitive Services (“Cognitive Services-data”).</w:t>
      </w:r>
    </w:p>
    <w:p w14:paraId="780D83E0" w14:textId="77777777" w:rsidR="0016043C" w:rsidRDefault="0016043C" w:rsidP="0016043C">
      <w:pPr>
        <w:pStyle w:val="ProductList-Body"/>
      </w:pPr>
    </w:p>
    <w:p w14:paraId="39892D26" w14:textId="77777777" w:rsidR="0016043C" w:rsidRDefault="0016043C" w:rsidP="0016043C">
      <w:pPr>
        <w:pStyle w:val="ProductList-Body"/>
      </w:pPr>
      <w:r>
        <w:t>Microsoft kan behandle Cognitive Services-data med det ene formål å: (i) tilby Cognitive Services til Kunden og (ii) forbedre Microsoft-produkter og -tjenester. Microsoft kan med det ene formål å gjennomføre slik behandling samle inn, lagre, bruke, reprodusere og lage avledede verk av Cognitive Services-data, og Kunden gir Microsoft en begrenset, ikke-eksklusiv og ugjenkallelig rett som gjelder globalt, til å gjøre dette. Kunden må sikre seg og beholde alle rettigheter som er nødvendige for at Microsoft skal kunne behandle Cognitive Services-data slik det er beskrevet i dette avsnittet, uten at det krenker rettighetene til noen tredjepart eller på annen måte forplikter Microsoft overfor Kunden eller en tredjepart.</w:t>
      </w:r>
    </w:p>
    <w:p w14:paraId="5E95DF8C" w14:textId="77777777" w:rsidR="0016043C" w:rsidRDefault="0016043C" w:rsidP="0016043C">
      <w:pPr>
        <w:pStyle w:val="ProductList-Body"/>
      </w:pPr>
    </w:p>
    <w:p w14:paraId="36ADE869" w14:textId="77777777" w:rsidR="0016043C" w:rsidRDefault="0016043C" w:rsidP="0016043C">
      <w:pPr>
        <w:pStyle w:val="ProductList-Body"/>
      </w:pPr>
      <w:r>
        <w:t>Hvis Cognitive Services-data omfatter personlige data, må Kunden innhente tilstrekkelig samtykke for slik behandling av Microsoft fra datasubjekter (eller fra datasubjektenes foreldre eller foresatte i henhold til gjeldende lov).</w:t>
      </w:r>
    </w:p>
    <w:p w14:paraId="48B9C2DC" w14:textId="77777777" w:rsidR="0016043C" w:rsidRDefault="0016043C" w:rsidP="0016043C">
      <w:pPr>
        <w:pStyle w:val="ProductList-Body"/>
      </w:pPr>
    </w:p>
    <w:p w14:paraId="19754D0A" w14:textId="77777777" w:rsidR="0016043C" w:rsidRDefault="0016043C" w:rsidP="0016043C">
      <w:pPr>
        <w:pStyle w:val="ProductList-Body"/>
      </w:pPr>
      <w:r>
        <w:t xml:space="preserve">Microsoft er forpliktet til å bidra til å verne om datasubjekter som kan gjenkjennes på grunnlag av Cognitive Services-data som Microsoft lagrer. Microsoft har iverksatt forretningsmessige og tekniske tiltak som skal bidra til å deidentifisere enkelte Cognitive Services-data. </w:t>
      </w:r>
    </w:p>
    <w:p w14:paraId="44192750" w14:textId="77777777" w:rsidR="0016043C" w:rsidRDefault="0016043C" w:rsidP="0016043C">
      <w:pPr>
        <w:pStyle w:val="ProductList-Body"/>
      </w:pPr>
    </w:p>
    <w:p w14:paraId="14060820" w14:textId="77777777" w:rsidR="0016043C" w:rsidRDefault="0016043C" w:rsidP="0016043C">
      <w:pPr>
        <w:pStyle w:val="ProductList-Body"/>
      </w:pPr>
      <w:r>
        <w:t xml:space="preserve">Dette punktet om Bruk av Cognitive Services-data vil gjelde etter at Kundens volumlisensavtale er oppsagt eller utløpt. Kunden beholder alle rettigheter, eierrettigheter og interesser knyttet til Cognitive Services-dataene. Microsoft oppnår ingen andre rettigheter knyttet til Cognitive Services-data enn dem Kunden gir Microsoft i dette punktet om Bruk av Cognitive Services-data. Dette avsnittet har ingen innvirkning på Microsofts rettigheter knyttet til programvare og tjenester som Microsoft lisensierer til Kunden. </w:t>
      </w:r>
    </w:p>
    <w:p w14:paraId="467261DB" w14:textId="77777777" w:rsidR="0016043C" w:rsidRDefault="0016043C" w:rsidP="0016043C">
      <w:pPr>
        <w:pStyle w:val="ProductList-Body"/>
      </w:pPr>
    </w:p>
    <w:p w14:paraId="2D20EB2C" w14:textId="77777777" w:rsidR="0016043C" w:rsidRDefault="0016043C" w:rsidP="0016043C">
      <w:pPr>
        <w:pStyle w:val="ProductList-ClauseHeading"/>
      </w:pPr>
      <w:r>
        <w:t>Lagring av Cognitive Services-data</w:t>
      </w:r>
    </w:p>
    <w:p w14:paraId="62EABDF1" w14:textId="77777777" w:rsidR="0016043C" w:rsidRDefault="0016043C" w:rsidP="0016043C">
      <w:pPr>
        <w:pStyle w:val="ProductList-Body"/>
      </w:pPr>
      <w:r>
        <w:t>Med mindre det er oppgitt i dokumentasjonen for en tjeneste, er ikke Cognitive Services beregnet på å lagre Kundedata på vegne av Kunden.</w:t>
      </w:r>
      <w:r>
        <w:cr/>
      </w:r>
    </w:p>
    <w:p w14:paraId="6285A0EA" w14:textId="77777777" w:rsidR="0016043C" w:rsidRDefault="0016043C" w:rsidP="0016043C">
      <w:pPr>
        <w:pStyle w:val="ProductList-ClauseHeading"/>
      </w:pPr>
      <w:r>
        <w:t>Gyldighet av Generelle Vilkår for Personvern og Sikkerhet</w:t>
      </w:r>
    </w:p>
    <w:p w14:paraId="3B7B0D18" w14:textId="77777777" w:rsidR="0016043C" w:rsidRDefault="0016043C" w:rsidP="0016043C">
      <w:pPr>
        <w:pStyle w:val="ProductList-Body"/>
      </w:pPr>
      <w:r>
        <w:t>Bare følgende punkter i de Generelle Vilkårene for Personvern og Sikkerhet gjelder for Cognitive Services: Sted for databehandling, Forhåndsversjoner, Bruk av underleverandører, Slik kontakter du Microsoft</w:t>
      </w:r>
    </w:p>
    <w:p w14:paraId="7AB2349F" w14:textId="77777777" w:rsidR="0016043C" w:rsidRDefault="0016043C" w:rsidP="0016043C">
      <w:pPr>
        <w:pStyle w:val="ProductList-Body"/>
      </w:pPr>
    </w:p>
    <w:p w14:paraId="493871E3" w14:textId="77777777" w:rsidR="005F61B4" w:rsidRPr="008435D7" w:rsidRDefault="005F61B4" w:rsidP="005F61B4">
      <w:pPr>
        <w:pStyle w:val="ProductList-ClauseHeading"/>
      </w:pPr>
      <w:r>
        <w:t>Tilskrivelse</w:t>
      </w:r>
    </w:p>
    <w:p w14:paraId="1575EB75" w14:textId="77777777" w:rsidR="005F61B4" w:rsidRPr="008435D7" w:rsidRDefault="005F61B4" w:rsidP="005F61B4">
      <w:pPr>
        <w:pStyle w:val="ProductList-Body"/>
      </w:pPr>
      <w:r>
        <w:t xml:space="preserve">Ved bruk av Microsoft Cognitive Services (med unntak av API-ene for Søk (definert nedenfor)) skal Kunden oppgi rimelig synlig tilskrivelse. I tilskrivelsen skal det stå “bruker Microsoft Cognitive Services” og en hyperkobling til </w:t>
      </w:r>
      <w:hyperlink r:id="rId35" w:history="1">
        <w:r>
          <w:rPr>
            <w:rStyle w:val="Hyperlink"/>
          </w:rPr>
          <w:t>http://go.microsoft.com/fwlink/?LinkID=829046</w:t>
        </w:r>
      </w:hyperlink>
      <w:r>
        <w:t>.</w:t>
      </w:r>
    </w:p>
    <w:p w14:paraId="17A195CD" w14:textId="77777777" w:rsidR="0016043C" w:rsidRDefault="0016043C" w:rsidP="0016043C">
      <w:pPr>
        <w:pStyle w:val="ProductList-Body"/>
      </w:pPr>
    </w:p>
    <w:p w14:paraId="2CFC9CFC" w14:textId="77777777" w:rsidR="0016043C" w:rsidRDefault="0016043C" w:rsidP="0016043C">
      <w:pPr>
        <w:pStyle w:val="ProductList-ClauseHeading"/>
      </w:pPr>
      <w:r>
        <w:t>Prioritet</w:t>
      </w:r>
    </w:p>
    <w:p w14:paraId="721F3C45" w14:textId="77777777" w:rsidR="0016043C" w:rsidRDefault="0016043C" w:rsidP="0016043C">
      <w:pPr>
        <w:pStyle w:val="ProductList-Body"/>
      </w:pPr>
      <w:r>
        <w:t>Dette punktet om Microsoft Cognitive Services skal være styrende ved eventuell konflikt med andre deler av OST.</w:t>
      </w:r>
    </w:p>
    <w:p w14:paraId="33582345" w14:textId="77777777" w:rsidR="0016043C" w:rsidRDefault="0016043C" w:rsidP="0016043C">
      <w:pPr>
        <w:pStyle w:val="ProductList-Body"/>
      </w:pPr>
    </w:p>
    <w:p w14:paraId="477CC323" w14:textId="77777777" w:rsidR="005F61B4" w:rsidRPr="008435D7" w:rsidRDefault="005F61B4" w:rsidP="005F61B4">
      <w:pPr>
        <w:pStyle w:val="ProductList-ClauseHeading"/>
      </w:pPr>
      <w:r>
        <w:t>Begrensning på kundens bruk av tjenesteutdata for Bing-API-er</w:t>
      </w:r>
    </w:p>
    <w:p w14:paraId="1856FD1E" w14:textId="77777777" w:rsidR="005F61B4" w:rsidRPr="008435D7" w:rsidRDefault="005F61B4" w:rsidP="005F61B4">
      <w:pPr>
        <w:pStyle w:val="ProductList-Body"/>
        <w:tabs>
          <w:tab w:val="clear" w:pos="158"/>
          <w:tab w:val="left" w:pos="360"/>
        </w:tabs>
      </w:pPr>
      <w:r>
        <w:t>Kunden kan ikke bruke noen data fra Bing-merkede API-er til å utvikle eller tilby noen sammenlignbar maskinlæringsbasert tjeneste.</w:t>
      </w:r>
    </w:p>
    <w:p w14:paraId="07E62D3D" w14:textId="77777777" w:rsidR="0016043C" w:rsidRDefault="0016043C" w:rsidP="0016043C">
      <w:pPr>
        <w:pStyle w:val="ProductList-Body"/>
        <w:ind w:left="180"/>
      </w:pPr>
    </w:p>
    <w:p w14:paraId="24621F41" w14:textId="77777777" w:rsidR="0016043C" w:rsidRPr="00F3423E" w:rsidRDefault="0016043C" w:rsidP="0016043C">
      <w:pPr>
        <w:pStyle w:val="ProductList-ClauseHeading"/>
      </w:pPr>
      <w:r>
        <w:t>Bruks- og visningskrav for API-er for Bing-søk</w:t>
      </w:r>
    </w:p>
    <w:p w14:paraId="6355CCE3" w14:textId="0784B06A" w:rsidR="0016043C" w:rsidRDefault="0016043C" w:rsidP="0016043C">
      <w:pPr>
        <w:pStyle w:val="ProductList-Body"/>
        <w:tabs>
          <w:tab w:val="left" w:pos="270"/>
        </w:tabs>
      </w:pPr>
      <w:r>
        <w:t xml:space="preserve">Kunden må oppfylle bruks- og visningskravene for API-er for Bing-nettsøk, -bildesøk, -videosøk og -nyhetssøk, Bing-stavekontroll og Bing-søkeforslag (under fellesbetegnelsen “API-er for Søk”), som finnes her </w:t>
      </w:r>
      <w:hyperlink r:id="rId36" w:history="1">
        <w:r>
          <w:rPr>
            <w:rStyle w:val="Hyperlink"/>
          </w:rPr>
          <w:t>https://aka.ms/r1j7jq</w:t>
        </w:r>
      </w:hyperlink>
      <w:r>
        <w:t>. Kunden må bruke resultater som oppnås ved å bruke API-ene for Søk, bare i forbindelse med Internett-søkeopplevelser (slik det er definert i bruks- og visningskravene), og må ikke hurtigbufre eller kopiere resultatene. Resultatene Kunden oppnår ved å bruke API-ene for Søk, er ikke Produkter, Rettelser eller Tjenesteleveranser.</w:t>
      </w:r>
    </w:p>
    <w:p w14:paraId="6DA21D38" w14:textId="77777777" w:rsidR="0016043C" w:rsidRDefault="0016043C" w:rsidP="0016043C">
      <w:pPr>
        <w:pStyle w:val="ProductList-Body"/>
        <w:tabs>
          <w:tab w:val="left" w:pos="360"/>
        </w:tabs>
      </w:pPr>
    </w:p>
    <w:p w14:paraId="7F47D7BD" w14:textId="77777777" w:rsidR="0016043C" w:rsidRDefault="0016043C" w:rsidP="0016043C">
      <w:pPr>
        <w:pStyle w:val="ProductList-ClauseHeading"/>
      </w:pPr>
      <w:r>
        <w:t>Translator API</w:t>
      </w:r>
    </w:p>
    <w:p w14:paraId="022C6B2B" w14:textId="77777777" w:rsidR="0016043C" w:rsidRPr="00721DAE" w:rsidRDefault="0016043C" w:rsidP="0016043C">
      <w:pPr>
        <w:pStyle w:val="ProductList-Body"/>
        <w:tabs>
          <w:tab w:val="left" w:pos="360"/>
        </w:tabs>
        <w:ind w:left="180"/>
        <w:rPr>
          <w:b/>
          <w:color w:val="0072C6"/>
        </w:rPr>
      </w:pPr>
      <w:r>
        <w:rPr>
          <w:b/>
          <w:color w:val="0072C6"/>
        </w:rPr>
        <w:t>Tilskrivelse:</w:t>
      </w:r>
    </w:p>
    <w:p w14:paraId="7D180DAF" w14:textId="77777777" w:rsidR="0016043C" w:rsidRDefault="0016043C" w:rsidP="0016043C">
      <w:pPr>
        <w:pStyle w:val="ProductList-Body"/>
        <w:tabs>
          <w:tab w:val="left" w:pos="360"/>
        </w:tabs>
        <w:ind w:left="180"/>
      </w:pPr>
      <w:r>
        <w:t>Ved visning av automatiske oversettelser utført med Microsoft Translator, må Kunden gi rimelig synlig opplysning om at teksten er blitt oversatt automatisk med Microsoft Translator.</w:t>
      </w:r>
    </w:p>
    <w:p w14:paraId="1ED1F434" w14:textId="77777777" w:rsidR="0016043C" w:rsidRDefault="0016043C" w:rsidP="0016043C">
      <w:pPr>
        <w:pStyle w:val="ProductList-Body"/>
        <w:tabs>
          <w:tab w:val="left" w:pos="360"/>
        </w:tabs>
        <w:ind w:left="180"/>
      </w:pPr>
    </w:p>
    <w:p w14:paraId="77924295" w14:textId="77777777" w:rsidR="0016043C" w:rsidRPr="00721DAE" w:rsidRDefault="0016043C" w:rsidP="0016043C">
      <w:pPr>
        <w:pStyle w:val="ProductList-Body"/>
        <w:tabs>
          <w:tab w:val="left" w:pos="360"/>
        </w:tabs>
        <w:ind w:left="180"/>
        <w:rPr>
          <w:b/>
          <w:color w:val="0072C6"/>
        </w:rPr>
      </w:pPr>
      <w:r>
        <w:rPr>
          <w:b/>
          <w:color w:val="0072C6"/>
        </w:rPr>
        <w:t>Begrensning på Kundens bruk av tjenesteutdata:</w:t>
      </w:r>
    </w:p>
    <w:p w14:paraId="41114A36" w14:textId="77777777" w:rsidR="0016043C" w:rsidRDefault="0016043C" w:rsidP="0016043C">
      <w:pPr>
        <w:pStyle w:val="ProductList-Body"/>
        <w:tabs>
          <w:tab w:val="clear" w:pos="158"/>
          <w:tab w:val="left" w:pos="360"/>
        </w:tabs>
        <w:ind w:left="180"/>
      </w:pPr>
      <w:r>
        <w:t>Kunden kan ikke bruke noen data fra Microsoft Translator til å utvikle eller tilby noen sammenlignbar maskinlæringsbasert tjeneste.</w:t>
      </w:r>
    </w:p>
    <w:p w14:paraId="3BAFCD63" w14:textId="77777777" w:rsidR="00833639" w:rsidRPr="006D2C33" w:rsidRDefault="0046544A" w:rsidP="0016043C">
      <w:pPr>
        <w:pStyle w:val="ProductList-Body"/>
        <w:shd w:val="clear" w:color="auto" w:fill="A6A6A6" w:themeFill="background1" w:themeFillShade="A6"/>
        <w:spacing w:before="120" w:after="240"/>
        <w:jc w:val="right"/>
      </w:pPr>
      <w:hyperlink w:anchor="TableofContents" w:history="1">
        <w:r w:rsidR="00833639">
          <w:rPr>
            <w:rStyle w:val="Hyperlink"/>
            <w:sz w:val="16"/>
            <w:szCs w:val="16"/>
          </w:rPr>
          <w:t>Innholdsfortegnelse</w:t>
        </w:r>
      </w:hyperlink>
      <w:r w:rsidR="00833639">
        <w:rPr>
          <w:sz w:val="16"/>
          <w:szCs w:val="16"/>
        </w:rPr>
        <w:t xml:space="preserve"> / </w:t>
      </w:r>
      <w:hyperlink w:anchor="GeneralTerms" w:history="1">
        <w:r w:rsidR="00833639">
          <w:rPr>
            <w:rStyle w:val="Hyperlink"/>
            <w:sz w:val="16"/>
            <w:szCs w:val="16"/>
          </w:rPr>
          <w:t>Generelle vilkår</w:t>
        </w:r>
      </w:hyperlink>
    </w:p>
    <w:p w14:paraId="13472AFD" w14:textId="77777777" w:rsidR="00B23129" w:rsidRPr="00F55075" w:rsidRDefault="00B23129" w:rsidP="00B23129">
      <w:pPr>
        <w:pStyle w:val="ProductList-OfferingGroupHeading"/>
        <w:keepNext/>
        <w:spacing w:after="80"/>
        <w:outlineLvl w:val="1"/>
      </w:pPr>
      <w:bookmarkStart w:id="98" w:name="_Toc460240101"/>
      <w:bookmarkStart w:id="99" w:name="_Toc469664515"/>
      <w:bookmarkStart w:id="100" w:name="EMS"/>
      <w:bookmarkStart w:id="101" w:name="_Toc437590238"/>
      <w:bookmarkStart w:id="102" w:name="_Toc435790944"/>
      <w:bookmarkStart w:id="103" w:name="MicrosoftDynamicsMarketing"/>
      <w:r>
        <w:t xml:space="preserve">Microsoft </w:t>
      </w:r>
      <w:bookmarkEnd w:id="98"/>
      <w:r>
        <w:t>Azure-planer</w:t>
      </w:r>
      <w:bookmarkEnd w:id="99"/>
    </w:p>
    <w:bookmarkEnd w:id="100"/>
    <w:p w14:paraId="2C48F56B" w14:textId="77777777" w:rsidR="00B23129" w:rsidRPr="00F55075" w:rsidRDefault="00B23129" w:rsidP="00B23129">
      <w:pPr>
        <w:pStyle w:val="ProductList-Body"/>
        <w:keepNext/>
        <w:tabs>
          <w:tab w:val="clear" w:pos="158"/>
          <w:tab w:val="left" w:pos="360"/>
        </w:tabs>
      </w:pPr>
      <w:r>
        <w:rPr>
          <w:b/>
          <w:color w:val="00188F"/>
        </w:rPr>
        <w:t>Meldinger</w:t>
      </w:r>
    </w:p>
    <w:p w14:paraId="05FBC49E" w14:textId="77777777" w:rsidR="00B23129" w:rsidRPr="00F55075" w:rsidRDefault="00B23129" w:rsidP="00B23129">
      <w:pPr>
        <w:pStyle w:val="ProductList-Body"/>
      </w:pPr>
      <w:r>
        <w:t xml:space="preserve">Meldingene om Bing Maps i </w:t>
      </w:r>
      <w:hyperlink w:anchor="Attachment1" w:history="1">
        <w:r>
          <w:rPr>
            <w:rStyle w:val="Hyperlink"/>
          </w:rPr>
          <w:t>Vedlegg 1</w:t>
        </w:r>
      </w:hyperlink>
      <w:r>
        <w:t xml:space="preserve"> gjelder.</w:t>
      </w:r>
    </w:p>
    <w:p w14:paraId="26B2A476" w14:textId="77777777" w:rsidR="00B23129" w:rsidRPr="00F55075" w:rsidRDefault="00B23129" w:rsidP="00B23129">
      <w:pPr>
        <w:pStyle w:val="ProductList-Body"/>
      </w:pPr>
    </w:p>
    <w:p w14:paraId="2E5C0C26" w14:textId="77777777" w:rsidR="00B23129" w:rsidRPr="00F55075" w:rsidRDefault="00B23129" w:rsidP="00B23129">
      <w:pPr>
        <w:pStyle w:val="ProductList-Body"/>
        <w:tabs>
          <w:tab w:val="clear" w:pos="158"/>
          <w:tab w:val="left" w:pos="180"/>
        </w:tabs>
      </w:pPr>
      <w:r>
        <w:rPr>
          <w:b/>
          <w:color w:val="00188F"/>
        </w:rPr>
        <w:t>Abonnementslisensserier</w:t>
      </w:r>
    </w:p>
    <w:p w14:paraId="1C4ADA02" w14:textId="77777777" w:rsidR="00B23129" w:rsidRPr="00F55075" w:rsidRDefault="00B23129" w:rsidP="00B23129">
      <w:pPr>
        <w:pStyle w:val="ProductList-Body"/>
      </w:pPr>
      <w:r>
        <w:t xml:space="preserve">I tillegg til Bruker-SL-er, se </w:t>
      </w:r>
      <w:hyperlink w:anchor="Attachment2" w:history="1">
        <w:r>
          <w:rPr>
            <w:rStyle w:val="Hyperlink"/>
          </w:rPr>
          <w:t>Vedlegg 2</w:t>
        </w:r>
      </w:hyperlink>
      <w:r>
        <w:t xml:space="preserve"> for andre SL-er som tilfredsstiller kravene til Azure Active Directory Premium, Azure Information Protection og Microsoft Intune.</w:t>
      </w:r>
    </w:p>
    <w:p w14:paraId="2380139A" w14:textId="77777777" w:rsidR="002407D6" w:rsidRPr="003C2FBE" w:rsidRDefault="002407D6" w:rsidP="002407D6">
      <w:pPr>
        <w:pStyle w:val="ProductList-Body"/>
      </w:pPr>
    </w:p>
    <w:p w14:paraId="037CCEA5" w14:textId="77777777" w:rsidR="002407D6" w:rsidRPr="003C2FBE" w:rsidRDefault="002407D6" w:rsidP="002407D6">
      <w:pPr>
        <w:pStyle w:val="ProductList-Offering2Heading"/>
        <w:outlineLvl w:val="2"/>
      </w:pPr>
      <w:bookmarkStart w:id="104" w:name="AzureActiveDirectoryBasic"/>
      <w:r>
        <w:tab/>
      </w:r>
      <w:bookmarkStart w:id="105" w:name="_Toc459970714"/>
      <w:bookmarkStart w:id="106" w:name="_Toc457466428"/>
      <w:bookmarkStart w:id="107" w:name="_Toc469664516"/>
      <w:r>
        <w:t>Azure Active Directory Basic</w:t>
      </w:r>
      <w:bookmarkEnd w:id="105"/>
      <w:bookmarkEnd w:id="106"/>
      <w:bookmarkEnd w:id="107"/>
    </w:p>
    <w:bookmarkEnd w:id="104"/>
    <w:p w14:paraId="66103F4B" w14:textId="77777777" w:rsidR="002407D6" w:rsidRPr="003C2FBE" w:rsidRDefault="002407D6" w:rsidP="002407D6">
      <w:pPr>
        <w:pStyle w:val="ProductList-Body"/>
      </w:pPr>
      <w:r>
        <w:t>Med Enkel pålogging kan Kunden forhåndsintegrere opptil 10 SAAS-programmer eller Egendefinerte Programmer per Bruker-SL. Denne programgrensen gjelder for alle programmer fra Microsoft eller tredjeparter.</w:t>
      </w:r>
    </w:p>
    <w:p w14:paraId="185918A9" w14:textId="77777777" w:rsidR="002407D6" w:rsidRPr="003C2FBE" w:rsidRDefault="0046544A" w:rsidP="0016043C">
      <w:pPr>
        <w:pStyle w:val="ProductList-Body"/>
        <w:shd w:val="clear" w:color="auto" w:fill="A6A6A6" w:themeFill="background1" w:themeFillShade="A6"/>
        <w:spacing w:before="120" w:after="240"/>
        <w:jc w:val="right"/>
      </w:pPr>
      <w:hyperlink w:anchor="TableofContents" w:history="1">
        <w:r w:rsidR="002407D6">
          <w:rPr>
            <w:rStyle w:val="Hyperlink"/>
            <w:sz w:val="16"/>
            <w:szCs w:val="16"/>
          </w:rPr>
          <w:t>Innholdsfortegnelse</w:t>
        </w:r>
      </w:hyperlink>
      <w:r w:rsidR="002407D6">
        <w:rPr>
          <w:sz w:val="16"/>
          <w:szCs w:val="16"/>
        </w:rPr>
        <w:t xml:space="preserve"> / </w:t>
      </w:r>
      <w:hyperlink w:anchor="Gerneralterms" w:history="1">
        <w:r w:rsidR="002407D6">
          <w:rPr>
            <w:rStyle w:val="Hyperlink"/>
            <w:sz w:val="16"/>
            <w:szCs w:val="16"/>
          </w:rPr>
          <w:t>Generelle vilkår</w:t>
        </w:r>
      </w:hyperlink>
    </w:p>
    <w:p w14:paraId="2D13BAE7" w14:textId="77777777" w:rsidR="002407D6" w:rsidRPr="003C2FBE" w:rsidRDefault="002407D6" w:rsidP="002407D6">
      <w:pPr>
        <w:pStyle w:val="ProductList-Offering2Heading"/>
        <w:outlineLvl w:val="2"/>
      </w:pPr>
      <w:bookmarkStart w:id="108" w:name="AzureActiveDirectoryPremium"/>
      <w:r>
        <w:tab/>
      </w:r>
      <w:bookmarkStart w:id="109" w:name="_Toc459970715"/>
      <w:bookmarkStart w:id="110" w:name="_Toc457466429"/>
      <w:bookmarkStart w:id="111" w:name="_Toc469664517"/>
      <w:r>
        <w:t>Azure Active Directory Premium</w:t>
      </w:r>
      <w:bookmarkEnd w:id="109"/>
      <w:bookmarkEnd w:id="110"/>
      <w:bookmarkEnd w:id="111"/>
    </w:p>
    <w:bookmarkEnd w:id="108"/>
    <w:p w14:paraId="68F5E989" w14:textId="77777777" w:rsidR="002407D6" w:rsidRPr="003C2FBE" w:rsidRDefault="002407D6" w:rsidP="002407D6">
      <w:pPr>
        <w:pStyle w:val="ProductList-Body"/>
      </w:pPr>
      <w:r>
        <w:t>Med Enkel pålogging kan Kunden forhåndsintegrere SaaS-programmer eller Egendefinerte Programmer. Kunden kan ikke kopiere eller distribuere datasett (eller deler av datasett) i Microsoft Identity Manager-programvaren som følger med en Bruker-SL for Microsoft Azure Active Directory Premium (P1 og P2).</w:t>
      </w:r>
    </w:p>
    <w:p w14:paraId="3D0D20C2" w14:textId="77777777" w:rsidR="002407D6" w:rsidRPr="003C2FBE" w:rsidRDefault="0046544A" w:rsidP="0016043C">
      <w:pPr>
        <w:pStyle w:val="ProductList-Body"/>
        <w:shd w:val="clear" w:color="auto" w:fill="A6A6A6" w:themeFill="background1" w:themeFillShade="A6"/>
        <w:spacing w:before="120" w:after="240"/>
        <w:jc w:val="right"/>
      </w:pPr>
      <w:hyperlink w:anchor="TableofContents" w:history="1">
        <w:r w:rsidR="002407D6">
          <w:rPr>
            <w:rStyle w:val="Hyperlink"/>
            <w:sz w:val="16"/>
            <w:szCs w:val="16"/>
          </w:rPr>
          <w:t>Innholdsfortegnelse</w:t>
        </w:r>
      </w:hyperlink>
      <w:r w:rsidR="002407D6">
        <w:rPr>
          <w:sz w:val="16"/>
          <w:szCs w:val="16"/>
        </w:rPr>
        <w:t xml:space="preserve"> / </w:t>
      </w:r>
      <w:hyperlink w:anchor="Gerneralterms" w:history="1">
        <w:r w:rsidR="002407D6">
          <w:rPr>
            <w:rStyle w:val="Hyperlink"/>
            <w:sz w:val="16"/>
            <w:szCs w:val="16"/>
          </w:rPr>
          <w:t>Generelle vilkår</w:t>
        </w:r>
      </w:hyperlink>
    </w:p>
    <w:p w14:paraId="3BAE9336" w14:textId="77777777" w:rsidR="002407D6" w:rsidRPr="003C2FBE" w:rsidRDefault="002407D6" w:rsidP="00B23129">
      <w:pPr>
        <w:pStyle w:val="ProductList-Offering2Heading"/>
        <w:keepNext/>
        <w:outlineLvl w:val="2"/>
      </w:pPr>
      <w:bookmarkStart w:id="112" w:name="AzureInformationProtectionPremium"/>
      <w:r>
        <w:tab/>
      </w:r>
      <w:bookmarkStart w:id="113" w:name="AzureRightsManagement"/>
      <w:bookmarkStart w:id="114" w:name="_Toc459970716"/>
      <w:bookmarkStart w:id="115" w:name="_Toc457466430"/>
      <w:bookmarkStart w:id="116" w:name="_Toc469664518"/>
      <w:r>
        <w:t>Azure Information Protection</w:t>
      </w:r>
      <w:bookmarkEnd w:id="113"/>
      <w:r>
        <w:t xml:space="preserve"> Premium</w:t>
      </w:r>
      <w:bookmarkEnd w:id="114"/>
      <w:bookmarkEnd w:id="115"/>
      <w:bookmarkEnd w:id="116"/>
    </w:p>
    <w:bookmarkEnd w:id="112"/>
    <w:p w14:paraId="33524533" w14:textId="77777777" w:rsidR="002407D6" w:rsidRPr="003C2FBE" w:rsidRDefault="002407D6" w:rsidP="00B23129">
      <w:pPr>
        <w:pStyle w:val="ProductList-Body"/>
        <w:keepNext/>
        <w:tabs>
          <w:tab w:val="clear" w:pos="158"/>
          <w:tab w:val="left" w:pos="360"/>
        </w:tabs>
      </w:pPr>
      <w:r>
        <w:rPr>
          <w:b/>
          <w:color w:val="00188F"/>
        </w:rPr>
        <w:t>Meldinger</w:t>
      </w:r>
    </w:p>
    <w:p w14:paraId="76359369" w14:textId="77777777" w:rsidR="002407D6" w:rsidRPr="003C2FBE" w:rsidRDefault="002407D6" w:rsidP="002407D6">
      <w:pPr>
        <w:pStyle w:val="ProductList-Body"/>
      </w:pPr>
      <w:r>
        <w:t xml:space="preserve">Meldingene om Bing Maps i </w:t>
      </w:r>
      <w:hyperlink w:anchor="Attachment1" w:history="1">
        <w:r>
          <w:rPr>
            <w:rStyle w:val="Hyperlink"/>
          </w:rPr>
          <w:t>Vedlegg 1</w:t>
        </w:r>
      </w:hyperlink>
      <w:r>
        <w:t xml:space="preserve"> gjelder.</w:t>
      </w:r>
    </w:p>
    <w:p w14:paraId="006513D7" w14:textId="77777777" w:rsidR="002407D6" w:rsidRPr="003C2FBE" w:rsidRDefault="002407D6" w:rsidP="002407D6">
      <w:pPr>
        <w:pStyle w:val="ProductList-Body"/>
      </w:pPr>
      <w:r>
        <w:t xml:space="preserve">Alle eventuelle distribusjonstjenester overfor Kunden er underlagt Melding om Faglige Tjenester i </w:t>
      </w:r>
      <w:hyperlink w:anchor="Attachment1" w:history="1">
        <w:r>
          <w:rPr>
            <w:rStyle w:val="Hyperlink"/>
          </w:rPr>
          <w:t>Vedlegg 1</w:t>
        </w:r>
      </w:hyperlink>
      <w:r>
        <w:t>.</w:t>
      </w:r>
    </w:p>
    <w:p w14:paraId="40B6D9C6" w14:textId="77777777" w:rsidR="002407D6" w:rsidRPr="003C2FBE" w:rsidRDefault="0046544A" w:rsidP="0016043C">
      <w:pPr>
        <w:pStyle w:val="ProductList-Body"/>
        <w:shd w:val="clear" w:color="auto" w:fill="A6A6A6" w:themeFill="background1" w:themeFillShade="A6"/>
        <w:spacing w:before="120" w:after="240"/>
        <w:jc w:val="right"/>
      </w:pPr>
      <w:hyperlink w:anchor="TableofContents" w:history="1">
        <w:r w:rsidR="002407D6">
          <w:rPr>
            <w:rStyle w:val="Hyperlink"/>
            <w:sz w:val="16"/>
            <w:szCs w:val="16"/>
          </w:rPr>
          <w:t>Innholdsfortegnelse</w:t>
        </w:r>
      </w:hyperlink>
      <w:r w:rsidR="002407D6">
        <w:rPr>
          <w:sz w:val="16"/>
          <w:szCs w:val="16"/>
        </w:rPr>
        <w:t xml:space="preserve"> / </w:t>
      </w:r>
      <w:hyperlink w:anchor="Gerneralterms" w:history="1">
        <w:r w:rsidR="002407D6">
          <w:rPr>
            <w:rStyle w:val="Hyperlink"/>
            <w:sz w:val="16"/>
            <w:szCs w:val="16"/>
          </w:rPr>
          <w:t>Generelle vilkår</w:t>
        </w:r>
      </w:hyperlink>
    </w:p>
    <w:p w14:paraId="007A1CA5" w14:textId="77777777" w:rsidR="00833639" w:rsidRPr="006D2C33" w:rsidRDefault="00833639" w:rsidP="00833639">
      <w:pPr>
        <w:pStyle w:val="ProductList-Offering1Heading"/>
      </w:pPr>
      <w:bookmarkStart w:id="117" w:name="_Toc388464308"/>
      <w:bookmarkStart w:id="118" w:name="_Toc460240107"/>
      <w:bookmarkStart w:id="119" w:name="Dynamics365"/>
      <w:bookmarkStart w:id="120" w:name="_Toc459970718"/>
      <w:bookmarkStart w:id="121" w:name="_Toc469664519"/>
      <w:bookmarkEnd w:id="101"/>
      <w:bookmarkEnd w:id="102"/>
      <w:bookmarkEnd w:id="103"/>
      <w:bookmarkEnd w:id="117"/>
      <w:r>
        <w:t>Microsoft Dynamics 365-tjenester</w:t>
      </w:r>
      <w:bookmarkEnd w:id="118"/>
      <w:bookmarkEnd w:id="119"/>
      <w:bookmarkEnd w:id="120"/>
      <w:bookmarkEnd w:id="121"/>
    </w:p>
    <w:p w14:paraId="67A98CE7" w14:textId="77777777" w:rsidR="00833639" w:rsidRPr="00A8327A" w:rsidRDefault="00833639" w:rsidP="00833639">
      <w:pPr>
        <w:pStyle w:val="ProductList-Body"/>
        <w:rPr>
          <w:rFonts w:asciiTheme="majorHAnsi" w:hAnsiTheme="majorHAnsi"/>
          <w:sz w:val="16"/>
          <w:szCs w:val="16"/>
        </w:rPr>
        <w:sectPr w:rsidR="00833639" w:rsidRPr="00A8327A" w:rsidSect="00833639">
          <w:footerReference w:type="default" r:id="rId37"/>
          <w:footerReference w:type="first" r:id="rId38"/>
          <w:pgSz w:w="12240" w:h="15840"/>
          <w:pgMar w:top="1440" w:right="720" w:bottom="1440" w:left="720" w:header="720" w:footer="720" w:gutter="0"/>
          <w:cols w:space="720"/>
          <w:titlePg/>
          <w:docGrid w:linePitch="360"/>
        </w:sectPr>
      </w:pPr>
    </w:p>
    <w:p w14:paraId="6E8F6524" w14:textId="4D9FF080" w:rsidR="00833639" w:rsidRPr="006D2C33" w:rsidRDefault="00833639" w:rsidP="00833639">
      <w:pPr>
        <w:pStyle w:val="ProductList-Body"/>
      </w:pPr>
      <w:r>
        <w:rPr>
          <w:rFonts w:asciiTheme="majorHAnsi" w:hAnsiTheme="majorHAnsi"/>
          <w:sz w:val="16"/>
          <w:szCs w:val="16"/>
        </w:rPr>
        <w:t>Microsoft Dynamics 365 saksbehandling, Enterprise Edition</w:t>
      </w:r>
    </w:p>
    <w:p w14:paraId="0E27F89D" w14:textId="0BDA3C3D" w:rsidR="00833639" w:rsidRPr="006D2C33" w:rsidRDefault="00833639" w:rsidP="00833639">
      <w:pPr>
        <w:pStyle w:val="ProductList-Body"/>
      </w:pPr>
      <w:r>
        <w:rPr>
          <w:rFonts w:asciiTheme="majorHAnsi" w:hAnsiTheme="majorHAnsi"/>
          <w:sz w:val="16"/>
          <w:szCs w:val="16"/>
        </w:rPr>
        <w:t>Microsoft Dynamics 365 kundeservice, Enterprise Edition</w:t>
      </w:r>
    </w:p>
    <w:p w14:paraId="2E794D1E" w14:textId="4E45AC8D" w:rsidR="00833639" w:rsidRPr="006D2C33" w:rsidRDefault="00833639" w:rsidP="00833639">
      <w:pPr>
        <w:pStyle w:val="ProductList-Body"/>
      </w:pPr>
      <w:r>
        <w:rPr>
          <w:rFonts w:asciiTheme="majorHAnsi" w:hAnsiTheme="majorHAnsi"/>
          <w:sz w:val="16"/>
          <w:szCs w:val="16"/>
        </w:rPr>
        <w:t>Microsoft Dynamics 365 felttjenester, Enterprise Edition</w:t>
      </w:r>
    </w:p>
    <w:p w14:paraId="7E904692" w14:textId="61F9867F" w:rsidR="00833639" w:rsidRPr="006D2C33" w:rsidRDefault="00833639" w:rsidP="00833639">
      <w:pPr>
        <w:pStyle w:val="ProductList-Body"/>
      </w:pPr>
      <w:r>
        <w:rPr>
          <w:rFonts w:asciiTheme="majorHAnsi" w:hAnsiTheme="majorHAnsi"/>
          <w:sz w:val="16"/>
          <w:szCs w:val="16"/>
        </w:rPr>
        <w:t>Microsoft Dynamics 365 økonomi, Business Edition</w:t>
      </w:r>
    </w:p>
    <w:p w14:paraId="7FF04499" w14:textId="3CA997D8" w:rsidR="00833639" w:rsidRPr="006D2C33" w:rsidRDefault="00833639" w:rsidP="00833639">
      <w:pPr>
        <w:pStyle w:val="ProductList-Body"/>
      </w:pPr>
      <w:r>
        <w:rPr>
          <w:rFonts w:asciiTheme="majorHAnsi" w:hAnsiTheme="majorHAnsi"/>
          <w:sz w:val="16"/>
          <w:szCs w:val="16"/>
        </w:rPr>
        <w:t>Microsoft Dynamics 365 drift, Enterprise Edition</w:t>
      </w:r>
    </w:p>
    <w:p w14:paraId="3F84A1A3" w14:textId="51330DEA" w:rsidR="00833639" w:rsidRPr="006D2C33" w:rsidRDefault="00833639" w:rsidP="00833639">
      <w:pPr>
        <w:pStyle w:val="ProductList-Body"/>
      </w:pPr>
      <w:r>
        <w:rPr>
          <w:rFonts w:asciiTheme="majorHAnsi" w:hAnsiTheme="majorHAnsi"/>
          <w:sz w:val="16"/>
          <w:szCs w:val="16"/>
        </w:rPr>
        <w:t>Microsoft Dynamics 365 automatisering av prosjekttjenester, Enterprise Edition</w:t>
      </w:r>
    </w:p>
    <w:p w14:paraId="5E39AE06" w14:textId="2EA998AF" w:rsidR="00833639" w:rsidRPr="006D2C33" w:rsidRDefault="00833639" w:rsidP="00833639">
      <w:pPr>
        <w:pStyle w:val="ProductList-Body"/>
      </w:pPr>
      <w:r>
        <w:rPr>
          <w:rFonts w:asciiTheme="majorHAnsi" w:hAnsiTheme="majorHAnsi"/>
          <w:sz w:val="16"/>
          <w:szCs w:val="16"/>
        </w:rPr>
        <w:t>Microsoft Dynamics 365 salg, Enterprise Edition</w:t>
      </w:r>
    </w:p>
    <w:p w14:paraId="65D604C7" w14:textId="3B5340C6" w:rsidR="00833639" w:rsidRPr="006D2C33" w:rsidRDefault="00833639" w:rsidP="00833639">
      <w:pPr>
        <w:pStyle w:val="ProductList-Body"/>
      </w:pPr>
      <w:r>
        <w:rPr>
          <w:rFonts w:asciiTheme="majorHAnsi" w:hAnsiTheme="majorHAnsi"/>
          <w:sz w:val="16"/>
          <w:szCs w:val="16"/>
        </w:rPr>
        <w:t>Microsoft Dynamics 365 teammedlemmer, Business Edition</w:t>
      </w:r>
    </w:p>
    <w:p w14:paraId="445EE443" w14:textId="03E8C58C" w:rsidR="00833639" w:rsidRPr="006D2C33" w:rsidRDefault="00833639" w:rsidP="00833639">
      <w:pPr>
        <w:pStyle w:val="ProductList-Body"/>
      </w:pPr>
      <w:r>
        <w:rPr>
          <w:rFonts w:asciiTheme="majorHAnsi" w:hAnsiTheme="majorHAnsi"/>
          <w:sz w:val="16"/>
          <w:szCs w:val="16"/>
        </w:rPr>
        <w:t>Microsoft Dynamics 365 teammedlemmer, Enterprise Edition</w:t>
      </w:r>
    </w:p>
    <w:p w14:paraId="0767A9A6" w14:textId="77777777" w:rsidR="00833639" w:rsidRPr="005F08E6" w:rsidRDefault="00833639" w:rsidP="00833639">
      <w:pPr>
        <w:pStyle w:val="ProductList-Body"/>
        <w:rPr>
          <w:rFonts w:asciiTheme="majorHAnsi" w:hAnsiTheme="majorHAnsi"/>
          <w:sz w:val="16"/>
          <w:szCs w:val="16"/>
        </w:rPr>
        <w:sectPr w:rsidR="00833639" w:rsidRPr="005F08E6" w:rsidSect="00E275D6">
          <w:type w:val="continuous"/>
          <w:pgSz w:w="12240" w:h="15840"/>
          <w:pgMar w:top="1440" w:right="720" w:bottom="1440" w:left="720" w:header="720" w:footer="720" w:gutter="0"/>
          <w:cols w:num="2" w:space="720"/>
          <w:titlePg/>
          <w:docGrid w:linePitch="360"/>
        </w:sectPr>
      </w:pPr>
    </w:p>
    <w:p w14:paraId="2EE3E779" w14:textId="77777777" w:rsidR="00833639" w:rsidRPr="00262EF4" w:rsidRDefault="00833639" w:rsidP="00833639">
      <w:pPr>
        <w:pStyle w:val="ProductList-Body"/>
        <w:pBdr>
          <w:top w:val="single" w:sz="4" w:space="1" w:color="BFBFBF" w:themeColor="background1" w:themeShade="BF"/>
        </w:pBdr>
        <w:rPr>
          <w:sz w:val="8"/>
          <w:szCs w:val="8"/>
        </w:rPr>
      </w:pPr>
    </w:p>
    <w:p w14:paraId="7833E033" w14:textId="77777777" w:rsidR="00833639" w:rsidRPr="006D2C33" w:rsidRDefault="00833639" w:rsidP="00833639">
      <w:pPr>
        <w:pStyle w:val="ProductList-Body"/>
        <w:tabs>
          <w:tab w:val="clear" w:pos="158"/>
          <w:tab w:val="left" w:pos="360"/>
        </w:tabs>
      </w:pPr>
      <w:r>
        <w:rPr>
          <w:b/>
          <w:color w:val="00188F"/>
        </w:rPr>
        <w:t>Meldinger</w:t>
      </w:r>
    </w:p>
    <w:p w14:paraId="792CFD29" w14:textId="77777777" w:rsidR="00833639" w:rsidRPr="006D2C33" w:rsidRDefault="00833639" w:rsidP="00833639">
      <w:pPr>
        <w:pStyle w:val="ProductList-Body"/>
      </w:pPr>
      <w:r>
        <w:t xml:space="preserve">Meldingene om Bing Maps og Faglige Tjenester i </w:t>
      </w:r>
      <w:hyperlink w:anchor="Attachment1" w:history="1">
        <w:r>
          <w:rPr>
            <w:rStyle w:val="Hyperlink"/>
          </w:rPr>
          <w:t>Vedlegg 1</w:t>
        </w:r>
      </w:hyperlink>
      <w:r>
        <w:t xml:space="preserve"> gjelder. Eventuelle onboarding- migrasjons- eller distribusjonstjenester som leveres til Kunden, er underlagt Melding om Faglige Tjenester i </w:t>
      </w:r>
      <w:hyperlink w:anchor="Attachment1" w:history="1">
        <w:r>
          <w:rPr>
            <w:rStyle w:val="Hyperlink"/>
          </w:rPr>
          <w:t>Vedlegg 1</w:t>
        </w:r>
      </w:hyperlink>
      <w:r w:rsidRPr="0041034D">
        <w:rPr>
          <w:rStyle w:val="Hyperlink"/>
        </w:rPr>
        <w:t>.</w:t>
      </w:r>
    </w:p>
    <w:p w14:paraId="4DF8F8D1" w14:textId="77777777" w:rsidR="00833639" w:rsidRPr="006D2C33" w:rsidRDefault="00833639" w:rsidP="00833639">
      <w:pPr>
        <w:pStyle w:val="ProductList-Body"/>
      </w:pPr>
    </w:p>
    <w:p w14:paraId="636E4B8E" w14:textId="77777777" w:rsidR="00833639" w:rsidRPr="006D2C33" w:rsidRDefault="00833639" w:rsidP="00833639">
      <w:pPr>
        <w:pStyle w:val="ProductList-Body"/>
        <w:tabs>
          <w:tab w:val="clear" w:pos="158"/>
          <w:tab w:val="left" w:pos="180"/>
        </w:tabs>
      </w:pPr>
      <w:r>
        <w:rPr>
          <w:b/>
          <w:color w:val="00188F"/>
        </w:rPr>
        <w:t>Abonnementslisensserier</w:t>
      </w:r>
    </w:p>
    <w:p w14:paraId="19557A6E" w14:textId="77777777" w:rsidR="00833639" w:rsidRPr="006D2C33" w:rsidRDefault="00833639" w:rsidP="00833639">
      <w:pPr>
        <w:pStyle w:val="ProductList-Body"/>
      </w:pPr>
      <w:r>
        <w:t xml:space="preserve">I tillegg til Bruker-SL-er inneholder </w:t>
      </w:r>
      <w:hyperlink w:anchor="Attachment2" w:history="1">
        <w:r>
          <w:rPr>
            <w:rStyle w:val="Hyperlink"/>
          </w:rPr>
          <w:t>Vedlegg 2</w:t>
        </w:r>
      </w:hyperlink>
      <w:r>
        <w:t xml:space="preserve"> informasjon om andre SL-er som tilfredsstiller kravene.</w:t>
      </w:r>
    </w:p>
    <w:p w14:paraId="7F467A64" w14:textId="77777777" w:rsidR="00833639" w:rsidRPr="006D2C33" w:rsidRDefault="00833639" w:rsidP="00833639">
      <w:pPr>
        <w:pStyle w:val="ProductList-Body"/>
      </w:pPr>
    </w:p>
    <w:p w14:paraId="4DD24384" w14:textId="77777777" w:rsidR="00833639" w:rsidRPr="006D2C33" w:rsidRDefault="00833639" w:rsidP="00833639">
      <w:pPr>
        <w:pStyle w:val="ProductList-Body"/>
        <w:tabs>
          <w:tab w:val="clear" w:pos="158"/>
          <w:tab w:val="left" w:pos="360"/>
        </w:tabs>
      </w:pPr>
      <w:r>
        <w:rPr>
          <w:b/>
          <w:color w:val="00188F"/>
        </w:rPr>
        <w:t>Eksterne Brukere</w:t>
      </w:r>
    </w:p>
    <w:p w14:paraId="1674FC18" w14:textId="77777777" w:rsidR="00833639" w:rsidRPr="006D2C33" w:rsidRDefault="00833639" w:rsidP="00833639">
      <w:pPr>
        <w:pStyle w:val="ProductList-Body"/>
        <w:tabs>
          <w:tab w:val="clear" w:pos="158"/>
          <w:tab w:val="left" w:pos="360"/>
        </w:tabs>
      </w:pPr>
      <w:r>
        <w:t>Eksterne brukere av Microsoft Dynamics 365-tjenester trenger ikke en SL for å få tilgang til den Elektroniske Tjenesten. Dette unntaket gjelder ikke leverandørene eller agentene til Kunder eller deres Tilknyttede Selskaper.</w:t>
      </w:r>
    </w:p>
    <w:p w14:paraId="20F7CFBB" w14:textId="77777777" w:rsidR="00833639" w:rsidRPr="006D2C33" w:rsidRDefault="00833639" w:rsidP="00833639">
      <w:pPr>
        <w:pStyle w:val="ProductList-Body"/>
        <w:tabs>
          <w:tab w:val="clear" w:pos="158"/>
          <w:tab w:val="left" w:pos="360"/>
        </w:tabs>
      </w:pPr>
    </w:p>
    <w:p w14:paraId="5DE8F673" w14:textId="77777777" w:rsidR="00833639" w:rsidRPr="006D2C33" w:rsidRDefault="00833639" w:rsidP="00833639">
      <w:pPr>
        <w:pStyle w:val="ProductList-ClauseHeading"/>
      </w:pPr>
      <w:r>
        <w:t>Microsoft Dynamics 365 for drift</w:t>
      </w:r>
    </w:p>
    <w:p w14:paraId="4D43787C" w14:textId="77777777" w:rsidR="00833639" w:rsidRPr="006D2C33" w:rsidRDefault="00833639" w:rsidP="00833639">
      <w:pPr>
        <w:pStyle w:val="ProductList-Body"/>
        <w:tabs>
          <w:tab w:val="clear" w:pos="158"/>
          <w:tab w:val="left" w:pos="360"/>
        </w:tabs>
      </w:pPr>
      <w:r>
        <w:t>Kunden kan endre Microsoft Dynamics 365 for drift for å utvide funksjonaliteten, men bare for intern bruk hos Kunden.</w:t>
      </w:r>
    </w:p>
    <w:p w14:paraId="30721DAA" w14:textId="77777777" w:rsidR="00833639" w:rsidRPr="006D2C33" w:rsidRDefault="00833639" w:rsidP="00833639">
      <w:pPr>
        <w:pStyle w:val="ProductList-Body"/>
        <w:tabs>
          <w:tab w:val="clear" w:pos="158"/>
          <w:tab w:val="left" w:pos="360"/>
        </w:tabs>
      </w:pPr>
    </w:p>
    <w:p w14:paraId="24E8DCD3" w14:textId="77777777" w:rsidR="00833639" w:rsidRPr="006D2C33" w:rsidRDefault="00833639" w:rsidP="00833639">
      <w:pPr>
        <w:pStyle w:val="ProductList-ClauseHeading"/>
      </w:pPr>
      <w:r>
        <w:t>Serverbruksrettigheter for Dynamics 365 Bruker-SL-er, fra SA-bruker-SL-er og Tilleggs-SL-er for Bruker</w:t>
      </w:r>
    </w:p>
    <w:p w14:paraId="146C4ADE" w14:textId="77777777" w:rsidR="00833639" w:rsidRPr="006D2C33" w:rsidRDefault="00833639" w:rsidP="00833639">
      <w:pPr>
        <w:pStyle w:val="ProductList-Body"/>
      </w:pPr>
      <w:r>
        <w:t>Kunder med aktive abonnementer på Microsoft Dynamics 365-tjenester kan:</w:t>
      </w:r>
    </w:p>
    <w:p w14:paraId="1980F3AD" w14:textId="77777777" w:rsidR="00833639" w:rsidRPr="006D2C33" w:rsidRDefault="00833639" w:rsidP="00833639">
      <w:pPr>
        <w:pStyle w:val="ProductList-Body"/>
        <w:numPr>
          <w:ilvl w:val="0"/>
          <w:numId w:val="39"/>
        </w:numPr>
        <w:tabs>
          <w:tab w:val="clear" w:pos="158"/>
          <w:tab w:val="left" w:pos="360"/>
          <w:tab w:val="left" w:pos="720"/>
        </w:tabs>
        <w:ind w:left="720"/>
      </w:pPr>
      <w:r>
        <w:t>installere og bruke hvilket som helst antall eksemplarer av Microsoft Dynamics Server på hvilken som helst server,</w:t>
      </w:r>
    </w:p>
    <w:p w14:paraId="03110333" w14:textId="77777777" w:rsidR="00833639" w:rsidRPr="006D2C33" w:rsidRDefault="00833639" w:rsidP="00833639">
      <w:pPr>
        <w:pStyle w:val="ProductList-Body"/>
        <w:numPr>
          <w:ilvl w:val="0"/>
          <w:numId w:val="39"/>
        </w:numPr>
        <w:tabs>
          <w:tab w:val="clear" w:pos="158"/>
          <w:tab w:val="left" w:pos="360"/>
          <w:tab w:val="left" w:pos="720"/>
        </w:tabs>
        <w:ind w:left="720"/>
      </w:pPr>
      <w:r>
        <w:t xml:space="preserve">tillate brukere eller enheter som har lisens for </w:t>
      </w:r>
      <w:bookmarkStart w:id="122" w:name="DynamicsCRM"/>
      <w:bookmarkStart w:id="123" w:name="_Toc459970720"/>
      <w:r>
        <w:t xml:space="preserve">Microsoft Dynamics CRM </w:t>
      </w:r>
      <w:bookmarkEnd w:id="122"/>
      <w:bookmarkEnd w:id="123"/>
      <w:r>
        <w:t>CAL-er og Microsoft Dynamics AX CAL-er tilgang til Microsoft Dynamics Server-programvare levert med Microsoft Dynamics 365-abonnementer,</w:t>
      </w:r>
    </w:p>
    <w:p w14:paraId="3EB47CB7" w14:textId="77777777" w:rsidR="00833639" w:rsidRPr="006D2C33" w:rsidRDefault="00833639" w:rsidP="00833639">
      <w:pPr>
        <w:pStyle w:val="ProductList-Body"/>
        <w:numPr>
          <w:ilvl w:val="0"/>
          <w:numId w:val="39"/>
        </w:numPr>
        <w:tabs>
          <w:tab w:val="clear" w:pos="158"/>
          <w:tab w:val="left" w:pos="360"/>
          <w:tab w:val="left" w:pos="720"/>
        </w:tabs>
        <w:ind w:left="720"/>
      </w:pPr>
      <w:r>
        <w:t xml:space="preserve">motta og bruke oppdateringer knyttet til skatteregler og annet regelverk fra myndigheter på </w:t>
      </w:r>
      <w:bookmarkStart w:id="124" w:name="DynamicsMarketing"/>
      <w:bookmarkStart w:id="125" w:name="_Toc459970721"/>
      <w:r>
        <w:t xml:space="preserve">Microsoft Dynamics </w:t>
      </w:r>
      <w:bookmarkEnd w:id="124"/>
      <w:bookmarkEnd w:id="125"/>
      <w:r>
        <w:t xml:space="preserve">Server-programvare, </w:t>
      </w:r>
    </w:p>
    <w:p w14:paraId="2D21535F" w14:textId="77777777" w:rsidR="00833639" w:rsidRPr="006D2C33" w:rsidRDefault="00833639" w:rsidP="00833639">
      <w:pPr>
        <w:pStyle w:val="ProductList-Body"/>
        <w:numPr>
          <w:ilvl w:val="0"/>
          <w:numId w:val="39"/>
        </w:numPr>
        <w:tabs>
          <w:tab w:val="clear" w:pos="158"/>
          <w:tab w:val="left" w:pos="360"/>
          <w:tab w:val="left" w:pos="720"/>
        </w:tabs>
        <w:ind w:left="720"/>
      </w:pPr>
      <w:r>
        <w:t>endre eller opprette avledede arbeider av tilleggsmoduler, runtime og andre komponenter som er identifisert i dokumentasjonsutskrifter eller elektronisk dokumentasjon og bruke disse avledede arbeidene, men bare med Microsoft Dynamics Server-programvaren og bare for Kundens interne formål, og</w:t>
      </w:r>
    </w:p>
    <w:p w14:paraId="72883AA7" w14:textId="77777777" w:rsidR="00833639" w:rsidRPr="006D2C33" w:rsidRDefault="00833639" w:rsidP="00833639">
      <w:pPr>
        <w:pStyle w:val="ProductList-Body"/>
        <w:numPr>
          <w:ilvl w:val="0"/>
          <w:numId w:val="39"/>
        </w:numPr>
        <w:tabs>
          <w:tab w:val="clear" w:pos="158"/>
          <w:tab w:val="left" w:pos="360"/>
          <w:tab w:val="left" w:pos="720"/>
        </w:tabs>
        <w:ind w:left="720"/>
      </w:pPr>
      <w:r>
        <w:t>kjøre passive avløsningsforekomster av Microsoft Dynamics Server-programvare for midlertidig støtte.</w:t>
      </w:r>
    </w:p>
    <w:p w14:paraId="6F3EFC05" w14:textId="77777777" w:rsidR="00833639" w:rsidRPr="006D2C33" w:rsidRDefault="00833639" w:rsidP="00833639">
      <w:pPr>
        <w:pStyle w:val="ProductList-Body"/>
      </w:pPr>
    </w:p>
    <w:p w14:paraId="5E57469F" w14:textId="77777777" w:rsidR="00833639" w:rsidRPr="006D2C33" w:rsidRDefault="00833639" w:rsidP="00833639">
      <w:pPr>
        <w:pStyle w:val="ProductList-Body"/>
      </w:pPr>
      <w:bookmarkStart w:id="126" w:name="_Toc459970722"/>
      <w:bookmarkStart w:id="127" w:name="MicrosoftSocialEngagement"/>
      <w:r>
        <w:rPr>
          <w:b/>
          <w:color w:val="00188F"/>
        </w:rPr>
        <w:t>Microsoft Social Engagement</w:t>
      </w:r>
      <w:bookmarkEnd w:id="126"/>
    </w:p>
    <w:bookmarkEnd w:id="127"/>
    <w:p w14:paraId="553D36E0" w14:textId="77777777" w:rsidR="00833639" w:rsidRPr="006D2C33" w:rsidRDefault="00833639" w:rsidP="00833639">
      <w:pPr>
        <w:pStyle w:val="ProductList-Body"/>
        <w:ind w:left="180"/>
      </w:pPr>
      <w:r>
        <w:rPr>
          <w:b/>
          <w:color w:val="0072C6"/>
        </w:rPr>
        <w:t>Serviceavtale</w:t>
      </w:r>
    </w:p>
    <w:p w14:paraId="286F058B" w14:textId="77777777" w:rsidR="00833639" w:rsidRPr="006D2C33" w:rsidRDefault="00833639" w:rsidP="00833639">
      <w:pPr>
        <w:pStyle w:val="ProductList-Body"/>
        <w:ind w:left="180"/>
      </w:pPr>
      <w:r>
        <w:t>Det finnes ingen serviceavtale for Microsoft Social Engagement.</w:t>
      </w:r>
    </w:p>
    <w:p w14:paraId="46347AFD" w14:textId="77777777" w:rsidR="00833639" w:rsidRPr="006D2C33" w:rsidRDefault="00833639" w:rsidP="00833639">
      <w:pPr>
        <w:pStyle w:val="ProductList-Body"/>
        <w:tabs>
          <w:tab w:val="clear" w:pos="158"/>
          <w:tab w:val="left" w:pos="360"/>
        </w:tabs>
      </w:pPr>
    </w:p>
    <w:p w14:paraId="665F1F6A" w14:textId="77777777" w:rsidR="00833639" w:rsidRPr="006D2C33" w:rsidRDefault="00833639" w:rsidP="00833639">
      <w:pPr>
        <w:pStyle w:val="ProductList-Body"/>
        <w:keepNext/>
        <w:tabs>
          <w:tab w:val="clear" w:pos="158"/>
          <w:tab w:val="left" w:pos="360"/>
        </w:tabs>
        <w:ind w:left="187"/>
      </w:pPr>
      <w:r>
        <w:rPr>
          <w:b/>
          <w:color w:val="0072C6"/>
        </w:rPr>
        <w:t>Sosialt Innhold fra Microsoft Social Engagement</w:t>
      </w:r>
    </w:p>
    <w:p w14:paraId="6A4507BD" w14:textId="77777777" w:rsidR="00833639" w:rsidRPr="006D2C33" w:rsidRDefault="00833639" w:rsidP="00833639">
      <w:pPr>
        <w:pStyle w:val="ProductList-Body"/>
        <w:tabs>
          <w:tab w:val="clear" w:pos="158"/>
          <w:tab w:val="left" w:pos="360"/>
        </w:tabs>
        <w:ind w:left="180"/>
      </w:pPr>
      <w:r>
        <w:t>Sosialt Innhold er offentlig tilgjengelig innhold hentet fra sosiale nettverk (som for eksempel Twitter, Facebook og YouTube) og tjenester for dataindeksering eller -innsamling som et resultat av Kundens søk i Microsoft Social Engagement. Sosialt innhold er ikke Kundedata. Kundedata som brukes til å konfigurere eller sette i gang søk som utføres på vegne av Kunden, kan bli delt med tredjeparter for å innhente Sosialt Innhold. Kunden kan bare bruke Sosialt Innhold til interne forretningsformål. Microsoft forbeholder seg retten til å:</w:t>
      </w:r>
    </w:p>
    <w:p w14:paraId="7546BC84" w14:textId="77777777" w:rsidR="00833639" w:rsidRPr="006D2C33" w:rsidRDefault="00833639" w:rsidP="00833639">
      <w:pPr>
        <w:pStyle w:val="ProductList-Body"/>
        <w:numPr>
          <w:ilvl w:val="0"/>
          <w:numId w:val="13"/>
        </w:numPr>
        <w:ind w:left="810" w:hanging="270"/>
      </w:pPr>
      <w:r>
        <w:t xml:space="preserve">å lagre Sosialt Innhold i en database sammen med innhold som andre lisenstakere har samlet inn fra andre kilder, </w:t>
      </w:r>
    </w:p>
    <w:p w14:paraId="35BB1282" w14:textId="77777777" w:rsidR="00833639" w:rsidRPr="006D2C33" w:rsidRDefault="00833639" w:rsidP="00833639">
      <w:pPr>
        <w:pStyle w:val="ProductList-Body"/>
        <w:numPr>
          <w:ilvl w:val="0"/>
          <w:numId w:val="13"/>
        </w:numPr>
        <w:spacing w:before="40"/>
        <w:ind w:left="810" w:hanging="274"/>
      </w:pPr>
      <w:r>
        <w:t xml:space="preserve">skaffe tilgang til, redigere og slette Sosialt Innhold som svar på forespørsler fra sosiale nettverk, tjenester for dataindeksering- eller -innsamling eller eiere av Sosialt Innhold eller forespørsler om å fjerne innhold i henhold til Digital Millennium Copyright Act, </w:t>
      </w:r>
    </w:p>
    <w:p w14:paraId="64C1D71F" w14:textId="77777777" w:rsidR="00833639" w:rsidRPr="006D2C33" w:rsidRDefault="00833639" w:rsidP="00833639">
      <w:pPr>
        <w:pStyle w:val="ProductList-Body"/>
        <w:numPr>
          <w:ilvl w:val="0"/>
          <w:numId w:val="13"/>
        </w:numPr>
        <w:spacing w:before="40"/>
        <w:ind w:left="810" w:hanging="274"/>
      </w:pPr>
      <w:r>
        <w:t>hvis Kunden eksporterer Sosialt Innhold, be Kunden om å redigere eller slette Sosialt Innhold, og</w:t>
      </w:r>
    </w:p>
    <w:p w14:paraId="7B66AE8E" w14:textId="77777777" w:rsidR="00833639" w:rsidRPr="006D2C33" w:rsidRDefault="00833639" w:rsidP="00833639">
      <w:pPr>
        <w:pStyle w:val="ProductList-Body"/>
        <w:numPr>
          <w:ilvl w:val="0"/>
          <w:numId w:val="13"/>
        </w:numPr>
        <w:spacing w:before="40"/>
        <w:ind w:left="810" w:hanging="274"/>
      </w:pPr>
      <w:r>
        <w:t xml:space="preserve">å slette eller begrense ytterligere tilgang til Sosialt Innhold etter at den Elektroniske Tjenesten er avviklet eller utløpt. </w:t>
      </w:r>
    </w:p>
    <w:p w14:paraId="2D4365D0" w14:textId="77777777" w:rsidR="00833639" w:rsidRPr="006D2C33" w:rsidRDefault="0046544A" w:rsidP="0016043C">
      <w:pPr>
        <w:pStyle w:val="ProductList-Body"/>
        <w:shd w:val="clear" w:color="auto" w:fill="A6A6A6" w:themeFill="background1" w:themeFillShade="A6"/>
        <w:spacing w:before="120" w:after="240"/>
        <w:jc w:val="right"/>
      </w:pPr>
      <w:hyperlink w:anchor="TableofContents" w:history="1">
        <w:r w:rsidR="00833639">
          <w:rPr>
            <w:rStyle w:val="Hyperlink"/>
            <w:sz w:val="16"/>
            <w:szCs w:val="16"/>
          </w:rPr>
          <w:t>Innholdsfortegnelse</w:t>
        </w:r>
      </w:hyperlink>
      <w:r w:rsidR="00833639">
        <w:rPr>
          <w:sz w:val="16"/>
          <w:szCs w:val="16"/>
        </w:rPr>
        <w:t xml:space="preserve"> / </w:t>
      </w:r>
      <w:hyperlink w:anchor="GeneralTerms" w:history="1">
        <w:r w:rsidR="00833639">
          <w:rPr>
            <w:rStyle w:val="Hyperlink"/>
            <w:sz w:val="16"/>
            <w:szCs w:val="16"/>
          </w:rPr>
          <w:t>Generelle vilkår</w:t>
        </w:r>
      </w:hyperlink>
    </w:p>
    <w:p w14:paraId="4E44AC5B" w14:textId="6D7F2572" w:rsidR="003D22CB" w:rsidRPr="00FC4288" w:rsidRDefault="004E52BA" w:rsidP="00B23129">
      <w:pPr>
        <w:pStyle w:val="ProductList-OfferingGroupHeading"/>
        <w:keepNext/>
        <w:rPr>
          <w:lang w:val="nb-NO"/>
        </w:rPr>
      </w:pPr>
      <w:bookmarkStart w:id="128" w:name="_Toc469664520"/>
      <w:bookmarkStart w:id="129" w:name="O365Services"/>
      <w:r w:rsidRPr="00FC4288">
        <w:rPr>
          <w:lang w:val="nb-NO"/>
        </w:rPr>
        <w:t>Office 365-tjenester</w:t>
      </w:r>
      <w:bookmarkEnd w:id="128"/>
    </w:p>
    <w:bookmarkEnd w:id="129"/>
    <w:p w14:paraId="320C7F4D" w14:textId="77777777" w:rsidR="00522121" w:rsidRPr="000772BE" w:rsidRDefault="00522121" w:rsidP="00522121">
      <w:pPr>
        <w:pStyle w:val="ProductList-Body"/>
        <w:tabs>
          <w:tab w:val="clear" w:pos="158"/>
          <w:tab w:val="left" w:pos="360"/>
        </w:tabs>
      </w:pPr>
      <w:r>
        <w:rPr>
          <w:b/>
          <w:color w:val="00188F"/>
        </w:rPr>
        <w:t>Meldinger</w:t>
      </w:r>
    </w:p>
    <w:p w14:paraId="4CE7ACB8" w14:textId="245EB2AE" w:rsidR="000E3993" w:rsidRPr="00690C65" w:rsidRDefault="00522121" w:rsidP="00522121">
      <w:pPr>
        <w:pStyle w:val="ProductList-Body"/>
      </w:pPr>
      <w:r>
        <w:t xml:space="preserve">Meldingene om Bing Maps i </w:t>
      </w:r>
      <w:hyperlink w:anchor="Attachment1" w:history="1">
        <w:r>
          <w:rPr>
            <w:rStyle w:val="Hyperlink"/>
          </w:rPr>
          <w:t>Vedlegg 1</w:t>
        </w:r>
      </w:hyperlink>
      <w:r>
        <w:t xml:space="preserve"> gjelder.</w:t>
      </w:r>
      <w:r w:rsidR="00AD3B14">
        <w:t xml:space="preserve"> </w:t>
      </w:r>
      <w:r>
        <w:t xml:space="preserve">Alle eventuelle onboarding- migrasjons- eller distribusjonstjenester overfor Kunden er underlagt Melding om Faglige Tjenester i </w:t>
      </w:r>
      <w:hyperlink w:anchor="Attachment1" w:history="1">
        <w:r>
          <w:rPr>
            <w:rStyle w:val="Hyperlink"/>
          </w:rPr>
          <w:t>Vedlegg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30" w:name="CoreFeaturesforOffice365Services"/>
      <w:r>
        <w:rPr>
          <w:b/>
          <w:color w:val="00188F"/>
        </w:rPr>
        <w:t>Kjernefunksjonalitet i Office 365-tjenester</w:t>
      </w:r>
    </w:p>
    <w:bookmarkEnd w:id="130"/>
    <w:p w14:paraId="6CD2CC0F" w14:textId="7D0FEFFD" w:rsidR="009427A1" w:rsidRPr="00690C65" w:rsidRDefault="009427A1" w:rsidP="009427A1">
      <w:pPr>
        <w:pStyle w:val="ProductList-Body"/>
      </w:pPr>
      <w:r>
        <w:t>I gyldighetsperioden til Kundens abonnement samsvarer Office 365-tjenestene i all vesentlighet med beskrivelsene av Kjernefunksjonene som er oppført (hvis noen) i de spesifikke avsnittene for Office 365 nedenfor, i henhold til begrensninger for Produktet eller eksterne faktorer (som for eksempel begrensninger for mottaker, meldingsfrekvens, meldingsstørrelse og størrelse på postkasse for e-post, oppbevaringsregler som er standard eller angitt av Kunden, søkegrenser, lagringsgrenser, konfigurasjoner hos Kunden eller sluttbrukeren og begrensninger for møtekapasitet). Microsoft kan permanent fjerne funksjonalitet som er spesifisert nedenfor, såfremt Kunden får tilgang til tilfredsstillende alternativ funksjonalitet.</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Administrasjonsportal</w:t>
      </w:r>
    </w:p>
    <w:p w14:paraId="1026F256" w14:textId="77777777" w:rsidR="009427A1" w:rsidRPr="00690C65" w:rsidRDefault="009427A1" w:rsidP="00F750CE">
      <w:pPr>
        <w:pStyle w:val="ProductList-Body"/>
        <w:tabs>
          <w:tab w:val="clear" w:pos="158"/>
          <w:tab w:val="left" w:pos="360"/>
        </w:tabs>
        <w:ind w:left="180"/>
      </w:pPr>
      <w:r>
        <w:t>Kunden skal kunne legge til og fjerne sluttbrukere og domener, administrere lisenser og opprette grupper gjennom Microsofts Portal for Elektroniske Tjenester eller nettstedet som erstatter dette.</w:t>
      </w:r>
    </w:p>
    <w:p w14:paraId="6DEB3BE1" w14:textId="77777777" w:rsidR="009427A1" w:rsidRPr="00690C65" w:rsidRDefault="009427A1" w:rsidP="009427A1">
      <w:pPr>
        <w:pStyle w:val="ProductList-Body"/>
      </w:pPr>
    </w:p>
    <w:p w14:paraId="1C29F66D" w14:textId="77777777" w:rsidR="00AD3B14" w:rsidRPr="00017A5A" w:rsidRDefault="00AD3B14" w:rsidP="00AD3B14">
      <w:pPr>
        <w:pStyle w:val="ProductList-Body"/>
        <w:tabs>
          <w:tab w:val="clear" w:pos="158"/>
          <w:tab w:val="left" w:pos="180"/>
        </w:tabs>
        <w:rPr>
          <w:b/>
          <w:color w:val="00188F"/>
        </w:rPr>
      </w:pPr>
      <w:r>
        <w:rPr>
          <w:b/>
          <w:color w:val="00188F"/>
        </w:rPr>
        <w:t>Abonnementslisensserier</w:t>
      </w:r>
    </w:p>
    <w:p w14:paraId="10DF7790" w14:textId="3A64207E" w:rsidR="00AD3B14" w:rsidRDefault="00AD3B14" w:rsidP="00AD3B14">
      <w:pPr>
        <w:pStyle w:val="ProductList-Body"/>
        <w:tabs>
          <w:tab w:val="clear" w:pos="158"/>
          <w:tab w:val="left" w:pos="180"/>
        </w:tabs>
      </w:pPr>
      <w:r>
        <w:t xml:space="preserve">I tillegg til Bruker-SL-er inneholder </w:t>
      </w:r>
      <w:hyperlink w:anchor="Attachment2" w:history="1">
        <w:r>
          <w:rPr>
            <w:rStyle w:val="Hyperlink"/>
          </w:rPr>
          <w:t>Vedlegg 2</w:t>
        </w:r>
      </w:hyperlink>
      <w:r>
        <w:t xml:space="preserve"> informasjon om andre SL-er som tilfredsstiller kravene for Office 365-tjenester.</w:t>
      </w:r>
    </w:p>
    <w:p w14:paraId="2E3F4FA0" w14:textId="0BB18D3A" w:rsidR="00B23129" w:rsidRDefault="00B23129" w:rsidP="00AD3B14">
      <w:pPr>
        <w:pStyle w:val="ProductList-Body"/>
        <w:tabs>
          <w:tab w:val="clear" w:pos="158"/>
          <w:tab w:val="left" w:pos="180"/>
        </w:tabs>
      </w:pPr>
    </w:p>
    <w:p w14:paraId="1FDC4387" w14:textId="77777777" w:rsidR="00B23129" w:rsidRPr="00F55075" w:rsidRDefault="00B23129" w:rsidP="00B23129">
      <w:pPr>
        <w:pStyle w:val="ProductList-Body"/>
        <w:tabs>
          <w:tab w:val="clear" w:pos="158"/>
          <w:tab w:val="left" w:pos="180"/>
        </w:tabs>
      </w:pPr>
      <w:bookmarkStart w:id="131" w:name="MicrosoftTeams"/>
      <w:r>
        <w:rPr>
          <w:b/>
          <w:color w:val="00188F"/>
        </w:rPr>
        <w:t>Microsoft-team</w:t>
      </w:r>
      <w:bookmarkEnd w:id="131"/>
    </w:p>
    <w:p w14:paraId="60174AD7" w14:textId="0CA57F8A" w:rsidR="00B23129" w:rsidRDefault="00B23129" w:rsidP="00B23129">
      <w:pPr>
        <w:pStyle w:val="ProductList-Body"/>
        <w:tabs>
          <w:tab w:val="clear" w:pos="158"/>
          <w:tab w:val="left" w:pos="360"/>
        </w:tabs>
      </w:pPr>
      <w:r>
        <w:rPr>
          <w:b/>
        </w:rPr>
        <w:t>Merknad</w:t>
      </w:r>
      <w:r w:rsidRPr="0091236D">
        <w:rPr>
          <w:b/>
        </w:rPr>
        <w:t>:</w:t>
      </w:r>
      <w:r>
        <w:t xml:space="preserve"> Meldingen H.264/MPEG-4 AVC i </w:t>
      </w:r>
      <w:hyperlink w:anchor="Attachment1" w:history="1">
        <w:r>
          <w:rPr>
            <w:rStyle w:val="Hyperlink"/>
          </w:rPr>
          <w:t>Vedlegg 1</w:t>
        </w:r>
      </w:hyperlink>
      <w:r>
        <w:t xml:space="preserve"> gjelder for alle Office 365-tjenester som omfatter Microsoft-team.</w:t>
      </w:r>
    </w:p>
    <w:p w14:paraId="441A9ADD" w14:textId="40636920" w:rsidR="0016043C" w:rsidRDefault="0016043C" w:rsidP="00B23129">
      <w:pPr>
        <w:pStyle w:val="ProductList-Body"/>
        <w:tabs>
          <w:tab w:val="clear" w:pos="158"/>
          <w:tab w:val="left" w:pos="360"/>
        </w:tabs>
      </w:pPr>
    </w:p>
    <w:p w14:paraId="7BBD5F3E" w14:textId="77777777" w:rsidR="0016043C" w:rsidRPr="00D67A4B" w:rsidRDefault="0016043C" w:rsidP="0016043C">
      <w:pPr>
        <w:pStyle w:val="ProductList-Body"/>
        <w:keepNext/>
        <w:rPr>
          <w:b/>
          <w:color w:val="00188F"/>
        </w:rPr>
      </w:pPr>
      <w:r>
        <w:rPr>
          <w:b/>
          <w:color w:val="00188F"/>
        </w:rPr>
        <w:lastRenderedPageBreak/>
        <w:t>Yammer</w:t>
      </w:r>
    </w:p>
    <w:p w14:paraId="2AFBCFD3" w14:textId="77777777" w:rsidR="0016043C" w:rsidRDefault="0016043C" w:rsidP="0016043C">
      <w:pPr>
        <w:pStyle w:val="ProductList-Body"/>
      </w:pPr>
      <w:r>
        <w:t>Når det gjelder Office 365-tjenester som omfatter Yammer, er det ikke nødvendig med Bruker-SL-er for Eksterne Brukere som inviteres til Yammer via ekstern nettverksfunksjonalitet.</w:t>
      </w:r>
    </w:p>
    <w:p w14:paraId="3B3AAAA5" w14:textId="77777777" w:rsidR="00E6507E" w:rsidRDefault="00E6507E" w:rsidP="00E6507E">
      <w:pPr>
        <w:pStyle w:val="ProductList-Body"/>
      </w:pPr>
    </w:p>
    <w:p w14:paraId="40EDB465" w14:textId="3A468D39" w:rsidR="00E93FD0" w:rsidRPr="00690C65" w:rsidRDefault="00E93FD0" w:rsidP="00B9576F">
      <w:pPr>
        <w:pStyle w:val="ProductList-Offering2Heading"/>
      </w:pPr>
      <w:bookmarkStart w:id="132" w:name="ExchangeOnline"/>
      <w:r w:rsidRPr="00FC4288">
        <w:rPr>
          <w:lang w:val="nb-NO"/>
        </w:rPr>
        <w:tab/>
      </w:r>
      <w:bookmarkStart w:id="133" w:name="_Toc469664521"/>
      <w:r>
        <w:t>Exchange Online</w:t>
      </w:r>
      <w:bookmarkEnd w:id="133"/>
    </w:p>
    <w:p w14:paraId="504B85AD" w14:textId="77777777" w:rsidR="00E93FD0" w:rsidRPr="00FC4288" w:rsidRDefault="00E93FD0" w:rsidP="004E52BA">
      <w:pPr>
        <w:pStyle w:val="ProductList-Offering1"/>
        <w:rPr>
          <w:lang w:val="en-US"/>
        </w:rPr>
        <w:sectPr w:rsidR="00E93FD0" w:rsidRPr="00FC4288" w:rsidSect="00E275D6">
          <w:footerReference w:type="first" r:id="rId39"/>
          <w:type w:val="continuous"/>
          <w:pgSz w:w="12240" w:h="15840"/>
          <w:pgMar w:top="1440" w:right="720" w:bottom="1440" w:left="720" w:header="720" w:footer="720" w:gutter="0"/>
          <w:cols w:space="720"/>
          <w:titlePg/>
          <w:docGrid w:linePitch="360"/>
        </w:sectPr>
      </w:pPr>
    </w:p>
    <w:bookmarkEnd w:id="132"/>
    <w:p w14:paraId="707C122A" w14:textId="77777777" w:rsidR="00833639" w:rsidRPr="006D2C33" w:rsidRDefault="00833639" w:rsidP="00833639">
      <w:pPr>
        <w:pStyle w:val="ProductList-Body"/>
      </w:pPr>
      <w:r>
        <w:rPr>
          <w:rFonts w:asciiTheme="majorHAnsi" w:hAnsiTheme="majorHAnsi"/>
          <w:sz w:val="16"/>
          <w:szCs w:val="16"/>
        </w:rPr>
        <w:t>Office 365 Advanced Threat Protection</w:t>
      </w:r>
    </w:p>
    <w:p w14:paraId="62D1C5A7" w14:textId="77777777" w:rsidR="00833639" w:rsidRPr="006D2C33" w:rsidRDefault="00833639" w:rsidP="00833639">
      <w:pPr>
        <w:pStyle w:val="ProductList-Body"/>
      </w:pPr>
      <w:r>
        <w:rPr>
          <w:rFonts w:asciiTheme="majorHAnsi" w:hAnsiTheme="majorHAnsi"/>
          <w:sz w:val="16"/>
          <w:szCs w:val="16"/>
        </w:rPr>
        <w:t>Datatapforhindring</w:t>
      </w:r>
    </w:p>
    <w:p w14:paraId="249873E8" w14:textId="77777777" w:rsidR="00833639" w:rsidRPr="006D2C33" w:rsidRDefault="00833639" w:rsidP="00833639">
      <w:pPr>
        <w:pStyle w:val="ProductList-Body"/>
      </w:pPr>
      <w:r>
        <w:rPr>
          <w:rFonts w:asciiTheme="majorHAnsi" w:hAnsiTheme="majorHAnsi"/>
          <w:sz w:val="16"/>
          <w:szCs w:val="16"/>
        </w:rPr>
        <w:t>Exchange Online Archiving for Exchange Online</w:t>
      </w:r>
    </w:p>
    <w:p w14:paraId="07A355C4" w14:textId="77777777" w:rsidR="00833639" w:rsidRPr="006D2C33" w:rsidRDefault="00833639" w:rsidP="00833639">
      <w:pPr>
        <w:pStyle w:val="ProductList-Body"/>
      </w:pPr>
      <w:r>
        <w:rPr>
          <w:rFonts w:asciiTheme="majorHAnsi" w:hAnsiTheme="majorHAnsi"/>
          <w:sz w:val="16"/>
          <w:szCs w:val="16"/>
        </w:rPr>
        <w:t>Exchange Online Archiving for Exchange Server</w:t>
      </w:r>
    </w:p>
    <w:p w14:paraId="201DE273" w14:textId="77777777" w:rsidR="00833639" w:rsidRPr="006D2C33" w:rsidRDefault="00833639" w:rsidP="00833639">
      <w:pPr>
        <w:pStyle w:val="ProductList-Body"/>
      </w:pPr>
      <w:r>
        <w:rPr>
          <w:rFonts w:asciiTheme="majorHAnsi" w:hAnsiTheme="majorHAnsi"/>
          <w:sz w:val="16"/>
          <w:szCs w:val="16"/>
        </w:rPr>
        <w:t>Exchange Online Kiosk</w:t>
      </w:r>
    </w:p>
    <w:p w14:paraId="242F7F2C" w14:textId="358509A1" w:rsidR="00C21216" w:rsidRPr="00903BB7" w:rsidRDefault="00833639" w:rsidP="00833639">
      <w:pPr>
        <w:pStyle w:val="ProductList-Body"/>
      </w:pPr>
      <w:r>
        <w:rPr>
          <w:rFonts w:asciiTheme="majorHAnsi" w:hAnsiTheme="majorHAnsi"/>
          <w:sz w:val="16"/>
          <w:szCs w:val="16"/>
        </w:rPr>
        <w:t>Exchange Online (Plan 1 og Plan 2)</w:t>
      </w:r>
    </w:p>
    <w:p w14:paraId="2CDBADFE" w14:textId="0EEE23AE" w:rsidR="00E275D6" w:rsidRPr="00FC4288" w:rsidRDefault="00E275D6" w:rsidP="00E93FD0">
      <w:pPr>
        <w:pStyle w:val="ProductList-Offering2"/>
        <w:rPr>
          <w:lang w:val="en-US"/>
        </w:rPr>
        <w:sectPr w:rsidR="00E275D6" w:rsidRPr="00FC4288" w:rsidSect="00E275D6">
          <w:type w:val="continuous"/>
          <w:pgSz w:w="12240" w:h="15840"/>
          <w:pgMar w:top="1440" w:right="720" w:bottom="1440" w:left="720" w:header="720" w:footer="720" w:gutter="0"/>
          <w:cols w:num="2" w:space="720"/>
          <w:titlePg/>
          <w:docGrid w:linePitch="360"/>
        </w:sectPr>
      </w:pPr>
    </w:p>
    <w:p w14:paraId="1E943615" w14:textId="77777777" w:rsidR="00123E7D" w:rsidRPr="00CF7F0E" w:rsidRDefault="00123E7D" w:rsidP="00123E7D">
      <w:pPr>
        <w:pStyle w:val="ProductList-Body"/>
        <w:pBdr>
          <w:top w:val="single" w:sz="4" w:space="1" w:color="BFBFBF" w:themeColor="background1" w:themeShade="BF"/>
        </w:pBdr>
        <w:rPr>
          <w:sz w:val="8"/>
          <w:szCs w:val="8"/>
          <w:lang w:val="en-US"/>
        </w:rPr>
      </w:pPr>
    </w:p>
    <w:p w14:paraId="0148DFFB" w14:textId="0758CBAD" w:rsidR="001A19E0" w:rsidRPr="00FC4288" w:rsidRDefault="00DC0A1F" w:rsidP="000A10A7">
      <w:pPr>
        <w:pStyle w:val="ProductList-Body"/>
        <w:rPr>
          <w:lang w:val="en-US"/>
        </w:rPr>
      </w:pPr>
      <w:r w:rsidRPr="00FC4288">
        <w:rPr>
          <w:b/>
          <w:color w:val="00188F"/>
          <w:lang w:val="en-US"/>
        </w:rPr>
        <w:t>Kjernefunksjonalitet i Office 365-tjenester – Exchange Online</w:t>
      </w:r>
    </w:p>
    <w:p w14:paraId="029F6D7B" w14:textId="281EEFC8" w:rsidR="001A19E0" w:rsidRPr="00690C65" w:rsidRDefault="001A19E0" w:rsidP="001A19E0">
      <w:pPr>
        <w:pStyle w:val="ProductList-Body"/>
      </w:pPr>
      <w:r>
        <w:t xml:space="preserve">Exchange Online eller tjenesten som erstatter Exchange Online, skal ha følgende </w:t>
      </w:r>
      <w:hyperlink w:anchor="CoreFeaturesforOffice365Services" w:history="1">
        <w:r>
          <w:rPr>
            <w:rStyle w:val="Hyperlink"/>
          </w:rPr>
          <w:t>Kjernefunksjonalitet</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AD3B14">
      <w:pPr>
        <w:pStyle w:val="ProductList-Body"/>
        <w:keepNext/>
        <w:ind w:left="187"/>
      </w:pPr>
      <w:r>
        <w:rPr>
          <w:b/>
          <w:color w:val="0072C6"/>
        </w:rPr>
        <w:t>E-post</w:t>
      </w:r>
    </w:p>
    <w:p w14:paraId="3937A9A0" w14:textId="4DCDD39C" w:rsidR="001A19E0" w:rsidRPr="00690C65" w:rsidRDefault="001A19E0" w:rsidP="001A19E0">
      <w:pPr>
        <w:pStyle w:val="ProductList-Body"/>
        <w:ind w:left="180"/>
      </w:pPr>
      <w:r>
        <w:t>Sluttbrukere skal ha muligheten til å sende e-post, motta e-post som er sendt innenfor Kundens organisasjon og utenfra, og få tilgang til postkassen sin.</w:t>
      </w:r>
    </w:p>
    <w:p w14:paraId="5C9883D4" w14:textId="77777777" w:rsidR="001A19E0" w:rsidRPr="00690C65" w:rsidRDefault="001A19E0" w:rsidP="001A19E0">
      <w:pPr>
        <w:pStyle w:val="ProductList-Body"/>
        <w:ind w:left="180"/>
      </w:pPr>
    </w:p>
    <w:p w14:paraId="53900BEE" w14:textId="77777777" w:rsidR="001A19E0" w:rsidRPr="00690C65" w:rsidRDefault="001A19E0" w:rsidP="000A10A7">
      <w:pPr>
        <w:pStyle w:val="ProductList-Body"/>
        <w:ind w:left="187"/>
      </w:pPr>
      <w:r>
        <w:rPr>
          <w:b/>
          <w:color w:val="0072C6"/>
        </w:rPr>
        <w:t>Tilgang via mobil- og nettlesere</w:t>
      </w:r>
    </w:p>
    <w:p w14:paraId="277343D5" w14:textId="1C1D7BA1" w:rsidR="001A19E0" w:rsidRPr="00690C65" w:rsidRDefault="001A19E0" w:rsidP="001A19E0">
      <w:pPr>
        <w:pStyle w:val="ProductList-Body"/>
        <w:ind w:left="180"/>
      </w:pPr>
      <w:r>
        <w:t>Gjennom Microsoft Exchange ActiveSync-protokollen, eller protokollen eller teknologien som erstatter denne, skal Exchange Online gi sluttbrukeren muligheten til å sende og motta e-post og oppdatere og se på kalendere via mobile enheter som støtter en slik protokoll eller teknologi. Sluttbrukere skal ha muligheten til å sende e-post, motta e-post som er sendt innenfor Kundens organisasjon og utenfra, og få tilgang til postkassen sin. Alt dette skal kunne gjøres via en kompatibel nettleser.</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Oppbevaringsregler</w:t>
      </w:r>
    </w:p>
    <w:p w14:paraId="0BFE11A8" w14:textId="021008B4" w:rsidR="001A19E0" w:rsidRPr="00690C65" w:rsidRDefault="001A19E0" w:rsidP="001A19E0">
      <w:pPr>
        <w:pStyle w:val="ProductList-Body"/>
        <w:ind w:left="180"/>
      </w:pPr>
      <w:r>
        <w:t>Kunden skal kunne fastsette regler for arkivering og sletting av e-postmeldinger.</w:t>
      </w:r>
    </w:p>
    <w:p w14:paraId="23E25D82" w14:textId="77777777" w:rsidR="001A19E0" w:rsidRPr="00690C65" w:rsidRDefault="001A19E0" w:rsidP="001A19E0">
      <w:pPr>
        <w:pStyle w:val="ProductList-Body"/>
        <w:ind w:left="180"/>
      </w:pPr>
    </w:p>
    <w:p w14:paraId="42B509D2" w14:textId="77777777" w:rsidR="001A19E0" w:rsidRPr="00690C65" w:rsidRDefault="001A19E0" w:rsidP="000A10A7">
      <w:pPr>
        <w:pStyle w:val="ProductList-Body"/>
        <w:keepNext/>
        <w:ind w:left="187"/>
      </w:pPr>
      <w:r>
        <w:rPr>
          <w:b/>
          <w:color w:val="0072C6"/>
        </w:rPr>
        <w:t>Gjenoppretting av slettede elementer og postkasser</w:t>
      </w:r>
    </w:p>
    <w:p w14:paraId="2CF81441" w14:textId="36468419" w:rsidR="001A19E0" w:rsidRPr="00690C65" w:rsidRDefault="001A19E0" w:rsidP="001A19E0">
      <w:pPr>
        <w:pStyle w:val="ProductList-Body"/>
        <w:ind w:left="180"/>
      </w:pPr>
      <w:r>
        <w:t>Kunden skal ha muligheten til å gjenopprette innholdet i en slettet postkasse som ikke deles med andre, og sluttbrukere skal kunne gjenopprette elementer som er slettet fra sine egne e-postmapper.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Søk i flere postkasser</w:t>
      </w:r>
    </w:p>
    <w:p w14:paraId="442DBA42" w14:textId="37A9B852" w:rsidR="001A19E0" w:rsidRPr="00690C65" w:rsidRDefault="001A19E0" w:rsidP="001A19E0">
      <w:pPr>
        <w:pStyle w:val="ProductList-Body"/>
        <w:ind w:left="180"/>
      </w:pPr>
      <w:r>
        <w:t>Kunden skal kunne søke etter innhold i flere postkasser innenfor organisasjonen samtidig.</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Sluttbrukere skal kunne åpne en kalender og legge inn avtaler, møter og automatiske svar på e-postmeldinger i innboksen.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Gjennom et Exchange Online-grensesnitt skal Kunden kunne opprette og administrere distribusjonsgrupper og en katalog over sluttbrukere, distribusjonsgrupper og eksterne kontakter med e-posttilgang for hele organisasjonen.</w:t>
      </w:r>
    </w:p>
    <w:p w14:paraId="2DB9CF43" w14:textId="77777777" w:rsidR="001A19E0" w:rsidRPr="00690C65" w:rsidRDefault="001A19E0" w:rsidP="001A19E0">
      <w:pPr>
        <w:pStyle w:val="ProductList-Body"/>
      </w:pPr>
    </w:p>
    <w:p w14:paraId="6B6C75C8" w14:textId="47017AF8" w:rsidR="00DC0A1F" w:rsidRPr="00690C65" w:rsidRDefault="00DC0A1F" w:rsidP="002B364E">
      <w:pPr>
        <w:pStyle w:val="ProductList-Body"/>
        <w:keepNext/>
      </w:pPr>
      <w:r>
        <w:rPr>
          <w:b/>
          <w:color w:val="00188F"/>
        </w:rPr>
        <w:t>Kjernefunksjonalitet i Office 365-tjenester – Exchange Online-arkivering</w:t>
      </w:r>
    </w:p>
    <w:p w14:paraId="3AEF57B1" w14:textId="4539B0BC" w:rsidR="00DC0A1F" w:rsidRPr="00690C65" w:rsidRDefault="00DC0A1F" w:rsidP="00DC0A1F">
      <w:pPr>
        <w:pStyle w:val="ProductList-Body"/>
      </w:pPr>
      <w:r>
        <w:t xml:space="preserve">Exchange Online-arkivering eller tjenesten som erstatter denne, skal ha følgende </w:t>
      </w:r>
      <w:hyperlink w:anchor="CoreFeaturesforOffice365Services" w:history="1">
        <w:r>
          <w:rPr>
            <w:rStyle w:val="Hyperlink"/>
          </w:rPr>
          <w:t>Kjernefunksjonalitet</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Lagring</w:t>
      </w:r>
    </w:p>
    <w:p w14:paraId="4D3B73EF" w14:textId="41F65D4D" w:rsidR="001A19E0" w:rsidRPr="00690C65" w:rsidRDefault="001A19E0" w:rsidP="00ED50E6">
      <w:pPr>
        <w:pStyle w:val="ProductList-Body"/>
        <w:ind w:left="180"/>
      </w:pPr>
      <w:r>
        <w:t>Kunden skal kunne gi sluttbrukere muligheten til å lagre e-postmeldinger.</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Oppbevaringsregler</w:t>
      </w:r>
    </w:p>
    <w:p w14:paraId="7CDB87D7" w14:textId="21882356" w:rsidR="001A19E0" w:rsidRPr="00690C65" w:rsidRDefault="001A19E0" w:rsidP="00ED50E6">
      <w:pPr>
        <w:pStyle w:val="ProductList-Body"/>
        <w:ind w:left="180"/>
      </w:pPr>
      <w:r>
        <w:t>Kunden skal kunne fastsette regler for arkivering og sletting av e-postmeldinger som skiller seg fra reglene som sluttbrukere kan bruke på sin egen postkasse.</w:t>
      </w:r>
    </w:p>
    <w:p w14:paraId="10F531F1" w14:textId="77777777" w:rsidR="00ED50E6" w:rsidRPr="00690C65" w:rsidRDefault="00ED50E6" w:rsidP="00ED50E6">
      <w:pPr>
        <w:pStyle w:val="ProductList-Body"/>
        <w:ind w:left="180"/>
      </w:pPr>
    </w:p>
    <w:p w14:paraId="53518FF9" w14:textId="77777777" w:rsidR="00ED50E6" w:rsidRPr="00690C65" w:rsidRDefault="001A19E0" w:rsidP="00CF7F0E">
      <w:pPr>
        <w:pStyle w:val="ProductList-Body"/>
        <w:keepNext/>
        <w:ind w:left="187"/>
      </w:pPr>
      <w:r>
        <w:rPr>
          <w:b/>
          <w:color w:val="0072C6"/>
        </w:rPr>
        <w:t>Gjenoppretting av slettede elementer og postkasser</w:t>
      </w:r>
    </w:p>
    <w:p w14:paraId="0CF73227" w14:textId="7B0D2157" w:rsidR="001A19E0" w:rsidRPr="00690C65" w:rsidRDefault="001A19E0" w:rsidP="00ED50E6">
      <w:pPr>
        <w:pStyle w:val="ProductList-Body"/>
        <w:ind w:left="180"/>
      </w:pPr>
      <w:r>
        <w:t>Gjennom kundestøttetjenestene for Office 365 skal Kunden ha muligheten til å gjenopprette innholdet i en slettet arkivpostkasse, og sluttbrukere skal kunne gjenopprette elementer som er slettet fra e-postmappene i sluttbrukerens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Søk i flere postkasser</w:t>
      </w:r>
    </w:p>
    <w:p w14:paraId="024BBD24" w14:textId="653E014F" w:rsidR="001A19E0" w:rsidRPr="00690C65" w:rsidRDefault="001A19E0" w:rsidP="00ED50E6">
      <w:pPr>
        <w:pStyle w:val="ProductList-Body"/>
        <w:ind w:left="180"/>
      </w:pPr>
      <w:r>
        <w:t>Kunden skal kunne søke etter innhold i flere postkasser innenfor organisasjonen samtidig.</w:t>
      </w:r>
    </w:p>
    <w:p w14:paraId="2351983F" w14:textId="77777777" w:rsidR="00ED50E6" w:rsidRPr="00690C65" w:rsidRDefault="00ED50E6" w:rsidP="00ED50E6">
      <w:pPr>
        <w:pStyle w:val="ProductList-Body"/>
        <w:ind w:left="180"/>
      </w:pPr>
    </w:p>
    <w:p w14:paraId="448BE475" w14:textId="77777777" w:rsidR="00ED50E6" w:rsidRPr="00690C65" w:rsidRDefault="001A19E0" w:rsidP="0016043C">
      <w:pPr>
        <w:pStyle w:val="ProductList-Body"/>
        <w:keepNext/>
        <w:ind w:left="187"/>
      </w:pPr>
      <w:r>
        <w:rPr>
          <w:b/>
          <w:color w:val="0072C6"/>
        </w:rPr>
        <w:lastRenderedPageBreak/>
        <w:t>Juridisk bevaring</w:t>
      </w:r>
    </w:p>
    <w:p w14:paraId="2EA3BFAF" w14:textId="032F19D8" w:rsidR="001A19E0" w:rsidRPr="00690C65" w:rsidRDefault="001A19E0" w:rsidP="00ED50E6">
      <w:pPr>
        <w:pStyle w:val="ProductList-Body"/>
        <w:ind w:left="180"/>
      </w:pPr>
      <w:r>
        <w:t xml:space="preserve">Kunden skal kunne angi </w:t>
      </w:r>
      <w:r w:rsidR="00DE4439">
        <w:t>“</w:t>
      </w:r>
      <w:r>
        <w:t>juridisk bevaring</w:t>
      </w:r>
      <w:r w:rsidR="00DE4439">
        <w:t>”</w:t>
      </w:r>
      <w:r>
        <w:t xml:space="preserve"> for hovedpostkassen og arkivpostkassen til en sluttbruker for å sikre at innholdet i disse postkassene ikke endres.</w:t>
      </w:r>
    </w:p>
    <w:p w14:paraId="26A98DD1" w14:textId="77777777" w:rsidR="006523C8" w:rsidRPr="00690C65" w:rsidRDefault="006523C8" w:rsidP="006523C8">
      <w:pPr>
        <w:pStyle w:val="ProductList-Body"/>
      </w:pPr>
    </w:p>
    <w:p w14:paraId="4ACEA0A4" w14:textId="60DB9570" w:rsidR="006523C8" w:rsidRPr="00690C65" w:rsidRDefault="006523C8" w:rsidP="00E6507E">
      <w:pPr>
        <w:pStyle w:val="ProductList-Body"/>
        <w:keepNext/>
        <w:ind w:left="187"/>
      </w:pPr>
      <w:r>
        <w:rPr>
          <w:b/>
          <w:color w:val="0072C6"/>
        </w:rPr>
        <w:t>Arkivering</w:t>
      </w:r>
    </w:p>
    <w:p w14:paraId="73F5962E" w14:textId="77777777" w:rsidR="006523C8" w:rsidRPr="00690C65" w:rsidRDefault="006523C8" w:rsidP="006523C8">
      <w:pPr>
        <w:pStyle w:val="ProductList-Body"/>
        <w:ind w:left="180"/>
      </w:pPr>
      <w:r>
        <w:t>Exchange Online-arkiveringsfunksjonen kan bare brukes til arkivering med Exchange Online Plan 1 og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Arkivering For Exchange Server</w:t>
      </w:r>
    </w:p>
    <w:p w14:paraId="05891E4A" w14:textId="77777777" w:rsidR="006523C8" w:rsidRPr="00690C65" w:rsidRDefault="006523C8" w:rsidP="006523C8">
      <w:pPr>
        <w:pStyle w:val="ProductList-Body"/>
        <w:ind w:left="180"/>
      </w:pPr>
      <w:r>
        <w:t>Brukere med Exchange Server 2013 Standard Klientadgangslisens kan få tilgang til funksjonene i Exchange Server 2013 Enterprise Klientadgangslisens som kreves for å kunne bruke Exchange Online-arkivering for Exchange Server.</w:t>
      </w:r>
    </w:p>
    <w:p w14:paraId="785BA81D" w14:textId="77777777" w:rsidR="006523C8"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Overføring fra Exchange Hosted Archive til Exchange Online plan 2</w:t>
      </w:r>
    </w:p>
    <w:p w14:paraId="05687124" w14:textId="296CBE08" w:rsidR="006523C8" w:rsidRPr="00690C65" w:rsidRDefault="006523C8" w:rsidP="006523C8">
      <w:pPr>
        <w:pStyle w:val="ProductList-Body"/>
        <w:tabs>
          <w:tab w:val="clear" w:pos="158"/>
          <w:tab w:val="left" w:pos="270"/>
        </w:tabs>
      </w:pPr>
      <w:r>
        <w:t xml:space="preserve">Exchange Online Plan 2 er en Elektronisk Tjeneste som representerer etterfølgeren til Exchange Hosted Archive. Hvis Kunden fornyer fra Exchange Hosted Archive til Exchange Online plan 2 og ennå ikke har migrert til Exchange Online plan 2, kan Kundens lisensierte brukere fortsette å bruke tjenesten Exchange Hosted Archive i samsvar med vilkårene i Produktbrukerrettighetene fra mars 2011 frem til det som inntreffer først av migreringen til Exchange Online plan 2 eller utløpet av Bruker-SL-ene for Exchange Online plan 2. Produktbrukerrettighetene er tilgjengelige på </w:t>
      </w:r>
      <w:hyperlink r:id="rId40" w:history="1">
        <w:r>
          <w:rPr>
            <w:rStyle w:val="Hyperlink"/>
          </w:rPr>
          <w:t>http://go.microsoft.com/?linkid=9839206</w:t>
        </w:r>
      </w:hyperlink>
      <w:r w:rsidRPr="00E42F69">
        <w:rPr>
          <w:rStyle w:val="Hyperlink"/>
          <w:color w:val="auto"/>
          <w:u w:val="none"/>
        </w:rPr>
        <w:t>.</w:t>
      </w:r>
    </w:p>
    <w:p w14:paraId="3945EE2A" w14:textId="77777777" w:rsidR="006523C8" w:rsidRPr="00911224" w:rsidRDefault="006523C8" w:rsidP="006523C8">
      <w:pPr>
        <w:pStyle w:val="ProductList-Body"/>
        <w:rPr>
          <w:szCs w:val="18"/>
        </w:rPr>
      </w:pPr>
    </w:p>
    <w:p w14:paraId="542F144C" w14:textId="77777777" w:rsidR="009427A1" w:rsidRPr="00690C65" w:rsidRDefault="009427A1" w:rsidP="009427A1">
      <w:pPr>
        <w:pStyle w:val="ProductList-Body"/>
        <w:tabs>
          <w:tab w:val="clear" w:pos="158"/>
          <w:tab w:val="left" w:pos="180"/>
        </w:tabs>
      </w:pPr>
      <w:r>
        <w:rPr>
          <w:b/>
          <w:color w:val="00188F"/>
        </w:rPr>
        <w:t>Lisens for Enhet for Hindring av Datatap</w:t>
      </w:r>
    </w:p>
    <w:p w14:paraId="2D2A7D2E" w14:textId="77777777" w:rsidR="009427A1" w:rsidRDefault="009427A1" w:rsidP="009427A1">
      <w:pPr>
        <w:pStyle w:val="ProductList-Body"/>
        <w:tabs>
          <w:tab w:val="clear" w:pos="158"/>
          <w:tab w:val="left" w:pos="180"/>
        </w:tabs>
      </w:pPr>
      <w:r>
        <w:t>Hvis Kunden er lisensiert for Hindring av Datatap etter Enhet, er alle brukerne av den Lisensierte Enheten lisensiert for den Elektroniske Tjenesten.</w:t>
      </w:r>
    </w:p>
    <w:p w14:paraId="34D36E72" w14:textId="77777777" w:rsidR="000C7C1C" w:rsidRDefault="000C7C1C" w:rsidP="009427A1">
      <w:pPr>
        <w:pStyle w:val="ProductList-Body"/>
        <w:tabs>
          <w:tab w:val="clear" w:pos="158"/>
          <w:tab w:val="left" w:pos="180"/>
        </w:tabs>
      </w:pPr>
    </w:p>
    <w:p w14:paraId="0B8AD612" w14:textId="77777777" w:rsidR="000C7C1C" w:rsidRPr="003709FE" w:rsidRDefault="000C7C1C" w:rsidP="003709FE">
      <w:pPr>
        <w:pStyle w:val="ProductList-Body"/>
        <w:rPr>
          <w:b/>
          <w:color w:val="00188F"/>
        </w:rPr>
      </w:pPr>
      <w:bookmarkStart w:id="134" w:name="_Toc423959249"/>
      <w:r w:rsidRPr="003709FE">
        <w:rPr>
          <w:b/>
          <w:color w:val="00188F"/>
        </w:rPr>
        <w:t>Serviceavtale</w:t>
      </w:r>
      <w:bookmarkEnd w:id="134"/>
    </w:p>
    <w:p w14:paraId="69CF5ED3" w14:textId="77777777" w:rsidR="00C21216" w:rsidRPr="00903BB7" w:rsidRDefault="00C21216" w:rsidP="00C21216">
      <w:pPr>
        <w:pStyle w:val="ProductList-Body"/>
        <w:tabs>
          <w:tab w:val="clear" w:pos="158"/>
          <w:tab w:val="left" w:pos="180"/>
        </w:tabs>
      </w:pPr>
      <w:r>
        <w:t>Det finnes ingen SLA for Office 365 Advanced Threat Protection.</w:t>
      </w:r>
    </w:p>
    <w:p w14:paraId="4B754C73" w14:textId="77777777" w:rsidR="00E93FD0" w:rsidRPr="00690C65" w:rsidRDefault="0046544A"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145B06D2" w14:textId="507AF9AA" w:rsidR="00862C50" w:rsidRPr="00FC4288" w:rsidRDefault="00862C50" w:rsidP="00B9576F">
      <w:pPr>
        <w:pStyle w:val="ProductList-Offering2Heading"/>
        <w:rPr>
          <w:lang w:val="nb-NO"/>
        </w:rPr>
      </w:pPr>
      <w:bookmarkStart w:id="135" w:name="_Toc469664522"/>
      <w:bookmarkStart w:id="136" w:name="Office365Applications"/>
      <w:r w:rsidRPr="00FC4288">
        <w:rPr>
          <w:lang w:val="nb-NO"/>
        </w:rPr>
        <w:t>Office 365-programmer</w:t>
      </w:r>
      <w:bookmarkEnd w:id="135"/>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36"/>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for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911224"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Serviceavtale</w:t>
      </w:r>
    </w:p>
    <w:p w14:paraId="0B00904D" w14:textId="77777777" w:rsidR="00C21216" w:rsidRPr="00903BB7" w:rsidRDefault="00C21216" w:rsidP="00C21216">
      <w:pPr>
        <w:pStyle w:val="ProductList-Body"/>
      </w:pPr>
      <w:r>
        <w:t>Det finnes ingen SLA for Visio Pro for Office 365.</w:t>
      </w:r>
    </w:p>
    <w:p w14:paraId="446EB6D0" w14:textId="77777777" w:rsidR="00123E7D" w:rsidRPr="00911224" w:rsidRDefault="00123E7D" w:rsidP="00123E7D">
      <w:pPr>
        <w:pStyle w:val="ProductList-Body"/>
        <w:rPr>
          <w:szCs w:val="18"/>
        </w:rPr>
      </w:pPr>
    </w:p>
    <w:p w14:paraId="7F6F5B9A" w14:textId="77777777" w:rsidR="001C5859" w:rsidRPr="00123E7D" w:rsidRDefault="001C5859" w:rsidP="001C5859">
      <w:pPr>
        <w:pStyle w:val="ProductList-Body"/>
        <w:tabs>
          <w:tab w:val="clear" w:pos="158"/>
          <w:tab w:val="left" w:pos="180"/>
        </w:tabs>
        <w:rPr>
          <w:b/>
          <w:color w:val="00188F"/>
        </w:rPr>
      </w:pPr>
      <w:r>
        <w:rPr>
          <w:b/>
          <w:color w:val="00188F"/>
        </w:rPr>
        <w:t>Installasjon og Brukerrettigheter</w:t>
      </w:r>
    </w:p>
    <w:p w14:paraId="6E1A191B" w14:textId="77777777" w:rsidR="001C5859" w:rsidRDefault="001C5859" w:rsidP="001C5859">
      <w:pPr>
        <w:pStyle w:val="ProductList-Body"/>
        <w:tabs>
          <w:tab w:val="clear" w:pos="158"/>
          <w:tab w:val="left" w:pos="180"/>
        </w:tabs>
      </w:pPr>
      <w:r>
        <w:t>Hver enkelt bruker som Kunden tilordner en Bruker-SL til, må ha en Microsoft-konto for å kunne bruke programvaren som følger med abonnementet. Disse brukerne:</w:t>
      </w:r>
    </w:p>
    <w:p w14:paraId="7A420BE1" w14:textId="77777777" w:rsidR="001C5859" w:rsidRDefault="001C5859" w:rsidP="001C5859">
      <w:pPr>
        <w:pStyle w:val="ProductList-Body"/>
        <w:numPr>
          <w:ilvl w:val="0"/>
          <w:numId w:val="17"/>
        </w:numPr>
        <w:ind w:left="450" w:hanging="270"/>
      </w:pPr>
      <w:r>
        <w:t>kan aktivere programvaren som følger med SL-en, for lokal eller ekstern bruk på opptil fem OSE-er samtidig,</w:t>
      </w:r>
    </w:p>
    <w:p w14:paraId="52CEA64E" w14:textId="77777777" w:rsidR="001C5859" w:rsidRPr="004F205C" w:rsidRDefault="001C5859" w:rsidP="001C5859">
      <w:pPr>
        <w:pStyle w:val="ProductList-Body"/>
        <w:numPr>
          <w:ilvl w:val="0"/>
          <w:numId w:val="17"/>
        </w:numPr>
        <w:spacing w:before="40"/>
        <w:ind w:left="450" w:hanging="274"/>
        <w:rPr>
          <w:spacing w:val="-2"/>
        </w:rPr>
      </w:pPr>
      <w:r w:rsidRPr="004F205C">
        <w:rPr>
          <w:spacing w:val="-2"/>
        </w:rPr>
        <w:t xml:space="preserve">kan også installere og bruke programvaren, med delt datamaskinaktivering, på en delt enhet, en nettverksserver, eller på delte servere med en kvalifisert skypartner. En liste over kvalifiserte skypartnere og ytterligere distribusjonskrav er tilgjengelig på </w:t>
      </w:r>
      <w:hyperlink r:id="rId41" w:history="1">
        <w:r w:rsidRPr="004F205C">
          <w:rPr>
            <w:rStyle w:val="Hyperlink"/>
            <w:spacing w:val="-2"/>
          </w:rPr>
          <w:t>www.office.com/sca</w:t>
        </w:r>
      </w:hyperlink>
      <w:r w:rsidRPr="004F205C">
        <w:rPr>
          <w:color w:val="1F497D"/>
          <w:spacing w:val="-2"/>
        </w:rPr>
        <w:t xml:space="preserve">. </w:t>
      </w:r>
      <w:r w:rsidRPr="004F205C">
        <w:rPr>
          <w:spacing w:val="-2"/>
        </w:rPr>
        <w:t xml:space="preserve">I forbindelse med denne bruksrettigheten vil </w:t>
      </w:r>
      <w:r>
        <w:rPr>
          <w:spacing w:val="-2"/>
        </w:rPr>
        <w:t>“</w:t>
      </w:r>
      <w:r w:rsidRPr="004F205C">
        <w:rPr>
          <w:spacing w:val="-2"/>
        </w:rPr>
        <w:t>nettverksserver</w:t>
      </w:r>
      <w:r>
        <w:rPr>
          <w:spacing w:val="-2"/>
        </w:rPr>
        <w:t>”</w:t>
      </w:r>
      <w:r w:rsidRPr="004F205C">
        <w:rPr>
          <w:spacing w:val="-2"/>
        </w:rPr>
        <w:t xml:space="preserve"> si en fysisk maskinvareserver som utelukkende er knyttet til Kundens bruk. Denne aktiveringen av delt datamaskin gjelder ikke for Kundens lisens på Office 365 Business; og</w:t>
      </w:r>
    </w:p>
    <w:p w14:paraId="5CCEEA02" w14:textId="77777777" w:rsidR="001C5859" w:rsidRDefault="001C5859" w:rsidP="001C5859">
      <w:pPr>
        <w:pStyle w:val="ProductList-Body"/>
        <w:numPr>
          <w:ilvl w:val="0"/>
          <w:numId w:val="17"/>
        </w:numPr>
        <w:spacing w:before="40"/>
        <w:ind w:left="450" w:hanging="274"/>
      </w:pPr>
      <w:r>
        <w:t>må koble hver av enhetene som brukeren har installert programvaren på, til Internett minst én gang hver 30. dag for å unngå konsekvenser for funksjonaliteten i programvaren.</w:t>
      </w:r>
    </w:p>
    <w:p w14:paraId="64568270" w14:textId="77777777" w:rsidR="00FC4288" w:rsidRPr="007F0A21" w:rsidRDefault="00FC4288" w:rsidP="00FC4288">
      <w:pPr>
        <w:pStyle w:val="ProductList-Body"/>
        <w:ind w:left="180"/>
      </w:pPr>
    </w:p>
    <w:p w14:paraId="65D6E105" w14:textId="77777777" w:rsidR="00FC4288" w:rsidRPr="007F0A21" w:rsidRDefault="00FC4288" w:rsidP="00FC4288">
      <w:pPr>
        <w:pStyle w:val="ProductList-Body"/>
      </w:pPr>
      <w:r>
        <w:rPr>
          <w:b/>
          <w:color w:val="00188F"/>
        </w:rPr>
        <w:t>Følgende vilkår gjelder bare for Office 365 Business og Office 365 ProPlus</w:t>
      </w:r>
    </w:p>
    <w:p w14:paraId="7F8370F4" w14:textId="77777777" w:rsidR="00FC4288" w:rsidRPr="007F0A21" w:rsidRDefault="00FC4288" w:rsidP="00FC4288">
      <w:pPr>
        <w:pStyle w:val="ProductList-Body"/>
        <w:ind w:left="180"/>
      </w:pPr>
      <w:r>
        <w:rPr>
          <w:b/>
          <w:color w:val="0072C6"/>
        </w:rPr>
        <w:t>Smarttelefoner og nettbrett</w:t>
      </w:r>
    </w:p>
    <w:p w14:paraId="1938521A" w14:textId="70912F4F" w:rsidR="009427A1" w:rsidRPr="00690C65" w:rsidRDefault="00FC4288" w:rsidP="00FC4288">
      <w:pPr>
        <w:pStyle w:val="ProductList-Body"/>
        <w:ind w:left="180"/>
      </w:pPr>
      <w:r>
        <w:t>Hver bruker som Kunden tilordner en Bruker-SL til, kan i tillegg aktivere Microsoft Office Mobile-programvaren for bruk på opptil fem smarttelefoner og fem nettbrett</w:t>
      </w:r>
      <w:r w:rsidR="009427A1">
        <w:t>.</w:t>
      </w:r>
    </w:p>
    <w:p w14:paraId="20B266D2" w14:textId="77777777" w:rsidR="009427A1" w:rsidRPr="00911224" w:rsidRDefault="009427A1" w:rsidP="009427A1">
      <w:pPr>
        <w:pStyle w:val="ProductList-Body"/>
        <w:ind w:left="180"/>
        <w:rPr>
          <w:szCs w:val="18"/>
        </w:rPr>
      </w:pPr>
    </w:p>
    <w:p w14:paraId="2B37DF38" w14:textId="77777777" w:rsidR="005A27D3" w:rsidRPr="00690C65" w:rsidRDefault="005A27D3" w:rsidP="00CF7F0E">
      <w:pPr>
        <w:pStyle w:val="ProductList-Body"/>
        <w:keepNext/>
      </w:pPr>
      <w:r>
        <w:rPr>
          <w:b/>
          <w:color w:val="00188F"/>
        </w:rPr>
        <w:t>Følgende vilkår gjelder bare for Office 365 ProPlus</w:t>
      </w:r>
    </w:p>
    <w:p w14:paraId="771F42AE" w14:textId="77777777" w:rsidR="009427A1" w:rsidRPr="00690C65" w:rsidRDefault="009427A1" w:rsidP="00CF7F0E">
      <w:pPr>
        <w:pStyle w:val="ProductList-Body"/>
        <w:keepNext/>
        <w:ind w:left="180"/>
      </w:pPr>
      <w:r>
        <w:rPr>
          <w:b/>
          <w:color w:val="0072C6"/>
        </w:rPr>
        <w:t>Kommersiell bruk av Office Home &amp; Student 2013 RT</w:t>
      </w:r>
    </w:p>
    <w:p w14:paraId="054DF67D" w14:textId="77777777" w:rsidR="009427A1" w:rsidRPr="00690C65" w:rsidRDefault="009427A1" w:rsidP="009427A1">
      <w:pPr>
        <w:pStyle w:val="ProductList-Body"/>
        <w:ind w:left="180"/>
      </w:pPr>
      <w:r>
        <w:t>Hver enkelt Bruker-SL for Office 365 ProPlus medfører endringer i brukerens rett til å bruke programvaren i henhold til en Office Home &amp; Student 2013 RT-lisens som er anskaffet separat, ved at forbudet mot kommersiell bruk av programvaren frafalles. Med unntak av tillatelsen til kommersiell bruk av programvaren er all bruk fortsatt underlagt vilkårene og brukerrettighetene som er angitt i lisensen for Office Home &amp; Student 2013 RT.</w:t>
      </w:r>
    </w:p>
    <w:p w14:paraId="1AF5D4D5" w14:textId="77777777" w:rsidR="009427A1" w:rsidRPr="00911224" w:rsidRDefault="009427A1" w:rsidP="009427A1">
      <w:pPr>
        <w:pStyle w:val="ProductList-Body"/>
        <w:ind w:left="180"/>
        <w:rPr>
          <w:szCs w:val="18"/>
        </w:rPr>
      </w:pPr>
    </w:p>
    <w:p w14:paraId="4ABA19EB" w14:textId="77777777" w:rsidR="009B4355" w:rsidRPr="00747B38" w:rsidRDefault="009B4355" w:rsidP="0016043C">
      <w:pPr>
        <w:pStyle w:val="ProductList-Body"/>
        <w:keepNext/>
        <w:ind w:left="187"/>
        <w:rPr>
          <w:b/>
          <w:color w:val="0072C6"/>
        </w:rPr>
      </w:pPr>
      <w:r w:rsidRPr="00747B38">
        <w:rPr>
          <w:b/>
          <w:color w:val="0072C6"/>
        </w:rPr>
        <w:lastRenderedPageBreak/>
        <w:t>Office Online Server</w:t>
      </w:r>
    </w:p>
    <w:p w14:paraId="608130A0" w14:textId="77777777" w:rsidR="009B4355" w:rsidRPr="00747B38" w:rsidRDefault="009B4355" w:rsidP="009B4355">
      <w:pPr>
        <w:pStyle w:val="ProductList-Body"/>
        <w:ind w:left="180"/>
      </w:pPr>
      <w:r w:rsidRPr="00747B38">
        <w:t>For hvert Office 365 ProPlus-abonnement kan Kunden installere et hvilket som helst antall eksemplarer av Office Online Server på enhver server som er knyttet til Kundens bruk. Hver enkelt Office 365 ProPlus-bruker kan bruke Office Online Server-programvaren. Denne bestemmelsen gjelder ikke for Kunder som lisensierer dette Produktet i henhold til Abonnementsavtalen for Microsoft Online eller andre Microsoft-avtaler som bare dekker Elektroniske Tjenester.</w:t>
      </w:r>
    </w:p>
    <w:p w14:paraId="5ED5E935" w14:textId="77777777" w:rsidR="005B7124" w:rsidRPr="00911224" w:rsidRDefault="005B7124" w:rsidP="00CD7001">
      <w:pPr>
        <w:pStyle w:val="ProductList-Body"/>
        <w:ind w:left="180"/>
        <w:rPr>
          <w:szCs w:val="18"/>
        </w:rPr>
      </w:pPr>
    </w:p>
    <w:p w14:paraId="4F607929" w14:textId="77777777" w:rsidR="005B7124" w:rsidRPr="00690C65" w:rsidRDefault="005B7124" w:rsidP="005B7124">
      <w:pPr>
        <w:pStyle w:val="ProductList-Body"/>
        <w:ind w:left="180"/>
      </w:pPr>
      <w:r>
        <w:rPr>
          <w:b/>
          <w:color w:val="0072C6"/>
        </w:rPr>
        <w:t>Abonnementslisensserier</w:t>
      </w:r>
    </w:p>
    <w:p w14:paraId="4314EABE" w14:textId="68017E19" w:rsidR="005B7124" w:rsidRPr="00690C65" w:rsidRDefault="005B7124" w:rsidP="005B7124">
      <w:pPr>
        <w:pStyle w:val="ProductList-Body"/>
        <w:ind w:left="180"/>
      </w:pPr>
      <w:r>
        <w:t xml:space="preserve">I tillegg til Bruker-SL-er for Office 365 ProPlus kan Kunden oppfylle SL-kravet for dette Produktet ved å kjøpe en Serie-SL (se </w:t>
      </w:r>
      <w:hyperlink w:anchor="Attachment2" w:history="1">
        <w:r>
          <w:rPr>
            <w:rStyle w:val="Hyperlink"/>
          </w:rPr>
          <w:t>Vedlegg 2</w:t>
        </w:r>
      </w:hyperlink>
      <w:r>
        <w:t>).</w:t>
      </w:r>
    </w:p>
    <w:p w14:paraId="46778BF0" w14:textId="77777777" w:rsidR="009C1170" w:rsidRPr="00690C65" w:rsidRDefault="0046544A"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222B2C0F" w14:textId="77777777" w:rsidR="00B23129" w:rsidRPr="00F55075" w:rsidRDefault="00B23129" w:rsidP="00B23129">
      <w:pPr>
        <w:pStyle w:val="ProductList-Offering2Heading"/>
        <w:outlineLvl w:val="2"/>
      </w:pPr>
      <w:r>
        <w:tab/>
      </w:r>
      <w:bookmarkStart w:id="137" w:name="MicrosoftMyAnalytics"/>
      <w:bookmarkStart w:id="138" w:name="_Toc465426847"/>
      <w:bookmarkStart w:id="139" w:name="_Toc469664523"/>
      <w:r>
        <w:t>Microsoft MyAnalytics</w:t>
      </w:r>
      <w:bookmarkEnd w:id="137"/>
      <w:bookmarkEnd w:id="138"/>
      <w:bookmarkEnd w:id="139"/>
    </w:p>
    <w:p w14:paraId="6D460134" w14:textId="77777777" w:rsidR="00B23129" w:rsidRPr="00F55075" w:rsidRDefault="00B23129" w:rsidP="00B23129">
      <w:pPr>
        <w:pStyle w:val="ProductList-Body"/>
      </w:pPr>
      <w:r>
        <w:rPr>
          <w:b/>
          <w:color w:val="00188F"/>
        </w:rPr>
        <w:t>Serviceavtale</w:t>
      </w:r>
    </w:p>
    <w:p w14:paraId="31A92C37" w14:textId="77777777" w:rsidR="00B23129" w:rsidRPr="00F55075" w:rsidRDefault="00B23129" w:rsidP="00B23129">
      <w:pPr>
        <w:pStyle w:val="ProductList-Body"/>
      </w:pPr>
      <w:r>
        <w:t>Det er ingen SLA for Microsoft MyAnalytics.</w:t>
      </w:r>
    </w:p>
    <w:p w14:paraId="42120B6D" w14:textId="77777777" w:rsidR="00B23129" w:rsidRPr="00F55075" w:rsidRDefault="0046544A" w:rsidP="0016043C">
      <w:pPr>
        <w:pStyle w:val="ProductList-Body"/>
        <w:shd w:val="clear" w:color="auto" w:fill="A6A6A6" w:themeFill="background1" w:themeFillShade="A6"/>
        <w:spacing w:before="120" w:after="240"/>
        <w:jc w:val="right"/>
      </w:pPr>
      <w:hyperlink w:anchor="TableofContents" w:history="1">
        <w:r w:rsidR="00B23129">
          <w:rPr>
            <w:rStyle w:val="Hyperlink"/>
            <w:sz w:val="16"/>
            <w:szCs w:val="16"/>
          </w:rPr>
          <w:t>Innholdsfortegnelse</w:t>
        </w:r>
      </w:hyperlink>
      <w:r w:rsidR="00B23129">
        <w:rPr>
          <w:sz w:val="16"/>
          <w:szCs w:val="16"/>
        </w:rPr>
        <w:t xml:space="preserve"> / </w:t>
      </w:r>
      <w:hyperlink w:anchor="GeneralTerms" w:history="1">
        <w:r w:rsidR="00B23129">
          <w:rPr>
            <w:rStyle w:val="Hyperlink"/>
            <w:sz w:val="16"/>
            <w:szCs w:val="16"/>
          </w:rPr>
          <w:t>Generelle vilkår</w:t>
        </w:r>
      </w:hyperlink>
    </w:p>
    <w:p w14:paraId="5AD4F434" w14:textId="77777777" w:rsidR="0016043C" w:rsidRDefault="0016043C" w:rsidP="0016043C">
      <w:pPr>
        <w:pStyle w:val="ProductList-Offering2Heading"/>
        <w:outlineLvl w:val="2"/>
      </w:pPr>
      <w:r>
        <w:tab/>
      </w:r>
      <w:bookmarkStart w:id="140" w:name="_Toc465426848"/>
      <w:bookmarkStart w:id="141" w:name="_Toc468350417"/>
      <w:bookmarkStart w:id="142" w:name="_Toc469664524"/>
      <w:r>
        <w:t xml:space="preserve">Office 365 Advanced </w:t>
      </w:r>
      <w:bookmarkEnd w:id="140"/>
      <w:r>
        <w:t>Compliance</w:t>
      </w:r>
      <w:bookmarkEnd w:id="141"/>
      <w:bookmarkEnd w:id="142"/>
    </w:p>
    <w:p w14:paraId="36A965CD" w14:textId="77777777" w:rsidR="0016043C" w:rsidRPr="00123E7D" w:rsidRDefault="0016043C" w:rsidP="0016043C">
      <w:pPr>
        <w:pStyle w:val="ProductList-Body"/>
        <w:rPr>
          <w:b/>
          <w:color w:val="00188F"/>
        </w:rPr>
      </w:pPr>
      <w:r>
        <w:rPr>
          <w:b/>
          <w:color w:val="00188F"/>
        </w:rPr>
        <w:t>Serviceavtale</w:t>
      </w:r>
    </w:p>
    <w:p w14:paraId="1BB34D6E" w14:textId="77777777" w:rsidR="0016043C" w:rsidRDefault="0016043C" w:rsidP="0016043C">
      <w:pPr>
        <w:pStyle w:val="ProductList-Body"/>
      </w:pPr>
      <w:r>
        <w:t>Det finnes ingen SLA for Office 365 Advanced Compliance.</w:t>
      </w:r>
    </w:p>
    <w:p w14:paraId="33C150F3" w14:textId="77777777" w:rsidR="00E6507E" w:rsidRPr="007F0A21" w:rsidRDefault="0046544A" w:rsidP="0016043C">
      <w:pPr>
        <w:pStyle w:val="ProductList-Body"/>
        <w:shd w:val="clear" w:color="auto" w:fill="A6A6A6" w:themeFill="background1" w:themeFillShade="A6"/>
        <w:spacing w:before="120" w:after="240"/>
        <w:jc w:val="right"/>
      </w:pPr>
      <w:hyperlink w:anchor="TableofContents" w:history="1">
        <w:r w:rsidR="00E6507E">
          <w:rPr>
            <w:rStyle w:val="Hyperlink"/>
            <w:sz w:val="16"/>
            <w:szCs w:val="16"/>
          </w:rPr>
          <w:t>Innholdsfortegnelse</w:t>
        </w:r>
      </w:hyperlink>
      <w:r w:rsidR="00E6507E">
        <w:rPr>
          <w:sz w:val="16"/>
          <w:szCs w:val="16"/>
        </w:rPr>
        <w:t xml:space="preserve"> / </w:t>
      </w:r>
      <w:hyperlink w:anchor="GeneralTerms" w:history="1">
        <w:r w:rsidR="00E6507E">
          <w:rPr>
            <w:rStyle w:val="Hyperlink"/>
            <w:sz w:val="16"/>
            <w:szCs w:val="16"/>
          </w:rPr>
          <w:t>Generelle vilkår</w:t>
        </w:r>
      </w:hyperlink>
    </w:p>
    <w:p w14:paraId="1242C64D" w14:textId="09D0B92D" w:rsidR="00976EB6" w:rsidRPr="00FC4288" w:rsidRDefault="00976EB6" w:rsidP="00B9576F">
      <w:pPr>
        <w:pStyle w:val="ProductList-Offering2Heading"/>
        <w:rPr>
          <w:lang w:val="nb-NO"/>
        </w:rPr>
      </w:pPr>
      <w:r w:rsidRPr="00FC4288">
        <w:rPr>
          <w:lang w:val="nb-NO"/>
        </w:rPr>
        <w:tab/>
      </w:r>
      <w:bookmarkStart w:id="143" w:name="_Toc469664525"/>
      <w:r w:rsidRPr="00FC4288">
        <w:rPr>
          <w:lang w:val="nb-NO"/>
        </w:rPr>
        <w:t>Office Online</w:t>
      </w:r>
      <w:bookmarkEnd w:id="143"/>
    </w:p>
    <w:p w14:paraId="24A45D55" w14:textId="77777777" w:rsidR="00D7478E" w:rsidRPr="00690C65" w:rsidRDefault="00D7478E" w:rsidP="00D7478E">
      <w:pPr>
        <w:pStyle w:val="ProductList-Body"/>
      </w:pPr>
      <w:r>
        <w:rPr>
          <w:b/>
          <w:color w:val="00188F"/>
        </w:rPr>
        <w:t>Kjernefunksjonalitet i Office 365-tjenester</w:t>
      </w:r>
    </w:p>
    <w:p w14:paraId="509D4A23" w14:textId="32EA43D3" w:rsidR="00D7478E" w:rsidRPr="00690C65" w:rsidRDefault="00D7478E" w:rsidP="00EF1136">
      <w:pPr>
        <w:pStyle w:val="ProductList-Body"/>
      </w:pPr>
      <w:r>
        <w:t xml:space="preserve">Office Online eller tjenesten som erstatter denne, skal ha følgende </w:t>
      </w:r>
      <w:hyperlink w:anchor="CoreFeaturesforOffice365Services" w:history="1">
        <w:r>
          <w:rPr>
            <w:rStyle w:val="Hyperlink"/>
          </w:rPr>
          <w:t>Kjernefunksjonalitet</w:t>
        </w:r>
      </w:hyperlink>
      <w:r>
        <w:t>:</w:t>
      </w:r>
    </w:p>
    <w:p w14:paraId="7F63318D" w14:textId="77777777" w:rsidR="00976EB6" w:rsidRPr="00690C65" w:rsidRDefault="00976EB6" w:rsidP="00EF1136">
      <w:pPr>
        <w:pStyle w:val="ProductList-Body"/>
      </w:pPr>
      <w:r>
        <w:t>Sluttbrukere skal kunne opprette, se på og redigere Microsoft Word-, Excel- og PowerPoint-dokumenter og OneNote-filtyper som støttes av Office Online eller tjenesten som erstatter denne.</w:t>
      </w:r>
    </w:p>
    <w:p w14:paraId="21E767A1" w14:textId="77777777" w:rsidR="00911224" w:rsidRDefault="00911224" w:rsidP="00976EB6">
      <w:pPr>
        <w:pStyle w:val="ProductList-Body"/>
        <w:tabs>
          <w:tab w:val="clear" w:pos="158"/>
          <w:tab w:val="left" w:pos="180"/>
        </w:tabs>
        <w:rPr>
          <w:b/>
          <w:color w:val="00188F"/>
        </w:rPr>
      </w:pPr>
    </w:p>
    <w:p w14:paraId="2EC44286" w14:textId="77777777" w:rsidR="00976EB6" w:rsidRPr="00690C65" w:rsidRDefault="00976EB6" w:rsidP="00976EB6">
      <w:pPr>
        <w:pStyle w:val="ProductList-Body"/>
        <w:tabs>
          <w:tab w:val="clear" w:pos="158"/>
          <w:tab w:val="left" w:pos="180"/>
        </w:tabs>
      </w:pPr>
      <w:r>
        <w:rPr>
          <w:b/>
          <w:color w:val="00188F"/>
        </w:rPr>
        <w:t>Eksterne Brukere</w:t>
      </w:r>
    </w:p>
    <w:p w14:paraId="3A38EAD8" w14:textId="473135A3" w:rsidR="00976EB6" w:rsidRPr="00690C65" w:rsidRDefault="00976EB6" w:rsidP="00976EB6">
      <w:pPr>
        <w:pStyle w:val="ProductList-Body"/>
        <w:tabs>
          <w:tab w:val="clear" w:pos="158"/>
          <w:tab w:val="left" w:pos="180"/>
        </w:tabs>
      </w:pPr>
      <w:r>
        <w:t>Eksterne Brukere som er invitert til nettstedssamlinger gjennom funksjonalitet for Deling via e-post, trenger ikke bruker-SL-er med Office Online.</w:t>
      </w:r>
    </w:p>
    <w:p w14:paraId="349623FB" w14:textId="77777777" w:rsidR="00976EB6" w:rsidRPr="00690C65" w:rsidRDefault="0046544A"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43C3A612" w14:textId="1A3D3A49" w:rsidR="005B7124" w:rsidRPr="00FC4288" w:rsidRDefault="005B7124" w:rsidP="00B9576F">
      <w:pPr>
        <w:pStyle w:val="ProductList-Offering2Heading"/>
        <w:rPr>
          <w:lang w:val="nb-NO"/>
        </w:rPr>
      </w:pPr>
      <w:r w:rsidRPr="00FC4288">
        <w:rPr>
          <w:lang w:val="nb-NO"/>
        </w:rPr>
        <w:tab/>
      </w:r>
      <w:bookmarkStart w:id="144" w:name="_Toc469664526"/>
      <w:r w:rsidRPr="00FC4288">
        <w:rPr>
          <w:lang w:val="nb-NO"/>
        </w:rPr>
        <w:t>OneDrive for Business</w:t>
      </w:r>
      <w:bookmarkEnd w:id="144"/>
    </w:p>
    <w:p w14:paraId="0064B7AB" w14:textId="77777777" w:rsidR="006523C8" w:rsidRPr="00690C65" w:rsidRDefault="006523C8" w:rsidP="006523C8">
      <w:pPr>
        <w:pStyle w:val="ProductList-Body"/>
        <w:tabs>
          <w:tab w:val="clear" w:pos="158"/>
          <w:tab w:val="left" w:pos="180"/>
        </w:tabs>
      </w:pPr>
      <w:r>
        <w:rPr>
          <w:b/>
          <w:color w:val="00188F"/>
        </w:rPr>
        <w:t>Eksterne Brukere</w:t>
      </w:r>
    </w:p>
    <w:p w14:paraId="5B0B041D" w14:textId="34E71C79" w:rsidR="006523C8" w:rsidRPr="00690C65" w:rsidRDefault="006523C8" w:rsidP="006523C8">
      <w:pPr>
        <w:pStyle w:val="ProductList-Body"/>
        <w:tabs>
          <w:tab w:val="clear" w:pos="158"/>
          <w:tab w:val="left" w:pos="180"/>
        </w:tabs>
      </w:pPr>
      <w:r>
        <w:t>Eksterne Brukere som er invitert til nettstedssamlinger gjennom funksjonalitet for Deling via e-post, trenger ikke bruker-SL-er med OneDrive for Business.</w:t>
      </w:r>
    </w:p>
    <w:p w14:paraId="5832793C" w14:textId="77777777" w:rsidR="005B7124" w:rsidRPr="00690C65" w:rsidRDefault="0046544A"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7E6DC292" w14:textId="77777777" w:rsidR="00C21216" w:rsidRPr="00903BB7" w:rsidRDefault="00C21216" w:rsidP="00C21216">
      <w:pPr>
        <w:pStyle w:val="ProductList-Offering2Heading"/>
        <w:outlineLvl w:val="2"/>
      </w:pPr>
      <w:r>
        <w:tab/>
      </w:r>
      <w:bookmarkStart w:id="145" w:name="_Toc453946627"/>
      <w:bookmarkStart w:id="146" w:name="_Toc451949065"/>
      <w:bookmarkStart w:id="147" w:name="_Toc469664527"/>
      <w:bookmarkStart w:id="148" w:name="ProjectOnline"/>
      <w:r>
        <w:t>Project Online</w:t>
      </w:r>
      <w:bookmarkEnd w:id="145"/>
      <w:bookmarkEnd w:id="146"/>
      <w:bookmarkEnd w:id="147"/>
    </w:p>
    <w:bookmarkEnd w:id="148"/>
    <w:p w14:paraId="53CE57F2" w14:textId="77777777" w:rsidR="00C21216" w:rsidRDefault="00C21216" w:rsidP="00C21216">
      <w:pPr>
        <w:pStyle w:val="ProductList-Offering1"/>
        <w:sectPr w:rsidR="00C21216" w:rsidSect="00E275D6">
          <w:type w:val="continuous"/>
          <w:pgSz w:w="12240" w:h="15840"/>
          <w:pgMar w:top="1440" w:right="720" w:bottom="1440" w:left="720" w:header="720" w:footer="720" w:gutter="0"/>
          <w:cols w:space="720"/>
          <w:titlePg/>
          <w:docGrid w:linePitch="360"/>
        </w:sectPr>
      </w:pPr>
    </w:p>
    <w:p w14:paraId="2E10B0F6" w14:textId="77777777" w:rsidR="00C21216" w:rsidRPr="00903BB7" w:rsidRDefault="00C21216" w:rsidP="00C21216">
      <w:pPr>
        <w:pStyle w:val="ProductList-Body"/>
      </w:pPr>
      <w:r>
        <w:rPr>
          <w:rFonts w:asciiTheme="majorHAnsi" w:hAnsiTheme="majorHAnsi"/>
          <w:sz w:val="16"/>
          <w:szCs w:val="16"/>
        </w:rPr>
        <w:t>Project Online Essentials</w:t>
      </w:r>
    </w:p>
    <w:p w14:paraId="5161A33C" w14:textId="77777777" w:rsidR="00C21216" w:rsidRPr="00903BB7" w:rsidRDefault="00C21216" w:rsidP="00C21216">
      <w:pPr>
        <w:pStyle w:val="ProductList-Body"/>
      </w:pPr>
      <w:r>
        <w:rPr>
          <w:rFonts w:asciiTheme="majorHAnsi" w:hAnsiTheme="majorHAnsi"/>
          <w:sz w:val="16"/>
          <w:szCs w:val="16"/>
        </w:rPr>
        <w:t>Project Online Professional</w:t>
      </w:r>
    </w:p>
    <w:p w14:paraId="29C014C8" w14:textId="77777777" w:rsidR="00C21216" w:rsidRPr="00903BB7" w:rsidRDefault="00C21216" w:rsidP="00C21216">
      <w:pPr>
        <w:pStyle w:val="ProductList-Body"/>
      </w:pPr>
      <w:r>
        <w:rPr>
          <w:rFonts w:asciiTheme="majorHAnsi" w:hAnsiTheme="majorHAnsi"/>
          <w:sz w:val="16"/>
          <w:szCs w:val="16"/>
        </w:rPr>
        <w:t>Project Online Premium</w:t>
      </w:r>
    </w:p>
    <w:p w14:paraId="48EA0A48" w14:textId="77777777" w:rsidR="00C21216" w:rsidRDefault="00C21216" w:rsidP="00C21216">
      <w:pPr>
        <w:pStyle w:val="ProductList-Offering2"/>
        <w:sectPr w:rsidR="00C21216" w:rsidSect="005B7124">
          <w:type w:val="continuous"/>
          <w:pgSz w:w="12240" w:h="15840"/>
          <w:pgMar w:top="1440" w:right="720" w:bottom="1440" w:left="720" w:header="720" w:footer="720" w:gutter="0"/>
          <w:cols w:num="2" w:space="720"/>
          <w:titlePg/>
          <w:docGrid w:linePitch="360"/>
        </w:sectPr>
      </w:pPr>
    </w:p>
    <w:p w14:paraId="55994CE3" w14:textId="77777777" w:rsidR="00C21216" w:rsidRPr="00C21216" w:rsidRDefault="00C21216" w:rsidP="00C21216">
      <w:pPr>
        <w:pStyle w:val="ProductList-Body"/>
        <w:pBdr>
          <w:top w:val="single" w:sz="4" w:space="1" w:color="BFBFBF" w:themeColor="background1" w:themeShade="BF"/>
        </w:pBdr>
        <w:rPr>
          <w:sz w:val="8"/>
          <w:szCs w:val="8"/>
        </w:rPr>
      </w:pPr>
    </w:p>
    <w:p w14:paraId="75278D68" w14:textId="77777777" w:rsidR="00C21216" w:rsidRPr="00903BB7" w:rsidRDefault="00C21216" w:rsidP="00C21216">
      <w:pPr>
        <w:pStyle w:val="ProductList-Body"/>
      </w:pPr>
      <w:r>
        <w:rPr>
          <w:b/>
          <w:color w:val="00188F"/>
        </w:rPr>
        <w:t>Installasjon og bruksrettigheter for Project-programmet</w:t>
      </w:r>
    </w:p>
    <w:p w14:paraId="0968D309" w14:textId="77777777" w:rsidR="00C21216" w:rsidRPr="00903BB7" w:rsidRDefault="00C21216" w:rsidP="00C21216">
      <w:pPr>
        <w:pStyle w:val="ProductList-Body"/>
      </w:pPr>
      <w:r>
        <w:t>Hver enkelt bruker som Kunden tilordner en Bruker-SL for Project Online Professional eller Project Online Premium til, må ha en Microsoft-konto for å kunne bruke programvaren som følger med abonnementet. Disse brukerne:</w:t>
      </w:r>
    </w:p>
    <w:p w14:paraId="1574A450" w14:textId="77777777" w:rsidR="00C21216" w:rsidRPr="00903BB7" w:rsidRDefault="00C21216" w:rsidP="00C21216">
      <w:pPr>
        <w:pStyle w:val="ProductList-Body"/>
        <w:numPr>
          <w:ilvl w:val="0"/>
          <w:numId w:val="37"/>
        </w:numPr>
      </w:pPr>
      <w:r>
        <w:t>kan aktivere programvaren som følger med SL-en, for lokal eller ekstern bruk på opptil fem OSE-er samtidig,</w:t>
      </w:r>
    </w:p>
    <w:p w14:paraId="36D052B3" w14:textId="77777777" w:rsidR="00C21216" w:rsidRPr="00903BB7" w:rsidRDefault="00C21216" w:rsidP="00C21216">
      <w:pPr>
        <w:pStyle w:val="ProductList-Body"/>
        <w:numPr>
          <w:ilvl w:val="0"/>
          <w:numId w:val="37"/>
        </w:numPr>
      </w:pPr>
      <w:r>
        <w:t>kan også installere og bruke programvaren, med delt datamaskinaktivering, på en delt enhet, en nettverksserver, eller på delte servere med en kvalifisert skypartner. En liste over kvalifiserte skypartnere og ytterligere distribusjonskrav er tilgjengelig på www.office.com/sca. I forbindelse med denne bruksrettigheten vil “nettverksserver” si en fysisk maskinvareserver som utelukkende er knyttet til Kundens bruk, og</w:t>
      </w:r>
    </w:p>
    <w:p w14:paraId="71017B5C" w14:textId="77777777" w:rsidR="00C21216" w:rsidRPr="00903BB7" w:rsidRDefault="00C21216" w:rsidP="00C21216">
      <w:pPr>
        <w:pStyle w:val="ProductList-Body"/>
        <w:numPr>
          <w:ilvl w:val="0"/>
          <w:numId w:val="37"/>
        </w:numPr>
      </w:pPr>
      <w:r>
        <w:t>må koble hver av enhetene som brukeren har installert programvaren på, til Internett minst én gang hver 30. dag for å unngå konsekvenser for funksjonaliteten i programvaren.</w:t>
      </w:r>
    </w:p>
    <w:p w14:paraId="7D8C3180" w14:textId="77777777" w:rsidR="005B7124" w:rsidRPr="00690C65" w:rsidRDefault="0046544A"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048D16AA" w14:textId="3C6A98FF" w:rsidR="005B7124" w:rsidRPr="00FC4288" w:rsidRDefault="002B364E" w:rsidP="00B9576F">
      <w:pPr>
        <w:pStyle w:val="ProductList-Offering2Heading"/>
        <w:rPr>
          <w:lang w:val="nb-NO"/>
        </w:rPr>
      </w:pPr>
      <w:r>
        <w:rPr>
          <w:lang w:val="nb-NO"/>
        </w:rPr>
        <w:lastRenderedPageBreak/>
        <w:tab/>
      </w:r>
      <w:bookmarkStart w:id="149" w:name="_Toc469664528"/>
      <w:r w:rsidR="005B7124" w:rsidRPr="00FC4288">
        <w:rPr>
          <w:lang w:val="nb-NO"/>
        </w:rPr>
        <w:t>SharePoint Online</w:t>
      </w:r>
      <w:bookmarkEnd w:id="149"/>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61D37F0E" w14:textId="77777777" w:rsidR="00833639" w:rsidRPr="006D2C33" w:rsidRDefault="00833639" w:rsidP="00833639">
      <w:pPr>
        <w:pStyle w:val="ProductList-Body"/>
      </w:pPr>
      <w:r>
        <w:rPr>
          <w:rFonts w:asciiTheme="majorHAnsi" w:hAnsiTheme="majorHAnsi"/>
          <w:sz w:val="16"/>
          <w:szCs w:val="16"/>
        </w:rPr>
        <w:t>Duet Enterprise Online for Microsoft SharePoint og SAP</w:t>
      </w:r>
    </w:p>
    <w:p w14:paraId="09BE3373" w14:textId="77777777" w:rsidR="00833639" w:rsidRPr="006D2C33" w:rsidRDefault="00833639" w:rsidP="00833639">
      <w:pPr>
        <w:pStyle w:val="ProductList-Body"/>
      </w:pPr>
      <w:r>
        <w:rPr>
          <w:rFonts w:asciiTheme="majorHAnsi" w:hAnsiTheme="majorHAnsi"/>
          <w:sz w:val="16"/>
          <w:szCs w:val="16"/>
        </w:rPr>
        <w:t>SharePoint Online Kiosk</w:t>
      </w:r>
    </w:p>
    <w:p w14:paraId="79E0ED04" w14:textId="60C883D0" w:rsidR="005B7124" w:rsidRPr="00690C65" w:rsidRDefault="00833639" w:rsidP="00833639">
      <w:pPr>
        <w:pStyle w:val="ProductList-Body"/>
      </w:pPr>
      <w:r>
        <w:rPr>
          <w:rFonts w:asciiTheme="majorHAnsi" w:hAnsiTheme="majorHAnsi"/>
          <w:sz w:val="16"/>
          <w:szCs w:val="16"/>
        </w:rPr>
        <w:t>SharePoint Online (Plan 1 og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E6507E"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Kjernefunksjonalitet i Office 365-tjenester</w:t>
      </w:r>
    </w:p>
    <w:p w14:paraId="071D9734" w14:textId="04BC0001" w:rsidR="00D7478E" w:rsidRPr="00690C65" w:rsidRDefault="004B79A4" w:rsidP="00D7478E">
      <w:pPr>
        <w:pStyle w:val="ProductList-Body"/>
      </w:pPr>
      <w:r>
        <w:t xml:space="preserve">SharePoint Online eller tjenesten som erstatter denne, skal ha følgende </w:t>
      </w:r>
      <w:hyperlink w:anchor="CoreFeaturesforOffice365Services" w:history="1">
        <w:r>
          <w:rPr>
            <w:rStyle w:val="Hyperlink"/>
          </w:rPr>
          <w:t>Kjernefunksjonalitet</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Samarbeidsnettsteder</w:t>
      </w:r>
    </w:p>
    <w:p w14:paraId="6BB5D188" w14:textId="545CAD29" w:rsidR="001A19E0" w:rsidRPr="00690C65" w:rsidRDefault="001A19E0" w:rsidP="00D7478E">
      <w:pPr>
        <w:pStyle w:val="ProductList-Body"/>
        <w:tabs>
          <w:tab w:val="clear" w:pos="158"/>
          <w:tab w:val="left" w:pos="180"/>
        </w:tabs>
        <w:ind w:left="180"/>
      </w:pPr>
      <w:r>
        <w:t>En sluttbruker skal kunne opprette et nettsted som er tilgjengelig via nettlesere, der sluttbrukeren kan laste opp og dele innhold og angi hvilke brukere som har tilgang til det aktuelle nettstedet.</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Lagring</w:t>
      </w:r>
    </w:p>
    <w:p w14:paraId="39343941" w14:textId="736F4EE6" w:rsidR="001A19E0" w:rsidRPr="00690C65" w:rsidRDefault="001A19E0" w:rsidP="00D7478E">
      <w:pPr>
        <w:pStyle w:val="ProductList-Body"/>
        <w:tabs>
          <w:tab w:val="clear" w:pos="158"/>
          <w:tab w:val="left" w:pos="180"/>
        </w:tabs>
        <w:ind w:left="180"/>
      </w:pPr>
      <w:r>
        <w:t>Kunden skal kunne angi grenser for lagringskapasitet for et nettsted som er opprettet av en sluttbruker.</w:t>
      </w:r>
    </w:p>
    <w:p w14:paraId="3A8C6F55" w14:textId="4152F687" w:rsidR="00ED50E6" w:rsidRPr="00690C65" w:rsidRDefault="00ED50E6" w:rsidP="001A19E0">
      <w:pPr>
        <w:pStyle w:val="ProductList-Body"/>
      </w:pPr>
    </w:p>
    <w:p w14:paraId="5240EB9E" w14:textId="77777777" w:rsidR="00974EAE" w:rsidRPr="00690C65" w:rsidRDefault="001A19E0" w:rsidP="00E6507E">
      <w:pPr>
        <w:pStyle w:val="ProductList-Body"/>
        <w:keepNext/>
        <w:tabs>
          <w:tab w:val="clear" w:pos="158"/>
          <w:tab w:val="left" w:pos="180"/>
        </w:tabs>
      </w:pPr>
      <w:r>
        <w:rPr>
          <w:b/>
          <w:color w:val="00188F"/>
        </w:rPr>
        <w:t>Eksterne Brukere</w:t>
      </w:r>
    </w:p>
    <w:p w14:paraId="02135ED3" w14:textId="089FCBC2" w:rsidR="001A19E0" w:rsidRPr="00690C65" w:rsidRDefault="001A19E0" w:rsidP="006523C8">
      <w:pPr>
        <w:pStyle w:val="ProductList-Body"/>
        <w:tabs>
          <w:tab w:val="clear" w:pos="158"/>
          <w:tab w:val="left" w:pos="180"/>
        </w:tabs>
      </w:pPr>
      <w:r>
        <w:t xml:space="preserve">Eksterne Brukere som er invitert til nettstedssamlinger gjennom funksjonalitet for Deling via e-post, trenger ikke bruker-SL-er med SharePoint Online Kiosk, Plan 1 og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Tilleggs-SL-er for Lagring</w:t>
      </w:r>
    </w:p>
    <w:p w14:paraId="734FFA4B" w14:textId="3A029DAC" w:rsidR="001A19E0" w:rsidRPr="00690C65" w:rsidRDefault="001A19E0" w:rsidP="006523C8">
      <w:pPr>
        <w:pStyle w:val="ProductList-Body"/>
        <w:tabs>
          <w:tab w:val="clear" w:pos="158"/>
          <w:tab w:val="left" w:pos="180"/>
        </w:tabs>
      </w:pPr>
      <w:r>
        <w:t>Office 365 Ekstra Fillagring kreves for hver gigabyte med lagringsplass ut over den som følger med Bruker-SL-er for SharePoint Online plan 1 og 2.</w:t>
      </w:r>
    </w:p>
    <w:p w14:paraId="39836558" w14:textId="548A5AF9" w:rsidR="008E1EAF" w:rsidRPr="00690C65" w:rsidRDefault="0046544A"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75E25CD7" w14:textId="29862E31" w:rsidR="00AD3B14" w:rsidRPr="00FC4288" w:rsidRDefault="00AD3B14" w:rsidP="00AD3B14">
      <w:pPr>
        <w:pStyle w:val="ProductList-Offering2Heading"/>
        <w:outlineLvl w:val="2"/>
        <w:rPr>
          <w:lang w:val="nb-NO"/>
        </w:rPr>
      </w:pPr>
      <w:bookmarkStart w:id="150" w:name="SkypeforBusinessOnline"/>
      <w:r w:rsidRPr="00FC4288">
        <w:rPr>
          <w:lang w:val="nb-NO"/>
        </w:rPr>
        <w:tab/>
      </w:r>
      <w:bookmarkStart w:id="151" w:name="_Toc431797723"/>
      <w:bookmarkStart w:id="152" w:name="_Toc431459539"/>
      <w:bookmarkStart w:id="153" w:name="_Toc469664529"/>
      <w:r w:rsidRPr="00FC4288">
        <w:rPr>
          <w:lang w:val="nb-NO"/>
        </w:rPr>
        <w:t xml:space="preserve">Skype for Business </w:t>
      </w:r>
      <w:bookmarkEnd w:id="151"/>
      <w:r w:rsidRPr="00FC4288">
        <w:rPr>
          <w:lang w:val="nb-NO"/>
        </w:rPr>
        <w:t>Online</w:t>
      </w:r>
      <w:bookmarkEnd w:id="150"/>
      <w:bookmarkEnd w:id="152"/>
      <w:bookmarkEnd w:id="153"/>
    </w:p>
    <w:p w14:paraId="08109A7F" w14:textId="77777777" w:rsidR="00AD3B14" w:rsidRDefault="00AD3B14" w:rsidP="00AD3B14">
      <w:pPr>
        <w:pStyle w:val="ProductList-Offering1"/>
        <w:sectPr w:rsidR="00AD3B14" w:rsidSect="00E275D6">
          <w:type w:val="continuous"/>
          <w:pgSz w:w="12240" w:h="15840"/>
          <w:pgMar w:top="1440" w:right="720" w:bottom="1440" w:left="720" w:header="720" w:footer="720" w:gutter="0"/>
          <w:cols w:space="720"/>
          <w:titlePg/>
          <w:docGrid w:linePitch="360"/>
        </w:sectPr>
      </w:pPr>
    </w:p>
    <w:p w14:paraId="4066501D" w14:textId="77777777" w:rsidR="00833639" w:rsidRPr="006D2C33" w:rsidRDefault="00833639" w:rsidP="00833639">
      <w:pPr>
        <w:pStyle w:val="ProductList-Body"/>
      </w:pPr>
      <w:r>
        <w:rPr>
          <w:rFonts w:asciiTheme="majorHAnsi" w:hAnsiTheme="majorHAnsi"/>
          <w:sz w:val="16"/>
          <w:szCs w:val="16"/>
        </w:rPr>
        <w:t>Skype for Business Online (Plan 1 og Plan 2)</w:t>
      </w:r>
    </w:p>
    <w:p w14:paraId="6FEE1E94" w14:textId="301C4FA3" w:rsidR="00AD3B14" w:rsidRPr="00FC4288" w:rsidRDefault="00833639" w:rsidP="00833639">
      <w:pPr>
        <w:pStyle w:val="ProductList-Body"/>
        <w:rPr>
          <w:rFonts w:asciiTheme="majorHAnsi" w:hAnsiTheme="majorHAnsi"/>
          <w:sz w:val="16"/>
          <w:szCs w:val="16"/>
          <w:lang w:val="en-US"/>
        </w:rPr>
      </w:pPr>
      <w:r>
        <w:rPr>
          <w:rFonts w:asciiTheme="majorHAnsi" w:hAnsiTheme="majorHAnsi"/>
          <w:sz w:val="16"/>
          <w:szCs w:val="16"/>
        </w:rPr>
        <w:t>Skype for Business Online Cloud PBX</w:t>
      </w:r>
    </w:p>
    <w:p w14:paraId="1D1814AF" w14:textId="77777777" w:rsidR="00AD3B14" w:rsidRPr="00FC4288" w:rsidRDefault="00AD3B14" w:rsidP="00AD3B14">
      <w:pPr>
        <w:pStyle w:val="ProductList-Offering2"/>
        <w:rPr>
          <w:lang w:val="en-US"/>
        </w:rPr>
        <w:sectPr w:rsidR="00AD3B14" w:rsidRPr="00FC4288" w:rsidSect="005B7124">
          <w:type w:val="continuous"/>
          <w:pgSz w:w="12240" w:h="15840"/>
          <w:pgMar w:top="1440" w:right="720" w:bottom="1440" w:left="720" w:header="720" w:footer="720" w:gutter="0"/>
          <w:cols w:num="2" w:space="720"/>
          <w:titlePg/>
          <w:docGrid w:linePitch="360"/>
        </w:sectPr>
      </w:pPr>
    </w:p>
    <w:p w14:paraId="3FDE31A6" w14:textId="77777777" w:rsidR="00AD3B14" w:rsidRPr="00FC4288" w:rsidRDefault="00AD3B14" w:rsidP="00AD3B14">
      <w:pPr>
        <w:pStyle w:val="ProductList-Body"/>
        <w:pBdr>
          <w:top w:val="single" w:sz="4" w:space="1" w:color="BFBFBF" w:themeColor="background1" w:themeShade="BF"/>
        </w:pBdr>
        <w:rPr>
          <w:b/>
          <w:color w:val="000000" w:themeColor="text1"/>
          <w:sz w:val="8"/>
          <w:szCs w:val="8"/>
          <w:lang w:val="en-US"/>
        </w:rPr>
      </w:pPr>
    </w:p>
    <w:p w14:paraId="4A23905C" w14:textId="77777777" w:rsidR="00AD3B14" w:rsidRDefault="00AD3B14" w:rsidP="00AD3B14">
      <w:pPr>
        <w:pStyle w:val="ProductList-Body"/>
        <w:tabs>
          <w:tab w:val="clear" w:pos="158"/>
          <w:tab w:val="left" w:pos="360"/>
        </w:tabs>
        <w:rPr>
          <w:b/>
          <w:color w:val="00188F"/>
        </w:rPr>
      </w:pPr>
      <w:r>
        <w:rPr>
          <w:b/>
          <w:color w:val="00188F"/>
        </w:rPr>
        <w:t>Merknader</w:t>
      </w:r>
    </w:p>
    <w:p w14:paraId="5165F835" w14:textId="77777777" w:rsidR="00AD3B14" w:rsidRDefault="00AD3B14" w:rsidP="00AD3B14">
      <w:pPr>
        <w:pStyle w:val="ProductList-Body"/>
      </w:pPr>
      <w:r>
        <w:t xml:space="preserve">Meldingene H.264/MPEG-4 AVC og/eller VC-1 i </w:t>
      </w:r>
      <w:hyperlink w:anchor="Attachment1" w:history="1">
        <w:r>
          <w:rPr>
            <w:rStyle w:val="Hyperlink"/>
          </w:rPr>
          <w:t>Vedlegg 1</w:t>
        </w:r>
      </w:hyperlink>
      <w:r>
        <w:t xml:space="preserve"> gjelder.</w:t>
      </w:r>
    </w:p>
    <w:p w14:paraId="4FEFDA7A" w14:textId="77777777" w:rsidR="00AD3B14" w:rsidRPr="00AB267B" w:rsidRDefault="00AD3B14" w:rsidP="00AD3B14">
      <w:pPr>
        <w:pStyle w:val="ProductList-Body"/>
      </w:pPr>
    </w:p>
    <w:p w14:paraId="3F9D5043" w14:textId="77777777" w:rsidR="00AD3B14" w:rsidRPr="001A19E0" w:rsidRDefault="00AD3B14" w:rsidP="00AD3B14">
      <w:pPr>
        <w:pStyle w:val="ProductList-Body"/>
        <w:rPr>
          <w:b/>
          <w:color w:val="00188F"/>
        </w:rPr>
      </w:pPr>
      <w:bookmarkStart w:id="154" w:name="Kjernefunksjonalitet"/>
      <w:bookmarkEnd w:id="154"/>
      <w:r>
        <w:rPr>
          <w:b/>
          <w:color w:val="00188F"/>
        </w:rPr>
        <w:t>Kjernefunksjonalitet i Office 365-tjenester</w:t>
      </w:r>
    </w:p>
    <w:p w14:paraId="111D014B" w14:textId="77777777" w:rsidR="00AD3B14" w:rsidRDefault="00AD3B14" w:rsidP="00AD3B14">
      <w:pPr>
        <w:pStyle w:val="ProductList-Body"/>
      </w:pPr>
      <w:r>
        <w:t xml:space="preserve">Skype for Business Online Plan 1 og Plan 2 eller tjenestene som erstatter disse, skal ha følgende </w:t>
      </w:r>
      <w:hyperlink w:anchor="Kjernefunksjonalitet" w:history="1">
        <w:r>
          <w:rPr>
            <w:rStyle w:val="Hyperlink"/>
          </w:rPr>
          <w:t>Kjernefunksjonalitet</w:t>
        </w:r>
      </w:hyperlink>
      <w:r>
        <w:t>:</w:t>
      </w:r>
    </w:p>
    <w:p w14:paraId="20C763C1" w14:textId="77777777" w:rsidR="00AD3B14" w:rsidRPr="00D7478E" w:rsidRDefault="00AD3B14" w:rsidP="00AD3B14">
      <w:pPr>
        <w:pStyle w:val="ProductList-Body"/>
      </w:pPr>
    </w:p>
    <w:p w14:paraId="1C4A9DDC" w14:textId="77777777" w:rsidR="00AD3B14" w:rsidRPr="00D7478E" w:rsidRDefault="00AD3B14" w:rsidP="00AD3B14">
      <w:pPr>
        <w:pStyle w:val="ProductList-Body"/>
        <w:tabs>
          <w:tab w:val="clear" w:pos="158"/>
          <w:tab w:val="left" w:pos="360"/>
        </w:tabs>
        <w:ind w:left="180"/>
        <w:rPr>
          <w:b/>
          <w:color w:val="0072C6"/>
        </w:rPr>
      </w:pPr>
      <w:r>
        <w:rPr>
          <w:b/>
          <w:color w:val="0072C6"/>
        </w:rPr>
        <w:t>Direktemeldinger</w:t>
      </w:r>
    </w:p>
    <w:p w14:paraId="7596C3FB" w14:textId="77777777" w:rsidR="00AD3B14" w:rsidRDefault="00AD3B14" w:rsidP="00AD3B14">
      <w:pPr>
        <w:pStyle w:val="ProductList-Body"/>
        <w:tabs>
          <w:tab w:val="clear" w:pos="158"/>
          <w:tab w:val="left" w:pos="360"/>
        </w:tabs>
        <w:ind w:left="180"/>
      </w:pPr>
      <w:r>
        <w:t>Sluttbrukere skal ha muligheten til å overføre tekstmeldinger til andre sluttbrukere i sanntid via et IP-basert nettverk.</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48251A">
      <w:pPr>
        <w:pStyle w:val="ProductList-Body"/>
        <w:tabs>
          <w:tab w:val="clear" w:pos="158"/>
          <w:tab w:val="left" w:pos="360"/>
        </w:tabs>
        <w:ind w:left="187"/>
      </w:pPr>
      <w:r>
        <w:rPr>
          <w:b/>
          <w:color w:val="0072C6"/>
        </w:rPr>
        <w:t>Tilstedeværelse</w:t>
      </w:r>
    </w:p>
    <w:p w14:paraId="76C271F7" w14:textId="77777777" w:rsidR="00CB6005" w:rsidRPr="00690C65" w:rsidRDefault="00CB6005" w:rsidP="00CB6005">
      <w:pPr>
        <w:pStyle w:val="ProductList-Body"/>
        <w:tabs>
          <w:tab w:val="clear" w:pos="158"/>
          <w:tab w:val="left" w:pos="360"/>
        </w:tabs>
        <w:ind w:left="180"/>
      </w:pPr>
      <w:r>
        <w:t>Sluttbrukere skal kunne angi og vise tilgjengelighetsstatusen sin samt se tilgjengelighetsstatusen til andre sluttbrukere.</w:t>
      </w:r>
    </w:p>
    <w:p w14:paraId="4F821A61" w14:textId="77777777" w:rsidR="003149DA" w:rsidRDefault="003149DA" w:rsidP="00CB6005">
      <w:pPr>
        <w:pStyle w:val="ProductList-Body"/>
        <w:tabs>
          <w:tab w:val="clear" w:pos="158"/>
          <w:tab w:val="left" w:pos="360"/>
        </w:tabs>
        <w:ind w:left="180"/>
        <w:rPr>
          <w:b/>
          <w:color w:val="0072C6"/>
        </w:rPr>
      </w:pPr>
    </w:p>
    <w:p w14:paraId="03BA5471" w14:textId="3E293FD1" w:rsidR="00CB6005" w:rsidRPr="00690C65" w:rsidRDefault="00CB6005" w:rsidP="00CB6005">
      <w:pPr>
        <w:pStyle w:val="ProductList-Body"/>
        <w:tabs>
          <w:tab w:val="clear" w:pos="158"/>
          <w:tab w:val="left" w:pos="360"/>
        </w:tabs>
        <w:ind w:left="180"/>
      </w:pPr>
      <w:r>
        <w:rPr>
          <w:b/>
          <w:color w:val="0072C6"/>
        </w:rPr>
        <w:t>Nettmøter</w:t>
      </w:r>
    </w:p>
    <w:p w14:paraId="1E46172B" w14:textId="77777777" w:rsidR="00CB6005" w:rsidRPr="00690C65" w:rsidRDefault="00CB6005" w:rsidP="00CB6005">
      <w:pPr>
        <w:pStyle w:val="ProductList-Body"/>
        <w:tabs>
          <w:tab w:val="clear" w:pos="158"/>
          <w:tab w:val="left" w:pos="360"/>
        </w:tabs>
        <w:ind w:left="180"/>
      </w:pPr>
      <w:r>
        <w:t>Sluttbrukere skal kunne gjennomføre nettbaserte møter med andre sluttbrukere med funksjonalitet for overføring av lyd og video.</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Eksterne Brukere og brukere som ikke er godkjent av Skype for Business Online</w:t>
      </w:r>
    </w:p>
    <w:p w14:paraId="2CCE3AAC" w14:textId="77777777" w:rsidR="00CB6005" w:rsidRPr="00690C65" w:rsidRDefault="00CB6005" w:rsidP="00CB6005">
      <w:pPr>
        <w:pStyle w:val="ProductList-Body"/>
        <w:tabs>
          <w:tab w:val="clear" w:pos="158"/>
          <w:tab w:val="left" w:pos="360"/>
        </w:tabs>
      </w:pPr>
      <w:r>
        <w:t>Bruker-SL-er kreves ikke for Eksterne Brukere og brukere som ikke er godkjent av tjenesten Skype for Business Online.</w:t>
      </w:r>
    </w:p>
    <w:p w14:paraId="7EADB445" w14:textId="77777777" w:rsidR="00CB6005" w:rsidRPr="00690C65" w:rsidRDefault="0046544A"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5F7F35F7" w14:textId="4C18DEF8" w:rsidR="00AD3B14" w:rsidRPr="00FC4288" w:rsidRDefault="00AD3B14" w:rsidP="00AD3B14">
      <w:pPr>
        <w:pStyle w:val="ProductList-Offering2Heading"/>
        <w:outlineLvl w:val="2"/>
        <w:rPr>
          <w:lang w:val="nb-NO"/>
        </w:rPr>
      </w:pPr>
      <w:bookmarkStart w:id="155" w:name="SkypeforBusinessOnlinePTSN"/>
      <w:r w:rsidRPr="00FC4288">
        <w:rPr>
          <w:lang w:val="nb-NO"/>
        </w:rPr>
        <w:tab/>
      </w:r>
      <w:bookmarkStart w:id="156" w:name="_Toc469664530"/>
      <w:r w:rsidRPr="00FC4288">
        <w:rPr>
          <w:lang w:val="nb-NO"/>
        </w:rPr>
        <w:t>Skype for Business Online PSTN Services</w:t>
      </w:r>
      <w:bookmarkEnd w:id="156"/>
    </w:p>
    <w:p w14:paraId="2E4638CC" w14:textId="77777777" w:rsidR="00AD3B14" w:rsidRDefault="00AD3B14" w:rsidP="00AD3B14">
      <w:pPr>
        <w:pStyle w:val="ProductList-Offering1"/>
        <w:sectPr w:rsidR="00AD3B14" w:rsidSect="00E275D6">
          <w:type w:val="continuous"/>
          <w:pgSz w:w="12240" w:h="15840"/>
          <w:pgMar w:top="1440" w:right="720" w:bottom="1440" w:left="720" w:header="720" w:footer="720" w:gutter="0"/>
          <w:cols w:space="720"/>
          <w:titlePg/>
          <w:docGrid w:linePitch="360"/>
        </w:sectPr>
      </w:pPr>
    </w:p>
    <w:bookmarkEnd w:id="155"/>
    <w:p w14:paraId="753F44F3" w14:textId="77777777" w:rsidR="009B4355" w:rsidRPr="001C5859" w:rsidRDefault="009B4355" w:rsidP="009B4355">
      <w:pPr>
        <w:pStyle w:val="ProductList-Body"/>
        <w:rPr>
          <w:rFonts w:asciiTheme="majorHAnsi" w:hAnsiTheme="majorHAnsi"/>
          <w:sz w:val="16"/>
          <w:szCs w:val="16"/>
        </w:rPr>
      </w:pPr>
      <w:r w:rsidRPr="001C5859">
        <w:rPr>
          <w:rFonts w:asciiTheme="majorHAnsi" w:hAnsiTheme="majorHAnsi"/>
          <w:sz w:val="16"/>
          <w:szCs w:val="16"/>
        </w:rPr>
        <w:t>Skype for Business Online PSTN Calling</w:t>
      </w:r>
    </w:p>
    <w:p w14:paraId="17450F1F" w14:textId="77777777" w:rsidR="009B4355" w:rsidRPr="009B4355" w:rsidRDefault="009B4355" w:rsidP="009B4355">
      <w:pPr>
        <w:pStyle w:val="ProductList-Body"/>
        <w:rPr>
          <w:rFonts w:asciiTheme="majorHAnsi" w:hAnsiTheme="majorHAnsi"/>
          <w:sz w:val="16"/>
          <w:szCs w:val="16"/>
        </w:rPr>
      </w:pPr>
      <w:r w:rsidRPr="009B4355">
        <w:rPr>
          <w:rFonts w:asciiTheme="majorHAnsi" w:hAnsiTheme="majorHAnsi"/>
          <w:sz w:val="16"/>
          <w:szCs w:val="16"/>
        </w:rPr>
        <w:t>Skype for Business Online PSTN Conferencing</w:t>
      </w:r>
    </w:p>
    <w:p w14:paraId="4F61E104" w14:textId="77777777" w:rsidR="009B4355" w:rsidRPr="00747B38" w:rsidRDefault="009B4355" w:rsidP="009B4355">
      <w:pPr>
        <w:pStyle w:val="ProductList-Body"/>
        <w:rPr>
          <w:rFonts w:asciiTheme="majorHAnsi" w:hAnsiTheme="majorHAnsi"/>
          <w:sz w:val="16"/>
          <w:szCs w:val="16"/>
        </w:rPr>
      </w:pPr>
      <w:r w:rsidRPr="00747B38">
        <w:rPr>
          <w:rFonts w:asciiTheme="majorHAnsi" w:hAnsiTheme="majorHAnsi"/>
          <w:sz w:val="16"/>
          <w:szCs w:val="16"/>
        </w:rPr>
        <w:t>PSTN-bruk for Skype for Business</w:t>
      </w:r>
    </w:p>
    <w:p w14:paraId="79023E9A" w14:textId="77777777" w:rsidR="009B4355" w:rsidRPr="00747B38" w:rsidRDefault="009B4355" w:rsidP="009B4355">
      <w:pPr>
        <w:pStyle w:val="ProductList-Offering2"/>
        <w:sectPr w:rsidR="009B4355" w:rsidRPr="00747B38" w:rsidSect="005B7124">
          <w:type w:val="continuous"/>
          <w:pgSz w:w="12240" w:h="15840"/>
          <w:pgMar w:top="1440" w:right="720" w:bottom="1440" w:left="720" w:header="720" w:footer="720" w:gutter="0"/>
          <w:cols w:num="2" w:space="720"/>
          <w:titlePg/>
          <w:docGrid w:linePitch="360"/>
        </w:sectPr>
      </w:pPr>
    </w:p>
    <w:p w14:paraId="07C4F36D" w14:textId="77777777" w:rsidR="00AD3B14" w:rsidRPr="000A5E8A" w:rsidRDefault="00AD3B14" w:rsidP="00AD3B14">
      <w:pPr>
        <w:pStyle w:val="ProductList-Body"/>
        <w:pBdr>
          <w:top w:val="single" w:sz="4" w:space="1" w:color="BFBFBF" w:themeColor="background1" w:themeShade="BF"/>
        </w:pBdr>
        <w:rPr>
          <w:b/>
          <w:color w:val="000000" w:themeColor="text1"/>
          <w:sz w:val="8"/>
          <w:szCs w:val="8"/>
        </w:rPr>
      </w:pPr>
    </w:p>
    <w:p w14:paraId="56BD6D74" w14:textId="77777777" w:rsidR="00C21216" w:rsidRPr="00903BB7" w:rsidRDefault="00C21216" w:rsidP="00C21216">
      <w:pPr>
        <w:pStyle w:val="ProductList-Body"/>
      </w:pPr>
      <w:r>
        <w:rPr>
          <w:b/>
          <w:color w:val="00188F"/>
        </w:rPr>
        <w:t xml:space="preserve">PSTN-tjenester </w:t>
      </w:r>
    </w:p>
    <w:p w14:paraId="3C1CCE29" w14:textId="77777777" w:rsidR="00C21216" w:rsidRPr="00903BB7" w:rsidRDefault="00C21216" w:rsidP="00C21216">
      <w:pPr>
        <w:pStyle w:val="ProductList-Body"/>
      </w:pPr>
      <w:r>
        <w:t>Skype for Business Online PSTN Services (“PSTN-tjenester”) lar brukere kommunisere med andre via det verdensomspennende nettverket for taletelefon som vanligvis kalles fasttelefon (Public Switched Telephone Network, eller PSTN). PSTN-tjenester leveres av det Microsoft-tilknyttede selskapet som er autorisert til å levere dem. Priser for PSTN-tjenester kan omfatte gjeldende avgifter og gebyrer. Alle inkluderte avgifter og gebyrer er tilgjengelige på nettstedet for Volumlisensiering (</w:t>
      </w:r>
      <w:hyperlink r:id="rId42" w:history="1">
        <w:r>
          <w:rPr>
            <w:rStyle w:val="Hyperlink"/>
          </w:rPr>
          <w:t>http://go.microsoft.com/fwlink/?LinkId=690247</w:t>
        </w:r>
      </w:hyperlink>
      <w:r>
        <w:t>)</w:t>
      </w:r>
    </w:p>
    <w:p w14:paraId="666EB085" w14:textId="77777777" w:rsidR="001C5859" w:rsidRDefault="001C5859" w:rsidP="001C5859">
      <w:pPr>
        <w:pStyle w:val="ProductList-Body"/>
      </w:pPr>
    </w:p>
    <w:p w14:paraId="3F76CBA3" w14:textId="77777777" w:rsidR="001C5859" w:rsidRPr="003619D2" w:rsidRDefault="001C5859" w:rsidP="0016043C">
      <w:pPr>
        <w:pStyle w:val="ProductList-Body"/>
        <w:keepNext/>
        <w:rPr>
          <w:b/>
          <w:color w:val="00188F"/>
        </w:rPr>
      </w:pPr>
      <w:r>
        <w:rPr>
          <w:b/>
          <w:color w:val="00188F"/>
        </w:rPr>
        <w:lastRenderedPageBreak/>
        <w:t>Viktig informasjon om nødtjenester</w:t>
      </w:r>
    </w:p>
    <w:p w14:paraId="4B6F0694" w14:textId="77777777" w:rsidR="001C5859" w:rsidRPr="004F205C" w:rsidRDefault="001C5859" w:rsidP="001C5859">
      <w:pPr>
        <w:pStyle w:val="ProductList-Body"/>
        <w:rPr>
          <w:spacing w:val="-2"/>
        </w:rPr>
      </w:pPr>
      <w:r w:rsidRPr="004F205C">
        <w:rPr>
          <w:spacing w:val="-2"/>
        </w:rPr>
        <w:t>Kunden må varsle alle brukere av Skype for Business Online PSTN Calling om at Nødtjenester fungerer annerledes enn for tradisjonelle telefonitjenester på følgende måter: (i) Skype for Business kjenner kanskje ikke til den faktiske posisjonen til en Nødtjeneste-oppringer, og dette kan medføre at anropet dirigeres til feil Nødtjeneste-callsenter og/eller at nødtjenester sendes til feil sted, (ii) hvis brukeren ikke har strøm på enheten, opplever strømbrudd eller av andre grunner ikke har tilgang til Internett, kan ikke brukeren ringe Nødtjenester via Skype for Business Online PSTN Calling-tjenestene, og (iii) selv om Skype for Business Online PSTN Calling-tjenestene kan brukes hvor som helst i verden der det er tilgjengelig Internett-tilkobling, bør ikke brukere ringe Nødtjenester fra steder utenfor hjemlandet fordi anropet sannsynligvis ikke blir dirigert til riktig callsenter på det aktuelle stedet.</w:t>
      </w:r>
    </w:p>
    <w:p w14:paraId="43759178" w14:textId="77777777" w:rsidR="00AD3B14" w:rsidRDefault="00AD3B14" w:rsidP="00AD3B14">
      <w:pPr>
        <w:pStyle w:val="ProductList-Body"/>
        <w:tabs>
          <w:tab w:val="left" w:pos="360"/>
        </w:tabs>
      </w:pPr>
    </w:p>
    <w:p w14:paraId="105A8954" w14:textId="77777777" w:rsidR="00AD3B14" w:rsidRPr="00E6507E" w:rsidRDefault="00AD3B14" w:rsidP="00E6507E">
      <w:pPr>
        <w:pStyle w:val="ProductList-Body"/>
        <w:tabs>
          <w:tab w:val="clear" w:pos="158"/>
          <w:tab w:val="left" w:pos="360"/>
        </w:tabs>
        <w:rPr>
          <w:b/>
          <w:color w:val="00188F"/>
        </w:rPr>
      </w:pPr>
      <w:r w:rsidRPr="00E6507E">
        <w:rPr>
          <w:b/>
          <w:color w:val="00188F"/>
        </w:rPr>
        <w:t>Begrensning av bruk</w:t>
      </w:r>
    </w:p>
    <w:p w14:paraId="7C532218" w14:textId="77777777" w:rsidR="00AD3B14" w:rsidRDefault="00AD3B14" w:rsidP="00AD3B14">
      <w:pPr>
        <w:pStyle w:val="ProductList-Body"/>
        <w:tabs>
          <w:tab w:val="clear" w:pos="158"/>
          <w:tab w:val="left" w:pos="360"/>
        </w:tabs>
      </w:pPr>
      <w:r>
        <w:t>Kunder kan ikke overskride bruksgrensene for den gjeldende abonnementstjenesten for PSTN-tjenester. Hvis grensene overskrides, kan tjenestene bli suspendert. Microsoft gir rimelig forvarsel før suspensjonen av PSTN-tjenester, og kunden kan utføre nødanrop i løpet av en suspensjonsperiode.</w:t>
      </w:r>
    </w:p>
    <w:p w14:paraId="1C4FF6F8" w14:textId="77777777" w:rsidR="00AD3B14" w:rsidRPr="00585A48" w:rsidRDefault="0046544A" w:rsidP="0016043C">
      <w:pPr>
        <w:pStyle w:val="ProductList-Body"/>
        <w:shd w:val="clear" w:color="auto" w:fill="A6A6A6" w:themeFill="background1" w:themeFillShade="A6"/>
        <w:spacing w:before="120" w:after="240"/>
        <w:jc w:val="right"/>
        <w:rPr>
          <w:sz w:val="16"/>
          <w:szCs w:val="16"/>
        </w:rPr>
      </w:pPr>
      <w:hyperlink w:anchor="TableofContents" w:history="1">
        <w:r w:rsidR="00AD3B14">
          <w:rPr>
            <w:rStyle w:val="Hyperlink"/>
            <w:sz w:val="16"/>
            <w:szCs w:val="16"/>
          </w:rPr>
          <w:t>Innholdsfortegnelse</w:t>
        </w:r>
      </w:hyperlink>
      <w:r w:rsidR="00AD3B14">
        <w:rPr>
          <w:sz w:val="16"/>
          <w:szCs w:val="16"/>
        </w:rPr>
        <w:t xml:space="preserve"> / </w:t>
      </w:r>
      <w:hyperlink w:anchor="GeneralTerms" w:history="1">
        <w:r w:rsidR="00AD3B14">
          <w:rPr>
            <w:rStyle w:val="Hyperlink"/>
            <w:sz w:val="16"/>
            <w:szCs w:val="16"/>
          </w:rPr>
          <w:t>Generelle vilkår</w:t>
        </w:r>
      </w:hyperlink>
    </w:p>
    <w:p w14:paraId="12EF9505" w14:textId="29D39DE2" w:rsidR="008E1EAF" w:rsidRPr="00FC4288" w:rsidRDefault="004B3528" w:rsidP="00AD3B14">
      <w:pPr>
        <w:pStyle w:val="ProductList-OfferingGroupHeading"/>
        <w:keepNext/>
        <w:rPr>
          <w:lang w:val="nb-NO"/>
        </w:rPr>
      </w:pPr>
      <w:bookmarkStart w:id="157" w:name="_Toc469664531"/>
      <w:bookmarkStart w:id="158" w:name="OtherOnlineServices"/>
      <w:r w:rsidRPr="00FC4288">
        <w:rPr>
          <w:lang w:val="nb-NO"/>
        </w:rPr>
        <w:t>Andre Online Services</w:t>
      </w:r>
      <w:bookmarkEnd w:id="157"/>
    </w:p>
    <w:p w14:paraId="53A518D7" w14:textId="77777777" w:rsidR="00B23129" w:rsidRPr="00F55075" w:rsidRDefault="00B23129" w:rsidP="00B23129">
      <w:pPr>
        <w:pStyle w:val="ProductList-Offering2Heading"/>
        <w:outlineLvl w:val="2"/>
      </w:pPr>
      <w:bookmarkStart w:id="159" w:name="MicrosoftLearning"/>
      <w:bookmarkStart w:id="160" w:name="MicrosoftPowerBIPro"/>
      <w:bookmarkEnd w:id="158"/>
      <w:r>
        <w:tab/>
      </w:r>
      <w:bookmarkStart w:id="161" w:name="_Toc465426856"/>
      <w:bookmarkStart w:id="162" w:name="_Toc460240120"/>
      <w:bookmarkStart w:id="163" w:name="_Toc469664532"/>
      <w:bookmarkStart w:id="164" w:name="BingMaps"/>
      <w:r>
        <w:t>Bing Maps Enterprise-plattformen og Bing Maps Mobile Asset Management-plattformen</w:t>
      </w:r>
      <w:bookmarkEnd w:id="161"/>
      <w:bookmarkEnd w:id="162"/>
      <w:bookmarkEnd w:id="163"/>
    </w:p>
    <w:bookmarkEnd w:id="164"/>
    <w:p w14:paraId="7FB6DB40" w14:textId="77777777" w:rsidR="00B23129" w:rsidRPr="00F55075" w:rsidRDefault="00B23129" w:rsidP="00B23129">
      <w:pPr>
        <w:pStyle w:val="ProductList-Body"/>
      </w:pPr>
      <w:r>
        <w:rPr>
          <w:b/>
          <w:color w:val="00188F"/>
        </w:rPr>
        <w:t>Tjeneste-SLer</w:t>
      </w:r>
    </w:p>
    <w:p w14:paraId="25061CB7" w14:textId="77777777" w:rsidR="00B23129" w:rsidRPr="00F55075" w:rsidRDefault="00B23129" w:rsidP="00B23129">
      <w:pPr>
        <w:pStyle w:val="ProductList-Body"/>
      </w:pPr>
      <w:r>
        <w:t xml:space="preserve">En Tjeneste-SL er nødvendig for å få tilgang til tjenestene via Bing Maps Enterprise-plattformen eller Bing Maps Mobile Asset Management-plattformen. Hver enkelt Tjeneste-SL må kjøpes sammen med minst én av de følgende kvalifiserte Tilleggs-SL-ene: </w:t>
      </w:r>
    </w:p>
    <w:p w14:paraId="768852B2" w14:textId="77777777" w:rsidR="00B23129" w:rsidRPr="00F55075" w:rsidRDefault="00B23129" w:rsidP="00B23129">
      <w:pPr>
        <w:pStyle w:val="ProductList-Body"/>
        <w:numPr>
          <w:ilvl w:val="0"/>
          <w:numId w:val="40"/>
        </w:numPr>
        <w:ind w:left="450" w:hanging="270"/>
      </w:pPr>
      <w:r>
        <w:t>For Tjeneste-SL for Bing Maps Enterprise-plattformen, enten:</w:t>
      </w:r>
    </w:p>
    <w:p w14:paraId="66D97C09" w14:textId="77777777" w:rsidR="00B23129" w:rsidRPr="00F55075" w:rsidRDefault="00B23129" w:rsidP="00B23129">
      <w:pPr>
        <w:pStyle w:val="ProductList-Body"/>
        <w:numPr>
          <w:ilvl w:val="0"/>
          <w:numId w:val="41"/>
        </w:numPr>
        <w:spacing w:before="40"/>
        <w:ind w:left="810" w:hanging="270"/>
      </w:pPr>
      <w:r>
        <w:t>Tilleggs-SL for Bruk av Bing Maps på Offentlige Nettsteder, som er tilgjengelig for et spesifisert antall fakturerbare transaksjoner for bruk på et nettsted som er offentlig tilgjengelig uten begrensninger,</w:t>
      </w:r>
    </w:p>
    <w:p w14:paraId="40784B66" w14:textId="77777777" w:rsidR="00B23129" w:rsidRPr="00F55075" w:rsidRDefault="00B23129" w:rsidP="00B23129">
      <w:pPr>
        <w:pStyle w:val="ProductList-Body"/>
        <w:numPr>
          <w:ilvl w:val="0"/>
          <w:numId w:val="41"/>
        </w:numPr>
        <w:spacing w:before="40"/>
        <w:ind w:left="810" w:hanging="270"/>
      </w:pPr>
      <w:r>
        <w:t>Tilleggs-SL for Bruk av Bing Maps på Interne Nettsteder, som er tilgjengelig for et spesifisert antall fakturerbare transaksjoner for bruk på et internt nettsted (f.eks. intranett) via et privat nettverk,</w:t>
      </w:r>
    </w:p>
    <w:p w14:paraId="61F151A2" w14:textId="77777777" w:rsidR="00B23129" w:rsidRPr="00F55075" w:rsidRDefault="00B23129" w:rsidP="00B23129">
      <w:pPr>
        <w:pStyle w:val="ProductList-Body"/>
        <w:numPr>
          <w:ilvl w:val="0"/>
          <w:numId w:val="41"/>
        </w:numPr>
        <w:spacing w:before="40"/>
        <w:ind w:left="810" w:hanging="270"/>
      </w:pPr>
      <w:r>
        <w:t>Tilleggs-SL for Kjent Bruker av Bing Maps, eller</w:t>
      </w:r>
    </w:p>
    <w:p w14:paraId="01D59BEE" w14:textId="77777777" w:rsidR="00B23129" w:rsidRPr="00F55075" w:rsidRDefault="00B23129" w:rsidP="00B23129">
      <w:pPr>
        <w:pStyle w:val="ProductList-Body"/>
        <w:numPr>
          <w:ilvl w:val="0"/>
          <w:numId w:val="41"/>
        </w:numPr>
        <w:spacing w:before="40"/>
        <w:ind w:left="810" w:hanging="270"/>
      </w:pPr>
      <w:r>
        <w:t>Tilleggs-SL for Kjent Bruker av Bing Maps Light.</w:t>
      </w:r>
    </w:p>
    <w:p w14:paraId="7ACBB866" w14:textId="77777777" w:rsidR="00B23129" w:rsidRPr="00F55075" w:rsidRDefault="00B23129" w:rsidP="00B23129">
      <w:pPr>
        <w:pStyle w:val="ProductList-Body"/>
        <w:numPr>
          <w:ilvl w:val="0"/>
          <w:numId w:val="20"/>
        </w:numPr>
        <w:spacing w:before="40"/>
        <w:ind w:left="450" w:hanging="270"/>
      </w:pPr>
      <w:r>
        <w:t>For Tjeneste-SL for Bing Maps Mobile Asset Management-plattform, for hver Ressurs enten:</w:t>
      </w:r>
    </w:p>
    <w:p w14:paraId="746E1112" w14:textId="77777777" w:rsidR="00B23129" w:rsidRPr="00F55075" w:rsidRDefault="00B23129" w:rsidP="00B23129">
      <w:pPr>
        <w:pStyle w:val="ProductList-Body"/>
        <w:numPr>
          <w:ilvl w:val="1"/>
          <w:numId w:val="20"/>
        </w:numPr>
        <w:spacing w:before="40"/>
        <w:ind w:left="810" w:hanging="270"/>
      </w:pPr>
      <w:r>
        <w:t>Tilleggs-SL for Bing Maps Asset Management for Nord-Amerika</w:t>
      </w:r>
    </w:p>
    <w:p w14:paraId="3D91E596" w14:textId="77777777" w:rsidR="00B23129" w:rsidRPr="00F55075" w:rsidRDefault="00B23129" w:rsidP="00B23129">
      <w:pPr>
        <w:pStyle w:val="ProductList-Body"/>
        <w:numPr>
          <w:ilvl w:val="1"/>
          <w:numId w:val="20"/>
        </w:numPr>
        <w:spacing w:before="40"/>
        <w:ind w:left="810" w:hanging="270"/>
      </w:pPr>
      <w:r>
        <w:t>Tilleggs-SL for Bing Maps Asset Management for Europa</w:t>
      </w:r>
    </w:p>
    <w:p w14:paraId="212183AF" w14:textId="77777777" w:rsidR="00B23129" w:rsidRPr="00F55075" w:rsidRDefault="00B23129" w:rsidP="00B23129">
      <w:pPr>
        <w:pStyle w:val="ProductList-Body"/>
        <w:numPr>
          <w:ilvl w:val="1"/>
          <w:numId w:val="20"/>
        </w:numPr>
        <w:spacing w:before="40"/>
        <w:ind w:left="810" w:hanging="270"/>
      </w:pPr>
      <w:r>
        <w:t>Tilleggs-SL for Bing Maps Asset Management for Resten av Verden</w:t>
      </w:r>
    </w:p>
    <w:p w14:paraId="1DC5A266" w14:textId="77777777" w:rsidR="00B23129" w:rsidRPr="00F55075" w:rsidRDefault="00B23129" w:rsidP="00B23129">
      <w:pPr>
        <w:pStyle w:val="ProductList-Body"/>
      </w:pPr>
    </w:p>
    <w:p w14:paraId="41F3E405" w14:textId="77777777" w:rsidR="00B23129" w:rsidRPr="00F55075" w:rsidRDefault="00B23129" w:rsidP="00B23129">
      <w:pPr>
        <w:pStyle w:val="ProductList-Body"/>
      </w:pPr>
      <w:r>
        <w:rPr>
          <w:b/>
          <w:color w:val="00188F"/>
        </w:rPr>
        <w:t>Kvalifiserte Tjenestetilleggs-SL-er for Bing Maps Mobile Asset Management-plattform</w:t>
      </w:r>
    </w:p>
    <w:p w14:paraId="447F59CD" w14:textId="77777777" w:rsidR="00B23129" w:rsidRPr="00F55075" w:rsidRDefault="00B23129" w:rsidP="00B23129">
      <w:pPr>
        <w:pStyle w:val="ProductList-Body"/>
      </w:pPr>
      <w:r>
        <w:t>For Bing Maps Mobile Asset Management-plattformen kreves en Tilleggs-SL for hvert enkelt sporet Objekt med GPS-posisjon eller annen sensorbasert posisjon som kan overvåkes, vises, geokodes omvendt eller brukes til å utføre beregninger ved hjelp av Bing Maps Mobile Asset Management-plattformen. “Objekt” vil si et kjøretøy, en enhet eller et annet mobilt objekt. Disse Tilleggs-SLene gjelder for et definert antall sporede Objekter.</w:t>
      </w:r>
    </w:p>
    <w:p w14:paraId="64A4D9F9" w14:textId="77777777" w:rsidR="00B23129" w:rsidRPr="00F55075" w:rsidRDefault="00B23129" w:rsidP="00B23129">
      <w:pPr>
        <w:pStyle w:val="ProductList-Body"/>
      </w:pPr>
    </w:p>
    <w:p w14:paraId="234B10C2" w14:textId="77777777" w:rsidR="00B23129" w:rsidRPr="00F55075" w:rsidRDefault="00B23129" w:rsidP="00B23129">
      <w:pPr>
        <w:pStyle w:val="ProductList-Body"/>
        <w:keepNext/>
      </w:pPr>
      <w:r>
        <w:rPr>
          <w:b/>
          <w:color w:val="00188F"/>
        </w:rPr>
        <w:t>Godkjente brukere</w:t>
      </w:r>
    </w:p>
    <w:p w14:paraId="11CE9A27" w14:textId="77777777" w:rsidR="00B23129" w:rsidRPr="00F55075" w:rsidRDefault="00B23129" w:rsidP="00B23129">
      <w:pPr>
        <w:pStyle w:val="ProductList-Body"/>
      </w:pPr>
      <w:r>
        <w:t>Det kreves en SL for hver enkelt bruker som er godkjent gjennom Kundens programmer og har tilgang til Bing Maps Enterprise og Bing Maps Mobile Asset Management-plattformen.</w:t>
      </w:r>
    </w:p>
    <w:p w14:paraId="3DFC7C12" w14:textId="77777777" w:rsidR="00B23129" w:rsidRPr="00F55075" w:rsidRDefault="00B23129" w:rsidP="00B23129">
      <w:pPr>
        <w:pStyle w:val="ProductList-Body"/>
      </w:pPr>
    </w:p>
    <w:p w14:paraId="1A309755" w14:textId="77777777" w:rsidR="00B23129" w:rsidRPr="00F55075" w:rsidRDefault="00B23129" w:rsidP="00B23129">
      <w:pPr>
        <w:pStyle w:val="ProductList-Body"/>
      </w:pPr>
      <w:r>
        <w:rPr>
          <w:b/>
          <w:color w:val="00188F"/>
        </w:rPr>
        <w:t>API-er for Bing Maps</w:t>
      </w:r>
    </w:p>
    <w:p w14:paraId="552A54B8" w14:textId="39321DDD" w:rsidR="00B23129" w:rsidRPr="00F55075" w:rsidRDefault="00B23129" w:rsidP="00B23129">
      <w:pPr>
        <w:pStyle w:val="ProductList-Body"/>
      </w:pPr>
      <w:r>
        <w:t xml:space="preserve">Kunden kan bruke alle Bing Maps-API-er i samsvar med Vilkårene for Bruk av API-er for Microsoft Bing Maps-plattform og SDK-er for Bing Maps-plattform, inkludert eventuelle erstatninger for disse, som finnes på </w:t>
      </w:r>
      <w:hyperlink r:id="rId43" w:history="1">
        <w:r>
          <w:rPr>
            <w:rStyle w:val="Hyperlink"/>
          </w:rPr>
          <w:t>https://aka.ms/bingmapsplatformapistou</w:t>
        </w:r>
      </w:hyperlink>
      <w:r>
        <w:t xml:space="preserve"> og </w:t>
      </w:r>
      <w:hyperlink r:id="rId44" w:history="1">
        <w:r>
          <w:rPr>
            <w:rStyle w:val="Hyperlink"/>
          </w:rPr>
          <w:t>https://aka.ms/bingmapsplatformsdks</w:t>
        </w:r>
      </w:hyperlink>
      <w:r>
        <w:t>.</w:t>
      </w:r>
    </w:p>
    <w:p w14:paraId="54010390" w14:textId="77777777" w:rsidR="00B23129" w:rsidRPr="00F55075" w:rsidRDefault="00B23129" w:rsidP="00B23129">
      <w:pPr>
        <w:pStyle w:val="ProductList-Body"/>
      </w:pPr>
    </w:p>
    <w:p w14:paraId="45F29AA8" w14:textId="77777777" w:rsidR="00B23129" w:rsidRPr="00F55075" w:rsidRDefault="00B23129" w:rsidP="00B23129">
      <w:pPr>
        <w:pStyle w:val="ProductList-Body"/>
      </w:pPr>
      <w:r>
        <w:rPr>
          <w:b/>
          <w:color w:val="00188F"/>
        </w:rPr>
        <w:t>Personvern for Bing Maps</w:t>
      </w:r>
    </w:p>
    <w:p w14:paraId="0723F5BA" w14:textId="77777777" w:rsidR="00B23129" w:rsidRPr="00F55075" w:rsidRDefault="00B23129" w:rsidP="00B23129">
      <w:pPr>
        <w:pStyle w:val="ProductList-Body"/>
      </w:pPr>
      <w:r>
        <w:t xml:space="preserve">Personvernerklæringen og vilkårene for personvern for Bing i Vilkårene for Bruk av API-er for Microsoft Bing Maps-plattformen på: </w:t>
      </w:r>
      <w:hyperlink r:id="rId45" w:history="1">
        <w:r>
          <w:rPr>
            <w:rStyle w:val="Hyperlink"/>
          </w:rPr>
          <w:t>https://go.microsoft.com/fwlink/?LinkId=521839</w:t>
        </w:r>
      </w:hyperlink>
      <w:r>
        <w:t xml:space="preserve"> gjelder for Kundens bruk av Bing Maps-tjenestene.</w:t>
      </w:r>
    </w:p>
    <w:p w14:paraId="09969A1E" w14:textId="77777777" w:rsidR="00B23129" w:rsidRPr="00F55075" w:rsidRDefault="0046544A" w:rsidP="0016043C">
      <w:pPr>
        <w:pStyle w:val="ProductList-Body"/>
        <w:shd w:val="clear" w:color="auto" w:fill="A6A6A6" w:themeFill="background1" w:themeFillShade="A6"/>
        <w:spacing w:before="120" w:after="240"/>
        <w:jc w:val="right"/>
      </w:pPr>
      <w:hyperlink w:anchor="TableofContents" w:history="1">
        <w:r w:rsidR="00B23129">
          <w:rPr>
            <w:rStyle w:val="Hyperlink"/>
            <w:sz w:val="16"/>
            <w:szCs w:val="16"/>
          </w:rPr>
          <w:t>Innholdsfortegnelse</w:t>
        </w:r>
      </w:hyperlink>
      <w:r w:rsidR="00B23129">
        <w:rPr>
          <w:sz w:val="16"/>
          <w:szCs w:val="16"/>
        </w:rPr>
        <w:t xml:space="preserve"> / </w:t>
      </w:r>
      <w:hyperlink w:anchor="GeneralTerms" w:history="1">
        <w:r w:rsidR="00B23129">
          <w:rPr>
            <w:rStyle w:val="Hyperlink"/>
            <w:sz w:val="16"/>
            <w:szCs w:val="16"/>
          </w:rPr>
          <w:t>Generelle vilkår</w:t>
        </w:r>
      </w:hyperlink>
    </w:p>
    <w:p w14:paraId="3EB02712" w14:textId="77777777" w:rsidR="0016043C" w:rsidRDefault="0016043C" w:rsidP="0016043C">
      <w:pPr>
        <w:pStyle w:val="ProductList-Body"/>
      </w:pPr>
    </w:p>
    <w:p w14:paraId="5DDFD478" w14:textId="767341CC" w:rsidR="00833639" w:rsidRPr="006D2C33" w:rsidRDefault="00833639" w:rsidP="00833639">
      <w:pPr>
        <w:pStyle w:val="ProductList-Offering2Heading"/>
      </w:pPr>
      <w:r>
        <w:lastRenderedPageBreak/>
        <w:tab/>
      </w:r>
      <w:bookmarkStart w:id="165" w:name="_Toc469664533"/>
      <w:bookmarkStart w:id="166" w:name="BusinessApplicationPlatform"/>
      <w:r>
        <w:t>Business Application Platform</w:t>
      </w:r>
      <w:bookmarkEnd w:id="165"/>
    </w:p>
    <w:bookmarkEnd w:id="166"/>
    <w:p w14:paraId="6EE6D815" w14:textId="77777777" w:rsidR="00833639" w:rsidRPr="00A8327A" w:rsidRDefault="00833639" w:rsidP="00833639">
      <w:pPr>
        <w:pStyle w:val="ProductList-Body"/>
        <w:rPr>
          <w:rFonts w:asciiTheme="majorHAnsi" w:hAnsiTheme="majorHAnsi"/>
          <w:sz w:val="16"/>
          <w:szCs w:val="16"/>
        </w:rPr>
        <w:sectPr w:rsidR="00833639" w:rsidRPr="00A8327A" w:rsidSect="00833639">
          <w:footerReference w:type="first" r:id="rId46"/>
          <w:type w:val="continuous"/>
          <w:pgSz w:w="12240" w:h="15840"/>
          <w:pgMar w:top="1440" w:right="720" w:bottom="1440" w:left="720" w:header="720" w:footer="720" w:gutter="0"/>
          <w:cols w:space="720"/>
          <w:titlePg/>
          <w:docGrid w:linePitch="360"/>
        </w:sectPr>
      </w:pPr>
    </w:p>
    <w:p w14:paraId="28FC8B53" w14:textId="77777777" w:rsidR="00833639" w:rsidRPr="00A8327A" w:rsidRDefault="00833639" w:rsidP="00833639">
      <w:pPr>
        <w:pStyle w:val="ProductList-Body"/>
        <w:rPr>
          <w:rFonts w:asciiTheme="majorHAnsi" w:hAnsiTheme="majorHAnsi"/>
          <w:sz w:val="16"/>
          <w:szCs w:val="16"/>
        </w:rPr>
        <w:sectPr w:rsidR="0083363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Pro</w:t>
      </w:r>
    </w:p>
    <w:p w14:paraId="7B79C5FE" w14:textId="77777777" w:rsidR="00833639" w:rsidRPr="00833639" w:rsidRDefault="00833639" w:rsidP="00833639">
      <w:pPr>
        <w:pStyle w:val="ProductList-Body"/>
        <w:pBdr>
          <w:top w:val="single" w:sz="4" w:space="1" w:color="BFBFBF" w:themeColor="background1" w:themeShade="BF"/>
        </w:pBdr>
        <w:rPr>
          <w:sz w:val="8"/>
        </w:rPr>
      </w:pPr>
    </w:p>
    <w:p w14:paraId="09AD8F1F" w14:textId="77777777" w:rsidR="00833639" w:rsidRPr="006D2C33" w:rsidRDefault="00833639" w:rsidP="00833639">
      <w:pPr>
        <w:pStyle w:val="ProductList-Body"/>
        <w:keepNext/>
        <w:tabs>
          <w:tab w:val="clear" w:pos="158"/>
          <w:tab w:val="left" w:pos="360"/>
        </w:tabs>
      </w:pPr>
      <w:r>
        <w:rPr>
          <w:b/>
          <w:color w:val="00188F"/>
        </w:rPr>
        <w:t>Meldinger</w:t>
      </w:r>
    </w:p>
    <w:p w14:paraId="625856D3" w14:textId="77777777" w:rsidR="00833639" w:rsidRPr="006D2C33" w:rsidRDefault="00833639" w:rsidP="00833639">
      <w:pPr>
        <w:pStyle w:val="ProductList-Body"/>
      </w:pPr>
      <w:r>
        <w:t xml:space="preserve">Meldingene om Bing Maps i </w:t>
      </w:r>
      <w:hyperlink w:anchor="Attachment1" w:history="1">
        <w:r>
          <w:rPr>
            <w:rStyle w:val="Hyperlink"/>
          </w:rPr>
          <w:t>Vedlegg 1</w:t>
        </w:r>
      </w:hyperlink>
      <w:r>
        <w:t xml:space="preserve"> gjelder.</w:t>
      </w:r>
    </w:p>
    <w:p w14:paraId="7207D030" w14:textId="77777777" w:rsidR="00833639" w:rsidRPr="006D2C33" w:rsidRDefault="0046544A" w:rsidP="0016043C">
      <w:pPr>
        <w:pStyle w:val="ProductList-Body"/>
        <w:shd w:val="clear" w:color="auto" w:fill="A6A6A6" w:themeFill="background1" w:themeFillShade="A6"/>
        <w:spacing w:before="120" w:after="240"/>
        <w:jc w:val="right"/>
      </w:pPr>
      <w:hyperlink w:anchor="TableofContents" w:history="1">
        <w:r w:rsidR="00833639">
          <w:rPr>
            <w:rStyle w:val="Hyperlink"/>
            <w:sz w:val="16"/>
            <w:szCs w:val="16"/>
          </w:rPr>
          <w:t>Innholdsfortegnelse</w:t>
        </w:r>
      </w:hyperlink>
      <w:r w:rsidR="00833639">
        <w:rPr>
          <w:sz w:val="16"/>
          <w:szCs w:val="16"/>
        </w:rPr>
        <w:t xml:space="preserve"> / </w:t>
      </w:r>
      <w:hyperlink w:anchor="GeneralTerms" w:history="1">
        <w:r w:rsidR="00833639">
          <w:rPr>
            <w:rStyle w:val="Hyperlink"/>
            <w:sz w:val="16"/>
            <w:szCs w:val="16"/>
          </w:rPr>
          <w:t>Generelle vilkår</w:t>
        </w:r>
      </w:hyperlink>
    </w:p>
    <w:p w14:paraId="6BA206BB" w14:textId="221EDBA5" w:rsidR="002407D6" w:rsidRPr="003C2FBE" w:rsidRDefault="002407D6" w:rsidP="002407D6">
      <w:pPr>
        <w:pStyle w:val="ProductList-Offering2Heading"/>
      </w:pPr>
      <w:r>
        <w:tab/>
      </w:r>
      <w:bookmarkStart w:id="167" w:name="Intune"/>
      <w:bookmarkStart w:id="168" w:name="_Toc459970737"/>
      <w:bookmarkStart w:id="169" w:name="_Toc469664534"/>
      <w:r>
        <w:t>Microsoft Intune</w:t>
      </w:r>
      <w:bookmarkEnd w:id="167"/>
      <w:bookmarkEnd w:id="168"/>
      <w:bookmarkEnd w:id="169"/>
    </w:p>
    <w:p w14:paraId="41E9260D" w14:textId="77777777" w:rsidR="002407D6" w:rsidRPr="00A8327A" w:rsidRDefault="002407D6" w:rsidP="002407D6">
      <w:pPr>
        <w:pStyle w:val="ProductList-Body"/>
        <w:rPr>
          <w:rFonts w:asciiTheme="majorHAnsi" w:hAnsiTheme="majorHAnsi"/>
          <w:sz w:val="16"/>
          <w:szCs w:val="16"/>
        </w:rPr>
        <w:sectPr w:rsidR="002407D6" w:rsidRPr="00A8327A" w:rsidSect="00833639">
          <w:footerReference w:type="first" r:id="rId47"/>
          <w:type w:val="continuous"/>
          <w:pgSz w:w="12240" w:h="15840"/>
          <w:pgMar w:top="1440" w:right="720" w:bottom="1440" w:left="720" w:header="720" w:footer="720" w:gutter="0"/>
          <w:cols w:space="720"/>
          <w:titlePg/>
          <w:docGrid w:linePitch="360"/>
        </w:sectPr>
      </w:pPr>
    </w:p>
    <w:p w14:paraId="28658CC7" w14:textId="77777777" w:rsidR="002407D6" w:rsidRPr="003C2FBE" w:rsidRDefault="002407D6" w:rsidP="002407D6">
      <w:pPr>
        <w:pStyle w:val="ProductList-Body"/>
      </w:pPr>
      <w:r>
        <w:rPr>
          <w:rFonts w:asciiTheme="majorHAnsi" w:hAnsiTheme="majorHAnsi"/>
          <w:sz w:val="16"/>
          <w:szCs w:val="16"/>
        </w:rPr>
        <w:t>Microsoft Intune (per bruker)</w:t>
      </w:r>
    </w:p>
    <w:p w14:paraId="5AD66FC7" w14:textId="77777777" w:rsidR="002407D6" w:rsidRPr="003C2FBE" w:rsidRDefault="002407D6" w:rsidP="002407D6">
      <w:pPr>
        <w:pStyle w:val="ProductList-Body"/>
      </w:pPr>
      <w:r>
        <w:rPr>
          <w:rFonts w:asciiTheme="majorHAnsi" w:hAnsiTheme="majorHAnsi"/>
          <w:sz w:val="16"/>
          <w:szCs w:val="16"/>
        </w:rPr>
        <w:t>Microsoft Intune-tillegg for System Center Configuration</w:t>
      </w:r>
    </w:p>
    <w:p w14:paraId="6F8B1C0D" w14:textId="77777777" w:rsidR="002407D6" w:rsidRPr="00A8327A" w:rsidRDefault="002407D6" w:rsidP="002407D6">
      <w:pPr>
        <w:pStyle w:val="ProductList-Body"/>
        <w:rPr>
          <w:rFonts w:asciiTheme="majorHAnsi" w:hAnsiTheme="majorHAnsi"/>
          <w:sz w:val="16"/>
          <w:szCs w:val="16"/>
        </w:rPr>
        <w:sectPr w:rsidR="002407D6"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Windows Intune Add-on for System Center Configuration Manager og System Center Endpoint Protection (per bruker)</w:t>
      </w:r>
      <w:r>
        <w:rPr>
          <w:rFonts w:asciiTheme="majorHAnsi" w:hAnsiTheme="majorHAnsi"/>
          <w:sz w:val="16"/>
          <w:szCs w:val="16"/>
        </w:rPr>
        <w:br/>
        <w:t>(“Microsoft Intune Add-On”)</w:t>
      </w:r>
    </w:p>
    <w:p w14:paraId="46C01B1B" w14:textId="77777777" w:rsidR="002407D6" w:rsidRPr="002407D6" w:rsidRDefault="002407D6" w:rsidP="002407D6">
      <w:pPr>
        <w:pStyle w:val="ProductList-Body"/>
        <w:pBdr>
          <w:top w:val="single" w:sz="4" w:space="1" w:color="BFBFBF" w:themeColor="background1" w:themeShade="BF"/>
        </w:pBdr>
        <w:rPr>
          <w:sz w:val="8"/>
        </w:rPr>
      </w:pPr>
    </w:p>
    <w:p w14:paraId="52DCA25D" w14:textId="77777777" w:rsidR="002407D6" w:rsidRPr="003C2FBE" w:rsidRDefault="002407D6" w:rsidP="002407D6">
      <w:pPr>
        <w:pStyle w:val="ProductList-Body"/>
        <w:tabs>
          <w:tab w:val="clear" w:pos="158"/>
          <w:tab w:val="left" w:pos="360"/>
        </w:tabs>
      </w:pPr>
      <w:r>
        <w:rPr>
          <w:b/>
          <w:color w:val="00188F"/>
        </w:rPr>
        <w:t>Meldinger</w:t>
      </w:r>
    </w:p>
    <w:p w14:paraId="754DB587" w14:textId="77777777" w:rsidR="002407D6" w:rsidRPr="003C2FBE" w:rsidRDefault="002407D6" w:rsidP="002407D6">
      <w:pPr>
        <w:pStyle w:val="ProductList-Body"/>
      </w:pPr>
      <w:r>
        <w:t xml:space="preserve">Alle eventuelle distribusjonstjenester overfor Kunden er underlagt Melding om Faglige Tjenester i </w:t>
      </w:r>
      <w:hyperlink w:anchor="Attachment1" w:history="1">
        <w:r>
          <w:rPr>
            <w:rStyle w:val="Hyperlink"/>
          </w:rPr>
          <w:t>Vedlegg 1</w:t>
        </w:r>
      </w:hyperlink>
      <w:r>
        <w:t>.</w:t>
      </w:r>
    </w:p>
    <w:p w14:paraId="413A03E3" w14:textId="77777777" w:rsidR="002407D6" w:rsidRPr="003C2FBE" w:rsidRDefault="002407D6" w:rsidP="002407D6">
      <w:pPr>
        <w:pStyle w:val="ProductList-Body"/>
      </w:pPr>
    </w:p>
    <w:p w14:paraId="69B40171" w14:textId="77777777" w:rsidR="002407D6" w:rsidRPr="003C2FBE" w:rsidRDefault="002407D6" w:rsidP="002407D6">
      <w:pPr>
        <w:pStyle w:val="ProductList-Body"/>
        <w:tabs>
          <w:tab w:val="clear" w:pos="158"/>
          <w:tab w:val="left" w:pos="180"/>
        </w:tabs>
      </w:pPr>
      <w:r>
        <w:rPr>
          <w:b/>
          <w:color w:val="00188F"/>
        </w:rPr>
        <w:t>Administrasjon av enheter</w:t>
      </w:r>
    </w:p>
    <w:p w14:paraId="39A82E0F" w14:textId="77777777" w:rsidR="002407D6" w:rsidRPr="003C2FBE" w:rsidRDefault="002407D6" w:rsidP="002407D6">
      <w:pPr>
        <w:pStyle w:val="ProductList-Body"/>
        <w:tabs>
          <w:tab w:val="clear" w:pos="158"/>
          <w:tab w:val="left" w:pos="180"/>
        </w:tabs>
      </w:pPr>
      <w:r>
        <w:t>Hver bruker Kunden tilordner en Bruker-SL til, kan få tilgang til og bruke den Elektroniske Tjenesten og relatert programvare (inkludert System Center-programvare) til å administrere opptil 15 enheter.</w:t>
      </w:r>
    </w:p>
    <w:p w14:paraId="03FBBF68" w14:textId="77777777" w:rsidR="002407D6" w:rsidRPr="003C2FBE" w:rsidRDefault="002407D6" w:rsidP="002407D6">
      <w:pPr>
        <w:pStyle w:val="ProductList-Body"/>
        <w:tabs>
          <w:tab w:val="clear" w:pos="158"/>
          <w:tab w:val="left" w:pos="180"/>
        </w:tabs>
      </w:pPr>
    </w:p>
    <w:p w14:paraId="6BEAB6F8" w14:textId="77777777" w:rsidR="002407D6" w:rsidRPr="003C2FBE" w:rsidRDefault="002407D6" w:rsidP="002407D6">
      <w:pPr>
        <w:pStyle w:val="ProductList-Body"/>
        <w:tabs>
          <w:tab w:val="clear" w:pos="158"/>
          <w:tab w:val="left" w:pos="180"/>
        </w:tabs>
      </w:pPr>
      <w:r>
        <w:rPr>
          <w:b/>
          <w:color w:val="00188F"/>
        </w:rPr>
        <w:t>Tilleggs-SL for Lagring</w:t>
      </w:r>
    </w:p>
    <w:p w14:paraId="267A3F28" w14:textId="77777777" w:rsidR="002407D6" w:rsidRPr="003C2FBE" w:rsidRDefault="002407D6" w:rsidP="002407D6">
      <w:pPr>
        <w:pStyle w:val="ProductList-Body"/>
        <w:tabs>
          <w:tab w:val="clear" w:pos="158"/>
          <w:tab w:val="left" w:pos="180"/>
        </w:tabs>
      </w:pPr>
      <w:r>
        <w:t>Det kreves en Tilleggs-SL for Lagring for hver gigabyte med lagringsplass ut over lagringen som følger med basisabonnementet.</w:t>
      </w:r>
    </w:p>
    <w:p w14:paraId="3AD5AD22" w14:textId="77777777" w:rsidR="002407D6" w:rsidRPr="003C2FBE" w:rsidRDefault="002407D6" w:rsidP="002407D6">
      <w:pPr>
        <w:pStyle w:val="ProductList-Body"/>
        <w:tabs>
          <w:tab w:val="clear" w:pos="158"/>
          <w:tab w:val="left" w:pos="180"/>
        </w:tabs>
      </w:pPr>
    </w:p>
    <w:p w14:paraId="325FD5C2" w14:textId="77777777" w:rsidR="002407D6" w:rsidRPr="003C2FBE" w:rsidRDefault="002407D6" w:rsidP="002407D6">
      <w:pPr>
        <w:pStyle w:val="ProductList-Body"/>
        <w:tabs>
          <w:tab w:val="clear" w:pos="158"/>
          <w:tab w:val="left" w:pos="180"/>
        </w:tabs>
      </w:pPr>
      <w:r>
        <w:rPr>
          <w:b/>
          <w:color w:val="00188F"/>
        </w:rPr>
        <w:t>Windows-programvarekomponenter i System Center-programvare</w:t>
      </w:r>
    </w:p>
    <w:p w14:paraId="2198363D" w14:textId="77777777" w:rsidR="002407D6" w:rsidRPr="003C2FBE" w:rsidRDefault="002407D6" w:rsidP="002407D6">
      <w:pPr>
        <w:pStyle w:val="ProductList-Body"/>
        <w:tabs>
          <w:tab w:val="clear" w:pos="158"/>
          <w:tab w:val="left" w:pos="180"/>
        </w:tabs>
      </w:pPr>
      <w:r>
        <w:t xml:space="preserve">System Center-programvaren inneholder én eller flere av følgende Windows-programvarekomponenter: Microsoft .NET Framework, Microsoft Data Access Components, Powershell-programvare og enkelte DLL-filer knyttet til Microsoft Build-, Windows Identity Foundation-, Windows Library for JAVAScript-, Debghelp.dll- og Web Deploy-teknologi. Lisensvilkårene som regulerer bruken av Windows-programvarekomponentene, er oppgitt i Windows 8.1 Pro og Enterprise-avsnittet i Produktvilkårene. Produktvilkårene er tilgjengelige på </w:t>
      </w:r>
      <w:hyperlink r:id="rId48" w:history="1">
        <w:r>
          <w:rPr>
            <w:rStyle w:val="Hyperlink"/>
          </w:rPr>
          <w:t>http://go.microsoft.com/?linkid=9839206</w:t>
        </w:r>
      </w:hyperlink>
      <w:hyperlink w:history="1"/>
      <w:r>
        <w:t>.</w:t>
      </w:r>
    </w:p>
    <w:p w14:paraId="676595EE" w14:textId="77777777" w:rsidR="002407D6" w:rsidRPr="003C2FBE" w:rsidRDefault="002407D6" w:rsidP="002407D6">
      <w:pPr>
        <w:pStyle w:val="ProductList-Body"/>
        <w:tabs>
          <w:tab w:val="clear" w:pos="158"/>
          <w:tab w:val="left" w:pos="180"/>
        </w:tabs>
      </w:pPr>
    </w:p>
    <w:p w14:paraId="3F35A826" w14:textId="77777777" w:rsidR="002407D6" w:rsidRPr="003C2FBE" w:rsidRDefault="002407D6" w:rsidP="002407D6">
      <w:pPr>
        <w:pStyle w:val="ProductList-Body"/>
        <w:tabs>
          <w:tab w:val="clear" w:pos="158"/>
          <w:tab w:val="left" w:pos="180"/>
        </w:tabs>
      </w:pPr>
      <w:r>
        <w:rPr>
          <w:b/>
          <w:color w:val="00188F"/>
        </w:rPr>
        <w:t>SQL Server Technology og ytelsestesting</w:t>
      </w:r>
    </w:p>
    <w:p w14:paraId="088087BC" w14:textId="77777777" w:rsidR="002407D6" w:rsidRPr="003C2FBE" w:rsidRDefault="002407D6" w:rsidP="002407D6">
      <w:pPr>
        <w:pStyle w:val="ProductList-Body"/>
        <w:tabs>
          <w:tab w:val="clear" w:pos="158"/>
          <w:tab w:val="left" w:pos="180"/>
        </w:tabs>
      </w:pPr>
      <w:r>
        <w:t>Programvaren som følger med de Elektroniske Tjenestene, omfatter komponenter i SQL Server-serien i tillegg til SQL Server Database. Disse komponentene lisensieres til Kunden i henhold til vilkårene i lisensene for de respektive komponentene, som er tilgjengelige i installasjonskatalogen eller fellesinstallasjonsverktøyet for programvaren. Kunden må på forhånd innhente skriftlig godkjenning fra Microsoft for å kunne fremlegge resultater fra ytelsestester for disse komponentene eller programvare der komponentene er inkludert, til tredjeparter.</w:t>
      </w:r>
    </w:p>
    <w:p w14:paraId="45E3E72D" w14:textId="77777777" w:rsidR="002407D6" w:rsidRPr="003C2FBE" w:rsidRDefault="0046544A" w:rsidP="0016043C">
      <w:pPr>
        <w:pStyle w:val="ProductList-Body"/>
        <w:shd w:val="clear" w:color="auto" w:fill="A6A6A6" w:themeFill="background1" w:themeFillShade="A6"/>
        <w:spacing w:before="120" w:after="240"/>
        <w:jc w:val="right"/>
      </w:pPr>
      <w:hyperlink w:anchor="TableofContents" w:history="1">
        <w:r w:rsidR="002407D6">
          <w:rPr>
            <w:rStyle w:val="Hyperlink"/>
            <w:sz w:val="16"/>
            <w:szCs w:val="16"/>
          </w:rPr>
          <w:t>Innholdsfortegnelse</w:t>
        </w:r>
      </w:hyperlink>
      <w:r w:rsidR="002407D6">
        <w:rPr>
          <w:sz w:val="16"/>
          <w:szCs w:val="16"/>
        </w:rPr>
        <w:t xml:space="preserve"> / </w:t>
      </w:r>
      <w:hyperlink w:anchor="Gerneralterms" w:history="1">
        <w:r w:rsidR="002407D6">
          <w:rPr>
            <w:rStyle w:val="Hyperlink"/>
            <w:sz w:val="16"/>
            <w:szCs w:val="16"/>
          </w:rPr>
          <w:t>Generelle vilkår</w:t>
        </w:r>
      </w:hyperlink>
    </w:p>
    <w:p w14:paraId="03E08ADD" w14:textId="3C0ADA4E" w:rsidR="00C21216" w:rsidRPr="00903BB7" w:rsidRDefault="00C21216" w:rsidP="00C21216">
      <w:pPr>
        <w:pStyle w:val="ProductList-Offering2Heading"/>
        <w:outlineLvl w:val="2"/>
      </w:pPr>
      <w:r>
        <w:tab/>
      </w:r>
      <w:bookmarkStart w:id="170" w:name="_Toc453946633"/>
      <w:bookmarkStart w:id="171" w:name="_Toc469664535"/>
      <w:bookmarkStart w:id="172" w:name="_Toc451949071"/>
      <w:r>
        <w:t>Microsoft Learning</w:t>
      </w:r>
      <w:bookmarkEnd w:id="170"/>
      <w:bookmarkEnd w:id="171"/>
      <w:r>
        <w:t xml:space="preserve"> </w:t>
      </w:r>
      <w:bookmarkEnd w:id="172"/>
    </w:p>
    <w:bookmarkEnd w:id="159"/>
    <w:p w14:paraId="583BFC60" w14:textId="77777777" w:rsidR="00C21216" w:rsidRPr="00903BB7" w:rsidRDefault="00C21216" w:rsidP="00C21216">
      <w:pPr>
        <w:pStyle w:val="ProductList-ClauseHeading"/>
      </w:pPr>
      <w:r>
        <w:t>Microsoft Learning E-Reference Library</w:t>
      </w:r>
    </w:p>
    <w:p w14:paraId="104DE2A4" w14:textId="77777777" w:rsidR="00C21216" w:rsidRPr="00903BB7" w:rsidRDefault="00C21216" w:rsidP="00C21216">
      <w:pPr>
        <w:pStyle w:val="ProductList-Body"/>
      </w:pPr>
      <w:r>
        <w:t>Alle personer som har gyldig tilgang til Kundens datamaskin eller interne nettverk, kan kopiere og bruke dokumentasjonen for intern referanse hos Kunden. Dokumentasjonen omfatter ikke elektroniske bøker.</w:t>
      </w:r>
    </w:p>
    <w:p w14:paraId="16FC7969" w14:textId="77777777" w:rsidR="00C21216" w:rsidRPr="00903BB7" w:rsidRDefault="00C21216" w:rsidP="00C21216">
      <w:pPr>
        <w:pStyle w:val="ProductList-Body"/>
      </w:pPr>
    </w:p>
    <w:p w14:paraId="6ECA5DB9" w14:textId="77777777" w:rsidR="00C21216" w:rsidRPr="00903BB7" w:rsidRDefault="00C21216" w:rsidP="00C21216">
      <w:pPr>
        <w:pStyle w:val="ProductList-ClauseHeading"/>
      </w:pPr>
      <w:r>
        <w:t xml:space="preserve">Tjeneste-SL for </w:t>
      </w:r>
      <w:bookmarkStart w:id="173" w:name="_Toc451949072"/>
      <w:r>
        <w:t>Microsoft Learning Imagine Academy</w:t>
      </w:r>
      <w:bookmarkEnd w:id="173"/>
    </w:p>
    <w:p w14:paraId="647A8554" w14:textId="77777777" w:rsidR="00C21216" w:rsidRPr="00903BB7" w:rsidRDefault="00C21216" w:rsidP="00C21216">
      <w:pPr>
        <w:pStyle w:val="ProductList-Body"/>
      </w:pPr>
      <w:r>
        <w:t>Det kreves en Tjeneste-SL for hvert enkelt sted som har tilgang til eller bruker tjenester eller fordeler knyttet til Microsoft Imagine Academy. “Sted” defineres som et fysisk område med personell med felles administrator, som for eksempel en rektor, i én bygning eller en gruppe bygninger som tilhører det samme skole- eller universitetsområdet.</w:t>
      </w:r>
    </w:p>
    <w:p w14:paraId="4B59E2EC" w14:textId="77777777" w:rsidR="00C21216" w:rsidRPr="00903BB7" w:rsidRDefault="00C21216" w:rsidP="00C21216">
      <w:pPr>
        <w:pStyle w:val="ProductList-Body"/>
      </w:pPr>
    </w:p>
    <w:p w14:paraId="526357CB" w14:textId="77777777" w:rsidR="00C21216" w:rsidRPr="00903BB7" w:rsidRDefault="00C21216" w:rsidP="00C21216">
      <w:pPr>
        <w:pStyle w:val="ProductList-ClauseHeading"/>
      </w:pPr>
      <w:r>
        <w:t>Programretningslinjer for Microsoft Learning Imagine Academy</w:t>
      </w:r>
    </w:p>
    <w:p w14:paraId="482BDB57" w14:textId="77777777" w:rsidR="00C21216" w:rsidRPr="00903BB7" w:rsidRDefault="00C21216" w:rsidP="00C21216">
      <w:pPr>
        <w:pStyle w:val="ProductList-Body"/>
      </w:pPr>
      <w:r>
        <w:t xml:space="preserve">Programretningslinjene for Imagine Academy, som er oppført på </w:t>
      </w:r>
      <w:hyperlink r:id="rId49" w:history="1">
        <w:r>
          <w:rPr>
            <w:rStyle w:val="Hyperlink"/>
          </w:rPr>
          <w:t>http://www.microsoft.com/itacademy</w:t>
        </w:r>
      </w:hyperlink>
      <w:r>
        <w:t>, gjelder for Kundens bruk av Microsoft Learning Imagine Academy og tilknyttede fordeler.</w:t>
      </w:r>
    </w:p>
    <w:p w14:paraId="558A7537" w14:textId="77777777" w:rsidR="00C21216" w:rsidRPr="00903BB7" w:rsidRDefault="00C21216" w:rsidP="00C21216">
      <w:pPr>
        <w:pStyle w:val="ProductList-Body"/>
      </w:pPr>
    </w:p>
    <w:p w14:paraId="3BBFAC4D" w14:textId="77777777" w:rsidR="00C21216" w:rsidRPr="00903BB7" w:rsidRDefault="00C21216" w:rsidP="00C21216">
      <w:pPr>
        <w:pStyle w:val="ProductList-ClauseHeading"/>
      </w:pPr>
      <w:r>
        <w:t>Programfordeler for Microsoft Learning Imagine Academy levert av tredjepart</w:t>
      </w:r>
    </w:p>
    <w:p w14:paraId="4341E056" w14:textId="77777777" w:rsidR="00C21216" w:rsidRPr="00903BB7" w:rsidRDefault="00C21216" w:rsidP="00C21216">
      <w:pPr>
        <w:pStyle w:val="ProductList-Body"/>
      </w:pPr>
      <w:r>
        <w:t>Programfordelene kan bare brukes av den lisensierte institusjonens lærerstab, ansatte og elever/studenter som er registrert i den lisensierte institusjonen.</w:t>
      </w:r>
    </w:p>
    <w:p w14:paraId="51481F54" w14:textId="77777777" w:rsidR="00C21216" w:rsidRPr="00903BB7" w:rsidRDefault="0046544A" w:rsidP="0016043C">
      <w:pPr>
        <w:pStyle w:val="ProductList-Body"/>
        <w:shd w:val="clear" w:color="auto" w:fill="A6A6A6" w:themeFill="background1" w:themeFillShade="A6"/>
        <w:spacing w:before="120" w:after="240"/>
        <w:jc w:val="right"/>
      </w:pPr>
      <w:hyperlink w:anchor="TableofContents" w:history="1">
        <w:r w:rsidR="00C21216">
          <w:rPr>
            <w:rStyle w:val="Hyperlink"/>
            <w:sz w:val="16"/>
            <w:szCs w:val="16"/>
          </w:rPr>
          <w:t>Innholdsfortegnelse</w:t>
        </w:r>
      </w:hyperlink>
      <w:r w:rsidR="00C21216">
        <w:rPr>
          <w:sz w:val="16"/>
          <w:szCs w:val="16"/>
        </w:rPr>
        <w:t xml:space="preserve"> / </w:t>
      </w:r>
      <w:hyperlink w:anchor="GeneralTerms" w:history="1">
        <w:r w:rsidR="00C21216">
          <w:rPr>
            <w:rStyle w:val="Hyperlink"/>
            <w:sz w:val="16"/>
            <w:szCs w:val="16"/>
          </w:rPr>
          <w:t>Generelle vilkår</w:t>
        </w:r>
      </w:hyperlink>
    </w:p>
    <w:bookmarkEnd w:id="160"/>
    <w:p w14:paraId="3EFAC0F9" w14:textId="77777777" w:rsidR="003149DA" w:rsidRPr="009C1170" w:rsidRDefault="003149DA" w:rsidP="003149DA">
      <w:pPr>
        <w:pStyle w:val="ProductList-Offering2Heading"/>
        <w:keepNext/>
        <w:outlineLvl w:val="2"/>
      </w:pPr>
      <w:r>
        <w:lastRenderedPageBreak/>
        <w:tab/>
      </w:r>
      <w:bookmarkStart w:id="174" w:name="_Toc457466455"/>
      <w:bookmarkStart w:id="175" w:name="_Toc469664536"/>
      <w:r>
        <w:t>Minecraft: Education Edition</w:t>
      </w:r>
      <w:bookmarkEnd w:id="174"/>
      <w:bookmarkEnd w:id="175"/>
    </w:p>
    <w:p w14:paraId="34C9DCE3" w14:textId="77777777" w:rsidR="003149DA" w:rsidRDefault="003149DA" w:rsidP="003149DA">
      <w:pPr>
        <w:pStyle w:val="ProductList-Body"/>
        <w:keepNext/>
        <w:tabs>
          <w:tab w:val="clear" w:pos="158"/>
          <w:tab w:val="left" w:pos="360"/>
        </w:tabs>
        <w:rPr>
          <w:b/>
          <w:color w:val="00188F"/>
        </w:rPr>
      </w:pPr>
      <w:r>
        <w:rPr>
          <w:b/>
          <w:color w:val="00188F"/>
        </w:rPr>
        <w:t>Meldinger</w:t>
      </w:r>
    </w:p>
    <w:p w14:paraId="3F2BAE6E" w14:textId="77777777" w:rsidR="003149DA" w:rsidRPr="00AB267B" w:rsidRDefault="003149DA" w:rsidP="003149DA">
      <w:pPr>
        <w:pStyle w:val="ProductList-Body"/>
      </w:pPr>
      <w:r>
        <w:t xml:space="preserve">Meldingene om Bing Maps i </w:t>
      </w:r>
      <w:hyperlink w:anchor="Attachment1" w:history="1">
        <w:r>
          <w:rPr>
            <w:rStyle w:val="Hyperlink"/>
          </w:rPr>
          <w:t>Vedlegg 1</w:t>
        </w:r>
      </w:hyperlink>
      <w:r>
        <w:t xml:space="preserve"> gjelder.</w:t>
      </w:r>
    </w:p>
    <w:p w14:paraId="09CF941F" w14:textId="77777777" w:rsidR="003149DA" w:rsidRPr="009C1170" w:rsidRDefault="0046544A" w:rsidP="0016043C">
      <w:pPr>
        <w:pStyle w:val="ProductList-Body"/>
        <w:shd w:val="clear" w:color="auto" w:fill="A6A6A6" w:themeFill="background1" w:themeFillShade="A6"/>
        <w:spacing w:before="120" w:after="240"/>
        <w:jc w:val="right"/>
        <w:rPr>
          <w:sz w:val="16"/>
          <w:szCs w:val="16"/>
        </w:rPr>
      </w:pPr>
      <w:hyperlink w:anchor="TableofContents" w:history="1">
        <w:r w:rsidR="003149DA">
          <w:rPr>
            <w:rStyle w:val="Hyperlink"/>
            <w:sz w:val="16"/>
            <w:szCs w:val="16"/>
          </w:rPr>
          <w:t>Innholdsfortegnelse</w:t>
        </w:r>
      </w:hyperlink>
      <w:r w:rsidR="003149DA">
        <w:rPr>
          <w:sz w:val="16"/>
          <w:szCs w:val="16"/>
        </w:rPr>
        <w:t xml:space="preserve"> / </w:t>
      </w:r>
      <w:hyperlink w:anchor="GeneralTerms" w:history="1">
        <w:r w:rsidR="003149DA">
          <w:rPr>
            <w:rStyle w:val="Hyperlink"/>
            <w:sz w:val="16"/>
            <w:szCs w:val="16"/>
          </w:rPr>
          <w:t>Generelle vilkår</w:t>
        </w:r>
      </w:hyperlink>
    </w:p>
    <w:p w14:paraId="5EEA3C10" w14:textId="60F57048" w:rsidR="00581CDB" w:rsidRPr="00FC4288" w:rsidRDefault="003149DA" w:rsidP="00B9576F">
      <w:pPr>
        <w:pStyle w:val="ProductList-Offering2Heading"/>
        <w:rPr>
          <w:lang w:val="nb-NO"/>
        </w:rPr>
      </w:pPr>
      <w:r>
        <w:rPr>
          <w:lang w:val="nb-NO"/>
        </w:rPr>
        <w:tab/>
      </w:r>
      <w:bookmarkStart w:id="176" w:name="_Toc469664537"/>
      <w:r w:rsidR="00581CDB" w:rsidRPr="00FC4288">
        <w:rPr>
          <w:lang w:val="nb-NO"/>
        </w:rPr>
        <w:t>Office 365 Developer</w:t>
      </w:r>
      <w:bookmarkEnd w:id="176"/>
    </w:p>
    <w:p w14:paraId="5B0F2979" w14:textId="77777777" w:rsidR="00581CDB" w:rsidRPr="00690C65" w:rsidRDefault="00581CDB" w:rsidP="00581CDB">
      <w:pPr>
        <w:pStyle w:val="ProductList-Body"/>
        <w:tabs>
          <w:tab w:val="clear" w:pos="158"/>
          <w:tab w:val="left" w:pos="180"/>
        </w:tabs>
      </w:pPr>
      <w:r>
        <w:rPr>
          <w:b/>
          <w:color w:val="00188F"/>
        </w:rPr>
        <w:t>Bruk til produksjonsformål ikke tillatt for Office 365 Developer</w:t>
      </w:r>
    </w:p>
    <w:p w14:paraId="6FB6E3DE" w14:textId="77777777" w:rsidR="00581CDB" w:rsidRPr="00690C65" w:rsidRDefault="00581CDB" w:rsidP="00581CDB">
      <w:pPr>
        <w:pStyle w:val="ProductList-Body"/>
        <w:tabs>
          <w:tab w:val="clear" w:pos="158"/>
          <w:tab w:val="left" w:pos="180"/>
        </w:tabs>
      </w:pPr>
      <w:r>
        <w:t>Hver bruker Kunden tilordner en Bruker-SL til, kan bruke den Elektroniske Tjenesten til å utforme, utvikle og teste Kundens programmer med tanke på å gjøre dem tilgjengelige for Kundens Elektroniske Tjenester for Office 365, lokal distribusjon eller i Microsoft Office Store. Den Elektroniske Tjenesten er ikke lisensiert for produksjonsformål.</w:t>
      </w:r>
    </w:p>
    <w:p w14:paraId="56509E7A" w14:textId="77777777" w:rsidR="00581CDB" w:rsidRPr="00695191"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Sluttbrukere av Office 365 Developer</w:t>
      </w:r>
    </w:p>
    <w:p w14:paraId="43BEB7C5" w14:textId="77777777" w:rsidR="00581CDB" w:rsidRPr="00690C65" w:rsidRDefault="00581CDB" w:rsidP="00581CDB">
      <w:pPr>
        <w:pStyle w:val="ProductList-Body"/>
        <w:tabs>
          <w:tab w:val="clear" w:pos="158"/>
          <w:tab w:val="left" w:pos="180"/>
        </w:tabs>
      </w:pPr>
      <w:r>
        <w:t>Kundens sluttbrukere trenger ingen SL-er for å få tilgang til Office 365 Developer i forbindelse med godkjenningstester for og tilbakemeldinger på Kundens programmer.</w:t>
      </w:r>
    </w:p>
    <w:p w14:paraId="491AA8F9" w14:textId="77777777" w:rsidR="00581CDB" w:rsidRPr="00690C65" w:rsidRDefault="0046544A"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7897EAC8" w14:textId="0BFAA4E2" w:rsidR="00C21216" w:rsidRPr="00903BB7" w:rsidRDefault="00C21216" w:rsidP="00C21216">
      <w:pPr>
        <w:pStyle w:val="ProductList-Offering2Heading"/>
        <w:outlineLvl w:val="2"/>
      </w:pPr>
      <w:r>
        <w:tab/>
      </w:r>
      <w:bookmarkStart w:id="177" w:name="_Toc453946637"/>
      <w:bookmarkStart w:id="178" w:name="_Toc469664538"/>
      <w:r>
        <w:t>Windows-datamaskinoperativsystem</w:t>
      </w:r>
      <w:bookmarkEnd w:id="177"/>
      <w:bookmarkEnd w:id="178"/>
    </w:p>
    <w:p w14:paraId="7716F3E3" w14:textId="77777777" w:rsidR="00C21216" w:rsidRPr="00903BB7" w:rsidRDefault="00C21216" w:rsidP="00C21216">
      <w:pPr>
        <w:pStyle w:val="ProductList-Body"/>
      </w:pPr>
      <w:r>
        <w:rPr>
          <w:b/>
          <w:color w:val="00188F"/>
        </w:rPr>
        <w:t>Oppbevaring av data</w:t>
      </w:r>
    </w:p>
    <w:p w14:paraId="469747C5" w14:textId="77777777" w:rsidR="00C21216" w:rsidRPr="00903BB7" w:rsidRDefault="00C21216" w:rsidP="00C21216">
      <w:pPr>
        <w:pStyle w:val="ProductList-Body"/>
      </w:pPr>
      <w:r>
        <w:t xml:space="preserve">Delen Windows Defender Advanced Threat Protection av produktet omfatter ikke Kundedata som kan hentes ut, og vilkårene for uthenting av Kundedata i OST gjelder derfor ikke. </w:t>
      </w:r>
    </w:p>
    <w:p w14:paraId="34A93798" w14:textId="77777777" w:rsidR="00C21216" w:rsidRPr="00903BB7" w:rsidRDefault="0046544A" w:rsidP="0016043C">
      <w:pPr>
        <w:pStyle w:val="ProductList-Body"/>
        <w:shd w:val="clear" w:color="auto" w:fill="A6A6A6" w:themeFill="background1" w:themeFillShade="A6"/>
        <w:spacing w:before="120" w:after="240"/>
        <w:jc w:val="right"/>
      </w:pPr>
      <w:hyperlink w:anchor="TableofContents" w:history="1">
        <w:r w:rsidR="00C21216">
          <w:rPr>
            <w:rStyle w:val="Hyperlink"/>
            <w:sz w:val="16"/>
            <w:szCs w:val="16"/>
          </w:rPr>
          <w:t>Innholdsfortegnelse</w:t>
        </w:r>
      </w:hyperlink>
      <w:r w:rsidR="00C21216">
        <w:rPr>
          <w:sz w:val="16"/>
          <w:szCs w:val="16"/>
        </w:rPr>
        <w:t xml:space="preserve"> / </w:t>
      </w:r>
      <w:hyperlink w:anchor="GeneralTerms" w:history="1">
        <w:r w:rsidR="00C21216">
          <w:rPr>
            <w:rStyle w:val="Hyperlink"/>
            <w:sz w:val="16"/>
            <w:szCs w:val="16"/>
          </w:rPr>
          <w:t>Generelle vilkår</w:t>
        </w:r>
      </w:hyperlink>
    </w:p>
    <w:p w14:paraId="33B06094" w14:textId="3BE34D1F" w:rsidR="000A10A7" w:rsidRDefault="000A10A7" w:rsidP="00A914BF">
      <w:pPr>
        <w:pStyle w:val="ProductList-Body"/>
      </w:pPr>
    </w:p>
    <w:p w14:paraId="1A127182" w14:textId="70193E90" w:rsidR="0016043C" w:rsidRDefault="0016043C" w:rsidP="00A914BF">
      <w:pPr>
        <w:pStyle w:val="ProductList-Body"/>
      </w:pPr>
    </w:p>
    <w:p w14:paraId="13821F8A" w14:textId="77777777" w:rsidR="0016043C" w:rsidRDefault="0016043C" w:rsidP="00A914BF">
      <w:pPr>
        <w:pStyle w:val="ProductList-Body"/>
        <w:sectPr w:rsidR="0016043C"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79" w:name="Attachment1"/>
      <w:bookmarkStart w:id="180" w:name="_Toc469664539"/>
      <w:r>
        <w:lastRenderedPageBreak/>
        <w:t>Vedlegg 1 – meldinger</w:t>
      </w:r>
      <w:bookmarkEnd w:id="179"/>
      <w:bookmarkEnd w:id="180"/>
    </w:p>
    <w:p w14:paraId="2F4609B8" w14:textId="0A35F4A9" w:rsidR="004D27A6" w:rsidRPr="00FC4288" w:rsidRDefault="00D67A4B" w:rsidP="00B9576F">
      <w:pPr>
        <w:pStyle w:val="ProductList-Offering1Heading"/>
        <w:rPr>
          <w:lang w:val="nb-NO"/>
        </w:rPr>
      </w:pPr>
      <w:bookmarkStart w:id="181" w:name="_Toc469664540"/>
      <w:r w:rsidRPr="00FC4288">
        <w:rPr>
          <w:lang w:val="nb-NO"/>
        </w:rPr>
        <w:t>Bing Maps</w:t>
      </w:r>
      <w:bookmarkEnd w:id="181"/>
    </w:p>
    <w:p w14:paraId="3B307CBC" w14:textId="507CA5F4" w:rsidR="00D67A4B" w:rsidRPr="00690C65" w:rsidRDefault="00D67A4B" w:rsidP="00A914BF">
      <w:pPr>
        <w:pStyle w:val="ProductList-Body"/>
      </w:pPr>
      <w:r>
        <w:t xml:space="preserve">Den Elektroniske Tjenesten, eller programvare som følger med den Elektroniske Tjenesten, omfatter bruk av Bing Maps. Eventuelt innhold som leveres gjennom Bing Maps, inkludert geokoder, kan bare brukes i produktet som innholdet leveres gjennom. Kundens bruk av Bing Maps er underlagt Vilkårene for Bruk av Bing Maps, som er tilgjengelige på </w:t>
      </w:r>
      <w:hyperlink r:id="rId50" w:history="1">
        <w:r>
          <w:rPr>
            <w:rStyle w:val="Hyperlink"/>
          </w:rPr>
          <w:t>go.microsoft.com/?linkid=9710837</w:t>
        </w:r>
      </w:hyperlink>
      <w:r>
        <w:t xml:space="preserve">, og Personvernerklæringen for Bing Maps, som er tilgjengelig på </w:t>
      </w:r>
      <w:hyperlink r:id="rId51" w:history="1">
        <w:r>
          <w:rPr>
            <w:rStyle w:val="Hyperlink"/>
          </w:rPr>
          <w:t>go.microsoft.com/fwlink/?LinkID=248686</w:t>
        </w:r>
      </w:hyperlink>
      <w:r>
        <w:t>.</w:t>
      </w:r>
    </w:p>
    <w:bookmarkStart w:id="182" w:name="_Toc431459551"/>
    <w:p w14:paraId="169CE97D" w14:textId="77777777" w:rsidR="00522121" w:rsidRPr="000772BE" w:rsidRDefault="00522121" w:rsidP="0016043C">
      <w:pPr>
        <w:pStyle w:val="ProductList-Body"/>
        <w:shd w:val="clear" w:color="auto" w:fill="A6A6A6" w:themeFill="background1" w:themeFillShade="A6"/>
        <w:spacing w:before="120" w:after="240"/>
        <w:jc w:val="right"/>
      </w:pPr>
      <w:r>
        <w:fldChar w:fldCharType="begin"/>
      </w:r>
      <w:r>
        <w:instrText>HYPERLINK \l "Innholdsfortegnelse"</w:instrText>
      </w:r>
      <w:r>
        <w:fldChar w:fldCharType="separate"/>
      </w:r>
      <w:r>
        <w:rPr>
          <w:rStyle w:val="Hyperlink"/>
          <w:sz w:val="16"/>
          <w:szCs w:val="16"/>
        </w:rPr>
        <w:t>Innholdsfortegnelse</w:t>
      </w:r>
      <w:r>
        <w:fldChar w:fldCharType="end"/>
      </w:r>
      <w:r>
        <w:rPr>
          <w:sz w:val="16"/>
          <w:szCs w:val="16"/>
        </w:rPr>
        <w:t xml:space="preserve"> / </w:t>
      </w:r>
      <w:hyperlink w:anchor="GeneralTerms" w:history="1">
        <w:r>
          <w:rPr>
            <w:rStyle w:val="Hyperlink"/>
            <w:sz w:val="16"/>
            <w:szCs w:val="16"/>
          </w:rPr>
          <w:t>Generelle vilkår</w:t>
        </w:r>
      </w:hyperlink>
    </w:p>
    <w:p w14:paraId="1CB60B92" w14:textId="77777777" w:rsidR="00522121" w:rsidRPr="00FC4288" w:rsidRDefault="00522121" w:rsidP="00522121">
      <w:pPr>
        <w:pStyle w:val="ProductList-Offering1Heading"/>
        <w:rPr>
          <w:lang w:val="nb-NO"/>
        </w:rPr>
      </w:pPr>
      <w:bookmarkStart w:id="183" w:name="_Toc469664541"/>
      <w:bookmarkStart w:id="184" w:name="ProfessionalServices"/>
      <w:r w:rsidRPr="00FC4288">
        <w:rPr>
          <w:lang w:val="nb-NO"/>
        </w:rPr>
        <w:t>Faglige tjenester</w:t>
      </w:r>
      <w:bookmarkEnd w:id="182"/>
      <w:bookmarkEnd w:id="183"/>
    </w:p>
    <w:bookmarkEnd w:id="184"/>
    <w:p w14:paraId="2DA41333" w14:textId="77777777" w:rsidR="009B4355" w:rsidRPr="00747B38" w:rsidRDefault="009B4355" w:rsidP="009B4355">
      <w:pPr>
        <w:pStyle w:val="ProductList-Body"/>
        <w:rPr>
          <w:szCs w:val="18"/>
        </w:rPr>
      </w:pPr>
      <w:r w:rsidRPr="00747B38">
        <w:rPr>
          <w:szCs w:val="18"/>
        </w:rPr>
        <w:t>Kunden kan være kvalifisert for kundestøtte og konsulenttjenester fra Microsoft i forbindelse med denne Elektroniske Tjenesten. Disse tjenestene er “Faglige Tjenester” underlagt Kundens volumlisensavtale. Hvis Kundens volumlisensavtale bare dekker Elektroniske Tjenester (og ikke er gjeldende for Faglige Tjenester), leveres disse tjenestene i henhold til “Vilkår for Faglige Tjenester” som beskrevet nedenfor.</w:t>
      </w:r>
    </w:p>
    <w:p w14:paraId="0A816645" w14:textId="77777777" w:rsidR="009B4355" w:rsidRPr="00747B38" w:rsidRDefault="009B4355" w:rsidP="009B4355">
      <w:pPr>
        <w:pStyle w:val="ProductList-Body"/>
        <w:rPr>
          <w:szCs w:val="18"/>
        </w:rPr>
      </w:pPr>
    </w:p>
    <w:p w14:paraId="213D1745" w14:textId="77777777" w:rsidR="009B4355" w:rsidRPr="00747B38" w:rsidRDefault="009B4355" w:rsidP="009B4355">
      <w:pPr>
        <w:pStyle w:val="ProductList-Body"/>
        <w:rPr>
          <w:szCs w:val="18"/>
        </w:rPr>
      </w:pPr>
      <w:r w:rsidRPr="00747B38">
        <w:rPr>
          <w:szCs w:val="18"/>
        </w:rPr>
        <w:t>De Faglige Tjenestene som denne Meldingen gjelder for, er ikke Elektroniske Tjenester, og resten av Vilkårene for Elektroniske Tjenester, samt eventuelle tilleggsavtaler for databehandling eller Samarbeidsavtalen for HIPAA som er signert av begge partene, gjelder ikke. All informasjon som oppgis til Microsoft i forbindelse med disse Faglige Tjenestene, er beskyttet av taushetsplikten i Kundens volumlisensavtale.</w:t>
      </w:r>
    </w:p>
    <w:p w14:paraId="3FB2805E" w14:textId="77777777" w:rsidR="009B4355" w:rsidRPr="00747B38" w:rsidRDefault="009B4355" w:rsidP="009B4355">
      <w:pPr>
        <w:pStyle w:val="ProductList-Body"/>
        <w:rPr>
          <w:szCs w:val="18"/>
        </w:rPr>
      </w:pPr>
    </w:p>
    <w:p w14:paraId="3DF368DF" w14:textId="77777777" w:rsidR="009B4355" w:rsidRPr="00747B38" w:rsidRDefault="009B4355" w:rsidP="009B4355">
      <w:pPr>
        <w:pStyle w:val="ProductList-Body"/>
        <w:rPr>
          <w:szCs w:val="18"/>
        </w:rPr>
      </w:pPr>
      <w:r w:rsidRPr="00747B38">
        <w:rPr>
          <w:szCs w:val="18"/>
        </w:rPr>
        <w:t>Tilleggsvilkår kan være gjeldende for disse Faglige Tjenestene, men bare i den grad tilleggsvilkårene ikke kommer i konflikt med denne Meldingen.</w:t>
      </w:r>
    </w:p>
    <w:p w14:paraId="44B31845" w14:textId="77777777" w:rsidR="00522121" w:rsidRPr="000772BE" w:rsidRDefault="00522121" w:rsidP="00522121">
      <w:pPr>
        <w:pStyle w:val="ProductList-Body"/>
      </w:pPr>
    </w:p>
    <w:p w14:paraId="25B6E1B7" w14:textId="77777777" w:rsidR="00522121" w:rsidRPr="000772BE" w:rsidRDefault="00522121" w:rsidP="00522121">
      <w:pPr>
        <w:pStyle w:val="ProductList-Body"/>
      </w:pPr>
      <w:r>
        <w:rPr>
          <w:b/>
          <w:color w:val="00188F"/>
        </w:rPr>
        <w:t>Vilkår for Faglige Tjenester</w:t>
      </w:r>
    </w:p>
    <w:p w14:paraId="6F14FD86" w14:textId="77777777" w:rsidR="00522121" w:rsidRPr="000772BE" w:rsidRDefault="00522121" w:rsidP="00522121">
      <w:pPr>
        <w:pStyle w:val="ProductList-Body"/>
      </w:pPr>
      <w:r>
        <w:rPr>
          <w:b/>
          <w:color w:val="00188F"/>
        </w:rPr>
        <w:t>Definisjon</w:t>
      </w:r>
    </w:p>
    <w:p w14:paraId="134EF4BE" w14:textId="77777777" w:rsidR="00522121" w:rsidRPr="000772BE" w:rsidRDefault="00522121" w:rsidP="00522121">
      <w:pPr>
        <w:pStyle w:val="ProductList-Body"/>
      </w:pPr>
      <w:r>
        <w:t>Alle tjenester denne meldingen gjelder for, er definert under fellesbenevnelsen “Faglige Tjenester”.</w:t>
      </w:r>
    </w:p>
    <w:p w14:paraId="570FE8A0" w14:textId="77777777" w:rsidR="00522121" w:rsidRPr="000772BE" w:rsidRDefault="00522121" w:rsidP="00522121">
      <w:pPr>
        <w:pStyle w:val="ProductList-Body"/>
      </w:pPr>
    </w:p>
    <w:p w14:paraId="185C2688" w14:textId="77777777" w:rsidR="00522121" w:rsidRPr="000772BE" w:rsidRDefault="00522121" w:rsidP="00522121">
      <w:pPr>
        <w:pStyle w:val="ProductList-Body"/>
      </w:pPr>
      <w:r>
        <w:rPr>
          <w:b/>
          <w:color w:val="00188F"/>
        </w:rPr>
        <w:t>Partenes forpliktelser</w:t>
      </w:r>
    </w:p>
    <w:p w14:paraId="223EF22B" w14:textId="77777777" w:rsidR="00522121" w:rsidRPr="000772BE" w:rsidRDefault="00522121" w:rsidP="00522121">
      <w:pPr>
        <w:pStyle w:val="ProductList-Body"/>
      </w:pPr>
      <w:r>
        <w:t>Microsoft sørger for at alle Faglige Tjenester utføres med profesjonell omhyggelighet og dyktighet. Hvis Microsoft ikke etterlever dette, og Kunden varsler Microsoft i løpet av 90 dager etter utførelsesdatoen for de Faglige Tjenestene, skal Microsoft enten utføre de Faglige Tjenestene på nytt eller refundere beløpet Kunden betalte for dem, som Kundens eneste beføyelse for bruddet på garantien for Faglige Tjenester.</w:t>
      </w:r>
    </w:p>
    <w:p w14:paraId="63DD2F64" w14:textId="77777777" w:rsidR="00522121" w:rsidRPr="000772BE" w:rsidRDefault="00522121" w:rsidP="00522121">
      <w:pPr>
        <w:pStyle w:val="ProductList-Body"/>
      </w:pPr>
    </w:p>
    <w:p w14:paraId="376FEC04" w14:textId="77777777" w:rsidR="00522121" w:rsidRPr="000772BE" w:rsidRDefault="00522121" w:rsidP="00522121">
      <w:pPr>
        <w:pStyle w:val="ProductList-Body"/>
      </w:pPr>
      <w:r>
        <w:t xml:space="preserve">Kunden skal </w:t>
      </w:r>
      <w:r>
        <w:rPr>
          <w:szCs w:val="18"/>
        </w:rPr>
        <w:t xml:space="preserve">oppfylle sitt gjeldende ansvar og sine gjeldende forpliktelser for å støtte Microsofts utføring av de Faglige Tjenestene, som angitt i beskrivelsen av hver enkelt Faglig Tjeneste. </w:t>
      </w:r>
    </w:p>
    <w:p w14:paraId="5BBE2361" w14:textId="77777777" w:rsidR="00522121" w:rsidRDefault="00522121" w:rsidP="00522121">
      <w:pPr>
        <w:pStyle w:val="ProductList-Body"/>
        <w:rPr>
          <w:b/>
          <w:color w:val="00188F"/>
        </w:rPr>
      </w:pPr>
    </w:p>
    <w:p w14:paraId="2860167C" w14:textId="77777777" w:rsidR="00522121" w:rsidRPr="000772BE" w:rsidRDefault="00522121" w:rsidP="00522121">
      <w:pPr>
        <w:pStyle w:val="ProductList-Body"/>
      </w:pPr>
      <w:r>
        <w:rPr>
          <w:b/>
          <w:color w:val="00188F"/>
        </w:rPr>
        <w:t>Begrensning av Ansvar</w:t>
      </w:r>
    </w:p>
    <w:p w14:paraId="094B4926" w14:textId="77777777" w:rsidR="00522121" w:rsidRPr="000772BE" w:rsidRDefault="00522121" w:rsidP="00522121">
      <w:pPr>
        <w:pStyle w:val="ProductList-Body"/>
      </w:pPr>
      <w:r>
        <w:t xml:space="preserve">I den grad det gjeldende lovverket tillater det, begrenses hver parts totale erstatningsansvar for krav som oppstår i forbindelse med Faglige Tjenester, til beløpet Kunden måtte betale for de Faglige Tjenestene, eller begrensningen av ansvar for den Elektroniske Tjenesten som den Faglige Tjenesten var en del av, alt etter hvilken som er størst. </w:t>
      </w:r>
      <w:r>
        <w:rPr>
          <w:b/>
        </w:rPr>
        <w:t>Ikke i noe tilfelle skal noen av partene kunne holdes ansvarlige for indirekte skade, tilfeldig skade, særlige tap, straffeerstatning eller følgeskader, herunder tap av bruk, tap av fortjeneste eller avbrudd i forretningene, uansett årsak og juridisk påstand om erstatningsansvar i forbindelse med de Faglige Tjenestene. Ingen begrensninger eller ekskluderinger er gjeldende for erstatningsansvar som oppstår med grunnlag i en av partenes (1) taushetsplikt eller (2) brudd på den andre partens immaterielle rettigheter.</w:t>
      </w:r>
    </w:p>
    <w:p w14:paraId="2841EFD4" w14:textId="77777777" w:rsidR="00522121" w:rsidRPr="000772BE" w:rsidRDefault="00522121" w:rsidP="00522121">
      <w:pPr>
        <w:pStyle w:val="ProductList-Body"/>
      </w:pPr>
    </w:p>
    <w:p w14:paraId="0C9C1D4E" w14:textId="77777777" w:rsidR="00CF7F0E" w:rsidRPr="003C69A1" w:rsidRDefault="00CF7F0E" w:rsidP="00CF7F0E">
      <w:pPr>
        <w:pStyle w:val="ProductList-Body"/>
        <w:outlineLvl w:val="2"/>
      </w:pPr>
      <w:r>
        <w:rPr>
          <w:b/>
          <w:color w:val="00188F"/>
        </w:rPr>
        <w:t>Rettelser</w:t>
      </w:r>
    </w:p>
    <w:p w14:paraId="5C1CFC9F" w14:textId="77777777" w:rsidR="00CF7F0E" w:rsidRPr="003C69A1" w:rsidRDefault="00CF7F0E" w:rsidP="00CF7F0E">
      <w:pPr>
        <w:pStyle w:val="ProductList-Body"/>
      </w:pPr>
      <w:r>
        <w:t>Med “Rettelser” menes rettelser, endringer eller forbedringer av Produkter, eller avledninger av disse, som Microsoft lanserer på vanlig måte (f.eks. som oppdateringspakker) eller tilbyr Kunden for å løse et bestemt problem. Hver Rettelse er lisensiert i henhold til de samme vilkårene som Produktet Rettelsen gjelder for. Hvis en Rettelse ikke leveres for et bestemt Produkt, gjelder eventuelle andre bruksvilkår som Microsoft leverer sammen med Rettelsen.</w:t>
      </w:r>
    </w:p>
    <w:p w14:paraId="5F143DF2" w14:textId="77777777" w:rsidR="00CF7F0E" w:rsidRPr="003C69A1" w:rsidRDefault="00CF7F0E" w:rsidP="00CF7F0E">
      <w:pPr>
        <w:pStyle w:val="ProductList-Body"/>
      </w:pPr>
    </w:p>
    <w:p w14:paraId="2699531E" w14:textId="77777777" w:rsidR="00CF7F0E" w:rsidRPr="003C69A1" w:rsidRDefault="00CF7F0E" w:rsidP="00CF7F0E">
      <w:pPr>
        <w:pStyle w:val="ProductList-Body"/>
        <w:outlineLvl w:val="2"/>
      </w:pPr>
      <w:r>
        <w:rPr>
          <w:b/>
          <w:color w:val="00188F"/>
        </w:rPr>
        <w:t>Eksisterende Arbeid</w:t>
      </w:r>
    </w:p>
    <w:p w14:paraId="63167672" w14:textId="77777777" w:rsidR="00CF7F0E" w:rsidRPr="003C69A1" w:rsidRDefault="00CF7F0E" w:rsidP="00CF7F0E">
      <w:pPr>
        <w:pStyle w:val="ProductList-Body"/>
      </w:pPr>
      <w:r>
        <w:t>Med “Eksisterende Arbeid” menes datamaskinkode eller skriftlig materiale uten kode som er utviklet av eller på annen måte anskaffet uavhengig av Kundens volumlisensavtale. Alle rettigheter til Eksisterende Arbeid skal fortsatt utelukkende tilhøre parten som leverer det Eksisterende Arbeidet. Hver part kan bare bruke, reprodusere og endre den andre partens Forarbeider slik det er nødvendig for å oppfylle forpliktelser knyttet til Faglige Tjenester.</w:t>
      </w:r>
    </w:p>
    <w:p w14:paraId="6FCAD75E" w14:textId="77777777" w:rsidR="00CF7F0E" w:rsidRPr="003C69A1" w:rsidRDefault="00CF7F0E" w:rsidP="00CF7F0E">
      <w:pPr>
        <w:pStyle w:val="ProductList-Body"/>
      </w:pPr>
    </w:p>
    <w:p w14:paraId="53B516D3" w14:textId="77777777" w:rsidR="00CF7F0E" w:rsidRPr="003C69A1" w:rsidRDefault="00CF7F0E" w:rsidP="00CF7F0E">
      <w:pPr>
        <w:pStyle w:val="ProductList-Body"/>
      </w:pPr>
      <w:r>
        <w:rPr>
          <w:b/>
          <w:color w:val="00188F"/>
        </w:rPr>
        <w:t>Tjenesteleveranser</w:t>
      </w:r>
    </w:p>
    <w:p w14:paraId="65398939" w14:textId="77777777" w:rsidR="00CF7F0E" w:rsidRPr="003C69A1" w:rsidRDefault="00CF7F0E" w:rsidP="00CF7F0E">
      <w:pPr>
        <w:pStyle w:val="ProductList-Body"/>
      </w:pPr>
      <w:r>
        <w:t xml:space="preserve">Med “Tjenesteleveranser” menes all datamaskinkode og alt materiell, med unntak av Produkter eller Rettelser, som Microsoft overlater til Kunden når Microsofts levering av Faglige Tjenester avsluttes. Microsoft gir Kunden en ikke-eksklusiv, permanent lisens som ikke kan overdras, til å </w:t>
      </w:r>
      <w:r>
        <w:lastRenderedPageBreak/>
        <w:t>reprodusere, bruke og endre Tjenesteleveransene utelukkende for Kundens interne forretningsformål, underlagt vilkårene og betingelsene i Kundens volumlisensavtale.</w:t>
      </w:r>
    </w:p>
    <w:p w14:paraId="6B52311D" w14:textId="77777777" w:rsidR="00CF7F0E" w:rsidRPr="003C69A1" w:rsidRDefault="00CF7F0E" w:rsidP="00CF7F0E">
      <w:pPr>
        <w:pStyle w:val="ProductList-Body"/>
      </w:pPr>
    </w:p>
    <w:p w14:paraId="4B330478" w14:textId="77777777" w:rsidR="00CF7F0E" w:rsidRPr="003C69A1" w:rsidRDefault="00CF7F0E" w:rsidP="00CF7F0E">
      <w:pPr>
        <w:pStyle w:val="ProductList-Body"/>
        <w:tabs>
          <w:tab w:val="clear" w:pos="158"/>
          <w:tab w:val="left" w:pos="360"/>
        </w:tabs>
      </w:pPr>
      <w:r>
        <w:rPr>
          <w:b/>
          <w:color w:val="00188F"/>
        </w:rPr>
        <w:t>Teknologi som ikke leveres av Microsoft</w:t>
      </w:r>
    </w:p>
    <w:p w14:paraId="7F3F4ED3" w14:textId="77777777" w:rsidR="00CF7F0E" w:rsidRPr="003C69A1" w:rsidRDefault="00CF7F0E" w:rsidP="00CF7F0E">
      <w:pPr>
        <w:pStyle w:val="ProductList-Body"/>
      </w:pPr>
      <w:r>
        <w:t>Kunden har alene ansvaret for all programvare og teknologi som ikke leveres av Microsoft, som Kunden installerer eller bruker sammen med de Elektroniske Tjenestene, Rettelsene eller Tjenesteleveransene.</w:t>
      </w:r>
    </w:p>
    <w:p w14:paraId="6B0B7387" w14:textId="77777777" w:rsidR="00522121" w:rsidRPr="000772BE" w:rsidRDefault="00522121" w:rsidP="00522121">
      <w:pPr>
        <w:pStyle w:val="ProductList-Body"/>
      </w:pPr>
    </w:p>
    <w:p w14:paraId="315BFF2D" w14:textId="77777777" w:rsidR="00522121" w:rsidRPr="000772BE" w:rsidRDefault="00522121" w:rsidP="00522121">
      <w:pPr>
        <w:pStyle w:val="ProductList-Body"/>
        <w:outlineLvl w:val="2"/>
      </w:pPr>
      <w:r>
        <w:rPr>
          <w:b/>
          <w:color w:val="00188F"/>
        </w:rPr>
        <w:t>Rettighetene til Tilknyttede Selskaper</w:t>
      </w:r>
    </w:p>
    <w:p w14:paraId="31592203" w14:textId="77777777" w:rsidR="00522121" w:rsidRPr="000772BE" w:rsidRDefault="00522121" w:rsidP="00522121">
      <w:pPr>
        <w:pStyle w:val="ProductList-Body"/>
      </w:pPr>
      <w:r>
        <w:t>Kunden kan viderelisensiere rettighetene sine til bruk av Tjenesteleveranser til Tilknyttede Selskaper, men Kundens Tilknyttede Selskaper kan ikke viderelisensiere disse rettighetene. Kunden er ansvarlig for å sikre at Tilknyttede Selskaper opptrer i tråd med vilkårene i denne Meldingen og Kundens volumlisensavtale.</w:t>
      </w:r>
    </w:p>
    <w:p w14:paraId="437A9D90" w14:textId="77777777" w:rsidR="00522121" w:rsidRPr="000772BE" w:rsidRDefault="00522121" w:rsidP="00522121">
      <w:pPr>
        <w:pStyle w:val="ProductList-Body"/>
      </w:pPr>
    </w:p>
    <w:p w14:paraId="51FB7A4C" w14:textId="77777777" w:rsidR="00522121" w:rsidRPr="000772BE" w:rsidRDefault="00522121" w:rsidP="00522121">
      <w:pPr>
        <w:pStyle w:val="ProductList-Body"/>
      </w:pPr>
      <w:r>
        <w:rPr>
          <w:b/>
          <w:color w:val="00188F"/>
        </w:rPr>
        <w:t>Offentlige Kunder</w:t>
      </w:r>
    </w:p>
    <w:p w14:paraId="378F9F69" w14:textId="77777777" w:rsidR="00522121" w:rsidRPr="000772BE" w:rsidRDefault="00522121" w:rsidP="00522121">
      <w:pPr>
        <w:pStyle w:val="ProductList-Body"/>
      </w:pPr>
      <w:r>
        <w:t>Hvis Kunden er en offentlig enhet, er følgende vilkår gjeldende for alle Faglige Tjenester som utføres gratis for Kunden. Microsoft fraskriver seg alle kompensasjonskrav fra kunden for de Faglige Tjenestene. I tråd med gjeldende lover og regler, bekrefter Microsoft og Kunden at de Faglige Tjenestene bare skal tilfalle og brukes av Kunden, og at de ikke er til personlig bruk eller fordel for noen individuell offentlig ansatt.</w:t>
      </w:r>
    </w:p>
    <w:p w14:paraId="1BE344E8" w14:textId="77777777" w:rsidR="00522121" w:rsidRPr="000772BE" w:rsidRDefault="0046544A" w:rsidP="0016043C">
      <w:pPr>
        <w:pStyle w:val="ProductList-Body"/>
        <w:shd w:val="clear" w:color="auto" w:fill="A6A6A6" w:themeFill="background1" w:themeFillShade="A6"/>
        <w:spacing w:before="120" w:after="240"/>
        <w:jc w:val="right"/>
      </w:pPr>
      <w:hyperlink w:anchor="TableofContents" w:history="1">
        <w:r w:rsidR="00522121">
          <w:rPr>
            <w:rStyle w:val="Hyperlink"/>
            <w:sz w:val="16"/>
            <w:szCs w:val="16"/>
          </w:rPr>
          <w:t>Innholdsfortegnelse</w:t>
        </w:r>
      </w:hyperlink>
      <w:r w:rsidR="00522121">
        <w:rPr>
          <w:sz w:val="16"/>
          <w:szCs w:val="16"/>
        </w:rPr>
        <w:t xml:space="preserve"> / </w:t>
      </w:r>
      <w:hyperlink w:anchor="GeneralTerms" w:history="1">
        <w:r w:rsidR="00522121">
          <w:rPr>
            <w:rStyle w:val="Hyperlink"/>
            <w:sz w:val="16"/>
            <w:szCs w:val="16"/>
          </w:rPr>
          <w:t>Generelle vilkår</w:t>
        </w:r>
      </w:hyperlink>
    </w:p>
    <w:p w14:paraId="0A68E99B" w14:textId="77777777" w:rsidR="009C074A" w:rsidRPr="009C074A" w:rsidRDefault="009C074A" w:rsidP="009C074A">
      <w:pPr>
        <w:pStyle w:val="ProductList-Offering1Heading"/>
        <w:rPr>
          <w:lang w:val="nb-NO"/>
        </w:rPr>
      </w:pPr>
      <w:bookmarkStart w:id="185" w:name="_Toc451949080"/>
      <w:bookmarkStart w:id="186" w:name="_Toc469664542"/>
      <w:r w:rsidRPr="009C074A">
        <w:rPr>
          <w:lang w:val="nb-NO"/>
        </w:rPr>
        <w:t>Melding om H.265/HEVC-koding i Azure Media Services</w:t>
      </w:r>
      <w:bookmarkEnd w:id="185"/>
      <w:bookmarkEnd w:id="186"/>
    </w:p>
    <w:p w14:paraId="75D6A151" w14:textId="77777777" w:rsidR="009C074A" w:rsidRDefault="009C074A" w:rsidP="009C074A">
      <w:pPr>
        <w:pStyle w:val="ProductList-Body"/>
      </w:pPr>
      <w:r>
        <w:t>Kunden må selv anskaffe patentlisens(er) fra eventuelle tredjeparts patentpooler eller rettighetshavere knyttet til H.265/HEVC før Azure Media Services anvendes til koding eller dekoding av H.265/HEVC-medier.</w:t>
      </w:r>
    </w:p>
    <w:p w14:paraId="45F7A19A" w14:textId="77777777" w:rsidR="009C074A" w:rsidRPr="004D1591" w:rsidRDefault="0046544A" w:rsidP="0016043C">
      <w:pPr>
        <w:pStyle w:val="ProductList-Body"/>
        <w:shd w:val="clear" w:color="auto" w:fill="A6A6A6" w:themeFill="background1" w:themeFillShade="A6"/>
        <w:spacing w:before="120" w:after="240"/>
        <w:jc w:val="right"/>
        <w:rPr>
          <w:sz w:val="16"/>
          <w:szCs w:val="16"/>
        </w:rPr>
      </w:pPr>
      <w:hyperlink w:anchor="TableofContents" w:history="1">
        <w:r w:rsidR="009C074A" w:rsidRPr="004D1591">
          <w:rPr>
            <w:rStyle w:val="Hyperlink"/>
            <w:sz w:val="16"/>
            <w:szCs w:val="16"/>
          </w:rPr>
          <w:t>Innholdsfortegnelse</w:t>
        </w:r>
      </w:hyperlink>
      <w:r w:rsidR="009C074A" w:rsidRPr="004D1591">
        <w:rPr>
          <w:sz w:val="16"/>
          <w:szCs w:val="16"/>
        </w:rPr>
        <w:t xml:space="preserve"> / </w:t>
      </w:r>
      <w:hyperlink w:anchor="GeneralTerms" w:history="1">
        <w:r w:rsidR="009C074A" w:rsidRPr="004D1591">
          <w:rPr>
            <w:rStyle w:val="Hyperlink"/>
            <w:sz w:val="16"/>
            <w:szCs w:val="16"/>
          </w:rPr>
          <w:t>Generelle vilkår</w:t>
        </w:r>
      </w:hyperlink>
    </w:p>
    <w:p w14:paraId="7C9D16CC" w14:textId="3DF3E761" w:rsidR="00D67A4B" w:rsidRPr="00FC4288" w:rsidRDefault="00A27D70" w:rsidP="00B9576F">
      <w:pPr>
        <w:pStyle w:val="ProductList-Offering1Heading"/>
        <w:rPr>
          <w:lang w:val="nb-NO"/>
        </w:rPr>
      </w:pPr>
      <w:bookmarkStart w:id="187" w:name="_Toc469664543"/>
      <w:r w:rsidRPr="00FC4288">
        <w:rPr>
          <w:lang w:val="nb-NO"/>
        </w:rPr>
        <w:t>Melding om den Visuelle Standarden H.264/AVC, Videostandarden VC-1, den Visuelle Standarden MPEG-4, Del 2 og Videostandarden MPEG-2</w:t>
      </w:r>
      <w:bookmarkEnd w:id="187"/>
    </w:p>
    <w:p w14:paraId="61C5203D" w14:textId="77777777" w:rsidR="00A27D70" w:rsidRPr="00690C65" w:rsidRDefault="00A27D70" w:rsidP="00A27D70">
      <w:pPr>
        <w:pStyle w:val="ProductList-Body"/>
      </w:pPr>
      <w:r>
        <w:t>Denne programvaren kan inneholde visuell kompresjonsteknologi som H.264/AVC, VC-1, MPEG-4 Part 2 og MPEG-2. For denne teknologien krever MPEG LA, L.L.C. følgende varsel:</w:t>
      </w:r>
    </w:p>
    <w:p w14:paraId="6272B6A6" w14:textId="2AF56FF6" w:rsidR="00A27D70" w:rsidRPr="00690C65" w:rsidRDefault="00A27D70" w:rsidP="00F824AC">
      <w:pPr>
        <w:pStyle w:val="ProductList-Body"/>
        <w:spacing w:after="120"/>
      </w:pPr>
      <w:r>
        <w:t>DETTE PRODUKTET ER LISENSIERT UNDER DE VISUELLE PATENTPORTEFØLJELISENSENE AVC, VC-1, MPEG-4, DEL 2 OG MPEG-2 FOR PERSONLIG, IKKE-KOMMERSIELL BRUK HOS FORBRUKERE FOR Å (i) KODE VIDEO I OVERENSSTEMMELSE MED STANDARDENE NEVNT OVENFOR (</w:t>
      </w:r>
      <w:r w:rsidR="00DE4439">
        <w:t>“</w:t>
      </w:r>
      <w:r>
        <w:t>VIDEOSTANDARDER</w:t>
      </w:r>
      <w:r w:rsidR="00DE4439">
        <w:t>”</w:t>
      </w:r>
      <w:r>
        <w:t xml:space="preserve">) OG/ELLER (ii) DEKODE AVC-, VC-1-, MPEG-4 PART 2- OG MPEG 2-VIDEO KODET AV EN FORBRUKER UNDER PERSONLIG, IKKE-KOMMERSIELL AKTIVITET OG/ELLER ERVERVET FRA EN VIDEOLEVERANDØR LISENSIERT FOR LEVERING AV SLIK VIDEO. INGEN LISENS ER GITT ELLER SKAL UNDERFORSTÅTT GIS FOR NOE ANNET BRUK. YTTERLIGERE INFORMASJON KAN FÅS FRA MPEG LA, L.L.C. SE </w:t>
      </w:r>
      <w:hyperlink r:id="rId52" w:history="1">
        <w:r>
          <w:rPr>
            <w:rStyle w:val="Hyperlink"/>
          </w:rPr>
          <w:t>www.mpegla.com</w:t>
        </w:r>
      </w:hyperlink>
      <w:r>
        <w:t xml:space="preserve">. </w:t>
      </w:r>
    </w:p>
    <w:p w14:paraId="318087C5" w14:textId="65D5ED1F" w:rsidR="00D67A4B" w:rsidRPr="00690C65" w:rsidRDefault="00A27D70" w:rsidP="000F30AA">
      <w:pPr>
        <w:pStyle w:val="ProductList-Body"/>
      </w:pPr>
      <w:r>
        <w:t>Denne meldingen verken begrenser eller hindrer bruk av programvare til normal, intern virksomhet som ikke omfatter (i) videredistribusjon av programvaren til tredjeparter eller (ii) opprettelse av innhold som samsvarer med VIDEOSTANDARD-teknologi, for distribusjon til tredjeparter.</w:t>
      </w:r>
    </w:p>
    <w:p w14:paraId="7BBEEC8C" w14:textId="77777777" w:rsidR="007D03C0" w:rsidRPr="000772BE" w:rsidRDefault="0046544A" w:rsidP="0016043C">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3"/>
          <w:footerReference w:type="first" r:id="rId54"/>
          <w:pgSz w:w="12240" w:h="15840"/>
          <w:pgMar w:top="1440" w:right="720" w:bottom="1440" w:left="720" w:header="720" w:footer="720" w:gutter="0"/>
          <w:cols w:space="720"/>
          <w:titlePg/>
          <w:docGrid w:linePitch="360"/>
        </w:sectPr>
      </w:pPr>
    </w:p>
    <w:p w14:paraId="52C7B27D" w14:textId="77777777" w:rsidR="009B4355" w:rsidRPr="00747B38" w:rsidRDefault="009B4355" w:rsidP="009B4355">
      <w:pPr>
        <w:pStyle w:val="ProductList-SectionHeading"/>
        <w:outlineLvl w:val="0"/>
      </w:pPr>
      <w:bookmarkStart w:id="188" w:name="_Toc469664544"/>
      <w:bookmarkStart w:id="189" w:name="Attachment2"/>
      <w:r w:rsidRPr="00747B38">
        <w:lastRenderedPageBreak/>
        <w:t>Vedlegg 2 – Abonnementslisensserier</w:t>
      </w:r>
      <w:bookmarkEnd w:id="188"/>
    </w:p>
    <w:bookmarkEnd w:id="189"/>
    <w:p w14:paraId="52173AC1" w14:textId="62585F66" w:rsidR="009B4355" w:rsidRDefault="009B4355" w:rsidP="009B4355">
      <w:pPr>
        <w:pStyle w:val="ProductList-Body"/>
        <w:spacing w:after="120"/>
        <w:jc w:val="both"/>
      </w:pPr>
      <w:r w:rsidRPr="00747B38">
        <w:t xml:space="preserve">Elektroniske Tjenester kan være tilgjengelige for kjøp i serier med Elektroniske Tjenester. Celler med </w:t>
      </w:r>
      <w:r w:rsidRPr="00747B38">
        <w:rPr>
          <w:color w:val="000000" w:themeColor="text1"/>
          <w:shd w:val="clear" w:color="auto" w:fill="4668C5"/>
        </w:rPr>
        <w:t>blå</w:t>
      </w:r>
      <w:r w:rsidRPr="00747B38">
        <w:rPr>
          <w:color w:val="000000" w:themeColor="text1"/>
        </w:rPr>
        <w:t xml:space="preserve"> bakgrunn i raden for en Elektronisk Tjeneste i tabellen nedenfor angir at</w:t>
      </w:r>
      <w:r w:rsidRPr="00747B38">
        <w:t xml:space="preserve"> Serie-SL-en for kolonnen som cellen ligger i, oppfyller SL-kravene for de Elektroniske Tjenestene til den aktuelle cellen.</w:t>
      </w:r>
    </w:p>
    <w:tbl>
      <w:tblPr>
        <w:tblW w:w="10746"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387"/>
        <w:gridCol w:w="900"/>
        <w:gridCol w:w="846"/>
        <w:gridCol w:w="387"/>
        <w:gridCol w:w="450"/>
        <w:gridCol w:w="810"/>
        <w:gridCol w:w="648"/>
        <w:gridCol w:w="648"/>
      </w:tblGrid>
      <w:tr w:rsidR="0016043C" w14:paraId="27CD1A02" w14:textId="77777777" w:rsidTr="0016043C">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5A019E59" w14:textId="77777777" w:rsidR="0016043C" w:rsidRDefault="0016043C" w:rsidP="00167F19">
            <w:pPr>
              <w:pStyle w:val="ProductList-Body"/>
              <w:tabs>
                <w:tab w:val="clear" w:pos="158"/>
                <w:tab w:val="left" w:pos="720"/>
              </w:tabs>
              <w:spacing w:line="256" w:lineRule="auto"/>
              <w:ind w:left="-108"/>
              <w:rPr>
                <w:sz w:val="22"/>
              </w:rPr>
            </w:pPr>
            <w:r>
              <w:rPr>
                <w:sz w:val="22"/>
              </w:rPr>
              <w:t>Elektronisk Tjeneste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0B249DAB" w14:textId="77777777" w:rsidR="0016043C" w:rsidRDefault="0016043C"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6C15ABA" w14:textId="77777777" w:rsidR="0016043C" w:rsidRDefault="0016043C"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12C24E7D" w14:textId="77777777" w:rsidR="0016043C" w:rsidRDefault="0016043C"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349DEBC" w14:textId="77777777" w:rsidR="0016043C" w:rsidRDefault="0016043C"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Offentlig</w:t>
            </w:r>
          </w:p>
        </w:tc>
        <w:tc>
          <w:tcPr>
            <w:tcW w:w="837" w:type="dxa"/>
            <w:gridSpan w:val="2"/>
            <w:tcBorders>
              <w:top w:val="single" w:sz="12" w:space="0" w:color="FFFFFF" w:themeColor="background1"/>
              <w:left w:val="nil"/>
              <w:right w:val="single" w:sz="12" w:space="0" w:color="FFFFFF" w:themeColor="background1"/>
            </w:tcBorders>
            <w:shd w:val="clear" w:color="auto" w:fill="0072C6"/>
            <w:hideMark/>
          </w:tcPr>
          <w:p w14:paraId="03F2BD86" w14:textId="77777777" w:rsidR="0016043C" w:rsidRDefault="0016043C" w:rsidP="00167F19">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25D6E63" w14:textId="77777777" w:rsidR="0016043C" w:rsidRDefault="0016043C" w:rsidP="00167F19">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90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56081FD" w14:textId="77777777" w:rsidR="0016043C" w:rsidRDefault="0016043C"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2679F54" w14:textId="77777777" w:rsidR="0016043C" w:rsidRDefault="0016043C"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Forretning</w:t>
            </w:r>
          </w:p>
          <w:p w14:paraId="5C5819E1" w14:textId="77777777" w:rsidR="0016043C" w:rsidRDefault="0016043C" w:rsidP="00167F1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4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AE5A7B4" w14:textId="77777777" w:rsidR="0016043C" w:rsidRDefault="0016043C"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75F8281" w14:textId="77777777" w:rsidR="0016043C" w:rsidRDefault="0016043C"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Forretning</w:t>
            </w:r>
          </w:p>
          <w:p w14:paraId="461E47BC" w14:textId="77777777" w:rsidR="0016043C" w:rsidRDefault="0016043C" w:rsidP="00167F1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37" w:type="dxa"/>
            <w:gridSpan w:val="2"/>
            <w:tcBorders>
              <w:top w:val="single" w:sz="12" w:space="0" w:color="FFFFFF" w:themeColor="background1"/>
              <w:left w:val="single" w:sz="12" w:space="0" w:color="FFFFFF" w:themeColor="background1"/>
              <w:right w:val="nil"/>
            </w:tcBorders>
            <w:shd w:val="clear" w:color="auto" w:fill="0072C6"/>
            <w:hideMark/>
          </w:tcPr>
          <w:p w14:paraId="12B2CBF8" w14:textId="77777777" w:rsidR="0016043C" w:rsidRDefault="0016043C"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7047A64F" w14:textId="77777777" w:rsidR="0016043C" w:rsidRDefault="0016043C"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14:paraId="07C40DE7" w14:textId="77777777" w:rsidR="0016043C" w:rsidRDefault="0016043C" w:rsidP="00167F1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Security</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7560B4C" w14:textId="77777777" w:rsidR="0016043C" w:rsidRDefault="0016043C" w:rsidP="00167F1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296" w:type="dxa"/>
            <w:gridSpan w:val="2"/>
            <w:tcBorders>
              <w:top w:val="single" w:sz="12" w:space="0" w:color="FFFFFF" w:themeColor="background1"/>
              <w:left w:val="single" w:sz="12" w:space="0" w:color="FFFFFF" w:themeColor="background1"/>
              <w:bottom w:val="nil"/>
              <w:right w:val="nil"/>
            </w:tcBorders>
            <w:shd w:val="clear" w:color="auto" w:fill="0072C6"/>
          </w:tcPr>
          <w:p w14:paraId="0AFC14D1" w14:textId="77777777" w:rsidR="0016043C" w:rsidRPr="00866CCE" w:rsidRDefault="0016043C" w:rsidP="00167F19">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p>
          <w:p w14:paraId="03B73DDE" w14:textId="77777777" w:rsidR="0016043C" w:rsidRDefault="0016043C"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Edition</w:t>
            </w:r>
          </w:p>
        </w:tc>
      </w:tr>
      <w:tr w:rsidR="0016043C" w14:paraId="6062D81F" w14:textId="77777777" w:rsidTr="0016043C">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026B8696" w14:textId="77777777" w:rsidR="0016043C" w:rsidRDefault="0016043C" w:rsidP="00167F19">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216E362" w14:textId="77777777" w:rsidR="0016043C" w:rsidRDefault="0016043C"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31E1DF6" w14:textId="77777777" w:rsidR="0016043C" w:rsidRDefault="0016043C"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57064C5" w14:textId="77777777" w:rsidR="0016043C" w:rsidRDefault="0016043C"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3D6C3E4" w14:textId="77777777" w:rsidR="0016043C" w:rsidRDefault="0016043C"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125D201" w14:textId="77777777" w:rsidR="0016043C" w:rsidRDefault="0016043C"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2F6317A" w14:textId="77777777" w:rsidR="0016043C" w:rsidRDefault="0016043C"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9D4E93D" w14:textId="77777777" w:rsidR="0016043C" w:rsidRDefault="0016043C"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804BF49" w14:textId="77777777" w:rsidR="0016043C" w:rsidRDefault="0016043C"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92B27E3" w14:textId="77777777" w:rsidR="0016043C" w:rsidRDefault="0016043C"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A61D8A" w14:textId="77777777" w:rsidR="0016043C" w:rsidRDefault="0016043C"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38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AC7E417" w14:textId="77777777" w:rsidR="0016043C" w:rsidRDefault="0016043C"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90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1861F98" w14:textId="77777777" w:rsidR="0016043C" w:rsidRDefault="0016043C"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4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176F0DF" w14:textId="77777777" w:rsidR="0016043C" w:rsidRDefault="0016043C"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87" w:type="dxa"/>
            <w:tcBorders>
              <w:left w:val="single" w:sz="12" w:space="0" w:color="FFFFFF" w:themeColor="background1"/>
              <w:bottom w:val="single" w:sz="12" w:space="0" w:color="FFFFFF" w:themeColor="background1"/>
              <w:right w:val="nil"/>
            </w:tcBorders>
            <w:shd w:val="clear" w:color="auto" w:fill="0072C6"/>
            <w:vAlign w:val="center"/>
          </w:tcPr>
          <w:p w14:paraId="5B036F01" w14:textId="77777777" w:rsidR="0016043C" w:rsidRDefault="0016043C"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2DC66AF5" w14:textId="77777777" w:rsidR="0016043C" w:rsidRDefault="0016043C"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001FA91" w14:textId="77777777" w:rsidR="0016043C" w:rsidRDefault="0016043C"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56F6640B" w14:textId="77777777" w:rsidR="0016043C" w:rsidRDefault="0016043C"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1</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4568CBE5" w14:textId="77777777" w:rsidR="0016043C" w:rsidRDefault="0016043C"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2</w:t>
            </w:r>
          </w:p>
        </w:tc>
      </w:tr>
      <w:tr w:rsidR="0016043C" w14:paraId="0CAFBD5E" w14:textId="77777777" w:rsidTr="0016043C">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4B0A057D" w14:textId="77777777" w:rsidR="0016043C" w:rsidRPr="008F02B0" w:rsidRDefault="0016043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815949"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4B2D4C"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158609"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C407C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AFE31"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A64751"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A93AC"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FD0A9"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84C42C"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6B87B"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0211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C3855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DE533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2B0FD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0B980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D5089B"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B81301"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BDC807"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r>
      <w:tr w:rsidR="0016043C" w14:paraId="539DDE66" w14:textId="77777777" w:rsidTr="0016043C">
        <w:trPr>
          <w:trHeight w:val="202"/>
        </w:trPr>
        <w:tc>
          <w:tcPr>
            <w:tcW w:w="2789" w:type="dxa"/>
            <w:tcBorders>
              <w:top w:val="nil"/>
              <w:left w:val="nil"/>
              <w:bottom w:val="dashSmallGap" w:sz="4" w:space="0" w:color="BFBFBF" w:themeColor="background1" w:themeShade="BF"/>
              <w:right w:val="nil"/>
            </w:tcBorders>
            <w:noWrap/>
            <w:vAlign w:val="center"/>
            <w:hideMark/>
          </w:tcPr>
          <w:p w14:paraId="4D006656" w14:textId="77777777" w:rsidR="0016043C" w:rsidRPr="008F02B0" w:rsidRDefault="0016043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362CB0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2D66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B9177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C64AD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30B67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5208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4E2D2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6A43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764ED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B297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22C7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FDB11"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E40A37"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68E7A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8CAFE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481B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3112A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A6AF3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r>
      <w:tr w:rsidR="0016043C" w14:paraId="1B01BC33" w14:textId="77777777" w:rsidTr="0016043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69D913" w14:textId="77777777" w:rsidR="0016043C" w:rsidRPr="008F02B0" w:rsidRDefault="0016043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B9AEE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78B20E"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53BBF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E0C3B"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7FAB1"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29282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F711F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787BA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2DAB5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12D60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90DEC"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818F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32638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20AA1B"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2A778C"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8F00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5C2E6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6D0FBE"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r>
      <w:tr w:rsidR="0016043C" w14:paraId="1B449B37" w14:textId="77777777" w:rsidTr="0016043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9DBD1B" w14:textId="77777777" w:rsidR="0016043C" w:rsidRPr="008F02B0" w:rsidRDefault="0016043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6C80B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92A007"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122B8B"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D6F3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FF37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BB9FB"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CA89E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1A4EB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49D75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D6BB7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E260B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A4B421"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9F2E8E"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C9CBE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9F962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51774B"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5A599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2B5ABB"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r>
      <w:tr w:rsidR="0016043C" w14:paraId="1B14C482" w14:textId="77777777" w:rsidTr="0016043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035A62" w14:textId="77777777" w:rsidR="0016043C" w:rsidRPr="008F02B0" w:rsidRDefault="0016043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AF2D6E"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EA7E7"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2C4C0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E1709"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6BAC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7CCD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A33A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8BE4C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D3B99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8300B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01F51"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7E12EE"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A9309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BAF66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8C1241"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527F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FB4591"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A87171"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r>
      <w:tr w:rsidR="0016043C" w14:paraId="4C6E28CC" w14:textId="77777777" w:rsidTr="0016043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C37B82" w14:textId="77777777" w:rsidR="0016043C" w:rsidRPr="008F02B0" w:rsidRDefault="0016043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465DA4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72DA0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27C3C"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04C6C9"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4B07AE"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725EF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B167B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E4EDB7"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80404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F940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DAF8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53744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9FD3E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9038A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DA374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88A6F7"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7A46B1"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F6E2F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r>
      <w:tr w:rsidR="0016043C" w14:paraId="0EC2EE2C" w14:textId="77777777" w:rsidTr="0016043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1FF8BF" w14:textId="77777777" w:rsidR="0016043C" w:rsidRPr="008F02B0" w:rsidRDefault="0016043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967AA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ECF6AC"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BFE45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714B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D1FAFB"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9654DC"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42686C"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ACAB5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34D8C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C42E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F42C7"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1A23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79BEC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97954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45CB3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921B6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32A1A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714077"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r>
      <w:tr w:rsidR="0016043C" w14:paraId="67C141D8" w14:textId="77777777" w:rsidTr="0016043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37D8C3" w14:textId="77777777" w:rsidR="0016043C" w:rsidRPr="008F02B0" w:rsidRDefault="0016043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839551"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04348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5FA1F7"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D55DC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7BFF2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83CC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41892B"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382AC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CD432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5C72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05B51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0083A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6765B"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B743B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AEC33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82E93E"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3AE37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34197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r>
      <w:tr w:rsidR="0016043C" w14:paraId="6EA1A97C" w14:textId="77777777" w:rsidTr="0016043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07D8FA" w14:textId="77777777" w:rsidR="0016043C" w:rsidRPr="008F02B0" w:rsidRDefault="0016043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1BE30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19F9E"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B557F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BE02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391C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BABE7"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E6A0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464F5B"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5F3FE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24808C"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647B1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D1E67C"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83FC6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7822E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036C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1A2D1"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F00CC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2835B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r>
      <w:tr w:rsidR="0016043C" w14:paraId="2C131160" w14:textId="77777777" w:rsidTr="0016043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EFEB7D" w14:textId="77777777" w:rsidR="0016043C" w:rsidRPr="008F02B0" w:rsidRDefault="0016043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29F48C"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978C67"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F23AD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8017B"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D881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A2A2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80E20E"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D078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C6BB1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03E3D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4815A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2A49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22273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47B02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3D32B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D0587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DDFAC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EBB88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r>
      <w:tr w:rsidR="0016043C" w14:paraId="26383B7D" w14:textId="77777777" w:rsidTr="0016043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8E4CCA" w14:textId="77777777" w:rsidR="0016043C" w:rsidRPr="008F02B0" w:rsidRDefault="0016043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24D51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0EFEC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5055E9"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FC81AB"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7558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694F7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1B961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5A2A8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1F4B8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A12787"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76235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36640C"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A9027B"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D0E9E9"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AA5AD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6BAC0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B285F1"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C957B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r>
      <w:tr w:rsidR="0016043C" w14:paraId="263CDFCA" w14:textId="77777777" w:rsidTr="0016043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4F030D" w14:textId="77777777" w:rsidR="0016043C" w:rsidRPr="008F02B0" w:rsidRDefault="0016043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34DEFE"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5B84D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054D9C"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7F110C"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DB5C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F2700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C077E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C413E9"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3CA06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218D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E08569"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6B170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5EB05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9F18A7"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81707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589F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4A635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D179DC"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r>
      <w:tr w:rsidR="0016043C" w14:paraId="0B7C01BD" w14:textId="77777777" w:rsidTr="0016043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620D52" w14:textId="77777777" w:rsidR="0016043C" w:rsidRPr="008F02B0" w:rsidRDefault="0016043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Skype for Business Online PSTN Conf.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A5BA7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EF192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A4062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8C764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294E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644CB"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F9FD6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7B5A9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4E5A1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245D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9F53F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65811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168FD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9943A9"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57D5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64F5E"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F9E0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5EDE1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r>
      <w:tr w:rsidR="0016043C" w14:paraId="1795679A" w14:textId="77777777" w:rsidTr="0016043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5B6529" w14:textId="77777777" w:rsidR="0016043C" w:rsidRPr="008F02B0" w:rsidRDefault="0016043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OneDrive for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044A3E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506567"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4EF8C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AA0A3B"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577EE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AB6AE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31391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74BD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D665CE"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0C67BB"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F426E1"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847D8C"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D14EB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C5507E"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ADCA5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3D3839E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124C01"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FA8A39"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r>
      <w:tr w:rsidR="0016043C" w14:paraId="616B599A" w14:textId="77777777" w:rsidTr="0016043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B44FF1" w14:textId="77777777" w:rsidR="0016043C" w:rsidRPr="008F02B0" w:rsidRDefault="0016043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56BB7F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7CD89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8E07A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C9442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47560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BC1DB"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089F5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D58999"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0C86E1"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9F2679"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93EDC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152AC7"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17057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3857CE"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8D4391"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65E15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820A3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CEAA6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r>
      <w:tr w:rsidR="0016043C" w14:paraId="4DFE7A63" w14:textId="77777777" w:rsidTr="0016043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594747" w14:textId="77777777" w:rsidR="0016043C" w:rsidRPr="008F02B0" w:rsidRDefault="0016043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1062EE"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B03347"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AC1D81"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4E1A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1FDB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F2FD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B4DB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B0E33C"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0A3D6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272A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47F0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90E2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C0980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96193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53364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69BC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A24A7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0F09F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r>
      <w:tr w:rsidR="0016043C" w14:paraId="00743DFE" w14:textId="77777777" w:rsidTr="0016043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A9F524" w14:textId="77777777" w:rsidR="0016043C" w:rsidRPr="008F02B0" w:rsidRDefault="0016043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2E435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DB261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51425B"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7C8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4BD8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7BB4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17BD4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C60339"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7669C9"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C53A2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55E1C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3A52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A3876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8F851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0AB8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F21A11"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DEA97B"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18D371"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r>
      <w:tr w:rsidR="0016043C" w14:paraId="4D06FC2B" w14:textId="77777777" w:rsidTr="0016043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7AE5A3" w14:textId="77777777" w:rsidR="0016043C" w:rsidRPr="008F02B0" w:rsidRDefault="0016043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C83FB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40EF8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31263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94790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36CD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42F0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AD0A17"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68F97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35F271"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A287BB"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3DF0F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314DE"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54654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BD824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3C77F9"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3678B"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382267"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8C9A4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r>
      <w:tr w:rsidR="0016043C" w14:paraId="008A6A20" w14:textId="77777777" w:rsidTr="0016043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04D2D1" w14:textId="77777777" w:rsidR="0016043C" w:rsidRPr="008F02B0" w:rsidRDefault="0016043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18638E"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B0314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603469"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C76707"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84AF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EFB96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A83A3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CE711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D4D42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A8A8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00E15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0A17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CF1F2E"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EC167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264BF7"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D04D1"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EEA7B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A4A63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r>
      <w:tr w:rsidR="0016043C" w14:paraId="4ED5679A" w14:textId="77777777" w:rsidTr="0016043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15F9AE" w14:textId="77777777" w:rsidR="0016043C" w:rsidRPr="008F02B0" w:rsidRDefault="0016043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1880EC"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16B49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A594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DEAAAB"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6215C"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AABF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2367D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535F6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80948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F57F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6E4C7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73709"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871FA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D5F2C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D097F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28B0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7BF05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C03C4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r>
      <w:tr w:rsidR="0016043C" w14:paraId="097CDFAC" w14:textId="77777777" w:rsidTr="0016043C">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F469CA" w14:textId="77777777" w:rsidR="0016043C" w:rsidRPr="008F02B0" w:rsidRDefault="0016043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8B6B5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A18CF1"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A8FD6C"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0F0C7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D670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73E4E"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2E1559"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F5B719"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E03A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F527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EBAAE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08033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FF74C"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6EFFC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57D8D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26EF5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B80B9C"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A22BF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r>
      <w:tr w:rsidR="0016043C" w14:paraId="71462A19" w14:textId="77777777" w:rsidTr="0016043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9D8D86" w14:textId="77777777" w:rsidR="0016043C" w:rsidRPr="008F02B0" w:rsidRDefault="0016043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4AFE7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10B1D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4193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C83A1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690F1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3FE6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F39F97"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3E4C7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07EDD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CE419"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07380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D06B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F7475C"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798D0E"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253D0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A25749"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B522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8C6D3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r>
      <w:tr w:rsidR="0016043C" w14:paraId="459F9201" w14:textId="77777777" w:rsidTr="0016043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C9E27E" w14:textId="77777777" w:rsidR="0016043C" w:rsidRPr="008F02B0" w:rsidRDefault="0016043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02B457"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CD7321"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C686D7"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2FB56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E2AD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D994C"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7EDEB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3C23E"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AF863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911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745C1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FE1A21"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D1ECE"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D3B53B"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DC5D9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FF5CCC"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97CA0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2DAF0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r>
      <w:tr w:rsidR="0016043C" w14:paraId="7E6FFE87" w14:textId="77777777" w:rsidTr="0016043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B105B6" w14:textId="77777777" w:rsidR="0016043C" w:rsidRPr="008F02B0" w:rsidRDefault="0016043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34C65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A9224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94427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6150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0E8C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E3E0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EF884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4C334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57438B"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6F9CB"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9D9D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6883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35470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F3B51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76CE09"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CAD5DB"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7B214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B972A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r>
      <w:tr w:rsidR="0016043C" w14:paraId="761C5D72" w14:textId="77777777" w:rsidTr="0016043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84721D" w14:textId="77777777" w:rsidR="0016043C" w:rsidRPr="008F02B0" w:rsidRDefault="0016043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1A79C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BDDC4B"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B91AC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48BCC"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3ECB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E3AD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745A0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F2F3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B314F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731C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E4DA1"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4F04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31D47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EB1A85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92C3EE"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73442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0A329C"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44451E"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r>
      <w:tr w:rsidR="0016043C" w14:paraId="29BDCBF4" w14:textId="77777777" w:rsidTr="0016043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39DE8B" w14:textId="77777777" w:rsidR="0016043C" w:rsidRPr="008F02B0" w:rsidRDefault="0016043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1B4559"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4052C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B4886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22879"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754E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C08BB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DB47E"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C20FB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2372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69975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DF16AE"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5EEA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511D3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D98DD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230497"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73D10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26A78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F6A25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r>
      <w:tr w:rsidR="0016043C" w14:paraId="2A10B051" w14:textId="77777777" w:rsidTr="0016043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4610E7" w14:textId="77777777" w:rsidR="0016043C" w:rsidRPr="008F02B0" w:rsidRDefault="0016043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034FC7"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18417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94203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58BDE"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396F7"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F3815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B5809C"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3954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52658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E212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A6341"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EA28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E2727"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80E4A7"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D09A3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B8BE4B"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69115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CA5AF7"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r>
      <w:tr w:rsidR="0016043C" w14:paraId="0731F501" w14:textId="77777777" w:rsidTr="0016043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48CD32" w14:textId="77777777" w:rsidR="0016043C" w:rsidRPr="008F02B0" w:rsidRDefault="0016043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4D2B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45020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6CE72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C4D49"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DB10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C31C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E84E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D2AB9"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0CB367"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B5919"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5F66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A19CC"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EC54D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7EA81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04911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3E10EB"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1BD5C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E3DA1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r>
      <w:tr w:rsidR="0016043C" w14:paraId="198C07BF" w14:textId="77777777" w:rsidTr="0016043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90E2A2" w14:textId="77777777" w:rsidR="0016043C" w:rsidRPr="008F02B0" w:rsidRDefault="0016043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532E5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251F5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F0EE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AF79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9A06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B072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7F241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98388E"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BE943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4A2DF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2715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1EB5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BD79C9"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F5FB6B"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BB2B3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498D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17759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074919"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r>
      <w:tr w:rsidR="0016043C" w14:paraId="04EC42B1" w14:textId="77777777" w:rsidTr="0016043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11DEB0" w14:textId="77777777" w:rsidR="0016043C" w:rsidRPr="008F02B0" w:rsidRDefault="0016043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kundeservice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98D789"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917531"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49AB27"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79C2E"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F869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A849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0DE19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930E1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8FFB0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DBBEB"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EFCC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3AF3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168E4E"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5E035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B281C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AC94E"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79666B"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5AC961"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r>
      <w:tr w:rsidR="0016043C" w14:paraId="1B70EBBC" w14:textId="77777777" w:rsidTr="0016043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C73978" w14:textId="77777777" w:rsidR="0016043C" w:rsidRPr="008F02B0" w:rsidRDefault="0016043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felttjenester</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F4A12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D68EF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3745A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7692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9454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354F1"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CE521B"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30A44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1A58A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C724D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CBB0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F9F2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88BFE7"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36F7F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D423B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ADA8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4F4077"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690EFE"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r>
      <w:tr w:rsidR="0016043C" w14:paraId="10B26F68" w14:textId="77777777" w:rsidTr="0016043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104D62" w14:textId="77777777" w:rsidR="0016043C" w:rsidRPr="008F02B0" w:rsidRDefault="0016043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drift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758A6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4AAD0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DC3D0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D454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F8711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667B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9525A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D2599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C42BE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6322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E3909"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EF03AE"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6D1C4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E1AE9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F4EEC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8A95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05947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1EABD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r>
      <w:tr w:rsidR="0016043C" w14:paraId="26C19453" w14:textId="77777777" w:rsidTr="0016043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68B3A3" w14:textId="77777777" w:rsidR="0016043C" w:rsidRPr="008F02B0" w:rsidRDefault="0016043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for automatisering av prosjekttjenester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C044C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1C40BC"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EC166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470C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6F90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B612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19C04B"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F2FBE1"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B59951"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7833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01465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F5743E"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793E2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52FB0C"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5C5C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30B1D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236371"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AAB3D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r>
      <w:tr w:rsidR="0016043C" w14:paraId="7E204574" w14:textId="77777777" w:rsidTr="0016043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63F27E" w14:textId="77777777" w:rsidR="0016043C" w:rsidRDefault="0016043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salg</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5AAA6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484181"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05D717"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97669"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0409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A74F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4E8BC"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61746C"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BC444E"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51B7B"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4C31E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313E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BF6C79"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B1127C"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1EDF3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4FA7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EAAD9C"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12FA7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r>
      <w:tr w:rsidR="0016043C" w14:paraId="629312D1" w14:textId="77777777" w:rsidTr="0016043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156E40" w14:textId="77777777" w:rsidR="0016043C" w:rsidRDefault="0016043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33518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CAD44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3E586B"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D2FCA7"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36F3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3E043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359D0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D5317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D67C1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6449FC"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746A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DE431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C1B6A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882B8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F9FF1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BB8ED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63892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9155BE"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r>
      <w:tr w:rsidR="0016043C" w14:paraId="31F033E5" w14:textId="77777777" w:rsidTr="0016043C">
        <w:trPr>
          <w:trHeight w:val="202"/>
        </w:trPr>
        <w:tc>
          <w:tcPr>
            <w:tcW w:w="2789" w:type="dxa"/>
            <w:tcBorders>
              <w:top w:val="dashSmallGap" w:sz="4" w:space="0" w:color="BFBFBF" w:themeColor="background1" w:themeShade="BF"/>
              <w:left w:val="nil"/>
              <w:bottom w:val="nil"/>
              <w:right w:val="nil"/>
            </w:tcBorders>
            <w:noWrap/>
            <w:vAlign w:val="center"/>
          </w:tcPr>
          <w:p w14:paraId="3F45CFFE" w14:textId="77777777" w:rsidR="0016043C" w:rsidRDefault="0016043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PowerApps</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7449101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31FA89B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7381D8A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5761F1E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3895C51"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27A77AE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5F21A8FB"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295C9B9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tcPr>
          <w:p w14:paraId="60C9099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B814EEE"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ABDC3F9"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6D13F42E"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318B88E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1104AC1"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7910AE7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002221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14:paraId="3CE18C0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14:paraId="33C544E1"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r>
    </w:tbl>
    <w:p w14:paraId="6703AEF5" w14:textId="77777777" w:rsidR="0016043C" w:rsidRPr="00B97C59" w:rsidRDefault="0016043C" w:rsidP="0016043C">
      <w:pPr>
        <w:pStyle w:val="ProductList-Body"/>
        <w:spacing w:before="60"/>
        <w:rPr>
          <w:i/>
          <w:sz w:val="16"/>
          <w:szCs w:val="16"/>
        </w:rPr>
      </w:pPr>
      <w:r>
        <w:rPr>
          <w:i/>
          <w:sz w:val="16"/>
          <w:szCs w:val="16"/>
          <w:vertAlign w:val="superscript"/>
        </w:rPr>
        <w:t>1</w:t>
      </w:r>
      <w:r>
        <w:rPr>
          <w:i/>
          <w:sz w:val="16"/>
          <w:szCs w:val="16"/>
        </w:rPr>
        <w:t xml:space="preserve"> SL-er for Suite-tillegg med “uten ProPlus” i tittelen omfatter ikke rettigheter til Office 365 ProPlus.</w:t>
      </w:r>
    </w:p>
    <w:p w14:paraId="135BD3E2" w14:textId="77777777" w:rsidR="0016043C" w:rsidRPr="004307BC" w:rsidRDefault="0016043C" w:rsidP="0016043C">
      <w:pPr>
        <w:pStyle w:val="ProductList-Body"/>
        <w:rPr>
          <w:rStyle w:val="Hyperlink"/>
          <w:i/>
          <w:sz w:val="16"/>
          <w:szCs w:val="16"/>
        </w:rPr>
      </w:pPr>
      <w:r>
        <w:rPr>
          <w:i/>
          <w:sz w:val="16"/>
          <w:szCs w:val="16"/>
          <w:vertAlign w:val="superscript"/>
        </w:rPr>
        <w:t>2</w:t>
      </w:r>
      <w:r>
        <w:rPr>
          <w:i/>
          <w:sz w:val="16"/>
          <w:szCs w:val="16"/>
        </w:rPr>
        <w:t xml:space="preserve"> I tillegg til de Elektroniske Tjenestene som er angitt ovenfor, oppfyller Secure Productive Enterprise SL-kravet for Windows SA per Bruker som beskrevet i Produktvilkårene.</w:t>
      </w:r>
    </w:p>
    <w:p w14:paraId="777D8F8C" w14:textId="0C26D49D" w:rsidR="00833639" w:rsidRDefault="00833639" w:rsidP="00833639">
      <w:pPr>
        <w:pStyle w:val="ProductList-Body"/>
        <w:spacing w:after="120"/>
        <w:jc w:val="both"/>
      </w:pPr>
      <w:r>
        <w:rPr>
          <w:i/>
          <w:sz w:val="16"/>
          <w:szCs w:val="16"/>
          <w:vertAlign w:val="superscript"/>
        </w:rPr>
        <w:lastRenderedPageBreak/>
        <w:t>3</w:t>
      </w:r>
      <w:r>
        <w:rPr>
          <w:i/>
          <w:sz w:val="16"/>
          <w:szCs w:val="16"/>
        </w:rPr>
        <w:t xml:space="preserve"> Skype for Business Online PSTN Conferencing inkluderes sammen med Office 365 Enterprise E5 basert på regional tilgjengelighet.</w:t>
      </w:r>
    </w:p>
    <w:p w14:paraId="374EA8ED" w14:textId="6ECB47DE" w:rsidR="00D67A4B" w:rsidRPr="00690C65" w:rsidRDefault="0046544A" w:rsidP="0016043C">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90" w:name="Attachment3"/>
      <w:bookmarkStart w:id="191" w:name="_Toc469664545"/>
      <w:r>
        <w:lastRenderedPageBreak/>
        <w:t>Vedlegg 3 – Standardklausuler (behandlere)</w:t>
      </w:r>
      <w:bookmarkEnd w:id="190"/>
      <w:bookmarkEnd w:id="191"/>
    </w:p>
    <w:p w14:paraId="4E06F8C8" w14:textId="50D063A1" w:rsidR="00232755" w:rsidRPr="00690C65" w:rsidRDefault="00232755" w:rsidP="00232755">
      <w:pPr>
        <w:pStyle w:val="ProductList-Body"/>
      </w:pPr>
      <w:r>
        <w:t xml:space="preserve">I forbindelse med Artikkel 26(2) av Direktiv 95/46/EF om overføring av personlige data til behandlere med virksomhet i tredjeland uten tilstrekkelig databeskyttelse har Kunden (som dataeksportør) og Microsoft Corporation (som dataimportør, med signatur oppført nedenfor), begge en </w:t>
      </w:r>
      <w:r w:rsidR="00DE4439">
        <w:t>“</w:t>
      </w:r>
      <w:r>
        <w:t>part</w:t>
      </w:r>
      <w:r w:rsidR="00DE4439">
        <w:t>”</w:t>
      </w:r>
      <w:r>
        <w:t xml:space="preserve"> og sammen </w:t>
      </w:r>
      <w:r w:rsidR="00DE4439">
        <w:t>“</w:t>
      </w:r>
      <w:r>
        <w:t>partene</w:t>
      </w:r>
      <w:r w:rsidR="00DE4439">
        <w:t>”</w:t>
      </w:r>
      <w:r>
        <w:t>, samtykket i følgende Klausuler (</w:t>
      </w:r>
      <w:r w:rsidR="00DE4439">
        <w:t>“</w:t>
      </w:r>
      <w:r>
        <w:t>Klausulene</w:t>
      </w:r>
      <w:r w:rsidR="00DE4439">
        <w:t>”</w:t>
      </w:r>
      <w:r>
        <w:t xml:space="preserve"> eller </w:t>
      </w:r>
      <w:r w:rsidR="00DE4439">
        <w:t>“</w:t>
      </w:r>
      <w:r>
        <w:t>Standardklausulene</w:t>
      </w:r>
      <w:r w:rsidR="00DE4439">
        <w:t>”</w:t>
      </w:r>
      <w:r>
        <w:t>) for å legge til tilstrekkelige forholdsregler med hensyn til personvern og grunnleggende rettigheter og frihet for enkeltpersoner for overføringen fra dataeksportøren til dataimportøren av de personlige dataene som er angitt i Vedlegg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Klausul 1: Definisjoner</w:t>
      </w:r>
    </w:p>
    <w:p w14:paraId="71FC6C70" w14:textId="77777777" w:rsidR="00232755" w:rsidRPr="00690C65" w:rsidRDefault="00232755" w:rsidP="00232755">
      <w:pPr>
        <w:pStyle w:val="ProductList-Body"/>
      </w:pPr>
    </w:p>
    <w:p w14:paraId="7BD8EA70" w14:textId="11552400" w:rsidR="00232755" w:rsidRPr="00690C65" w:rsidRDefault="00232755" w:rsidP="00232755">
      <w:pPr>
        <w:pStyle w:val="ProductList-Body"/>
        <w:spacing w:after="120"/>
      </w:pPr>
      <w:r>
        <w:t xml:space="preserve">(a) </w:t>
      </w:r>
      <w:r w:rsidR="00DE4439">
        <w:t>“</w:t>
      </w:r>
      <w:r>
        <w:t>personlige data</w:t>
      </w:r>
      <w:r w:rsidR="00DE4439">
        <w:t>”</w:t>
      </w:r>
      <w:r>
        <w:t xml:space="preserve">, </w:t>
      </w:r>
      <w:r w:rsidR="00DE4439">
        <w:t>“</w:t>
      </w:r>
      <w:r>
        <w:t>spesialkategorier</w:t>
      </w:r>
      <w:r w:rsidR="00DE4439">
        <w:t>”</w:t>
      </w:r>
      <w:r>
        <w:t xml:space="preserve">, </w:t>
      </w:r>
      <w:r w:rsidR="00DE4439">
        <w:t>“</w:t>
      </w:r>
      <w:r>
        <w:t>behandling</w:t>
      </w:r>
      <w:r w:rsidR="00DE4439">
        <w:t>”</w:t>
      </w:r>
      <w:r>
        <w:t xml:space="preserve">, </w:t>
      </w:r>
      <w:r w:rsidR="00DE4439">
        <w:t>“</w:t>
      </w:r>
      <w:r>
        <w:t>datainnehaver</w:t>
      </w:r>
      <w:r w:rsidR="00DE4439">
        <w:t>”</w:t>
      </w:r>
      <w:r>
        <w:t xml:space="preserve">, </w:t>
      </w:r>
      <w:r w:rsidR="00DE4439">
        <w:t>“</w:t>
      </w:r>
      <w:r>
        <w:t>behandler</w:t>
      </w:r>
      <w:r w:rsidR="00DE4439">
        <w:t>”</w:t>
      </w:r>
      <w:r>
        <w:t xml:space="preserve">, </w:t>
      </w:r>
      <w:r w:rsidR="00DE4439">
        <w:t>“</w:t>
      </w:r>
      <w:r>
        <w:t>datasubjekt</w:t>
      </w:r>
      <w:r w:rsidR="00DE4439">
        <w:t>”</w:t>
      </w:r>
      <w:r>
        <w:t xml:space="preserve"> og </w:t>
      </w:r>
      <w:r w:rsidR="00DE4439">
        <w:t>“</w:t>
      </w:r>
      <w:r>
        <w:t>overvåkningsmyndighet</w:t>
      </w:r>
      <w:r w:rsidR="00DE4439">
        <w:t>”</w:t>
      </w:r>
      <w:r>
        <w:t xml:space="preserve"> skal ha den betydningen som er definert i Europaparlaments- og rådsdirektiv 95/46/EF av 24. oktober 1995 om beskyttelse av fysiske personer i forbindelse med behandling av personopplysninger og om fri utveksling av slike opplysninger, </w:t>
      </w:r>
    </w:p>
    <w:p w14:paraId="56DF744D" w14:textId="5DA1DF6A" w:rsidR="00232755" w:rsidRPr="00690C65" w:rsidRDefault="00232755" w:rsidP="00232755">
      <w:pPr>
        <w:pStyle w:val="ProductList-Body"/>
        <w:spacing w:after="120"/>
      </w:pPr>
      <w:r>
        <w:t xml:space="preserve">(b) med </w:t>
      </w:r>
      <w:r w:rsidR="00DE4439">
        <w:t>“</w:t>
      </w:r>
      <w:r>
        <w:t>dataeksportør</w:t>
      </w:r>
      <w:r w:rsidR="00DE4439">
        <w:t>”</w:t>
      </w:r>
      <w:r>
        <w:t xml:space="preserve"> menes datainnehaveren som overfører de personlige dataene, </w:t>
      </w:r>
    </w:p>
    <w:p w14:paraId="4D0F19E1" w14:textId="09440C44" w:rsidR="00232755" w:rsidRPr="00690C65" w:rsidRDefault="00232755" w:rsidP="00232755">
      <w:pPr>
        <w:pStyle w:val="ProductList-Body"/>
        <w:spacing w:after="120"/>
      </w:pPr>
      <w:r>
        <w:t xml:space="preserve">(c) med </w:t>
      </w:r>
      <w:r w:rsidR="00DE4439">
        <w:t>“</w:t>
      </w:r>
      <w:r>
        <w:t>dataimportør</w:t>
      </w:r>
      <w:r w:rsidR="00DE4439">
        <w:t>”</w:t>
      </w:r>
      <w:r>
        <w:t xml:space="preserve"> menes behandleren som samtykker i å motta personlige data fra dataeksportøren for behandling på dataeksportørens vegne etter overføring i samsvar med dataeksportørens instrukser og vilkårene i Klausulene, og som ikke er underlagt systemet i en tredjestat, for å sikre tilstrekkelig beskyttelse etter definisjonen i Artikkel 25(1) av Direktiv 95/46/EF, </w:t>
      </w:r>
    </w:p>
    <w:p w14:paraId="3242292C" w14:textId="480B6D83" w:rsidR="00232755" w:rsidRPr="00690C65" w:rsidRDefault="00232755" w:rsidP="00232755">
      <w:pPr>
        <w:pStyle w:val="ProductList-Body"/>
        <w:spacing w:after="120"/>
      </w:pPr>
      <w:r>
        <w:t xml:space="preserve">(d) </w:t>
      </w:r>
      <w:r w:rsidR="00DE4439">
        <w:t>“</w:t>
      </w:r>
      <w:r>
        <w:t>underbehandler</w:t>
      </w:r>
      <w:r w:rsidR="00DE4439">
        <w:t>”</w:t>
      </w:r>
      <w:r>
        <w:t xml:space="preserve"> vil si en behandler som dataimportøren, eller en annen av dataimportørens underbehandlere, engasjerer og som samtykker i å motta personlige data fra importøren eller en annen av importørens underbehandlere, utelukkende for behandlingsaktiviteter som skal utføres på vegne av dataeksportøren etter overføring i samsvar med dataeksportørens instrukser, vilkårene i Klausulene og vilkårene i den skriftlige underavtalen, </w:t>
      </w:r>
    </w:p>
    <w:p w14:paraId="3606732F" w14:textId="3202C4B3" w:rsidR="00232755" w:rsidRPr="00690C65" w:rsidRDefault="00232755" w:rsidP="00232755">
      <w:pPr>
        <w:pStyle w:val="ProductList-Body"/>
        <w:spacing w:after="120"/>
      </w:pPr>
      <w:r>
        <w:t xml:space="preserve">(e) med </w:t>
      </w:r>
      <w:r w:rsidR="00DE4439">
        <w:t>“</w:t>
      </w:r>
      <w:r>
        <w:t>gjeldende personvernlovgivning</w:t>
      </w:r>
      <w:r w:rsidR="00DE4439">
        <w:t>”</w:t>
      </w:r>
      <w:r>
        <w:t xml:space="preserve"> menes lovgivningen som beskytter de grunnleggende rettighetene og friheten til enkeltpersoner og særlig deres rett til personvern med hensyn til behandling av personlige data hos en datainnehaver i Medlemsstaten der dataeksportøren har virksomhet, </w:t>
      </w:r>
    </w:p>
    <w:p w14:paraId="5DF17BEE" w14:textId="22118AB2" w:rsidR="00232755" w:rsidRPr="00690C65" w:rsidRDefault="00232755" w:rsidP="00232755">
      <w:pPr>
        <w:pStyle w:val="ProductList-Body"/>
      </w:pPr>
      <w:r>
        <w:t xml:space="preserve">(f) med </w:t>
      </w:r>
      <w:r w:rsidR="00DE4439">
        <w:t>“</w:t>
      </w:r>
      <w:r>
        <w:t>tekniske og organisatoriske sikkerhetstiltak</w:t>
      </w:r>
      <w:r w:rsidR="00DE4439">
        <w:t>”</w:t>
      </w:r>
      <w:r>
        <w:t xml:space="preserve"> menes beskyttelsestiltak for personlige data mot utilsiktet og ulovlig ødeleggelse, utilsiktet tap og endring, uautorisert fremlegging og tilgang, spesielt i tilfeller der behandlingen omfatter overføring av data via nettverk, og alle andre ulovlige former for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Klausul 2: Detaljert informasjon om overføringer</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Mer utfyllende informasjon om overføringer og særlig spesialkategoriene for personlige data der dette gjelder, er spesifisert i Vedlegg 1 nedenfor, som utgjør en integrert del av Klausulene.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Klausul 3: Klausul for begunstiget tredjepart</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I egenskap av begunstiget tredjepart kan datasubjektet håndheve denne Klausulen, Klausul 4(b) til (i), Klausul 5(a) til (e) og (g) til (j), Klausul 6(1) og (2), Klausul 7, Klausul 8(2) og Klausul 9 til 12 overfor dataeksportøren. </w:t>
      </w:r>
    </w:p>
    <w:p w14:paraId="2380EFCA" w14:textId="77777777" w:rsidR="00232755" w:rsidRPr="00690C65" w:rsidRDefault="00232755" w:rsidP="00232755">
      <w:pPr>
        <w:pStyle w:val="ProductList-Body"/>
        <w:spacing w:after="120"/>
      </w:pPr>
      <w:r>
        <w:t xml:space="preserve">2. Datasubjektet kan håndheve denne Klausulen, Klausul 5(a) til (e) og (g), Klausul 6, Klausul 7, Klausul 8(2) og Klausul 9 til 12 overfor dataimportøren i tilfeller der dataeksportøren faktisk har forsvunnet eller sluttet å eksistere i juridisk forstand, med mindre en etterfølgende juridisk enhet har overtatt alle de juridiske forpliktelsene til dataeksportøren i henhold til avtale eller lovanvendelse og som et resultat av dette overtar rettighetene og forpliktelsene til dataeksportøren, da datasubjektet i så fall kan håndheve dem overfor en slik juridisk enhet. </w:t>
      </w:r>
    </w:p>
    <w:p w14:paraId="3F00294C" w14:textId="77777777" w:rsidR="00232755" w:rsidRPr="00690C65" w:rsidRDefault="00232755" w:rsidP="00232755">
      <w:pPr>
        <w:pStyle w:val="ProductList-Body"/>
        <w:spacing w:after="120"/>
      </w:pPr>
      <w:r>
        <w:t xml:space="preserve">3. Datasubjektet kan håndheve denne Klausulen, Klausul 5(a) til (e) og (g), Klausul 6, Klausul 7, Klausul 8(2) og Klausul 9 til 12 overfor underbehandleren i tilfeller der både dataeksportøren og dataimportøren faktisk har forsvunnet, har sluttet å eksistere i juridisk forstand eller er insolvente, med mindre en etterfølgende juridisk enhet har overtatt alle de juridiske forpliktelsene til dataeksportøren i henhold til avtale eller lovanvendelse og som et resultat av dette overtar rettighetene og forpliktelsene til dataeksportøren, da datasubjektet i så fall kan håndheve dem overfor en slik juridisk enhet. Slikt tredjepartserstatningsansvar hos underbehandler skal begrenses til underbehandlerens egne behandlingsaktiviteter som er underlagt Klausulene. </w:t>
      </w:r>
    </w:p>
    <w:p w14:paraId="3853E7F8" w14:textId="77777777" w:rsidR="00232755" w:rsidRPr="00690C65" w:rsidRDefault="00232755" w:rsidP="00232755">
      <w:pPr>
        <w:pStyle w:val="ProductList-Body"/>
      </w:pPr>
      <w:r>
        <w:t xml:space="preserve">4. Partene motsetter seg ikke at et datasubjekt representeres av en forening eller et annet organ hvis datasubjektet uttrykkelig ønsker dette og den nasjonale lovgivningen tillater det. </w:t>
      </w:r>
    </w:p>
    <w:p w14:paraId="5FB36197" w14:textId="77777777" w:rsidR="00D67A4B" w:rsidRPr="00690C65" w:rsidRDefault="00D67A4B" w:rsidP="00A914BF">
      <w:pPr>
        <w:pStyle w:val="ProductList-Body"/>
      </w:pPr>
    </w:p>
    <w:p w14:paraId="7ACF0438" w14:textId="328506FE" w:rsidR="00232755" w:rsidRPr="00690C65" w:rsidRDefault="00232755" w:rsidP="00522121">
      <w:pPr>
        <w:pStyle w:val="ProductList-Body"/>
        <w:keepNext/>
        <w:jc w:val="center"/>
        <w:outlineLvl w:val="1"/>
      </w:pPr>
      <w:r>
        <w:rPr>
          <w:b/>
        </w:rPr>
        <w:lastRenderedPageBreak/>
        <w:t>Klausul 4: Dataeksportørens forpliktelser</w:t>
      </w:r>
    </w:p>
    <w:p w14:paraId="72E1C762" w14:textId="77777777" w:rsidR="00232755" w:rsidRPr="00690C65" w:rsidRDefault="00232755" w:rsidP="00522121">
      <w:pPr>
        <w:pStyle w:val="ProductList-Body"/>
        <w:keepNext/>
      </w:pPr>
    </w:p>
    <w:p w14:paraId="5AAB024C" w14:textId="77777777" w:rsidR="00232755" w:rsidRPr="00690C65" w:rsidRDefault="00232755" w:rsidP="00522121">
      <w:pPr>
        <w:pStyle w:val="ProductList-Body"/>
        <w:keepNext/>
      </w:pPr>
      <w:r>
        <w:t xml:space="preserve">Dataeksportøren samtykker i og garanterer: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at behandlingen, inkludert selve overføringen, av de personlige dataene har vært utført og fortsatt kommer til å utføres i samsvar med relevante bestemmelser i den gjeldende personvernlovgivningen (og, der det er aktuelt, er varslet til relevante myndigheter i Medlemsstaten der dataeksportøren har virksomhet) og ikke bryter relevante bestemmelser i denne Staten, </w:t>
      </w:r>
    </w:p>
    <w:p w14:paraId="1BBA23CC" w14:textId="77777777" w:rsidR="00232755" w:rsidRPr="00690C65" w:rsidRDefault="00232755" w:rsidP="00232755">
      <w:pPr>
        <w:pStyle w:val="ProductList-Body"/>
        <w:spacing w:after="120"/>
      </w:pPr>
      <w:r>
        <w:t xml:space="preserve">(b) at dataeksportøren har instruert, og gjennom behandlingen av personlige data kommer til å instruere, dataimportøren om bare å behandle de overførte personlige dataene på vegne av dataeksportøren og i samsvar med gjeldende personvernlovgivning og Klausulene, </w:t>
      </w:r>
    </w:p>
    <w:p w14:paraId="38B34303" w14:textId="77777777" w:rsidR="00232755" w:rsidRPr="00690C65" w:rsidRDefault="00232755" w:rsidP="00232755">
      <w:pPr>
        <w:pStyle w:val="ProductList-Body"/>
        <w:spacing w:after="120"/>
      </w:pPr>
      <w:r>
        <w:t xml:space="preserve">(c) at dataimportøren skal gi tilstrekkelige garantier med hensyn til de tekniske og organisatoriske sikkerhetstiltakene som er definert i Vedlegg 2 nedenfor, </w:t>
      </w:r>
    </w:p>
    <w:p w14:paraId="41951DDE" w14:textId="5AF2A18D" w:rsidR="00232755" w:rsidRPr="00690C65" w:rsidRDefault="00232755" w:rsidP="00232755">
      <w:pPr>
        <w:pStyle w:val="ProductList-Body"/>
        <w:spacing w:after="120"/>
      </w:pPr>
      <w:r>
        <w:t>(</w:t>
      </w:r>
      <w:r w:rsidR="00B40B88">
        <w:t>d</w:t>
      </w:r>
      <w:r>
        <w:t xml:space="preserve">) at, etter gjennomgang av kravene i den gjeldende personvernlovgivningen, sikkerhetstiltakene i tilfredsstillende grad beskytter personlige data mot utilsiktet og ulovlig ødeleggelse, utilsiktet tap og endring, uautorisert fremlegging og tilgang, spesielt i tilfeller der behandlingen omfatter overføring av data via nettverk, og alle andre ulovlige former for behandling, og at disse tiltakene gir tilfredsstillende beskyttelse med riktig nivå og kostnad for implementeringen sett i forhold til risikoen som behandlingen medfører og typen data som skal beskyttes, </w:t>
      </w:r>
    </w:p>
    <w:p w14:paraId="0A445E6C" w14:textId="2937D8CC" w:rsidR="00232755" w:rsidRPr="00690C65" w:rsidRDefault="00232755" w:rsidP="00232755">
      <w:pPr>
        <w:pStyle w:val="ProductList-Body"/>
        <w:spacing w:after="120"/>
      </w:pPr>
      <w:r>
        <w:t>(</w:t>
      </w:r>
      <w:r w:rsidR="00B40B88">
        <w:t>e</w:t>
      </w:r>
      <w:r>
        <w:t xml:space="preserve">) at dataeksportøren skal sikre samsvar med sikkerhetstiltakene, </w:t>
      </w:r>
    </w:p>
    <w:p w14:paraId="6AB8CF1B" w14:textId="77777777" w:rsidR="00232755" w:rsidRPr="00690C65" w:rsidRDefault="00232755" w:rsidP="00232755">
      <w:pPr>
        <w:pStyle w:val="ProductList-Body"/>
        <w:spacing w:after="120"/>
      </w:pPr>
      <w:r>
        <w:t xml:space="preserve">(f) at, hvis overføringen omfatter data innenfor spesialkategorier, datasubjektet har fått beskjed eller kommer til å få beskjed før eller så raskt som mulig etter at dataene vil kunne overføres til en tredjestat som ikke gir tilfredsstillende beskyttelse i henhold til definisjonen i Direktiv 95/46/EF, </w:t>
      </w:r>
    </w:p>
    <w:p w14:paraId="1FF7E12F" w14:textId="77777777" w:rsidR="00232755" w:rsidRPr="00690C65" w:rsidRDefault="00232755" w:rsidP="00232755">
      <w:pPr>
        <w:pStyle w:val="ProductList-Body"/>
        <w:spacing w:after="120"/>
      </w:pPr>
      <w:r>
        <w:t xml:space="preserve">(g) å videresende meldinger som er mottatt fra dataimportøren eller underbehandlere i henhold til Klausul 5(b) og Klausul 8(3), til overvåkningsmyndigheten for personvern hvis dataeksportøren beslutter å fortsette overføringen eller oppheve en midlertidig overføringsstopp, </w:t>
      </w:r>
    </w:p>
    <w:p w14:paraId="5D2CB4A1" w14:textId="77777777" w:rsidR="00232755" w:rsidRPr="00690C65" w:rsidRDefault="00232755" w:rsidP="00232755">
      <w:pPr>
        <w:pStyle w:val="ProductList-Body"/>
        <w:spacing w:after="120"/>
      </w:pPr>
      <w:r>
        <w:t xml:space="preserve">(h) at dataeksportøren ved forespørsel skal gjøre en kopi av Klausulene, med unntak av Vedlegg 2, en kortfattet beskrivelse av sikkerhetstiltakene samt en kopi av eventuelle avtaler for underbehandlingstjenester i samsvar med Klausulene tilgjengelig for datasubjekter, med mindre Klausulene eller avtalen inneholder kommersiell informasjon, som i så fall kan utelates, </w:t>
      </w:r>
    </w:p>
    <w:p w14:paraId="6BE07452" w14:textId="77777777" w:rsidR="00232755" w:rsidRPr="00690C65" w:rsidRDefault="00232755" w:rsidP="00232755">
      <w:pPr>
        <w:pStyle w:val="ProductList-Body"/>
        <w:spacing w:after="120"/>
      </w:pPr>
      <w:r>
        <w:t xml:space="preserve">(i) at, ved eventuell underbehandling, behandlingsaktivitetene gjennomføres i samsvar med Klausul 11 av en underbehandler som tilbyr samme beskyttelsesnivå eller bedre for de personlige dataene og de samme rettighetene for datasubjekter i henhold til Klausulene, og </w:t>
      </w:r>
    </w:p>
    <w:p w14:paraId="7FB3CCD2" w14:textId="263D5BDF" w:rsidR="00D67A4B" w:rsidRPr="00690C65" w:rsidRDefault="00232755" w:rsidP="00232755">
      <w:pPr>
        <w:pStyle w:val="ProductList-Body"/>
      </w:pPr>
      <w:r>
        <w:t>(j) at dataeksportøren skal sikre samsvar med Klausul 4(a) til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Klausul 5: Dataimportørens forpliktelser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Dataimportøren samtykker i og garanterer: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 personlige data bare skal behandles på vegne av dataeksportøren og i samsvar med dataeksportørens anvisninger og Klausulene. Hvis dataimportøren uavhengig av årsak ikke kan sørge for slikt samsvar, skal dataimportøren umiddelbart varsle dataeksportøren om den manglende muligheten til overholdelse, og i så fall har dataeksportøren rett til å stoppe overføringen av data og si opp avtalen. </w:t>
      </w:r>
    </w:p>
    <w:p w14:paraId="5E81B701" w14:textId="77777777" w:rsidR="00E83159" w:rsidRPr="00690C65" w:rsidRDefault="00E83159" w:rsidP="00E83159">
      <w:pPr>
        <w:pStyle w:val="ProductList-Body"/>
        <w:spacing w:after="120"/>
      </w:pPr>
      <w:r>
        <w:t xml:space="preserve">(b) at dataimportøren ikke har noen grunn til å anta at den gjeldende lovgivningen ikke gir dataimportøren muligheten til å tilfredsstille anvisningene fra dataeksportøren og forpliktelsene i avtalen, og hvis det skjer en endring i denne lovgivningen som sannsynligvis vil ha negativ innvirkning på de begrensede rettighetene og forpliktelsene som Klausulene gir, at dataimportøren skal varsle dataeksportøren umiddelbart etter at dataimportøren har fått kjennskap til disse endringene, og at dataeksportøren i så fall har rett til å stoppe overføringen av data og si opp avtalen. </w:t>
      </w:r>
    </w:p>
    <w:p w14:paraId="61FCFACE" w14:textId="77777777" w:rsidR="00E83159" w:rsidRPr="00690C65" w:rsidRDefault="00E83159" w:rsidP="00E83159">
      <w:pPr>
        <w:pStyle w:val="ProductList-Body"/>
        <w:spacing w:after="120"/>
      </w:pPr>
      <w:r>
        <w:t xml:space="preserve">(c) at dataimportøren har implementert de tekniske og organisatoriske sikkerhetstiltakene som er definert i Vedlegg 2, før dataimportøren behandler de overførte personlige dataene, </w:t>
      </w:r>
    </w:p>
    <w:p w14:paraId="345C600F" w14:textId="77777777" w:rsidR="00E83159" w:rsidRPr="00690C65" w:rsidRDefault="00E83159" w:rsidP="00E83159">
      <w:pPr>
        <w:pStyle w:val="ProductList-Body"/>
      </w:pPr>
      <w:r>
        <w:t xml:space="preserve">(d) at dataimportøren umiddelbart skal varsle dataeksportøren om: </w:t>
      </w:r>
    </w:p>
    <w:p w14:paraId="1CD6BBE0" w14:textId="77777777" w:rsidR="00E83159" w:rsidRPr="00690C65" w:rsidRDefault="00E83159" w:rsidP="00E83159">
      <w:pPr>
        <w:pStyle w:val="ProductList-Body"/>
        <w:spacing w:after="60"/>
        <w:ind w:left="360"/>
      </w:pPr>
      <w:r>
        <w:t xml:space="preserve">(i) juridisk bindende forespørsler om fremlegging av personlige data fra juridiske myndigheter med mindre andre bestemmelser gjør at dette er forbudt, som for eksempel forbud i straffelovgivningen som beskytter taushetsplikten ved undersøkelser utført av juridiske myndigheter, </w:t>
      </w:r>
    </w:p>
    <w:p w14:paraId="0E22FCAF" w14:textId="77777777" w:rsidR="00E83159" w:rsidRPr="00690C65" w:rsidRDefault="00E83159" w:rsidP="00E83159">
      <w:pPr>
        <w:pStyle w:val="ProductList-Body"/>
        <w:spacing w:after="60"/>
        <w:ind w:left="360"/>
      </w:pPr>
      <w:r>
        <w:t xml:space="preserve">(ii) utilsiktet og uautorisert tilgang og </w:t>
      </w:r>
    </w:p>
    <w:p w14:paraId="336E5C2B" w14:textId="77777777" w:rsidR="00E83159" w:rsidRPr="00690C65" w:rsidRDefault="00E83159" w:rsidP="00E83159">
      <w:pPr>
        <w:pStyle w:val="ProductList-Body"/>
        <w:spacing w:after="120"/>
        <w:ind w:left="360"/>
      </w:pPr>
      <w:r>
        <w:t xml:space="preserve">(iii) forespørsler mottatt direkte fra datasubjekter uten å besvare disse forespørslene, med mindre dataimportøren på andre måter har fått tillatelse til dette, </w:t>
      </w:r>
    </w:p>
    <w:p w14:paraId="4C2B8EAE" w14:textId="77777777" w:rsidR="00E83159" w:rsidRPr="00690C65" w:rsidRDefault="00E83159" w:rsidP="00E83159">
      <w:pPr>
        <w:pStyle w:val="ProductList-Body"/>
        <w:spacing w:after="120"/>
      </w:pPr>
      <w:r>
        <w:t xml:space="preserve">(e) på en rask og tilfredsstillende måte å behandle alle forespørsler fra dataeksportøren knyttet til behandlingen av personlige data knyttet til overføringen og å følge retningslinjene til overvåkningsmyndigheten med hensyn til behandlingen av data som overføres, </w:t>
      </w:r>
    </w:p>
    <w:p w14:paraId="26C2A2E6" w14:textId="77777777" w:rsidR="00E83159" w:rsidRPr="00690C65" w:rsidRDefault="00E83159" w:rsidP="00E83159">
      <w:pPr>
        <w:pStyle w:val="ProductList-Body"/>
        <w:spacing w:after="120"/>
      </w:pPr>
      <w:r>
        <w:lastRenderedPageBreak/>
        <w:t xml:space="preserve">(f) ved forespørsel fra dataeksportøren å tillate at databehandlingsaktivitetene i lokalene for databehandling som er dekket av Klausulene, kontrolleres av dataeksportøren eller et kontrollorgan som består av uavhengige representanter som har nødvendige kvalifikasjoner og er bundet av taushetsplikt, er utpekt av dataeksportøren og, der dette er aktuelt, etter avtale med overvåkningsmyndigheten, </w:t>
      </w:r>
    </w:p>
    <w:p w14:paraId="7B3FC717" w14:textId="77777777" w:rsidR="00E83159" w:rsidRPr="00690C65" w:rsidRDefault="00E83159" w:rsidP="00E83159">
      <w:pPr>
        <w:pStyle w:val="ProductList-Body"/>
        <w:spacing w:after="120"/>
      </w:pPr>
      <w:r>
        <w:t xml:space="preserve">(g) at dataimportøren ved forespørsel skal gjøre en kopi av Klausulene, eller eventuelle avtaler for underbehandlingstjenester, tilgjengelig for datasubjektet, med mindre Klausulene eller avtalen inneholder kommersiell informasjon, og med unntak av Vedlegg 2, som skal erstattes av en kortfattet beskrivelse av sikkerhetstiltakene i tilfeller der datasubjektet ikke kan få en kopi fra dataeksportøren, </w:t>
      </w:r>
    </w:p>
    <w:p w14:paraId="34C6AB8B" w14:textId="77777777" w:rsidR="00E83159" w:rsidRPr="00690C65" w:rsidRDefault="00E83159" w:rsidP="00E83159">
      <w:pPr>
        <w:pStyle w:val="ProductList-Body"/>
        <w:spacing w:after="120"/>
      </w:pPr>
      <w:r>
        <w:t xml:space="preserve">(h) ved eventuell underbehandling, at dataimportøren tidligere har varslet og innhentet skriftlig samtykke fra dataeksportøren, </w:t>
      </w:r>
    </w:p>
    <w:p w14:paraId="24B62CD3" w14:textId="77777777" w:rsidR="00E83159" w:rsidRPr="00690C65" w:rsidRDefault="00E83159" w:rsidP="00E83159">
      <w:pPr>
        <w:pStyle w:val="ProductList-Body"/>
        <w:spacing w:after="120"/>
      </w:pPr>
      <w:r>
        <w:t>(i) at behandlingstjenestene hos underbehandleren skal utføres i samsvar med Klausul 11, og</w:t>
      </w:r>
    </w:p>
    <w:p w14:paraId="49ECD6CC" w14:textId="37AA8DD2" w:rsidR="00D67A4B" w:rsidRPr="00690C65" w:rsidRDefault="00E83159" w:rsidP="00E83159">
      <w:pPr>
        <w:pStyle w:val="ProductList-Body"/>
      </w:pPr>
      <w:r>
        <w:t>(j) umiddelbart å sende dataeksportøren en kopi av eventuelle avtaler med underbehandlere som dataimportøren inngår i henhold til Klausulene.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Klausul 6: Erstatningsansvar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Partene samtykker i at datasubjekter som lider skade som et resultat av brudd på forpliktelsene som omtales i Klausul 3 eller Klausul 11, fra en part eller underbehandler, har krav på kompensasjon fra dataeksportøren for skaden. </w:t>
      </w:r>
    </w:p>
    <w:p w14:paraId="1D8EBF41" w14:textId="77777777" w:rsidR="00E83159" w:rsidRPr="00690C65" w:rsidRDefault="00E83159" w:rsidP="00E83159">
      <w:pPr>
        <w:pStyle w:val="ProductList-Body"/>
        <w:spacing w:after="120"/>
      </w:pPr>
      <w:r>
        <w:t xml:space="preserve">2. Hvis datasubjektet ikke kan fremsette erstatningskrav mot dataeksportøren i henhold til avsnitt 1 på grunn av et brudd på forpliktelsene til dataimportøren eller underbehandleren, slik dette er beskrevet i Klausul 3 eller Klausul 11, fordi dataeksportøren har sluttet å eksistere i juridisk forstand eller er insolvent, samtykker dataimportøren i at datasubjektet kan fremsette krav overfor dataimportøren som om dataimportøren representerer dataeksportøren, med mindre en etterfølgende juridisk enhet har overtatt alle de juridiske forpliktelsene til dataeksportøren i henhold til avtale eller lovanvendelse, da datasubjektet i så fall kan håndheve rettighetene sine overfor en slik juridisk enhet. </w:t>
      </w:r>
    </w:p>
    <w:p w14:paraId="6008C88B" w14:textId="77777777" w:rsidR="00E83159" w:rsidRPr="00690C65" w:rsidRDefault="00E83159" w:rsidP="00E83159">
      <w:pPr>
        <w:pStyle w:val="ProductList-Body"/>
        <w:spacing w:after="120"/>
      </w:pPr>
      <w:r>
        <w:t xml:space="preserve">Et brudd på forpliktelsene hos en underbehandler fritar ikke dataimportøren for eget erstatningsansvar. </w:t>
      </w:r>
    </w:p>
    <w:p w14:paraId="131E173E" w14:textId="77777777" w:rsidR="00E83159" w:rsidRPr="00690C65" w:rsidRDefault="00E83159" w:rsidP="00E83159">
      <w:pPr>
        <w:pStyle w:val="ProductList-Body"/>
      </w:pPr>
      <w:r>
        <w:t xml:space="preserve">3. Hvis datasubjektet ikke kan fremsette erstatningskrav mot dataeksportøren eller dataimportøren som omtales i avsnitt 1 og 2, på grunn av et brudd hos underbehandleren på forpliktelsene som omtales i Klausul 3 eller Klausul 11, fordi både dataeksportøren og dataimportøren har sluttet å eksistere i juridisk forstand eller er insolvente, samtykker underbehandleren i at datasubjektet kan fremsette krav overfor underbehandleren som gjelder underbehandlerens egne aktiviteter underlagt Klausulene, som om underbehandleren representerer dataeksportøren eller dataimportøren, med mindre en etterfølgende juridisk enhet har overtatt alle de juridiske forpliktelsene til dataeksportøren eller dataimportøren i henhold til avtale eller lovanvendelse, da datasubjektet i så fall kan håndheve rettighetene sine overfor en slik juridisk enhet. Erstatningsansvaret til underbehandleren skal begrenses til underbehandlerens egne aktiviteter som er underlagt Klausulene.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Klausul 7: Tvister og jurisdiksjon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Dataimportøren samtykker i at hvis datasubjektet benytter seg av rettigheter for begunstiget tredjepart og/eller fremsetter erstatningskrav for skader i henhold til Klausulene, skal dataimportøren godta datasubjektets beslutning: </w:t>
      </w:r>
    </w:p>
    <w:p w14:paraId="7EE05A13" w14:textId="77777777" w:rsidR="00E83159" w:rsidRPr="00690C65" w:rsidRDefault="00E83159" w:rsidP="00E83159">
      <w:pPr>
        <w:pStyle w:val="ProductList-Body"/>
        <w:spacing w:after="60"/>
        <w:ind w:left="360"/>
      </w:pPr>
      <w:r>
        <w:t xml:space="preserve">(a) om at tvisten skal løses gjennom mekling av en uavhengig person eller, der dette er aktuelt, overvåkningsmyndigheten, </w:t>
      </w:r>
    </w:p>
    <w:p w14:paraId="32BAE473" w14:textId="77777777" w:rsidR="00E83159" w:rsidRPr="00690C65" w:rsidRDefault="00E83159" w:rsidP="00E83159">
      <w:pPr>
        <w:pStyle w:val="ProductList-Body"/>
        <w:spacing w:after="120"/>
        <w:ind w:left="360"/>
      </w:pPr>
      <w:r>
        <w:t xml:space="preserve">(b) om å bringe tvisten inn for retten i Medlemsstaten der dataeksportøren har virksomhet. </w:t>
      </w:r>
    </w:p>
    <w:p w14:paraId="530854B2" w14:textId="77777777" w:rsidR="00E83159" w:rsidRPr="00690C65" w:rsidRDefault="00E83159" w:rsidP="00E83159">
      <w:pPr>
        <w:pStyle w:val="ProductList-Body"/>
      </w:pPr>
      <w:r>
        <w:t xml:space="preserve">2. Partene samtykker i at beslutningen som datasubjektet tar, ikke skal svekke denne personens reelle og prosessuelle rett til å søke beføyelser i samsvar med andre bestemmelser i nasjonal og internasjonal lovgivning.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Klausul 8: Samarbeid med overvåkningsmyndigheter</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Dataeksportøren samtykker i at ett eksemplar av denne avtalen skal oppbevares hos overvåkningsmyndigheten ved forespørsel fra overvåkningsmyndigheten eller hvis slik oppbevaring kreves av gjeldende lovgivning for personvern. </w:t>
      </w:r>
    </w:p>
    <w:p w14:paraId="7E0C678C" w14:textId="77777777" w:rsidR="00E83159" w:rsidRPr="00690C65" w:rsidRDefault="00E83159" w:rsidP="00E83159">
      <w:pPr>
        <w:pStyle w:val="ProductList-Body"/>
        <w:spacing w:after="120"/>
      </w:pPr>
      <w:r>
        <w:t xml:space="preserve">2. Partene samtykker i at overvåkningsmyndigheten har rett til å gjennomføre kontroll av dataimportøren og eventuelle underbehandlere med samme omfang og underlagt samme vilkår som for en kontroll av dataeksportøren i henhold til gjeldende lovgivning for personvern. </w:t>
      </w:r>
    </w:p>
    <w:p w14:paraId="7B517B78" w14:textId="77777777" w:rsidR="00E83159" w:rsidRPr="00690C65" w:rsidRDefault="00E83159" w:rsidP="00E83159">
      <w:pPr>
        <w:pStyle w:val="ProductList-Body"/>
      </w:pPr>
      <w:r>
        <w:t xml:space="preserve">3. Dataimportøren skal umiddelbart varsle dataeksportøren om lovgivning som gjelder for dataeksportøren og eventuelle underbehandlere, som forhindrer kontroll av dataimportøren og eventuelle underbehandlere, i henhold til avsnitt 2. I slike tilfeller har dataeksportøren rett til å gjennomføre tiltakene som er forutsett i Klausul 5(b).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Klausul 9: Gjeldende lovgivning.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Klausulene skal være underlagt lovgivningen i Medlemslandet der dataeksportøren har virksomhet. </w:t>
      </w:r>
    </w:p>
    <w:p w14:paraId="3A02561B" w14:textId="77777777" w:rsidR="00667450" w:rsidRPr="00690C65" w:rsidRDefault="00667450" w:rsidP="00E83159">
      <w:pPr>
        <w:pStyle w:val="ProductList-Body"/>
      </w:pPr>
    </w:p>
    <w:p w14:paraId="72E7C375" w14:textId="55E20086" w:rsidR="00E83159" w:rsidRPr="00690C65" w:rsidRDefault="00E83159" w:rsidP="00522121">
      <w:pPr>
        <w:pStyle w:val="ProductList-Body"/>
        <w:keepNext/>
        <w:jc w:val="center"/>
        <w:outlineLvl w:val="1"/>
      </w:pPr>
      <w:r>
        <w:rPr>
          <w:b/>
        </w:rPr>
        <w:lastRenderedPageBreak/>
        <w:t>Klausul 10: Endring av avtalen</w:t>
      </w:r>
    </w:p>
    <w:p w14:paraId="4C280278" w14:textId="77777777" w:rsidR="00E83159" w:rsidRPr="00690C65" w:rsidRDefault="00E83159" w:rsidP="00522121">
      <w:pPr>
        <w:pStyle w:val="ProductList-Body"/>
        <w:keepNext/>
      </w:pPr>
    </w:p>
    <w:p w14:paraId="20C34BC3" w14:textId="4042579D" w:rsidR="00E83159" w:rsidRPr="00690C65" w:rsidRDefault="00E83159" w:rsidP="00E83159">
      <w:pPr>
        <w:pStyle w:val="ProductList-Body"/>
      </w:pPr>
      <w:r>
        <w:t xml:space="preserve">Partene forplikter seg til ikke å endre Klausulene. Dette utelukker ikke at partene kan legge til klausuler knyttet til virksomheten etter behov, såfremt disse ikke er i konflikt med Klausulene.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Klausul 11: Underbehandling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I henhold til Klausulene skal dataimportøren ikke sette ut behandlingsaktiviteter som utføres på vegne av dataeksportøren, til underbehandlere uten på forhånd å ha innhentet skriftlig samtykke fra dataeksportøren. I tilfeller der dataimportøren bruker underleverandører til å oppfylle forpliktelser i henhold til Klausulene med samtykke fra dataeksportøren, forutsetter dette en skriftlig avtale mellom dataimportøren og underbehandleren som pålegger underbehandleren de samme forpliktelsene som dem som pålegges dataimportøren i henhold til Klausulene. I tilfeller der underbehandleren ikke oppfyller personvernforpliktelsene sine i henhold til en slik skriftlig avtale, skal dataimportøren fortsatt bære hele erstatningsansvaret overfor dataeksportøren for oppfyllelsen av underbehandlerens forpliktelser i henhold til en slik avtale. </w:t>
      </w:r>
    </w:p>
    <w:p w14:paraId="2AE21057" w14:textId="77777777" w:rsidR="00E83159" w:rsidRPr="00690C65" w:rsidRDefault="00E83159" w:rsidP="00E83159">
      <w:pPr>
        <w:pStyle w:val="ProductList-Body"/>
        <w:spacing w:after="120"/>
      </w:pPr>
      <w:r>
        <w:t xml:space="preserve">2. Den skriftlige avtalen som tidligere er inngått mellom dataimportøren og underbehandleren, skal også inneholde en klausul om begunstiget tredjepart, slik dette er fastsatt i Klausul 3, for tilfeller der datasubjektet ikke kan fremsette erstatningskrav, slik dette er beskrevet i avsnitt 1 av Klausul 6, overfor dataeksportøren eller dataimportøren, ettersom disse faktisk har forsvunnet, har sluttet å eksistere i juridisk forstand eller er insolvente og ingen etterfølgende juridisk enhet har overtatt alle de juridiske forpliktelsene til dataeksportøren eller dataimportøren i henhold til avtale eller lovanvendelse. Slikt tredjepartserstatningsansvar hos underbehandler skal begrenses til underbehandlerens egne behandlingsaktiviteter som er underlagt Klausulene. </w:t>
      </w:r>
    </w:p>
    <w:p w14:paraId="4BCDF65D" w14:textId="77777777" w:rsidR="00E83159" w:rsidRPr="00690C65" w:rsidRDefault="00E83159" w:rsidP="00E83159">
      <w:pPr>
        <w:pStyle w:val="ProductList-Body"/>
        <w:spacing w:after="120"/>
      </w:pPr>
      <w:r>
        <w:t xml:space="preserve">3. Bestemmelser knyttet til personvern ved bruk av underbehandlere i avtalen, slik dette er omtalt i avsnitt 1, skal være underlagt lovgivningen i Medlemsstaten der dataeksportøren har virksomhet. </w:t>
      </w:r>
    </w:p>
    <w:p w14:paraId="0A40BFDA" w14:textId="77777777" w:rsidR="00E83159" w:rsidRPr="00690C65" w:rsidRDefault="00E83159" w:rsidP="00E83159">
      <w:pPr>
        <w:pStyle w:val="ProductList-Body"/>
      </w:pPr>
      <w:r>
        <w:t xml:space="preserve">4. Dataeksportøren skal føre en liste over avtaler som er inngått med underbehandlere i henhold til Klausulene og varslet av dataimportøren i henhold til Klausul 5(j). Denne listen skal oppdateres med maksimalt ett års mellomrom. Listen skal gjøres tilgjengelig for overvåkningsmyndigheten for personvern som dataeksportøren er underlagt.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Klausul 12: Forpliktelser etter oppsigelse av behandlingstjenestene for personlige data</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Partene samtykker i at ved oppsigelse av leveringen av databehandlingstjenester skal dataimportøren og underbehandleren, etter dataeksportørens eget valg, returnere alle overførte personlige data og kopier av disse til dataeksportøren eller ødelegge alle overførte personlige data og bekrefte overfor dataeksportøren at dette er gjennomført, med mindre lovgivning som dataimportøren er underlagt, ikke gir muligheten til å returnere eller ødelegge alt eller deler av de personlige dataene som er overført. I så fall garanterer dataimportøren at dataimportøren vil overholde taushetsplikten og ikke lenger aktivt vil behandle de personlige dataene som er overført. </w:t>
      </w:r>
    </w:p>
    <w:p w14:paraId="2589DB68" w14:textId="41C22552" w:rsidR="00E83159" w:rsidRPr="00690C65" w:rsidRDefault="00E83159" w:rsidP="00E83159">
      <w:pPr>
        <w:pStyle w:val="ProductList-Body"/>
      </w:pPr>
      <w:r>
        <w:t xml:space="preserve">2. Dataimportøren og underbehandleren garanterer at de ved forespørsel fra dataeksportøren og/eller overvåkningsmyndigheten vil tillate at det gjennomføres kontroll av tiltakene som omtales i avsnitt 1, i lokalene for databehandling.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Vedlegg 1 til Standardklausulene</w:t>
      </w:r>
    </w:p>
    <w:p w14:paraId="1286C765" w14:textId="77777777" w:rsidR="00E83159" w:rsidRPr="00690C65" w:rsidRDefault="00E83159" w:rsidP="00E83159">
      <w:pPr>
        <w:pStyle w:val="ProductList-Body"/>
      </w:pPr>
    </w:p>
    <w:p w14:paraId="24CB5D59" w14:textId="77777777" w:rsidR="00E06FC8" w:rsidRDefault="00E06FC8" w:rsidP="00E06FC8">
      <w:pPr>
        <w:pStyle w:val="ProductList-Body"/>
        <w:spacing w:after="120"/>
      </w:pPr>
      <w:r>
        <w:rPr>
          <w:b/>
        </w:rPr>
        <w:t>Dataeksportør</w:t>
      </w:r>
      <w:r w:rsidRPr="00827A54">
        <w:rPr>
          <w:b/>
          <w:bCs/>
        </w:rPr>
        <w:t>:</w:t>
      </w:r>
      <w:r>
        <w:t xml:space="preserve"> Kunden er dataeksportøren. Dataeksportøren er en bruker av Elektroniske Tjenester, slik dette er definert i delen “Vilkår for Databehandling” for Elektroniske Tjenester. </w:t>
      </w:r>
    </w:p>
    <w:p w14:paraId="3B378EFB" w14:textId="6FC1BB19" w:rsidR="00E83159" w:rsidRPr="00690C65" w:rsidRDefault="00E83159" w:rsidP="00E83159">
      <w:pPr>
        <w:pStyle w:val="ProductList-Body"/>
        <w:spacing w:after="120"/>
      </w:pPr>
      <w:r w:rsidRPr="00E06FC8">
        <w:rPr>
          <w:b/>
          <w:bCs/>
        </w:rPr>
        <w:t>Dataimportør:</w:t>
      </w:r>
      <w:r>
        <w:t xml:space="preserve"> Dataimportøren er MICROSOFT CORPORATION, en global programvareprodusent og tjenesteleverandør. </w:t>
      </w:r>
    </w:p>
    <w:p w14:paraId="6D761CE0" w14:textId="6680DAC9" w:rsidR="00E83159" w:rsidRPr="00690C65" w:rsidRDefault="00CF7F0E" w:rsidP="00E83159">
      <w:pPr>
        <w:pStyle w:val="ProductList-Body"/>
        <w:spacing w:after="120"/>
      </w:pPr>
      <w:r>
        <w:rPr>
          <w:b/>
        </w:rPr>
        <w:t>Datasubjekter</w:t>
      </w:r>
      <w:r w:rsidRPr="00F13389">
        <w:rPr>
          <w:b/>
          <w:bCs/>
        </w:rPr>
        <w:t>:</w:t>
      </w:r>
      <w:r>
        <w:t xml:space="preserve"> Datasubjekter omfatter representanter og sluttbrukere hos dataeksportøren, inkludert ansatte, leverandører, samarbeidspartnere og kunder. Datasubjekter kan også omfatte enkeltpersoner som forsøker å kommunisere eller overføre personlige data til brukere av tjenestene som dataimportøren leverer</w:t>
      </w:r>
      <w:r w:rsidR="00E83159">
        <w:t xml:space="preserve">. </w:t>
      </w:r>
    </w:p>
    <w:p w14:paraId="6CDC09DC" w14:textId="3322ECC6" w:rsidR="00E83159" w:rsidRPr="00690C65" w:rsidRDefault="00E83159" w:rsidP="00E83159">
      <w:pPr>
        <w:pStyle w:val="ProductList-Body"/>
        <w:spacing w:after="120"/>
      </w:pPr>
      <w:r>
        <w:rPr>
          <w:b/>
        </w:rPr>
        <w:t>Datakategorier</w:t>
      </w:r>
      <w:r w:rsidRPr="00BF1422">
        <w:rPr>
          <w:b/>
        </w:rPr>
        <w:t>:</w:t>
      </w:r>
      <w:r>
        <w:t xml:space="preserve"> Personlige data som overføres, omfatter e-post, dokumenter og andre data i elektronisk form med tilknytning til de Elektroniske Tjenestene. </w:t>
      </w:r>
    </w:p>
    <w:p w14:paraId="6B371D68" w14:textId="4AC5C277" w:rsidR="00E83159" w:rsidRPr="00690C65" w:rsidRDefault="00E83159" w:rsidP="00E83159">
      <w:pPr>
        <w:pStyle w:val="ProductList-Body"/>
      </w:pPr>
      <w:r>
        <w:rPr>
          <w:b/>
        </w:rPr>
        <w:t>Behandlingsaktiviteter</w:t>
      </w:r>
      <w:r w:rsidRPr="00BF1422">
        <w:rPr>
          <w:b/>
        </w:rPr>
        <w:t>:</w:t>
      </w:r>
      <w:r>
        <w:t xml:space="preserve"> For overføring av personlige data skal følgende behandlingsaktiviteter gjennomføres: </w:t>
      </w:r>
    </w:p>
    <w:p w14:paraId="346A1AFB" w14:textId="644BE5E9" w:rsidR="00E83159" w:rsidRPr="00690C65" w:rsidRDefault="00E83159" w:rsidP="00E83159">
      <w:pPr>
        <w:pStyle w:val="ProductList-Body"/>
        <w:spacing w:after="60"/>
        <w:ind w:left="547"/>
      </w:pPr>
      <w:r>
        <w:rPr>
          <w:b/>
        </w:rPr>
        <w:t>a. Databehandlingens varighet og formål</w:t>
      </w:r>
      <w:r w:rsidRPr="00BF1422">
        <w:rPr>
          <w:b/>
        </w:rPr>
        <w:t>.</w:t>
      </w:r>
      <w:r>
        <w:t xml:space="preserve"> Varigheten til databehandlingen skal være tidsrommet som angis i henhold til den gjeldende volumlisensavtalen mellom dataeksportøren og Microsoft-enheten som disse Standardklausulene er lagt ved (</w:t>
      </w:r>
      <w:r w:rsidR="00DE4439">
        <w:t>“</w:t>
      </w:r>
      <w:r>
        <w:t>Microsoft</w:t>
      </w:r>
      <w:r w:rsidR="00DE4439">
        <w:t>”</w:t>
      </w:r>
      <w:r>
        <w:t xml:space="preserve">). Formålet med databehandlingen er levering av Elektroniske Tjenester. </w:t>
      </w:r>
    </w:p>
    <w:p w14:paraId="5CB87AE9" w14:textId="77777777" w:rsidR="00E83159" w:rsidRPr="00690C65" w:rsidRDefault="00E83159" w:rsidP="00E83159">
      <w:pPr>
        <w:pStyle w:val="ProductList-Body"/>
        <w:spacing w:after="60"/>
        <w:ind w:left="547"/>
      </w:pPr>
      <w:r>
        <w:rPr>
          <w:b/>
        </w:rPr>
        <w:t>b. Databehandlingens omfang og formål</w:t>
      </w:r>
      <w:r w:rsidRPr="00BF1422">
        <w:rPr>
          <w:b/>
        </w:rPr>
        <w:t>.</w:t>
      </w:r>
      <w:r>
        <w:t xml:space="preserve"> Omfanget til og formålet med behandlingen av personlige data er beskrevet i Vilkår for Databehandling. Dataimportøren har et globalt nettverk med datasentre og lokaler for administrasjon og kundestøtte, og databehandlingen kan gjennomføres i en hvilken som helst jurisdiksjon der dataimportøren eller underbehandleren har slike lokaler. </w:t>
      </w:r>
    </w:p>
    <w:p w14:paraId="19A62BC3" w14:textId="77777777" w:rsidR="00E83159" w:rsidRPr="00690C65" w:rsidRDefault="00E83159" w:rsidP="00E83159">
      <w:pPr>
        <w:pStyle w:val="ProductList-Body"/>
        <w:spacing w:after="60"/>
        <w:ind w:left="547"/>
      </w:pPr>
      <w:r>
        <w:rPr>
          <w:b/>
        </w:rPr>
        <w:lastRenderedPageBreak/>
        <w:t>c. Tilgang til Kundedata</w:t>
      </w:r>
      <w:r w:rsidRPr="00BF1422">
        <w:rPr>
          <w:b/>
        </w:rPr>
        <w:t>.</w:t>
      </w:r>
      <w:r>
        <w:t xml:space="preserve"> I tidsrommet som er definert i den aktuelle volumlisensavtalen, skal dataimportøren, etter eget valg og i samsvar med det som kreves i gjeldende lovgivning som implementerer Artikkel 12(b) i EUs personverndirektiv: (1) gi dataeksportøren mulighet til å korrigere, slette eller blokkere Kundedata eller (2) foreta slike endringer, slettinger eller blokkeringer på dataeksportørens vegne. </w:t>
      </w:r>
    </w:p>
    <w:p w14:paraId="1A0B0329" w14:textId="77777777" w:rsidR="00E83159" w:rsidRPr="00690C65" w:rsidRDefault="00E83159" w:rsidP="00E83159">
      <w:pPr>
        <w:pStyle w:val="ProductList-Body"/>
        <w:spacing w:after="60"/>
        <w:ind w:left="547"/>
      </w:pPr>
      <w:r>
        <w:rPr>
          <w:b/>
        </w:rPr>
        <w:t>d. Dataeksportørens anvisninger</w:t>
      </w:r>
      <w:r w:rsidRPr="00BF1422">
        <w:rPr>
          <w:b/>
        </w:rPr>
        <w:t>.</w:t>
      </w:r>
      <w:r>
        <w:t xml:space="preserve"> I forbindelse med Elektroniske Tjenester skal dataimportøren bare utføre handlinger i samsvar med dataeksportørens anvisninger, slik disse er formidlet til Microsoft. </w:t>
      </w:r>
    </w:p>
    <w:p w14:paraId="0D6446BF" w14:textId="77777777" w:rsidR="00E83159" w:rsidRPr="00690C65" w:rsidRDefault="00E83159" w:rsidP="00E83159">
      <w:pPr>
        <w:pStyle w:val="ProductList-Body"/>
        <w:spacing w:after="120"/>
        <w:ind w:left="547"/>
      </w:pPr>
      <w:r>
        <w:rPr>
          <w:b/>
        </w:rPr>
        <w:t>e. Sletting eller retur av Kundedata</w:t>
      </w:r>
      <w:r w:rsidRPr="00BF1422">
        <w:rPr>
          <w:b/>
        </w:rPr>
        <w:t>.</w:t>
      </w:r>
      <w:r>
        <w:t xml:space="preserve"> Ved utløp eller avslutning av dataeksportørens bruk av Elektroniske Tjenester kan dataeksportøren hente ut Kundedata, og dataimportøren kan slette Kundedata, i samsvar med Vilkår for Elektroniske Tjenester som gjelder for den aktuelle avtalen. </w:t>
      </w:r>
    </w:p>
    <w:p w14:paraId="1DF93B42" w14:textId="6443A7BC" w:rsidR="00D67A4B" w:rsidRPr="00690C65" w:rsidRDefault="00E83159" w:rsidP="00E83159">
      <w:pPr>
        <w:pStyle w:val="ProductList-Body"/>
      </w:pPr>
      <w:r>
        <w:rPr>
          <w:b/>
        </w:rPr>
        <w:t>Underleverandører</w:t>
      </w:r>
      <w:r w:rsidRPr="00BF1422">
        <w:rPr>
          <w:b/>
        </w:rPr>
        <w:t>:</w:t>
      </w:r>
      <w:r>
        <w:t xml:space="preserve"> Dataimportøren kan også engasjere andre firmaer for å levere begrensede tjenester på vegne av dataimportøren, som for eksempel levering av kundestøtte. Slike underleverandører har bare rett til å innhente Kundedata i forbindelse med levering av tjenestene som dataimportøren har engasjert dem til å utføre, og har ikke tillatelse til å bruke Kundedata til noe annet formål.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Vedlegg 2 til Standardklausulene</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Beskrivelse av de tekniske og organisatoriske sikkerhetstiltakene som skal implementeres av dataimportøren i samsvar med Klausul 4(d) og 5(c):</w:t>
      </w:r>
    </w:p>
    <w:p w14:paraId="73D6155F" w14:textId="08E7215C" w:rsidR="00463CC3" w:rsidRPr="00690C65" w:rsidRDefault="00463CC3" w:rsidP="00463CC3">
      <w:pPr>
        <w:pStyle w:val="ProductList-Body"/>
        <w:spacing w:after="120"/>
      </w:pPr>
      <w:r>
        <w:t xml:space="preserve">1. </w:t>
      </w:r>
      <w:r>
        <w:rPr>
          <w:b/>
        </w:rPr>
        <w:t>Personell</w:t>
      </w:r>
      <w:r w:rsidRPr="00BF1422">
        <w:rPr>
          <w:b/>
        </w:rPr>
        <w:t>.</w:t>
      </w:r>
      <w:r>
        <w:t xml:space="preserve"> Dataimportørens personell skal ikke behandle Kundedata uten godkjenning. Personell er pålagt taushetsplikt for alle Kundedata, og denne forpliktelsen gjelder også etter at engasjementet er avsluttet. </w:t>
      </w:r>
    </w:p>
    <w:p w14:paraId="290598D1" w14:textId="758EF624" w:rsidR="00463CC3" w:rsidRPr="00690C65" w:rsidRDefault="00463CC3" w:rsidP="00463CC3">
      <w:pPr>
        <w:pStyle w:val="ProductList-Body"/>
      </w:pPr>
      <w:r>
        <w:t xml:space="preserve">2. </w:t>
      </w:r>
      <w:r>
        <w:rPr>
          <w:b/>
        </w:rPr>
        <w:t>Kontaktperson for personvern</w:t>
      </w:r>
      <w:r w:rsidRPr="00BF1422">
        <w:rPr>
          <w:b/>
        </w:rPr>
        <w:t>.</w:t>
      </w:r>
      <w:r>
        <w:t xml:space="preserve"> Ansvarlig for personvern hos dataimportøren har følgende adresse: </w:t>
      </w:r>
    </w:p>
    <w:p w14:paraId="45F2365C" w14:textId="77777777" w:rsidR="00463CC3" w:rsidRPr="00690C65" w:rsidRDefault="00463CC3" w:rsidP="00463CC3">
      <w:pPr>
        <w:pStyle w:val="ProductList-Body"/>
      </w:pPr>
      <w:r>
        <w:t xml:space="preserve">Microsoft Corporation </w:t>
      </w:r>
    </w:p>
    <w:p w14:paraId="781C4202" w14:textId="4782618D" w:rsidR="00463CC3" w:rsidRPr="00690C65" w:rsidRDefault="00463CC3" w:rsidP="00463CC3">
      <w:pPr>
        <w:pStyle w:val="ProductList-Body"/>
        <w:ind w:left="360"/>
      </w:pPr>
      <w:r>
        <w:t>Attn: Chief Privacy Officer</w:t>
      </w:r>
      <w:r w:rsidR="00ED1A8B">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492972" w:rsidRDefault="00463CC3" w:rsidP="00463CC3">
      <w:pPr>
        <w:pStyle w:val="ProductList-Body"/>
        <w:spacing w:after="120"/>
        <w:rPr>
          <w:spacing w:val="-1"/>
        </w:rPr>
      </w:pPr>
      <w:r w:rsidRPr="00492972">
        <w:rPr>
          <w:spacing w:val="-1"/>
        </w:rPr>
        <w:t xml:space="preserve">3. </w:t>
      </w:r>
      <w:r w:rsidRPr="00492972">
        <w:rPr>
          <w:b/>
          <w:spacing w:val="-1"/>
        </w:rPr>
        <w:t>Tekniske og organisatoriske tiltak.</w:t>
      </w:r>
      <w:r w:rsidRPr="00492972">
        <w:rPr>
          <w:spacing w:val="-1"/>
        </w:rPr>
        <w:t xml:space="preserve"> Dataimportøren har iverksatt og skal videreføre tilfredsstillende tekniske og organisatoriske tiltak, internkontroll og rutiner for informasjonssikkerhet som bidrar til å beskytte Kundedata, slik dette defineres i Vilkårene for Databehandling, mot utilsiktede tap og endringer og utilsiktet ødeleggelse, uautorisert fremlegging og tilgang og rettsstridig ødeleggelse på følgende måte: De tekniske og organisatoriske tiltakene, interne kontrollene og rutinene for informasjonssikkerhet som er oppført i Vilkårene for Databehandling, innarbeides i Vedlegg 2 gjennom denne henvisningen og er bindende for dataimportøren på samme måte som om de hadde vært oppført i sin helhet i Vedlegg 2.</w:t>
      </w:r>
    </w:p>
    <w:p w14:paraId="56307797" w14:textId="7986A988" w:rsidR="00463CC3" w:rsidRPr="00690C65" w:rsidRDefault="00463CC3" w:rsidP="00463CC3">
      <w:pPr>
        <w:pStyle w:val="ProductList-Body"/>
      </w:pPr>
      <w:r>
        <w:t>Signaturen til Microsoft Corporation er oppført på neste side.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Signatur for Standardklausulene, Vedlegg 1 og Vedlegg 2 på vegne av dataimportøren:</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visekonsernsjef</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AD54690" w14:textId="77777777" w:rsidR="0046544A" w:rsidRDefault="0046544A" w:rsidP="009A573F">
      <w:pPr>
        <w:spacing w:after="0" w:line="240" w:lineRule="auto"/>
      </w:pPr>
      <w:r>
        <w:separator/>
      </w:r>
    </w:p>
  </w:endnote>
  <w:endnote w:type="continuationSeparator" w:id="0">
    <w:p w14:paraId="3FD19AF5" w14:textId="77777777" w:rsidR="0046544A" w:rsidRDefault="0046544A" w:rsidP="009A573F">
      <w:pPr>
        <w:spacing w:after="0" w:line="240" w:lineRule="auto"/>
      </w:pPr>
      <w:r>
        <w:continuationSeparator/>
      </w:r>
    </w:p>
  </w:endnote>
  <w:endnote w:type="continuationNotice" w:id="1">
    <w:p w14:paraId="16C7162C" w14:textId="77777777" w:rsidR="0046544A" w:rsidRDefault="0046544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13A748" w14:textId="77777777" w:rsidR="00E26D71" w:rsidRDefault="00E26D7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833639" w:rsidRDefault="00833639"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833639" w:rsidRPr="00591643" w:rsidRDefault="00833639">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33639"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833639" w:rsidRPr="00C76DF3" w:rsidRDefault="0046544A" w:rsidP="005C51AC">
          <w:pPr>
            <w:pStyle w:val="ProductList-OfferingBody"/>
            <w:ind w:left="-77" w:right="-73"/>
            <w:jc w:val="center"/>
            <w:rPr>
              <w:color w:val="808080" w:themeColor="background1" w:themeShade="80"/>
              <w:sz w:val="14"/>
              <w:szCs w:val="14"/>
            </w:rPr>
          </w:pPr>
          <w:hyperlink w:anchor="TableofContents" w:history="1">
            <w:r w:rsidR="00833639">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833639" w:rsidRPr="00C76DF3" w:rsidRDefault="0083363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833639" w:rsidRPr="00C76DF3" w:rsidRDefault="0046544A" w:rsidP="005C51AC">
          <w:pPr>
            <w:pStyle w:val="ProductList-OfferingBody"/>
            <w:ind w:left="-72" w:right="-74"/>
            <w:jc w:val="center"/>
            <w:rPr>
              <w:color w:val="808080" w:themeColor="background1" w:themeShade="80"/>
              <w:sz w:val="14"/>
              <w:szCs w:val="14"/>
            </w:rPr>
          </w:pPr>
          <w:hyperlink w:anchor="Introduction" w:history="1">
            <w:r w:rsidR="00833639">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833639" w:rsidRPr="00C76DF3" w:rsidRDefault="0083363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833639" w:rsidRPr="00C76DF3" w:rsidRDefault="0046544A" w:rsidP="005C51AC">
          <w:pPr>
            <w:pStyle w:val="ProductList-OfferingBody"/>
            <w:ind w:left="-72" w:right="-75"/>
            <w:jc w:val="center"/>
            <w:rPr>
              <w:color w:val="808080" w:themeColor="background1" w:themeShade="80"/>
              <w:sz w:val="14"/>
              <w:szCs w:val="14"/>
            </w:rPr>
          </w:pPr>
          <w:hyperlink w:anchor="GeneralTerms" w:history="1">
            <w:r w:rsidR="00833639">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833639" w:rsidRPr="00C76DF3" w:rsidRDefault="0083363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833639" w:rsidRPr="00C76DF3" w:rsidRDefault="0046544A" w:rsidP="005C51AC">
          <w:pPr>
            <w:pStyle w:val="ProductList-OfferingBody"/>
            <w:ind w:left="-72" w:right="-77"/>
            <w:jc w:val="center"/>
            <w:rPr>
              <w:color w:val="808080" w:themeColor="background1" w:themeShade="80"/>
              <w:sz w:val="14"/>
              <w:szCs w:val="14"/>
            </w:rPr>
          </w:pPr>
          <w:hyperlink w:anchor="PrivacyandSecurityTerms" w:history="1">
            <w:r w:rsidR="00833639">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833639" w:rsidRPr="00C76DF3" w:rsidRDefault="0083363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833639" w:rsidRPr="00C76DF3" w:rsidRDefault="0046544A" w:rsidP="005C51AC">
          <w:pPr>
            <w:pStyle w:val="ProductList-OfferingBody"/>
            <w:ind w:left="-72" w:right="-77"/>
            <w:jc w:val="center"/>
            <w:rPr>
              <w:color w:val="808080" w:themeColor="background1" w:themeShade="80"/>
              <w:sz w:val="14"/>
              <w:szCs w:val="14"/>
            </w:rPr>
          </w:pPr>
          <w:hyperlink w:anchor="OnlineServiceSpecificTerms" w:history="1">
            <w:r w:rsidR="00833639">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833639" w:rsidRPr="00C76DF3" w:rsidRDefault="0083363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833639" w:rsidRPr="00C76DF3" w:rsidRDefault="0046544A" w:rsidP="005C51AC">
          <w:pPr>
            <w:pStyle w:val="ProductList-OfferingBody"/>
            <w:ind w:left="-72" w:right="-76"/>
            <w:jc w:val="center"/>
            <w:rPr>
              <w:color w:val="808080" w:themeColor="background1" w:themeShade="80"/>
              <w:sz w:val="14"/>
              <w:szCs w:val="14"/>
            </w:rPr>
          </w:pPr>
          <w:hyperlink w:anchor="Attachment1" w:history="1">
            <w:r w:rsidR="00833639">
              <w:rPr>
                <w:rStyle w:val="Hyperlink"/>
                <w:sz w:val="14"/>
                <w:szCs w:val="14"/>
              </w:rPr>
              <w:t>Vedlegg</w:t>
            </w:r>
          </w:hyperlink>
        </w:p>
      </w:tc>
    </w:tr>
  </w:tbl>
  <w:p w14:paraId="7E537610" w14:textId="77777777" w:rsidR="00833639" w:rsidRPr="00591643" w:rsidRDefault="00833639"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833639" w:rsidRPr="00990DE4" w14:paraId="35B813B4"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DCB117A" w:rsidR="00833639" w:rsidRPr="00E04F7F" w:rsidRDefault="0046544A" w:rsidP="00591643">
          <w:pPr>
            <w:pStyle w:val="ProductList-OfferingBody"/>
            <w:ind w:left="-77" w:right="-73"/>
            <w:jc w:val="center"/>
            <w:rPr>
              <w:rStyle w:val="LogoportDoNotTranslate"/>
              <w:rFonts w:asciiTheme="minorHAnsi" w:hAnsiTheme="minorHAnsi"/>
              <w:sz w:val="14"/>
              <w:szCs w:val="14"/>
            </w:rPr>
          </w:pPr>
          <w:hyperlink w:anchor="TableofContents" w:history="1">
            <w:r w:rsidR="00833639"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5F11ED2A" w:rsidR="00833639" w:rsidRPr="00990DE4" w:rsidRDefault="00833639"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6A8A1F1" w:rsidR="00833639" w:rsidRPr="00E04F7F" w:rsidRDefault="0046544A" w:rsidP="00591643">
          <w:pPr>
            <w:pStyle w:val="ProductList-OfferingBody"/>
            <w:ind w:left="-72" w:right="-74"/>
            <w:jc w:val="center"/>
            <w:rPr>
              <w:rStyle w:val="LogoportDoNotTranslate"/>
              <w:sz w:val="14"/>
              <w:szCs w:val="14"/>
            </w:rPr>
          </w:pPr>
          <w:hyperlink w:anchor="Introduction" w:history="1">
            <w:r w:rsidR="00833639"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F92D88" w14:textId="7E1BC4E7" w:rsidR="00833639" w:rsidRPr="00990DE4" w:rsidRDefault="00833639"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329CAFE" w:rsidR="00833639" w:rsidRPr="00E04F7F" w:rsidRDefault="0046544A" w:rsidP="003812FE">
          <w:pPr>
            <w:pStyle w:val="ProductList-OfferingBody"/>
            <w:ind w:left="-72" w:right="-75"/>
            <w:jc w:val="center"/>
            <w:rPr>
              <w:rStyle w:val="LogoportDoNotTranslate"/>
              <w:sz w:val="14"/>
              <w:szCs w:val="14"/>
            </w:rPr>
          </w:pPr>
          <w:hyperlink w:anchor="GeneralTerms" w:history="1">
            <w:r w:rsidR="00833639"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16ECB6D7" w14:textId="4D443625" w:rsidR="00833639" w:rsidRPr="00990DE4" w:rsidRDefault="00833639"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58205E0" w:rsidR="00833639" w:rsidRPr="00E04F7F" w:rsidRDefault="0046544A" w:rsidP="00591643">
          <w:pPr>
            <w:pStyle w:val="ProductList-OfferingBody"/>
            <w:ind w:left="-72" w:right="-77"/>
            <w:jc w:val="center"/>
            <w:rPr>
              <w:rStyle w:val="LogoportDoNotTranslate"/>
              <w:sz w:val="14"/>
              <w:szCs w:val="14"/>
            </w:rPr>
          </w:pPr>
          <w:hyperlink w:anchor="PrivacyandSecurityTerms" w:history="1">
            <w:r w:rsidR="00833639"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391F3A7" w14:textId="7D084920" w:rsidR="00833639" w:rsidRPr="00990DE4" w:rsidRDefault="00833639"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089A8E6" w:rsidR="00833639" w:rsidRPr="00E04F7F" w:rsidRDefault="0046544A" w:rsidP="003812FE">
          <w:pPr>
            <w:pStyle w:val="ProductList-OfferingBody"/>
            <w:ind w:left="-72" w:right="-77"/>
            <w:jc w:val="center"/>
            <w:rPr>
              <w:rStyle w:val="LogoportDoNotTranslate"/>
              <w:spacing w:val="-2"/>
              <w:sz w:val="14"/>
              <w:szCs w:val="14"/>
            </w:rPr>
          </w:pPr>
          <w:hyperlink w:anchor="OnlineServiceSpecificTerms" w:history="1">
            <w:r w:rsidR="00833639"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0BFE7CF" w14:textId="54C70B37" w:rsidR="00833639" w:rsidRPr="00990DE4" w:rsidRDefault="00833639"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23A0290" w:rsidR="00833639" w:rsidRPr="00E04F7F" w:rsidRDefault="0046544A" w:rsidP="003812FE">
          <w:pPr>
            <w:pStyle w:val="ProductList-OfferingBody"/>
            <w:ind w:left="-72" w:right="-76"/>
            <w:jc w:val="center"/>
            <w:rPr>
              <w:rStyle w:val="LogoportDoNotTranslate"/>
              <w:sz w:val="14"/>
              <w:szCs w:val="14"/>
            </w:rPr>
          </w:pPr>
          <w:hyperlink w:anchor="Attachment1" w:history="1">
            <w:r w:rsidR="00833639" w:rsidRPr="00E04F7F">
              <w:rPr>
                <w:rStyle w:val="Hyperlink"/>
                <w:sz w:val="14"/>
                <w:szCs w:val="14"/>
              </w:rPr>
              <w:t>Vedlegg</w:t>
            </w:r>
          </w:hyperlink>
        </w:p>
      </w:tc>
    </w:tr>
  </w:tbl>
  <w:p w14:paraId="71D89FB4" w14:textId="77777777" w:rsidR="00833639" w:rsidRPr="009C074A" w:rsidRDefault="00833639">
    <w:pPr>
      <w:pStyle w:val="Footer"/>
      <w:rPr>
        <w:rStyle w:val="LogoportDoNotTranslate"/>
        <w:rFonts w:asciiTheme="minorHAnsi" w:hAnsiTheme="minorHAnsi" w:cstheme="minorHAnsi"/>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833639" w:rsidRPr="00990DE4" w14:paraId="69C21C30"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9B821" w14:textId="77777777" w:rsidR="00833639" w:rsidRPr="00E04F7F" w:rsidRDefault="0046544A" w:rsidP="009C074A">
          <w:pPr>
            <w:pStyle w:val="ProductList-OfferingBody"/>
            <w:ind w:left="-77" w:right="-73"/>
            <w:jc w:val="center"/>
            <w:rPr>
              <w:rStyle w:val="LogoportDoNotTranslate"/>
              <w:rFonts w:asciiTheme="minorHAnsi" w:hAnsiTheme="minorHAnsi"/>
              <w:sz w:val="14"/>
              <w:szCs w:val="14"/>
            </w:rPr>
          </w:pPr>
          <w:hyperlink w:anchor="TableofContents" w:history="1">
            <w:r w:rsidR="00833639"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A980C3" w14:textId="77777777" w:rsidR="00833639" w:rsidRPr="00990DE4" w:rsidRDefault="00833639"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BD8A37" w14:textId="77777777" w:rsidR="00833639" w:rsidRPr="00E04F7F" w:rsidRDefault="0046544A" w:rsidP="009C074A">
          <w:pPr>
            <w:pStyle w:val="ProductList-OfferingBody"/>
            <w:ind w:left="-72" w:right="-74"/>
            <w:jc w:val="center"/>
            <w:rPr>
              <w:rStyle w:val="LogoportDoNotTranslate"/>
              <w:sz w:val="14"/>
              <w:szCs w:val="14"/>
            </w:rPr>
          </w:pPr>
          <w:hyperlink w:anchor="Introduction" w:history="1">
            <w:r w:rsidR="00833639"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6C1D7F" w14:textId="77777777" w:rsidR="00833639" w:rsidRPr="00990DE4" w:rsidRDefault="00833639"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B46FD8" w14:textId="77777777" w:rsidR="00833639" w:rsidRPr="00E04F7F" w:rsidRDefault="0046544A" w:rsidP="009C074A">
          <w:pPr>
            <w:pStyle w:val="ProductList-OfferingBody"/>
            <w:ind w:left="-72" w:right="-75"/>
            <w:jc w:val="center"/>
            <w:rPr>
              <w:rStyle w:val="LogoportDoNotTranslate"/>
              <w:sz w:val="14"/>
              <w:szCs w:val="14"/>
            </w:rPr>
          </w:pPr>
          <w:hyperlink w:anchor="GeneralTerms" w:history="1">
            <w:r w:rsidR="00833639"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C33A215" w14:textId="77777777" w:rsidR="00833639" w:rsidRPr="00990DE4" w:rsidRDefault="00833639"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DE0022" w14:textId="77777777" w:rsidR="00833639" w:rsidRPr="00E04F7F" w:rsidRDefault="0046544A" w:rsidP="009C074A">
          <w:pPr>
            <w:pStyle w:val="ProductList-OfferingBody"/>
            <w:ind w:left="-72" w:right="-77"/>
            <w:jc w:val="center"/>
            <w:rPr>
              <w:rStyle w:val="LogoportDoNotTranslate"/>
              <w:sz w:val="14"/>
              <w:szCs w:val="14"/>
            </w:rPr>
          </w:pPr>
          <w:hyperlink w:anchor="PrivacyandSecurityTerms" w:history="1">
            <w:r w:rsidR="00833639"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6B7DF9C" w14:textId="77777777" w:rsidR="00833639" w:rsidRPr="00990DE4" w:rsidRDefault="00833639"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A338C" w14:textId="77777777" w:rsidR="00833639" w:rsidRPr="00E04F7F" w:rsidRDefault="0046544A" w:rsidP="009C074A">
          <w:pPr>
            <w:pStyle w:val="ProductList-OfferingBody"/>
            <w:ind w:left="-72" w:right="-77"/>
            <w:jc w:val="center"/>
            <w:rPr>
              <w:rStyle w:val="LogoportDoNotTranslate"/>
              <w:spacing w:val="-2"/>
              <w:sz w:val="14"/>
              <w:szCs w:val="14"/>
            </w:rPr>
          </w:pPr>
          <w:hyperlink w:anchor="OnlineServiceSpecificTerms" w:history="1">
            <w:r w:rsidR="00833639"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D684D75" w14:textId="77777777" w:rsidR="00833639" w:rsidRPr="00990DE4" w:rsidRDefault="00833639"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08C46" w14:textId="77777777" w:rsidR="00833639" w:rsidRPr="00E04F7F" w:rsidRDefault="0046544A" w:rsidP="009C074A">
          <w:pPr>
            <w:pStyle w:val="ProductList-OfferingBody"/>
            <w:ind w:left="-72" w:right="-76"/>
            <w:jc w:val="center"/>
            <w:rPr>
              <w:rStyle w:val="LogoportDoNotTranslate"/>
              <w:sz w:val="14"/>
              <w:szCs w:val="14"/>
            </w:rPr>
          </w:pPr>
          <w:hyperlink w:anchor="Attachment1" w:history="1">
            <w:r w:rsidR="00833639" w:rsidRPr="00E04F7F">
              <w:rPr>
                <w:rStyle w:val="Hyperlink"/>
                <w:sz w:val="14"/>
                <w:szCs w:val="14"/>
              </w:rPr>
              <w:t>Vedlegg</w:t>
            </w:r>
          </w:hyperlink>
        </w:p>
      </w:tc>
    </w:tr>
  </w:tbl>
  <w:p w14:paraId="2AC7AD1B" w14:textId="77777777" w:rsidR="00833639" w:rsidRPr="009C074A" w:rsidRDefault="00833639" w:rsidP="00E04F7F">
    <w:pPr>
      <w:pStyle w:val="Footer"/>
      <w:rPr>
        <w:rStyle w:val="LogoportDoNotTranslate"/>
        <w:rFonts w:asciiTheme="minorHAnsi" w:hAnsiTheme="minorHAnsi" w:cstheme="minorHAnsi"/>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833639" w:rsidRPr="00990DE4" w14:paraId="270AD3FF" w14:textId="77777777" w:rsidTr="0083363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7435B2" w14:textId="77777777" w:rsidR="00833639" w:rsidRPr="00E04F7F" w:rsidRDefault="0046544A" w:rsidP="009C074A">
          <w:pPr>
            <w:pStyle w:val="ProductList-OfferingBody"/>
            <w:ind w:left="-77" w:right="-73"/>
            <w:jc w:val="center"/>
            <w:rPr>
              <w:rStyle w:val="LogoportDoNotTranslate"/>
              <w:rFonts w:asciiTheme="minorHAnsi" w:hAnsiTheme="minorHAnsi"/>
              <w:sz w:val="14"/>
              <w:szCs w:val="14"/>
            </w:rPr>
          </w:pPr>
          <w:hyperlink w:anchor="TableofContents" w:history="1">
            <w:r w:rsidR="00833639"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E3CC88E" w14:textId="77777777" w:rsidR="00833639" w:rsidRPr="00990DE4" w:rsidRDefault="00833639"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E6AFB9" w14:textId="77777777" w:rsidR="00833639" w:rsidRPr="00E04F7F" w:rsidRDefault="0046544A" w:rsidP="009C074A">
          <w:pPr>
            <w:pStyle w:val="ProductList-OfferingBody"/>
            <w:ind w:left="-72" w:right="-74"/>
            <w:jc w:val="center"/>
            <w:rPr>
              <w:rStyle w:val="LogoportDoNotTranslate"/>
              <w:sz w:val="14"/>
              <w:szCs w:val="14"/>
            </w:rPr>
          </w:pPr>
          <w:hyperlink w:anchor="Introduction" w:history="1">
            <w:r w:rsidR="00833639"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F038A0" w14:textId="77777777" w:rsidR="00833639" w:rsidRPr="00990DE4" w:rsidRDefault="00833639"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B94C08" w14:textId="77777777" w:rsidR="00833639" w:rsidRPr="00E04F7F" w:rsidRDefault="0046544A" w:rsidP="009C074A">
          <w:pPr>
            <w:pStyle w:val="ProductList-OfferingBody"/>
            <w:ind w:left="-72" w:right="-75"/>
            <w:jc w:val="center"/>
            <w:rPr>
              <w:rStyle w:val="LogoportDoNotTranslate"/>
              <w:sz w:val="14"/>
              <w:szCs w:val="14"/>
            </w:rPr>
          </w:pPr>
          <w:hyperlink w:anchor="GeneralTerms" w:history="1">
            <w:r w:rsidR="00833639"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79A6BD0C" w14:textId="77777777" w:rsidR="00833639" w:rsidRPr="00990DE4" w:rsidRDefault="00833639"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AF7604" w14:textId="77777777" w:rsidR="00833639" w:rsidRPr="00E04F7F" w:rsidRDefault="0046544A" w:rsidP="009C074A">
          <w:pPr>
            <w:pStyle w:val="ProductList-OfferingBody"/>
            <w:ind w:left="-72" w:right="-77"/>
            <w:jc w:val="center"/>
            <w:rPr>
              <w:rStyle w:val="LogoportDoNotTranslate"/>
              <w:sz w:val="14"/>
              <w:szCs w:val="14"/>
            </w:rPr>
          </w:pPr>
          <w:hyperlink w:anchor="PrivacyandSecurityTerms" w:history="1">
            <w:r w:rsidR="00833639"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24F2649" w14:textId="77777777" w:rsidR="00833639" w:rsidRPr="00990DE4" w:rsidRDefault="00833639"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7C8626" w14:textId="77777777" w:rsidR="00833639" w:rsidRPr="00E04F7F" w:rsidRDefault="0046544A" w:rsidP="009C074A">
          <w:pPr>
            <w:pStyle w:val="ProductList-OfferingBody"/>
            <w:ind w:left="-72" w:right="-77"/>
            <w:jc w:val="center"/>
            <w:rPr>
              <w:rStyle w:val="LogoportDoNotTranslate"/>
              <w:spacing w:val="-2"/>
              <w:sz w:val="14"/>
              <w:szCs w:val="14"/>
            </w:rPr>
          </w:pPr>
          <w:hyperlink w:anchor="OnlineServiceSpecificTerms" w:history="1">
            <w:r w:rsidR="00833639"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1335285" w14:textId="77777777" w:rsidR="00833639" w:rsidRPr="00990DE4" w:rsidRDefault="00833639"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195C1" w14:textId="77777777" w:rsidR="00833639" w:rsidRPr="00E04F7F" w:rsidRDefault="0046544A" w:rsidP="009C074A">
          <w:pPr>
            <w:pStyle w:val="ProductList-OfferingBody"/>
            <w:ind w:left="-72" w:right="-76"/>
            <w:jc w:val="center"/>
            <w:rPr>
              <w:rStyle w:val="LogoportDoNotTranslate"/>
              <w:sz w:val="14"/>
              <w:szCs w:val="14"/>
            </w:rPr>
          </w:pPr>
          <w:hyperlink w:anchor="Attachment1" w:history="1">
            <w:r w:rsidR="00833639" w:rsidRPr="00E04F7F">
              <w:rPr>
                <w:rStyle w:val="Hyperlink"/>
                <w:sz w:val="14"/>
                <w:szCs w:val="14"/>
              </w:rPr>
              <w:t>Vedlegg</w:t>
            </w:r>
          </w:hyperlink>
        </w:p>
      </w:tc>
    </w:tr>
  </w:tbl>
  <w:p w14:paraId="2177D8A3" w14:textId="77777777" w:rsidR="00833639" w:rsidRPr="009C074A" w:rsidRDefault="00833639" w:rsidP="00E04F7F">
    <w:pPr>
      <w:pStyle w:val="Footer"/>
      <w:rPr>
        <w:rStyle w:val="LogoportDoNotTranslate"/>
        <w:rFonts w:asciiTheme="minorHAnsi" w:hAnsiTheme="minorHAnsi" w:cstheme="minorHAnsi"/>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833639" w:rsidRPr="00990DE4" w14:paraId="17423198"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B93620" w14:textId="77777777" w:rsidR="00833639" w:rsidRPr="00E04F7F" w:rsidRDefault="0046544A" w:rsidP="009C074A">
          <w:pPr>
            <w:pStyle w:val="ProductList-OfferingBody"/>
            <w:ind w:left="-77" w:right="-73"/>
            <w:jc w:val="center"/>
            <w:rPr>
              <w:rStyle w:val="LogoportDoNotTranslate"/>
              <w:rFonts w:asciiTheme="minorHAnsi" w:hAnsiTheme="minorHAnsi"/>
              <w:sz w:val="14"/>
              <w:szCs w:val="14"/>
            </w:rPr>
          </w:pPr>
          <w:hyperlink w:anchor="TableofContents" w:history="1">
            <w:r w:rsidR="00833639"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5E56E0" w14:textId="77777777" w:rsidR="00833639" w:rsidRPr="00990DE4" w:rsidRDefault="00833639"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377C8F" w14:textId="77777777" w:rsidR="00833639" w:rsidRPr="00E04F7F" w:rsidRDefault="0046544A" w:rsidP="009C074A">
          <w:pPr>
            <w:pStyle w:val="ProductList-OfferingBody"/>
            <w:ind w:left="-72" w:right="-74"/>
            <w:jc w:val="center"/>
            <w:rPr>
              <w:rStyle w:val="LogoportDoNotTranslate"/>
              <w:sz w:val="14"/>
              <w:szCs w:val="14"/>
            </w:rPr>
          </w:pPr>
          <w:hyperlink w:anchor="Introduction" w:history="1">
            <w:r w:rsidR="00833639"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B241BC" w14:textId="77777777" w:rsidR="00833639" w:rsidRPr="00990DE4" w:rsidRDefault="00833639"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907D3A" w14:textId="77777777" w:rsidR="00833639" w:rsidRPr="00E04F7F" w:rsidRDefault="0046544A" w:rsidP="009C074A">
          <w:pPr>
            <w:pStyle w:val="ProductList-OfferingBody"/>
            <w:ind w:left="-72" w:right="-75"/>
            <w:jc w:val="center"/>
            <w:rPr>
              <w:rStyle w:val="LogoportDoNotTranslate"/>
              <w:sz w:val="14"/>
              <w:szCs w:val="14"/>
            </w:rPr>
          </w:pPr>
          <w:hyperlink w:anchor="GeneralTerms" w:history="1">
            <w:r w:rsidR="00833639"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320C8D3" w14:textId="77777777" w:rsidR="00833639" w:rsidRPr="00990DE4" w:rsidRDefault="00833639"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C52DAD" w14:textId="77777777" w:rsidR="00833639" w:rsidRPr="00E04F7F" w:rsidRDefault="0046544A" w:rsidP="009C074A">
          <w:pPr>
            <w:pStyle w:val="ProductList-OfferingBody"/>
            <w:ind w:left="-72" w:right="-77"/>
            <w:jc w:val="center"/>
            <w:rPr>
              <w:rStyle w:val="LogoportDoNotTranslate"/>
              <w:sz w:val="14"/>
              <w:szCs w:val="14"/>
            </w:rPr>
          </w:pPr>
          <w:hyperlink w:anchor="PrivacyandSecurityTerms" w:history="1">
            <w:r w:rsidR="00833639"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6763CAF" w14:textId="77777777" w:rsidR="00833639" w:rsidRPr="00990DE4" w:rsidRDefault="00833639"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2E2B7" w14:textId="77777777" w:rsidR="00833639" w:rsidRPr="00E04F7F" w:rsidRDefault="0046544A" w:rsidP="009C074A">
          <w:pPr>
            <w:pStyle w:val="ProductList-OfferingBody"/>
            <w:ind w:left="-72" w:right="-77"/>
            <w:jc w:val="center"/>
            <w:rPr>
              <w:rStyle w:val="LogoportDoNotTranslate"/>
              <w:spacing w:val="-2"/>
              <w:sz w:val="14"/>
              <w:szCs w:val="14"/>
            </w:rPr>
          </w:pPr>
          <w:hyperlink w:anchor="OnlineServiceSpecificTerms" w:history="1">
            <w:r w:rsidR="00833639"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6C0317D" w14:textId="77777777" w:rsidR="00833639" w:rsidRPr="00990DE4" w:rsidRDefault="00833639"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76C4B" w14:textId="77777777" w:rsidR="00833639" w:rsidRPr="00E04F7F" w:rsidRDefault="0046544A" w:rsidP="009C074A">
          <w:pPr>
            <w:pStyle w:val="ProductList-OfferingBody"/>
            <w:ind w:left="-72" w:right="-76"/>
            <w:jc w:val="center"/>
            <w:rPr>
              <w:rStyle w:val="LogoportDoNotTranslate"/>
              <w:sz w:val="14"/>
              <w:szCs w:val="14"/>
            </w:rPr>
          </w:pPr>
          <w:hyperlink w:anchor="Attachment1" w:history="1">
            <w:r w:rsidR="00833639" w:rsidRPr="00E04F7F">
              <w:rPr>
                <w:rStyle w:val="Hyperlink"/>
                <w:sz w:val="14"/>
                <w:szCs w:val="14"/>
              </w:rPr>
              <w:t>Vedlegg</w:t>
            </w:r>
          </w:hyperlink>
        </w:p>
      </w:tc>
    </w:tr>
  </w:tbl>
  <w:p w14:paraId="1A64E069" w14:textId="77777777" w:rsidR="00833639" w:rsidRPr="009C074A" w:rsidRDefault="00833639" w:rsidP="00E04F7F">
    <w:pPr>
      <w:pStyle w:val="Footer"/>
      <w:rPr>
        <w:rStyle w:val="LogoportDoNotTranslate"/>
        <w:rFonts w:asciiTheme="minorHAnsi" w:hAnsiTheme="minorHAnsi" w:cstheme="minorHAnsi"/>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833639" w:rsidRPr="00990DE4" w14:paraId="1AB62DA5" w14:textId="77777777" w:rsidTr="0083363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0CB6EC" w14:textId="77777777" w:rsidR="00833639" w:rsidRPr="00E04F7F" w:rsidRDefault="0046544A" w:rsidP="009C074A">
          <w:pPr>
            <w:pStyle w:val="ProductList-OfferingBody"/>
            <w:ind w:left="-77" w:right="-73"/>
            <w:jc w:val="center"/>
            <w:rPr>
              <w:rStyle w:val="LogoportDoNotTranslate"/>
              <w:rFonts w:asciiTheme="minorHAnsi" w:hAnsiTheme="minorHAnsi"/>
              <w:sz w:val="14"/>
              <w:szCs w:val="14"/>
            </w:rPr>
          </w:pPr>
          <w:hyperlink w:anchor="TableofContents" w:history="1">
            <w:r w:rsidR="00833639"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D272F3" w14:textId="77777777" w:rsidR="00833639" w:rsidRPr="00990DE4" w:rsidRDefault="00833639"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909E63" w14:textId="77777777" w:rsidR="00833639" w:rsidRPr="00E04F7F" w:rsidRDefault="0046544A" w:rsidP="009C074A">
          <w:pPr>
            <w:pStyle w:val="ProductList-OfferingBody"/>
            <w:ind w:left="-72" w:right="-74"/>
            <w:jc w:val="center"/>
            <w:rPr>
              <w:rStyle w:val="LogoportDoNotTranslate"/>
              <w:sz w:val="14"/>
              <w:szCs w:val="14"/>
            </w:rPr>
          </w:pPr>
          <w:hyperlink w:anchor="Introduction" w:history="1">
            <w:r w:rsidR="00833639"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18E1BA" w14:textId="77777777" w:rsidR="00833639" w:rsidRPr="00990DE4" w:rsidRDefault="00833639"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988B63" w14:textId="77777777" w:rsidR="00833639" w:rsidRPr="00E04F7F" w:rsidRDefault="0046544A" w:rsidP="009C074A">
          <w:pPr>
            <w:pStyle w:val="ProductList-OfferingBody"/>
            <w:ind w:left="-72" w:right="-75"/>
            <w:jc w:val="center"/>
            <w:rPr>
              <w:rStyle w:val="LogoportDoNotTranslate"/>
              <w:sz w:val="14"/>
              <w:szCs w:val="14"/>
            </w:rPr>
          </w:pPr>
          <w:hyperlink w:anchor="GeneralTerms" w:history="1">
            <w:r w:rsidR="00833639"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352847AE" w14:textId="77777777" w:rsidR="00833639" w:rsidRPr="00990DE4" w:rsidRDefault="00833639"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52BB92" w14:textId="77777777" w:rsidR="00833639" w:rsidRPr="00E04F7F" w:rsidRDefault="0046544A" w:rsidP="009C074A">
          <w:pPr>
            <w:pStyle w:val="ProductList-OfferingBody"/>
            <w:ind w:left="-72" w:right="-77"/>
            <w:jc w:val="center"/>
            <w:rPr>
              <w:rStyle w:val="LogoportDoNotTranslate"/>
              <w:sz w:val="14"/>
              <w:szCs w:val="14"/>
            </w:rPr>
          </w:pPr>
          <w:hyperlink w:anchor="PrivacyandSecurityTerms" w:history="1">
            <w:r w:rsidR="00833639"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1F2B651" w14:textId="77777777" w:rsidR="00833639" w:rsidRPr="00990DE4" w:rsidRDefault="00833639"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4918F1" w14:textId="77777777" w:rsidR="00833639" w:rsidRPr="00E04F7F" w:rsidRDefault="0046544A" w:rsidP="009C074A">
          <w:pPr>
            <w:pStyle w:val="ProductList-OfferingBody"/>
            <w:ind w:left="-72" w:right="-77"/>
            <w:jc w:val="center"/>
            <w:rPr>
              <w:rStyle w:val="LogoportDoNotTranslate"/>
              <w:spacing w:val="-2"/>
              <w:sz w:val="14"/>
              <w:szCs w:val="14"/>
            </w:rPr>
          </w:pPr>
          <w:hyperlink w:anchor="OnlineServiceSpecificTerms" w:history="1">
            <w:r w:rsidR="00833639"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A4EB562" w14:textId="77777777" w:rsidR="00833639" w:rsidRPr="00990DE4" w:rsidRDefault="00833639"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9156A8" w14:textId="77777777" w:rsidR="00833639" w:rsidRPr="00E04F7F" w:rsidRDefault="0046544A" w:rsidP="009C074A">
          <w:pPr>
            <w:pStyle w:val="ProductList-OfferingBody"/>
            <w:ind w:left="-72" w:right="-76"/>
            <w:jc w:val="center"/>
            <w:rPr>
              <w:rStyle w:val="LogoportDoNotTranslate"/>
              <w:sz w:val="14"/>
              <w:szCs w:val="14"/>
            </w:rPr>
          </w:pPr>
          <w:hyperlink w:anchor="Attachment1" w:history="1">
            <w:r w:rsidR="00833639" w:rsidRPr="00E04F7F">
              <w:rPr>
                <w:rStyle w:val="Hyperlink"/>
                <w:sz w:val="14"/>
                <w:szCs w:val="14"/>
              </w:rPr>
              <w:t>Vedlegg</w:t>
            </w:r>
          </w:hyperlink>
        </w:p>
      </w:tc>
    </w:tr>
  </w:tbl>
  <w:p w14:paraId="76CEB384" w14:textId="77777777" w:rsidR="00833639" w:rsidRPr="009C074A" w:rsidRDefault="00833639" w:rsidP="00E04F7F">
    <w:pPr>
      <w:pStyle w:val="Footer"/>
      <w:rPr>
        <w:rStyle w:val="LogoportDoNotTranslate"/>
        <w:rFonts w:asciiTheme="minorHAnsi" w:hAnsiTheme="minorHAnsi" w:cstheme="minorHAnsi"/>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833639" w:rsidRPr="00990DE4" w14:paraId="579FA9F7"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BDE9BC" w14:textId="77777777" w:rsidR="00833639" w:rsidRPr="00E04F7F" w:rsidRDefault="0046544A" w:rsidP="009C074A">
          <w:pPr>
            <w:pStyle w:val="ProductList-OfferingBody"/>
            <w:ind w:left="-77" w:right="-73"/>
            <w:jc w:val="center"/>
            <w:rPr>
              <w:rStyle w:val="LogoportDoNotTranslate"/>
              <w:rFonts w:asciiTheme="minorHAnsi" w:hAnsiTheme="minorHAnsi"/>
              <w:sz w:val="14"/>
              <w:szCs w:val="14"/>
            </w:rPr>
          </w:pPr>
          <w:hyperlink w:anchor="TableofContents" w:history="1">
            <w:r w:rsidR="00833639"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BCC1EB" w14:textId="77777777" w:rsidR="00833639" w:rsidRPr="00990DE4" w:rsidRDefault="00833639"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80813" w14:textId="77777777" w:rsidR="00833639" w:rsidRPr="00E04F7F" w:rsidRDefault="0046544A" w:rsidP="009C074A">
          <w:pPr>
            <w:pStyle w:val="ProductList-OfferingBody"/>
            <w:ind w:left="-72" w:right="-74"/>
            <w:jc w:val="center"/>
            <w:rPr>
              <w:rStyle w:val="LogoportDoNotTranslate"/>
              <w:sz w:val="14"/>
              <w:szCs w:val="14"/>
            </w:rPr>
          </w:pPr>
          <w:hyperlink w:anchor="Introduction" w:history="1">
            <w:r w:rsidR="00833639"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0A811E" w14:textId="77777777" w:rsidR="00833639" w:rsidRPr="00990DE4" w:rsidRDefault="00833639"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0828EC" w14:textId="77777777" w:rsidR="00833639" w:rsidRPr="00E04F7F" w:rsidRDefault="0046544A" w:rsidP="009C074A">
          <w:pPr>
            <w:pStyle w:val="ProductList-OfferingBody"/>
            <w:ind w:left="-72" w:right="-75"/>
            <w:jc w:val="center"/>
            <w:rPr>
              <w:rStyle w:val="LogoportDoNotTranslate"/>
              <w:sz w:val="14"/>
              <w:szCs w:val="14"/>
            </w:rPr>
          </w:pPr>
          <w:hyperlink w:anchor="GeneralTerms" w:history="1">
            <w:r w:rsidR="00833639"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016DB72" w14:textId="77777777" w:rsidR="00833639" w:rsidRPr="00990DE4" w:rsidRDefault="00833639"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ED8C0A" w14:textId="77777777" w:rsidR="00833639" w:rsidRPr="00E04F7F" w:rsidRDefault="0046544A" w:rsidP="009C074A">
          <w:pPr>
            <w:pStyle w:val="ProductList-OfferingBody"/>
            <w:ind w:left="-72" w:right="-77"/>
            <w:jc w:val="center"/>
            <w:rPr>
              <w:rStyle w:val="LogoportDoNotTranslate"/>
              <w:sz w:val="14"/>
              <w:szCs w:val="14"/>
            </w:rPr>
          </w:pPr>
          <w:hyperlink w:anchor="PrivacyandSecurityTerms" w:history="1">
            <w:r w:rsidR="00833639"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F223D7E" w14:textId="77777777" w:rsidR="00833639" w:rsidRPr="00990DE4" w:rsidRDefault="00833639"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9DC6CA" w14:textId="77777777" w:rsidR="00833639" w:rsidRPr="00E04F7F" w:rsidRDefault="0046544A" w:rsidP="009C074A">
          <w:pPr>
            <w:pStyle w:val="ProductList-OfferingBody"/>
            <w:ind w:left="-72" w:right="-77"/>
            <w:jc w:val="center"/>
            <w:rPr>
              <w:rStyle w:val="LogoportDoNotTranslate"/>
              <w:spacing w:val="-2"/>
              <w:sz w:val="14"/>
              <w:szCs w:val="14"/>
            </w:rPr>
          </w:pPr>
          <w:hyperlink w:anchor="OnlineServiceSpecificTerms" w:history="1">
            <w:r w:rsidR="00833639"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2E0202D" w14:textId="77777777" w:rsidR="00833639" w:rsidRPr="00990DE4" w:rsidRDefault="00833639"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3F54A9" w14:textId="77777777" w:rsidR="00833639" w:rsidRPr="00E04F7F" w:rsidRDefault="0046544A" w:rsidP="009C074A">
          <w:pPr>
            <w:pStyle w:val="ProductList-OfferingBody"/>
            <w:ind w:left="-72" w:right="-76"/>
            <w:jc w:val="center"/>
            <w:rPr>
              <w:rStyle w:val="LogoportDoNotTranslate"/>
              <w:sz w:val="14"/>
              <w:szCs w:val="14"/>
            </w:rPr>
          </w:pPr>
          <w:hyperlink w:anchor="Attachment1" w:history="1">
            <w:r w:rsidR="00833639" w:rsidRPr="00E04F7F">
              <w:rPr>
                <w:rStyle w:val="Hyperlink"/>
                <w:sz w:val="14"/>
                <w:szCs w:val="14"/>
              </w:rPr>
              <w:t>Vedlegg</w:t>
            </w:r>
          </w:hyperlink>
        </w:p>
      </w:tc>
    </w:tr>
  </w:tbl>
  <w:p w14:paraId="760EDE3F" w14:textId="77777777" w:rsidR="00833639" w:rsidRPr="009C074A" w:rsidRDefault="00833639" w:rsidP="00E04F7F">
    <w:pPr>
      <w:pStyle w:val="Footer"/>
      <w:rPr>
        <w:rStyle w:val="LogoportDoNotTranslate"/>
        <w:rFonts w:asciiTheme="minorHAnsi" w:hAnsiTheme="minorHAnsi" w:cstheme="minorHAnsi"/>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33639" w:rsidRPr="00C76DF3" w14:paraId="6251C2A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A5A984" w14:textId="77777777" w:rsidR="00833639" w:rsidRPr="00C76DF3" w:rsidRDefault="0046544A" w:rsidP="005C51AC">
          <w:pPr>
            <w:pStyle w:val="ProductList-OfferingBody"/>
            <w:ind w:left="-77" w:right="-73"/>
            <w:jc w:val="center"/>
            <w:rPr>
              <w:color w:val="808080" w:themeColor="background1" w:themeShade="80"/>
              <w:sz w:val="14"/>
              <w:szCs w:val="14"/>
            </w:rPr>
          </w:pPr>
          <w:hyperlink w:anchor="TableofContents" w:history="1">
            <w:r w:rsidR="00833639">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64F556" w14:textId="77777777" w:rsidR="00833639" w:rsidRPr="00C76DF3" w:rsidRDefault="0083363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4A98C" w14:textId="77777777" w:rsidR="00833639" w:rsidRPr="00C76DF3" w:rsidRDefault="0046544A" w:rsidP="005C51AC">
          <w:pPr>
            <w:pStyle w:val="ProductList-OfferingBody"/>
            <w:ind w:left="-72" w:right="-74"/>
            <w:jc w:val="center"/>
            <w:rPr>
              <w:color w:val="808080" w:themeColor="background1" w:themeShade="80"/>
              <w:sz w:val="14"/>
              <w:szCs w:val="14"/>
            </w:rPr>
          </w:pPr>
          <w:hyperlink w:anchor="Introduction" w:history="1">
            <w:r w:rsidR="00833639">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8960BD" w14:textId="77777777" w:rsidR="00833639" w:rsidRPr="00C76DF3" w:rsidRDefault="0083363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50F653" w14:textId="77777777" w:rsidR="00833639" w:rsidRPr="00C76DF3" w:rsidRDefault="0046544A" w:rsidP="005C51AC">
          <w:pPr>
            <w:pStyle w:val="ProductList-OfferingBody"/>
            <w:ind w:left="-72" w:right="-75"/>
            <w:jc w:val="center"/>
            <w:rPr>
              <w:color w:val="808080" w:themeColor="background1" w:themeShade="80"/>
              <w:sz w:val="14"/>
              <w:szCs w:val="14"/>
            </w:rPr>
          </w:pPr>
          <w:hyperlink w:anchor="GeneralTerms" w:history="1">
            <w:r w:rsidR="00833639">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068274" w14:textId="77777777" w:rsidR="00833639" w:rsidRPr="00C76DF3" w:rsidRDefault="0083363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C76DBD" w14:textId="77777777" w:rsidR="00833639" w:rsidRPr="00C76DF3" w:rsidRDefault="0046544A" w:rsidP="005C51AC">
          <w:pPr>
            <w:pStyle w:val="ProductList-OfferingBody"/>
            <w:ind w:left="-72" w:right="-77"/>
            <w:jc w:val="center"/>
            <w:rPr>
              <w:color w:val="808080" w:themeColor="background1" w:themeShade="80"/>
              <w:sz w:val="14"/>
              <w:szCs w:val="14"/>
            </w:rPr>
          </w:pPr>
          <w:hyperlink w:anchor="PrivacyandSecurityTerms" w:history="1">
            <w:r w:rsidR="00833639">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C9BE14" w14:textId="77777777" w:rsidR="00833639" w:rsidRPr="00C76DF3" w:rsidRDefault="0083363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8DFDF9" w14:textId="77777777" w:rsidR="00833639" w:rsidRPr="00C76DF3" w:rsidRDefault="0046544A" w:rsidP="005C51AC">
          <w:pPr>
            <w:pStyle w:val="ProductList-OfferingBody"/>
            <w:ind w:left="-72" w:right="-77"/>
            <w:jc w:val="center"/>
            <w:rPr>
              <w:color w:val="808080" w:themeColor="background1" w:themeShade="80"/>
              <w:sz w:val="14"/>
              <w:szCs w:val="14"/>
            </w:rPr>
          </w:pPr>
          <w:hyperlink w:anchor="OnlineServiceSpecificTerms" w:history="1">
            <w:r w:rsidR="00833639">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552B33" w14:textId="77777777" w:rsidR="00833639" w:rsidRPr="00C76DF3" w:rsidRDefault="0083363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671306" w14:textId="77777777" w:rsidR="00833639" w:rsidRPr="00C76DF3" w:rsidRDefault="0046544A" w:rsidP="005C51AC">
          <w:pPr>
            <w:pStyle w:val="ProductList-OfferingBody"/>
            <w:ind w:left="-72" w:right="-76"/>
            <w:jc w:val="center"/>
            <w:rPr>
              <w:color w:val="808080" w:themeColor="background1" w:themeShade="80"/>
              <w:sz w:val="14"/>
              <w:szCs w:val="14"/>
            </w:rPr>
          </w:pPr>
          <w:hyperlink w:anchor="Attachment1" w:history="1">
            <w:r w:rsidR="00833639">
              <w:rPr>
                <w:rStyle w:val="Hyperlink"/>
                <w:sz w:val="14"/>
                <w:szCs w:val="14"/>
              </w:rPr>
              <w:t>Vedlegg</w:t>
            </w:r>
          </w:hyperlink>
        </w:p>
      </w:tc>
    </w:tr>
  </w:tbl>
  <w:p w14:paraId="75A5ECC4" w14:textId="77777777" w:rsidR="00833639" w:rsidRPr="00591643" w:rsidRDefault="00833639"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33639" w:rsidRPr="00C76DF3" w14:paraId="336BB06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6001AB" w14:textId="77777777" w:rsidR="00833639" w:rsidRPr="00C76DF3" w:rsidRDefault="0046544A" w:rsidP="00591643">
          <w:pPr>
            <w:pStyle w:val="ProductList-OfferingBody"/>
            <w:ind w:left="-77" w:right="-73"/>
            <w:jc w:val="center"/>
            <w:rPr>
              <w:color w:val="808080" w:themeColor="background1" w:themeShade="80"/>
              <w:sz w:val="14"/>
              <w:szCs w:val="14"/>
            </w:rPr>
          </w:pPr>
          <w:hyperlink w:anchor="TableofContents" w:history="1">
            <w:r w:rsidR="00833639">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2CDBC2" w14:textId="77777777" w:rsidR="00833639" w:rsidRPr="00C76DF3" w:rsidRDefault="0083363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F764C3" w14:textId="77777777" w:rsidR="00833639" w:rsidRPr="00C76DF3" w:rsidRDefault="0046544A" w:rsidP="00591643">
          <w:pPr>
            <w:pStyle w:val="ProductList-OfferingBody"/>
            <w:ind w:left="-72" w:right="-74"/>
            <w:jc w:val="center"/>
            <w:rPr>
              <w:color w:val="808080" w:themeColor="background1" w:themeShade="80"/>
              <w:sz w:val="14"/>
              <w:szCs w:val="14"/>
            </w:rPr>
          </w:pPr>
          <w:hyperlink w:anchor="Introduction" w:history="1">
            <w:r w:rsidR="00833639">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E16B06" w14:textId="77777777" w:rsidR="00833639" w:rsidRPr="00C76DF3" w:rsidRDefault="0083363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3AB62" w14:textId="77777777" w:rsidR="00833639" w:rsidRPr="00C76DF3" w:rsidRDefault="0046544A" w:rsidP="003812FE">
          <w:pPr>
            <w:pStyle w:val="ProductList-OfferingBody"/>
            <w:ind w:left="-72" w:right="-75"/>
            <w:jc w:val="center"/>
            <w:rPr>
              <w:color w:val="808080" w:themeColor="background1" w:themeShade="80"/>
              <w:sz w:val="14"/>
              <w:szCs w:val="14"/>
            </w:rPr>
          </w:pPr>
          <w:hyperlink w:anchor="GeneralTerms" w:history="1">
            <w:r w:rsidR="00833639">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629F27" w14:textId="77777777" w:rsidR="00833639" w:rsidRPr="00C76DF3" w:rsidRDefault="0083363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8058C3" w14:textId="77777777" w:rsidR="00833639" w:rsidRPr="00C76DF3" w:rsidRDefault="0046544A" w:rsidP="00591643">
          <w:pPr>
            <w:pStyle w:val="ProductList-OfferingBody"/>
            <w:ind w:left="-72" w:right="-77"/>
            <w:jc w:val="center"/>
            <w:rPr>
              <w:color w:val="808080" w:themeColor="background1" w:themeShade="80"/>
              <w:sz w:val="14"/>
              <w:szCs w:val="14"/>
            </w:rPr>
          </w:pPr>
          <w:hyperlink w:anchor="PrivacyandSecurityTerms" w:history="1">
            <w:r w:rsidR="00833639">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D9F029" w14:textId="77777777" w:rsidR="00833639" w:rsidRPr="00C76DF3" w:rsidRDefault="0083363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DEF4AB" w14:textId="77777777" w:rsidR="00833639" w:rsidRPr="00C76DF3" w:rsidRDefault="0046544A" w:rsidP="003812FE">
          <w:pPr>
            <w:pStyle w:val="ProductList-OfferingBody"/>
            <w:ind w:left="-72" w:right="-77"/>
            <w:jc w:val="center"/>
            <w:rPr>
              <w:color w:val="808080" w:themeColor="background1" w:themeShade="80"/>
              <w:sz w:val="14"/>
              <w:szCs w:val="14"/>
            </w:rPr>
          </w:pPr>
          <w:hyperlink w:anchor="OnlineServiceSpecificTerms" w:history="1">
            <w:r w:rsidR="00833639">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5CF833" w14:textId="77777777" w:rsidR="00833639" w:rsidRPr="00C76DF3" w:rsidRDefault="0083363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A903A" w14:textId="77777777" w:rsidR="00833639" w:rsidRPr="00C76DF3" w:rsidRDefault="0046544A" w:rsidP="003812FE">
          <w:pPr>
            <w:pStyle w:val="ProductList-OfferingBody"/>
            <w:ind w:left="-72" w:right="-76"/>
            <w:jc w:val="center"/>
            <w:rPr>
              <w:color w:val="808080" w:themeColor="background1" w:themeShade="80"/>
              <w:sz w:val="14"/>
              <w:szCs w:val="14"/>
            </w:rPr>
          </w:pPr>
          <w:hyperlink w:anchor="Attachment1" w:history="1">
            <w:r w:rsidR="00833639">
              <w:rPr>
                <w:rStyle w:val="Hyperlink"/>
                <w:sz w:val="14"/>
                <w:szCs w:val="14"/>
              </w:rPr>
              <w:t>Vedlegg</w:t>
            </w:r>
          </w:hyperlink>
        </w:p>
      </w:tc>
    </w:tr>
  </w:tbl>
  <w:p w14:paraId="455C17A5" w14:textId="77777777" w:rsidR="00833639" w:rsidRPr="00591643" w:rsidRDefault="00833639">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833639" w:rsidRPr="00990DE4" w14:paraId="139F8F72"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2A7F05" w14:textId="77777777" w:rsidR="00833639" w:rsidRPr="00E04F7F" w:rsidRDefault="0046544A" w:rsidP="00E04F7F">
          <w:pPr>
            <w:pStyle w:val="ProductList-OfferingBody"/>
            <w:ind w:left="-77" w:right="-73"/>
            <w:jc w:val="center"/>
            <w:rPr>
              <w:rStyle w:val="LogoportDoNotTranslate"/>
              <w:rFonts w:asciiTheme="minorHAnsi" w:hAnsiTheme="minorHAnsi"/>
              <w:sz w:val="14"/>
              <w:szCs w:val="14"/>
            </w:rPr>
          </w:pPr>
          <w:hyperlink w:anchor="TableofContents" w:history="1">
            <w:r w:rsidR="00833639"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57B59C" w14:textId="77777777" w:rsidR="00833639" w:rsidRPr="00990DE4" w:rsidRDefault="00833639"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DF16DD" w14:textId="77777777" w:rsidR="00833639" w:rsidRPr="00E04F7F" w:rsidRDefault="0046544A" w:rsidP="00E04F7F">
          <w:pPr>
            <w:pStyle w:val="ProductList-OfferingBody"/>
            <w:ind w:left="-72" w:right="-74"/>
            <w:jc w:val="center"/>
            <w:rPr>
              <w:rStyle w:val="LogoportDoNotTranslate"/>
              <w:sz w:val="14"/>
              <w:szCs w:val="14"/>
            </w:rPr>
          </w:pPr>
          <w:hyperlink w:anchor="Introduction" w:history="1">
            <w:r w:rsidR="00833639"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7CD310" w14:textId="77777777" w:rsidR="00833639" w:rsidRPr="00990DE4" w:rsidRDefault="00833639"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B9B7D1" w14:textId="77777777" w:rsidR="00833639" w:rsidRPr="00E04F7F" w:rsidRDefault="0046544A" w:rsidP="00E04F7F">
          <w:pPr>
            <w:pStyle w:val="ProductList-OfferingBody"/>
            <w:ind w:left="-72" w:right="-75"/>
            <w:jc w:val="center"/>
            <w:rPr>
              <w:rStyle w:val="LogoportDoNotTranslate"/>
              <w:sz w:val="14"/>
              <w:szCs w:val="14"/>
            </w:rPr>
          </w:pPr>
          <w:hyperlink w:anchor="GeneralTerms" w:history="1">
            <w:r w:rsidR="00833639"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7BCDD72A" w14:textId="77777777" w:rsidR="00833639" w:rsidRPr="00990DE4" w:rsidRDefault="00833639"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46B68" w14:textId="77777777" w:rsidR="00833639" w:rsidRPr="00E04F7F" w:rsidRDefault="0046544A" w:rsidP="00E04F7F">
          <w:pPr>
            <w:pStyle w:val="ProductList-OfferingBody"/>
            <w:ind w:left="-72" w:right="-77"/>
            <w:jc w:val="center"/>
            <w:rPr>
              <w:rStyle w:val="LogoportDoNotTranslate"/>
              <w:sz w:val="14"/>
              <w:szCs w:val="14"/>
            </w:rPr>
          </w:pPr>
          <w:hyperlink w:anchor="PrivacyandSecurityTerms" w:history="1">
            <w:r w:rsidR="00833639"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4594614" w14:textId="77777777" w:rsidR="00833639" w:rsidRPr="00990DE4" w:rsidRDefault="00833639"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FE24A2D" w14:textId="77777777" w:rsidR="00833639" w:rsidRPr="00E04F7F" w:rsidRDefault="0046544A" w:rsidP="00E04F7F">
          <w:pPr>
            <w:pStyle w:val="ProductList-OfferingBody"/>
            <w:ind w:left="-72" w:right="-77"/>
            <w:jc w:val="center"/>
            <w:rPr>
              <w:rStyle w:val="LogoportDoNotTranslate"/>
              <w:spacing w:val="-2"/>
              <w:sz w:val="14"/>
              <w:szCs w:val="14"/>
            </w:rPr>
          </w:pPr>
          <w:hyperlink w:anchor="OnlineServiceSpecificTerms" w:history="1">
            <w:r w:rsidR="00833639"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744832E" w14:textId="77777777" w:rsidR="00833639" w:rsidRPr="00990DE4" w:rsidRDefault="00833639"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694597" w14:textId="77777777" w:rsidR="00833639" w:rsidRPr="00E04F7F" w:rsidRDefault="0046544A" w:rsidP="00E04F7F">
          <w:pPr>
            <w:pStyle w:val="ProductList-OfferingBody"/>
            <w:ind w:left="-72" w:right="-76"/>
            <w:jc w:val="center"/>
            <w:rPr>
              <w:rStyle w:val="LogoportDoNotTranslate"/>
              <w:sz w:val="14"/>
              <w:szCs w:val="14"/>
            </w:rPr>
          </w:pPr>
          <w:hyperlink w:anchor="Attachment1" w:history="1">
            <w:r w:rsidR="00833639" w:rsidRPr="00E04F7F">
              <w:rPr>
                <w:rStyle w:val="Hyperlink"/>
                <w:sz w:val="14"/>
                <w:szCs w:val="14"/>
              </w:rPr>
              <w:t>Vedlegg</w:t>
            </w:r>
          </w:hyperlink>
        </w:p>
      </w:tc>
    </w:tr>
  </w:tbl>
  <w:p w14:paraId="6B4EB6DE" w14:textId="77777777" w:rsidR="00833639" w:rsidRPr="00990DE4" w:rsidRDefault="00833639" w:rsidP="00E04F7F">
    <w:pPr>
      <w:pStyle w:val="Footer"/>
      <w:rPr>
        <w:rStyle w:val="LogoportDoNotTranslate"/>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33639" w:rsidRPr="00C76DF3" w14:paraId="2463443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02917B" w14:textId="77777777" w:rsidR="00833639" w:rsidRPr="00C76DF3" w:rsidRDefault="0046544A" w:rsidP="00591643">
          <w:pPr>
            <w:pStyle w:val="ProductList-OfferingBody"/>
            <w:ind w:left="-77" w:right="-73"/>
            <w:jc w:val="center"/>
            <w:rPr>
              <w:color w:val="808080" w:themeColor="background1" w:themeShade="80"/>
              <w:sz w:val="14"/>
              <w:szCs w:val="14"/>
            </w:rPr>
          </w:pPr>
          <w:hyperlink w:anchor="TableofContents" w:history="1">
            <w:r w:rsidR="00833639">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93F706" w14:textId="77777777" w:rsidR="00833639" w:rsidRPr="00C76DF3" w:rsidRDefault="0083363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864C4" w14:textId="77777777" w:rsidR="00833639" w:rsidRPr="00C76DF3" w:rsidRDefault="0046544A" w:rsidP="00591643">
          <w:pPr>
            <w:pStyle w:val="ProductList-OfferingBody"/>
            <w:ind w:left="-72" w:right="-74"/>
            <w:jc w:val="center"/>
            <w:rPr>
              <w:color w:val="808080" w:themeColor="background1" w:themeShade="80"/>
              <w:sz w:val="14"/>
              <w:szCs w:val="14"/>
            </w:rPr>
          </w:pPr>
          <w:hyperlink w:anchor="Introduction" w:history="1">
            <w:r w:rsidR="00833639">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BE86E6" w14:textId="77777777" w:rsidR="00833639" w:rsidRPr="00C76DF3" w:rsidRDefault="0083363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4A06C6" w14:textId="77777777" w:rsidR="00833639" w:rsidRPr="00C76DF3" w:rsidRDefault="0046544A" w:rsidP="003812FE">
          <w:pPr>
            <w:pStyle w:val="ProductList-OfferingBody"/>
            <w:ind w:left="-72" w:right="-75"/>
            <w:jc w:val="center"/>
            <w:rPr>
              <w:color w:val="808080" w:themeColor="background1" w:themeShade="80"/>
              <w:sz w:val="14"/>
              <w:szCs w:val="14"/>
            </w:rPr>
          </w:pPr>
          <w:hyperlink w:anchor="GeneralTerms" w:history="1">
            <w:r w:rsidR="00833639">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F2BA95" w14:textId="77777777" w:rsidR="00833639" w:rsidRPr="00C76DF3" w:rsidRDefault="0083363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ECF279" w14:textId="77777777" w:rsidR="00833639" w:rsidRPr="00C76DF3" w:rsidRDefault="0046544A" w:rsidP="00591643">
          <w:pPr>
            <w:pStyle w:val="ProductList-OfferingBody"/>
            <w:ind w:left="-72" w:right="-77"/>
            <w:jc w:val="center"/>
            <w:rPr>
              <w:color w:val="808080" w:themeColor="background1" w:themeShade="80"/>
              <w:sz w:val="14"/>
              <w:szCs w:val="14"/>
            </w:rPr>
          </w:pPr>
          <w:hyperlink w:anchor="PrivacyandSecurityTerms" w:history="1">
            <w:r w:rsidR="00833639">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1EC7AE" w14:textId="77777777" w:rsidR="00833639" w:rsidRPr="00C76DF3" w:rsidRDefault="0083363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DF08C4" w14:textId="77777777" w:rsidR="00833639" w:rsidRPr="00C76DF3" w:rsidRDefault="0046544A" w:rsidP="003812FE">
          <w:pPr>
            <w:pStyle w:val="ProductList-OfferingBody"/>
            <w:ind w:left="-72" w:right="-77"/>
            <w:jc w:val="center"/>
            <w:rPr>
              <w:color w:val="808080" w:themeColor="background1" w:themeShade="80"/>
              <w:sz w:val="14"/>
              <w:szCs w:val="14"/>
            </w:rPr>
          </w:pPr>
          <w:hyperlink w:anchor="OnlineServiceSpecificTerms" w:history="1">
            <w:r w:rsidR="00833639">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604E01" w14:textId="77777777" w:rsidR="00833639" w:rsidRPr="00C76DF3" w:rsidRDefault="0083363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9D3E13" w14:textId="77777777" w:rsidR="00833639" w:rsidRPr="00C76DF3" w:rsidRDefault="0046544A" w:rsidP="003812FE">
          <w:pPr>
            <w:pStyle w:val="ProductList-OfferingBody"/>
            <w:ind w:left="-72" w:right="-76"/>
            <w:jc w:val="center"/>
            <w:rPr>
              <w:color w:val="808080" w:themeColor="background1" w:themeShade="80"/>
              <w:sz w:val="14"/>
              <w:szCs w:val="14"/>
            </w:rPr>
          </w:pPr>
          <w:hyperlink w:anchor="Attachment1" w:history="1">
            <w:r w:rsidR="00833639">
              <w:rPr>
                <w:rStyle w:val="Hyperlink"/>
                <w:sz w:val="14"/>
                <w:szCs w:val="14"/>
              </w:rPr>
              <w:t>Vedlegg</w:t>
            </w:r>
          </w:hyperlink>
        </w:p>
      </w:tc>
    </w:tr>
  </w:tbl>
  <w:p w14:paraId="0F3C6EE9" w14:textId="77777777" w:rsidR="00833639" w:rsidRPr="00591643" w:rsidRDefault="00833639">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33639" w:rsidRPr="00C76DF3" w14:paraId="5429E19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E77BB" w14:textId="77777777" w:rsidR="00833639" w:rsidRPr="00C76DF3" w:rsidRDefault="0046544A" w:rsidP="00591643">
          <w:pPr>
            <w:pStyle w:val="ProductList-OfferingBody"/>
            <w:ind w:left="-77" w:right="-73"/>
            <w:jc w:val="center"/>
            <w:rPr>
              <w:color w:val="808080" w:themeColor="background1" w:themeShade="80"/>
              <w:sz w:val="14"/>
              <w:szCs w:val="14"/>
            </w:rPr>
          </w:pPr>
          <w:hyperlink w:anchor="TableofContents" w:history="1">
            <w:r w:rsidR="00833639">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7442A2" w14:textId="77777777" w:rsidR="00833639" w:rsidRPr="00C76DF3" w:rsidRDefault="0083363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D2AE0" w14:textId="77777777" w:rsidR="00833639" w:rsidRPr="00C76DF3" w:rsidRDefault="0046544A" w:rsidP="00591643">
          <w:pPr>
            <w:pStyle w:val="ProductList-OfferingBody"/>
            <w:ind w:left="-72" w:right="-74"/>
            <w:jc w:val="center"/>
            <w:rPr>
              <w:color w:val="808080" w:themeColor="background1" w:themeShade="80"/>
              <w:sz w:val="14"/>
              <w:szCs w:val="14"/>
            </w:rPr>
          </w:pPr>
          <w:hyperlink w:anchor="Introduction" w:history="1">
            <w:r w:rsidR="00833639">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D2AE1D" w14:textId="77777777" w:rsidR="00833639" w:rsidRPr="00C76DF3" w:rsidRDefault="0083363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6E6719" w14:textId="77777777" w:rsidR="00833639" w:rsidRPr="00C76DF3" w:rsidRDefault="0046544A" w:rsidP="003812FE">
          <w:pPr>
            <w:pStyle w:val="ProductList-OfferingBody"/>
            <w:ind w:left="-72" w:right="-75"/>
            <w:jc w:val="center"/>
            <w:rPr>
              <w:color w:val="808080" w:themeColor="background1" w:themeShade="80"/>
              <w:sz w:val="14"/>
              <w:szCs w:val="14"/>
            </w:rPr>
          </w:pPr>
          <w:hyperlink w:anchor="GeneralTerms" w:history="1">
            <w:r w:rsidR="00833639">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761EBF" w14:textId="77777777" w:rsidR="00833639" w:rsidRPr="00C76DF3" w:rsidRDefault="0083363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86581C" w14:textId="77777777" w:rsidR="00833639" w:rsidRPr="00C76DF3" w:rsidRDefault="0046544A" w:rsidP="00591643">
          <w:pPr>
            <w:pStyle w:val="ProductList-OfferingBody"/>
            <w:ind w:left="-72" w:right="-77"/>
            <w:jc w:val="center"/>
            <w:rPr>
              <w:color w:val="808080" w:themeColor="background1" w:themeShade="80"/>
              <w:sz w:val="14"/>
              <w:szCs w:val="14"/>
            </w:rPr>
          </w:pPr>
          <w:hyperlink w:anchor="PrivacyandSecurityTerms" w:history="1">
            <w:r w:rsidR="00833639">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EEF207" w14:textId="77777777" w:rsidR="00833639" w:rsidRPr="00C76DF3" w:rsidRDefault="0083363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C7D7CD" w14:textId="77777777" w:rsidR="00833639" w:rsidRPr="00C76DF3" w:rsidRDefault="0046544A" w:rsidP="003812FE">
          <w:pPr>
            <w:pStyle w:val="ProductList-OfferingBody"/>
            <w:ind w:left="-72" w:right="-77"/>
            <w:jc w:val="center"/>
            <w:rPr>
              <w:color w:val="808080" w:themeColor="background1" w:themeShade="80"/>
              <w:sz w:val="14"/>
              <w:szCs w:val="14"/>
            </w:rPr>
          </w:pPr>
          <w:hyperlink w:anchor="OnlineServiceSpecificTerms" w:history="1">
            <w:r w:rsidR="00833639">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AEA478" w14:textId="77777777" w:rsidR="00833639" w:rsidRPr="00C76DF3" w:rsidRDefault="0083363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876FF" w14:textId="77777777" w:rsidR="00833639" w:rsidRPr="00C76DF3" w:rsidRDefault="0046544A" w:rsidP="003812FE">
          <w:pPr>
            <w:pStyle w:val="ProductList-OfferingBody"/>
            <w:ind w:left="-72" w:right="-76"/>
            <w:jc w:val="center"/>
            <w:rPr>
              <w:color w:val="808080" w:themeColor="background1" w:themeShade="80"/>
              <w:sz w:val="14"/>
              <w:szCs w:val="14"/>
            </w:rPr>
          </w:pPr>
          <w:hyperlink w:anchor="Attachment1" w:history="1">
            <w:r w:rsidR="00833639">
              <w:rPr>
                <w:rStyle w:val="Hyperlink"/>
                <w:sz w:val="14"/>
                <w:szCs w:val="14"/>
              </w:rPr>
              <w:t>Vedlegg</w:t>
            </w:r>
          </w:hyperlink>
        </w:p>
      </w:tc>
    </w:tr>
  </w:tbl>
  <w:p w14:paraId="65C0263C" w14:textId="77777777" w:rsidR="00833639" w:rsidRPr="00591643" w:rsidRDefault="00833639">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833639" w:rsidRPr="00990DE4" w14:paraId="66C8E440" w14:textId="77777777" w:rsidTr="0083363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E4C684" w14:textId="77777777" w:rsidR="00833639" w:rsidRPr="00E04F7F" w:rsidRDefault="0046544A" w:rsidP="009C074A">
          <w:pPr>
            <w:pStyle w:val="ProductList-OfferingBody"/>
            <w:ind w:left="-77" w:right="-73"/>
            <w:jc w:val="center"/>
            <w:rPr>
              <w:rStyle w:val="LogoportDoNotTranslate"/>
              <w:rFonts w:asciiTheme="minorHAnsi" w:hAnsiTheme="minorHAnsi"/>
              <w:sz w:val="14"/>
              <w:szCs w:val="14"/>
            </w:rPr>
          </w:pPr>
          <w:hyperlink w:anchor="TableofContents" w:history="1">
            <w:r w:rsidR="00833639"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A07BB5" w14:textId="77777777" w:rsidR="00833639" w:rsidRPr="00990DE4" w:rsidRDefault="00833639"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B6D314" w14:textId="77777777" w:rsidR="00833639" w:rsidRPr="00E04F7F" w:rsidRDefault="0046544A" w:rsidP="009C074A">
          <w:pPr>
            <w:pStyle w:val="ProductList-OfferingBody"/>
            <w:ind w:left="-72" w:right="-74"/>
            <w:jc w:val="center"/>
            <w:rPr>
              <w:rStyle w:val="LogoportDoNotTranslate"/>
              <w:sz w:val="14"/>
              <w:szCs w:val="14"/>
            </w:rPr>
          </w:pPr>
          <w:hyperlink w:anchor="Introduction" w:history="1">
            <w:r w:rsidR="00833639"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CC77B6" w14:textId="77777777" w:rsidR="00833639" w:rsidRPr="00990DE4" w:rsidRDefault="00833639"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196BF7" w14:textId="77777777" w:rsidR="00833639" w:rsidRPr="00E04F7F" w:rsidRDefault="0046544A" w:rsidP="009C074A">
          <w:pPr>
            <w:pStyle w:val="ProductList-OfferingBody"/>
            <w:ind w:left="-72" w:right="-75"/>
            <w:jc w:val="center"/>
            <w:rPr>
              <w:rStyle w:val="LogoportDoNotTranslate"/>
              <w:sz w:val="14"/>
              <w:szCs w:val="14"/>
            </w:rPr>
          </w:pPr>
          <w:hyperlink w:anchor="GeneralTerms" w:history="1">
            <w:r w:rsidR="00833639"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084FBD53" w14:textId="77777777" w:rsidR="00833639" w:rsidRPr="00990DE4" w:rsidRDefault="00833639"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1EBD6A" w14:textId="77777777" w:rsidR="00833639" w:rsidRPr="00E04F7F" w:rsidRDefault="0046544A" w:rsidP="009C074A">
          <w:pPr>
            <w:pStyle w:val="ProductList-OfferingBody"/>
            <w:ind w:left="-72" w:right="-77"/>
            <w:jc w:val="center"/>
            <w:rPr>
              <w:rStyle w:val="LogoportDoNotTranslate"/>
              <w:sz w:val="14"/>
              <w:szCs w:val="14"/>
            </w:rPr>
          </w:pPr>
          <w:hyperlink w:anchor="PrivacyandSecurityTerms" w:history="1">
            <w:r w:rsidR="00833639"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455886B" w14:textId="77777777" w:rsidR="00833639" w:rsidRPr="00990DE4" w:rsidRDefault="00833639"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5F1C8E" w14:textId="77777777" w:rsidR="00833639" w:rsidRPr="00E04F7F" w:rsidRDefault="0046544A" w:rsidP="009C074A">
          <w:pPr>
            <w:pStyle w:val="ProductList-OfferingBody"/>
            <w:ind w:left="-72" w:right="-77"/>
            <w:jc w:val="center"/>
            <w:rPr>
              <w:rStyle w:val="LogoportDoNotTranslate"/>
              <w:spacing w:val="-2"/>
              <w:sz w:val="14"/>
              <w:szCs w:val="14"/>
            </w:rPr>
          </w:pPr>
          <w:hyperlink w:anchor="OnlineServiceSpecificTerms" w:history="1">
            <w:r w:rsidR="00833639"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BD74974" w14:textId="77777777" w:rsidR="00833639" w:rsidRPr="00990DE4" w:rsidRDefault="00833639"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29C720" w14:textId="77777777" w:rsidR="00833639" w:rsidRPr="00E04F7F" w:rsidRDefault="0046544A" w:rsidP="009C074A">
          <w:pPr>
            <w:pStyle w:val="ProductList-OfferingBody"/>
            <w:ind w:left="-72" w:right="-76"/>
            <w:jc w:val="center"/>
            <w:rPr>
              <w:rStyle w:val="LogoportDoNotTranslate"/>
              <w:sz w:val="14"/>
              <w:szCs w:val="14"/>
            </w:rPr>
          </w:pPr>
          <w:hyperlink w:anchor="Attachment1" w:history="1">
            <w:r w:rsidR="00833639" w:rsidRPr="00E04F7F">
              <w:rPr>
                <w:rStyle w:val="Hyperlink"/>
                <w:sz w:val="14"/>
                <w:szCs w:val="14"/>
              </w:rPr>
              <w:t>Vedlegg</w:t>
            </w:r>
          </w:hyperlink>
        </w:p>
      </w:tc>
    </w:tr>
  </w:tbl>
  <w:p w14:paraId="147303C4" w14:textId="77777777" w:rsidR="00833639" w:rsidRPr="009C074A" w:rsidRDefault="00833639" w:rsidP="00304685">
    <w:pPr>
      <w:pStyle w:val="Footer"/>
      <w:rPr>
        <w:rStyle w:val="LogoportDoNotTranslate"/>
        <w:rFonts w:asciiTheme="minorHAnsi" w:hAnsiTheme="minorHAnsi" w:cstheme="minorHAnsi"/>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833639" w:rsidRPr="00990DE4" w14:paraId="7A617863"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1ADD18" w14:textId="77777777" w:rsidR="00833639" w:rsidRPr="00E04F7F" w:rsidRDefault="0046544A" w:rsidP="009C074A">
          <w:pPr>
            <w:pStyle w:val="ProductList-OfferingBody"/>
            <w:ind w:left="-77" w:right="-73"/>
            <w:jc w:val="center"/>
            <w:rPr>
              <w:rStyle w:val="LogoportDoNotTranslate"/>
              <w:rFonts w:asciiTheme="minorHAnsi" w:hAnsiTheme="minorHAnsi"/>
              <w:sz w:val="14"/>
              <w:szCs w:val="14"/>
            </w:rPr>
          </w:pPr>
          <w:hyperlink w:anchor="TableofContents" w:history="1">
            <w:r w:rsidR="00833639"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A0B3C3" w14:textId="77777777" w:rsidR="00833639" w:rsidRPr="00990DE4" w:rsidRDefault="00833639"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1D3C12" w14:textId="77777777" w:rsidR="00833639" w:rsidRPr="00E04F7F" w:rsidRDefault="0046544A" w:rsidP="009C074A">
          <w:pPr>
            <w:pStyle w:val="ProductList-OfferingBody"/>
            <w:ind w:left="-72" w:right="-74"/>
            <w:jc w:val="center"/>
            <w:rPr>
              <w:rStyle w:val="LogoportDoNotTranslate"/>
              <w:sz w:val="14"/>
              <w:szCs w:val="14"/>
            </w:rPr>
          </w:pPr>
          <w:hyperlink w:anchor="Introduction" w:history="1">
            <w:r w:rsidR="00833639"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965EAC" w14:textId="77777777" w:rsidR="00833639" w:rsidRPr="00990DE4" w:rsidRDefault="00833639"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BAC80D" w14:textId="77777777" w:rsidR="00833639" w:rsidRPr="00E04F7F" w:rsidRDefault="0046544A" w:rsidP="009C074A">
          <w:pPr>
            <w:pStyle w:val="ProductList-OfferingBody"/>
            <w:ind w:left="-72" w:right="-75"/>
            <w:jc w:val="center"/>
            <w:rPr>
              <w:rStyle w:val="LogoportDoNotTranslate"/>
              <w:sz w:val="14"/>
              <w:szCs w:val="14"/>
            </w:rPr>
          </w:pPr>
          <w:hyperlink w:anchor="GeneralTerms" w:history="1">
            <w:r w:rsidR="00833639"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0B994CDA" w14:textId="77777777" w:rsidR="00833639" w:rsidRPr="00990DE4" w:rsidRDefault="00833639"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260E88" w14:textId="77777777" w:rsidR="00833639" w:rsidRPr="00E04F7F" w:rsidRDefault="0046544A" w:rsidP="009C074A">
          <w:pPr>
            <w:pStyle w:val="ProductList-OfferingBody"/>
            <w:ind w:left="-72" w:right="-77"/>
            <w:jc w:val="center"/>
            <w:rPr>
              <w:rStyle w:val="LogoportDoNotTranslate"/>
              <w:sz w:val="14"/>
              <w:szCs w:val="14"/>
            </w:rPr>
          </w:pPr>
          <w:hyperlink w:anchor="PrivacyandSecurityTerms" w:history="1">
            <w:r w:rsidR="00833639"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60827E3" w14:textId="77777777" w:rsidR="00833639" w:rsidRPr="00990DE4" w:rsidRDefault="00833639"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EEF6F2" w14:textId="77777777" w:rsidR="00833639" w:rsidRPr="00E04F7F" w:rsidRDefault="0046544A" w:rsidP="009C074A">
          <w:pPr>
            <w:pStyle w:val="ProductList-OfferingBody"/>
            <w:ind w:left="-72" w:right="-77"/>
            <w:jc w:val="center"/>
            <w:rPr>
              <w:rStyle w:val="LogoportDoNotTranslate"/>
              <w:spacing w:val="-2"/>
              <w:sz w:val="14"/>
              <w:szCs w:val="14"/>
            </w:rPr>
          </w:pPr>
          <w:hyperlink w:anchor="OnlineServiceSpecificTerms" w:history="1">
            <w:r w:rsidR="00833639"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78486B1" w14:textId="77777777" w:rsidR="00833639" w:rsidRPr="00990DE4" w:rsidRDefault="00833639"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3019FB" w14:textId="77777777" w:rsidR="00833639" w:rsidRPr="00E04F7F" w:rsidRDefault="0046544A" w:rsidP="009C074A">
          <w:pPr>
            <w:pStyle w:val="ProductList-OfferingBody"/>
            <w:ind w:left="-72" w:right="-76"/>
            <w:jc w:val="center"/>
            <w:rPr>
              <w:rStyle w:val="LogoportDoNotTranslate"/>
              <w:sz w:val="14"/>
              <w:szCs w:val="14"/>
            </w:rPr>
          </w:pPr>
          <w:hyperlink w:anchor="Attachment1" w:history="1">
            <w:r w:rsidR="00833639" w:rsidRPr="00E04F7F">
              <w:rPr>
                <w:rStyle w:val="Hyperlink"/>
                <w:sz w:val="14"/>
                <w:szCs w:val="14"/>
              </w:rPr>
              <w:t>Vedlegg</w:t>
            </w:r>
          </w:hyperlink>
        </w:p>
      </w:tc>
    </w:tr>
  </w:tbl>
  <w:p w14:paraId="67FA3853" w14:textId="77777777" w:rsidR="00833639" w:rsidRPr="009C074A" w:rsidRDefault="00833639" w:rsidP="00E04F7F">
    <w:pPr>
      <w:pStyle w:val="Footer"/>
      <w:rPr>
        <w:rStyle w:val="LogoportDoNotTranslate"/>
        <w:rFonts w:asciiTheme="minorHAnsi" w:hAnsiTheme="minorHAnsi" w:cstheme="minorHAnsi"/>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3A5B834" w14:textId="77777777" w:rsidR="0046544A" w:rsidRDefault="0046544A" w:rsidP="009A573F">
      <w:pPr>
        <w:spacing w:after="0" w:line="240" w:lineRule="auto"/>
      </w:pPr>
      <w:r>
        <w:separator/>
      </w:r>
    </w:p>
  </w:footnote>
  <w:footnote w:type="continuationSeparator" w:id="0">
    <w:p w14:paraId="742BD341" w14:textId="77777777" w:rsidR="0046544A" w:rsidRDefault="0046544A" w:rsidP="009A573F">
      <w:pPr>
        <w:spacing w:after="0" w:line="240" w:lineRule="auto"/>
      </w:pPr>
      <w:r>
        <w:continuationSeparator/>
      </w:r>
    </w:p>
  </w:footnote>
  <w:footnote w:type="continuationNotice" w:id="1">
    <w:p w14:paraId="51111338" w14:textId="77777777" w:rsidR="0046544A" w:rsidRDefault="0046544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2A8F473" w14:textId="77777777" w:rsidR="00E26D71" w:rsidRDefault="00E26D7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D65B845" w14:textId="77777777" w:rsidR="00E26D71" w:rsidRDefault="00E26D7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833639" w:rsidRPr="004D27A6" w:rsidRDefault="00833639"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1BEB6779" w:rsidR="00833639" w:rsidRPr="00171B2E" w:rsidRDefault="0046544A" w:rsidP="000A10A7">
        <w:pPr>
          <w:pStyle w:val="ProductList-Body"/>
          <w:tabs>
            <w:tab w:val="right" w:pos="10800"/>
          </w:tabs>
          <w:spacing w:before="20" w:after="20"/>
          <w:rPr>
            <w:noProof/>
            <w:color w:val="404040" w:themeColor="text1" w:themeTint="BF"/>
            <w:sz w:val="16"/>
            <w:szCs w:val="16"/>
          </w:rPr>
        </w:pPr>
        <w:sdt>
          <w:sdtPr>
            <w:rPr>
              <w:sz w:val="16"/>
              <w:szCs w:val="16"/>
            </w:rPr>
            <w:id w:val="1654261750"/>
            <w:docPartObj>
              <w:docPartGallery w:val="Page Numbers (Top of Page)"/>
              <w:docPartUnique/>
            </w:docPartObj>
          </w:sdtPr>
          <w:sdtEndPr>
            <w:rPr>
              <w:noProof/>
              <w:color w:val="404040" w:themeColor="text1" w:themeTint="BF"/>
            </w:rPr>
          </w:sdtEndPr>
          <w:sdtContent>
            <w:r w:rsidR="00B23129">
              <w:rPr>
                <w:color w:val="404040" w:themeColor="text1" w:themeTint="BF"/>
                <w:sz w:val="16"/>
                <w:szCs w:val="16"/>
              </w:rPr>
              <w:t xml:space="preserve">Microsofts Vilkår for Elektroniske Tjenester med Volumlisensiering (norsk, </w:t>
            </w:r>
            <w:r w:rsidR="0016043C">
              <w:rPr>
                <w:color w:val="404040" w:themeColor="text1" w:themeTint="BF"/>
                <w:sz w:val="16"/>
                <w:szCs w:val="16"/>
              </w:rPr>
              <w:t>januar 2017</w:t>
            </w:r>
            <w:r w:rsidR="00B23129">
              <w:rPr>
                <w:color w:val="404040" w:themeColor="text1" w:themeTint="BF"/>
                <w:sz w:val="16"/>
                <w:szCs w:val="16"/>
              </w:rPr>
              <w:t>)</w:t>
            </w:r>
          </w:sdtContent>
        </w:sdt>
        <w:r w:rsidR="00833639">
          <w:rPr>
            <w:color w:val="404040" w:themeColor="text1" w:themeTint="BF"/>
            <w:sz w:val="16"/>
            <w:szCs w:val="16"/>
          </w:rPr>
          <w:tab/>
        </w:r>
        <w:r w:rsidR="00833639">
          <w:rPr>
            <w:color w:val="404040" w:themeColor="text1" w:themeTint="BF"/>
            <w:sz w:val="16"/>
            <w:szCs w:val="16"/>
          </w:rPr>
          <w:fldChar w:fldCharType="begin"/>
        </w:r>
        <w:r w:rsidR="00833639" w:rsidRPr="004D27A6">
          <w:rPr>
            <w:color w:val="404040" w:themeColor="text1" w:themeTint="BF"/>
            <w:sz w:val="16"/>
            <w:szCs w:val="16"/>
          </w:rPr>
          <w:instrText xml:space="preserve"> PAGE   \* MERGEFORMAT </w:instrText>
        </w:r>
        <w:r w:rsidR="00833639">
          <w:rPr>
            <w:color w:val="404040" w:themeColor="text1" w:themeTint="BF"/>
            <w:sz w:val="16"/>
            <w:szCs w:val="16"/>
          </w:rPr>
          <w:fldChar w:fldCharType="separate"/>
        </w:r>
        <w:r w:rsidR="00E26D71">
          <w:rPr>
            <w:noProof/>
            <w:color w:val="404040" w:themeColor="text1" w:themeTint="BF"/>
            <w:sz w:val="16"/>
            <w:szCs w:val="16"/>
          </w:rPr>
          <w:t>21</w:t>
        </w:r>
        <w:r w:rsidR="00833639">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1A5D4206" w:rsidR="00833639" w:rsidRPr="004D27A6" w:rsidRDefault="0046544A" w:rsidP="00CF7F0E">
        <w:pPr>
          <w:pStyle w:val="ProductList-Body"/>
          <w:tabs>
            <w:tab w:val="right" w:pos="10800"/>
          </w:tabs>
          <w:spacing w:before="20" w:after="20"/>
          <w:ind w:left="-14" w:right="-101"/>
          <w:rPr>
            <w:noProof/>
            <w:color w:val="404040" w:themeColor="text1" w:themeTint="BF"/>
            <w:sz w:val="16"/>
            <w:szCs w:val="16"/>
          </w:rPr>
        </w:pPr>
        <w:sdt>
          <w:sdtPr>
            <w:rPr>
              <w:sz w:val="16"/>
              <w:szCs w:val="16"/>
            </w:rPr>
            <w:id w:val="-1333213596"/>
            <w:docPartObj>
              <w:docPartGallery w:val="Page Numbers (Top of Page)"/>
              <w:docPartUnique/>
            </w:docPartObj>
          </w:sdtPr>
          <w:sdtEndPr>
            <w:rPr>
              <w:noProof/>
              <w:color w:val="404040" w:themeColor="text1" w:themeTint="BF"/>
            </w:rPr>
          </w:sdtEndPr>
          <w:sdtContent>
            <w:r w:rsidR="00B23129">
              <w:rPr>
                <w:color w:val="404040" w:themeColor="text1" w:themeTint="BF"/>
                <w:sz w:val="16"/>
                <w:szCs w:val="16"/>
              </w:rPr>
              <w:t xml:space="preserve">Microsofts Vilkår for Elektroniske Tjenester med Volumlisensiering (norsk, </w:t>
            </w:r>
            <w:r w:rsidR="0016043C">
              <w:rPr>
                <w:color w:val="404040" w:themeColor="text1" w:themeTint="BF"/>
                <w:sz w:val="16"/>
                <w:szCs w:val="16"/>
              </w:rPr>
              <w:t>januar 2017</w:t>
            </w:r>
            <w:r w:rsidR="00B23129">
              <w:rPr>
                <w:color w:val="404040" w:themeColor="text1" w:themeTint="BF"/>
                <w:sz w:val="16"/>
                <w:szCs w:val="16"/>
              </w:rPr>
              <w:t>)</w:t>
            </w:r>
          </w:sdtContent>
        </w:sdt>
        <w:r w:rsidR="00833639">
          <w:rPr>
            <w:color w:val="404040" w:themeColor="text1" w:themeTint="BF"/>
            <w:sz w:val="16"/>
            <w:szCs w:val="16"/>
          </w:rPr>
          <w:tab/>
        </w:r>
        <w:r w:rsidR="00833639">
          <w:rPr>
            <w:color w:val="404040" w:themeColor="text1" w:themeTint="BF"/>
            <w:sz w:val="16"/>
            <w:szCs w:val="16"/>
          </w:rPr>
          <w:fldChar w:fldCharType="begin"/>
        </w:r>
        <w:r w:rsidR="00833639" w:rsidRPr="004D27A6">
          <w:rPr>
            <w:color w:val="404040" w:themeColor="text1" w:themeTint="BF"/>
            <w:sz w:val="16"/>
            <w:szCs w:val="16"/>
          </w:rPr>
          <w:instrText xml:space="preserve"> PAGE   \* MERGEFORMAT </w:instrText>
        </w:r>
        <w:r w:rsidR="00833639">
          <w:rPr>
            <w:color w:val="404040" w:themeColor="text1" w:themeTint="BF"/>
            <w:sz w:val="16"/>
            <w:szCs w:val="16"/>
          </w:rPr>
          <w:fldChar w:fldCharType="separate"/>
        </w:r>
        <w:r w:rsidR="00E26D71">
          <w:rPr>
            <w:noProof/>
            <w:color w:val="404040" w:themeColor="text1" w:themeTint="BF"/>
            <w:sz w:val="16"/>
            <w:szCs w:val="16"/>
          </w:rPr>
          <w:t>2</w:t>
        </w:r>
        <w:r w:rsidR="00833639">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4D2ADAA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spelling="clean" w:grammar="clean"/>
  <w:documentProtection w:edit="readOnly" w:enforcement="1" w:cryptProviderType="rsaAES" w:cryptAlgorithmClass="hash" w:cryptAlgorithmType="typeAny" w:cryptAlgorithmSid="14" w:cryptSpinCount="100000" w:hash="dPu+BwniLpIsKCvd5JAmJTfOu2RL6ZXva26/bzhKyVD7MsIbnnoes7AJjtzN1IRpMOqiH4OwYvUAKufmOTwqdQ==" w:salt="caGMeG34FVw4PAUIAuae/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49E"/>
    <w:rsid w:val="00004BE2"/>
    <w:rsid w:val="000056F6"/>
    <w:rsid w:val="000075B8"/>
    <w:rsid w:val="0000793E"/>
    <w:rsid w:val="00007D8A"/>
    <w:rsid w:val="000106A8"/>
    <w:rsid w:val="00012831"/>
    <w:rsid w:val="00017369"/>
    <w:rsid w:val="00017A5A"/>
    <w:rsid w:val="00017A87"/>
    <w:rsid w:val="00022BA3"/>
    <w:rsid w:val="00024B72"/>
    <w:rsid w:val="0002605D"/>
    <w:rsid w:val="00026DDE"/>
    <w:rsid w:val="0002719C"/>
    <w:rsid w:val="00027CCB"/>
    <w:rsid w:val="00027CFF"/>
    <w:rsid w:val="00031223"/>
    <w:rsid w:val="000314CF"/>
    <w:rsid w:val="000323DD"/>
    <w:rsid w:val="000346AC"/>
    <w:rsid w:val="00035F22"/>
    <w:rsid w:val="00036242"/>
    <w:rsid w:val="0003651D"/>
    <w:rsid w:val="0004038E"/>
    <w:rsid w:val="00043BAC"/>
    <w:rsid w:val="000443FB"/>
    <w:rsid w:val="00044CD2"/>
    <w:rsid w:val="000469DE"/>
    <w:rsid w:val="000476AA"/>
    <w:rsid w:val="00050BC6"/>
    <w:rsid w:val="0005366F"/>
    <w:rsid w:val="00055772"/>
    <w:rsid w:val="00056138"/>
    <w:rsid w:val="00056522"/>
    <w:rsid w:val="00056FAF"/>
    <w:rsid w:val="00061F6E"/>
    <w:rsid w:val="000625F0"/>
    <w:rsid w:val="00065F4E"/>
    <w:rsid w:val="00065FF8"/>
    <w:rsid w:val="00067B4B"/>
    <w:rsid w:val="00071A79"/>
    <w:rsid w:val="00071C2C"/>
    <w:rsid w:val="0007363B"/>
    <w:rsid w:val="00073C89"/>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38F1"/>
    <w:rsid w:val="000953A4"/>
    <w:rsid w:val="0009588E"/>
    <w:rsid w:val="000A03D2"/>
    <w:rsid w:val="000A0CD9"/>
    <w:rsid w:val="000A1035"/>
    <w:rsid w:val="000A10A7"/>
    <w:rsid w:val="000A2E8E"/>
    <w:rsid w:val="000A5DC6"/>
    <w:rsid w:val="000A5E8A"/>
    <w:rsid w:val="000A5FA1"/>
    <w:rsid w:val="000A6BE5"/>
    <w:rsid w:val="000A7F60"/>
    <w:rsid w:val="000B02C9"/>
    <w:rsid w:val="000B0627"/>
    <w:rsid w:val="000B07BF"/>
    <w:rsid w:val="000B1561"/>
    <w:rsid w:val="000B2305"/>
    <w:rsid w:val="000C0ACA"/>
    <w:rsid w:val="000C2DAF"/>
    <w:rsid w:val="000C2E6F"/>
    <w:rsid w:val="000C457F"/>
    <w:rsid w:val="000C4BD0"/>
    <w:rsid w:val="000C5490"/>
    <w:rsid w:val="000C6732"/>
    <w:rsid w:val="000C7C1C"/>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7AD"/>
    <w:rsid w:val="001529AD"/>
    <w:rsid w:val="00154ACE"/>
    <w:rsid w:val="00156C1C"/>
    <w:rsid w:val="001602AC"/>
    <w:rsid w:val="001602F8"/>
    <w:rsid w:val="0016043C"/>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C5859"/>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07C56"/>
    <w:rsid w:val="00210530"/>
    <w:rsid w:val="00211068"/>
    <w:rsid w:val="00212A48"/>
    <w:rsid w:val="002130D2"/>
    <w:rsid w:val="00215536"/>
    <w:rsid w:val="002160E0"/>
    <w:rsid w:val="00216B4F"/>
    <w:rsid w:val="00217724"/>
    <w:rsid w:val="002203AF"/>
    <w:rsid w:val="00221CBE"/>
    <w:rsid w:val="00224DEB"/>
    <w:rsid w:val="00230BEF"/>
    <w:rsid w:val="00232755"/>
    <w:rsid w:val="00233C87"/>
    <w:rsid w:val="00234095"/>
    <w:rsid w:val="002346B6"/>
    <w:rsid w:val="00235556"/>
    <w:rsid w:val="00236AEC"/>
    <w:rsid w:val="00237725"/>
    <w:rsid w:val="002407D6"/>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824"/>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364E"/>
    <w:rsid w:val="002B4B19"/>
    <w:rsid w:val="002B686B"/>
    <w:rsid w:val="002B789A"/>
    <w:rsid w:val="002C0221"/>
    <w:rsid w:val="002C0AB4"/>
    <w:rsid w:val="002C2D16"/>
    <w:rsid w:val="002C3399"/>
    <w:rsid w:val="002D3658"/>
    <w:rsid w:val="002D5FB7"/>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3EED"/>
    <w:rsid w:val="00304685"/>
    <w:rsid w:val="00305488"/>
    <w:rsid w:val="00306B0E"/>
    <w:rsid w:val="00307930"/>
    <w:rsid w:val="00307E17"/>
    <w:rsid w:val="003118A7"/>
    <w:rsid w:val="00312DB2"/>
    <w:rsid w:val="00312F3B"/>
    <w:rsid w:val="003134A1"/>
    <w:rsid w:val="003149DA"/>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2758"/>
    <w:rsid w:val="003632D9"/>
    <w:rsid w:val="00366C8E"/>
    <w:rsid w:val="0036780D"/>
    <w:rsid w:val="003702A6"/>
    <w:rsid w:val="003709FE"/>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197C"/>
    <w:rsid w:val="003C3497"/>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1977"/>
    <w:rsid w:val="003F2F03"/>
    <w:rsid w:val="003F3078"/>
    <w:rsid w:val="003F672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613E"/>
    <w:rsid w:val="004177F0"/>
    <w:rsid w:val="00422587"/>
    <w:rsid w:val="00430C94"/>
    <w:rsid w:val="00432379"/>
    <w:rsid w:val="00434666"/>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3CAE"/>
    <w:rsid w:val="00456898"/>
    <w:rsid w:val="004605BC"/>
    <w:rsid w:val="00460BEB"/>
    <w:rsid w:val="00461F02"/>
    <w:rsid w:val="00462987"/>
    <w:rsid w:val="00462C59"/>
    <w:rsid w:val="00463CC3"/>
    <w:rsid w:val="0046457A"/>
    <w:rsid w:val="0046544A"/>
    <w:rsid w:val="00466857"/>
    <w:rsid w:val="00467C95"/>
    <w:rsid w:val="00472FC6"/>
    <w:rsid w:val="00476830"/>
    <w:rsid w:val="00477621"/>
    <w:rsid w:val="00481542"/>
    <w:rsid w:val="0048251A"/>
    <w:rsid w:val="00485BAA"/>
    <w:rsid w:val="00490D66"/>
    <w:rsid w:val="00491BB3"/>
    <w:rsid w:val="004925A1"/>
    <w:rsid w:val="00492972"/>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0A91"/>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2121"/>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32EA"/>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61B4"/>
    <w:rsid w:val="005F7C66"/>
    <w:rsid w:val="00600926"/>
    <w:rsid w:val="00601776"/>
    <w:rsid w:val="00605D7F"/>
    <w:rsid w:val="00605E40"/>
    <w:rsid w:val="006065E6"/>
    <w:rsid w:val="00606601"/>
    <w:rsid w:val="00606AA3"/>
    <w:rsid w:val="00610C71"/>
    <w:rsid w:val="00611682"/>
    <w:rsid w:val="00611E56"/>
    <w:rsid w:val="006146A3"/>
    <w:rsid w:val="0061507D"/>
    <w:rsid w:val="0062068A"/>
    <w:rsid w:val="006248AD"/>
    <w:rsid w:val="00624D19"/>
    <w:rsid w:val="00626814"/>
    <w:rsid w:val="00633463"/>
    <w:rsid w:val="0063373E"/>
    <w:rsid w:val="0063398B"/>
    <w:rsid w:val="00633CC2"/>
    <w:rsid w:val="006379B5"/>
    <w:rsid w:val="0064152F"/>
    <w:rsid w:val="00642513"/>
    <w:rsid w:val="006434A0"/>
    <w:rsid w:val="00644829"/>
    <w:rsid w:val="006519F7"/>
    <w:rsid w:val="00651B74"/>
    <w:rsid w:val="006523C8"/>
    <w:rsid w:val="006524A3"/>
    <w:rsid w:val="00653B35"/>
    <w:rsid w:val="00653E71"/>
    <w:rsid w:val="00655A3E"/>
    <w:rsid w:val="00660952"/>
    <w:rsid w:val="00661180"/>
    <w:rsid w:val="00662221"/>
    <w:rsid w:val="00664357"/>
    <w:rsid w:val="006661D5"/>
    <w:rsid w:val="00667450"/>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191"/>
    <w:rsid w:val="006A07C3"/>
    <w:rsid w:val="006A16BA"/>
    <w:rsid w:val="006A2AA6"/>
    <w:rsid w:val="006A4EAE"/>
    <w:rsid w:val="006B151D"/>
    <w:rsid w:val="006B1AEA"/>
    <w:rsid w:val="006B2591"/>
    <w:rsid w:val="006B527D"/>
    <w:rsid w:val="006B5B83"/>
    <w:rsid w:val="006B662A"/>
    <w:rsid w:val="006C054D"/>
    <w:rsid w:val="006C0B5E"/>
    <w:rsid w:val="006C206A"/>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6F6F05"/>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97C03"/>
    <w:rsid w:val="007A046B"/>
    <w:rsid w:val="007A08BF"/>
    <w:rsid w:val="007A1689"/>
    <w:rsid w:val="007A1B71"/>
    <w:rsid w:val="007A2D28"/>
    <w:rsid w:val="007A5CCA"/>
    <w:rsid w:val="007A5D4D"/>
    <w:rsid w:val="007A78D1"/>
    <w:rsid w:val="007B34ED"/>
    <w:rsid w:val="007B5CDE"/>
    <w:rsid w:val="007B68D7"/>
    <w:rsid w:val="007B6E71"/>
    <w:rsid w:val="007B77A7"/>
    <w:rsid w:val="007B7A4E"/>
    <w:rsid w:val="007C0ADA"/>
    <w:rsid w:val="007C1CD5"/>
    <w:rsid w:val="007D03C0"/>
    <w:rsid w:val="007D0838"/>
    <w:rsid w:val="007D22FF"/>
    <w:rsid w:val="007D29D8"/>
    <w:rsid w:val="007D4221"/>
    <w:rsid w:val="007D521E"/>
    <w:rsid w:val="007D6FFF"/>
    <w:rsid w:val="007E0105"/>
    <w:rsid w:val="007E1AD6"/>
    <w:rsid w:val="007E3F14"/>
    <w:rsid w:val="007E7DB0"/>
    <w:rsid w:val="007F3FE6"/>
    <w:rsid w:val="007F41A2"/>
    <w:rsid w:val="007F49B0"/>
    <w:rsid w:val="007F4EE2"/>
    <w:rsid w:val="008006D3"/>
    <w:rsid w:val="0080135B"/>
    <w:rsid w:val="0080181B"/>
    <w:rsid w:val="00803073"/>
    <w:rsid w:val="008041CD"/>
    <w:rsid w:val="008041F1"/>
    <w:rsid w:val="00804913"/>
    <w:rsid w:val="008070AF"/>
    <w:rsid w:val="00807286"/>
    <w:rsid w:val="00813FC9"/>
    <w:rsid w:val="00822F15"/>
    <w:rsid w:val="0082411D"/>
    <w:rsid w:val="00826803"/>
    <w:rsid w:val="0082741B"/>
    <w:rsid w:val="00827B1F"/>
    <w:rsid w:val="00830432"/>
    <w:rsid w:val="00830CA5"/>
    <w:rsid w:val="00833639"/>
    <w:rsid w:val="0083500E"/>
    <w:rsid w:val="0083545F"/>
    <w:rsid w:val="0083582D"/>
    <w:rsid w:val="00840373"/>
    <w:rsid w:val="00840F96"/>
    <w:rsid w:val="0084136D"/>
    <w:rsid w:val="008414C4"/>
    <w:rsid w:val="00843E73"/>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42D"/>
    <w:rsid w:val="00874919"/>
    <w:rsid w:val="00874A71"/>
    <w:rsid w:val="00874FA9"/>
    <w:rsid w:val="00875A20"/>
    <w:rsid w:val="008761C7"/>
    <w:rsid w:val="008774E5"/>
    <w:rsid w:val="0088164F"/>
    <w:rsid w:val="00881A11"/>
    <w:rsid w:val="00887E02"/>
    <w:rsid w:val="008913F3"/>
    <w:rsid w:val="00891785"/>
    <w:rsid w:val="00893C09"/>
    <w:rsid w:val="008940CA"/>
    <w:rsid w:val="0089477A"/>
    <w:rsid w:val="00894AB1"/>
    <w:rsid w:val="00897417"/>
    <w:rsid w:val="00897D19"/>
    <w:rsid w:val="008A0064"/>
    <w:rsid w:val="008A2E96"/>
    <w:rsid w:val="008A4B59"/>
    <w:rsid w:val="008A4CAC"/>
    <w:rsid w:val="008B02EF"/>
    <w:rsid w:val="008B08EC"/>
    <w:rsid w:val="008B2E04"/>
    <w:rsid w:val="008B6ABD"/>
    <w:rsid w:val="008B7FDE"/>
    <w:rsid w:val="008C0120"/>
    <w:rsid w:val="008C0FB9"/>
    <w:rsid w:val="008C1B76"/>
    <w:rsid w:val="008C3E2C"/>
    <w:rsid w:val="008C512A"/>
    <w:rsid w:val="008C5B3F"/>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1E74"/>
    <w:rsid w:val="008F2449"/>
    <w:rsid w:val="008F4ABC"/>
    <w:rsid w:val="009007FB"/>
    <w:rsid w:val="00903003"/>
    <w:rsid w:val="00903D35"/>
    <w:rsid w:val="009041B8"/>
    <w:rsid w:val="009048D8"/>
    <w:rsid w:val="0090692C"/>
    <w:rsid w:val="00906A75"/>
    <w:rsid w:val="00911224"/>
    <w:rsid w:val="0091186E"/>
    <w:rsid w:val="009123E5"/>
    <w:rsid w:val="009130AF"/>
    <w:rsid w:val="009141A9"/>
    <w:rsid w:val="00917344"/>
    <w:rsid w:val="0092396E"/>
    <w:rsid w:val="00925750"/>
    <w:rsid w:val="009267F8"/>
    <w:rsid w:val="00927552"/>
    <w:rsid w:val="00927DFB"/>
    <w:rsid w:val="00930A79"/>
    <w:rsid w:val="00930D5E"/>
    <w:rsid w:val="009329E7"/>
    <w:rsid w:val="00934B9C"/>
    <w:rsid w:val="009377C8"/>
    <w:rsid w:val="009427A1"/>
    <w:rsid w:val="00943761"/>
    <w:rsid w:val="009446CB"/>
    <w:rsid w:val="00944F89"/>
    <w:rsid w:val="00951163"/>
    <w:rsid w:val="00956AFC"/>
    <w:rsid w:val="009616E2"/>
    <w:rsid w:val="00965777"/>
    <w:rsid w:val="0097006E"/>
    <w:rsid w:val="009708AE"/>
    <w:rsid w:val="00971DC1"/>
    <w:rsid w:val="00974D6F"/>
    <w:rsid w:val="00974EAE"/>
    <w:rsid w:val="00975D05"/>
    <w:rsid w:val="00976475"/>
    <w:rsid w:val="009767F4"/>
    <w:rsid w:val="00976EB6"/>
    <w:rsid w:val="00981B7C"/>
    <w:rsid w:val="00981CB0"/>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355"/>
    <w:rsid w:val="009B462A"/>
    <w:rsid w:val="009B56B6"/>
    <w:rsid w:val="009B7110"/>
    <w:rsid w:val="009C074A"/>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321B"/>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4AE5"/>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6A2A"/>
    <w:rsid w:val="00AA74FB"/>
    <w:rsid w:val="00AB1667"/>
    <w:rsid w:val="00AB223B"/>
    <w:rsid w:val="00AB48DD"/>
    <w:rsid w:val="00AB5CE8"/>
    <w:rsid w:val="00AB64F8"/>
    <w:rsid w:val="00AC03EA"/>
    <w:rsid w:val="00AC1338"/>
    <w:rsid w:val="00AC2980"/>
    <w:rsid w:val="00AC3BA6"/>
    <w:rsid w:val="00AC61DE"/>
    <w:rsid w:val="00AC73FD"/>
    <w:rsid w:val="00AC7E59"/>
    <w:rsid w:val="00AD1A32"/>
    <w:rsid w:val="00AD224C"/>
    <w:rsid w:val="00AD324B"/>
    <w:rsid w:val="00AD3B14"/>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0F"/>
    <w:rsid w:val="00AF67A7"/>
    <w:rsid w:val="00AF6B91"/>
    <w:rsid w:val="00AF711F"/>
    <w:rsid w:val="00B0042D"/>
    <w:rsid w:val="00B01933"/>
    <w:rsid w:val="00B03C1D"/>
    <w:rsid w:val="00B074D2"/>
    <w:rsid w:val="00B0782A"/>
    <w:rsid w:val="00B12C95"/>
    <w:rsid w:val="00B17611"/>
    <w:rsid w:val="00B20876"/>
    <w:rsid w:val="00B21DA3"/>
    <w:rsid w:val="00B23129"/>
    <w:rsid w:val="00B26020"/>
    <w:rsid w:val="00B26BEF"/>
    <w:rsid w:val="00B35314"/>
    <w:rsid w:val="00B3772C"/>
    <w:rsid w:val="00B407E8"/>
    <w:rsid w:val="00B40B88"/>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576F"/>
    <w:rsid w:val="00B96540"/>
    <w:rsid w:val="00B96E63"/>
    <w:rsid w:val="00BA09A6"/>
    <w:rsid w:val="00BA3910"/>
    <w:rsid w:val="00BA49EA"/>
    <w:rsid w:val="00BA49F6"/>
    <w:rsid w:val="00BA575D"/>
    <w:rsid w:val="00BA7277"/>
    <w:rsid w:val="00BA7CE6"/>
    <w:rsid w:val="00BB13A7"/>
    <w:rsid w:val="00BB1F35"/>
    <w:rsid w:val="00BB2190"/>
    <w:rsid w:val="00BB3F4F"/>
    <w:rsid w:val="00BB6663"/>
    <w:rsid w:val="00BC0BD3"/>
    <w:rsid w:val="00BC0BEF"/>
    <w:rsid w:val="00BC0C31"/>
    <w:rsid w:val="00BC106B"/>
    <w:rsid w:val="00BC1A6D"/>
    <w:rsid w:val="00BC37C3"/>
    <w:rsid w:val="00BC45D7"/>
    <w:rsid w:val="00BC4E64"/>
    <w:rsid w:val="00BC564A"/>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1422"/>
    <w:rsid w:val="00BF3578"/>
    <w:rsid w:val="00BF408D"/>
    <w:rsid w:val="00BF6A60"/>
    <w:rsid w:val="00C0319E"/>
    <w:rsid w:val="00C04B1E"/>
    <w:rsid w:val="00C05A53"/>
    <w:rsid w:val="00C12361"/>
    <w:rsid w:val="00C13DF8"/>
    <w:rsid w:val="00C15E68"/>
    <w:rsid w:val="00C16CDA"/>
    <w:rsid w:val="00C21216"/>
    <w:rsid w:val="00C2152D"/>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2DC7"/>
    <w:rsid w:val="00C92F31"/>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54C6"/>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60CB"/>
    <w:rsid w:val="00CF7F0E"/>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1C27"/>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4FE9"/>
    <w:rsid w:val="00D77D3C"/>
    <w:rsid w:val="00D80A12"/>
    <w:rsid w:val="00D8160E"/>
    <w:rsid w:val="00D8182E"/>
    <w:rsid w:val="00D8251F"/>
    <w:rsid w:val="00D83C2C"/>
    <w:rsid w:val="00D8533F"/>
    <w:rsid w:val="00D86163"/>
    <w:rsid w:val="00D8708E"/>
    <w:rsid w:val="00D87575"/>
    <w:rsid w:val="00D8788C"/>
    <w:rsid w:val="00D87AF4"/>
    <w:rsid w:val="00D909A5"/>
    <w:rsid w:val="00D92296"/>
    <w:rsid w:val="00D93DAF"/>
    <w:rsid w:val="00D94945"/>
    <w:rsid w:val="00D97300"/>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39"/>
    <w:rsid w:val="00DE44BF"/>
    <w:rsid w:val="00DE5F5E"/>
    <w:rsid w:val="00DE7535"/>
    <w:rsid w:val="00DF1449"/>
    <w:rsid w:val="00DF229E"/>
    <w:rsid w:val="00DF263D"/>
    <w:rsid w:val="00DF2A90"/>
    <w:rsid w:val="00DF3BB8"/>
    <w:rsid w:val="00DF45EB"/>
    <w:rsid w:val="00DF470E"/>
    <w:rsid w:val="00DF52E3"/>
    <w:rsid w:val="00E0305F"/>
    <w:rsid w:val="00E034E5"/>
    <w:rsid w:val="00E04037"/>
    <w:rsid w:val="00E04F7F"/>
    <w:rsid w:val="00E05F95"/>
    <w:rsid w:val="00E06FC8"/>
    <w:rsid w:val="00E11027"/>
    <w:rsid w:val="00E11DA2"/>
    <w:rsid w:val="00E15840"/>
    <w:rsid w:val="00E15D39"/>
    <w:rsid w:val="00E22ED9"/>
    <w:rsid w:val="00E23C48"/>
    <w:rsid w:val="00E24205"/>
    <w:rsid w:val="00E24565"/>
    <w:rsid w:val="00E24C84"/>
    <w:rsid w:val="00E26D71"/>
    <w:rsid w:val="00E275D6"/>
    <w:rsid w:val="00E31CE3"/>
    <w:rsid w:val="00E33719"/>
    <w:rsid w:val="00E33C92"/>
    <w:rsid w:val="00E34A83"/>
    <w:rsid w:val="00E35B74"/>
    <w:rsid w:val="00E36443"/>
    <w:rsid w:val="00E366FD"/>
    <w:rsid w:val="00E3770D"/>
    <w:rsid w:val="00E4075B"/>
    <w:rsid w:val="00E40A34"/>
    <w:rsid w:val="00E4293A"/>
    <w:rsid w:val="00E42F69"/>
    <w:rsid w:val="00E44A07"/>
    <w:rsid w:val="00E46232"/>
    <w:rsid w:val="00E46617"/>
    <w:rsid w:val="00E47D53"/>
    <w:rsid w:val="00E50DA2"/>
    <w:rsid w:val="00E51153"/>
    <w:rsid w:val="00E526D8"/>
    <w:rsid w:val="00E53C1F"/>
    <w:rsid w:val="00E53F8E"/>
    <w:rsid w:val="00E553C4"/>
    <w:rsid w:val="00E57A29"/>
    <w:rsid w:val="00E6194F"/>
    <w:rsid w:val="00E61DFC"/>
    <w:rsid w:val="00E6507E"/>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6B3F"/>
    <w:rsid w:val="00EA7404"/>
    <w:rsid w:val="00EB0F18"/>
    <w:rsid w:val="00EB42C1"/>
    <w:rsid w:val="00EB4400"/>
    <w:rsid w:val="00EC0156"/>
    <w:rsid w:val="00EC1E28"/>
    <w:rsid w:val="00EC3D50"/>
    <w:rsid w:val="00EC3F08"/>
    <w:rsid w:val="00EC4F2C"/>
    <w:rsid w:val="00EC52F4"/>
    <w:rsid w:val="00EC552C"/>
    <w:rsid w:val="00ED080D"/>
    <w:rsid w:val="00ED0B1B"/>
    <w:rsid w:val="00ED1A8B"/>
    <w:rsid w:val="00ED3508"/>
    <w:rsid w:val="00ED3A2C"/>
    <w:rsid w:val="00ED4056"/>
    <w:rsid w:val="00ED4674"/>
    <w:rsid w:val="00ED50E6"/>
    <w:rsid w:val="00ED691B"/>
    <w:rsid w:val="00EE04BA"/>
    <w:rsid w:val="00EE0836"/>
    <w:rsid w:val="00EE0874"/>
    <w:rsid w:val="00EE2557"/>
    <w:rsid w:val="00EE28C6"/>
    <w:rsid w:val="00EE2A6B"/>
    <w:rsid w:val="00EE3DA5"/>
    <w:rsid w:val="00EE40B5"/>
    <w:rsid w:val="00EE429C"/>
    <w:rsid w:val="00EE5D0A"/>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1D3F"/>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5DA7"/>
    <w:rsid w:val="00F76E42"/>
    <w:rsid w:val="00F76EBA"/>
    <w:rsid w:val="00F77036"/>
    <w:rsid w:val="00F80650"/>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97F52"/>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4288"/>
    <w:rsid w:val="00FC4821"/>
    <w:rsid w:val="00FC5782"/>
    <w:rsid w:val="00FC7E60"/>
    <w:rsid w:val="00FD1067"/>
    <w:rsid w:val="00FD17DB"/>
    <w:rsid w:val="00FD3474"/>
    <w:rsid w:val="00FD384F"/>
    <w:rsid w:val="00FD3EEE"/>
    <w:rsid w:val="00FD463A"/>
    <w:rsid w:val="00FD4F22"/>
    <w:rsid w:val="00FD67D5"/>
    <w:rsid w:val="00FE07DD"/>
    <w:rsid w:val="00FE161B"/>
    <w:rsid w:val="00FE2401"/>
    <w:rsid w:val="00FE2524"/>
    <w:rsid w:val="00FE3462"/>
    <w:rsid w:val="00FE509C"/>
    <w:rsid w:val="00FE6C49"/>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b-NO" w:eastAsia="nb-NO" w:bidi="nb-NO"/>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957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957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957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957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957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957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3466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8251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F7F0E"/>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3.xml"/><Relationship Id="rId21" Type="http://schemas.openxmlformats.org/officeDocument/2006/relationships/hyperlink" Target="http://go.microsoft.com/?linkid=9839207" TargetMode="External"/><Relationship Id="rId34" Type="http://schemas.openxmlformats.org/officeDocument/2006/relationships/hyperlink" Target="https://go.microsoft.com/fwlink/?LinkId=521839" TargetMode="External"/><Relationship Id="rId42" Type="http://schemas.openxmlformats.org/officeDocument/2006/relationships/hyperlink" Target="http://go.microsoft.com/fwlink/?LinkId=690247" TargetMode="External"/><Relationship Id="rId47" Type="http://schemas.openxmlformats.org/officeDocument/2006/relationships/footer" Target="footer15.xml"/><Relationship Id="rId50" Type="http://schemas.openxmlformats.org/officeDocument/2006/relationships/hyperlink" Target="http://go.microsoft.com/?linkid=9710837" TargetMode="External"/><Relationship Id="rId55"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footer" Target="footer12.xml"/><Relationship Id="rId46" Type="http://schemas.openxmlformats.org/officeDocument/2006/relationships/footer" Target="footer14.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23services" TargetMode="External"/><Relationship Id="rId41" Type="http://schemas.openxmlformats.org/officeDocument/2006/relationships/hyperlink" Target="http://www.office.com/sca" TargetMode="External"/><Relationship Id="rId54" Type="http://schemas.openxmlformats.org/officeDocument/2006/relationships/footer" Target="footer17.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store-terms/" TargetMode="External"/><Relationship Id="rId37" Type="http://schemas.openxmlformats.org/officeDocument/2006/relationships/footer" Target="footer11.xml"/><Relationship Id="rId40" Type="http://schemas.openxmlformats.org/officeDocument/2006/relationships/hyperlink" Target="http://go.microsoft.com/?linkid=9839206" TargetMode="External"/><Relationship Id="rId45" Type="http://schemas.openxmlformats.org/officeDocument/2006/relationships/hyperlink" Target="https://go.microsoft.com/fwlink/?LinkId=521839" TargetMode="External"/><Relationship Id="rId53" Type="http://schemas.openxmlformats.org/officeDocument/2006/relationships/footer" Target="footer16.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s://aka.ms/r1j7jq" TargetMode="External"/><Relationship Id="rId49" Type="http://schemas.openxmlformats.org/officeDocument/2006/relationships/hyperlink" Target="http://www.microsoft.com/itacademy" TargetMode="External"/><Relationship Id="rId57"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s://aka.ms/bingmapsplatformsdks" TargetMode="External"/><Relationship Id="rId52"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services/" TargetMode="External"/><Relationship Id="rId35" Type="http://schemas.openxmlformats.org/officeDocument/2006/relationships/hyperlink" Target="http://go.microsoft.com/fwlink/?LinkID=829046" TargetMode="External"/><Relationship Id="rId43" Type="http://schemas.openxmlformats.org/officeDocument/2006/relationships/hyperlink" Target="https://aka.ms/bingmapsplatformapistou" TargetMode="External"/><Relationship Id="rId48" Type="http://schemas.openxmlformats.org/officeDocument/2006/relationships/hyperlink" Target="http://go.microsoft.com/?linkid=9839206" TargetMode="External"/><Relationship Id="rId56"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hyperlink" Target="http://go.microsoft.com/fwlink/?LinkID=248686"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B2869F-D56E-496C-B08D-E8876B34CC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19302</Words>
  <Characters>110027</Characters>
  <Application>Microsoft Office Word</Application>
  <DocSecurity>8</DocSecurity>
  <Lines>916</Lines>
  <Paragraphs>258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129071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2016-12-29T07:23:00Z</dcterms:created>
  <dcterms:modified xsi:type="dcterms:W3CDTF">2016-12-29T07:23:00Z</dcterms:modified>
</cp:coreProperties>
</file>