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6BAF63FC" w14:textId="2FF8F5DB" w:rsidR="004D27A6" w:rsidRPr="00CF7F0E" w:rsidRDefault="004D27A6" w:rsidP="000A10A7">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sidRPr="00CF7F0E">
        <w:rPr>
          <w:rFonts w:asciiTheme="majorHAnsi" w:hAnsiTheme="majorHAnsi"/>
          <w:color w:val="FFFFFF" w:themeColor="background1"/>
          <w:sz w:val="72"/>
          <w:szCs w:val="72"/>
        </w:rPr>
        <w:tab/>
        <w:t xml:space="preserve">1. </w:t>
      </w:r>
      <w:r w:rsidR="00481CE5">
        <w:rPr>
          <w:rFonts w:asciiTheme="majorHAnsi" w:hAnsiTheme="majorHAnsi"/>
          <w:color w:val="FFFFFF" w:themeColor="background1"/>
          <w:sz w:val="72"/>
          <w:szCs w:val="72"/>
        </w:rPr>
        <w:t>mars</w:t>
      </w:r>
      <w:r w:rsidR="00FC4288" w:rsidRPr="00CF7F0E">
        <w:rPr>
          <w:rFonts w:asciiTheme="majorHAnsi" w:hAnsiTheme="majorHAnsi"/>
          <w:color w:val="FFFFFF" w:themeColor="background1"/>
          <w:sz w:val="72"/>
          <w:szCs w:val="72"/>
        </w:rPr>
        <w:t xml:space="preserve"> 201</w:t>
      </w:r>
      <w:r w:rsidR="0016043C">
        <w:rPr>
          <w:rFonts w:asciiTheme="majorHAnsi" w:hAnsiTheme="majorHAnsi"/>
          <w:color w:val="FFFFFF" w:themeColor="background1"/>
          <w:sz w:val="72"/>
          <w:szCs w:val="72"/>
        </w:rPr>
        <w:t>7</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footerReference w:type="default" r:id="rId11"/>
          <w:headerReference w:type="first" r:id="rId12"/>
          <w:footerReference w:type="first" r:id="rId13"/>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573808DB" w14:textId="15801618" w:rsidR="00481CE5" w:rsidRDefault="00A430D3">
      <w:pPr>
        <w:pStyle w:val="TOC1"/>
        <w:tabs>
          <w:tab w:val="right" w:leader="dot" w:pos="5030"/>
        </w:tabs>
        <w:rPr>
          <w:rFonts w:eastAsiaTheme="minorEastAsia"/>
          <w:b w:val="0"/>
          <w:caps w:val="0"/>
          <w:noProof/>
          <w:sz w:val="22"/>
          <w:szCs w:val="28"/>
          <w:lang w:val="en-US" w:eastAsia="en-US" w:bidi="th-TH"/>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4754439" w:history="1">
        <w:r w:rsidR="00481CE5" w:rsidRPr="008250A4">
          <w:rPr>
            <w:rStyle w:val="Hyperlink"/>
            <w:noProof/>
          </w:rPr>
          <w:t>Innledning</w:t>
        </w:r>
        <w:r w:rsidR="00481CE5">
          <w:rPr>
            <w:noProof/>
            <w:webHidden/>
          </w:rPr>
          <w:tab/>
        </w:r>
        <w:r w:rsidR="00481CE5">
          <w:rPr>
            <w:noProof/>
            <w:webHidden/>
          </w:rPr>
          <w:fldChar w:fldCharType="begin"/>
        </w:r>
        <w:r w:rsidR="00481CE5">
          <w:rPr>
            <w:noProof/>
            <w:webHidden/>
          </w:rPr>
          <w:instrText xml:space="preserve"> PAGEREF _Toc474754439 \h </w:instrText>
        </w:r>
        <w:r w:rsidR="00481CE5">
          <w:rPr>
            <w:noProof/>
            <w:webHidden/>
          </w:rPr>
        </w:r>
        <w:r w:rsidR="00481CE5">
          <w:rPr>
            <w:noProof/>
            <w:webHidden/>
          </w:rPr>
          <w:fldChar w:fldCharType="separate"/>
        </w:r>
        <w:r w:rsidR="00481CE5">
          <w:rPr>
            <w:noProof/>
            <w:webHidden/>
          </w:rPr>
          <w:t>3</w:t>
        </w:r>
        <w:r w:rsidR="00481CE5">
          <w:rPr>
            <w:noProof/>
            <w:webHidden/>
          </w:rPr>
          <w:fldChar w:fldCharType="end"/>
        </w:r>
      </w:hyperlink>
    </w:p>
    <w:p w14:paraId="1BB89D4A" w14:textId="53237A27" w:rsidR="00481CE5" w:rsidRDefault="00BE00AE">
      <w:pPr>
        <w:pStyle w:val="TOC3"/>
        <w:rPr>
          <w:rFonts w:eastAsiaTheme="minorEastAsia"/>
          <w:b w:val="0"/>
          <w:smallCaps w:val="0"/>
          <w:sz w:val="22"/>
          <w:szCs w:val="28"/>
          <w:lang w:val="en-US" w:eastAsia="en-US" w:bidi="th-TH"/>
        </w:rPr>
      </w:pPr>
      <w:hyperlink w:anchor="_Toc474754440" w:history="1">
        <w:r w:rsidR="00481CE5" w:rsidRPr="008250A4">
          <w:rPr>
            <w:rStyle w:val="Hyperlink"/>
            <w:lang w:bidi="ar-SA"/>
          </w:rPr>
          <w:t>Tidligere versjoner</w:t>
        </w:r>
        <w:r w:rsidR="00481CE5">
          <w:rPr>
            <w:webHidden/>
          </w:rPr>
          <w:tab/>
        </w:r>
        <w:r w:rsidR="00481CE5">
          <w:rPr>
            <w:webHidden/>
          </w:rPr>
          <w:fldChar w:fldCharType="begin"/>
        </w:r>
        <w:r w:rsidR="00481CE5">
          <w:rPr>
            <w:webHidden/>
          </w:rPr>
          <w:instrText xml:space="preserve"> PAGEREF _Toc474754440 \h </w:instrText>
        </w:r>
        <w:r w:rsidR="00481CE5">
          <w:rPr>
            <w:webHidden/>
          </w:rPr>
        </w:r>
        <w:r w:rsidR="00481CE5">
          <w:rPr>
            <w:webHidden/>
          </w:rPr>
          <w:fldChar w:fldCharType="separate"/>
        </w:r>
        <w:r w:rsidR="00481CE5">
          <w:rPr>
            <w:webHidden/>
          </w:rPr>
          <w:t>3</w:t>
        </w:r>
        <w:r w:rsidR="00481CE5">
          <w:rPr>
            <w:webHidden/>
          </w:rPr>
          <w:fldChar w:fldCharType="end"/>
        </w:r>
      </w:hyperlink>
    </w:p>
    <w:p w14:paraId="1476F0A9" w14:textId="2AB5A6E3" w:rsidR="00481CE5" w:rsidRDefault="00BE00AE">
      <w:pPr>
        <w:pStyle w:val="TOC3"/>
        <w:rPr>
          <w:rFonts w:eastAsiaTheme="minorEastAsia"/>
          <w:b w:val="0"/>
          <w:smallCaps w:val="0"/>
          <w:sz w:val="22"/>
          <w:szCs w:val="28"/>
          <w:lang w:val="en-US" w:eastAsia="en-US" w:bidi="th-TH"/>
        </w:rPr>
      </w:pPr>
      <w:hyperlink w:anchor="_Toc474754441" w:history="1">
        <w:r w:rsidR="00481CE5" w:rsidRPr="008250A4">
          <w:rPr>
            <w:rStyle w:val="Hyperlink"/>
            <w:lang w:bidi="ar-SA"/>
          </w:rPr>
          <w:t>Oppklaringer og sammendrag av endringer</w:t>
        </w:r>
        <w:r w:rsidR="00481CE5">
          <w:rPr>
            <w:webHidden/>
          </w:rPr>
          <w:tab/>
        </w:r>
        <w:r w:rsidR="00481CE5">
          <w:rPr>
            <w:webHidden/>
          </w:rPr>
          <w:fldChar w:fldCharType="begin"/>
        </w:r>
        <w:r w:rsidR="00481CE5">
          <w:rPr>
            <w:webHidden/>
          </w:rPr>
          <w:instrText xml:space="preserve"> PAGEREF _Toc474754441 \h </w:instrText>
        </w:r>
        <w:r w:rsidR="00481CE5">
          <w:rPr>
            <w:webHidden/>
          </w:rPr>
        </w:r>
        <w:r w:rsidR="00481CE5">
          <w:rPr>
            <w:webHidden/>
          </w:rPr>
          <w:fldChar w:fldCharType="separate"/>
        </w:r>
        <w:r w:rsidR="00481CE5">
          <w:rPr>
            <w:webHidden/>
          </w:rPr>
          <w:t>3</w:t>
        </w:r>
        <w:r w:rsidR="00481CE5">
          <w:rPr>
            <w:webHidden/>
          </w:rPr>
          <w:fldChar w:fldCharType="end"/>
        </w:r>
      </w:hyperlink>
    </w:p>
    <w:p w14:paraId="31FB2F87" w14:textId="11782944" w:rsidR="00481CE5" w:rsidRDefault="00BE00AE">
      <w:pPr>
        <w:pStyle w:val="TOC1"/>
        <w:tabs>
          <w:tab w:val="right" w:leader="dot" w:pos="5030"/>
        </w:tabs>
        <w:rPr>
          <w:rFonts w:eastAsiaTheme="minorEastAsia"/>
          <w:b w:val="0"/>
          <w:caps w:val="0"/>
          <w:noProof/>
          <w:sz w:val="22"/>
          <w:szCs w:val="28"/>
          <w:lang w:val="en-US" w:eastAsia="en-US" w:bidi="th-TH"/>
        </w:rPr>
      </w:pPr>
      <w:hyperlink w:anchor="_Toc474754442" w:history="1">
        <w:r w:rsidR="00481CE5" w:rsidRPr="008250A4">
          <w:rPr>
            <w:rStyle w:val="Hyperlink"/>
            <w:noProof/>
          </w:rPr>
          <w:t>Generelle vilkår</w:t>
        </w:r>
        <w:r w:rsidR="00481CE5">
          <w:rPr>
            <w:noProof/>
            <w:webHidden/>
          </w:rPr>
          <w:tab/>
        </w:r>
        <w:r w:rsidR="00481CE5">
          <w:rPr>
            <w:noProof/>
            <w:webHidden/>
          </w:rPr>
          <w:fldChar w:fldCharType="begin"/>
        </w:r>
        <w:r w:rsidR="00481CE5">
          <w:rPr>
            <w:noProof/>
            <w:webHidden/>
          </w:rPr>
          <w:instrText xml:space="preserve"> PAGEREF _Toc474754442 \h </w:instrText>
        </w:r>
        <w:r w:rsidR="00481CE5">
          <w:rPr>
            <w:noProof/>
            <w:webHidden/>
          </w:rPr>
        </w:r>
        <w:r w:rsidR="00481CE5">
          <w:rPr>
            <w:noProof/>
            <w:webHidden/>
          </w:rPr>
          <w:fldChar w:fldCharType="separate"/>
        </w:r>
        <w:r w:rsidR="00481CE5">
          <w:rPr>
            <w:noProof/>
            <w:webHidden/>
          </w:rPr>
          <w:t>4</w:t>
        </w:r>
        <w:r w:rsidR="00481CE5">
          <w:rPr>
            <w:noProof/>
            <w:webHidden/>
          </w:rPr>
          <w:fldChar w:fldCharType="end"/>
        </w:r>
      </w:hyperlink>
    </w:p>
    <w:p w14:paraId="0C5B275C" w14:textId="766723B1" w:rsidR="00481CE5" w:rsidRDefault="00BE00AE">
      <w:pPr>
        <w:pStyle w:val="TOC5"/>
        <w:tabs>
          <w:tab w:val="right" w:leader="dot" w:pos="5030"/>
        </w:tabs>
        <w:rPr>
          <w:rFonts w:eastAsiaTheme="minorEastAsia"/>
          <w:noProof/>
          <w:sz w:val="22"/>
          <w:szCs w:val="28"/>
          <w:lang w:val="en-US" w:eastAsia="en-US" w:bidi="th-TH"/>
        </w:rPr>
      </w:pPr>
      <w:hyperlink w:anchor="_Toc474754443" w:history="1">
        <w:r w:rsidR="00481CE5" w:rsidRPr="008250A4">
          <w:rPr>
            <w:rStyle w:val="Hyperlink"/>
            <w:noProof/>
          </w:rPr>
          <w:t>Definisjoner</w:t>
        </w:r>
        <w:r w:rsidR="00481CE5">
          <w:rPr>
            <w:noProof/>
            <w:webHidden/>
          </w:rPr>
          <w:tab/>
        </w:r>
        <w:r w:rsidR="00481CE5">
          <w:rPr>
            <w:noProof/>
            <w:webHidden/>
          </w:rPr>
          <w:fldChar w:fldCharType="begin"/>
        </w:r>
        <w:r w:rsidR="00481CE5">
          <w:rPr>
            <w:noProof/>
            <w:webHidden/>
          </w:rPr>
          <w:instrText xml:space="preserve"> PAGEREF _Toc474754443 \h </w:instrText>
        </w:r>
        <w:r w:rsidR="00481CE5">
          <w:rPr>
            <w:noProof/>
            <w:webHidden/>
          </w:rPr>
        </w:r>
        <w:r w:rsidR="00481CE5">
          <w:rPr>
            <w:noProof/>
            <w:webHidden/>
          </w:rPr>
          <w:fldChar w:fldCharType="separate"/>
        </w:r>
        <w:r w:rsidR="00481CE5">
          <w:rPr>
            <w:noProof/>
            <w:webHidden/>
          </w:rPr>
          <w:t>4</w:t>
        </w:r>
        <w:r w:rsidR="00481CE5">
          <w:rPr>
            <w:noProof/>
            <w:webHidden/>
          </w:rPr>
          <w:fldChar w:fldCharType="end"/>
        </w:r>
      </w:hyperlink>
    </w:p>
    <w:p w14:paraId="2001BBAE" w14:textId="783B530B" w:rsidR="00481CE5" w:rsidRDefault="00BE00AE">
      <w:pPr>
        <w:pStyle w:val="TOC5"/>
        <w:tabs>
          <w:tab w:val="right" w:leader="dot" w:pos="5030"/>
        </w:tabs>
        <w:rPr>
          <w:rFonts w:eastAsiaTheme="minorEastAsia"/>
          <w:noProof/>
          <w:sz w:val="22"/>
          <w:szCs w:val="28"/>
          <w:lang w:val="en-US" w:eastAsia="en-US" w:bidi="th-TH"/>
        </w:rPr>
      </w:pPr>
      <w:hyperlink w:anchor="_Toc474754444" w:history="1">
        <w:r w:rsidR="00481CE5" w:rsidRPr="008250A4">
          <w:rPr>
            <w:rStyle w:val="Hyperlink"/>
            <w:noProof/>
          </w:rPr>
          <w:t>Oppdatering av Vilkår for Elektroniske Tjenester</w:t>
        </w:r>
        <w:r w:rsidR="00481CE5">
          <w:rPr>
            <w:noProof/>
            <w:webHidden/>
          </w:rPr>
          <w:tab/>
        </w:r>
        <w:r w:rsidR="00481CE5">
          <w:rPr>
            <w:noProof/>
            <w:webHidden/>
          </w:rPr>
          <w:fldChar w:fldCharType="begin"/>
        </w:r>
        <w:r w:rsidR="00481CE5">
          <w:rPr>
            <w:noProof/>
            <w:webHidden/>
          </w:rPr>
          <w:instrText xml:space="preserve"> PAGEREF _Toc474754444 \h </w:instrText>
        </w:r>
        <w:r w:rsidR="00481CE5">
          <w:rPr>
            <w:noProof/>
            <w:webHidden/>
          </w:rPr>
        </w:r>
        <w:r w:rsidR="00481CE5">
          <w:rPr>
            <w:noProof/>
            <w:webHidden/>
          </w:rPr>
          <w:fldChar w:fldCharType="separate"/>
        </w:r>
        <w:r w:rsidR="00481CE5">
          <w:rPr>
            <w:noProof/>
            <w:webHidden/>
          </w:rPr>
          <w:t>4</w:t>
        </w:r>
        <w:r w:rsidR="00481CE5">
          <w:rPr>
            <w:noProof/>
            <w:webHidden/>
          </w:rPr>
          <w:fldChar w:fldCharType="end"/>
        </w:r>
      </w:hyperlink>
    </w:p>
    <w:p w14:paraId="7D89D215" w14:textId="4EEC40D9" w:rsidR="00481CE5" w:rsidRDefault="00BE00AE">
      <w:pPr>
        <w:pStyle w:val="TOC5"/>
        <w:tabs>
          <w:tab w:val="right" w:leader="dot" w:pos="5030"/>
        </w:tabs>
        <w:rPr>
          <w:rFonts w:eastAsiaTheme="minorEastAsia"/>
          <w:noProof/>
          <w:sz w:val="22"/>
          <w:szCs w:val="28"/>
          <w:lang w:val="en-US" w:eastAsia="en-US" w:bidi="th-TH"/>
        </w:rPr>
      </w:pPr>
      <w:hyperlink w:anchor="_Toc474754445" w:history="1">
        <w:r w:rsidR="00481CE5" w:rsidRPr="008250A4">
          <w:rPr>
            <w:rStyle w:val="Hyperlink"/>
            <w:noProof/>
          </w:rPr>
          <w:t>Endringer og tilgjengelighet for Elektroniske Tjenester</w:t>
        </w:r>
        <w:r w:rsidR="00481CE5">
          <w:rPr>
            <w:noProof/>
            <w:webHidden/>
          </w:rPr>
          <w:tab/>
        </w:r>
        <w:r w:rsidR="00481CE5">
          <w:rPr>
            <w:noProof/>
            <w:webHidden/>
          </w:rPr>
          <w:fldChar w:fldCharType="begin"/>
        </w:r>
        <w:r w:rsidR="00481CE5">
          <w:rPr>
            <w:noProof/>
            <w:webHidden/>
          </w:rPr>
          <w:instrText xml:space="preserve"> PAGEREF _Toc474754445 \h </w:instrText>
        </w:r>
        <w:r w:rsidR="00481CE5">
          <w:rPr>
            <w:noProof/>
            <w:webHidden/>
          </w:rPr>
        </w:r>
        <w:r w:rsidR="00481CE5">
          <w:rPr>
            <w:noProof/>
            <w:webHidden/>
          </w:rPr>
          <w:fldChar w:fldCharType="separate"/>
        </w:r>
        <w:r w:rsidR="00481CE5">
          <w:rPr>
            <w:noProof/>
            <w:webHidden/>
          </w:rPr>
          <w:t>4</w:t>
        </w:r>
        <w:r w:rsidR="00481CE5">
          <w:rPr>
            <w:noProof/>
            <w:webHidden/>
          </w:rPr>
          <w:fldChar w:fldCharType="end"/>
        </w:r>
      </w:hyperlink>
    </w:p>
    <w:p w14:paraId="2B4D6199" w14:textId="5649B7C5" w:rsidR="00481CE5" w:rsidRDefault="00BE00AE">
      <w:pPr>
        <w:pStyle w:val="TOC5"/>
        <w:tabs>
          <w:tab w:val="right" w:leader="dot" w:pos="5030"/>
        </w:tabs>
        <w:rPr>
          <w:rFonts w:eastAsiaTheme="minorEastAsia"/>
          <w:noProof/>
          <w:sz w:val="22"/>
          <w:szCs w:val="28"/>
          <w:lang w:val="en-US" w:eastAsia="en-US" w:bidi="th-TH"/>
        </w:rPr>
      </w:pPr>
      <w:hyperlink w:anchor="_Toc474754446" w:history="1">
        <w:r w:rsidR="00481CE5" w:rsidRPr="008250A4">
          <w:rPr>
            <w:rStyle w:val="Hyperlink"/>
            <w:noProof/>
          </w:rPr>
          <w:t>Oppbevaring av data</w:t>
        </w:r>
        <w:r w:rsidR="00481CE5">
          <w:rPr>
            <w:noProof/>
            <w:webHidden/>
          </w:rPr>
          <w:tab/>
        </w:r>
        <w:r w:rsidR="00481CE5">
          <w:rPr>
            <w:noProof/>
            <w:webHidden/>
          </w:rPr>
          <w:fldChar w:fldCharType="begin"/>
        </w:r>
        <w:r w:rsidR="00481CE5">
          <w:rPr>
            <w:noProof/>
            <w:webHidden/>
          </w:rPr>
          <w:instrText xml:space="preserve"> PAGEREF _Toc474754446 \h </w:instrText>
        </w:r>
        <w:r w:rsidR="00481CE5">
          <w:rPr>
            <w:noProof/>
            <w:webHidden/>
          </w:rPr>
        </w:r>
        <w:r w:rsidR="00481CE5">
          <w:rPr>
            <w:noProof/>
            <w:webHidden/>
          </w:rPr>
          <w:fldChar w:fldCharType="separate"/>
        </w:r>
        <w:r w:rsidR="00481CE5">
          <w:rPr>
            <w:noProof/>
            <w:webHidden/>
          </w:rPr>
          <w:t>4</w:t>
        </w:r>
        <w:r w:rsidR="00481CE5">
          <w:rPr>
            <w:noProof/>
            <w:webHidden/>
          </w:rPr>
          <w:fldChar w:fldCharType="end"/>
        </w:r>
      </w:hyperlink>
    </w:p>
    <w:p w14:paraId="52A5E8B2" w14:textId="1042E882" w:rsidR="00481CE5" w:rsidRDefault="00BE00AE">
      <w:pPr>
        <w:pStyle w:val="TOC5"/>
        <w:tabs>
          <w:tab w:val="right" w:leader="dot" w:pos="5030"/>
        </w:tabs>
        <w:rPr>
          <w:rFonts w:eastAsiaTheme="minorEastAsia"/>
          <w:noProof/>
          <w:sz w:val="22"/>
          <w:szCs w:val="28"/>
          <w:lang w:val="en-US" w:eastAsia="en-US" w:bidi="th-TH"/>
        </w:rPr>
      </w:pPr>
      <w:hyperlink w:anchor="_Toc474754447" w:history="1">
        <w:r w:rsidR="00481CE5" w:rsidRPr="008250A4">
          <w:rPr>
            <w:rStyle w:val="Hyperlink"/>
            <w:noProof/>
          </w:rPr>
          <w:t>Bruk av programvaren med den elektroniske tjenesten</w:t>
        </w:r>
        <w:r w:rsidR="00481CE5">
          <w:rPr>
            <w:noProof/>
            <w:webHidden/>
          </w:rPr>
          <w:tab/>
        </w:r>
        <w:r w:rsidR="00481CE5">
          <w:rPr>
            <w:noProof/>
            <w:webHidden/>
          </w:rPr>
          <w:fldChar w:fldCharType="begin"/>
        </w:r>
        <w:r w:rsidR="00481CE5">
          <w:rPr>
            <w:noProof/>
            <w:webHidden/>
          </w:rPr>
          <w:instrText xml:space="preserve"> PAGEREF _Toc474754447 \h </w:instrText>
        </w:r>
        <w:r w:rsidR="00481CE5">
          <w:rPr>
            <w:noProof/>
            <w:webHidden/>
          </w:rPr>
        </w:r>
        <w:r w:rsidR="00481CE5">
          <w:rPr>
            <w:noProof/>
            <w:webHidden/>
          </w:rPr>
          <w:fldChar w:fldCharType="separate"/>
        </w:r>
        <w:r w:rsidR="00481CE5">
          <w:rPr>
            <w:noProof/>
            <w:webHidden/>
          </w:rPr>
          <w:t>5</w:t>
        </w:r>
        <w:r w:rsidR="00481CE5">
          <w:rPr>
            <w:noProof/>
            <w:webHidden/>
          </w:rPr>
          <w:fldChar w:fldCharType="end"/>
        </w:r>
      </w:hyperlink>
    </w:p>
    <w:p w14:paraId="41DCE4C2" w14:textId="2248015E" w:rsidR="00481CE5" w:rsidRDefault="00BE00AE">
      <w:pPr>
        <w:pStyle w:val="TOC5"/>
        <w:tabs>
          <w:tab w:val="right" w:leader="dot" w:pos="5030"/>
        </w:tabs>
        <w:rPr>
          <w:rFonts w:eastAsiaTheme="minorEastAsia"/>
          <w:noProof/>
          <w:sz w:val="22"/>
          <w:szCs w:val="28"/>
          <w:lang w:val="en-US" w:eastAsia="en-US" w:bidi="th-TH"/>
        </w:rPr>
      </w:pPr>
      <w:hyperlink w:anchor="_Toc474754448" w:history="1">
        <w:r w:rsidR="00481CE5" w:rsidRPr="008250A4">
          <w:rPr>
            <w:rStyle w:val="Hyperlink"/>
            <w:noProof/>
          </w:rPr>
          <w:t>Ikke-Microsoft-produkter</w:t>
        </w:r>
        <w:r w:rsidR="00481CE5">
          <w:rPr>
            <w:noProof/>
            <w:webHidden/>
          </w:rPr>
          <w:tab/>
        </w:r>
        <w:r w:rsidR="00481CE5">
          <w:rPr>
            <w:noProof/>
            <w:webHidden/>
          </w:rPr>
          <w:fldChar w:fldCharType="begin"/>
        </w:r>
        <w:r w:rsidR="00481CE5">
          <w:rPr>
            <w:noProof/>
            <w:webHidden/>
          </w:rPr>
          <w:instrText xml:space="preserve"> PAGEREF _Toc474754448 \h </w:instrText>
        </w:r>
        <w:r w:rsidR="00481CE5">
          <w:rPr>
            <w:noProof/>
            <w:webHidden/>
          </w:rPr>
        </w:r>
        <w:r w:rsidR="00481CE5">
          <w:rPr>
            <w:noProof/>
            <w:webHidden/>
          </w:rPr>
          <w:fldChar w:fldCharType="separate"/>
        </w:r>
        <w:r w:rsidR="00481CE5">
          <w:rPr>
            <w:noProof/>
            <w:webHidden/>
          </w:rPr>
          <w:t>5</w:t>
        </w:r>
        <w:r w:rsidR="00481CE5">
          <w:rPr>
            <w:noProof/>
            <w:webHidden/>
          </w:rPr>
          <w:fldChar w:fldCharType="end"/>
        </w:r>
      </w:hyperlink>
    </w:p>
    <w:p w14:paraId="5240B620" w14:textId="5CB8D61A" w:rsidR="00481CE5" w:rsidRDefault="00BE00AE">
      <w:pPr>
        <w:pStyle w:val="TOC5"/>
        <w:tabs>
          <w:tab w:val="right" w:leader="dot" w:pos="5030"/>
        </w:tabs>
        <w:rPr>
          <w:rFonts w:eastAsiaTheme="minorEastAsia"/>
          <w:noProof/>
          <w:sz w:val="22"/>
          <w:szCs w:val="28"/>
          <w:lang w:val="en-US" w:eastAsia="en-US" w:bidi="th-TH"/>
        </w:rPr>
      </w:pPr>
      <w:hyperlink w:anchor="_Toc474754449" w:history="1">
        <w:r w:rsidR="00481CE5" w:rsidRPr="008250A4">
          <w:rPr>
            <w:rStyle w:val="Hyperlink"/>
            <w:noProof/>
          </w:rPr>
          <w:t>Retningslinjer for godkjent bruk</w:t>
        </w:r>
        <w:r w:rsidR="00481CE5">
          <w:rPr>
            <w:noProof/>
            <w:webHidden/>
          </w:rPr>
          <w:tab/>
        </w:r>
        <w:r w:rsidR="00481CE5">
          <w:rPr>
            <w:noProof/>
            <w:webHidden/>
          </w:rPr>
          <w:fldChar w:fldCharType="begin"/>
        </w:r>
        <w:r w:rsidR="00481CE5">
          <w:rPr>
            <w:noProof/>
            <w:webHidden/>
          </w:rPr>
          <w:instrText xml:space="preserve"> PAGEREF _Toc474754449 \h </w:instrText>
        </w:r>
        <w:r w:rsidR="00481CE5">
          <w:rPr>
            <w:noProof/>
            <w:webHidden/>
          </w:rPr>
        </w:r>
        <w:r w:rsidR="00481CE5">
          <w:rPr>
            <w:noProof/>
            <w:webHidden/>
          </w:rPr>
          <w:fldChar w:fldCharType="separate"/>
        </w:r>
        <w:r w:rsidR="00481CE5">
          <w:rPr>
            <w:noProof/>
            <w:webHidden/>
          </w:rPr>
          <w:t>5</w:t>
        </w:r>
        <w:r w:rsidR="00481CE5">
          <w:rPr>
            <w:noProof/>
            <w:webHidden/>
          </w:rPr>
          <w:fldChar w:fldCharType="end"/>
        </w:r>
      </w:hyperlink>
    </w:p>
    <w:p w14:paraId="1797C6B0" w14:textId="413D7DE2" w:rsidR="00481CE5" w:rsidRDefault="00BE00AE">
      <w:pPr>
        <w:pStyle w:val="TOC5"/>
        <w:tabs>
          <w:tab w:val="right" w:leader="dot" w:pos="5030"/>
        </w:tabs>
        <w:rPr>
          <w:rFonts w:eastAsiaTheme="minorEastAsia"/>
          <w:noProof/>
          <w:sz w:val="22"/>
          <w:szCs w:val="28"/>
          <w:lang w:val="en-US" w:eastAsia="en-US" w:bidi="th-TH"/>
        </w:rPr>
      </w:pPr>
      <w:hyperlink w:anchor="_Toc474754450" w:history="1">
        <w:r w:rsidR="00481CE5" w:rsidRPr="008250A4">
          <w:rPr>
            <w:rStyle w:val="Hyperlink"/>
            <w:noProof/>
          </w:rPr>
          <w:t>Tekniske begrensninger</w:t>
        </w:r>
        <w:r w:rsidR="00481CE5">
          <w:rPr>
            <w:noProof/>
            <w:webHidden/>
          </w:rPr>
          <w:tab/>
        </w:r>
        <w:r w:rsidR="00481CE5">
          <w:rPr>
            <w:noProof/>
            <w:webHidden/>
          </w:rPr>
          <w:fldChar w:fldCharType="begin"/>
        </w:r>
        <w:r w:rsidR="00481CE5">
          <w:rPr>
            <w:noProof/>
            <w:webHidden/>
          </w:rPr>
          <w:instrText xml:space="preserve"> PAGEREF _Toc474754450 \h </w:instrText>
        </w:r>
        <w:r w:rsidR="00481CE5">
          <w:rPr>
            <w:noProof/>
            <w:webHidden/>
          </w:rPr>
        </w:r>
        <w:r w:rsidR="00481CE5">
          <w:rPr>
            <w:noProof/>
            <w:webHidden/>
          </w:rPr>
          <w:fldChar w:fldCharType="separate"/>
        </w:r>
        <w:r w:rsidR="00481CE5">
          <w:rPr>
            <w:noProof/>
            <w:webHidden/>
          </w:rPr>
          <w:t>5</w:t>
        </w:r>
        <w:r w:rsidR="00481CE5">
          <w:rPr>
            <w:noProof/>
            <w:webHidden/>
          </w:rPr>
          <w:fldChar w:fldCharType="end"/>
        </w:r>
      </w:hyperlink>
    </w:p>
    <w:p w14:paraId="34AE1858" w14:textId="0C5FFE63" w:rsidR="00481CE5" w:rsidRDefault="00BE00AE">
      <w:pPr>
        <w:pStyle w:val="TOC5"/>
        <w:tabs>
          <w:tab w:val="right" w:leader="dot" w:pos="5030"/>
        </w:tabs>
        <w:rPr>
          <w:rFonts w:eastAsiaTheme="minorEastAsia"/>
          <w:noProof/>
          <w:sz w:val="22"/>
          <w:szCs w:val="28"/>
          <w:lang w:val="en-US" w:eastAsia="en-US" w:bidi="th-TH"/>
        </w:rPr>
      </w:pPr>
      <w:hyperlink w:anchor="_Toc474754451" w:history="1">
        <w:r w:rsidR="00481CE5" w:rsidRPr="008250A4">
          <w:rPr>
            <w:rStyle w:val="Hyperlink"/>
            <w:noProof/>
          </w:rPr>
          <w:t>Samsvar med lovgivning</w:t>
        </w:r>
        <w:r w:rsidR="00481CE5">
          <w:rPr>
            <w:noProof/>
            <w:webHidden/>
          </w:rPr>
          <w:tab/>
        </w:r>
        <w:r w:rsidR="00481CE5">
          <w:rPr>
            <w:noProof/>
            <w:webHidden/>
          </w:rPr>
          <w:fldChar w:fldCharType="begin"/>
        </w:r>
        <w:r w:rsidR="00481CE5">
          <w:rPr>
            <w:noProof/>
            <w:webHidden/>
          </w:rPr>
          <w:instrText xml:space="preserve"> PAGEREF _Toc474754451 \h </w:instrText>
        </w:r>
        <w:r w:rsidR="00481CE5">
          <w:rPr>
            <w:noProof/>
            <w:webHidden/>
          </w:rPr>
        </w:r>
        <w:r w:rsidR="00481CE5">
          <w:rPr>
            <w:noProof/>
            <w:webHidden/>
          </w:rPr>
          <w:fldChar w:fldCharType="separate"/>
        </w:r>
        <w:r w:rsidR="00481CE5">
          <w:rPr>
            <w:noProof/>
            <w:webHidden/>
          </w:rPr>
          <w:t>6</w:t>
        </w:r>
        <w:r w:rsidR="00481CE5">
          <w:rPr>
            <w:noProof/>
            <w:webHidden/>
          </w:rPr>
          <w:fldChar w:fldCharType="end"/>
        </w:r>
      </w:hyperlink>
    </w:p>
    <w:p w14:paraId="15E8A99C" w14:textId="350B6203" w:rsidR="00481CE5" w:rsidRDefault="00BE00AE">
      <w:pPr>
        <w:pStyle w:val="TOC5"/>
        <w:tabs>
          <w:tab w:val="right" w:leader="dot" w:pos="5030"/>
        </w:tabs>
        <w:rPr>
          <w:rFonts w:eastAsiaTheme="minorEastAsia"/>
          <w:noProof/>
          <w:sz w:val="22"/>
          <w:szCs w:val="28"/>
          <w:lang w:val="en-US" w:eastAsia="en-US" w:bidi="th-TH"/>
        </w:rPr>
      </w:pPr>
      <w:hyperlink w:anchor="_Toc474754452" w:history="1">
        <w:r w:rsidR="00481CE5" w:rsidRPr="008250A4">
          <w:rPr>
            <w:rStyle w:val="Hyperlink"/>
            <w:noProof/>
          </w:rPr>
          <w:t>Import/Export-tjenester</w:t>
        </w:r>
        <w:r w:rsidR="00481CE5">
          <w:rPr>
            <w:noProof/>
            <w:webHidden/>
          </w:rPr>
          <w:tab/>
        </w:r>
        <w:r w:rsidR="00481CE5">
          <w:rPr>
            <w:noProof/>
            <w:webHidden/>
          </w:rPr>
          <w:fldChar w:fldCharType="begin"/>
        </w:r>
        <w:r w:rsidR="00481CE5">
          <w:rPr>
            <w:noProof/>
            <w:webHidden/>
          </w:rPr>
          <w:instrText xml:space="preserve"> PAGEREF _Toc474754452 \h </w:instrText>
        </w:r>
        <w:r w:rsidR="00481CE5">
          <w:rPr>
            <w:noProof/>
            <w:webHidden/>
          </w:rPr>
        </w:r>
        <w:r w:rsidR="00481CE5">
          <w:rPr>
            <w:noProof/>
            <w:webHidden/>
          </w:rPr>
          <w:fldChar w:fldCharType="separate"/>
        </w:r>
        <w:r w:rsidR="00481CE5">
          <w:rPr>
            <w:noProof/>
            <w:webHidden/>
          </w:rPr>
          <w:t>6</w:t>
        </w:r>
        <w:r w:rsidR="00481CE5">
          <w:rPr>
            <w:noProof/>
            <w:webHidden/>
          </w:rPr>
          <w:fldChar w:fldCharType="end"/>
        </w:r>
      </w:hyperlink>
    </w:p>
    <w:p w14:paraId="19BF7DA5" w14:textId="75B18014" w:rsidR="00481CE5" w:rsidRDefault="00BE00AE">
      <w:pPr>
        <w:pStyle w:val="TOC5"/>
        <w:tabs>
          <w:tab w:val="right" w:leader="dot" w:pos="5030"/>
        </w:tabs>
        <w:rPr>
          <w:rFonts w:eastAsiaTheme="minorEastAsia"/>
          <w:noProof/>
          <w:sz w:val="22"/>
          <w:szCs w:val="28"/>
          <w:lang w:val="en-US" w:eastAsia="en-US" w:bidi="th-TH"/>
        </w:rPr>
      </w:pPr>
      <w:hyperlink w:anchor="_Toc474754453" w:history="1">
        <w:r w:rsidR="00481CE5" w:rsidRPr="008250A4">
          <w:rPr>
            <w:rStyle w:val="Hyperlink"/>
            <w:noProof/>
          </w:rPr>
          <w:t>Elektroniske varsler</w:t>
        </w:r>
        <w:r w:rsidR="00481CE5">
          <w:rPr>
            <w:noProof/>
            <w:webHidden/>
          </w:rPr>
          <w:tab/>
        </w:r>
        <w:r w:rsidR="00481CE5">
          <w:rPr>
            <w:noProof/>
            <w:webHidden/>
          </w:rPr>
          <w:fldChar w:fldCharType="begin"/>
        </w:r>
        <w:r w:rsidR="00481CE5">
          <w:rPr>
            <w:noProof/>
            <w:webHidden/>
          </w:rPr>
          <w:instrText xml:space="preserve"> PAGEREF _Toc474754453 \h </w:instrText>
        </w:r>
        <w:r w:rsidR="00481CE5">
          <w:rPr>
            <w:noProof/>
            <w:webHidden/>
          </w:rPr>
        </w:r>
        <w:r w:rsidR="00481CE5">
          <w:rPr>
            <w:noProof/>
            <w:webHidden/>
          </w:rPr>
          <w:fldChar w:fldCharType="separate"/>
        </w:r>
        <w:r w:rsidR="00481CE5">
          <w:rPr>
            <w:noProof/>
            <w:webHidden/>
          </w:rPr>
          <w:t>6</w:t>
        </w:r>
        <w:r w:rsidR="00481CE5">
          <w:rPr>
            <w:noProof/>
            <w:webHidden/>
          </w:rPr>
          <w:fldChar w:fldCharType="end"/>
        </w:r>
      </w:hyperlink>
    </w:p>
    <w:p w14:paraId="6243F0B7" w14:textId="33392D48" w:rsidR="00481CE5" w:rsidRDefault="00BE00AE">
      <w:pPr>
        <w:pStyle w:val="TOC5"/>
        <w:tabs>
          <w:tab w:val="right" w:leader="dot" w:pos="5030"/>
        </w:tabs>
        <w:rPr>
          <w:rFonts w:eastAsiaTheme="minorEastAsia"/>
          <w:noProof/>
          <w:sz w:val="22"/>
          <w:szCs w:val="28"/>
          <w:lang w:val="en-US" w:eastAsia="en-US" w:bidi="th-TH"/>
        </w:rPr>
      </w:pPr>
      <w:hyperlink w:anchor="_Toc474754454" w:history="1">
        <w:r w:rsidR="00481CE5" w:rsidRPr="008250A4">
          <w:rPr>
            <w:rStyle w:val="Hyperlink"/>
            <w:noProof/>
          </w:rPr>
          <w:t>Overføring av lisenser</w:t>
        </w:r>
        <w:r w:rsidR="00481CE5">
          <w:rPr>
            <w:noProof/>
            <w:webHidden/>
          </w:rPr>
          <w:tab/>
        </w:r>
        <w:r w:rsidR="00481CE5">
          <w:rPr>
            <w:noProof/>
            <w:webHidden/>
          </w:rPr>
          <w:fldChar w:fldCharType="begin"/>
        </w:r>
        <w:r w:rsidR="00481CE5">
          <w:rPr>
            <w:noProof/>
            <w:webHidden/>
          </w:rPr>
          <w:instrText xml:space="preserve"> PAGEREF _Toc474754454 \h </w:instrText>
        </w:r>
        <w:r w:rsidR="00481CE5">
          <w:rPr>
            <w:noProof/>
            <w:webHidden/>
          </w:rPr>
        </w:r>
        <w:r w:rsidR="00481CE5">
          <w:rPr>
            <w:noProof/>
            <w:webHidden/>
          </w:rPr>
          <w:fldChar w:fldCharType="separate"/>
        </w:r>
        <w:r w:rsidR="00481CE5">
          <w:rPr>
            <w:noProof/>
            <w:webHidden/>
          </w:rPr>
          <w:t>6</w:t>
        </w:r>
        <w:r w:rsidR="00481CE5">
          <w:rPr>
            <w:noProof/>
            <w:webHidden/>
          </w:rPr>
          <w:fldChar w:fldCharType="end"/>
        </w:r>
      </w:hyperlink>
    </w:p>
    <w:p w14:paraId="63768B26" w14:textId="387A73AA" w:rsidR="00481CE5" w:rsidRDefault="00BE00AE">
      <w:pPr>
        <w:pStyle w:val="TOC5"/>
        <w:tabs>
          <w:tab w:val="right" w:leader="dot" w:pos="5030"/>
        </w:tabs>
        <w:rPr>
          <w:rFonts w:eastAsiaTheme="minorEastAsia"/>
          <w:noProof/>
          <w:sz w:val="22"/>
          <w:szCs w:val="28"/>
          <w:lang w:val="en-US" w:eastAsia="en-US" w:bidi="th-TH"/>
        </w:rPr>
      </w:pPr>
      <w:hyperlink w:anchor="_Toc474754455" w:history="1">
        <w:r w:rsidR="00481CE5" w:rsidRPr="008250A4">
          <w:rPr>
            <w:rStyle w:val="Hyperlink"/>
            <w:noProof/>
          </w:rPr>
          <w:t>Skrifttypekomponenter</w:t>
        </w:r>
        <w:r w:rsidR="00481CE5">
          <w:rPr>
            <w:noProof/>
            <w:webHidden/>
          </w:rPr>
          <w:tab/>
        </w:r>
        <w:r w:rsidR="00481CE5">
          <w:rPr>
            <w:noProof/>
            <w:webHidden/>
          </w:rPr>
          <w:fldChar w:fldCharType="begin"/>
        </w:r>
        <w:r w:rsidR="00481CE5">
          <w:rPr>
            <w:noProof/>
            <w:webHidden/>
          </w:rPr>
          <w:instrText xml:space="preserve"> PAGEREF _Toc474754455 \h </w:instrText>
        </w:r>
        <w:r w:rsidR="00481CE5">
          <w:rPr>
            <w:noProof/>
            <w:webHidden/>
          </w:rPr>
        </w:r>
        <w:r w:rsidR="00481CE5">
          <w:rPr>
            <w:noProof/>
            <w:webHidden/>
          </w:rPr>
          <w:fldChar w:fldCharType="separate"/>
        </w:r>
        <w:r w:rsidR="00481CE5">
          <w:rPr>
            <w:noProof/>
            <w:webHidden/>
          </w:rPr>
          <w:t>6</w:t>
        </w:r>
        <w:r w:rsidR="00481CE5">
          <w:rPr>
            <w:noProof/>
            <w:webHidden/>
          </w:rPr>
          <w:fldChar w:fldCharType="end"/>
        </w:r>
      </w:hyperlink>
    </w:p>
    <w:p w14:paraId="55C51582" w14:textId="74FB9D14" w:rsidR="00481CE5" w:rsidRDefault="00BE00AE">
      <w:pPr>
        <w:pStyle w:val="TOC5"/>
        <w:tabs>
          <w:tab w:val="right" w:leader="dot" w:pos="5030"/>
        </w:tabs>
        <w:rPr>
          <w:rFonts w:eastAsiaTheme="minorEastAsia"/>
          <w:noProof/>
          <w:sz w:val="22"/>
          <w:szCs w:val="28"/>
          <w:lang w:val="en-US" w:eastAsia="en-US" w:bidi="th-TH"/>
        </w:rPr>
      </w:pPr>
      <w:hyperlink w:anchor="_Toc474754456" w:history="1">
        <w:r w:rsidR="00481CE5" w:rsidRPr="008250A4">
          <w:rPr>
            <w:rStyle w:val="Hyperlink"/>
            <w:noProof/>
          </w:rPr>
          <w:t>Konkurrerende ytelsestesting</w:t>
        </w:r>
        <w:r w:rsidR="00481CE5">
          <w:rPr>
            <w:noProof/>
            <w:webHidden/>
          </w:rPr>
          <w:tab/>
        </w:r>
        <w:r w:rsidR="00481CE5">
          <w:rPr>
            <w:noProof/>
            <w:webHidden/>
          </w:rPr>
          <w:fldChar w:fldCharType="begin"/>
        </w:r>
        <w:r w:rsidR="00481CE5">
          <w:rPr>
            <w:noProof/>
            <w:webHidden/>
          </w:rPr>
          <w:instrText xml:space="preserve"> PAGEREF _Toc474754456 \h </w:instrText>
        </w:r>
        <w:r w:rsidR="00481CE5">
          <w:rPr>
            <w:noProof/>
            <w:webHidden/>
          </w:rPr>
        </w:r>
        <w:r w:rsidR="00481CE5">
          <w:rPr>
            <w:noProof/>
            <w:webHidden/>
          </w:rPr>
          <w:fldChar w:fldCharType="separate"/>
        </w:r>
        <w:r w:rsidR="00481CE5">
          <w:rPr>
            <w:noProof/>
            <w:webHidden/>
          </w:rPr>
          <w:t>6</w:t>
        </w:r>
        <w:r w:rsidR="00481CE5">
          <w:rPr>
            <w:noProof/>
            <w:webHidden/>
          </w:rPr>
          <w:fldChar w:fldCharType="end"/>
        </w:r>
      </w:hyperlink>
    </w:p>
    <w:p w14:paraId="04D6FADD" w14:textId="029A7D85" w:rsidR="00481CE5" w:rsidRDefault="00BE00AE">
      <w:pPr>
        <w:pStyle w:val="TOC5"/>
        <w:tabs>
          <w:tab w:val="right" w:leader="dot" w:pos="5030"/>
        </w:tabs>
        <w:rPr>
          <w:rFonts w:eastAsiaTheme="minorEastAsia"/>
          <w:noProof/>
          <w:sz w:val="22"/>
          <w:szCs w:val="28"/>
          <w:lang w:val="en-US" w:eastAsia="en-US" w:bidi="th-TH"/>
        </w:rPr>
      </w:pPr>
      <w:hyperlink w:anchor="_Toc474754457" w:history="1">
        <w:r w:rsidR="00481CE5" w:rsidRPr="008250A4">
          <w:rPr>
            <w:rStyle w:val="Hyperlink"/>
            <w:noProof/>
          </w:rPr>
          <w:t>Multipleksing</w:t>
        </w:r>
        <w:r w:rsidR="00481CE5">
          <w:rPr>
            <w:noProof/>
            <w:webHidden/>
          </w:rPr>
          <w:tab/>
        </w:r>
        <w:r w:rsidR="00481CE5">
          <w:rPr>
            <w:noProof/>
            <w:webHidden/>
          </w:rPr>
          <w:fldChar w:fldCharType="begin"/>
        </w:r>
        <w:r w:rsidR="00481CE5">
          <w:rPr>
            <w:noProof/>
            <w:webHidden/>
          </w:rPr>
          <w:instrText xml:space="preserve"> PAGEREF _Toc474754457 \h </w:instrText>
        </w:r>
        <w:r w:rsidR="00481CE5">
          <w:rPr>
            <w:noProof/>
            <w:webHidden/>
          </w:rPr>
        </w:r>
        <w:r w:rsidR="00481CE5">
          <w:rPr>
            <w:noProof/>
            <w:webHidden/>
          </w:rPr>
          <w:fldChar w:fldCharType="separate"/>
        </w:r>
        <w:r w:rsidR="00481CE5">
          <w:rPr>
            <w:noProof/>
            <w:webHidden/>
          </w:rPr>
          <w:t>6</w:t>
        </w:r>
        <w:r w:rsidR="00481CE5">
          <w:rPr>
            <w:noProof/>
            <w:webHidden/>
          </w:rPr>
          <w:fldChar w:fldCharType="end"/>
        </w:r>
      </w:hyperlink>
    </w:p>
    <w:p w14:paraId="4662B392" w14:textId="7D9EC79D" w:rsidR="00481CE5" w:rsidRDefault="00BE00AE">
      <w:pPr>
        <w:pStyle w:val="TOC1"/>
        <w:tabs>
          <w:tab w:val="right" w:leader="dot" w:pos="5030"/>
        </w:tabs>
        <w:rPr>
          <w:rFonts w:eastAsiaTheme="minorEastAsia"/>
          <w:b w:val="0"/>
          <w:caps w:val="0"/>
          <w:noProof/>
          <w:sz w:val="22"/>
          <w:szCs w:val="28"/>
          <w:lang w:val="en-US" w:eastAsia="en-US" w:bidi="th-TH"/>
        </w:rPr>
      </w:pPr>
      <w:hyperlink w:anchor="_Toc474754458" w:history="1">
        <w:r w:rsidR="00481CE5" w:rsidRPr="008250A4">
          <w:rPr>
            <w:rStyle w:val="Hyperlink"/>
            <w:noProof/>
          </w:rPr>
          <w:t>Vilkår for Personvern og Sikkerhet</w:t>
        </w:r>
        <w:r w:rsidR="00481CE5">
          <w:rPr>
            <w:noProof/>
            <w:webHidden/>
          </w:rPr>
          <w:tab/>
        </w:r>
        <w:r w:rsidR="00481CE5">
          <w:rPr>
            <w:noProof/>
            <w:webHidden/>
          </w:rPr>
          <w:fldChar w:fldCharType="begin"/>
        </w:r>
        <w:r w:rsidR="00481CE5">
          <w:rPr>
            <w:noProof/>
            <w:webHidden/>
          </w:rPr>
          <w:instrText xml:space="preserve"> PAGEREF _Toc474754458 \h </w:instrText>
        </w:r>
        <w:r w:rsidR="00481CE5">
          <w:rPr>
            <w:noProof/>
            <w:webHidden/>
          </w:rPr>
        </w:r>
        <w:r w:rsidR="00481CE5">
          <w:rPr>
            <w:noProof/>
            <w:webHidden/>
          </w:rPr>
          <w:fldChar w:fldCharType="separate"/>
        </w:r>
        <w:r w:rsidR="00481CE5">
          <w:rPr>
            <w:noProof/>
            <w:webHidden/>
          </w:rPr>
          <w:t>7</w:t>
        </w:r>
        <w:r w:rsidR="00481CE5">
          <w:rPr>
            <w:noProof/>
            <w:webHidden/>
          </w:rPr>
          <w:fldChar w:fldCharType="end"/>
        </w:r>
      </w:hyperlink>
    </w:p>
    <w:p w14:paraId="538FC639" w14:textId="7168CFA4" w:rsidR="00481CE5" w:rsidRDefault="00BE00AE">
      <w:pPr>
        <w:pStyle w:val="TOC3"/>
        <w:rPr>
          <w:rFonts w:eastAsiaTheme="minorEastAsia"/>
          <w:b w:val="0"/>
          <w:smallCaps w:val="0"/>
          <w:sz w:val="22"/>
          <w:szCs w:val="28"/>
          <w:lang w:val="en-US" w:eastAsia="en-US" w:bidi="th-TH"/>
        </w:rPr>
      </w:pPr>
      <w:hyperlink w:anchor="_Toc474754459" w:history="1">
        <w:r w:rsidR="00481CE5" w:rsidRPr="008250A4">
          <w:rPr>
            <w:rStyle w:val="Hyperlink"/>
            <w:lang w:bidi="ar-SA"/>
          </w:rPr>
          <w:t>Generelle Vilkår for Personvern og Sikkerhet</w:t>
        </w:r>
        <w:r w:rsidR="00481CE5">
          <w:rPr>
            <w:webHidden/>
          </w:rPr>
          <w:tab/>
        </w:r>
        <w:r w:rsidR="00481CE5">
          <w:rPr>
            <w:webHidden/>
          </w:rPr>
          <w:fldChar w:fldCharType="begin"/>
        </w:r>
        <w:r w:rsidR="00481CE5">
          <w:rPr>
            <w:webHidden/>
          </w:rPr>
          <w:instrText xml:space="preserve"> PAGEREF _Toc474754459 \h </w:instrText>
        </w:r>
        <w:r w:rsidR="00481CE5">
          <w:rPr>
            <w:webHidden/>
          </w:rPr>
        </w:r>
        <w:r w:rsidR="00481CE5">
          <w:rPr>
            <w:webHidden/>
          </w:rPr>
          <w:fldChar w:fldCharType="separate"/>
        </w:r>
        <w:r w:rsidR="00481CE5">
          <w:rPr>
            <w:webHidden/>
          </w:rPr>
          <w:t>7</w:t>
        </w:r>
        <w:r w:rsidR="00481CE5">
          <w:rPr>
            <w:webHidden/>
          </w:rPr>
          <w:fldChar w:fldCharType="end"/>
        </w:r>
      </w:hyperlink>
    </w:p>
    <w:p w14:paraId="4DB45EE9" w14:textId="5CB47473" w:rsidR="00481CE5" w:rsidRDefault="00BE00AE">
      <w:pPr>
        <w:pStyle w:val="TOC5"/>
        <w:tabs>
          <w:tab w:val="right" w:leader="dot" w:pos="5030"/>
        </w:tabs>
        <w:rPr>
          <w:rFonts w:eastAsiaTheme="minorEastAsia"/>
          <w:noProof/>
          <w:sz w:val="22"/>
          <w:szCs w:val="28"/>
          <w:lang w:val="en-US" w:eastAsia="en-US" w:bidi="th-TH"/>
        </w:rPr>
      </w:pPr>
      <w:hyperlink w:anchor="_Toc474754460" w:history="1">
        <w:r w:rsidR="00481CE5" w:rsidRPr="008250A4">
          <w:rPr>
            <w:rStyle w:val="Hyperlink"/>
            <w:noProof/>
          </w:rPr>
          <w:t>Omfang</w:t>
        </w:r>
        <w:r w:rsidR="00481CE5">
          <w:rPr>
            <w:noProof/>
            <w:webHidden/>
          </w:rPr>
          <w:tab/>
        </w:r>
        <w:r w:rsidR="00481CE5">
          <w:rPr>
            <w:noProof/>
            <w:webHidden/>
          </w:rPr>
          <w:fldChar w:fldCharType="begin"/>
        </w:r>
        <w:r w:rsidR="00481CE5">
          <w:rPr>
            <w:noProof/>
            <w:webHidden/>
          </w:rPr>
          <w:instrText xml:space="preserve"> PAGEREF _Toc474754460 \h </w:instrText>
        </w:r>
        <w:r w:rsidR="00481CE5">
          <w:rPr>
            <w:noProof/>
            <w:webHidden/>
          </w:rPr>
        </w:r>
        <w:r w:rsidR="00481CE5">
          <w:rPr>
            <w:noProof/>
            <w:webHidden/>
          </w:rPr>
          <w:fldChar w:fldCharType="separate"/>
        </w:r>
        <w:r w:rsidR="00481CE5">
          <w:rPr>
            <w:noProof/>
            <w:webHidden/>
          </w:rPr>
          <w:t>7</w:t>
        </w:r>
        <w:r w:rsidR="00481CE5">
          <w:rPr>
            <w:noProof/>
            <w:webHidden/>
          </w:rPr>
          <w:fldChar w:fldCharType="end"/>
        </w:r>
      </w:hyperlink>
    </w:p>
    <w:p w14:paraId="1BA9E132" w14:textId="44977DA4" w:rsidR="00481CE5" w:rsidRDefault="00BE00AE">
      <w:pPr>
        <w:pStyle w:val="TOC5"/>
        <w:tabs>
          <w:tab w:val="right" w:leader="dot" w:pos="5030"/>
        </w:tabs>
        <w:rPr>
          <w:rFonts w:eastAsiaTheme="minorEastAsia"/>
          <w:noProof/>
          <w:sz w:val="22"/>
          <w:szCs w:val="28"/>
          <w:lang w:val="en-US" w:eastAsia="en-US" w:bidi="th-TH"/>
        </w:rPr>
      </w:pPr>
      <w:hyperlink w:anchor="_Toc474754461" w:history="1">
        <w:r w:rsidR="00481CE5" w:rsidRPr="008250A4">
          <w:rPr>
            <w:rStyle w:val="Hyperlink"/>
            <w:noProof/>
          </w:rPr>
          <w:t>Bruk av Kundedata</w:t>
        </w:r>
        <w:r w:rsidR="00481CE5">
          <w:rPr>
            <w:noProof/>
            <w:webHidden/>
          </w:rPr>
          <w:tab/>
        </w:r>
        <w:r w:rsidR="00481CE5">
          <w:rPr>
            <w:noProof/>
            <w:webHidden/>
          </w:rPr>
          <w:fldChar w:fldCharType="begin"/>
        </w:r>
        <w:r w:rsidR="00481CE5">
          <w:rPr>
            <w:noProof/>
            <w:webHidden/>
          </w:rPr>
          <w:instrText xml:space="preserve"> PAGEREF _Toc474754461 \h </w:instrText>
        </w:r>
        <w:r w:rsidR="00481CE5">
          <w:rPr>
            <w:noProof/>
            <w:webHidden/>
          </w:rPr>
        </w:r>
        <w:r w:rsidR="00481CE5">
          <w:rPr>
            <w:noProof/>
            <w:webHidden/>
          </w:rPr>
          <w:fldChar w:fldCharType="separate"/>
        </w:r>
        <w:r w:rsidR="00481CE5">
          <w:rPr>
            <w:noProof/>
            <w:webHidden/>
          </w:rPr>
          <w:t>7</w:t>
        </w:r>
        <w:r w:rsidR="00481CE5">
          <w:rPr>
            <w:noProof/>
            <w:webHidden/>
          </w:rPr>
          <w:fldChar w:fldCharType="end"/>
        </w:r>
      </w:hyperlink>
    </w:p>
    <w:p w14:paraId="5F30F8C1" w14:textId="072809C5" w:rsidR="00481CE5" w:rsidRDefault="00BE00AE">
      <w:pPr>
        <w:pStyle w:val="TOC5"/>
        <w:tabs>
          <w:tab w:val="right" w:leader="dot" w:pos="5030"/>
        </w:tabs>
        <w:rPr>
          <w:rFonts w:eastAsiaTheme="minorEastAsia"/>
          <w:noProof/>
          <w:sz w:val="22"/>
          <w:szCs w:val="28"/>
          <w:lang w:val="en-US" w:eastAsia="en-US" w:bidi="th-TH"/>
        </w:rPr>
      </w:pPr>
      <w:hyperlink w:anchor="_Toc474754462" w:history="1">
        <w:r w:rsidR="00481CE5" w:rsidRPr="008250A4">
          <w:rPr>
            <w:rStyle w:val="Hyperlink"/>
            <w:noProof/>
          </w:rPr>
          <w:t>Fremlegging av Kundedata</w:t>
        </w:r>
        <w:r w:rsidR="00481CE5">
          <w:rPr>
            <w:noProof/>
            <w:webHidden/>
          </w:rPr>
          <w:tab/>
        </w:r>
        <w:r w:rsidR="00481CE5">
          <w:rPr>
            <w:noProof/>
            <w:webHidden/>
          </w:rPr>
          <w:fldChar w:fldCharType="begin"/>
        </w:r>
        <w:r w:rsidR="00481CE5">
          <w:rPr>
            <w:noProof/>
            <w:webHidden/>
          </w:rPr>
          <w:instrText xml:space="preserve"> PAGEREF _Toc474754462 \h </w:instrText>
        </w:r>
        <w:r w:rsidR="00481CE5">
          <w:rPr>
            <w:noProof/>
            <w:webHidden/>
          </w:rPr>
        </w:r>
        <w:r w:rsidR="00481CE5">
          <w:rPr>
            <w:noProof/>
            <w:webHidden/>
          </w:rPr>
          <w:fldChar w:fldCharType="separate"/>
        </w:r>
        <w:r w:rsidR="00481CE5">
          <w:rPr>
            <w:noProof/>
            <w:webHidden/>
          </w:rPr>
          <w:t>7</w:t>
        </w:r>
        <w:r w:rsidR="00481CE5">
          <w:rPr>
            <w:noProof/>
            <w:webHidden/>
          </w:rPr>
          <w:fldChar w:fldCharType="end"/>
        </w:r>
      </w:hyperlink>
    </w:p>
    <w:p w14:paraId="74C3E9CA" w14:textId="0B9889C3" w:rsidR="00481CE5" w:rsidRDefault="00BE00AE">
      <w:pPr>
        <w:pStyle w:val="TOC5"/>
        <w:tabs>
          <w:tab w:val="right" w:leader="dot" w:pos="5030"/>
        </w:tabs>
        <w:rPr>
          <w:rFonts w:eastAsiaTheme="minorEastAsia"/>
          <w:noProof/>
          <w:sz w:val="22"/>
          <w:szCs w:val="28"/>
          <w:lang w:val="en-US" w:eastAsia="en-US" w:bidi="th-TH"/>
        </w:rPr>
      </w:pPr>
      <w:hyperlink w:anchor="_Toc474754463" w:history="1">
        <w:r w:rsidR="00481CE5" w:rsidRPr="008250A4">
          <w:rPr>
            <w:rStyle w:val="Hyperlink"/>
            <w:noProof/>
          </w:rPr>
          <w:t>Utdanningsinstitusjoner</w:t>
        </w:r>
        <w:r w:rsidR="00481CE5">
          <w:rPr>
            <w:noProof/>
            <w:webHidden/>
          </w:rPr>
          <w:tab/>
        </w:r>
        <w:r w:rsidR="00481CE5">
          <w:rPr>
            <w:noProof/>
            <w:webHidden/>
          </w:rPr>
          <w:fldChar w:fldCharType="begin"/>
        </w:r>
        <w:r w:rsidR="00481CE5">
          <w:rPr>
            <w:noProof/>
            <w:webHidden/>
          </w:rPr>
          <w:instrText xml:space="preserve"> PAGEREF _Toc474754463 \h </w:instrText>
        </w:r>
        <w:r w:rsidR="00481CE5">
          <w:rPr>
            <w:noProof/>
            <w:webHidden/>
          </w:rPr>
        </w:r>
        <w:r w:rsidR="00481CE5">
          <w:rPr>
            <w:noProof/>
            <w:webHidden/>
          </w:rPr>
          <w:fldChar w:fldCharType="separate"/>
        </w:r>
        <w:r w:rsidR="00481CE5">
          <w:rPr>
            <w:noProof/>
            <w:webHidden/>
          </w:rPr>
          <w:t>7</w:t>
        </w:r>
        <w:r w:rsidR="00481CE5">
          <w:rPr>
            <w:noProof/>
            <w:webHidden/>
          </w:rPr>
          <w:fldChar w:fldCharType="end"/>
        </w:r>
      </w:hyperlink>
    </w:p>
    <w:p w14:paraId="1AECD6E2" w14:textId="0CB61F2E" w:rsidR="00481CE5" w:rsidRDefault="00BE00AE">
      <w:pPr>
        <w:pStyle w:val="TOC5"/>
        <w:tabs>
          <w:tab w:val="right" w:leader="dot" w:pos="5030"/>
        </w:tabs>
        <w:rPr>
          <w:rFonts w:eastAsiaTheme="minorEastAsia"/>
          <w:noProof/>
          <w:sz w:val="22"/>
          <w:szCs w:val="28"/>
          <w:lang w:val="en-US" w:eastAsia="en-US" w:bidi="th-TH"/>
        </w:rPr>
      </w:pPr>
      <w:hyperlink w:anchor="_Toc474754464" w:history="1">
        <w:r w:rsidR="00481CE5" w:rsidRPr="008250A4">
          <w:rPr>
            <w:rStyle w:val="Hyperlink"/>
            <w:noProof/>
          </w:rPr>
          <w:t>HIPAA Business Associate</w:t>
        </w:r>
        <w:r w:rsidR="00481CE5">
          <w:rPr>
            <w:noProof/>
            <w:webHidden/>
          </w:rPr>
          <w:tab/>
        </w:r>
        <w:r w:rsidR="00481CE5">
          <w:rPr>
            <w:noProof/>
            <w:webHidden/>
          </w:rPr>
          <w:fldChar w:fldCharType="begin"/>
        </w:r>
        <w:r w:rsidR="00481CE5">
          <w:rPr>
            <w:noProof/>
            <w:webHidden/>
          </w:rPr>
          <w:instrText xml:space="preserve"> PAGEREF _Toc474754464 \h </w:instrText>
        </w:r>
        <w:r w:rsidR="00481CE5">
          <w:rPr>
            <w:noProof/>
            <w:webHidden/>
          </w:rPr>
        </w:r>
        <w:r w:rsidR="00481CE5">
          <w:rPr>
            <w:noProof/>
            <w:webHidden/>
          </w:rPr>
          <w:fldChar w:fldCharType="separate"/>
        </w:r>
        <w:r w:rsidR="00481CE5">
          <w:rPr>
            <w:noProof/>
            <w:webHidden/>
          </w:rPr>
          <w:t>7</w:t>
        </w:r>
        <w:r w:rsidR="00481CE5">
          <w:rPr>
            <w:noProof/>
            <w:webHidden/>
          </w:rPr>
          <w:fldChar w:fldCharType="end"/>
        </w:r>
      </w:hyperlink>
    </w:p>
    <w:p w14:paraId="0AFC502E" w14:textId="1C108AB2" w:rsidR="00481CE5" w:rsidRDefault="00BE00AE">
      <w:pPr>
        <w:pStyle w:val="TOC5"/>
        <w:tabs>
          <w:tab w:val="right" w:leader="dot" w:pos="5030"/>
        </w:tabs>
        <w:rPr>
          <w:rFonts w:eastAsiaTheme="minorEastAsia"/>
          <w:noProof/>
          <w:sz w:val="22"/>
          <w:szCs w:val="28"/>
          <w:lang w:val="en-US" w:eastAsia="en-US" w:bidi="th-TH"/>
        </w:rPr>
      </w:pPr>
      <w:hyperlink w:anchor="_Toc474754465" w:history="1">
        <w:r w:rsidR="00481CE5" w:rsidRPr="008250A4">
          <w:rPr>
            <w:rStyle w:val="Hyperlink"/>
            <w:noProof/>
          </w:rPr>
          <w:t>Sikkerhet</w:t>
        </w:r>
        <w:r w:rsidR="00481CE5">
          <w:rPr>
            <w:noProof/>
            <w:webHidden/>
          </w:rPr>
          <w:tab/>
        </w:r>
        <w:r w:rsidR="00481CE5">
          <w:rPr>
            <w:noProof/>
            <w:webHidden/>
          </w:rPr>
          <w:fldChar w:fldCharType="begin"/>
        </w:r>
        <w:r w:rsidR="00481CE5">
          <w:rPr>
            <w:noProof/>
            <w:webHidden/>
          </w:rPr>
          <w:instrText xml:space="preserve"> PAGEREF _Toc474754465 \h </w:instrText>
        </w:r>
        <w:r w:rsidR="00481CE5">
          <w:rPr>
            <w:noProof/>
            <w:webHidden/>
          </w:rPr>
        </w:r>
        <w:r w:rsidR="00481CE5">
          <w:rPr>
            <w:noProof/>
            <w:webHidden/>
          </w:rPr>
          <w:fldChar w:fldCharType="separate"/>
        </w:r>
        <w:r w:rsidR="00481CE5">
          <w:rPr>
            <w:noProof/>
            <w:webHidden/>
          </w:rPr>
          <w:t>8</w:t>
        </w:r>
        <w:r w:rsidR="00481CE5">
          <w:rPr>
            <w:noProof/>
            <w:webHidden/>
          </w:rPr>
          <w:fldChar w:fldCharType="end"/>
        </w:r>
      </w:hyperlink>
    </w:p>
    <w:p w14:paraId="0C9CB168" w14:textId="04D4C686" w:rsidR="00481CE5" w:rsidRDefault="00BE00AE">
      <w:pPr>
        <w:pStyle w:val="TOC5"/>
        <w:tabs>
          <w:tab w:val="right" w:leader="dot" w:pos="5030"/>
        </w:tabs>
        <w:rPr>
          <w:rFonts w:eastAsiaTheme="minorEastAsia"/>
          <w:noProof/>
          <w:sz w:val="22"/>
          <w:szCs w:val="28"/>
          <w:lang w:val="en-US" w:eastAsia="en-US" w:bidi="th-TH"/>
        </w:rPr>
      </w:pPr>
      <w:hyperlink w:anchor="_Toc474754466" w:history="1">
        <w:r w:rsidR="00481CE5" w:rsidRPr="008250A4">
          <w:rPr>
            <w:rStyle w:val="Hyperlink"/>
            <w:noProof/>
          </w:rPr>
          <w:t>Varsling om sikkerhetsbrudd</w:t>
        </w:r>
        <w:r w:rsidR="00481CE5">
          <w:rPr>
            <w:noProof/>
            <w:webHidden/>
          </w:rPr>
          <w:tab/>
        </w:r>
        <w:r w:rsidR="00481CE5">
          <w:rPr>
            <w:noProof/>
            <w:webHidden/>
          </w:rPr>
          <w:fldChar w:fldCharType="begin"/>
        </w:r>
        <w:r w:rsidR="00481CE5">
          <w:rPr>
            <w:noProof/>
            <w:webHidden/>
          </w:rPr>
          <w:instrText xml:space="preserve"> PAGEREF _Toc474754466 \h </w:instrText>
        </w:r>
        <w:r w:rsidR="00481CE5">
          <w:rPr>
            <w:noProof/>
            <w:webHidden/>
          </w:rPr>
        </w:r>
        <w:r w:rsidR="00481CE5">
          <w:rPr>
            <w:noProof/>
            <w:webHidden/>
          </w:rPr>
          <w:fldChar w:fldCharType="separate"/>
        </w:r>
        <w:r w:rsidR="00481CE5">
          <w:rPr>
            <w:noProof/>
            <w:webHidden/>
          </w:rPr>
          <w:t>8</w:t>
        </w:r>
        <w:r w:rsidR="00481CE5">
          <w:rPr>
            <w:noProof/>
            <w:webHidden/>
          </w:rPr>
          <w:fldChar w:fldCharType="end"/>
        </w:r>
      </w:hyperlink>
    </w:p>
    <w:p w14:paraId="724E9B33" w14:textId="3773D986" w:rsidR="00481CE5" w:rsidRDefault="00BE00AE">
      <w:pPr>
        <w:pStyle w:val="TOC5"/>
        <w:tabs>
          <w:tab w:val="right" w:leader="dot" w:pos="5030"/>
        </w:tabs>
        <w:rPr>
          <w:rFonts w:eastAsiaTheme="minorEastAsia"/>
          <w:noProof/>
          <w:sz w:val="22"/>
          <w:szCs w:val="28"/>
          <w:lang w:val="en-US" w:eastAsia="en-US" w:bidi="th-TH"/>
        </w:rPr>
      </w:pPr>
      <w:hyperlink w:anchor="_Toc474754467" w:history="1">
        <w:r w:rsidR="00481CE5" w:rsidRPr="008250A4">
          <w:rPr>
            <w:rStyle w:val="Hyperlink"/>
            <w:noProof/>
          </w:rPr>
          <w:t>Sted for databehandling</w:t>
        </w:r>
        <w:r w:rsidR="00481CE5">
          <w:rPr>
            <w:noProof/>
            <w:webHidden/>
          </w:rPr>
          <w:tab/>
        </w:r>
        <w:r w:rsidR="00481CE5">
          <w:rPr>
            <w:noProof/>
            <w:webHidden/>
          </w:rPr>
          <w:fldChar w:fldCharType="begin"/>
        </w:r>
        <w:r w:rsidR="00481CE5">
          <w:rPr>
            <w:noProof/>
            <w:webHidden/>
          </w:rPr>
          <w:instrText xml:space="preserve"> PAGEREF _Toc474754467 \h </w:instrText>
        </w:r>
        <w:r w:rsidR="00481CE5">
          <w:rPr>
            <w:noProof/>
            <w:webHidden/>
          </w:rPr>
        </w:r>
        <w:r w:rsidR="00481CE5">
          <w:rPr>
            <w:noProof/>
            <w:webHidden/>
          </w:rPr>
          <w:fldChar w:fldCharType="separate"/>
        </w:r>
        <w:r w:rsidR="00481CE5">
          <w:rPr>
            <w:noProof/>
            <w:webHidden/>
          </w:rPr>
          <w:t>8</w:t>
        </w:r>
        <w:r w:rsidR="00481CE5">
          <w:rPr>
            <w:noProof/>
            <w:webHidden/>
          </w:rPr>
          <w:fldChar w:fldCharType="end"/>
        </w:r>
      </w:hyperlink>
    </w:p>
    <w:p w14:paraId="4CA4EB1D" w14:textId="5A470BD3" w:rsidR="00481CE5" w:rsidRDefault="00BE00AE">
      <w:pPr>
        <w:pStyle w:val="TOC5"/>
        <w:tabs>
          <w:tab w:val="right" w:leader="dot" w:pos="5030"/>
        </w:tabs>
        <w:rPr>
          <w:rFonts w:eastAsiaTheme="minorEastAsia"/>
          <w:noProof/>
          <w:sz w:val="22"/>
          <w:szCs w:val="28"/>
          <w:lang w:val="en-US" w:eastAsia="en-US" w:bidi="th-TH"/>
        </w:rPr>
      </w:pPr>
      <w:hyperlink w:anchor="_Toc474754468" w:history="1">
        <w:r w:rsidR="00481CE5" w:rsidRPr="008250A4">
          <w:rPr>
            <w:rStyle w:val="Hyperlink"/>
            <w:noProof/>
          </w:rPr>
          <w:t>Betaversjoner</w:t>
        </w:r>
        <w:r w:rsidR="00481CE5">
          <w:rPr>
            <w:noProof/>
            <w:webHidden/>
          </w:rPr>
          <w:tab/>
        </w:r>
        <w:r w:rsidR="00481CE5">
          <w:rPr>
            <w:noProof/>
            <w:webHidden/>
          </w:rPr>
          <w:fldChar w:fldCharType="begin"/>
        </w:r>
        <w:r w:rsidR="00481CE5">
          <w:rPr>
            <w:noProof/>
            <w:webHidden/>
          </w:rPr>
          <w:instrText xml:space="preserve"> PAGEREF _Toc474754468 \h </w:instrText>
        </w:r>
        <w:r w:rsidR="00481CE5">
          <w:rPr>
            <w:noProof/>
            <w:webHidden/>
          </w:rPr>
        </w:r>
        <w:r w:rsidR="00481CE5">
          <w:rPr>
            <w:noProof/>
            <w:webHidden/>
          </w:rPr>
          <w:fldChar w:fldCharType="separate"/>
        </w:r>
        <w:r w:rsidR="00481CE5">
          <w:rPr>
            <w:noProof/>
            <w:webHidden/>
          </w:rPr>
          <w:t>8</w:t>
        </w:r>
        <w:r w:rsidR="00481CE5">
          <w:rPr>
            <w:noProof/>
            <w:webHidden/>
          </w:rPr>
          <w:fldChar w:fldCharType="end"/>
        </w:r>
      </w:hyperlink>
    </w:p>
    <w:p w14:paraId="6DDC8D7A" w14:textId="7A3F56AB" w:rsidR="00481CE5" w:rsidRDefault="00BE00AE">
      <w:pPr>
        <w:pStyle w:val="TOC5"/>
        <w:tabs>
          <w:tab w:val="right" w:leader="dot" w:pos="5030"/>
        </w:tabs>
        <w:rPr>
          <w:rFonts w:eastAsiaTheme="minorEastAsia"/>
          <w:noProof/>
          <w:sz w:val="22"/>
          <w:szCs w:val="28"/>
          <w:lang w:val="en-US" w:eastAsia="en-US" w:bidi="th-TH"/>
        </w:rPr>
      </w:pPr>
      <w:hyperlink w:anchor="_Toc474754469" w:history="1">
        <w:r w:rsidR="00481CE5" w:rsidRPr="008250A4">
          <w:rPr>
            <w:rStyle w:val="Hyperlink"/>
            <w:noProof/>
          </w:rPr>
          <w:t>Bruk av underleverandører</w:t>
        </w:r>
        <w:r w:rsidR="00481CE5">
          <w:rPr>
            <w:noProof/>
            <w:webHidden/>
          </w:rPr>
          <w:tab/>
        </w:r>
        <w:r w:rsidR="00481CE5">
          <w:rPr>
            <w:noProof/>
            <w:webHidden/>
          </w:rPr>
          <w:fldChar w:fldCharType="begin"/>
        </w:r>
        <w:r w:rsidR="00481CE5">
          <w:rPr>
            <w:noProof/>
            <w:webHidden/>
          </w:rPr>
          <w:instrText xml:space="preserve"> PAGEREF _Toc474754469 \h </w:instrText>
        </w:r>
        <w:r w:rsidR="00481CE5">
          <w:rPr>
            <w:noProof/>
            <w:webHidden/>
          </w:rPr>
        </w:r>
        <w:r w:rsidR="00481CE5">
          <w:rPr>
            <w:noProof/>
            <w:webHidden/>
          </w:rPr>
          <w:fldChar w:fldCharType="separate"/>
        </w:r>
        <w:r w:rsidR="00481CE5">
          <w:rPr>
            <w:noProof/>
            <w:webHidden/>
          </w:rPr>
          <w:t>8</w:t>
        </w:r>
        <w:r w:rsidR="00481CE5">
          <w:rPr>
            <w:noProof/>
            <w:webHidden/>
          </w:rPr>
          <w:fldChar w:fldCharType="end"/>
        </w:r>
      </w:hyperlink>
    </w:p>
    <w:p w14:paraId="412C6846" w14:textId="3ED6E357" w:rsidR="00481CE5" w:rsidRDefault="00BE00AE">
      <w:pPr>
        <w:pStyle w:val="TOC5"/>
        <w:tabs>
          <w:tab w:val="right" w:leader="dot" w:pos="5030"/>
        </w:tabs>
        <w:rPr>
          <w:rFonts w:eastAsiaTheme="minorEastAsia"/>
          <w:noProof/>
          <w:sz w:val="22"/>
          <w:szCs w:val="28"/>
          <w:lang w:val="en-US" w:eastAsia="en-US" w:bidi="th-TH"/>
        </w:rPr>
      </w:pPr>
      <w:hyperlink w:anchor="_Toc474754470" w:history="1">
        <w:r w:rsidR="00481CE5" w:rsidRPr="008250A4">
          <w:rPr>
            <w:rStyle w:val="Hyperlink"/>
            <w:noProof/>
          </w:rPr>
          <w:t>Slik kontakter du Microsoft</w:t>
        </w:r>
        <w:r w:rsidR="00481CE5">
          <w:rPr>
            <w:noProof/>
            <w:webHidden/>
          </w:rPr>
          <w:tab/>
        </w:r>
        <w:r w:rsidR="00481CE5">
          <w:rPr>
            <w:noProof/>
            <w:webHidden/>
          </w:rPr>
          <w:fldChar w:fldCharType="begin"/>
        </w:r>
        <w:r w:rsidR="00481CE5">
          <w:rPr>
            <w:noProof/>
            <w:webHidden/>
          </w:rPr>
          <w:instrText xml:space="preserve"> PAGEREF _Toc474754470 \h </w:instrText>
        </w:r>
        <w:r w:rsidR="00481CE5">
          <w:rPr>
            <w:noProof/>
            <w:webHidden/>
          </w:rPr>
        </w:r>
        <w:r w:rsidR="00481CE5">
          <w:rPr>
            <w:noProof/>
            <w:webHidden/>
          </w:rPr>
          <w:fldChar w:fldCharType="separate"/>
        </w:r>
        <w:r w:rsidR="00481CE5">
          <w:rPr>
            <w:noProof/>
            <w:webHidden/>
          </w:rPr>
          <w:t>8</w:t>
        </w:r>
        <w:r w:rsidR="00481CE5">
          <w:rPr>
            <w:noProof/>
            <w:webHidden/>
          </w:rPr>
          <w:fldChar w:fldCharType="end"/>
        </w:r>
      </w:hyperlink>
    </w:p>
    <w:p w14:paraId="5FA90F15" w14:textId="617FCA70" w:rsidR="00481CE5" w:rsidRDefault="00BE00AE">
      <w:pPr>
        <w:pStyle w:val="TOC3"/>
        <w:rPr>
          <w:rFonts w:eastAsiaTheme="minorEastAsia"/>
          <w:b w:val="0"/>
          <w:smallCaps w:val="0"/>
          <w:sz w:val="22"/>
          <w:szCs w:val="28"/>
          <w:lang w:val="en-US" w:eastAsia="en-US" w:bidi="th-TH"/>
        </w:rPr>
      </w:pPr>
      <w:hyperlink w:anchor="_Toc474754471" w:history="1">
        <w:r w:rsidR="00481CE5" w:rsidRPr="008250A4">
          <w:rPr>
            <w:rStyle w:val="Hyperlink"/>
            <w:lang w:bidi="ar-SA"/>
          </w:rPr>
          <w:t>Vilkår for Databehandling</w:t>
        </w:r>
        <w:r w:rsidR="00481CE5">
          <w:rPr>
            <w:webHidden/>
          </w:rPr>
          <w:tab/>
        </w:r>
        <w:r w:rsidR="00481CE5">
          <w:rPr>
            <w:webHidden/>
          </w:rPr>
          <w:fldChar w:fldCharType="begin"/>
        </w:r>
        <w:r w:rsidR="00481CE5">
          <w:rPr>
            <w:webHidden/>
          </w:rPr>
          <w:instrText xml:space="preserve"> PAGEREF _Toc474754471 \h </w:instrText>
        </w:r>
        <w:r w:rsidR="00481CE5">
          <w:rPr>
            <w:webHidden/>
          </w:rPr>
        </w:r>
        <w:r w:rsidR="00481CE5">
          <w:rPr>
            <w:webHidden/>
          </w:rPr>
          <w:fldChar w:fldCharType="separate"/>
        </w:r>
        <w:r w:rsidR="00481CE5">
          <w:rPr>
            <w:webHidden/>
          </w:rPr>
          <w:t>9</w:t>
        </w:r>
        <w:r w:rsidR="00481CE5">
          <w:rPr>
            <w:webHidden/>
          </w:rPr>
          <w:fldChar w:fldCharType="end"/>
        </w:r>
      </w:hyperlink>
    </w:p>
    <w:p w14:paraId="73B487AB" w14:textId="4BF002EE" w:rsidR="00481CE5" w:rsidRDefault="00BE00AE">
      <w:pPr>
        <w:pStyle w:val="TOC5"/>
        <w:tabs>
          <w:tab w:val="right" w:leader="dot" w:pos="5030"/>
        </w:tabs>
        <w:rPr>
          <w:rFonts w:eastAsiaTheme="minorEastAsia"/>
          <w:noProof/>
          <w:sz w:val="22"/>
          <w:szCs w:val="28"/>
          <w:lang w:val="en-US" w:eastAsia="en-US" w:bidi="th-TH"/>
        </w:rPr>
      </w:pPr>
      <w:hyperlink w:anchor="_Toc474754472" w:history="1">
        <w:r w:rsidR="00481CE5" w:rsidRPr="008250A4">
          <w:rPr>
            <w:rStyle w:val="Hyperlink"/>
            <w:noProof/>
          </w:rPr>
          <w:t>Sted for inaktive Kundedata</w:t>
        </w:r>
        <w:r w:rsidR="00481CE5">
          <w:rPr>
            <w:noProof/>
            <w:webHidden/>
          </w:rPr>
          <w:tab/>
        </w:r>
        <w:r w:rsidR="00481CE5">
          <w:rPr>
            <w:noProof/>
            <w:webHidden/>
          </w:rPr>
          <w:fldChar w:fldCharType="begin"/>
        </w:r>
        <w:r w:rsidR="00481CE5">
          <w:rPr>
            <w:noProof/>
            <w:webHidden/>
          </w:rPr>
          <w:instrText xml:space="preserve"> PAGEREF _Toc474754472 \h </w:instrText>
        </w:r>
        <w:r w:rsidR="00481CE5">
          <w:rPr>
            <w:noProof/>
            <w:webHidden/>
          </w:rPr>
        </w:r>
        <w:r w:rsidR="00481CE5">
          <w:rPr>
            <w:noProof/>
            <w:webHidden/>
          </w:rPr>
          <w:fldChar w:fldCharType="separate"/>
        </w:r>
        <w:r w:rsidR="00481CE5">
          <w:rPr>
            <w:noProof/>
            <w:webHidden/>
          </w:rPr>
          <w:t>9</w:t>
        </w:r>
        <w:r w:rsidR="00481CE5">
          <w:rPr>
            <w:noProof/>
            <w:webHidden/>
          </w:rPr>
          <w:fldChar w:fldCharType="end"/>
        </w:r>
      </w:hyperlink>
    </w:p>
    <w:p w14:paraId="6FC5B2AA" w14:textId="3F4E37D0" w:rsidR="00481CE5" w:rsidRDefault="00BE00AE">
      <w:pPr>
        <w:pStyle w:val="TOC5"/>
        <w:tabs>
          <w:tab w:val="right" w:leader="dot" w:pos="5030"/>
        </w:tabs>
        <w:rPr>
          <w:rFonts w:eastAsiaTheme="minorEastAsia"/>
          <w:noProof/>
          <w:sz w:val="22"/>
          <w:szCs w:val="28"/>
          <w:lang w:val="en-US" w:eastAsia="en-US" w:bidi="th-TH"/>
        </w:rPr>
      </w:pPr>
      <w:hyperlink w:anchor="_Toc474754473" w:history="1">
        <w:r w:rsidR="00481CE5" w:rsidRPr="008250A4">
          <w:rPr>
            <w:rStyle w:val="Hyperlink"/>
            <w:noProof/>
          </w:rPr>
          <w:t>Personvern</w:t>
        </w:r>
        <w:r w:rsidR="00481CE5">
          <w:rPr>
            <w:noProof/>
            <w:webHidden/>
          </w:rPr>
          <w:tab/>
        </w:r>
        <w:r w:rsidR="00481CE5">
          <w:rPr>
            <w:noProof/>
            <w:webHidden/>
          </w:rPr>
          <w:fldChar w:fldCharType="begin"/>
        </w:r>
        <w:r w:rsidR="00481CE5">
          <w:rPr>
            <w:noProof/>
            <w:webHidden/>
          </w:rPr>
          <w:instrText xml:space="preserve"> PAGEREF _Toc474754473 \h </w:instrText>
        </w:r>
        <w:r w:rsidR="00481CE5">
          <w:rPr>
            <w:noProof/>
            <w:webHidden/>
          </w:rPr>
        </w:r>
        <w:r w:rsidR="00481CE5">
          <w:rPr>
            <w:noProof/>
            <w:webHidden/>
          </w:rPr>
          <w:fldChar w:fldCharType="separate"/>
        </w:r>
        <w:r w:rsidR="00481CE5">
          <w:rPr>
            <w:noProof/>
            <w:webHidden/>
          </w:rPr>
          <w:t>10</w:t>
        </w:r>
        <w:r w:rsidR="00481CE5">
          <w:rPr>
            <w:noProof/>
            <w:webHidden/>
          </w:rPr>
          <w:fldChar w:fldCharType="end"/>
        </w:r>
      </w:hyperlink>
    </w:p>
    <w:p w14:paraId="0E64143B" w14:textId="7A4E9186" w:rsidR="00481CE5" w:rsidRDefault="00BE00AE">
      <w:pPr>
        <w:pStyle w:val="TOC5"/>
        <w:tabs>
          <w:tab w:val="right" w:leader="dot" w:pos="5030"/>
        </w:tabs>
        <w:rPr>
          <w:rFonts w:eastAsiaTheme="minorEastAsia"/>
          <w:noProof/>
          <w:sz w:val="22"/>
          <w:szCs w:val="28"/>
          <w:lang w:val="en-US" w:eastAsia="en-US" w:bidi="th-TH"/>
        </w:rPr>
      </w:pPr>
      <w:hyperlink w:anchor="_Toc474754474" w:history="1">
        <w:r w:rsidR="00481CE5" w:rsidRPr="008250A4">
          <w:rPr>
            <w:rStyle w:val="Hyperlink"/>
            <w:noProof/>
          </w:rPr>
          <w:t>Tilleggsvilkår for Europa.</w:t>
        </w:r>
        <w:r w:rsidR="00481CE5">
          <w:rPr>
            <w:noProof/>
            <w:webHidden/>
          </w:rPr>
          <w:tab/>
        </w:r>
        <w:r w:rsidR="00481CE5">
          <w:rPr>
            <w:noProof/>
            <w:webHidden/>
          </w:rPr>
          <w:fldChar w:fldCharType="begin"/>
        </w:r>
        <w:r w:rsidR="00481CE5">
          <w:rPr>
            <w:noProof/>
            <w:webHidden/>
          </w:rPr>
          <w:instrText xml:space="preserve"> PAGEREF _Toc474754474 \h </w:instrText>
        </w:r>
        <w:r w:rsidR="00481CE5">
          <w:rPr>
            <w:noProof/>
            <w:webHidden/>
          </w:rPr>
        </w:r>
        <w:r w:rsidR="00481CE5">
          <w:rPr>
            <w:noProof/>
            <w:webHidden/>
          </w:rPr>
          <w:fldChar w:fldCharType="separate"/>
        </w:r>
        <w:r w:rsidR="00481CE5">
          <w:rPr>
            <w:noProof/>
            <w:webHidden/>
          </w:rPr>
          <w:t>10</w:t>
        </w:r>
        <w:r w:rsidR="00481CE5">
          <w:rPr>
            <w:noProof/>
            <w:webHidden/>
          </w:rPr>
          <w:fldChar w:fldCharType="end"/>
        </w:r>
      </w:hyperlink>
    </w:p>
    <w:p w14:paraId="3068C146" w14:textId="157757B7" w:rsidR="00481CE5" w:rsidRDefault="00BE00AE">
      <w:pPr>
        <w:pStyle w:val="TOC5"/>
        <w:tabs>
          <w:tab w:val="right" w:leader="dot" w:pos="5030"/>
        </w:tabs>
        <w:rPr>
          <w:rFonts w:eastAsiaTheme="minorEastAsia"/>
          <w:noProof/>
          <w:sz w:val="22"/>
          <w:szCs w:val="28"/>
          <w:lang w:val="en-US" w:eastAsia="en-US" w:bidi="th-TH"/>
        </w:rPr>
      </w:pPr>
      <w:hyperlink w:anchor="_Toc474754475" w:history="1">
        <w:r w:rsidR="00481CE5" w:rsidRPr="008250A4">
          <w:rPr>
            <w:rStyle w:val="Hyperlink"/>
            <w:noProof/>
          </w:rPr>
          <w:t>Sikkerhet</w:t>
        </w:r>
        <w:r w:rsidR="00481CE5">
          <w:rPr>
            <w:noProof/>
            <w:webHidden/>
          </w:rPr>
          <w:tab/>
        </w:r>
        <w:r w:rsidR="00481CE5">
          <w:rPr>
            <w:noProof/>
            <w:webHidden/>
          </w:rPr>
          <w:fldChar w:fldCharType="begin"/>
        </w:r>
        <w:r w:rsidR="00481CE5">
          <w:rPr>
            <w:noProof/>
            <w:webHidden/>
          </w:rPr>
          <w:instrText xml:space="preserve"> PAGEREF _Toc474754475 \h </w:instrText>
        </w:r>
        <w:r w:rsidR="00481CE5">
          <w:rPr>
            <w:noProof/>
            <w:webHidden/>
          </w:rPr>
        </w:r>
        <w:r w:rsidR="00481CE5">
          <w:rPr>
            <w:noProof/>
            <w:webHidden/>
          </w:rPr>
          <w:fldChar w:fldCharType="separate"/>
        </w:r>
        <w:r w:rsidR="00481CE5">
          <w:rPr>
            <w:noProof/>
            <w:webHidden/>
          </w:rPr>
          <w:t>11</w:t>
        </w:r>
        <w:r w:rsidR="00481CE5">
          <w:rPr>
            <w:noProof/>
            <w:webHidden/>
          </w:rPr>
          <w:fldChar w:fldCharType="end"/>
        </w:r>
      </w:hyperlink>
    </w:p>
    <w:p w14:paraId="3DCB69DB" w14:textId="35D06FC1" w:rsidR="00481CE5" w:rsidRDefault="00481CE5">
      <w:pPr>
        <w:pStyle w:val="TOC1"/>
        <w:tabs>
          <w:tab w:val="right" w:leader="dot" w:pos="5030"/>
        </w:tabs>
        <w:rPr>
          <w:rFonts w:eastAsiaTheme="minorEastAsia"/>
          <w:b w:val="0"/>
          <w:caps w:val="0"/>
          <w:noProof/>
          <w:sz w:val="22"/>
          <w:szCs w:val="28"/>
          <w:lang w:val="en-US" w:eastAsia="en-US" w:bidi="th-TH"/>
        </w:rPr>
      </w:pPr>
      <w:r>
        <w:rPr>
          <w:rStyle w:val="Hyperlink"/>
          <w:noProof/>
        </w:rPr>
        <w:br w:type="column"/>
      </w:r>
      <w:hyperlink w:anchor="_Toc474754476" w:history="1">
        <w:r w:rsidRPr="008250A4">
          <w:rPr>
            <w:rStyle w:val="Hyperlink"/>
            <w:noProof/>
          </w:rPr>
          <w:t>Vilkår for spesifikke Elektroniske Tjenester</w:t>
        </w:r>
        <w:r>
          <w:rPr>
            <w:noProof/>
            <w:webHidden/>
          </w:rPr>
          <w:tab/>
        </w:r>
        <w:r>
          <w:rPr>
            <w:noProof/>
            <w:webHidden/>
          </w:rPr>
          <w:fldChar w:fldCharType="begin"/>
        </w:r>
        <w:r>
          <w:rPr>
            <w:noProof/>
            <w:webHidden/>
          </w:rPr>
          <w:instrText xml:space="preserve"> PAGEREF _Toc474754476 \h </w:instrText>
        </w:r>
        <w:r>
          <w:rPr>
            <w:noProof/>
            <w:webHidden/>
          </w:rPr>
        </w:r>
        <w:r>
          <w:rPr>
            <w:noProof/>
            <w:webHidden/>
          </w:rPr>
          <w:fldChar w:fldCharType="separate"/>
        </w:r>
        <w:r>
          <w:rPr>
            <w:noProof/>
            <w:webHidden/>
          </w:rPr>
          <w:t>14</w:t>
        </w:r>
        <w:r>
          <w:rPr>
            <w:noProof/>
            <w:webHidden/>
          </w:rPr>
          <w:fldChar w:fldCharType="end"/>
        </w:r>
      </w:hyperlink>
    </w:p>
    <w:p w14:paraId="3FA8BEB7" w14:textId="00E33729" w:rsidR="00481CE5" w:rsidRDefault="00BE00AE">
      <w:pPr>
        <w:pStyle w:val="TOC2"/>
        <w:tabs>
          <w:tab w:val="right" w:leader="dot" w:pos="5030"/>
        </w:tabs>
        <w:rPr>
          <w:rFonts w:eastAsiaTheme="minorEastAsia"/>
          <w:b w:val="0"/>
          <w:smallCaps w:val="0"/>
          <w:noProof/>
          <w:sz w:val="22"/>
          <w:szCs w:val="28"/>
          <w:lang w:val="en-US" w:eastAsia="en-US" w:bidi="th-TH"/>
        </w:rPr>
      </w:pPr>
      <w:hyperlink w:anchor="_Toc474754477" w:history="1">
        <w:r w:rsidR="00481CE5" w:rsidRPr="008250A4">
          <w:rPr>
            <w:rStyle w:val="Hyperlink"/>
            <w:noProof/>
            <w:lang w:bidi="ar-SA"/>
          </w:rPr>
          <w:t>Microsoft Azure-tjenester</w:t>
        </w:r>
        <w:r w:rsidR="00481CE5">
          <w:rPr>
            <w:noProof/>
            <w:webHidden/>
          </w:rPr>
          <w:tab/>
        </w:r>
        <w:r w:rsidR="00481CE5">
          <w:rPr>
            <w:noProof/>
            <w:webHidden/>
          </w:rPr>
          <w:fldChar w:fldCharType="begin"/>
        </w:r>
        <w:r w:rsidR="00481CE5">
          <w:rPr>
            <w:noProof/>
            <w:webHidden/>
          </w:rPr>
          <w:instrText xml:space="preserve"> PAGEREF _Toc474754477 \h </w:instrText>
        </w:r>
        <w:r w:rsidR="00481CE5">
          <w:rPr>
            <w:noProof/>
            <w:webHidden/>
          </w:rPr>
        </w:r>
        <w:r w:rsidR="00481CE5">
          <w:rPr>
            <w:noProof/>
            <w:webHidden/>
          </w:rPr>
          <w:fldChar w:fldCharType="separate"/>
        </w:r>
        <w:r w:rsidR="00481CE5">
          <w:rPr>
            <w:noProof/>
            <w:webHidden/>
          </w:rPr>
          <w:t>14</w:t>
        </w:r>
        <w:r w:rsidR="00481CE5">
          <w:rPr>
            <w:noProof/>
            <w:webHidden/>
          </w:rPr>
          <w:fldChar w:fldCharType="end"/>
        </w:r>
      </w:hyperlink>
    </w:p>
    <w:p w14:paraId="47A9493F" w14:textId="055B37C3" w:rsidR="00481CE5" w:rsidRDefault="00BE00AE">
      <w:pPr>
        <w:pStyle w:val="TOC4"/>
        <w:rPr>
          <w:rFonts w:eastAsiaTheme="minorEastAsia"/>
          <w:smallCaps w:val="0"/>
          <w:noProof/>
          <w:sz w:val="22"/>
          <w:szCs w:val="28"/>
          <w:lang w:val="en-US" w:eastAsia="en-US" w:bidi="th-TH"/>
        </w:rPr>
      </w:pPr>
      <w:hyperlink w:anchor="_Toc474754478" w:history="1">
        <w:r w:rsidR="00481CE5" w:rsidRPr="008250A4">
          <w:rPr>
            <w:rStyle w:val="Hyperlink"/>
            <w:noProof/>
            <w:lang w:bidi="ar-SA"/>
          </w:rPr>
          <w:t>Microsoft Cognitive Services</w:t>
        </w:r>
        <w:r w:rsidR="00481CE5">
          <w:rPr>
            <w:noProof/>
            <w:webHidden/>
          </w:rPr>
          <w:tab/>
        </w:r>
        <w:r w:rsidR="00481CE5">
          <w:rPr>
            <w:noProof/>
            <w:webHidden/>
          </w:rPr>
          <w:fldChar w:fldCharType="begin"/>
        </w:r>
        <w:r w:rsidR="00481CE5">
          <w:rPr>
            <w:noProof/>
            <w:webHidden/>
          </w:rPr>
          <w:instrText xml:space="preserve"> PAGEREF _Toc474754478 \h </w:instrText>
        </w:r>
        <w:r w:rsidR="00481CE5">
          <w:rPr>
            <w:noProof/>
            <w:webHidden/>
          </w:rPr>
        </w:r>
        <w:r w:rsidR="00481CE5">
          <w:rPr>
            <w:noProof/>
            <w:webHidden/>
          </w:rPr>
          <w:fldChar w:fldCharType="separate"/>
        </w:r>
        <w:r w:rsidR="00481CE5">
          <w:rPr>
            <w:noProof/>
            <w:webHidden/>
          </w:rPr>
          <w:t>15</w:t>
        </w:r>
        <w:r w:rsidR="00481CE5">
          <w:rPr>
            <w:noProof/>
            <w:webHidden/>
          </w:rPr>
          <w:fldChar w:fldCharType="end"/>
        </w:r>
      </w:hyperlink>
    </w:p>
    <w:p w14:paraId="446BDCC3" w14:textId="05C05127" w:rsidR="00481CE5" w:rsidRDefault="00BE00AE">
      <w:pPr>
        <w:pStyle w:val="TOC4"/>
        <w:rPr>
          <w:rFonts w:eastAsiaTheme="minorEastAsia"/>
          <w:smallCaps w:val="0"/>
          <w:noProof/>
          <w:sz w:val="22"/>
          <w:szCs w:val="28"/>
          <w:lang w:val="en-US" w:eastAsia="en-US" w:bidi="th-TH"/>
        </w:rPr>
      </w:pPr>
      <w:hyperlink w:anchor="_Toc474754479" w:history="1">
        <w:r w:rsidR="00481CE5" w:rsidRPr="008250A4">
          <w:rPr>
            <w:rStyle w:val="Hyperlink"/>
            <w:noProof/>
            <w:lang w:bidi="ar-SA"/>
          </w:rPr>
          <w:t>Azure Active Directory Basic</w:t>
        </w:r>
        <w:r w:rsidR="00481CE5">
          <w:rPr>
            <w:noProof/>
            <w:webHidden/>
          </w:rPr>
          <w:tab/>
        </w:r>
        <w:r w:rsidR="00481CE5">
          <w:rPr>
            <w:noProof/>
            <w:webHidden/>
          </w:rPr>
          <w:fldChar w:fldCharType="begin"/>
        </w:r>
        <w:r w:rsidR="00481CE5">
          <w:rPr>
            <w:noProof/>
            <w:webHidden/>
          </w:rPr>
          <w:instrText xml:space="preserve"> PAGEREF _Toc474754479 \h </w:instrText>
        </w:r>
        <w:r w:rsidR="00481CE5">
          <w:rPr>
            <w:noProof/>
            <w:webHidden/>
          </w:rPr>
        </w:r>
        <w:r w:rsidR="00481CE5">
          <w:rPr>
            <w:noProof/>
            <w:webHidden/>
          </w:rPr>
          <w:fldChar w:fldCharType="separate"/>
        </w:r>
        <w:r w:rsidR="00481CE5">
          <w:rPr>
            <w:noProof/>
            <w:webHidden/>
          </w:rPr>
          <w:t>16</w:t>
        </w:r>
        <w:r w:rsidR="00481CE5">
          <w:rPr>
            <w:noProof/>
            <w:webHidden/>
          </w:rPr>
          <w:fldChar w:fldCharType="end"/>
        </w:r>
      </w:hyperlink>
    </w:p>
    <w:p w14:paraId="79010DBC" w14:textId="757A8F81" w:rsidR="00481CE5" w:rsidRDefault="00BE00AE">
      <w:pPr>
        <w:pStyle w:val="TOC4"/>
        <w:rPr>
          <w:rFonts w:eastAsiaTheme="minorEastAsia"/>
          <w:smallCaps w:val="0"/>
          <w:noProof/>
          <w:sz w:val="22"/>
          <w:szCs w:val="28"/>
          <w:lang w:val="en-US" w:eastAsia="en-US" w:bidi="th-TH"/>
        </w:rPr>
      </w:pPr>
      <w:hyperlink w:anchor="_Toc474754480" w:history="1">
        <w:r w:rsidR="00481CE5" w:rsidRPr="008250A4">
          <w:rPr>
            <w:rStyle w:val="Hyperlink"/>
            <w:noProof/>
            <w:lang w:bidi="ar-SA"/>
          </w:rPr>
          <w:t>Azure Active Directory Premium</w:t>
        </w:r>
        <w:r w:rsidR="00481CE5">
          <w:rPr>
            <w:noProof/>
            <w:webHidden/>
          </w:rPr>
          <w:tab/>
        </w:r>
        <w:r w:rsidR="00481CE5">
          <w:rPr>
            <w:noProof/>
            <w:webHidden/>
          </w:rPr>
          <w:fldChar w:fldCharType="begin"/>
        </w:r>
        <w:r w:rsidR="00481CE5">
          <w:rPr>
            <w:noProof/>
            <w:webHidden/>
          </w:rPr>
          <w:instrText xml:space="preserve"> PAGEREF _Toc474754480 \h </w:instrText>
        </w:r>
        <w:r w:rsidR="00481CE5">
          <w:rPr>
            <w:noProof/>
            <w:webHidden/>
          </w:rPr>
        </w:r>
        <w:r w:rsidR="00481CE5">
          <w:rPr>
            <w:noProof/>
            <w:webHidden/>
          </w:rPr>
          <w:fldChar w:fldCharType="separate"/>
        </w:r>
        <w:r w:rsidR="00481CE5">
          <w:rPr>
            <w:noProof/>
            <w:webHidden/>
          </w:rPr>
          <w:t>16</w:t>
        </w:r>
        <w:r w:rsidR="00481CE5">
          <w:rPr>
            <w:noProof/>
            <w:webHidden/>
          </w:rPr>
          <w:fldChar w:fldCharType="end"/>
        </w:r>
      </w:hyperlink>
    </w:p>
    <w:p w14:paraId="3878F0E4" w14:textId="55B4DFFF" w:rsidR="00481CE5" w:rsidRDefault="00BE00AE">
      <w:pPr>
        <w:pStyle w:val="TOC4"/>
        <w:rPr>
          <w:rFonts w:eastAsiaTheme="minorEastAsia"/>
          <w:smallCaps w:val="0"/>
          <w:noProof/>
          <w:sz w:val="22"/>
          <w:szCs w:val="28"/>
          <w:lang w:val="en-US" w:eastAsia="en-US" w:bidi="th-TH"/>
        </w:rPr>
      </w:pPr>
      <w:hyperlink w:anchor="_Toc474754481" w:history="1">
        <w:r w:rsidR="00481CE5" w:rsidRPr="008250A4">
          <w:rPr>
            <w:rStyle w:val="Hyperlink"/>
            <w:noProof/>
            <w:lang w:bidi="ar-SA"/>
          </w:rPr>
          <w:t>Azure Information Protection Premium</w:t>
        </w:r>
        <w:r w:rsidR="00481CE5">
          <w:rPr>
            <w:noProof/>
            <w:webHidden/>
          </w:rPr>
          <w:tab/>
        </w:r>
        <w:r w:rsidR="00481CE5">
          <w:rPr>
            <w:noProof/>
            <w:webHidden/>
          </w:rPr>
          <w:fldChar w:fldCharType="begin"/>
        </w:r>
        <w:r w:rsidR="00481CE5">
          <w:rPr>
            <w:noProof/>
            <w:webHidden/>
          </w:rPr>
          <w:instrText xml:space="preserve"> PAGEREF _Toc474754481 \h </w:instrText>
        </w:r>
        <w:r w:rsidR="00481CE5">
          <w:rPr>
            <w:noProof/>
            <w:webHidden/>
          </w:rPr>
        </w:r>
        <w:r w:rsidR="00481CE5">
          <w:rPr>
            <w:noProof/>
            <w:webHidden/>
          </w:rPr>
          <w:fldChar w:fldCharType="separate"/>
        </w:r>
        <w:r w:rsidR="00481CE5">
          <w:rPr>
            <w:noProof/>
            <w:webHidden/>
          </w:rPr>
          <w:t>16</w:t>
        </w:r>
        <w:r w:rsidR="00481CE5">
          <w:rPr>
            <w:noProof/>
            <w:webHidden/>
          </w:rPr>
          <w:fldChar w:fldCharType="end"/>
        </w:r>
      </w:hyperlink>
    </w:p>
    <w:p w14:paraId="12BE1D98" w14:textId="20C71B43" w:rsidR="00481CE5" w:rsidRDefault="00BE00AE">
      <w:pPr>
        <w:pStyle w:val="TOC3"/>
        <w:rPr>
          <w:rFonts w:eastAsiaTheme="minorEastAsia"/>
          <w:b w:val="0"/>
          <w:smallCaps w:val="0"/>
          <w:sz w:val="22"/>
          <w:szCs w:val="28"/>
          <w:lang w:val="en-US" w:eastAsia="en-US" w:bidi="th-TH"/>
        </w:rPr>
      </w:pPr>
      <w:hyperlink w:anchor="_Toc474754482" w:history="1">
        <w:r w:rsidR="00481CE5" w:rsidRPr="008250A4">
          <w:rPr>
            <w:rStyle w:val="Hyperlink"/>
            <w:lang w:bidi="ar-SA"/>
          </w:rPr>
          <w:t>Microsoft Dynamics 365-tjenester</w:t>
        </w:r>
        <w:r w:rsidR="00481CE5">
          <w:rPr>
            <w:webHidden/>
          </w:rPr>
          <w:tab/>
        </w:r>
        <w:r w:rsidR="00481CE5">
          <w:rPr>
            <w:webHidden/>
          </w:rPr>
          <w:fldChar w:fldCharType="begin"/>
        </w:r>
        <w:r w:rsidR="00481CE5">
          <w:rPr>
            <w:webHidden/>
          </w:rPr>
          <w:instrText xml:space="preserve"> PAGEREF _Toc474754482 \h </w:instrText>
        </w:r>
        <w:r w:rsidR="00481CE5">
          <w:rPr>
            <w:webHidden/>
          </w:rPr>
        </w:r>
        <w:r w:rsidR="00481CE5">
          <w:rPr>
            <w:webHidden/>
          </w:rPr>
          <w:fldChar w:fldCharType="separate"/>
        </w:r>
        <w:r w:rsidR="00481CE5">
          <w:rPr>
            <w:webHidden/>
          </w:rPr>
          <w:t>16</w:t>
        </w:r>
        <w:r w:rsidR="00481CE5">
          <w:rPr>
            <w:webHidden/>
          </w:rPr>
          <w:fldChar w:fldCharType="end"/>
        </w:r>
      </w:hyperlink>
    </w:p>
    <w:p w14:paraId="2281FDA1" w14:textId="26815499" w:rsidR="00481CE5" w:rsidRDefault="00BE00AE">
      <w:pPr>
        <w:pStyle w:val="TOC2"/>
        <w:tabs>
          <w:tab w:val="right" w:leader="dot" w:pos="5030"/>
        </w:tabs>
        <w:rPr>
          <w:rFonts w:eastAsiaTheme="minorEastAsia"/>
          <w:b w:val="0"/>
          <w:smallCaps w:val="0"/>
          <w:noProof/>
          <w:sz w:val="22"/>
          <w:szCs w:val="28"/>
          <w:lang w:val="en-US" w:eastAsia="en-US" w:bidi="th-TH"/>
        </w:rPr>
      </w:pPr>
      <w:hyperlink w:anchor="_Toc474754483" w:history="1">
        <w:r w:rsidR="00481CE5" w:rsidRPr="008250A4">
          <w:rPr>
            <w:rStyle w:val="Hyperlink"/>
            <w:noProof/>
            <w:lang w:bidi="ar-SA"/>
          </w:rPr>
          <w:t>Office 365-tjenester</w:t>
        </w:r>
        <w:r w:rsidR="00481CE5">
          <w:rPr>
            <w:noProof/>
            <w:webHidden/>
          </w:rPr>
          <w:tab/>
        </w:r>
        <w:r w:rsidR="00481CE5">
          <w:rPr>
            <w:noProof/>
            <w:webHidden/>
          </w:rPr>
          <w:fldChar w:fldCharType="begin"/>
        </w:r>
        <w:r w:rsidR="00481CE5">
          <w:rPr>
            <w:noProof/>
            <w:webHidden/>
          </w:rPr>
          <w:instrText xml:space="preserve"> PAGEREF _Toc474754483 \h </w:instrText>
        </w:r>
        <w:r w:rsidR="00481CE5">
          <w:rPr>
            <w:noProof/>
            <w:webHidden/>
          </w:rPr>
        </w:r>
        <w:r w:rsidR="00481CE5">
          <w:rPr>
            <w:noProof/>
            <w:webHidden/>
          </w:rPr>
          <w:fldChar w:fldCharType="separate"/>
        </w:r>
        <w:r w:rsidR="00481CE5">
          <w:rPr>
            <w:noProof/>
            <w:webHidden/>
          </w:rPr>
          <w:t>17</w:t>
        </w:r>
        <w:r w:rsidR="00481CE5">
          <w:rPr>
            <w:noProof/>
            <w:webHidden/>
          </w:rPr>
          <w:fldChar w:fldCharType="end"/>
        </w:r>
      </w:hyperlink>
    </w:p>
    <w:p w14:paraId="6FEBBFCF" w14:textId="14AADABF" w:rsidR="00481CE5" w:rsidRDefault="00BE00AE">
      <w:pPr>
        <w:pStyle w:val="TOC4"/>
        <w:rPr>
          <w:rFonts w:eastAsiaTheme="minorEastAsia"/>
          <w:smallCaps w:val="0"/>
          <w:noProof/>
          <w:sz w:val="22"/>
          <w:szCs w:val="28"/>
          <w:lang w:val="en-US" w:eastAsia="en-US" w:bidi="th-TH"/>
        </w:rPr>
      </w:pPr>
      <w:hyperlink w:anchor="_Toc474754484" w:history="1">
        <w:r w:rsidR="00481CE5" w:rsidRPr="008250A4">
          <w:rPr>
            <w:rStyle w:val="Hyperlink"/>
            <w:noProof/>
            <w:lang w:bidi="ar-SA"/>
          </w:rPr>
          <w:t>Exchange Online</w:t>
        </w:r>
        <w:r w:rsidR="00481CE5">
          <w:rPr>
            <w:noProof/>
            <w:webHidden/>
          </w:rPr>
          <w:tab/>
        </w:r>
        <w:r w:rsidR="00481CE5">
          <w:rPr>
            <w:noProof/>
            <w:webHidden/>
          </w:rPr>
          <w:fldChar w:fldCharType="begin"/>
        </w:r>
        <w:r w:rsidR="00481CE5">
          <w:rPr>
            <w:noProof/>
            <w:webHidden/>
          </w:rPr>
          <w:instrText xml:space="preserve"> PAGEREF _Toc474754484 \h </w:instrText>
        </w:r>
        <w:r w:rsidR="00481CE5">
          <w:rPr>
            <w:noProof/>
            <w:webHidden/>
          </w:rPr>
        </w:r>
        <w:r w:rsidR="00481CE5">
          <w:rPr>
            <w:noProof/>
            <w:webHidden/>
          </w:rPr>
          <w:fldChar w:fldCharType="separate"/>
        </w:r>
        <w:r w:rsidR="00481CE5">
          <w:rPr>
            <w:noProof/>
            <w:webHidden/>
          </w:rPr>
          <w:t>18</w:t>
        </w:r>
        <w:r w:rsidR="00481CE5">
          <w:rPr>
            <w:noProof/>
            <w:webHidden/>
          </w:rPr>
          <w:fldChar w:fldCharType="end"/>
        </w:r>
      </w:hyperlink>
    </w:p>
    <w:p w14:paraId="422A5C7D" w14:textId="03CF7DFA" w:rsidR="00481CE5" w:rsidRDefault="00BE00AE">
      <w:pPr>
        <w:pStyle w:val="TOC4"/>
        <w:rPr>
          <w:rFonts w:eastAsiaTheme="minorEastAsia"/>
          <w:smallCaps w:val="0"/>
          <w:noProof/>
          <w:sz w:val="22"/>
          <w:szCs w:val="28"/>
          <w:lang w:val="en-US" w:eastAsia="en-US" w:bidi="th-TH"/>
        </w:rPr>
      </w:pPr>
      <w:hyperlink w:anchor="_Toc474754485" w:history="1">
        <w:r w:rsidR="00481CE5" w:rsidRPr="008250A4">
          <w:rPr>
            <w:rStyle w:val="Hyperlink"/>
            <w:noProof/>
            <w:lang w:bidi="ar-SA"/>
          </w:rPr>
          <w:t>Office 365-programmer</w:t>
        </w:r>
        <w:r w:rsidR="00481CE5">
          <w:rPr>
            <w:noProof/>
            <w:webHidden/>
          </w:rPr>
          <w:tab/>
        </w:r>
        <w:r w:rsidR="00481CE5">
          <w:rPr>
            <w:noProof/>
            <w:webHidden/>
          </w:rPr>
          <w:fldChar w:fldCharType="begin"/>
        </w:r>
        <w:r w:rsidR="00481CE5">
          <w:rPr>
            <w:noProof/>
            <w:webHidden/>
          </w:rPr>
          <w:instrText xml:space="preserve"> PAGEREF _Toc474754485 \h </w:instrText>
        </w:r>
        <w:r w:rsidR="00481CE5">
          <w:rPr>
            <w:noProof/>
            <w:webHidden/>
          </w:rPr>
        </w:r>
        <w:r w:rsidR="00481CE5">
          <w:rPr>
            <w:noProof/>
            <w:webHidden/>
          </w:rPr>
          <w:fldChar w:fldCharType="separate"/>
        </w:r>
        <w:r w:rsidR="00481CE5">
          <w:rPr>
            <w:noProof/>
            <w:webHidden/>
          </w:rPr>
          <w:t>19</w:t>
        </w:r>
        <w:r w:rsidR="00481CE5">
          <w:rPr>
            <w:noProof/>
            <w:webHidden/>
          </w:rPr>
          <w:fldChar w:fldCharType="end"/>
        </w:r>
      </w:hyperlink>
    </w:p>
    <w:p w14:paraId="6E2AFDA6" w14:textId="531CC25B" w:rsidR="00481CE5" w:rsidRDefault="00BE00AE">
      <w:pPr>
        <w:pStyle w:val="TOC4"/>
        <w:rPr>
          <w:rFonts w:eastAsiaTheme="minorEastAsia"/>
          <w:smallCaps w:val="0"/>
          <w:noProof/>
          <w:sz w:val="22"/>
          <w:szCs w:val="28"/>
          <w:lang w:val="en-US" w:eastAsia="en-US" w:bidi="th-TH"/>
        </w:rPr>
      </w:pPr>
      <w:hyperlink w:anchor="_Toc474754486" w:history="1">
        <w:r w:rsidR="00481CE5" w:rsidRPr="008250A4">
          <w:rPr>
            <w:rStyle w:val="Hyperlink"/>
            <w:noProof/>
            <w:lang w:bidi="ar-SA"/>
          </w:rPr>
          <w:t>Microsoft MyAnalytics</w:t>
        </w:r>
        <w:r w:rsidR="00481CE5">
          <w:rPr>
            <w:noProof/>
            <w:webHidden/>
          </w:rPr>
          <w:tab/>
        </w:r>
        <w:r w:rsidR="00481CE5">
          <w:rPr>
            <w:noProof/>
            <w:webHidden/>
          </w:rPr>
          <w:fldChar w:fldCharType="begin"/>
        </w:r>
        <w:r w:rsidR="00481CE5">
          <w:rPr>
            <w:noProof/>
            <w:webHidden/>
          </w:rPr>
          <w:instrText xml:space="preserve"> PAGEREF _Toc474754486 \h </w:instrText>
        </w:r>
        <w:r w:rsidR="00481CE5">
          <w:rPr>
            <w:noProof/>
            <w:webHidden/>
          </w:rPr>
        </w:r>
        <w:r w:rsidR="00481CE5">
          <w:rPr>
            <w:noProof/>
            <w:webHidden/>
          </w:rPr>
          <w:fldChar w:fldCharType="separate"/>
        </w:r>
        <w:r w:rsidR="00481CE5">
          <w:rPr>
            <w:noProof/>
            <w:webHidden/>
          </w:rPr>
          <w:t>20</w:t>
        </w:r>
        <w:r w:rsidR="00481CE5">
          <w:rPr>
            <w:noProof/>
            <w:webHidden/>
          </w:rPr>
          <w:fldChar w:fldCharType="end"/>
        </w:r>
      </w:hyperlink>
    </w:p>
    <w:p w14:paraId="0251CC22" w14:textId="53069ED2" w:rsidR="00481CE5" w:rsidRDefault="00BE00AE">
      <w:pPr>
        <w:pStyle w:val="TOC4"/>
        <w:rPr>
          <w:rFonts w:eastAsiaTheme="minorEastAsia"/>
          <w:smallCaps w:val="0"/>
          <w:noProof/>
          <w:sz w:val="22"/>
          <w:szCs w:val="28"/>
          <w:lang w:val="en-US" w:eastAsia="en-US" w:bidi="th-TH"/>
        </w:rPr>
      </w:pPr>
      <w:hyperlink w:anchor="_Toc474754487" w:history="1">
        <w:r w:rsidR="00481CE5" w:rsidRPr="008250A4">
          <w:rPr>
            <w:rStyle w:val="Hyperlink"/>
            <w:noProof/>
            <w:lang w:bidi="ar-SA"/>
          </w:rPr>
          <w:t>Office 365 Advanced Compliance</w:t>
        </w:r>
        <w:r w:rsidR="00481CE5">
          <w:rPr>
            <w:noProof/>
            <w:webHidden/>
          </w:rPr>
          <w:tab/>
        </w:r>
        <w:r w:rsidR="00481CE5">
          <w:rPr>
            <w:noProof/>
            <w:webHidden/>
          </w:rPr>
          <w:fldChar w:fldCharType="begin"/>
        </w:r>
        <w:r w:rsidR="00481CE5">
          <w:rPr>
            <w:noProof/>
            <w:webHidden/>
          </w:rPr>
          <w:instrText xml:space="preserve"> PAGEREF _Toc474754487 \h </w:instrText>
        </w:r>
        <w:r w:rsidR="00481CE5">
          <w:rPr>
            <w:noProof/>
            <w:webHidden/>
          </w:rPr>
        </w:r>
        <w:r w:rsidR="00481CE5">
          <w:rPr>
            <w:noProof/>
            <w:webHidden/>
          </w:rPr>
          <w:fldChar w:fldCharType="separate"/>
        </w:r>
        <w:r w:rsidR="00481CE5">
          <w:rPr>
            <w:noProof/>
            <w:webHidden/>
          </w:rPr>
          <w:t>20</w:t>
        </w:r>
        <w:r w:rsidR="00481CE5">
          <w:rPr>
            <w:noProof/>
            <w:webHidden/>
          </w:rPr>
          <w:fldChar w:fldCharType="end"/>
        </w:r>
      </w:hyperlink>
    </w:p>
    <w:p w14:paraId="1710ED86" w14:textId="04A5CD76" w:rsidR="00481CE5" w:rsidRDefault="00BE00AE">
      <w:pPr>
        <w:pStyle w:val="TOC4"/>
        <w:rPr>
          <w:rFonts w:eastAsiaTheme="minorEastAsia"/>
          <w:smallCaps w:val="0"/>
          <w:noProof/>
          <w:sz w:val="22"/>
          <w:szCs w:val="28"/>
          <w:lang w:val="en-US" w:eastAsia="en-US" w:bidi="th-TH"/>
        </w:rPr>
      </w:pPr>
      <w:hyperlink w:anchor="_Toc474754488" w:history="1">
        <w:r w:rsidR="00481CE5" w:rsidRPr="008250A4">
          <w:rPr>
            <w:rStyle w:val="Hyperlink"/>
            <w:noProof/>
            <w:lang w:bidi="ar-SA"/>
          </w:rPr>
          <w:t>Office Online</w:t>
        </w:r>
        <w:r w:rsidR="00481CE5">
          <w:rPr>
            <w:noProof/>
            <w:webHidden/>
          </w:rPr>
          <w:tab/>
        </w:r>
        <w:r w:rsidR="00481CE5">
          <w:rPr>
            <w:noProof/>
            <w:webHidden/>
          </w:rPr>
          <w:fldChar w:fldCharType="begin"/>
        </w:r>
        <w:r w:rsidR="00481CE5">
          <w:rPr>
            <w:noProof/>
            <w:webHidden/>
          </w:rPr>
          <w:instrText xml:space="preserve"> PAGEREF _Toc474754488 \h </w:instrText>
        </w:r>
        <w:r w:rsidR="00481CE5">
          <w:rPr>
            <w:noProof/>
            <w:webHidden/>
          </w:rPr>
        </w:r>
        <w:r w:rsidR="00481CE5">
          <w:rPr>
            <w:noProof/>
            <w:webHidden/>
          </w:rPr>
          <w:fldChar w:fldCharType="separate"/>
        </w:r>
        <w:r w:rsidR="00481CE5">
          <w:rPr>
            <w:noProof/>
            <w:webHidden/>
          </w:rPr>
          <w:t>20</w:t>
        </w:r>
        <w:r w:rsidR="00481CE5">
          <w:rPr>
            <w:noProof/>
            <w:webHidden/>
          </w:rPr>
          <w:fldChar w:fldCharType="end"/>
        </w:r>
      </w:hyperlink>
    </w:p>
    <w:p w14:paraId="7F74F7DC" w14:textId="7CDEC59C" w:rsidR="00481CE5" w:rsidRDefault="00BE00AE">
      <w:pPr>
        <w:pStyle w:val="TOC4"/>
        <w:rPr>
          <w:rFonts w:eastAsiaTheme="minorEastAsia"/>
          <w:smallCaps w:val="0"/>
          <w:noProof/>
          <w:sz w:val="22"/>
          <w:szCs w:val="28"/>
          <w:lang w:val="en-US" w:eastAsia="en-US" w:bidi="th-TH"/>
        </w:rPr>
      </w:pPr>
      <w:hyperlink w:anchor="_Toc474754489" w:history="1">
        <w:r w:rsidR="00481CE5" w:rsidRPr="008250A4">
          <w:rPr>
            <w:rStyle w:val="Hyperlink"/>
            <w:noProof/>
            <w:lang w:bidi="ar-SA"/>
          </w:rPr>
          <w:t>OneDrive for Business</w:t>
        </w:r>
        <w:r w:rsidR="00481CE5">
          <w:rPr>
            <w:noProof/>
            <w:webHidden/>
          </w:rPr>
          <w:tab/>
        </w:r>
        <w:r w:rsidR="00481CE5">
          <w:rPr>
            <w:noProof/>
            <w:webHidden/>
          </w:rPr>
          <w:fldChar w:fldCharType="begin"/>
        </w:r>
        <w:r w:rsidR="00481CE5">
          <w:rPr>
            <w:noProof/>
            <w:webHidden/>
          </w:rPr>
          <w:instrText xml:space="preserve"> PAGEREF _Toc474754489 \h </w:instrText>
        </w:r>
        <w:r w:rsidR="00481CE5">
          <w:rPr>
            <w:noProof/>
            <w:webHidden/>
          </w:rPr>
        </w:r>
        <w:r w:rsidR="00481CE5">
          <w:rPr>
            <w:noProof/>
            <w:webHidden/>
          </w:rPr>
          <w:fldChar w:fldCharType="separate"/>
        </w:r>
        <w:r w:rsidR="00481CE5">
          <w:rPr>
            <w:noProof/>
            <w:webHidden/>
          </w:rPr>
          <w:t>20</w:t>
        </w:r>
        <w:r w:rsidR="00481CE5">
          <w:rPr>
            <w:noProof/>
            <w:webHidden/>
          </w:rPr>
          <w:fldChar w:fldCharType="end"/>
        </w:r>
      </w:hyperlink>
    </w:p>
    <w:p w14:paraId="45559D05" w14:textId="3FAA7F91" w:rsidR="00481CE5" w:rsidRDefault="00BE00AE">
      <w:pPr>
        <w:pStyle w:val="TOC4"/>
        <w:rPr>
          <w:rFonts w:eastAsiaTheme="minorEastAsia"/>
          <w:smallCaps w:val="0"/>
          <w:noProof/>
          <w:sz w:val="22"/>
          <w:szCs w:val="28"/>
          <w:lang w:val="en-US" w:eastAsia="en-US" w:bidi="th-TH"/>
        </w:rPr>
      </w:pPr>
      <w:hyperlink w:anchor="_Toc474754490" w:history="1">
        <w:r w:rsidR="00481CE5" w:rsidRPr="008250A4">
          <w:rPr>
            <w:rStyle w:val="Hyperlink"/>
            <w:noProof/>
            <w:lang w:bidi="ar-SA"/>
          </w:rPr>
          <w:t>Project Online</w:t>
        </w:r>
        <w:r w:rsidR="00481CE5">
          <w:rPr>
            <w:noProof/>
            <w:webHidden/>
          </w:rPr>
          <w:tab/>
        </w:r>
        <w:r w:rsidR="00481CE5">
          <w:rPr>
            <w:noProof/>
            <w:webHidden/>
          </w:rPr>
          <w:fldChar w:fldCharType="begin"/>
        </w:r>
        <w:r w:rsidR="00481CE5">
          <w:rPr>
            <w:noProof/>
            <w:webHidden/>
          </w:rPr>
          <w:instrText xml:space="preserve"> PAGEREF _Toc474754490 \h </w:instrText>
        </w:r>
        <w:r w:rsidR="00481CE5">
          <w:rPr>
            <w:noProof/>
            <w:webHidden/>
          </w:rPr>
        </w:r>
        <w:r w:rsidR="00481CE5">
          <w:rPr>
            <w:noProof/>
            <w:webHidden/>
          </w:rPr>
          <w:fldChar w:fldCharType="separate"/>
        </w:r>
        <w:r w:rsidR="00481CE5">
          <w:rPr>
            <w:noProof/>
            <w:webHidden/>
          </w:rPr>
          <w:t>20</w:t>
        </w:r>
        <w:r w:rsidR="00481CE5">
          <w:rPr>
            <w:noProof/>
            <w:webHidden/>
          </w:rPr>
          <w:fldChar w:fldCharType="end"/>
        </w:r>
      </w:hyperlink>
    </w:p>
    <w:p w14:paraId="0075AA74" w14:textId="5B7B720F" w:rsidR="00481CE5" w:rsidRDefault="00BE00AE">
      <w:pPr>
        <w:pStyle w:val="TOC4"/>
        <w:rPr>
          <w:rFonts w:eastAsiaTheme="minorEastAsia"/>
          <w:smallCaps w:val="0"/>
          <w:noProof/>
          <w:sz w:val="22"/>
          <w:szCs w:val="28"/>
          <w:lang w:val="en-US" w:eastAsia="en-US" w:bidi="th-TH"/>
        </w:rPr>
      </w:pPr>
      <w:hyperlink w:anchor="_Toc474754491" w:history="1">
        <w:r w:rsidR="00481CE5" w:rsidRPr="008250A4">
          <w:rPr>
            <w:rStyle w:val="Hyperlink"/>
            <w:noProof/>
            <w:lang w:bidi="ar-SA"/>
          </w:rPr>
          <w:t>SharePoint Online</w:t>
        </w:r>
        <w:r w:rsidR="00481CE5">
          <w:rPr>
            <w:noProof/>
            <w:webHidden/>
          </w:rPr>
          <w:tab/>
        </w:r>
        <w:r w:rsidR="00481CE5">
          <w:rPr>
            <w:noProof/>
            <w:webHidden/>
          </w:rPr>
          <w:fldChar w:fldCharType="begin"/>
        </w:r>
        <w:r w:rsidR="00481CE5">
          <w:rPr>
            <w:noProof/>
            <w:webHidden/>
          </w:rPr>
          <w:instrText xml:space="preserve"> PAGEREF _Toc474754491 \h </w:instrText>
        </w:r>
        <w:r w:rsidR="00481CE5">
          <w:rPr>
            <w:noProof/>
            <w:webHidden/>
          </w:rPr>
        </w:r>
        <w:r w:rsidR="00481CE5">
          <w:rPr>
            <w:noProof/>
            <w:webHidden/>
          </w:rPr>
          <w:fldChar w:fldCharType="separate"/>
        </w:r>
        <w:r w:rsidR="00481CE5">
          <w:rPr>
            <w:noProof/>
            <w:webHidden/>
          </w:rPr>
          <w:t>21</w:t>
        </w:r>
        <w:r w:rsidR="00481CE5">
          <w:rPr>
            <w:noProof/>
            <w:webHidden/>
          </w:rPr>
          <w:fldChar w:fldCharType="end"/>
        </w:r>
      </w:hyperlink>
    </w:p>
    <w:p w14:paraId="3D18CB41" w14:textId="5A89FC8E" w:rsidR="00481CE5" w:rsidRDefault="00BE00AE">
      <w:pPr>
        <w:pStyle w:val="TOC4"/>
        <w:rPr>
          <w:rFonts w:eastAsiaTheme="minorEastAsia"/>
          <w:smallCaps w:val="0"/>
          <w:noProof/>
          <w:sz w:val="22"/>
          <w:szCs w:val="28"/>
          <w:lang w:val="en-US" w:eastAsia="en-US" w:bidi="th-TH"/>
        </w:rPr>
      </w:pPr>
      <w:hyperlink w:anchor="_Toc474754492" w:history="1">
        <w:r w:rsidR="00481CE5" w:rsidRPr="008250A4">
          <w:rPr>
            <w:rStyle w:val="Hyperlink"/>
            <w:noProof/>
            <w:lang w:bidi="ar-SA"/>
          </w:rPr>
          <w:t>Skype for Business Online</w:t>
        </w:r>
        <w:r w:rsidR="00481CE5">
          <w:rPr>
            <w:noProof/>
            <w:webHidden/>
          </w:rPr>
          <w:tab/>
        </w:r>
        <w:r w:rsidR="00481CE5">
          <w:rPr>
            <w:noProof/>
            <w:webHidden/>
          </w:rPr>
          <w:fldChar w:fldCharType="begin"/>
        </w:r>
        <w:r w:rsidR="00481CE5">
          <w:rPr>
            <w:noProof/>
            <w:webHidden/>
          </w:rPr>
          <w:instrText xml:space="preserve"> PAGEREF _Toc474754492 \h </w:instrText>
        </w:r>
        <w:r w:rsidR="00481CE5">
          <w:rPr>
            <w:noProof/>
            <w:webHidden/>
          </w:rPr>
        </w:r>
        <w:r w:rsidR="00481CE5">
          <w:rPr>
            <w:noProof/>
            <w:webHidden/>
          </w:rPr>
          <w:fldChar w:fldCharType="separate"/>
        </w:r>
        <w:r w:rsidR="00481CE5">
          <w:rPr>
            <w:noProof/>
            <w:webHidden/>
          </w:rPr>
          <w:t>21</w:t>
        </w:r>
        <w:r w:rsidR="00481CE5">
          <w:rPr>
            <w:noProof/>
            <w:webHidden/>
          </w:rPr>
          <w:fldChar w:fldCharType="end"/>
        </w:r>
      </w:hyperlink>
    </w:p>
    <w:p w14:paraId="7B3A4F68" w14:textId="5D4EBB98" w:rsidR="00481CE5" w:rsidRDefault="00BE00AE">
      <w:pPr>
        <w:pStyle w:val="TOC4"/>
        <w:rPr>
          <w:rFonts w:eastAsiaTheme="minorEastAsia"/>
          <w:smallCaps w:val="0"/>
          <w:noProof/>
          <w:sz w:val="22"/>
          <w:szCs w:val="28"/>
          <w:lang w:val="en-US" w:eastAsia="en-US" w:bidi="th-TH"/>
        </w:rPr>
      </w:pPr>
      <w:hyperlink w:anchor="_Toc474754493" w:history="1">
        <w:r w:rsidR="00481CE5" w:rsidRPr="008250A4">
          <w:rPr>
            <w:rStyle w:val="Hyperlink"/>
            <w:noProof/>
            <w:lang w:bidi="ar-SA"/>
          </w:rPr>
          <w:t>Skype for Business Online PSTN Services</w:t>
        </w:r>
        <w:r w:rsidR="00481CE5">
          <w:rPr>
            <w:noProof/>
            <w:webHidden/>
          </w:rPr>
          <w:tab/>
        </w:r>
        <w:r w:rsidR="00481CE5">
          <w:rPr>
            <w:noProof/>
            <w:webHidden/>
          </w:rPr>
          <w:fldChar w:fldCharType="begin"/>
        </w:r>
        <w:r w:rsidR="00481CE5">
          <w:rPr>
            <w:noProof/>
            <w:webHidden/>
          </w:rPr>
          <w:instrText xml:space="preserve"> PAGEREF _Toc474754493 \h </w:instrText>
        </w:r>
        <w:r w:rsidR="00481CE5">
          <w:rPr>
            <w:noProof/>
            <w:webHidden/>
          </w:rPr>
        </w:r>
        <w:r w:rsidR="00481CE5">
          <w:rPr>
            <w:noProof/>
            <w:webHidden/>
          </w:rPr>
          <w:fldChar w:fldCharType="separate"/>
        </w:r>
        <w:r w:rsidR="00481CE5">
          <w:rPr>
            <w:noProof/>
            <w:webHidden/>
          </w:rPr>
          <w:t>21</w:t>
        </w:r>
        <w:r w:rsidR="00481CE5">
          <w:rPr>
            <w:noProof/>
            <w:webHidden/>
          </w:rPr>
          <w:fldChar w:fldCharType="end"/>
        </w:r>
      </w:hyperlink>
    </w:p>
    <w:p w14:paraId="07054970" w14:textId="682ECC0D" w:rsidR="00481CE5" w:rsidRDefault="00BE00AE">
      <w:pPr>
        <w:pStyle w:val="TOC2"/>
        <w:tabs>
          <w:tab w:val="right" w:leader="dot" w:pos="5030"/>
        </w:tabs>
        <w:rPr>
          <w:rFonts w:eastAsiaTheme="minorEastAsia"/>
          <w:b w:val="0"/>
          <w:smallCaps w:val="0"/>
          <w:noProof/>
          <w:sz w:val="22"/>
          <w:szCs w:val="28"/>
          <w:lang w:val="en-US" w:eastAsia="en-US" w:bidi="th-TH"/>
        </w:rPr>
      </w:pPr>
      <w:hyperlink w:anchor="_Toc474754494" w:history="1">
        <w:r w:rsidR="00481CE5" w:rsidRPr="008250A4">
          <w:rPr>
            <w:rStyle w:val="Hyperlink"/>
            <w:noProof/>
            <w:lang w:bidi="ar-SA"/>
          </w:rPr>
          <w:t>Andre Online Services</w:t>
        </w:r>
        <w:r w:rsidR="00481CE5">
          <w:rPr>
            <w:noProof/>
            <w:webHidden/>
          </w:rPr>
          <w:tab/>
        </w:r>
        <w:r w:rsidR="00481CE5">
          <w:rPr>
            <w:noProof/>
            <w:webHidden/>
          </w:rPr>
          <w:fldChar w:fldCharType="begin"/>
        </w:r>
        <w:r w:rsidR="00481CE5">
          <w:rPr>
            <w:noProof/>
            <w:webHidden/>
          </w:rPr>
          <w:instrText xml:space="preserve"> PAGEREF _Toc474754494 \h </w:instrText>
        </w:r>
        <w:r w:rsidR="00481CE5">
          <w:rPr>
            <w:noProof/>
            <w:webHidden/>
          </w:rPr>
        </w:r>
        <w:r w:rsidR="00481CE5">
          <w:rPr>
            <w:noProof/>
            <w:webHidden/>
          </w:rPr>
          <w:fldChar w:fldCharType="separate"/>
        </w:r>
        <w:r w:rsidR="00481CE5">
          <w:rPr>
            <w:noProof/>
            <w:webHidden/>
          </w:rPr>
          <w:t>22</w:t>
        </w:r>
        <w:r w:rsidR="00481CE5">
          <w:rPr>
            <w:noProof/>
            <w:webHidden/>
          </w:rPr>
          <w:fldChar w:fldCharType="end"/>
        </w:r>
      </w:hyperlink>
    </w:p>
    <w:p w14:paraId="70DEFC84" w14:textId="49F75654" w:rsidR="00481CE5" w:rsidRDefault="00BE00AE">
      <w:pPr>
        <w:pStyle w:val="TOC4"/>
        <w:rPr>
          <w:rFonts w:eastAsiaTheme="minorEastAsia"/>
          <w:smallCaps w:val="0"/>
          <w:noProof/>
          <w:sz w:val="22"/>
          <w:szCs w:val="28"/>
          <w:lang w:val="en-US" w:eastAsia="en-US" w:bidi="th-TH"/>
        </w:rPr>
      </w:pPr>
      <w:hyperlink w:anchor="_Toc474754495" w:history="1">
        <w:r w:rsidR="00481CE5" w:rsidRPr="008250A4">
          <w:rPr>
            <w:rStyle w:val="Hyperlink"/>
            <w:noProof/>
            <w:lang w:bidi="ar-SA"/>
          </w:rPr>
          <w:t>Bing Maps Enterprise-plattformen og Bing Maps Mobile Asset Management-plattformen</w:t>
        </w:r>
        <w:r w:rsidR="00481CE5">
          <w:rPr>
            <w:noProof/>
            <w:webHidden/>
          </w:rPr>
          <w:tab/>
        </w:r>
        <w:r w:rsidR="00481CE5">
          <w:rPr>
            <w:noProof/>
            <w:webHidden/>
          </w:rPr>
          <w:fldChar w:fldCharType="begin"/>
        </w:r>
        <w:r w:rsidR="00481CE5">
          <w:rPr>
            <w:noProof/>
            <w:webHidden/>
          </w:rPr>
          <w:instrText xml:space="preserve"> PAGEREF _Toc474754495 \h </w:instrText>
        </w:r>
        <w:r w:rsidR="00481CE5">
          <w:rPr>
            <w:noProof/>
            <w:webHidden/>
          </w:rPr>
        </w:r>
        <w:r w:rsidR="00481CE5">
          <w:rPr>
            <w:noProof/>
            <w:webHidden/>
          </w:rPr>
          <w:fldChar w:fldCharType="separate"/>
        </w:r>
        <w:r w:rsidR="00481CE5">
          <w:rPr>
            <w:noProof/>
            <w:webHidden/>
          </w:rPr>
          <w:t>22</w:t>
        </w:r>
        <w:r w:rsidR="00481CE5">
          <w:rPr>
            <w:noProof/>
            <w:webHidden/>
          </w:rPr>
          <w:fldChar w:fldCharType="end"/>
        </w:r>
      </w:hyperlink>
    </w:p>
    <w:p w14:paraId="358A41F3" w14:textId="6442CE16" w:rsidR="00481CE5" w:rsidRDefault="00BE00AE">
      <w:pPr>
        <w:pStyle w:val="TOC4"/>
        <w:rPr>
          <w:rFonts w:eastAsiaTheme="minorEastAsia"/>
          <w:smallCaps w:val="0"/>
          <w:noProof/>
          <w:sz w:val="22"/>
          <w:szCs w:val="28"/>
          <w:lang w:val="en-US" w:eastAsia="en-US" w:bidi="th-TH"/>
        </w:rPr>
      </w:pPr>
      <w:hyperlink w:anchor="_Toc474754496" w:history="1">
        <w:r w:rsidR="00481CE5" w:rsidRPr="008250A4">
          <w:rPr>
            <w:rStyle w:val="Hyperlink"/>
            <w:noProof/>
            <w:lang w:bidi="ar-SA"/>
          </w:rPr>
          <w:t>Business Application Platform</w:t>
        </w:r>
        <w:r w:rsidR="00481CE5">
          <w:rPr>
            <w:noProof/>
            <w:webHidden/>
          </w:rPr>
          <w:tab/>
        </w:r>
        <w:r w:rsidR="00481CE5">
          <w:rPr>
            <w:noProof/>
            <w:webHidden/>
          </w:rPr>
          <w:fldChar w:fldCharType="begin"/>
        </w:r>
        <w:r w:rsidR="00481CE5">
          <w:rPr>
            <w:noProof/>
            <w:webHidden/>
          </w:rPr>
          <w:instrText xml:space="preserve"> PAGEREF _Toc474754496 \h </w:instrText>
        </w:r>
        <w:r w:rsidR="00481CE5">
          <w:rPr>
            <w:noProof/>
            <w:webHidden/>
          </w:rPr>
        </w:r>
        <w:r w:rsidR="00481CE5">
          <w:rPr>
            <w:noProof/>
            <w:webHidden/>
          </w:rPr>
          <w:fldChar w:fldCharType="separate"/>
        </w:r>
        <w:r w:rsidR="00481CE5">
          <w:rPr>
            <w:noProof/>
            <w:webHidden/>
          </w:rPr>
          <w:t>23</w:t>
        </w:r>
        <w:r w:rsidR="00481CE5">
          <w:rPr>
            <w:noProof/>
            <w:webHidden/>
          </w:rPr>
          <w:fldChar w:fldCharType="end"/>
        </w:r>
      </w:hyperlink>
    </w:p>
    <w:p w14:paraId="1410D3A2" w14:textId="3D072165" w:rsidR="00481CE5" w:rsidRDefault="00BE00AE">
      <w:pPr>
        <w:pStyle w:val="TOC4"/>
        <w:rPr>
          <w:rFonts w:eastAsiaTheme="minorEastAsia"/>
          <w:smallCaps w:val="0"/>
          <w:noProof/>
          <w:sz w:val="22"/>
          <w:szCs w:val="28"/>
          <w:lang w:val="en-US" w:eastAsia="en-US" w:bidi="th-TH"/>
        </w:rPr>
      </w:pPr>
      <w:hyperlink w:anchor="_Toc474754497" w:history="1">
        <w:r w:rsidR="00481CE5" w:rsidRPr="008250A4">
          <w:rPr>
            <w:rStyle w:val="Hyperlink"/>
            <w:noProof/>
            <w:lang w:bidi="ar-SA"/>
          </w:rPr>
          <w:t>Microsoft Intune</w:t>
        </w:r>
        <w:r w:rsidR="00481CE5">
          <w:rPr>
            <w:noProof/>
            <w:webHidden/>
          </w:rPr>
          <w:tab/>
        </w:r>
        <w:r w:rsidR="00481CE5">
          <w:rPr>
            <w:noProof/>
            <w:webHidden/>
          </w:rPr>
          <w:fldChar w:fldCharType="begin"/>
        </w:r>
        <w:r w:rsidR="00481CE5">
          <w:rPr>
            <w:noProof/>
            <w:webHidden/>
          </w:rPr>
          <w:instrText xml:space="preserve"> PAGEREF _Toc474754497 \h </w:instrText>
        </w:r>
        <w:r w:rsidR="00481CE5">
          <w:rPr>
            <w:noProof/>
            <w:webHidden/>
          </w:rPr>
        </w:r>
        <w:r w:rsidR="00481CE5">
          <w:rPr>
            <w:noProof/>
            <w:webHidden/>
          </w:rPr>
          <w:fldChar w:fldCharType="separate"/>
        </w:r>
        <w:r w:rsidR="00481CE5">
          <w:rPr>
            <w:noProof/>
            <w:webHidden/>
          </w:rPr>
          <w:t>23</w:t>
        </w:r>
        <w:r w:rsidR="00481CE5">
          <w:rPr>
            <w:noProof/>
            <w:webHidden/>
          </w:rPr>
          <w:fldChar w:fldCharType="end"/>
        </w:r>
      </w:hyperlink>
    </w:p>
    <w:p w14:paraId="6493A4D9" w14:textId="378A7D2D" w:rsidR="00481CE5" w:rsidRDefault="00BE00AE">
      <w:pPr>
        <w:pStyle w:val="TOC4"/>
        <w:rPr>
          <w:rFonts w:eastAsiaTheme="minorEastAsia"/>
          <w:smallCaps w:val="0"/>
          <w:noProof/>
          <w:sz w:val="22"/>
          <w:szCs w:val="28"/>
          <w:lang w:val="en-US" w:eastAsia="en-US" w:bidi="th-TH"/>
        </w:rPr>
      </w:pPr>
      <w:hyperlink w:anchor="_Toc474754498" w:history="1">
        <w:r w:rsidR="00481CE5" w:rsidRPr="008250A4">
          <w:rPr>
            <w:rStyle w:val="Hyperlink"/>
            <w:noProof/>
            <w:lang w:bidi="ar-SA"/>
          </w:rPr>
          <w:t>Microsoft Learning</w:t>
        </w:r>
        <w:r w:rsidR="00481CE5">
          <w:rPr>
            <w:noProof/>
            <w:webHidden/>
          </w:rPr>
          <w:tab/>
        </w:r>
        <w:r w:rsidR="00481CE5">
          <w:rPr>
            <w:noProof/>
            <w:webHidden/>
          </w:rPr>
          <w:fldChar w:fldCharType="begin"/>
        </w:r>
        <w:r w:rsidR="00481CE5">
          <w:rPr>
            <w:noProof/>
            <w:webHidden/>
          </w:rPr>
          <w:instrText xml:space="preserve"> PAGEREF _Toc474754498 \h </w:instrText>
        </w:r>
        <w:r w:rsidR="00481CE5">
          <w:rPr>
            <w:noProof/>
            <w:webHidden/>
          </w:rPr>
        </w:r>
        <w:r w:rsidR="00481CE5">
          <w:rPr>
            <w:noProof/>
            <w:webHidden/>
          </w:rPr>
          <w:fldChar w:fldCharType="separate"/>
        </w:r>
        <w:r w:rsidR="00481CE5">
          <w:rPr>
            <w:noProof/>
            <w:webHidden/>
          </w:rPr>
          <w:t>23</w:t>
        </w:r>
        <w:r w:rsidR="00481CE5">
          <w:rPr>
            <w:noProof/>
            <w:webHidden/>
          </w:rPr>
          <w:fldChar w:fldCharType="end"/>
        </w:r>
      </w:hyperlink>
    </w:p>
    <w:p w14:paraId="0F27FF1D" w14:textId="44335EE6" w:rsidR="00481CE5" w:rsidRDefault="00BE00AE">
      <w:pPr>
        <w:pStyle w:val="TOC4"/>
        <w:rPr>
          <w:rFonts w:eastAsiaTheme="minorEastAsia"/>
          <w:smallCaps w:val="0"/>
          <w:noProof/>
          <w:sz w:val="22"/>
          <w:szCs w:val="28"/>
          <w:lang w:val="en-US" w:eastAsia="en-US" w:bidi="th-TH"/>
        </w:rPr>
      </w:pPr>
      <w:hyperlink w:anchor="_Toc474754499" w:history="1">
        <w:r w:rsidR="00481CE5" w:rsidRPr="008250A4">
          <w:rPr>
            <w:rStyle w:val="Hyperlink"/>
            <w:noProof/>
            <w:lang w:bidi="ar-SA"/>
          </w:rPr>
          <w:t>Minecraft: Education Edition</w:t>
        </w:r>
        <w:r w:rsidR="00481CE5">
          <w:rPr>
            <w:noProof/>
            <w:webHidden/>
          </w:rPr>
          <w:tab/>
        </w:r>
        <w:r w:rsidR="00481CE5">
          <w:rPr>
            <w:noProof/>
            <w:webHidden/>
          </w:rPr>
          <w:fldChar w:fldCharType="begin"/>
        </w:r>
        <w:r w:rsidR="00481CE5">
          <w:rPr>
            <w:noProof/>
            <w:webHidden/>
          </w:rPr>
          <w:instrText xml:space="preserve"> PAGEREF _Toc474754499 \h </w:instrText>
        </w:r>
        <w:r w:rsidR="00481CE5">
          <w:rPr>
            <w:noProof/>
            <w:webHidden/>
          </w:rPr>
        </w:r>
        <w:r w:rsidR="00481CE5">
          <w:rPr>
            <w:noProof/>
            <w:webHidden/>
          </w:rPr>
          <w:fldChar w:fldCharType="separate"/>
        </w:r>
        <w:r w:rsidR="00481CE5">
          <w:rPr>
            <w:noProof/>
            <w:webHidden/>
          </w:rPr>
          <w:t>24</w:t>
        </w:r>
        <w:r w:rsidR="00481CE5">
          <w:rPr>
            <w:noProof/>
            <w:webHidden/>
          </w:rPr>
          <w:fldChar w:fldCharType="end"/>
        </w:r>
      </w:hyperlink>
    </w:p>
    <w:p w14:paraId="0C72ACB1" w14:textId="1A5EF2AC" w:rsidR="00481CE5" w:rsidRDefault="00BE00AE">
      <w:pPr>
        <w:pStyle w:val="TOC4"/>
        <w:rPr>
          <w:rFonts w:eastAsiaTheme="minorEastAsia"/>
          <w:smallCaps w:val="0"/>
          <w:noProof/>
          <w:sz w:val="22"/>
          <w:szCs w:val="28"/>
          <w:lang w:val="en-US" w:eastAsia="en-US" w:bidi="th-TH"/>
        </w:rPr>
      </w:pPr>
      <w:hyperlink w:anchor="_Toc474754500" w:history="1">
        <w:r w:rsidR="00481CE5" w:rsidRPr="008250A4">
          <w:rPr>
            <w:rStyle w:val="Hyperlink"/>
            <w:noProof/>
            <w:lang w:bidi="ar-SA"/>
          </w:rPr>
          <w:t>Office 365 Developer</w:t>
        </w:r>
        <w:r w:rsidR="00481CE5">
          <w:rPr>
            <w:noProof/>
            <w:webHidden/>
          </w:rPr>
          <w:tab/>
        </w:r>
        <w:r w:rsidR="00481CE5">
          <w:rPr>
            <w:noProof/>
            <w:webHidden/>
          </w:rPr>
          <w:fldChar w:fldCharType="begin"/>
        </w:r>
        <w:r w:rsidR="00481CE5">
          <w:rPr>
            <w:noProof/>
            <w:webHidden/>
          </w:rPr>
          <w:instrText xml:space="preserve"> PAGEREF _Toc474754500 \h </w:instrText>
        </w:r>
        <w:r w:rsidR="00481CE5">
          <w:rPr>
            <w:noProof/>
            <w:webHidden/>
          </w:rPr>
        </w:r>
        <w:r w:rsidR="00481CE5">
          <w:rPr>
            <w:noProof/>
            <w:webHidden/>
          </w:rPr>
          <w:fldChar w:fldCharType="separate"/>
        </w:r>
        <w:r w:rsidR="00481CE5">
          <w:rPr>
            <w:noProof/>
            <w:webHidden/>
          </w:rPr>
          <w:t>24</w:t>
        </w:r>
        <w:r w:rsidR="00481CE5">
          <w:rPr>
            <w:noProof/>
            <w:webHidden/>
          </w:rPr>
          <w:fldChar w:fldCharType="end"/>
        </w:r>
      </w:hyperlink>
    </w:p>
    <w:p w14:paraId="2657BBC6" w14:textId="1B4B5E6E" w:rsidR="00481CE5" w:rsidRDefault="00BE00AE">
      <w:pPr>
        <w:pStyle w:val="TOC4"/>
        <w:rPr>
          <w:rFonts w:eastAsiaTheme="minorEastAsia"/>
          <w:smallCaps w:val="0"/>
          <w:noProof/>
          <w:sz w:val="22"/>
          <w:szCs w:val="28"/>
          <w:lang w:val="en-US" w:eastAsia="en-US" w:bidi="th-TH"/>
        </w:rPr>
      </w:pPr>
      <w:hyperlink w:anchor="_Toc474754501" w:history="1">
        <w:r w:rsidR="00481CE5" w:rsidRPr="008250A4">
          <w:rPr>
            <w:rStyle w:val="Hyperlink"/>
            <w:noProof/>
            <w:lang w:bidi="ar-SA"/>
          </w:rPr>
          <w:t>Windows-datamaskinoperativsystem</w:t>
        </w:r>
        <w:r w:rsidR="00481CE5">
          <w:rPr>
            <w:noProof/>
            <w:webHidden/>
          </w:rPr>
          <w:tab/>
        </w:r>
        <w:r w:rsidR="00481CE5">
          <w:rPr>
            <w:noProof/>
            <w:webHidden/>
          </w:rPr>
          <w:fldChar w:fldCharType="begin"/>
        </w:r>
        <w:r w:rsidR="00481CE5">
          <w:rPr>
            <w:noProof/>
            <w:webHidden/>
          </w:rPr>
          <w:instrText xml:space="preserve"> PAGEREF _Toc474754501 \h </w:instrText>
        </w:r>
        <w:r w:rsidR="00481CE5">
          <w:rPr>
            <w:noProof/>
            <w:webHidden/>
          </w:rPr>
        </w:r>
        <w:r w:rsidR="00481CE5">
          <w:rPr>
            <w:noProof/>
            <w:webHidden/>
          </w:rPr>
          <w:fldChar w:fldCharType="separate"/>
        </w:r>
        <w:r w:rsidR="00481CE5">
          <w:rPr>
            <w:noProof/>
            <w:webHidden/>
          </w:rPr>
          <w:t>24</w:t>
        </w:r>
        <w:r w:rsidR="00481CE5">
          <w:rPr>
            <w:noProof/>
            <w:webHidden/>
          </w:rPr>
          <w:fldChar w:fldCharType="end"/>
        </w:r>
      </w:hyperlink>
    </w:p>
    <w:p w14:paraId="0ECB5A9F" w14:textId="797AAE3C" w:rsidR="00481CE5" w:rsidRDefault="00BE00AE">
      <w:pPr>
        <w:pStyle w:val="TOC1"/>
        <w:tabs>
          <w:tab w:val="right" w:leader="dot" w:pos="5030"/>
        </w:tabs>
        <w:rPr>
          <w:rFonts w:eastAsiaTheme="minorEastAsia"/>
          <w:b w:val="0"/>
          <w:caps w:val="0"/>
          <w:noProof/>
          <w:sz w:val="22"/>
          <w:szCs w:val="28"/>
          <w:lang w:val="en-US" w:eastAsia="en-US" w:bidi="th-TH"/>
        </w:rPr>
      </w:pPr>
      <w:hyperlink w:anchor="_Toc474754502" w:history="1">
        <w:r w:rsidR="00481CE5" w:rsidRPr="008250A4">
          <w:rPr>
            <w:rStyle w:val="Hyperlink"/>
            <w:noProof/>
          </w:rPr>
          <w:t>Vedlegg 1 – meldinger</w:t>
        </w:r>
        <w:r w:rsidR="00481CE5">
          <w:rPr>
            <w:noProof/>
            <w:webHidden/>
          </w:rPr>
          <w:tab/>
        </w:r>
        <w:r w:rsidR="00481CE5">
          <w:rPr>
            <w:noProof/>
            <w:webHidden/>
          </w:rPr>
          <w:fldChar w:fldCharType="begin"/>
        </w:r>
        <w:r w:rsidR="00481CE5">
          <w:rPr>
            <w:noProof/>
            <w:webHidden/>
          </w:rPr>
          <w:instrText xml:space="preserve"> PAGEREF _Toc474754502 \h </w:instrText>
        </w:r>
        <w:r w:rsidR="00481CE5">
          <w:rPr>
            <w:noProof/>
            <w:webHidden/>
          </w:rPr>
        </w:r>
        <w:r w:rsidR="00481CE5">
          <w:rPr>
            <w:noProof/>
            <w:webHidden/>
          </w:rPr>
          <w:fldChar w:fldCharType="separate"/>
        </w:r>
        <w:r w:rsidR="00481CE5">
          <w:rPr>
            <w:noProof/>
            <w:webHidden/>
          </w:rPr>
          <w:t>25</w:t>
        </w:r>
        <w:r w:rsidR="00481CE5">
          <w:rPr>
            <w:noProof/>
            <w:webHidden/>
          </w:rPr>
          <w:fldChar w:fldCharType="end"/>
        </w:r>
      </w:hyperlink>
    </w:p>
    <w:p w14:paraId="2A604860" w14:textId="340D2356" w:rsidR="00481CE5" w:rsidRDefault="00BE00AE">
      <w:pPr>
        <w:pStyle w:val="TOC3"/>
        <w:rPr>
          <w:rFonts w:eastAsiaTheme="minorEastAsia"/>
          <w:b w:val="0"/>
          <w:smallCaps w:val="0"/>
          <w:sz w:val="22"/>
          <w:szCs w:val="28"/>
          <w:lang w:val="en-US" w:eastAsia="en-US" w:bidi="th-TH"/>
        </w:rPr>
      </w:pPr>
      <w:hyperlink w:anchor="_Toc474754503" w:history="1">
        <w:r w:rsidR="00481CE5" w:rsidRPr="008250A4">
          <w:rPr>
            <w:rStyle w:val="Hyperlink"/>
            <w:lang w:bidi="ar-SA"/>
          </w:rPr>
          <w:t>Bing Maps</w:t>
        </w:r>
        <w:r w:rsidR="00481CE5">
          <w:rPr>
            <w:webHidden/>
          </w:rPr>
          <w:tab/>
        </w:r>
        <w:r w:rsidR="00481CE5">
          <w:rPr>
            <w:webHidden/>
          </w:rPr>
          <w:fldChar w:fldCharType="begin"/>
        </w:r>
        <w:r w:rsidR="00481CE5">
          <w:rPr>
            <w:webHidden/>
          </w:rPr>
          <w:instrText xml:space="preserve"> PAGEREF _Toc474754503 \h </w:instrText>
        </w:r>
        <w:r w:rsidR="00481CE5">
          <w:rPr>
            <w:webHidden/>
          </w:rPr>
        </w:r>
        <w:r w:rsidR="00481CE5">
          <w:rPr>
            <w:webHidden/>
          </w:rPr>
          <w:fldChar w:fldCharType="separate"/>
        </w:r>
        <w:r w:rsidR="00481CE5">
          <w:rPr>
            <w:webHidden/>
          </w:rPr>
          <w:t>25</w:t>
        </w:r>
        <w:r w:rsidR="00481CE5">
          <w:rPr>
            <w:webHidden/>
          </w:rPr>
          <w:fldChar w:fldCharType="end"/>
        </w:r>
      </w:hyperlink>
    </w:p>
    <w:p w14:paraId="4AC550B5" w14:textId="2581762E" w:rsidR="00481CE5" w:rsidRDefault="00BE00AE">
      <w:pPr>
        <w:pStyle w:val="TOC3"/>
        <w:rPr>
          <w:rFonts w:eastAsiaTheme="minorEastAsia"/>
          <w:b w:val="0"/>
          <w:smallCaps w:val="0"/>
          <w:sz w:val="22"/>
          <w:szCs w:val="28"/>
          <w:lang w:val="en-US" w:eastAsia="en-US" w:bidi="th-TH"/>
        </w:rPr>
      </w:pPr>
      <w:hyperlink w:anchor="_Toc474754504" w:history="1">
        <w:r w:rsidR="00481CE5" w:rsidRPr="008250A4">
          <w:rPr>
            <w:rStyle w:val="Hyperlink"/>
            <w:lang w:bidi="ar-SA"/>
          </w:rPr>
          <w:t>Faglige tjenester</w:t>
        </w:r>
        <w:r w:rsidR="00481CE5">
          <w:rPr>
            <w:webHidden/>
          </w:rPr>
          <w:tab/>
        </w:r>
        <w:r w:rsidR="00481CE5">
          <w:rPr>
            <w:webHidden/>
          </w:rPr>
          <w:fldChar w:fldCharType="begin"/>
        </w:r>
        <w:r w:rsidR="00481CE5">
          <w:rPr>
            <w:webHidden/>
          </w:rPr>
          <w:instrText xml:space="preserve"> PAGEREF _Toc474754504 \h </w:instrText>
        </w:r>
        <w:r w:rsidR="00481CE5">
          <w:rPr>
            <w:webHidden/>
          </w:rPr>
        </w:r>
        <w:r w:rsidR="00481CE5">
          <w:rPr>
            <w:webHidden/>
          </w:rPr>
          <w:fldChar w:fldCharType="separate"/>
        </w:r>
        <w:r w:rsidR="00481CE5">
          <w:rPr>
            <w:webHidden/>
          </w:rPr>
          <w:t>25</w:t>
        </w:r>
        <w:r w:rsidR="00481CE5">
          <w:rPr>
            <w:webHidden/>
          </w:rPr>
          <w:fldChar w:fldCharType="end"/>
        </w:r>
      </w:hyperlink>
    </w:p>
    <w:p w14:paraId="0EB614B0" w14:textId="17DCE30E" w:rsidR="00481CE5" w:rsidRDefault="00BE00AE">
      <w:pPr>
        <w:pStyle w:val="TOC3"/>
        <w:rPr>
          <w:rFonts w:eastAsiaTheme="minorEastAsia"/>
          <w:b w:val="0"/>
          <w:smallCaps w:val="0"/>
          <w:sz w:val="22"/>
          <w:szCs w:val="28"/>
          <w:lang w:val="en-US" w:eastAsia="en-US" w:bidi="th-TH"/>
        </w:rPr>
      </w:pPr>
      <w:hyperlink w:anchor="_Toc474754505" w:history="1">
        <w:r w:rsidR="00481CE5" w:rsidRPr="008250A4">
          <w:rPr>
            <w:rStyle w:val="Hyperlink"/>
            <w:lang w:bidi="ar-SA"/>
          </w:rPr>
          <w:t>Melding om H.265/HEVC-koding i Azure Media Services</w:t>
        </w:r>
        <w:r w:rsidR="00481CE5">
          <w:rPr>
            <w:webHidden/>
          </w:rPr>
          <w:tab/>
        </w:r>
        <w:r w:rsidR="00481CE5">
          <w:rPr>
            <w:webHidden/>
          </w:rPr>
          <w:fldChar w:fldCharType="begin"/>
        </w:r>
        <w:r w:rsidR="00481CE5">
          <w:rPr>
            <w:webHidden/>
          </w:rPr>
          <w:instrText xml:space="preserve"> PAGEREF _Toc474754505 \h </w:instrText>
        </w:r>
        <w:r w:rsidR="00481CE5">
          <w:rPr>
            <w:webHidden/>
          </w:rPr>
        </w:r>
        <w:r w:rsidR="00481CE5">
          <w:rPr>
            <w:webHidden/>
          </w:rPr>
          <w:fldChar w:fldCharType="separate"/>
        </w:r>
        <w:r w:rsidR="00481CE5">
          <w:rPr>
            <w:webHidden/>
          </w:rPr>
          <w:t>26</w:t>
        </w:r>
        <w:r w:rsidR="00481CE5">
          <w:rPr>
            <w:webHidden/>
          </w:rPr>
          <w:fldChar w:fldCharType="end"/>
        </w:r>
      </w:hyperlink>
    </w:p>
    <w:p w14:paraId="7A444ABF" w14:textId="38DD9024" w:rsidR="00481CE5" w:rsidRDefault="00BE00AE">
      <w:pPr>
        <w:pStyle w:val="TOC3"/>
        <w:rPr>
          <w:rFonts w:eastAsiaTheme="minorEastAsia"/>
          <w:b w:val="0"/>
          <w:smallCaps w:val="0"/>
          <w:sz w:val="22"/>
          <w:szCs w:val="28"/>
          <w:lang w:val="en-US" w:eastAsia="en-US" w:bidi="th-TH"/>
        </w:rPr>
      </w:pPr>
      <w:hyperlink w:anchor="_Toc474754506" w:history="1">
        <w:r w:rsidR="00481CE5" w:rsidRPr="008250A4">
          <w:rPr>
            <w:rStyle w:val="Hyperlink"/>
            <w:lang w:bidi="ar-SA"/>
          </w:rPr>
          <w:t>Melding om den Visuelle Standarden H.264/AVC, Videostandarden VC-1, den Visuelle Standarden MPEG-4, Del 2 og Videostandarden MPEG-2</w:t>
        </w:r>
        <w:r w:rsidR="00481CE5">
          <w:rPr>
            <w:webHidden/>
          </w:rPr>
          <w:tab/>
        </w:r>
        <w:r w:rsidR="00481CE5">
          <w:rPr>
            <w:webHidden/>
          </w:rPr>
          <w:fldChar w:fldCharType="begin"/>
        </w:r>
        <w:r w:rsidR="00481CE5">
          <w:rPr>
            <w:webHidden/>
          </w:rPr>
          <w:instrText xml:space="preserve"> PAGEREF _Toc474754506 \h </w:instrText>
        </w:r>
        <w:r w:rsidR="00481CE5">
          <w:rPr>
            <w:webHidden/>
          </w:rPr>
        </w:r>
        <w:r w:rsidR="00481CE5">
          <w:rPr>
            <w:webHidden/>
          </w:rPr>
          <w:fldChar w:fldCharType="separate"/>
        </w:r>
        <w:r w:rsidR="00481CE5">
          <w:rPr>
            <w:webHidden/>
          </w:rPr>
          <w:t>26</w:t>
        </w:r>
        <w:r w:rsidR="00481CE5">
          <w:rPr>
            <w:webHidden/>
          </w:rPr>
          <w:fldChar w:fldCharType="end"/>
        </w:r>
      </w:hyperlink>
    </w:p>
    <w:p w14:paraId="28F4850A" w14:textId="604B5789" w:rsidR="00481CE5" w:rsidRDefault="00BE00AE">
      <w:pPr>
        <w:pStyle w:val="TOC1"/>
        <w:tabs>
          <w:tab w:val="right" w:leader="dot" w:pos="5030"/>
        </w:tabs>
        <w:rPr>
          <w:rFonts w:eastAsiaTheme="minorEastAsia"/>
          <w:b w:val="0"/>
          <w:caps w:val="0"/>
          <w:noProof/>
          <w:sz w:val="22"/>
          <w:szCs w:val="28"/>
          <w:lang w:val="en-US" w:eastAsia="en-US" w:bidi="th-TH"/>
        </w:rPr>
      </w:pPr>
      <w:hyperlink w:anchor="_Toc474754507" w:history="1">
        <w:r w:rsidR="00481CE5" w:rsidRPr="008250A4">
          <w:rPr>
            <w:rStyle w:val="Hyperlink"/>
            <w:noProof/>
          </w:rPr>
          <w:t>Vedlegg 2 – Abonnementslisensserier</w:t>
        </w:r>
        <w:r w:rsidR="00481CE5">
          <w:rPr>
            <w:noProof/>
            <w:webHidden/>
          </w:rPr>
          <w:tab/>
        </w:r>
        <w:r w:rsidR="00481CE5">
          <w:rPr>
            <w:noProof/>
            <w:webHidden/>
          </w:rPr>
          <w:fldChar w:fldCharType="begin"/>
        </w:r>
        <w:r w:rsidR="00481CE5">
          <w:rPr>
            <w:noProof/>
            <w:webHidden/>
          </w:rPr>
          <w:instrText xml:space="preserve"> PAGEREF _Toc474754507 \h </w:instrText>
        </w:r>
        <w:r w:rsidR="00481CE5">
          <w:rPr>
            <w:noProof/>
            <w:webHidden/>
          </w:rPr>
        </w:r>
        <w:r w:rsidR="00481CE5">
          <w:rPr>
            <w:noProof/>
            <w:webHidden/>
          </w:rPr>
          <w:fldChar w:fldCharType="separate"/>
        </w:r>
        <w:r w:rsidR="00481CE5">
          <w:rPr>
            <w:noProof/>
            <w:webHidden/>
          </w:rPr>
          <w:t>27</w:t>
        </w:r>
        <w:r w:rsidR="00481CE5">
          <w:rPr>
            <w:noProof/>
            <w:webHidden/>
          </w:rPr>
          <w:fldChar w:fldCharType="end"/>
        </w:r>
      </w:hyperlink>
    </w:p>
    <w:p w14:paraId="47A089A7" w14:textId="61A2232A" w:rsidR="00481CE5" w:rsidRDefault="00BE00AE">
      <w:pPr>
        <w:pStyle w:val="TOC1"/>
        <w:tabs>
          <w:tab w:val="right" w:leader="dot" w:pos="5030"/>
        </w:tabs>
        <w:rPr>
          <w:rFonts w:eastAsiaTheme="minorEastAsia"/>
          <w:b w:val="0"/>
          <w:caps w:val="0"/>
          <w:noProof/>
          <w:sz w:val="22"/>
          <w:szCs w:val="28"/>
          <w:lang w:val="en-US" w:eastAsia="en-US" w:bidi="th-TH"/>
        </w:rPr>
      </w:pPr>
      <w:hyperlink w:anchor="_Toc474754508" w:history="1">
        <w:r w:rsidR="00481CE5" w:rsidRPr="008250A4">
          <w:rPr>
            <w:rStyle w:val="Hyperlink"/>
            <w:noProof/>
          </w:rPr>
          <w:t>Vedlegg 3 – Standardklausuler (behandlere)</w:t>
        </w:r>
        <w:r w:rsidR="00481CE5">
          <w:rPr>
            <w:noProof/>
            <w:webHidden/>
          </w:rPr>
          <w:tab/>
        </w:r>
        <w:r w:rsidR="00481CE5">
          <w:rPr>
            <w:noProof/>
            <w:webHidden/>
          </w:rPr>
          <w:fldChar w:fldCharType="begin"/>
        </w:r>
        <w:r w:rsidR="00481CE5">
          <w:rPr>
            <w:noProof/>
            <w:webHidden/>
          </w:rPr>
          <w:instrText xml:space="preserve"> PAGEREF _Toc474754508 \h </w:instrText>
        </w:r>
        <w:r w:rsidR="00481CE5">
          <w:rPr>
            <w:noProof/>
            <w:webHidden/>
          </w:rPr>
        </w:r>
        <w:r w:rsidR="00481CE5">
          <w:rPr>
            <w:noProof/>
            <w:webHidden/>
          </w:rPr>
          <w:fldChar w:fldCharType="separate"/>
        </w:r>
        <w:r w:rsidR="00481CE5">
          <w:rPr>
            <w:noProof/>
            <w:webHidden/>
          </w:rPr>
          <w:t>29</w:t>
        </w:r>
        <w:r w:rsidR="00481CE5">
          <w:rPr>
            <w:noProof/>
            <w:webHidden/>
          </w:rPr>
          <w:fldChar w:fldCharType="end"/>
        </w:r>
      </w:hyperlink>
    </w:p>
    <w:p w14:paraId="092C9288" w14:textId="72C052DE"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4754439"/>
      <w:r>
        <w:lastRenderedPageBreak/>
        <w:t>Innledning</w:t>
      </w:r>
      <w:bookmarkEnd w:id="3"/>
      <w:bookmarkEnd w:id="4"/>
    </w:p>
    <w:p w14:paraId="7E3AAC87" w14:textId="1C01A0A5" w:rsidR="003F6CEE" w:rsidRPr="00690C65" w:rsidRDefault="003C35CD" w:rsidP="00366C8E">
      <w:pPr>
        <w:pStyle w:val="ProductList-Body"/>
        <w:spacing w:after="120"/>
      </w:pPr>
      <w:r>
        <w:t>Fra og med 1. juli 2014 kommer Vilkårene for Elektroniske Tjenester til å erstatte Brukerrettighetene for Elektroniske Tjenester. Vilkårene for Elektroniske Tjenester inneholder vilkår som gjelder for Kundens bruk av Elektroniske Tjenester. Separate vilkår, inkludert andre vilkår for personvern og sikkerhet, gjelder for Kundens bruk av Ikke-Microsoft-produkter (slik dette er definert nedenfor) samt andre produkter og tjenester fra Microsoft.</w:t>
      </w:r>
    </w:p>
    <w:p w14:paraId="03BB023E" w14:textId="057C8C39" w:rsidR="004D27A6" w:rsidRPr="00690C65" w:rsidRDefault="003F6CEE" w:rsidP="003F6CEE">
      <w:pPr>
        <w:pStyle w:val="ProductList-Body"/>
      </w:pPr>
      <w:r>
        <w:t xml:space="preserve">De fleste Elektroniske Tjenester har en Serviceavtale (SLA). Du finner mer informasjon om SLA-er for Elektroniske Tjenester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FC4288" w:rsidRDefault="003F6CEE" w:rsidP="00B9576F">
      <w:pPr>
        <w:pStyle w:val="ProductList-Offering1Heading"/>
        <w:rPr>
          <w:lang w:val="nb-NO"/>
        </w:rPr>
      </w:pPr>
      <w:bookmarkStart w:id="5" w:name="_Toc474754440"/>
      <w:r w:rsidRPr="00FC4288">
        <w:rPr>
          <w:lang w:val="nb-NO"/>
        </w:rPr>
        <w:t>Tidligere versjoner</w:t>
      </w:r>
      <w:bookmarkEnd w:id="5"/>
    </w:p>
    <w:p w14:paraId="2A9D9754" w14:textId="487D7DCC" w:rsidR="004D27A6" w:rsidRPr="00690C65" w:rsidRDefault="003F6CEE" w:rsidP="00A914BF">
      <w:pPr>
        <w:pStyle w:val="ProductList-Body"/>
      </w:pPr>
      <w:r>
        <w:t xml:space="preserve">Vilkårene for Elektroniske Tjenester inneholder vilkår for Elektroniske Tjenester som for tiden er tilgjengelige. Kunder som ønsker å se på tidligere versjoner, kan gå til </w:t>
      </w:r>
      <w:hyperlink r:id="rId19" w:history="1">
        <w:r>
          <w:rPr>
            <w:rStyle w:val="Hyperlink"/>
          </w:rPr>
          <w:t>http://go.microsoft.com/?linkid=9840733</w:t>
        </w:r>
      </w:hyperlink>
      <w:r>
        <w:t xml:space="preserve"> eller kontakte forhandleren eller sin Microsoft Account Manager.</w:t>
      </w:r>
    </w:p>
    <w:p w14:paraId="0E33A2B4" w14:textId="77777777" w:rsidR="003F6CEE" w:rsidRPr="00690C65" w:rsidRDefault="003F6CEE" w:rsidP="00A914BF">
      <w:pPr>
        <w:pStyle w:val="ProductList-Body"/>
      </w:pPr>
    </w:p>
    <w:p w14:paraId="5490212B" w14:textId="77777777" w:rsidR="00481CE5" w:rsidRPr="00FC7A53" w:rsidRDefault="00481CE5" w:rsidP="00481CE5">
      <w:pPr>
        <w:pStyle w:val="ProductList-Offering1Heading"/>
      </w:pPr>
      <w:bookmarkStart w:id="6" w:name="_Toc470701995"/>
      <w:bookmarkStart w:id="7" w:name="_Toc471460135"/>
      <w:bookmarkStart w:id="8" w:name="_Toc474754441"/>
      <w:bookmarkStart w:id="9" w:name="_Toc378147615"/>
      <w:bookmarkStart w:id="10" w:name="_Toc378151517"/>
      <w:bookmarkStart w:id="11" w:name="_Toc379797094"/>
      <w:bookmarkStart w:id="12" w:name="_Toc380513120"/>
      <w:bookmarkStart w:id="13" w:name="_Toc380655159"/>
      <w:bookmarkStart w:id="14" w:name="_Toc383415077"/>
      <w:r>
        <w:t>Oppklaringer og sammendrag av endringer</w:t>
      </w:r>
      <w:bookmarkEnd w:id="6"/>
      <w:bookmarkEnd w:id="7"/>
      <w:bookmarkEnd w:id="8"/>
    </w:p>
    <w:tbl>
      <w:tblPr>
        <w:tblStyle w:val="TableGrid"/>
        <w:tblW w:w="0" w:type="auto"/>
        <w:tblLook w:val="04A0" w:firstRow="1" w:lastRow="0" w:firstColumn="1" w:lastColumn="0" w:noHBand="0" w:noVBand="1"/>
      </w:tblPr>
      <w:tblGrid>
        <w:gridCol w:w="5395"/>
        <w:gridCol w:w="5395"/>
      </w:tblGrid>
      <w:tr w:rsidR="00481CE5" w:rsidRPr="00AD6DB4" w14:paraId="16744F83" w14:textId="77777777" w:rsidTr="004C0114">
        <w:trPr>
          <w:tblHeader/>
        </w:trPr>
        <w:tc>
          <w:tcPr>
            <w:tcW w:w="5395" w:type="dxa"/>
            <w:shd w:val="clear" w:color="auto" w:fill="0072C6"/>
          </w:tcPr>
          <w:p w14:paraId="38554C95" w14:textId="77777777" w:rsidR="00481CE5" w:rsidRPr="00231971" w:rsidRDefault="00481CE5" w:rsidP="004C0114">
            <w:pPr>
              <w:pStyle w:val="ProductList-Body"/>
              <w:spacing w:before="20" w:after="20"/>
              <w:rPr>
                <w:color w:val="FFFFFF" w:themeColor="background1"/>
                <w:sz w:val="16"/>
                <w:szCs w:val="16"/>
              </w:rPr>
            </w:pPr>
            <w:r>
              <w:rPr>
                <w:color w:val="FFFFFF" w:themeColor="background1"/>
                <w:sz w:val="16"/>
                <w:szCs w:val="16"/>
              </w:rPr>
              <w:t>Tillegg</w:t>
            </w:r>
          </w:p>
        </w:tc>
        <w:tc>
          <w:tcPr>
            <w:tcW w:w="5395" w:type="dxa"/>
            <w:shd w:val="clear" w:color="auto" w:fill="0072C6"/>
          </w:tcPr>
          <w:p w14:paraId="3B67C16D" w14:textId="77777777" w:rsidR="00481CE5" w:rsidRPr="00231971" w:rsidRDefault="00481CE5" w:rsidP="004C0114">
            <w:pPr>
              <w:pStyle w:val="ProductList-Body"/>
              <w:spacing w:before="20" w:after="20"/>
              <w:rPr>
                <w:color w:val="FFFFFF" w:themeColor="background1"/>
                <w:sz w:val="16"/>
                <w:szCs w:val="16"/>
              </w:rPr>
            </w:pPr>
            <w:r>
              <w:rPr>
                <w:color w:val="FFFFFF" w:themeColor="background1"/>
                <w:sz w:val="16"/>
                <w:szCs w:val="16"/>
              </w:rPr>
              <w:t>Slettinger</w:t>
            </w:r>
          </w:p>
        </w:tc>
      </w:tr>
      <w:tr w:rsidR="00481CE5" w:rsidRPr="00481CE5" w14:paraId="69B31219" w14:textId="77777777" w:rsidTr="004C0114">
        <w:tc>
          <w:tcPr>
            <w:tcW w:w="5395" w:type="dxa"/>
            <w:vAlign w:val="bottom"/>
          </w:tcPr>
          <w:p w14:paraId="071B1110" w14:textId="77777777" w:rsidR="00481CE5" w:rsidRPr="00481CE5" w:rsidRDefault="00481CE5" w:rsidP="00481CE5">
            <w:pPr>
              <w:pStyle w:val="ProductList-Body"/>
              <w:rPr>
                <w:rFonts w:ascii="Calibri Light" w:hAnsi="Calibri Light"/>
                <w:sz w:val="16"/>
                <w:szCs w:val="20"/>
              </w:rPr>
            </w:pPr>
            <w:r w:rsidRPr="00481CE5">
              <w:rPr>
                <w:rFonts w:ascii="Calibri Light" w:hAnsi="Calibri Light"/>
                <w:sz w:val="16"/>
                <w:szCs w:val="20"/>
              </w:rPr>
              <w:t>Microsoft Flow</w:t>
            </w:r>
          </w:p>
        </w:tc>
        <w:tc>
          <w:tcPr>
            <w:tcW w:w="5395" w:type="dxa"/>
            <w:vAlign w:val="bottom"/>
          </w:tcPr>
          <w:p w14:paraId="346A3654" w14:textId="77777777" w:rsidR="00481CE5" w:rsidRPr="00481CE5" w:rsidRDefault="00481CE5" w:rsidP="00481CE5">
            <w:pPr>
              <w:pStyle w:val="ProductList-Body"/>
              <w:rPr>
                <w:rFonts w:ascii="Calibri Light" w:hAnsi="Calibri Light"/>
                <w:sz w:val="16"/>
                <w:szCs w:val="20"/>
              </w:rPr>
            </w:pPr>
          </w:p>
        </w:tc>
      </w:tr>
      <w:tr w:rsidR="00481CE5" w:rsidRPr="00481CE5" w14:paraId="07CC4585" w14:textId="77777777" w:rsidTr="004C0114">
        <w:tc>
          <w:tcPr>
            <w:tcW w:w="5395" w:type="dxa"/>
            <w:vAlign w:val="bottom"/>
          </w:tcPr>
          <w:p w14:paraId="15CA4444" w14:textId="77777777" w:rsidR="00481CE5" w:rsidRPr="00481CE5" w:rsidRDefault="00481CE5" w:rsidP="00481CE5">
            <w:pPr>
              <w:pStyle w:val="ProductList-Body"/>
              <w:rPr>
                <w:rFonts w:ascii="Calibri Light" w:hAnsi="Calibri Light"/>
                <w:sz w:val="16"/>
                <w:szCs w:val="20"/>
              </w:rPr>
            </w:pPr>
            <w:r w:rsidRPr="00481CE5">
              <w:rPr>
                <w:rFonts w:ascii="Calibri Light" w:hAnsi="Calibri Light"/>
                <w:sz w:val="16"/>
                <w:szCs w:val="20"/>
              </w:rPr>
              <w:t>Microsoft PowerApps</w:t>
            </w:r>
          </w:p>
        </w:tc>
        <w:tc>
          <w:tcPr>
            <w:tcW w:w="5395" w:type="dxa"/>
            <w:vAlign w:val="bottom"/>
          </w:tcPr>
          <w:p w14:paraId="0BA9AFDC" w14:textId="77777777" w:rsidR="00481CE5" w:rsidRPr="00481CE5" w:rsidRDefault="00481CE5" w:rsidP="00481CE5">
            <w:pPr>
              <w:pStyle w:val="ProductList-Body"/>
              <w:rPr>
                <w:rFonts w:ascii="Calibri Light" w:hAnsi="Calibri Light"/>
                <w:sz w:val="16"/>
                <w:szCs w:val="20"/>
              </w:rPr>
            </w:pPr>
          </w:p>
        </w:tc>
      </w:tr>
    </w:tbl>
    <w:p w14:paraId="4293B471" w14:textId="77777777" w:rsidR="00481CE5" w:rsidRPr="00FC7A53" w:rsidRDefault="00481CE5" w:rsidP="00481CE5">
      <w:pPr>
        <w:pStyle w:val="ProductList-Body"/>
      </w:pPr>
    </w:p>
    <w:p w14:paraId="377E2493" w14:textId="77777777" w:rsidR="00481CE5" w:rsidRPr="00FC7A53" w:rsidRDefault="00481CE5" w:rsidP="00481CE5">
      <w:pPr>
        <w:pStyle w:val="ProductList-ClauseHeading"/>
      </w:pPr>
      <w:r>
        <w:t>Vilkår for Databehandling</w:t>
      </w:r>
    </w:p>
    <w:p w14:paraId="7D4DE6DA" w14:textId="77777777" w:rsidR="00481CE5" w:rsidRPr="00FC7A53" w:rsidRDefault="00BE00AE" w:rsidP="00481CE5">
      <w:pPr>
        <w:pStyle w:val="ProductList-Body"/>
      </w:pPr>
      <w:hyperlink w:anchor="DataProcessingTerms_DataatRest" w:history="1">
        <w:r w:rsidR="00481CE5">
          <w:rPr>
            <w:rStyle w:val="Hyperlink"/>
          </w:rPr>
          <w:t>Sted for inaktive Kundedata</w:t>
        </w:r>
      </w:hyperlink>
      <w:r w:rsidR="00481CE5">
        <w:t>: Canada, Asia/Stillehavskysten, India, Japan og Storbritannia er lagt til Områdene der Microsoft vil lagre inaktive Microsoft Power BI-kundedata.</w:t>
      </w:r>
    </w:p>
    <w:p w14:paraId="309E3607" w14:textId="77777777" w:rsidR="00481CE5" w:rsidRPr="00FC7A53" w:rsidRDefault="00481CE5" w:rsidP="00481CE5">
      <w:pPr>
        <w:pStyle w:val="ProductList-Body"/>
      </w:pPr>
    </w:p>
    <w:p w14:paraId="408B75B2" w14:textId="77777777" w:rsidR="00481CE5" w:rsidRPr="00FC7A53" w:rsidRDefault="00481CE5" w:rsidP="00481CE5">
      <w:pPr>
        <w:pStyle w:val="ProductList-ClauseHeading"/>
        <w:outlineLvl w:val="2"/>
      </w:pPr>
      <w:r>
        <w:t>Spesifikke vilkår for Elektroniske Tjenester</w:t>
      </w:r>
    </w:p>
    <w:p w14:paraId="412F0E9F" w14:textId="3D81D4C4" w:rsidR="00481CE5" w:rsidRPr="00FC7A53" w:rsidRDefault="00BE00AE" w:rsidP="00481CE5">
      <w:pPr>
        <w:pStyle w:val="ProductList-Body"/>
      </w:pPr>
      <w:hyperlink w:anchor="MicrosoftAzureServices" w:history="1">
        <w:r w:rsidR="00481CE5">
          <w:rPr>
            <w:rStyle w:val="Hyperlink"/>
          </w:rPr>
          <w:t>Microsoft Azure-tjenester</w:t>
        </w:r>
      </w:hyperlink>
      <w:r w:rsidR="00481CE5">
        <w:t xml:space="preserve">: </w:t>
      </w:r>
      <w:hyperlink w:anchor="AzureActiveDirectoryBasic" w:history="1">
        <w:r w:rsidR="00481CE5">
          <w:rPr>
            <w:rStyle w:val="Hyperlink"/>
          </w:rPr>
          <w:t>Azure Active Directory Basic</w:t>
        </w:r>
      </w:hyperlink>
      <w:r w:rsidR="00481CE5">
        <w:t xml:space="preserve">- og </w:t>
      </w:r>
      <w:hyperlink w:anchor="AzureActiveDirectoryPremium" w:history="1">
        <w:r w:rsidR="00481CE5">
          <w:rPr>
            <w:rStyle w:val="Hyperlink"/>
          </w:rPr>
          <w:t>Azure Active Directory Premium</w:t>
        </w:r>
      </w:hyperlink>
      <w:r w:rsidR="00481CE5">
        <w:t xml:space="preserve">-oppføringene er flyttet til punktet </w:t>
      </w:r>
      <w:hyperlink w:anchor="MicrosoftAzureServices" w:history="1">
        <w:r w:rsidR="00481CE5">
          <w:rPr>
            <w:rStyle w:val="Hyperlink"/>
          </w:rPr>
          <w:t>Microsoft Azure-tjenester</w:t>
        </w:r>
      </w:hyperlink>
      <w:r w:rsidR="00481CE5">
        <w:t xml:space="preserve">. Azure Information Protection Premium-oppføringen er fjernet som frittstående oppføring og dekkes av oppføringen </w:t>
      </w:r>
      <w:hyperlink w:anchor="MicrosoftAzureServices" w:history="1">
        <w:r w:rsidR="00481CE5">
          <w:rPr>
            <w:rStyle w:val="Hyperlink"/>
          </w:rPr>
          <w:t>Microsoft Azure-tjenester</w:t>
        </w:r>
      </w:hyperlink>
      <w:r w:rsidR="00481CE5">
        <w:t>.</w:t>
      </w:r>
    </w:p>
    <w:p w14:paraId="12C309EE" w14:textId="77777777" w:rsidR="00C21216" w:rsidRPr="00903BB7" w:rsidRDefault="00BE00AE"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9B4355" w:rsidRDefault="00730B3A" w:rsidP="00366C8E">
      <w:pPr>
        <w:pStyle w:val="ProductList-SectionHeading"/>
        <w:outlineLvl w:val="0"/>
      </w:pPr>
      <w:bookmarkStart w:id="15" w:name="GeneralTerms"/>
      <w:bookmarkStart w:id="16" w:name="_Toc474754442"/>
      <w:bookmarkEnd w:id="9"/>
      <w:bookmarkEnd w:id="10"/>
      <w:bookmarkEnd w:id="11"/>
      <w:bookmarkEnd w:id="12"/>
      <w:bookmarkEnd w:id="13"/>
      <w:bookmarkEnd w:id="14"/>
      <w:r w:rsidRPr="009B4355">
        <w:lastRenderedPageBreak/>
        <w:t>Generelle vilkår</w:t>
      </w:r>
      <w:bookmarkEnd w:id="15"/>
      <w:bookmarkEnd w:id="16"/>
    </w:p>
    <w:p w14:paraId="13E595AA" w14:textId="2794ADE1" w:rsidR="00730B3A" w:rsidRPr="00690C65" w:rsidRDefault="00CF7F0E" w:rsidP="00A914BF">
      <w:pPr>
        <w:pStyle w:val="ProductList-Body"/>
      </w:pPr>
      <w:r>
        <w:t xml:space="preserve">Kunden kan bruke de Elektroniske Tjenestene og relatert programvare i samsvar med det som uttrykkelig er tillatt ifølge Kundens volumlisensavtale. Microsoft forbeholder seg alle andre rettigheter. 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history="1">
        <w:r>
          <w:rPr>
            <w:rStyle w:val="Hyperlink"/>
          </w:rPr>
          <w:t>Vilkårene for spesifikke Elektroniske Tjenester</w:t>
        </w:r>
      </w:hyperlink>
      <w:r>
        <w:t xml:space="preserve">. </w:t>
      </w:r>
      <w:hyperlink w:anchor="Attachment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74754443"/>
      <w:r>
        <w:t>Definisjoner</w:t>
      </w:r>
      <w:bookmarkEnd w:id="17"/>
    </w:p>
    <w:p w14:paraId="6FDD5DC5" w14:textId="77777777" w:rsidR="00103924" w:rsidRPr="00690C65" w:rsidRDefault="00103924" w:rsidP="00337870">
      <w:pPr>
        <w:pStyle w:val="ProductList-Body"/>
        <w:spacing w:after="120"/>
      </w:pPr>
      <w:r>
        <w:t>Hvis vilkår nedenfor ikke er definert i Kundens volumlisensavtale, gjelder definisjonene nedenfor for de aktuelle vilkårene.</w:t>
      </w:r>
    </w:p>
    <w:p w14:paraId="1A63487A" w14:textId="59ABD6C1" w:rsidR="00103924" w:rsidRPr="00690C65" w:rsidRDefault="00874919" w:rsidP="00337870">
      <w:pPr>
        <w:pStyle w:val="ProductList-Body"/>
        <w:spacing w:after="120"/>
      </w:pPr>
      <w:r>
        <w:t xml:space="preserve">Med </w:t>
      </w:r>
      <w:r w:rsidR="00DE4439">
        <w:t>“</w:t>
      </w:r>
      <w:r>
        <w:t>Kundedata</w:t>
      </w:r>
      <w:r w:rsidR="00DE4439">
        <w:t>”</w:t>
      </w:r>
      <w:r>
        <w:t xml:space="preserve"> menes alle data, inkludert alle tekst-, lyd-, video- og bildefiler samt programvare, som overføres til Microsoft av, eller på vegne av, Kunden gjennom bruk av den Elektroniske Tjenesten.</w:t>
      </w:r>
    </w:p>
    <w:p w14:paraId="6DE0382D" w14:textId="0257D4A0" w:rsidR="00103924" w:rsidRPr="00690C65" w:rsidRDefault="00874919" w:rsidP="00337870">
      <w:pPr>
        <w:pStyle w:val="ProductList-Body"/>
        <w:spacing w:after="120"/>
      </w:pPr>
      <w:r>
        <w:t xml:space="preserve">Med </w:t>
      </w:r>
      <w:r w:rsidR="00DE4439">
        <w:t>“</w:t>
      </w:r>
      <w:r>
        <w:t>Eksterne Brukere</w:t>
      </w:r>
      <w:r w:rsidR="00DE4439">
        <w:t>”</w:t>
      </w:r>
      <w:r>
        <w:t xml:space="preserve">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065FAA6E" w:rsidR="00103924" w:rsidRPr="00690C65"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21"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2678E23" w14:textId="36309222" w:rsidR="00730B3A" w:rsidRPr="00690C65" w:rsidRDefault="000075B8" w:rsidP="00103924">
      <w:pPr>
        <w:pStyle w:val="ProductList-Body"/>
      </w:pPr>
      <w:r>
        <w:t>“</w:t>
      </w:r>
      <w:r w:rsidR="00337870">
        <w:t>SL</w:t>
      </w:r>
      <w:r>
        <w:t>”</w:t>
      </w:r>
      <w:r w:rsidR="00337870">
        <w:t xml:space="preserve"> betyr abonnementslisens.</w:t>
      </w:r>
    </w:p>
    <w:p w14:paraId="18F7674C" w14:textId="77777777" w:rsidR="00103924" w:rsidRPr="00690C65" w:rsidRDefault="00103924" w:rsidP="00103924">
      <w:pPr>
        <w:pStyle w:val="ProductList-Body"/>
      </w:pPr>
    </w:p>
    <w:p w14:paraId="26A5136F" w14:textId="77777777" w:rsidR="00C21216" w:rsidRPr="00903BB7" w:rsidRDefault="00C21216" w:rsidP="00C21216">
      <w:pPr>
        <w:pStyle w:val="ProductList-SubSubSectionHeading"/>
        <w:outlineLvl w:val="1"/>
      </w:pPr>
      <w:bookmarkStart w:id="18" w:name="_Toc453946572"/>
      <w:bookmarkStart w:id="19" w:name="_Toc451949009"/>
      <w:bookmarkStart w:id="20" w:name="_Toc474754444"/>
      <w:r>
        <w:t>Oppdatering av Vilkår for Elektroniske Tjenester</w:t>
      </w:r>
      <w:bookmarkEnd w:id="18"/>
      <w:bookmarkEnd w:id="19"/>
      <w:bookmarkEnd w:id="20"/>
    </w:p>
    <w:p w14:paraId="2425CDE5" w14:textId="62FACDAB" w:rsidR="00103924" w:rsidRPr="00690C65" w:rsidRDefault="00103924" w:rsidP="00103924">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595888D5" w14:textId="77777777" w:rsidR="00103924" w:rsidRPr="00690C65" w:rsidRDefault="00103924" w:rsidP="00103924">
      <w:pPr>
        <w:pStyle w:val="ProductList-Body"/>
      </w:pPr>
    </w:p>
    <w:p w14:paraId="4D63AF3C" w14:textId="77777777" w:rsidR="00C21216" w:rsidRPr="00903BB7" w:rsidRDefault="00C21216" w:rsidP="00C21216">
      <w:pPr>
        <w:pStyle w:val="ProductList-SubSubSectionHeading"/>
        <w:outlineLvl w:val="1"/>
      </w:pPr>
      <w:bookmarkStart w:id="21" w:name="_Toc453946573"/>
      <w:bookmarkStart w:id="22" w:name="_Toc451949010"/>
      <w:bookmarkStart w:id="23" w:name="_Toc474754445"/>
      <w:bookmarkStart w:id="24" w:name="OnlineServicesChanges"/>
      <w:r>
        <w:t>Endringer og tilgjengelighet for Elektroniske Tjenester</w:t>
      </w:r>
      <w:bookmarkEnd w:id="21"/>
      <w:bookmarkEnd w:id="22"/>
      <w:bookmarkEnd w:id="23"/>
    </w:p>
    <w:bookmarkEnd w:id="24"/>
    <w:p w14:paraId="3A70F627" w14:textId="6B0942DA" w:rsidR="00103924" w:rsidRPr="00690C65" w:rsidRDefault="00103924" w:rsidP="00103924">
      <w:pPr>
        <w:pStyle w:val="ProductList-Body"/>
      </w:pPr>
      <w:r>
        <w:t xml:space="preserve">Microsoft kan fra tid til annen gjøre kommersielt rimelige endringer i Elektroniske Tjenester. Microsoft kan slutte å tilby en Elektronisk Tjeneste i land der Microsoft underlegges regler, forpliktelser eller andre krav som ikke gjelder generelt for andre bedrifter som har virksomhet der. Tilgjengelighet, funksjonalitet og språkversjoner for hver enkelt Elektroniske Tjeneste varierer fra land til land. Kunder finner informasjon om tilgjengelighet på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74754446"/>
      <w:r>
        <w:t>Oppbevaring av data</w:t>
      </w:r>
      <w:bookmarkEnd w:id="25"/>
    </w:p>
    <w:p w14:paraId="1645CC39" w14:textId="6437DD4C" w:rsidR="00103924" w:rsidRPr="00690C65" w:rsidRDefault="00CF7F0E" w:rsidP="00337870">
      <w:pPr>
        <w:pStyle w:val="ProductList-Body"/>
        <w:spacing w:after="120"/>
      </w:pPr>
      <w:r>
        <w:t>Til enhver tid mens Kundens abonnement løper, har Kunden tilgang til og muligheten til å hente ut Kundedata som er lagret på hver Elektroniske Tjeneste. Unntatt for gratis prøveversjoner lagrer Microsoft Kundedata for en Elektronisk Tjeneste i en konto med begrenset funksjonalitet i 90 dager etter utløp eller oppsigelse av Kundens abonnement, slik at Kunden kan hente ut dataene. Etter at oppbevaringsperioden på 90 dager er utløpt, deaktiverer Microsoft Kundens konto og sletter Kundedataene</w:t>
      </w:r>
      <w:r w:rsidR="00D92296">
        <w:t>.</w:t>
      </w:r>
    </w:p>
    <w:p w14:paraId="0950D160" w14:textId="4DB260CB" w:rsidR="00103924" w:rsidRPr="00690C65" w:rsidRDefault="00103924" w:rsidP="00103924">
      <w:pPr>
        <w:pStyle w:val="ProductList-Body"/>
      </w:pPr>
      <w:r>
        <w:lastRenderedPageBreak/>
        <w:t>Den Elektroniske Tjenesten støtter ikke nødvendigvis oppbevaring eller henting av programvare som Kunden har lastet opp. Microsoft har ikke noe erstatningsansvar for sletting av Kundedata, slik dette er beskrevet i dette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74754447"/>
      <w:r>
        <w:t>Bruk av programvaren med den elektroniske tjenesten</w:t>
      </w:r>
      <w:bookmarkEnd w:id="26"/>
    </w:p>
    <w:p w14:paraId="62002352" w14:textId="0A81B2C4" w:rsidR="00103924" w:rsidRDefault="00103924" w:rsidP="00103924">
      <w:pPr>
        <w:pStyle w:val="ProductList-Body"/>
      </w:pPr>
      <w:r>
        <w:t>Kunden må kanskje installere bestemt Microsoft-programvare for å kunne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4938CBA5"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7280CA6F" w:rsidR="00103924" w:rsidRPr="00690C65" w:rsidRDefault="00103924"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DE4439">
        <w:t>“</w:t>
      </w:r>
      <w:r>
        <w:t>Apper</w:t>
      </w:r>
      <w:r w:rsidR="00DE4439">
        <w:t>”</w:t>
      </w:r>
      <w:r>
        <w:t>). Appene kan samle inn data om bruk og ytelse for Appene, og disse dataene kan deretter overføres til Microsoft og brukes til formålene som er beskrevet i Vilkårene for Elektroniske Tjenester.</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74754448"/>
      <w:r>
        <w:t>Ikke-Microsoft-produkter</w:t>
      </w:r>
      <w:bookmarkEnd w:id="27"/>
    </w:p>
    <w:p w14:paraId="0C5401F0" w14:textId="77777777" w:rsidR="00833639" w:rsidRPr="006D2C33" w:rsidRDefault="00833639" w:rsidP="00833639">
      <w:pPr>
        <w:pStyle w:val="ProductList-Body"/>
      </w:pPr>
      <w:r>
        <w:t xml:space="preserve">Microsoft kan gjøre Ikke-Microsoft-produkter tilgjengelige til Kunden gjennom Kundens bruk av de Elektroniske Tjenestene (for eksempel gjennom en butikk eller et galleri eller som søkeresultater).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Ikke-Microsoft-produktet i Kundens faktura for de Elektroniske Tjenestene. Microsoft bærer likevel ikke noe ansvar eller erstatningsansvar for Ikke-Microsoft-produktet. Kunden har alene ansvaret for alle Ikke-Microsoft-produkter som Kunden installerer eller bruker i forbindelse med Den Elektroniske Tjenesten.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74754449"/>
      <w:r>
        <w:t>Retningslinjer for godkjent bruk</w:t>
      </w:r>
      <w:bookmarkEnd w:id="28"/>
      <w:r>
        <w:t xml:space="preserve"> </w:t>
      </w:r>
    </w:p>
    <w:p w14:paraId="743282DE" w14:textId="77777777" w:rsidR="00AD5F09" w:rsidRPr="00690C65" w:rsidRDefault="00AD5F09" w:rsidP="00AD5F09">
      <w:pPr>
        <w:pStyle w:val="ProductList-Body"/>
      </w:pPr>
      <w:r>
        <w:t>Verken Kunden eller dem som har tilgang til de Elektroniske Tjenestene gjennom Kunden, kan bruke en Elektronisk Tjeneste:</w:t>
      </w:r>
    </w:p>
    <w:p w14:paraId="50D38345" w14:textId="77777777" w:rsidR="00AD5F09" w:rsidRPr="00690C65" w:rsidRDefault="00AD5F09" w:rsidP="00A44A41">
      <w:pPr>
        <w:pStyle w:val="ProductList-Body"/>
        <w:numPr>
          <w:ilvl w:val="0"/>
          <w:numId w:val="2"/>
        </w:numPr>
        <w:ind w:left="450" w:hanging="270"/>
      </w:pPr>
      <w:r>
        <w:t>på måter som bryter med lover, regler og påbud fra myndighetene,</w:t>
      </w:r>
    </w:p>
    <w:p w14:paraId="5D5FDB63" w14:textId="77777777" w:rsidR="00AD5F09" w:rsidRPr="00690C65" w:rsidRDefault="00AD5F09" w:rsidP="0088164F">
      <w:pPr>
        <w:pStyle w:val="ProductList-Body"/>
        <w:numPr>
          <w:ilvl w:val="0"/>
          <w:numId w:val="2"/>
        </w:numPr>
        <w:spacing w:before="40"/>
        <w:ind w:left="450" w:hanging="270"/>
      </w:pPr>
      <w:r>
        <w:t xml:space="preserve">til å krenke andres rettigheter, </w:t>
      </w:r>
    </w:p>
    <w:p w14:paraId="41703F54" w14:textId="467BD7CB" w:rsidR="00AD5F09" w:rsidRPr="00690C65" w:rsidRDefault="00AD5F09" w:rsidP="0088164F">
      <w:pPr>
        <w:pStyle w:val="ProductList-Body"/>
        <w:numPr>
          <w:ilvl w:val="0"/>
          <w:numId w:val="2"/>
        </w:numPr>
        <w:spacing w:before="40"/>
        <w:ind w:left="450" w:hanging="270"/>
      </w:pPr>
      <w:r>
        <w:t xml:space="preserve">til å prøve å få uautorisert tilgang til eller forstyrre tjenester, enheter, data, kontoer eller nettverk, </w:t>
      </w:r>
    </w:p>
    <w:p w14:paraId="0A3A559B" w14:textId="77777777" w:rsidR="00AD5F09" w:rsidRPr="00690C65" w:rsidRDefault="00AD5F09" w:rsidP="0088164F">
      <w:pPr>
        <w:pStyle w:val="ProductList-Body"/>
        <w:numPr>
          <w:ilvl w:val="0"/>
          <w:numId w:val="2"/>
        </w:numPr>
        <w:spacing w:before="40"/>
        <w:ind w:left="450" w:hanging="270"/>
      </w:pPr>
      <w:r>
        <w:t>til å distribuere søppelpost eller skadelig programvare,</w:t>
      </w:r>
    </w:p>
    <w:p w14:paraId="7AF2D7D9" w14:textId="77777777" w:rsidR="00AD5F09" w:rsidRPr="00690C65" w:rsidRDefault="00AD5F09" w:rsidP="0088164F">
      <w:pPr>
        <w:pStyle w:val="ProductList-Body"/>
        <w:numPr>
          <w:ilvl w:val="0"/>
          <w:numId w:val="2"/>
        </w:numPr>
        <w:spacing w:before="40"/>
        <w:ind w:left="450" w:hanging="270"/>
      </w:pPr>
      <w:r>
        <w:t xml:space="preserve">på måter som kan skade den Elektroniske Tjenesten eller ha innvirkning på andres bruk av den, eller </w:t>
      </w:r>
    </w:p>
    <w:p w14:paraId="514F970B" w14:textId="77777777" w:rsidR="00AD5F09" w:rsidRPr="00690C65" w:rsidRDefault="00AD5F09" w:rsidP="0088164F">
      <w:pPr>
        <w:pStyle w:val="ProductList-Body"/>
        <w:numPr>
          <w:ilvl w:val="0"/>
          <w:numId w:val="2"/>
        </w:numPr>
        <w:spacing w:before="40" w:after="120"/>
        <w:ind w:left="461" w:hanging="274"/>
      </w:pPr>
      <w:r>
        <w:t>på måter eller i situasjoner der svikt i den Elektroniske Tjenesten kan resultere i død eller alvorlig personskade eller store fysiske eller miljømessige skader.</w:t>
      </w:r>
    </w:p>
    <w:p w14:paraId="05E5E29F" w14:textId="67BFC2BB" w:rsidR="00103924" w:rsidRPr="00690C65" w:rsidRDefault="00AD5F09" w:rsidP="00AD5F09">
      <w:pPr>
        <w:pStyle w:val="ProductList-Body"/>
      </w:pPr>
      <w:r>
        <w:t>Brudd på vilkårene i denne delen kan føre til suspensjon av den Elektroniske Tjenesten. Microsoft suspenderer bare den Elektroniske Tjenesten den utstrekning som rimelig kreves. Med mindre Microsoft mener at umiddelbar suspensjon er nødvendig, gir Microsoft rimelig forvarsel før suspensjonen av en Elektronisk 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74754450"/>
      <w:r>
        <w:t>Tekniske begrensninger</w:t>
      </w:r>
      <w:bookmarkEnd w:id="29"/>
    </w:p>
    <w:p w14:paraId="40AC0812" w14:textId="7E166F55" w:rsidR="00C62FB6" w:rsidRPr="00690C65" w:rsidRDefault="003C35CD" w:rsidP="00C62FB6">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5F339792" w14:textId="77777777" w:rsidR="00103924" w:rsidRPr="00690C65" w:rsidRDefault="00103924" w:rsidP="00103924">
      <w:pPr>
        <w:pStyle w:val="ProductList-Body"/>
      </w:pPr>
    </w:p>
    <w:p w14:paraId="16D38071" w14:textId="77777777" w:rsidR="00AD5F09" w:rsidRPr="00690C65" w:rsidRDefault="00AD5F09" w:rsidP="0013034C">
      <w:pPr>
        <w:pStyle w:val="ProductList-SubSubSectionHeading"/>
        <w:keepNext/>
        <w:outlineLvl w:val="1"/>
      </w:pPr>
      <w:bookmarkStart w:id="30" w:name="_Toc474754451"/>
      <w:r>
        <w:lastRenderedPageBreak/>
        <w:t>Samsvar med lovgivning</w:t>
      </w:r>
      <w:bookmarkEnd w:id="30"/>
    </w:p>
    <w:p w14:paraId="4AF31B1C" w14:textId="5CECBED5" w:rsidR="00AD5F09" w:rsidRPr="00690C65" w:rsidRDefault="00AD5F09" w:rsidP="00F824AC">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269AB67E" w14:textId="77777777" w:rsidR="00833639" w:rsidRPr="006D2C33" w:rsidRDefault="00833639" w:rsidP="00833639">
      <w:pPr>
        <w:pStyle w:val="ProductList-Body"/>
      </w:pPr>
      <w:r>
        <w:t>Kunden må overholde alle lover og regler som gjelder for Kundens bruk av de Elektroniske Tjenestene, inkludert lovgivning knyttet til personvern, biometridata, databeskyttelse og konfidensiell kommunikasjon. Kunden er ansvarlig for å implementere og opprettholde sikkerhetstiltak for å beskytte personvernet for komponenter som Kunden leverer eller kontrollerer (for eksempel enheter med Microsoft Intune eller i en virtuell maskin eller i et program for en Microsoft Azure-kunde). Kunden har også ansvar for å avgjøre om de Elektroniske Tjenestene er egnet for lagring og behandling av informasjon som er underlagt spesifikke lover eller forskrifter.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w:t>
      </w:r>
    </w:p>
    <w:p w14:paraId="6D56C61C" w14:textId="77777777" w:rsidR="003C35CD" w:rsidRDefault="003C35CD" w:rsidP="003C35CD">
      <w:pPr>
        <w:pStyle w:val="ProductList-Body"/>
      </w:pPr>
    </w:p>
    <w:p w14:paraId="615E121E" w14:textId="77777777" w:rsidR="0048251A" w:rsidRPr="009B4355" w:rsidRDefault="0048251A" w:rsidP="009B4355">
      <w:pPr>
        <w:pStyle w:val="ProductList-SubSubSectionHeading"/>
        <w:outlineLvl w:val="1"/>
      </w:pPr>
      <w:bookmarkStart w:id="31" w:name="_Toc474754452"/>
      <w:bookmarkStart w:id="32" w:name="ImportExportServices"/>
      <w:r w:rsidRPr="00CF7F0E">
        <w:t>Import/Export-tjenester</w:t>
      </w:r>
      <w:bookmarkEnd w:id="31"/>
    </w:p>
    <w:bookmarkEnd w:id="32"/>
    <w:p w14:paraId="70E9E7D4" w14:textId="052539A9" w:rsidR="0048251A" w:rsidRPr="001A5A8F" w:rsidRDefault="00AD3B14" w:rsidP="0048251A">
      <w:pPr>
        <w:pStyle w:val="productlist-body0"/>
        <w:rPr>
          <w:rFonts w:asciiTheme="minorHAnsi" w:eastAsiaTheme="minorHAnsi" w:hAnsiTheme="minorHAnsi" w:cstheme="minorBidi"/>
          <w:szCs w:val="22"/>
          <w:lang w:bidi="ar-SA"/>
        </w:rPr>
      </w:pPr>
      <w:r w:rsidRPr="00AD3B14">
        <w:rPr>
          <w:rFonts w:asciiTheme="minorHAnsi" w:eastAsiaTheme="minorHAnsi" w:hAnsiTheme="minorHAnsi" w:cstheme="minorBidi"/>
          <w:szCs w:val="22"/>
        </w:rPr>
        <w:t>Kundens bruk av Import-/eksporttjenester forutsetter samsvar med instruksjonene fra Microsoft angående forberedelse, behandling og forsendelse av fysiske medier som inneholder dataene (“lagringsmedier</w:t>
      </w:r>
      <w:r w:rsidR="00522121">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r w:rsidR="0048251A">
        <w:rPr>
          <w:rFonts w:asciiTheme="minorHAnsi" w:eastAsiaTheme="minorHAnsi" w:hAnsiTheme="minorHAnsi" w:cstheme="minorBidi"/>
          <w:szCs w:val="22"/>
        </w:rPr>
        <w:t>).</w:t>
      </w:r>
    </w:p>
    <w:p w14:paraId="61E67687" w14:textId="77777777" w:rsidR="0048251A" w:rsidRPr="00690C65" w:rsidRDefault="0048251A" w:rsidP="003C35CD">
      <w:pPr>
        <w:pStyle w:val="ProductList-Body"/>
      </w:pPr>
    </w:p>
    <w:p w14:paraId="4FEA4633" w14:textId="77777777" w:rsidR="00AD5F09" w:rsidRPr="00690C65" w:rsidRDefault="00AD5F09" w:rsidP="00366C8E">
      <w:pPr>
        <w:pStyle w:val="ProductList-SubSubSectionHeading"/>
        <w:outlineLvl w:val="1"/>
      </w:pPr>
      <w:bookmarkStart w:id="33" w:name="_Toc474754453"/>
      <w:r>
        <w:t>Elektroniske varsler</w:t>
      </w:r>
      <w:bookmarkEnd w:id="33"/>
    </w:p>
    <w:p w14:paraId="6993E3E6" w14:textId="7559D1BC" w:rsidR="00AD5F09" w:rsidRPr="00690C65" w:rsidRDefault="00AD5F09" w:rsidP="00AD5F09">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74754454"/>
      <w:r>
        <w:t>Overføring av lisenser</w:t>
      </w:r>
      <w:bookmarkEnd w:id="34"/>
    </w:p>
    <w:p w14:paraId="7387CB08" w14:textId="59C42BE7" w:rsidR="00AD5F09" w:rsidRPr="00E24205" w:rsidRDefault="00AD5F09" w:rsidP="00AD5F09">
      <w:pPr>
        <w:pStyle w:val="ProductList-Body"/>
        <w:rPr>
          <w:spacing w:val="-2"/>
        </w:rPr>
      </w:pPr>
      <w:r w:rsidRPr="00E24205">
        <w:rPr>
          <w:spacing w:val="-2"/>
        </w:rPr>
        <w:t xml:space="preserve">De fleste, men ikke alle, SL-er kan overføres. Med unntak av det som er tillatt ifølge dette avsnittet og i </w:t>
      </w:r>
      <w:hyperlink w:anchor="OnlineServiceSpecificTerms" w:history="1">
        <w:r w:rsidRPr="00E24205">
          <w:rPr>
            <w:rStyle w:val="Hyperlink"/>
            <w:spacing w:val="-2"/>
          </w:rPr>
          <w:t>Vilkårene for spesifikke Elektroniske Tjenester</w:t>
        </w:r>
      </w:hyperlink>
      <w:r w:rsidRPr="00E24205">
        <w:rPr>
          <w:spacing w:val="-2"/>
        </w:rP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74754455"/>
      <w:r>
        <w:t>Skrifttypekomponenter</w:t>
      </w:r>
      <w:bookmarkEnd w:id="35"/>
    </w:p>
    <w:p w14:paraId="73F308D1" w14:textId="66EA51E0" w:rsidR="00AD5F09" w:rsidRPr="00690C65" w:rsidRDefault="00AD5F09" w:rsidP="00AD5F09">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5F2F1E4E" w14:textId="5DBEF6AF" w:rsidR="00AD5F09" w:rsidRDefault="00AD5F09" w:rsidP="00AD5F09">
      <w:pPr>
        <w:pStyle w:val="ProductList-SubSubSectionHeading"/>
      </w:pPr>
    </w:p>
    <w:p w14:paraId="7FCE0067" w14:textId="77777777" w:rsidR="002407D6" w:rsidRPr="003C2FBE" w:rsidRDefault="002407D6" w:rsidP="002407D6">
      <w:pPr>
        <w:pStyle w:val="ProductList-SubSubSectionHeading"/>
        <w:outlineLvl w:val="1"/>
      </w:pPr>
      <w:bookmarkStart w:id="36" w:name="CompetitiveBenchmarking"/>
      <w:bookmarkStart w:id="37" w:name="_Toc459970689"/>
      <w:bookmarkStart w:id="38" w:name="_Toc474754456"/>
      <w:r>
        <w:t>Konkurrerende ytelsestesting</w:t>
      </w:r>
      <w:bookmarkEnd w:id="36"/>
      <w:bookmarkEnd w:id="37"/>
      <w:bookmarkEnd w:id="38"/>
    </w:p>
    <w:p w14:paraId="1CF2643C" w14:textId="77777777" w:rsidR="002407D6" w:rsidRPr="003C2FBE" w:rsidRDefault="002407D6" w:rsidP="002407D6">
      <w:pPr>
        <w:pStyle w:val="ProductList-Body"/>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4C83B500" w14:textId="77777777" w:rsidR="002407D6" w:rsidRPr="00690C65" w:rsidRDefault="002407D6" w:rsidP="00AD5F09">
      <w:pPr>
        <w:pStyle w:val="ProductList-SubSubSectionHeading"/>
      </w:pPr>
    </w:p>
    <w:p w14:paraId="4DA62778" w14:textId="77777777" w:rsidR="00AD5F09" w:rsidRPr="00690C65" w:rsidRDefault="00AD5F09" w:rsidP="00366C8E">
      <w:pPr>
        <w:pStyle w:val="ProductList-SubSubSectionHeading"/>
        <w:outlineLvl w:val="1"/>
      </w:pPr>
      <w:bookmarkStart w:id="39" w:name="_Toc474754457"/>
      <w:r>
        <w:t>Multipleksing</w:t>
      </w:r>
      <w:bookmarkEnd w:id="39"/>
    </w:p>
    <w:p w14:paraId="594AA384" w14:textId="77FD22B8" w:rsidR="00103924" w:rsidRPr="00690C65" w:rsidRDefault="00AD5F09" w:rsidP="00AD5F09">
      <w:pPr>
        <w:pStyle w:val="ProductList-Body"/>
      </w:pPr>
      <w:r>
        <w:t xml:space="preserve">Maskinvare og programvare som Kunden bruker til å forene tilkoblinger, omdirigere informasjon, redusere antallet enheter eller brukere som har direkte tilgang til eller bruker de Elektroniske Tjenestene (eller relatert programvare), eller å redusere antallet OSE-er, enheter eller brukere som de Elektroniske Tjenestene administrerer direkte (noen ganger kalt </w:t>
      </w:r>
      <w:r w:rsidR="00DE4439">
        <w:t>“</w:t>
      </w:r>
      <w:r>
        <w:t>multipleksing</w:t>
      </w:r>
      <w:r w:rsidR="00DE4439">
        <w:t>”</w:t>
      </w:r>
      <w:r>
        <w:t xml:space="preserve"> eller </w:t>
      </w:r>
      <w:r w:rsidR="00DE4439">
        <w:t>“</w:t>
      </w:r>
      <w:r>
        <w:t>pooling</w:t>
      </w:r>
      <w:r w:rsidR="00DE4439">
        <w:t>”</w:t>
      </w:r>
      <w:r>
        <w:t>), reduserer ikke antallet lisenser av en hvilken som helst type (inkludert SL-er) som kreves av Kunden.</w:t>
      </w:r>
    </w:p>
    <w:p w14:paraId="418B9B33" w14:textId="77777777" w:rsidR="007D03C0" w:rsidRPr="000772BE" w:rsidRDefault="00BE00AE"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0" w:name="PrivacyandSecurityTerms"/>
      <w:bookmarkStart w:id="41" w:name="_Toc474754458"/>
      <w:r>
        <w:lastRenderedPageBreak/>
        <w:t>Vilkår for Personvern og Sikkerhet</w:t>
      </w:r>
      <w:bookmarkEnd w:id="40"/>
      <w:bookmarkEnd w:id="41"/>
    </w:p>
    <w:p w14:paraId="7D1A07E0" w14:textId="189496FA" w:rsidR="00F77036" w:rsidRPr="00690C65" w:rsidRDefault="00F77036" w:rsidP="00F77036">
      <w:pPr>
        <w:pStyle w:val="ProductList-Body"/>
      </w:pPr>
      <w:r>
        <w:t xml:space="preserve">Dette avsnittet av Vilkårene for Elektroniske tjenester har to deler: </w:t>
      </w:r>
    </w:p>
    <w:p w14:paraId="6AAD177B" w14:textId="4104F62E" w:rsidR="00F77036" w:rsidRPr="00690C65" w:rsidRDefault="00F77036" w:rsidP="00A44A41">
      <w:pPr>
        <w:pStyle w:val="ProductList-Body"/>
        <w:numPr>
          <w:ilvl w:val="0"/>
          <w:numId w:val="3"/>
        </w:numPr>
        <w:ind w:left="450" w:hanging="270"/>
      </w:pPr>
      <w:r>
        <w:t>Generelle Vilkår for Personvern og Sikkerhet, som gjelder for alle Elektroniske 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inneholder tilleggsforpliktelser for visse Elektroniske Tjenester.</w:t>
      </w:r>
    </w:p>
    <w:p w14:paraId="63CB356D" w14:textId="77777777" w:rsidR="00F77036" w:rsidRPr="00690C65" w:rsidRDefault="00F77036" w:rsidP="00F77036">
      <w:pPr>
        <w:pStyle w:val="ProductList-Body"/>
      </w:pPr>
    </w:p>
    <w:p w14:paraId="28D69558" w14:textId="380CF2CB" w:rsidR="000E6ED8" w:rsidRPr="00FC4288" w:rsidRDefault="00F77036" w:rsidP="00522121">
      <w:pPr>
        <w:pStyle w:val="ProductList-Offering1Heading"/>
        <w:rPr>
          <w:lang w:val="nb-NO"/>
        </w:rPr>
      </w:pPr>
      <w:bookmarkStart w:id="42" w:name="_Toc474754459"/>
      <w:r w:rsidRPr="00FC4288">
        <w:rPr>
          <w:lang w:val="nb-NO"/>
        </w:rPr>
        <w:t>Generelle Vilkår for Personvern og Sikkerhet</w:t>
      </w:r>
      <w:bookmarkEnd w:id="42"/>
    </w:p>
    <w:p w14:paraId="05FB8F84" w14:textId="77777777" w:rsidR="003149DA" w:rsidRDefault="003149DA" w:rsidP="003149DA">
      <w:pPr>
        <w:pStyle w:val="ProductList-SubSubSectionHeading"/>
        <w:outlineLvl w:val="2"/>
      </w:pPr>
      <w:bookmarkStart w:id="43" w:name="_Toc457466407"/>
      <w:bookmarkStart w:id="44" w:name="_Toc453946587"/>
      <w:bookmarkStart w:id="45" w:name="_Toc474754460"/>
      <w:r>
        <w:t>Omfang</w:t>
      </w:r>
      <w:bookmarkEnd w:id="43"/>
      <w:bookmarkEnd w:id="44"/>
      <w:bookmarkEnd w:id="45"/>
    </w:p>
    <w:p w14:paraId="4DE9F3CA" w14:textId="01C402A3" w:rsidR="00833639" w:rsidRPr="006D2C33" w:rsidRDefault="0016043C" w:rsidP="00833639">
      <w:pPr>
        <w:pStyle w:val="ProductList-Body"/>
      </w:pPr>
      <w:r>
        <w:t xml:space="preserve">Vilkårene i dette avsnittet gjelder for alle Elektroniske Tjenester med unntak av Bing Maps Enterprise Platform, Bing Maps Mobile Asset Management Platform og Microsoft Cognitive Services, som er underlagt vilkårene for personvern og/eller sikkerhet som det henvises til nedenfor i gjeldende </w:t>
      </w:r>
      <w:hyperlink w:anchor="OnlineServiceSpecificTerms" w:history="1">
        <w:r>
          <w:rPr>
            <w:rStyle w:val="Hyperlink"/>
          </w:rPr>
          <w:t>Vilkår for spesifikke Elektroniske Tjenester</w:t>
        </w:r>
      </w:hyperlink>
      <w:r w:rsidR="00833639">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6" w:name="_Toc474754461"/>
      <w:r>
        <w:t>Bruk av Kundedata</w:t>
      </w:r>
      <w:bookmarkEnd w:id="46"/>
    </w:p>
    <w:p w14:paraId="60C50476" w14:textId="5A63F640" w:rsidR="00F77036" w:rsidRPr="00690C65" w:rsidRDefault="00F77036" w:rsidP="00F77036">
      <w:pPr>
        <w:pStyle w:val="ProductList-Body"/>
      </w:pPr>
      <w:r>
        <w:t>Kundedata skal bare brukes i forbindelse med levering av de Elektroniske Tjenestene til Kunden med formål knyttet til leveringen av disse tjenestene. Microsoft kommer ikke til å bruke Kundedata eller informasjon hentet fra Kundedata til annonsering eller lignende kommersielle formål. Kunden beholder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2013749E" w14:textId="77777777" w:rsidR="00F77036" w:rsidRPr="00690C65" w:rsidRDefault="00F77036" w:rsidP="00F77036">
      <w:pPr>
        <w:pStyle w:val="ProductList-Body"/>
      </w:pPr>
    </w:p>
    <w:p w14:paraId="29BDBACC" w14:textId="77777777" w:rsidR="000C7C1C" w:rsidRDefault="000C7C1C" w:rsidP="000C7C1C">
      <w:pPr>
        <w:pStyle w:val="ProductList-SubSubSectionHeading"/>
        <w:outlineLvl w:val="2"/>
      </w:pPr>
      <w:bookmarkStart w:id="47" w:name="_Toc423959220"/>
      <w:bookmarkStart w:id="48" w:name="_Toc417892060"/>
      <w:bookmarkStart w:id="49" w:name="_Toc474754462"/>
      <w:r>
        <w:t>Fremlegging av Kundedata</w:t>
      </w:r>
      <w:bookmarkEnd w:id="47"/>
      <w:bookmarkEnd w:id="48"/>
      <w:bookmarkEnd w:id="49"/>
    </w:p>
    <w:p w14:paraId="6EB3FAA6" w14:textId="77777777" w:rsidR="000C7C1C" w:rsidRDefault="000C7C1C" w:rsidP="000C7C1C">
      <w:pPr>
        <w:pStyle w:val="ProductList-Body"/>
        <w:spacing w:after="120"/>
      </w:pPr>
      <w:r>
        <w:t>Microsoft skal ikke fremlegge Kundedata utenfor Microsoft, Microsoft-kontrollerte datterselskaper og tilknyttede selskaper med unntak av (1) i tråd med Kundens anvisninger, (2) slik det er beskrevet i Vilkårene for Elektroniske Tjenester, eller (3) når det er lovpålagt.</w:t>
      </w:r>
    </w:p>
    <w:p w14:paraId="09A3AAA5" w14:textId="77777777" w:rsidR="000C7C1C" w:rsidRDefault="000C7C1C" w:rsidP="000C7C1C">
      <w:pPr>
        <w:pStyle w:val="ProductList-Body"/>
        <w:spacing w:after="120"/>
      </w:pPr>
      <w:r>
        <w:t>Microsoft skal ikke fremlegge Kundedata til myndigheter med mindre dette er lovpålagt. Hvis myndigheter tar kontakt med Microsoft med krav om Kundedata, kommer Microsoft til å forsøke å få tredjeparten til i stedet å rette forespørselen om disse dataene direkte til Kunden. Dersom Microsoft er pålagt å fremlegge Kundedata til myndigheter, varsler Microsoft umiddelbart Kunden og sender også en kopi av kravet med mindre Microsoft er rettslig avskåret fra å gjøre dette.</w:t>
      </w:r>
    </w:p>
    <w:p w14:paraId="66D624A0" w14:textId="77777777" w:rsidR="000C7C1C" w:rsidRDefault="000C7C1C" w:rsidP="000C7C1C">
      <w:pPr>
        <w:pStyle w:val="ProductList-Body"/>
        <w:spacing w:after="120"/>
      </w:pPr>
      <w:r>
        <w:t>Ved mottak av forespørsler om Kundedata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4048002B" w14:textId="77777777" w:rsidR="000C7C1C" w:rsidRDefault="000C7C1C" w:rsidP="000C7C1C">
      <w:pPr>
        <w:pStyle w:val="ProductList-Body"/>
        <w:spacing w:after="120"/>
      </w:pPr>
      <w:r>
        <w:t>Microsoft gir ikke tredjeparter: (a) direkte, indirekte, generell eller ubegrenset tilgang til Kundedata, (b) krypteringsnøkler til plattformen som brukes til å sikre Kundedata, eller muligheten til å omgå kryptering eller (c) tilgang til Kundedata når Microsoft er klar over at slike data brukes til andre formål enn dem som er oppgitt i tredjepartens forespørsel.</w:t>
      </w:r>
    </w:p>
    <w:p w14:paraId="253B36A2" w14:textId="77777777" w:rsidR="000C7C1C" w:rsidRDefault="000C7C1C" w:rsidP="000C7C1C">
      <w:pPr>
        <w:pStyle w:val="ProductList-Body"/>
      </w:pPr>
      <w:r>
        <w:t>Når Microsoft mottar en gyldig forespørsel om fremlegging, kan Microsoft gi kontaktopplysninger for Kunden til tredjeparten.</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0" w:name="_Toc474754463"/>
      <w:r>
        <w:t>Utdanningsinstitusjoner</w:t>
      </w:r>
      <w:bookmarkEnd w:id="50"/>
    </w:p>
    <w:p w14:paraId="1FD6883B" w14:textId="61777400" w:rsidR="00F77036" w:rsidRPr="00690C65" w:rsidRDefault="00F77036" w:rsidP="00F824AC">
      <w:pPr>
        <w:pStyle w:val="ProductList-Body"/>
        <w:spacing w:after="120"/>
      </w:pPr>
      <w:r>
        <w:t xml:space="preserve">Hvis Kunden er en utdanningsinstitusjon eller en institusjon underlagt den amerikanske lovgivningen Family Educational Rights and Privacy Act, 20 U.S.C. § 1232g (FERPA), bekrefter Microsoft at i forbindelse med Vilkårene for Elektroniske Tjenester representerer Microsoft en </w:t>
      </w:r>
      <w:r w:rsidR="00DE4439">
        <w:t>“</w:t>
      </w:r>
      <w:r>
        <w:t>skoletjenestemann</w:t>
      </w:r>
      <w:r w:rsidR="00DE4439">
        <w:t>”</w:t>
      </w:r>
      <w:r>
        <w:t xml:space="preserve"> med </w:t>
      </w:r>
      <w:r w:rsidR="00DE4439">
        <w:t>“</w:t>
      </w:r>
      <w:r>
        <w:t>rettmessige utdanningsinteresser</w:t>
      </w:r>
      <w:r w:rsidR="00DE4439">
        <w:t>”</w:t>
      </w:r>
      <w:r>
        <w:t xml:space="preserve"> i Kundedataene, slik disse begrepene er definert i FERPA og implementeringsbestemmelsene i FERPA, og Microsoft samtykker i å overholde begrensningene og kravene som pålegges skoletjenestemenn i henhold til bestemmelsene i 34 CFR 99.33(a).</w:t>
      </w:r>
    </w:p>
    <w:p w14:paraId="04350C2A" w14:textId="7980FE1C" w:rsidR="00F77036" w:rsidRPr="00690C65" w:rsidRDefault="00F77036" w:rsidP="00F77036">
      <w:pPr>
        <w:pStyle w:val="ProductList-Body"/>
      </w:pPr>
      <w: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studentens foresatte) om rettslige pålegg eller stevninger som krever fremlegging av Kundedata som Microsoft besitter, i tråd med kravene i gjeldende lovgivning.</w:t>
      </w:r>
    </w:p>
    <w:p w14:paraId="75EB52E8" w14:textId="77777777" w:rsidR="00F77036" w:rsidRDefault="00F77036" w:rsidP="00F77036">
      <w:pPr>
        <w:pStyle w:val="ProductList-Body"/>
      </w:pPr>
    </w:p>
    <w:p w14:paraId="06DAEE8A" w14:textId="77777777" w:rsidR="000C7C1C" w:rsidRPr="000D77F3" w:rsidRDefault="000C7C1C" w:rsidP="000C7C1C">
      <w:pPr>
        <w:pStyle w:val="ProductList-SubSubSectionHeading"/>
      </w:pPr>
      <w:bookmarkStart w:id="51" w:name="_Toc423959222"/>
      <w:bookmarkStart w:id="52" w:name="_Toc474754464"/>
      <w:bookmarkStart w:id="53" w:name="_Toc417892062"/>
      <w:bookmarkStart w:id="54" w:name="HIPAA"/>
      <w:r>
        <w:t>HIPAA Business Associate</w:t>
      </w:r>
      <w:bookmarkEnd w:id="51"/>
      <w:bookmarkEnd w:id="52"/>
    </w:p>
    <w:p w14:paraId="17FDEB51" w14:textId="750AE025" w:rsidR="000C7C1C" w:rsidRPr="00ED53C5" w:rsidRDefault="00FC4288" w:rsidP="00275824">
      <w:pPr>
        <w:pStyle w:val="ProductList-Body"/>
      </w:pPr>
      <w:r w:rsidRPr="00FC4288">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Du kan finne den fullstendige teksten som identifiserer de Elektroniske Tjenestene på </w:t>
      </w:r>
      <w:hyperlink r:id="rId25" w:history="1">
        <w:r w:rsidRPr="00FC4288">
          <w:rPr>
            <w:rStyle w:val="Hyperlink"/>
          </w:rPr>
          <w:t>http://aka.ms/BAA</w:t>
        </w:r>
      </w:hyperlink>
      <w:r w:rsidR="000C7C1C">
        <w:t>. Kunden kan velge bort BAA-avtalen ved å sende følgende informasjon til Microsoft i et skriftlig varsel (i henhold til vilkårene i Kundens volumlisensavtale):</w:t>
      </w:r>
    </w:p>
    <w:p w14:paraId="03394B56" w14:textId="77777777" w:rsidR="000C7C1C" w:rsidRPr="00ED53C5" w:rsidRDefault="000C7C1C" w:rsidP="0048251A">
      <w:pPr>
        <w:pStyle w:val="ProductList-Body"/>
        <w:numPr>
          <w:ilvl w:val="0"/>
          <w:numId w:val="36"/>
        </w:numPr>
        <w:ind w:left="461" w:hanging="274"/>
      </w:pPr>
      <w:r>
        <w:t>det fullstendige offisielle navnet til Kunden og eventuelle Tilknyttede Selskaper som velger bort vilkårene,</w:t>
      </w:r>
    </w:p>
    <w:p w14:paraId="480BCB9A" w14:textId="77777777" w:rsidR="000C7C1C" w:rsidRPr="00ED53C5" w:rsidRDefault="000C7C1C" w:rsidP="000C7C1C">
      <w:pPr>
        <w:pStyle w:val="ProductList-Body"/>
        <w:numPr>
          <w:ilvl w:val="0"/>
          <w:numId w:val="36"/>
        </w:numPr>
        <w:ind w:left="450" w:hanging="270"/>
      </w:pPr>
      <w:r>
        <w:t>hvis Kunden har flere volumlisensavtaler, spesifisering av hvilken volumlisensavtale dette gjelder.</w:t>
      </w:r>
    </w:p>
    <w:p w14:paraId="02205ABD" w14:textId="77777777" w:rsidR="00F77036" w:rsidRPr="00690C65" w:rsidRDefault="00F77036" w:rsidP="00366C8E">
      <w:pPr>
        <w:pStyle w:val="ProductList-SubSubSectionHeading"/>
        <w:outlineLvl w:val="2"/>
      </w:pPr>
      <w:bookmarkStart w:id="55" w:name="_Toc474754465"/>
      <w:bookmarkEnd w:id="53"/>
      <w:bookmarkEnd w:id="54"/>
      <w:r>
        <w:lastRenderedPageBreak/>
        <w:t>Sikkerhet</w:t>
      </w:r>
      <w:bookmarkEnd w:id="55"/>
    </w:p>
    <w:p w14:paraId="2E45AFF8" w14:textId="7FCF7485" w:rsidR="00F77036" w:rsidRPr="00690C65" w:rsidRDefault="00F77036" w:rsidP="00F77036">
      <w:pPr>
        <w:pStyle w:val="ProductList-Body"/>
      </w:pPr>
      <w:r>
        <w:t xml:space="preserve">Microsoft har forpliktet seg til å bidra til å sikre Kundens opplysninger. Microsoft har implementert og skal videreføre og følge egnede tekniske og organisatoriske tiltak for å beskytte Kundedata mot tilgang, fremlegging, endring, tap eller ødeleggelse som er utilsiktet, uautorisert eller ulovlig.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6" w:name="_Toc474754466"/>
      <w:r>
        <w:t>Varsling om sikkerhetsbrudd</w:t>
      </w:r>
      <w:bookmarkEnd w:id="56"/>
    </w:p>
    <w:p w14:paraId="40A5F846" w14:textId="2CFA07AD" w:rsidR="00F77036" w:rsidRPr="00690C65" w:rsidRDefault="00F77036" w:rsidP="00F824AC">
      <w:pPr>
        <w:pStyle w:val="ProductList-Body"/>
        <w:spacing w:after="120"/>
      </w:pPr>
      <w:r>
        <w:t xml:space="preserve">Hvis Microsoft blir klar over ulovlig tilgang til Kundedata som er lagret på Microsofts utstyr eller i Microsofts lokaler, eller uautorisert tilgang til slikt utstyr eller slike lokaler som resulterer i tap, fremlegging eller endring av Kundedata (hver enkelt av disse omtales som et </w:t>
      </w:r>
      <w:r w:rsidR="00DE4439">
        <w:t>“</w:t>
      </w:r>
      <w:r>
        <w:t>Sikkerhetsbrudd</w:t>
      </w:r>
      <w:r w:rsidR="00DE4439">
        <w:t>”</w:t>
      </w:r>
      <w:r>
        <w:t>), skal Microsoft umiddelbart (1) varsle Kunden om Sikkerhetsbruddet, (2) granske Sikkerhetsbruddet og gi Kunden detaljert informasjon om Sikkerhetsbruddet og (3) iverksette rimelige tiltak for å begrense konsekvenser av og skader som skyldes Sikkerhetsbruddet.</w:t>
      </w:r>
    </w:p>
    <w:p w14:paraId="3A327E7B" w14:textId="67F429DB" w:rsidR="00F77036" w:rsidRPr="00690C65" w:rsidRDefault="00F77036" w:rsidP="00F824AC">
      <w:pPr>
        <w:pStyle w:val="ProductList-Body"/>
        <w:spacing w:after="120"/>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Microsofts forpliktelse til å rapportere eller respondere på et Sikkerhetsbrudd i henhold til dette avsnittet representerer ikke noen innrømmelse av feil eller erstatningsansvar fra Microsoft med hensyn til Sikkerhetsbruddet.</w:t>
      </w:r>
    </w:p>
    <w:p w14:paraId="3E2B017C" w14:textId="77777777" w:rsidR="00F77036" w:rsidRPr="00690C65" w:rsidRDefault="00F77036" w:rsidP="00F77036">
      <w:pPr>
        <w:pStyle w:val="ProductList-Body"/>
      </w:pPr>
      <w:r>
        <w:t>Kunden må varsle Microsoft umiddelbart om mulig misbruk av Kundens kontoer eller legitimasjon eller eventuelle Sikkerhetsbrudd knyttet til en Elektronisk 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7" w:name="_Toc474754467"/>
      <w:bookmarkStart w:id="58" w:name="LocationofDataProcessing"/>
      <w:r>
        <w:t>Sted for databehandling</w:t>
      </w:r>
      <w:bookmarkEnd w:id="57"/>
    </w:p>
    <w:bookmarkEnd w:id="58"/>
    <w:p w14:paraId="6F79E91B" w14:textId="4BD33304" w:rsidR="00F77036" w:rsidRPr="00690C65" w:rsidRDefault="00FC4288" w:rsidP="00F77036">
      <w:pPr>
        <w:pStyle w:val="ProductList-Body"/>
      </w:pPr>
      <w:r>
        <w:t>Med unntak av bestemmelsene andre steder i Vilkårene for Elektroniske Tjenester kan Kundedata som Microsoft behandler på Kundens vegne, overføres til, lagres og behandles i USA og andre land der Microsoft eller Microsofts tilknyttede selskaper eller underleverandører har virksomhet. Kunden gir Microsoft tillatelse til å utføre slike overføringer av Kundedata til, samt lagring og behandling av Kundedata i, slike land i forbindelse med levering av de Elektroniske Tjenestene. Microsoft skal overholde bestemmelsene i personvernlovgivningen i EØS og Sveits med hensyn til innsamling, bruk, overføring, oppbevaring og annen behandling av data fra EØS og Sveits</w:t>
      </w:r>
      <w:r w:rsidR="00F77036">
        <w:t>.</w:t>
      </w:r>
      <w:r w:rsidR="002407D6">
        <w:t xml:space="preserve"> I tillegg til Microsofts forpliktelser i henhold til Standardklausulene og andre modellkontrakter er Microsoft sertifisert i henhold til EU-U.S. Privacy Shield-rammeverket og alle forpliktelser dette innebærer.</w:t>
      </w:r>
    </w:p>
    <w:p w14:paraId="0F49DA8B" w14:textId="77777777" w:rsidR="00F77036" w:rsidRPr="00690C65" w:rsidRDefault="00F77036" w:rsidP="00F77036">
      <w:pPr>
        <w:pStyle w:val="ProductList-Body"/>
      </w:pPr>
    </w:p>
    <w:p w14:paraId="0D9A205D" w14:textId="77777777" w:rsidR="00E06FC8" w:rsidRDefault="00E06FC8" w:rsidP="00E06FC8">
      <w:pPr>
        <w:pStyle w:val="ProductList-SubSubSectionHeading"/>
        <w:outlineLvl w:val="2"/>
      </w:pPr>
      <w:bookmarkStart w:id="59" w:name="_Toc417892066"/>
      <w:bookmarkStart w:id="60" w:name="_Toc412644895"/>
      <w:bookmarkStart w:id="61" w:name="_Toc474754468"/>
      <w:r>
        <w:t>Betaversjoner</w:t>
      </w:r>
      <w:bookmarkEnd w:id="59"/>
      <w:bookmarkEnd w:id="60"/>
      <w:bookmarkEnd w:id="61"/>
    </w:p>
    <w:p w14:paraId="6CD84F9F" w14:textId="77777777" w:rsidR="00E06FC8" w:rsidRDefault="00E06FC8" w:rsidP="00E06FC8">
      <w:pPr>
        <w:pStyle w:val="ProductList-Body"/>
      </w:pPr>
      <w:r>
        <w:t>Microsoft kan tilby forhåndsvisninger, betaversjoner eller andre former for forhåndsversjoner, datasenterplasseringer og tjenester (“Forhåndsversjoner”) til Kunden for evaluering. Tiltakene for personvern og sikkerhet i Forhåndsversjoner kan skille seg fra typiske tiltak for de Elektroniske Tjenestene. Med mindre noe annet er oppgitt, er Forhåndsversjoner ikke inkludert i SLA-en for den tilsvarende Elektroniske Tjenesten.</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2" w:name="_Toc474754469"/>
      <w:r>
        <w:t>Bruk av underleverandører</w:t>
      </w:r>
      <w:bookmarkEnd w:id="62"/>
    </w:p>
    <w:p w14:paraId="4B2C2C88" w14:textId="2069A67F" w:rsidR="000E6ED8" w:rsidRPr="00690C65" w:rsidRDefault="00F77036" w:rsidP="00F77036">
      <w:pPr>
        <w:pStyle w:val="ProductList-Body"/>
      </w:pPr>
      <w:r>
        <w:t>Microsoft kan engasjere underleverandører til å tilby tjenester på sine vegne. Slike underleverandører har bare tillatelse til å skaffe Kundedata i forbindelse med levering av tjenestene Microsoft har engasjert dem til å utføre, og har ikke tillatelse til å bruke Kundedata til andre formål. Microsoft står fortsatt ansvarlig for sine underleverandørers overholdelse av Microsofts forpliktelser i Vilkår for Elektroniske Tjenester. Kunden har tidligere samtykket i Microsofts overføring av Kundedata til underleverandører, slik dette er beskrevet i Vilkårene for Elektroniske Tjenester.</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3" w:name="_Toc474754470"/>
      <w:r>
        <w:t>Slik kontakter du Microsoft</w:t>
      </w:r>
      <w:bookmarkEnd w:id="63"/>
    </w:p>
    <w:p w14:paraId="3A314166" w14:textId="471A5C39" w:rsidR="00F77036" w:rsidRPr="00FC4288" w:rsidRDefault="00F77036" w:rsidP="00F77036">
      <w:pPr>
        <w:pStyle w:val="ProductList-Body"/>
        <w:rPr>
          <w:lang w:val="en-US"/>
        </w:rPr>
      </w:pPr>
      <w:r>
        <w:t xml:space="preserve">Hvis Kunden mener at Microsoft ikke oppfyller forpliktelsene sine knyttet til personvern og sikkerhet, kan Kunden kontakte kundestøtte eller bruke Microsofts nettskjema for personvern på </w:t>
      </w:r>
      <w:hyperlink r:id="rId26" w:history="1">
        <w:r>
          <w:rPr>
            <w:rStyle w:val="Hyperlink"/>
          </w:rPr>
          <w:t>http://go.microsoft.com/?linkid=9846224</w:t>
        </w:r>
      </w:hyperlink>
      <w:r>
        <w:t xml:space="preserve">. </w:t>
      </w:r>
      <w:r w:rsidRPr="00FC4288">
        <w:rPr>
          <w:lang w:val="en-US"/>
        </w:rPr>
        <w:t>Microsofts postadresse:</w:t>
      </w:r>
      <w:r w:rsidR="00ED1A8B" w:rsidRPr="00FC4288">
        <w:rPr>
          <w:lang w:val="en-US"/>
        </w:rPr>
        <w:t xml:space="preserve"> </w:t>
      </w:r>
    </w:p>
    <w:p w14:paraId="0EA6B8C7" w14:textId="77777777" w:rsidR="00F77036" w:rsidRPr="00FC4288" w:rsidRDefault="00F77036" w:rsidP="0088164F">
      <w:pPr>
        <w:pStyle w:val="ProductList-Body"/>
        <w:spacing w:before="120"/>
        <w:ind w:left="187"/>
        <w:rPr>
          <w:lang w:val="en-US"/>
        </w:rPr>
      </w:pPr>
      <w:r w:rsidRPr="00FC4288">
        <w:rPr>
          <w:b/>
          <w:lang w:val="en-US"/>
        </w:rPr>
        <w:t>Microsoft Enterprise Service Privacy</w:t>
      </w:r>
    </w:p>
    <w:p w14:paraId="2D0B7227" w14:textId="77777777" w:rsidR="00F77036" w:rsidRPr="00FC4288" w:rsidRDefault="00F77036" w:rsidP="00F77036">
      <w:pPr>
        <w:pStyle w:val="ProductList-Body"/>
        <w:ind w:left="180"/>
        <w:rPr>
          <w:lang w:val="en-US"/>
        </w:rPr>
      </w:pPr>
      <w:r w:rsidRPr="00FC4288">
        <w:rPr>
          <w:lang w:val="en-US"/>
        </w:rPr>
        <w:t>Microsoft Corporation</w:t>
      </w:r>
    </w:p>
    <w:p w14:paraId="2B26FD10" w14:textId="77777777" w:rsidR="00F77036" w:rsidRPr="00FC4288" w:rsidRDefault="00F77036" w:rsidP="00F77036">
      <w:pPr>
        <w:pStyle w:val="ProductList-Body"/>
        <w:ind w:left="180"/>
        <w:rPr>
          <w:lang w:val="en-US"/>
        </w:rPr>
      </w:pPr>
      <w:r w:rsidRPr="00FC4288">
        <w:rPr>
          <w:lang w:val="en-US"/>
        </w:rPr>
        <w:t>One Microsoft Way</w:t>
      </w:r>
    </w:p>
    <w:p w14:paraId="11C71FD0" w14:textId="77777777" w:rsidR="00F77036" w:rsidRPr="00FC4288" w:rsidRDefault="00F77036" w:rsidP="00F77036">
      <w:pPr>
        <w:pStyle w:val="ProductList-Body"/>
        <w:ind w:left="180"/>
        <w:rPr>
          <w:lang w:val="en-US"/>
        </w:rPr>
      </w:pPr>
      <w:r w:rsidRPr="00FC4288">
        <w:rPr>
          <w:lang w:val="en-US"/>
        </w:rPr>
        <w:t>Redmond, Washington 98052 USA</w:t>
      </w:r>
    </w:p>
    <w:p w14:paraId="228DA6BA" w14:textId="77777777" w:rsidR="00F77036" w:rsidRPr="00FC428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FC4288" w:rsidRDefault="00F77036" w:rsidP="00F77036">
      <w:pPr>
        <w:pStyle w:val="ProductList-Body"/>
        <w:ind w:left="180"/>
        <w:rPr>
          <w:lang w:val="en-US"/>
        </w:rPr>
      </w:pPr>
      <w:r w:rsidRPr="00FC4288">
        <w:rPr>
          <w:lang w:val="en-US"/>
        </w:rPr>
        <w:t>Attn: Data Protection</w:t>
      </w:r>
    </w:p>
    <w:p w14:paraId="47846A7F" w14:textId="77777777" w:rsidR="00F77036" w:rsidRPr="00FC4288" w:rsidRDefault="00F77036" w:rsidP="00F77036">
      <w:pPr>
        <w:pStyle w:val="ProductList-Body"/>
        <w:ind w:left="180"/>
        <w:rPr>
          <w:lang w:val="en-US"/>
        </w:rPr>
      </w:pPr>
      <w:r w:rsidRPr="00FC4288">
        <w:rPr>
          <w:lang w:val="en-US"/>
        </w:rPr>
        <w:t>Carmenhall Road</w:t>
      </w:r>
    </w:p>
    <w:p w14:paraId="5AE17FE3" w14:textId="3DF664A7" w:rsidR="000E6ED8" w:rsidRPr="00FC4288" w:rsidRDefault="00F77036" w:rsidP="00F77036">
      <w:pPr>
        <w:pStyle w:val="ProductList-Body"/>
        <w:ind w:left="180"/>
        <w:rPr>
          <w:lang w:val="en-US"/>
        </w:rPr>
      </w:pPr>
      <w:r w:rsidRPr="00FC4288">
        <w:rPr>
          <w:lang w:val="en-US"/>
        </w:rPr>
        <w:t>Sandyford, Dublin 18, Ireland</w:t>
      </w:r>
    </w:p>
    <w:p w14:paraId="13A01727" w14:textId="77777777" w:rsidR="007D03C0" w:rsidRPr="000772BE" w:rsidRDefault="00BE00AE"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FC4288" w:rsidRDefault="00F77036" w:rsidP="00522121">
      <w:pPr>
        <w:pStyle w:val="ProductList-Offering1Heading"/>
        <w:rPr>
          <w:lang w:val="nb-NO"/>
        </w:rPr>
      </w:pPr>
      <w:bookmarkStart w:id="64" w:name="_Toc474754471"/>
      <w:bookmarkStart w:id="65" w:name="DataProcessingTerms"/>
      <w:r w:rsidRPr="00FC4288">
        <w:rPr>
          <w:lang w:val="nb-NO"/>
        </w:rPr>
        <w:lastRenderedPageBreak/>
        <w:t>Vilkår for Databehandling</w:t>
      </w:r>
      <w:bookmarkEnd w:id="64"/>
    </w:p>
    <w:bookmarkEnd w:id="65"/>
    <w:p w14:paraId="2F075DBA" w14:textId="77777777" w:rsidR="00F77036" w:rsidRPr="00690C65" w:rsidRDefault="00F77036" w:rsidP="00F824AC">
      <w:pPr>
        <w:pStyle w:val="ProductList-Body"/>
        <w:spacing w:after="120"/>
      </w:pPr>
      <w:r>
        <w:t>Vilkårene for Databehandling omfatter vilkårene i dette avsnittet.</w:t>
      </w:r>
    </w:p>
    <w:p w14:paraId="48A379F1" w14:textId="599CFDB1" w:rsidR="00F77036" w:rsidRPr="00690C65" w:rsidRDefault="00F77036" w:rsidP="00F77036">
      <w:pPr>
        <w:pStyle w:val="ProductList-Body"/>
      </w:pPr>
      <w:r>
        <w:t xml:space="preserve">Vilkårene for Databehandling omfatter også Standardklausulene i henhold til EU-kommisjonsdirektivet fra 5. februar 2010 om standardklausuler for overføring av personlige data til behandlere i tredjeland i henhold til EUs personverndirektiv. Standardklausulene er oppført i </w:t>
      </w:r>
      <w:hyperlink w:anchor="Attachment3" w:history="1">
        <w:r>
          <w:rPr>
            <w:rStyle w:val="Hyperlink"/>
          </w:rPr>
          <w:t>Vedlegg 3</w:t>
        </w:r>
      </w:hyperlink>
      <w:r>
        <w:t>. I tillegg:</w:t>
      </w:r>
    </w:p>
    <w:p w14:paraId="4289F66E" w14:textId="10251D66" w:rsidR="00F77036" w:rsidRPr="00690C65" w:rsidRDefault="00F77036" w:rsidP="00A44A41">
      <w:pPr>
        <w:pStyle w:val="ProductList-Body"/>
        <w:numPr>
          <w:ilvl w:val="0"/>
          <w:numId w:val="4"/>
        </w:numPr>
        <w:ind w:left="450" w:hanging="270"/>
      </w:pPr>
      <w:r>
        <w:t xml:space="preserve">Ikrafttredelsen av volumlisensavtalen omfatter ikrafttredelse av </w:t>
      </w:r>
      <w:hyperlink w:anchor="Attachment3" w:history="1">
        <w:r>
          <w:rPr>
            <w:rStyle w:val="Hyperlink"/>
          </w:rPr>
          <w:t>Vedlegg 3</w:t>
        </w:r>
      </w:hyperlink>
      <w:r>
        <w:t>, som kontrasigneres av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volumlisensavtale, inkludert Vilkårene for Databehandling, utgjør en avtale for databehandling der Microsoft representerer behandleren, og</w:t>
      </w:r>
    </w:p>
    <w:p w14:paraId="731C68BC" w14:textId="77777777" w:rsidR="00F77036" w:rsidRPr="00690C65" w:rsidRDefault="00F77036" w:rsidP="0088164F">
      <w:pPr>
        <w:pStyle w:val="ProductList-Body"/>
        <w:numPr>
          <w:ilvl w:val="0"/>
          <w:numId w:val="4"/>
        </w:numPr>
        <w:spacing w:before="40" w:after="120"/>
        <w:ind w:left="461" w:hanging="274"/>
      </w:pPr>
      <w:r>
        <w:t>Vilkårene for Databehandling overstyrer eventuelle motstridende bestemmelser i volumlisensavtalen og, for hvert enkelt abonnement, forblir gyldige uten begrensninger til alle relaterte Kundedata er slettet fra Microsofts systemer i samsvar med Vilkårene for Databehandling.</w:t>
      </w:r>
    </w:p>
    <w:p w14:paraId="07BB43F0" w14:textId="6284018E" w:rsidR="00F77036" w:rsidRPr="00690C65" w:rsidRDefault="00F77036" w:rsidP="00F77036">
      <w:pPr>
        <w:pStyle w:val="ProductList-Body"/>
      </w:pPr>
      <w:r>
        <w:t>Kunden kan velge bort Standardklausulene eller Vilkårene for Databehandling i sin helhet. I så fall må Kunden sende følgende informasjon til Microsoft i et skriftlig varsel (i henhold til vilkårene i Kundens volumlisensavtale):</w:t>
      </w:r>
    </w:p>
    <w:p w14:paraId="362A02CA" w14:textId="77777777" w:rsidR="00F77036" w:rsidRPr="00690C65" w:rsidRDefault="00F77036" w:rsidP="00A44A41">
      <w:pPr>
        <w:pStyle w:val="ProductList-Body"/>
        <w:numPr>
          <w:ilvl w:val="0"/>
          <w:numId w:val="5"/>
        </w:numPr>
        <w:ind w:left="450" w:hanging="270"/>
      </w:pPr>
      <w:r>
        <w:t>det fullstendige offisielle navnet til Kunden og eventuelle Tilknyttede Selskaper som velger bort vilkårene,</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volumlisensavtaler, spesifisering av hvilken volumlisensavtale dette gjelder, </w:t>
      </w:r>
    </w:p>
    <w:p w14:paraId="660091B5" w14:textId="77777777" w:rsidR="00F77036" w:rsidRPr="00690C65" w:rsidRDefault="00F77036" w:rsidP="0088164F">
      <w:pPr>
        <w:pStyle w:val="ProductList-Body"/>
        <w:numPr>
          <w:ilvl w:val="0"/>
          <w:numId w:val="5"/>
        </w:numPr>
        <w:spacing w:before="40"/>
        <w:ind w:left="450" w:hanging="270"/>
      </w:pPr>
      <w:r>
        <w:t>hvis Kunden velger bort Vilkårene for Databehandling i sin helhet, en erklæring om at Kunden (eller det Tilknyttede Selskapet) velger bort Vilkårene for Databehandling i sin helhet,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bare velger bort Standardklausulene, en erklæring om at Kunden (eller det Tilknyttede Selskapet) bare velger bort Standardklausulene. </w:t>
      </w:r>
    </w:p>
    <w:p w14:paraId="650242FB" w14:textId="183A9416" w:rsidR="00F77036" w:rsidRPr="00690C65" w:rsidRDefault="00F77036" w:rsidP="00F824AC">
      <w:pPr>
        <w:pStyle w:val="ProductList-Body"/>
        <w:spacing w:after="120"/>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1BBC4BDE" w14:textId="77777777" w:rsidR="00E06FC8" w:rsidRPr="003B7142" w:rsidRDefault="00E06FC8" w:rsidP="00E06FC8">
      <w:pPr>
        <w:pStyle w:val="ProductList-Body"/>
        <w:rPr>
          <w:b/>
        </w:rPr>
      </w:pPr>
      <w:r>
        <w:rPr>
          <w:b/>
        </w:rPr>
        <w:t>I Vilkårene for Databehandling omfatter “Elektroniske Tjenester” bare tjenestene i tabellen nedenfor, med unntak av Forhåndsversjoner, og “Kundedata” omfatter bare Kundedata som leveres gjennom bruk av de aktuelle Elektroniske Tjenestene.</w:t>
      </w:r>
    </w:p>
    <w:p w14:paraId="72AE1A9D" w14:textId="71C00C1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B4355" w:rsidRPr="00747B38" w14:paraId="13FFC213" w14:textId="77777777" w:rsidTr="00833639">
        <w:trPr>
          <w:tblHeader/>
        </w:trPr>
        <w:tc>
          <w:tcPr>
            <w:tcW w:w="10800" w:type="dxa"/>
            <w:gridSpan w:val="2"/>
            <w:shd w:val="clear" w:color="auto" w:fill="0072C6"/>
          </w:tcPr>
          <w:p w14:paraId="430E3B25" w14:textId="77777777" w:rsidR="009B4355" w:rsidRPr="00747B38" w:rsidRDefault="009B4355" w:rsidP="00833639">
            <w:pPr>
              <w:pStyle w:val="ProductList-Body"/>
              <w:spacing w:before="20" w:after="20"/>
              <w:rPr>
                <w:color w:val="FFFFFF" w:themeColor="background1"/>
                <w:sz w:val="16"/>
                <w:szCs w:val="16"/>
              </w:rPr>
            </w:pPr>
            <w:r w:rsidRPr="00747B38">
              <w:rPr>
                <w:color w:val="FFFFFF" w:themeColor="background1"/>
                <w:sz w:val="16"/>
                <w:szCs w:val="16"/>
              </w:rPr>
              <w:t>Elektroniske Tjenester</w:t>
            </w:r>
          </w:p>
        </w:tc>
      </w:tr>
      <w:tr w:rsidR="00833639" w:rsidRPr="00747B38" w14:paraId="4DEC7FBC" w14:textId="77777777" w:rsidTr="00833639">
        <w:tc>
          <w:tcPr>
            <w:tcW w:w="2610" w:type="dxa"/>
            <w:vAlign w:val="center"/>
          </w:tcPr>
          <w:p w14:paraId="55C51F41" w14:textId="55C7D30A" w:rsidR="00833639" w:rsidRPr="00747B38" w:rsidRDefault="00833639" w:rsidP="00833639">
            <w:pPr>
              <w:pStyle w:val="ProductList-Body"/>
              <w:rPr>
                <w:sz w:val="16"/>
                <w:szCs w:val="16"/>
              </w:rPr>
            </w:pPr>
            <w:bookmarkStart w:id="66" w:name="MicrosoftDynamicsOnlineServices"/>
            <w:r>
              <w:rPr>
                <w:sz w:val="16"/>
                <w:szCs w:val="16"/>
              </w:rPr>
              <w:t>Microsoft Dynamics 365-kjernetjenester</w:t>
            </w:r>
          </w:p>
        </w:tc>
        <w:tc>
          <w:tcPr>
            <w:tcW w:w="8190" w:type="dxa"/>
          </w:tcPr>
          <w:p w14:paraId="064CDDFA" w14:textId="616FEE83" w:rsidR="00833639" w:rsidRPr="00747B38" w:rsidRDefault="00833639" w:rsidP="00833639">
            <w:pPr>
              <w:pStyle w:val="ProductList-Body"/>
              <w:rPr>
                <w:sz w:val="16"/>
                <w:szCs w:val="16"/>
              </w:rPr>
            </w:pPr>
            <w:r>
              <w:rPr>
                <w:sz w:val="16"/>
                <w:szCs w:val="16"/>
              </w:rPr>
              <w:t>Følgende tjenester, hver som en frittstående tjeneste eller inkludert i en Dynamics 365-merket plan eller applikasjon: Microsoft Dynamics 365 for kundeservice, Microsoft Dynamics 365 for felttjenester, Microsoft Dynamics 365 for automatisering av prosjekttjenester, Microsoft Dynamics 365 for salg og Microsoft Social Engagement. Microsoft Dynamics 365-kjernetjenester omfatter ikke (1) Microsoft Dynamics 365 for drift eller Microsoft Dynamics 365 for økonomi; (2) Microsoft Dynamics 365-tjenester for støttede enheter eller programvare, som blant annet omfatter Microsoft Dynamics 365 for apper, nettbrett og/eller telefoner; eller (3), hvis det ikke er uttrykkelig angitt i lisensvilkårene for den tilsvarende tjenesten, enhver annen separat merket tjeneste som gjøres tilgengelig med eller er koblet til Microsoft Dynamics 365-kjernetjenester.</w:t>
            </w:r>
          </w:p>
        </w:tc>
      </w:tr>
      <w:bookmarkEnd w:id="66"/>
      <w:tr w:rsidR="0016043C" w:rsidRPr="00747B38" w14:paraId="50FEDDBE" w14:textId="77777777" w:rsidTr="00833639">
        <w:tc>
          <w:tcPr>
            <w:tcW w:w="2610" w:type="dxa"/>
            <w:vAlign w:val="center"/>
          </w:tcPr>
          <w:p w14:paraId="04ED26D1" w14:textId="11B51C1A" w:rsidR="0016043C" w:rsidRPr="00747B38" w:rsidRDefault="0016043C" w:rsidP="0016043C">
            <w:pPr>
              <w:pStyle w:val="ProductList-Body"/>
              <w:rPr>
                <w:sz w:val="16"/>
                <w:szCs w:val="16"/>
              </w:rPr>
            </w:pPr>
            <w:r>
              <w:rPr>
                <w:sz w:val="16"/>
                <w:szCs w:val="16"/>
              </w:rPr>
              <w:t>Office 365-tjenester</w:t>
            </w:r>
          </w:p>
        </w:tc>
        <w:tc>
          <w:tcPr>
            <w:tcW w:w="8190" w:type="dxa"/>
          </w:tcPr>
          <w:p w14:paraId="18F6D966" w14:textId="69D40A51" w:rsidR="0016043C" w:rsidRPr="00747B38" w:rsidRDefault="0016043C" w:rsidP="0016043C">
            <w:pPr>
              <w:pStyle w:val="ProductList-Body"/>
              <w:rPr>
                <w:sz w:val="16"/>
                <w:szCs w:val="16"/>
              </w:rPr>
            </w:pPr>
            <w:r>
              <w:rPr>
                <w:sz w:val="16"/>
                <w:szCs w:val="16"/>
              </w:rPr>
              <w:t>Følgende tjenester, hver som en frittstående tjeneste eller inkludert i en Office 365-merket plan eller serie: Exchange Online, Exchange Online-arkivering, Exchange Online Protection, Office 365 Advanced Threat Protection, SharePoint Online, OneDrive for Business, Microsoft Planner, Project Online, Skype for Business Online, Sway, Office Online, Microsoft MyAnalytics, Customer Lockbox, Microsoft Bookings og Yammer Enterprise. Office 365-tjenester omfatter ikke Office 365 ProPlus, PSTN-tjenester som drives utenfor Microsofts kontroll, klientprogramvare eller noen separat merket tjeneste som er tilgjengelig med en Office 365-merket plan eller serie, slik som en Bing-tjeneste eller en tjeneste merket “for Office 365”.</w:t>
            </w:r>
          </w:p>
        </w:tc>
      </w:tr>
      <w:tr w:rsidR="00833639" w:rsidRPr="00747B38" w14:paraId="2B88A44F" w14:textId="77777777" w:rsidTr="00833639">
        <w:trPr>
          <w:cantSplit/>
        </w:trPr>
        <w:tc>
          <w:tcPr>
            <w:tcW w:w="2610" w:type="dxa"/>
            <w:vAlign w:val="center"/>
          </w:tcPr>
          <w:p w14:paraId="5C8DAAFF" w14:textId="622D180F" w:rsidR="00833639" w:rsidRPr="00747B38" w:rsidRDefault="00833639" w:rsidP="00833639">
            <w:pPr>
              <w:pStyle w:val="ProductList-Body"/>
              <w:rPr>
                <w:sz w:val="16"/>
                <w:szCs w:val="16"/>
              </w:rPr>
            </w:pPr>
            <w:bookmarkStart w:id="67" w:name="MicrosoftAzureCoreServices"/>
            <w:r>
              <w:rPr>
                <w:sz w:val="16"/>
                <w:szCs w:val="16"/>
              </w:rPr>
              <w:t>Microsoft Azure-kjernetjenester</w:t>
            </w:r>
            <w:bookmarkEnd w:id="67"/>
          </w:p>
        </w:tc>
        <w:tc>
          <w:tcPr>
            <w:tcW w:w="8190" w:type="dxa"/>
          </w:tcPr>
          <w:p w14:paraId="41E5E4D5" w14:textId="1F4786E3" w:rsidR="00833639" w:rsidRPr="00747B38" w:rsidRDefault="00833639" w:rsidP="00833639">
            <w:pPr>
              <w:pStyle w:val="ProductList-Body"/>
              <w:rPr>
                <w:sz w:val="16"/>
                <w:szCs w:val="16"/>
              </w:rPr>
            </w:pPr>
            <w:r>
              <w:rPr>
                <w:sz w:val="16"/>
                <w:szCs w:val="16"/>
              </w:rPr>
              <w:t xml:space="preserve">Active Directory, API Management, App Services </w:t>
            </w:r>
            <w:r w:rsidR="0013034C">
              <w:rPr>
                <w:sz w:val="16"/>
                <w:szCs w:val="16"/>
              </w:rPr>
              <w:t>(</w:t>
            </w:r>
            <w:r>
              <w:rPr>
                <w:sz w:val="16"/>
                <w:szCs w:val="16"/>
              </w:rPr>
              <w:t>API Apps, Mobile Apps, Web Apps</w:t>
            </w:r>
            <w:r w:rsidR="0013034C">
              <w:rPr>
                <w:sz w:val="16"/>
                <w:szCs w:val="16"/>
              </w:rPr>
              <w:t>)</w:t>
            </w:r>
            <w:r>
              <w:rPr>
                <w:sz w:val="16"/>
                <w:szCs w:val="16"/>
              </w:rPr>
              <w:t xml:space="preserve">, Automatisering, Backup, Batch, BizTalk Services, Cloud Services, DocumentDB, Hendelseshuber, Express Route, HDInsight, Key Vault, Load Balancer, Maskinlæring, Administrasjonsportal, Media Services, Multi-Factor Authentication, Notification Hub, Operasjonell Innsikt, Redis Cache, Rights Management Service, Scheduler, Service Bus, Site Recovery, SQL Database, Storage, StorSimple, Stream Analytics, Traffic Manager, Virtual Machines, Virtuelt Nettverk, Visual Studio Team Services og Workflow Manager. </w:t>
            </w:r>
          </w:p>
        </w:tc>
      </w:tr>
      <w:tr w:rsidR="009B4355" w:rsidRPr="00747B38" w14:paraId="38D257B4" w14:textId="77777777" w:rsidTr="00833639">
        <w:tc>
          <w:tcPr>
            <w:tcW w:w="2610" w:type="dxa"/>
            <w:vAlign w:val="center"/>
          </w:tcPr>
          <w:p w14:paraId="341437E0" w14:textId="77777777" w:rsidR="009B4355" w:rsidRPr="00747B38" w:rsidRDefault="009B4355" w:rsidP="00833639">
            <w:pPr>
              <w:pStyle w:val="ProductList-Body"/>
              <w:rPr>
                <w:sz w:val="16"/>
                <w:szCs w:val="16"/>
              </w:rPr>
            </w:pPr>
            <w:r w:rsidRPr="00747B38">
              <w:rPr>
                <w:sz w:val="16"/>
                <w:szCs w:val="16"/>
              </w:rPr>
              <w:t>Elektroniske Tjenester i Microsoft Intune</w:t>
            </w:r>
          </w:p>
        </w:tc>
        <w:tc>
          <w:tcPr>
            <w:tcW w:w="8190" w:type="dxa"/>
          </w:tcPr>
          <w:p w14:paraId="06B069AA" w14:textId="77777777" w:rsidR="009B4355" w:rsidRPr="00747B38" w:rsidRDefault="009B4355" w:rsidP="00833639">
            <w:pPr>
              <w:pStyle w:val="ProductList-Body"/>
              <w:rPr>
                <w:sz w:val="16"/>
                <w:szCs w:val="16"/>
              </w:rPr>
            </w:pPr>
            <w:r w:rsidRPr="00747B38">
              <w:rPr>
                <w:sz w:val="16"/>
                <w:szCs w:val="16"/>
              </w:rPr>
              <w:t>Skytjenestene i Microsoft Intune, slik som Microsoft Intune-tilleggsproduktet eller en administrasjonstjeneste som leveres av Microsoft Intune, slik som Mobile Device Management for Office 365.</w:t>
            </w:r>
          </w:p>
        </w:tc>
      </w:tr>
      <w:tr w:rsidR="009B4355" w:rsidRPr="00747B38" w14:paraId="4ABE95B9" w14:textId="77777777" w:rsidTr="00833639">
        <w:tc>
          <w:tcPr>
            <w:tcW w:w="2610" w:type="dxa"/>
            <w:vAlign w:val="center"/>
          </w:tcPr>
          <w:p w14:paraId="787B7006" w14:textId="77777777" w:rsidR="009B4355" w:rsidRPr="00747B38" w:rsidRDefault="009B4355" w:rsidP="00833639">
            <w:pPr>
              <w:pStyle w:val="ProductList-Body"/>
              <w:rPr>
                <w:sz w:val="16"/>
                <w:szCs w:val="16"/>
              </w:rPr>
            </w:pPr>
            <w:r w:rsidRPr="00747B38">
              <w:rPr>
                <w:sz w:val="16"/>
                <w:szCs w:val="16"/>
              </w:rPr>
              <w:t>Microsoft Power BI-tjenester</w:t>
            </w:r>
          </w:p>
        </w:tc>
        <w:tc>
          <w:tcPr>
            <w:tcW w:w="8190" w:type="dxa"/>
          </w:tcPr>
          <w:p w14:paraId="32859C01" w14:textId="77777777" w:rsidR="009B4355" w:rsidRPr="00747B38" w:rsidRDefault="009B4355" w:rsidP="00833639">
            <w:pPr>
              <w:pStyle w:val="ProductList-Body"/>
              <w:rPr>
                <w:sz w:val="16"/>
                <w:szCs w:val="16"/>
              </w:rPr>
            </w:pPr>
            <w:r w:rsidRPr="00747B38">
              <w:rPr>
                <w:sz w:val="16"/>
                <w:szCs w:val="16"/>
              </w:rPr>
              <w:t>Skytjenestedelen av Microsoft Power BI tilbudt som en frittstående tjeneste, eller inkludert i en Office 365-merket plan eller serie, men unntatt datakatalogfunksjoner, Power BI-mobilapplikasjoner eller Power BI Desktop.</w:t>
            </w:r>
          </w:p>
        </w:tc>
      </w:tr>
    </w:tbl>
    <w:p w14:paraId="018C3457" w14:textId="77777777" w:rsidR="002B364E" w:rsidRDefault="002B364E" w:rsidP="002B364E">
      <w:pPr>
        <w:pStyle w:val="ProductList-Body"/>
      </w:pPr>
    </w:p>
    <w:p w14:paraId="7B50B093" w14:textId="77777777" w:rsidR="003149DA" w:rsidRDefault="003149DA" w:rsidP="003149DA">
      <w:pPr>
        <w:pStyle w:val="ProductList-SubSubSectionHeading"/>
        <w:keepNext/>
        <w:outlineLvl w:val="2"/>
      </w:pPr>
      <w:bookmarkStart w:id="68" w:name="DataProcessingTerms_DataatRest"/>
      <w:bookmarkStart w:id="69" w:name="_Toc457466419"/>
      <w:bookmarkStart w:id="70" w:name="_Toc453946599"/>
      <w:bookmarkStart w:id="71" w:name="_Toc474754472"/>
      <w:r>
        <w:t>Sted for inaktive Kundedata</w:t>
      </w:r>
      <w:bookmarkEnd w:id="68"/>
      <w:bookmarkEnd w:id="69"/>
      <w:bookmarkEnd w:id="70"/>
      <w:bookmarkEnd w:id="71"/>
    </w:p>
    <w:p w14:paraId="6192E313" w14:textId="77777777" w:rsidR="003149DA" w:rsidRDefault="003149DA" w:rsidP="003149DA">
      <w:pPr>
        <w:pStyle w:val="ProductList-Body"/>
        <w:keepNext/>
      </w:pPr>
      <w:r>
        <w:t>Microsoft lagrer inaktive Kundedata innenfor visse større geografiske områder (hvert av disse kalles et “Område”) på følgende måte:</w:t>
      </w:r>
    </w:p>
    <w:p w14:paraId="5B1E2A7D" w14:textId="0B02E1C7" w:rsidR="003149DA" w:rsidRDefault="0016043C" w:rsidP="003149DA">
      <w:pPr>
        <w:pStyle w:val="ProductList-Body"/>
        <w:keepNext/>
        <w:numPr>
          <w:ilvl w:val="0"/>
          <w:numId w:val="6"/>
        </w:numPr>
        <w:ind w:left="450" w:hanging="270"/>
      </w:pPr>
      <w:r>
        <w:rPr>
          <w:b/>
        </w:rPr>
        <w:t xml:space="preserve">Office 365-tjenester. </w:t>
      </w:r>
      <w:r>
        <w:t xml:space="preserve">Hvis Kunden tilordner tjenester til leieren sin i Canada, EU, India, Japan eller USA (hvert av disse kalt et “Område”), skal Microsoft bare lagre følgende inaktive Kundedata i det gjeldende Området: (1) innhold i Exchange Online-postkassen (hovedtekst i e-poster, </w:t>
      </w:r>
      <w:r>
        <w:lastRenderedPageBreak/>
        <w:t>kalenderoppføringer og innholdet i e-postvedlegg), (2) innhold på nettsteder i SharePoint Online og filene som lagres på hvert enkelt nettsted, og Project Online-data og (3) filer som lastes opp til OneDrive for Business</w:t>
      </w:r>
      <w:r w:rsidR="003149DA">
        <w:t xml:space="preserve">. </w:t>
      </w:r>
    </w:p>
    <w:p w14:paraId="7A836C00" w14:textId="77777777" w:rsidR="001C5859" w:rsidRDefault="001C5859" w:rsidP="001C5859">
      <w:pPr>
        <w:pStyle w:val="ProductList-Body"/>
        <w:numPr>
          <w:ilvl w:val="0"/>
          <w:numId w:val="6"/>
        </w:numPr>
        <w:ind w:left="450" w:hanging="270"/>
      </w:pPr>
      <w:r>
        <w:rPr>
          <w:b/>
        </w:rPr>
        <w:t>Elektroniske Tjenester i Microsoft Intune</w:t>
      </w:r>
      <w:r w:rsidRPr="004F205C">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5CE1686D" w14:textId="77777777" w:rsidR="00481CE5" w:rsidRPr="00FC7A53" w:rsidRDefault="00481CE5" w:rsidP="00481CE5">
      <w:pPr>
        <w:pStyle w:val="ProductList-Body"/>
        <w:numPr>
          <w:ilvl w:val="0"/>
          <w:numId w:val="6"/>
        </w:numPr>
        <w:ind w:left="450" w:hanging="270"/>
      </w:pPr>
      <w:r>
        <w:rPr>
          <w:b/>
        </w:rPr>
        <w:t>Microsoft Power BI-tjenester</w:t>
      </w:r>
      <w:r w:rsidRPr="00C672D4">
        <w:rPr>
          <w:b/>
          <w:bCs/>
        </w:rPr>
        <w:t>.</w:t>
      </w:r>
      <w:r>
        <w:t xml:space="preserve"> Hvis Kunden tilordner tjenester til leieren sin i Australia, Canada, Asia/Stillehavskysten, India, Japan, EU, Storbritannia eller USA, skal Microsoft lagre inaktive Microsoft Power BI-kundedata kun innenfor dette Området, med mindre annet er oppgitt i punktet om dataplassering til Klareringssenteret for Microsoft Power BI.</w:t>
      </w:r>
    </w:p>
    <w:p w14:paraId="002D6E87" w14:textId="77777777" w:rsidR="00833639" w:rsidRPr="006D2C33" w:rsidRDefault="00833639" w:rsidP="00833639">
      <w:pPr>
        <w:pStyle w:val="ProductList-Body"/>
        <w:numPr>
          <w:ilvl w:val="0"/>
          <w:numId w:val="6"/>
        </w:numPr>
        <w:ind w:left="450" w:hanging="270"/>
      </w:pPr>
      <w:r>
        <w:rPr>
          <w:b/>
        </w:rPr>
        <w:t>Microsoft Azure-kjernetjenester</w:t>
      </w:r>
      <w:r w:rsidRPr="00307040">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Azure (der Microsoft fra tid til annen kan oppdatere innholdet, men ikke legge til unntak for hovedversjoner av eksisterende Tjenester).</w:t>
      </w:r>
    </w:p>
    <w:p w14:paraId="69F5F021" w14:textId="1A5E5882" w:rsidR="00833639" w:rsidRPr="006D2C33" w:rsidRDefault="00833639" w:rsidP="00833639">
      <w:pPr>
        <w:pStyle w:val="ProductList-Body"/>
        <w:numPr>
          <w:ilvl w:val="0"/>
          <w:numId w:val="6"/>
        </w:numPr>
        <w:spacing w:after="120"/>
        <w:ind w:left="450" w:hanging="270"/>
      </w:pPr>
      <w:r>
        <w:rPr>
          <w:b/>
        </w:rPr>
        <w:t>Microsoft Dynamics 365-kjernetjeneste</w:t>
      </w:r>
      <w:r w:rsidRPr="00C9458C">
        <w:rPr>
          <w:b/>
        </w:rPr>
        <w:t>r.</w:t>
      </w:r>
      <w:r>
        <w:t xml:space="preserve"> </w:t>
      </w:r>
      <w:r w:rsidR="00B23129">
        <w:t>Med unntak av Microsoft Social Engagement gjelder følgende: Hvis Kunden erverver forekomsten i USA eller EU, skal Microsoft lagre inaktive Kundedata i et av disse Geografiske Områdene, begrenset til enhetene som administreres med Microsoft Dynamics 365-kjernetjenester</w:t>
      </w:r>
      <w:r>
        <w:t>. Det kan hende visse enheter ikke er konfigurert for å bli lagret i et bestemt Område eller utenfor USA og kan bli replikert på andre steder som beskrevet i Klareringssenteret for Microsoft Dynamics 365.</w:t>
      </w:r>
    </w:p>
    <w:p w14:paraId="16033C4D" w14:textId="77777777" w:rsidR="002B364E" w:rsidRDefault="002B364E" w:rsidP="002B364E">
      <w:pPr>
        <w:pStyle w:val="ProductList-Body"/>
      </w:pPr>
      <w:r>
        <w:t>Microsoft verken styrer eller begrenser områdene der Kunden eller Kundens sluttbrukere kan få tilgang til eller flytte Kundedata.</w:t>
      </w:r>
    </w:p>
    <w:p w14:paraId="621BE183" w14:textId="617AF932" w:rsidR="002B364E" w:rsidRDefault="002B364E" w:rsidP="00A914BF">
      <w:pPr>
        <w:pStyle w:val="ProductList-Body"/>
      </w:pPr>
    </w:p>
    <w:p w14:paraId="3A3AEAAC" w14:textId="77777777" w:rsidR="001C5859" w:rsidRDefault="001C5859" w:rsidP="001C5859">
      <w:pPr>
        <w:pStyle w:val="ProductList-SubSubSectionHeading"/>
        <w:outlineLvl w:val="2"/>
      </w:pPr>
      <w:bookmarkStart w:id="72" w:name="DataProcessingTerms_Privacy"/>
      <w:bookmarkStart w:id="73" w:name="_Toc449618397"/>
      <w:bookmarkStart w:id="74" w:name="_Toc445967464"/>
      <w:bookmarkStart w:id="75" w:name="_Toc474754473"/>
      <w:r>
        <w:t>Personvern</w:t>
      </w:r>
      <w:bookmarkEnd w:id="72"/>
      <w:bookmarkEnd w:id="73"/>
      <w:bookmarkEnd w:id="74"/>
      <w:bookmarkEnd w:id="75"/>
    </w:p>
    <w:p w14:paraId="014996A4" w14:textId="77777777" w:rsidR="001C5859" w:rsidRPr="00AB4578" w:rsidRDefault="001C5859" w:rsidP="001C5859">
      <w:pPr>
        <w:pStyle w:val="ProductList-Body"/>
        <w:numPr>
          <w:ilvl w:val="0"/>
          <w:numId w:val="7"/>
        </w:numPr>
        <w:ind w:left="450" w:hanging="270"/>
      </w:pPr>
      <w:r>
        <w:rPr>
          <w:b/>
        </w:rPr>
        <w:t>Sletting eller retur av Kundedata.</w:t>
      </w:r>
      <w:r>
        <w:t xml:space="preserve"> Senest 180 dager etter at Kundens bruk av en Elektronisk Tjeneste utløper eller avsluttes, skal Microsoft deaktivere kontoen og slette Kundedataene fra kontoen. </w:t>
      </w:r>
    </w:p>
    <w:p w14:paraId="7F24BB76" w14:textId="77777777" w:rsidR="001C5859" w:rsidRDefault="001C5859" w:rsidP="001C5859">
      <w:pPr>
        <w:pStyle w:val="ProductList-Body"/>
        <w:numPr>
          <w:ilvl w:val="0"/>
          <w:numId w:val="7"/>
        </w:numPr>
        <w:ind w:left="450" w:hanging="270"/>
      </w:pPr>
      <w:r>
        <w:rPr>
          <w:b/>
        </w:rPr>
        <w:t>Overføring av Kundedata.</w:t>
      </w:r>
      <w:r>
        <w:t xml:space="preserve"> Med mindre Kunden har valgt bort Standardklausulene, skal all overføring av Kundedata fra EU, EØS og Sveits også være underlagt Standardklausulene. Microsoft skal overholde bestemmelsene i personvernlovgivningen i EØS og Sveits med hensyn til innsamling, bruk, overføring, oppbevaring og annen behandling av data fra EØS og Sveits.</w:t>
      </w:r>
    </w:p>
    <w:p w14:paraId="14DD2BE2" w14:textId="006ECBB1" w:rsidR="00086F17" w:rsidRPr="00690C65" w:rsidRDefault="00086F17" w:rsidP="00A44A41">
      <w:pPr>
        <w:pStyle w:val="ProductList-Body"/>
        <w:numPr>
          <w:ilvl w:val="0"/>
          <w:numId w:val="7"/>
        </w:numPr>
        <w:ind w:left="450" w:hanging="270"/>
      </w:pPr>
      <w:r>
        <w:rPr>
          <w:b/>
        </w:rPr>
        <w:t>Microsoft-personell</w:t>
      </w:r>
      <w:r w:rsidRPr="00BF1422">
        <w:rPr>
          <w:b/>
        </w:rPr>
        <w:t>.</w:t>
      </w:r>
      <w:r>
        <w:t xml:space="preserve"> Microsoft-personell skal ikke behandle Kundedata uten Kundens tillatelse. Microsoft-personell er forpliktet til å overholde bestemmelsene knyttet til sikkerhet og konfidensialitet for Kundedata i Vilkårene for Databehandling, og disse forpliktelsene gjelder også etter at engasjementet er avsluttet.</w:t>
      </w:r>
    </w:p>
    <w:p w14:paraId="03E945F0" w14:textId="03360CC5" w:rsidR="00086F17" w:rsidRPr="00690C65" w:rsidRDefault="002407D6" w:rsidP="00CD7F8D">
      <w:pPr>
        <w:pStyle w:val="ProductList-Body"/>
        <w:numPr>
          <w:ilvl w:val="0"/>
          <w:numId w:val="7"/>
        </w:numPr>
        <w:ind w:left="450" w:hanging="270"/>
      </w:pPr>
      <w:bookmarkStart w:id="76" w:name="SubcontractorTransfer"/>
      <w:r>
        <w:rPr>
          <w:b/>
        </w:rPr>
        <w:t>Overføring til underleverandører</w:t>
      </w:r>
      <w:bookmarkEnd w:id="76"/>
      <w:r>
        <w:t>. Microsoft kan engasjere underleverandører til å tilby enkelte begrensede tjenester eller tilleggstjenester på Microsofts vegne. Underleverandører som Microsoft overfører Kundedata til, inkludert underleverandører som står for lagring, har inngått skriftlige avtaler med Microsoft med minst like høy beskyttelsesgrad som i Vilkårene for Databehandling. Kunden har tidligere samtykket i Microsofts overføring av Kundedata til underleverandører, slik dette er beskrevet i Vilkårene for Databehandling. Med unntak av det som er angitt i Vilkårene for Databehandling, eller det Kunden på andre måter samtykker i, kommer Microsoft ikke til å overføre personlige data som kunden gjør tilgjengelige for Microsoft gjennom bruk av de Elektroniske Tjenestene, til tredjeparter (heller ikke i forbindelse med lagring). Microsoft har et nettsted med en oversikt over underleverandører som har tilgang til Kundedata i de Elektroniske Tjenestene, og de begrensede tjenestene eller tilleggstjenestene de tilbyr. Minimum 6 måneder før nye underleverandører får tilgang til Kundedata, oppdaterer Microsoft dette nettstedet og sørger for at Kunden varsles om oppdateringen. Hvis Kunden ikke samtykker i bruken av en ny underleverandør, kan Kunden uten risiko for sanksjoner avslutte den berørte Elektroniske Tjenesten før oppsigelsestiden er utløpt, ved å sende en skriftlig oppsigelse som begrunner det manglende samtykket. Hvis den berørte Elektroniske Tjenesten inngår i en serie (eller et tilsvarende samlet kjøp av flere tjenester), gjelder oppsigelser hele serien. Etter oppsigelsen skal Microsoft fjerne betalingsforpliktelser knyttet til de Elektroniske Tjenestene som er avsluttet, i Kundens etterfølgende fakturaer</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7" w:name="_Toc474754474"/>
      <w:r>
        <w:t>Tilleggsvilkår for Europa.</w:t>
      </w:r>
      <w:bookmarkEnd w:id="77"/>
    </w:p>
    <w:p w14:paraId="272CAA95" w14:textId="1DE2BD72" w:rsidR="00086F17" w:rsidRPr="00690C65" w:rsidRDefault="00086F17" w:rsidP="00086F17">
      <w:pPr>
        <w:pStyle w:val="ProductList-Body"/>
      </w:pPr>
      <w:r>
        <w:t>Disse Tilleggsvilkårene for Europa gjelder bare hvis Kunden har sluttbrukere i EØS eller Sveits.</w:t>
      </w:r>
    </w:p>
    <w:p w14:paraId="7798D7EA" w14:textId="099F2475" w:rsidR="00086F17" w:rsidRPr="00690C65" w:rsidRDefault="00086F17" w:rsidP="00A44A41">
      <w:pPr>
        <w:pStyle w:val="ProductList-Body"/>
        <w:numPr>
          <w:ilvl w:val="0"/>
          <w:numId w:val="8"/>
        </w:numPr>
        <w:ind w:left="450" w:hanging="270"/>
      </w:pPr>
      <w:r>
        <w:rPr>
          <w:b/>
        </w:rPr>
        <w:t>Sluttbrukere i EØS og Sveits</w:t>
      </w:r>
      <w:r w:rsidRPr="00BF1422">
        <w:rPr>
          <w:b/>
        </w:rPr>
        <w:t>.</w:t>
      </w:r>
      <w:r>
        <w:t xml:space="preserve"> Begreper som brukes i Vilkårene for Databehandling, men ikke spesifikt er definert, skal ha definisjonene i EUs råd- og parlamentsdirektiv 95/46/EF av 24. oktober 1995 om beskyttelse av fysiske personer i forbindelse med behandling av personopplysninger og om fri utveksling av slike opplysninger (</w:t>
      </w:r>
      <w:r w:rsidR="00DE4439">
        <w:t>“</w:t>
      </w:r>
      <w:r>
        <w:t>EUs personverndirektiv</w:t>
      </w:r>
      <w:r w:rsidR="00DE4439">
        <w:t>”</w:t>
      </w:r>
      <w:r>
        <w:t>).</w:t>
      </w:r>
    </w:p>
    <w:p w14:paraId="4F860D6D" w14:textId="77777777" w:rsidR="00E06FC8" w:rsidRDefault="00E06FC8" w:rsidP="00E06FC8">
      <w:pPr>
        <w:pStyle w:val="ProductList-Body"/>
        <w:numPr>
          <w:ilvl w:val="0"/>
          <w:numId w:val="8"/>
        </w:numPr>
        <w:ind w:left="450" w:hanging="270"/>
      </w:pPr>
      <w:r>
        <w:rPr>
          <w:b/>
        </w:rPr>
        <w:t>Partenes intensjon</w:t>
      </w:r>
      <w:r w:rsidRPr="006D2E54">
        <w:rPr>
          <w:b/>
          <w:bCs/>
        </w:rPr>
        <w:t>.</w:t>
      </w:r>
      <w:r>
        <w:t xml:space="preserve"> I forbindelse med de Elektroniske Tjenestene fungerer Microsoft som databehandler (eller underbehandler) på Kundens vegne. Som databehandler (eller underbehandler) skal Microsoft bare utføre handlinger i samsvar med Kundens instruksjoner. Vilkårene for Elektroniske Tjenester og Kundens volumlisensavtale (inkludert vilkår og betingelser som er innarbeidet deri ved henvisning), sammen med Kundens bruk og konfigurasjon av funksjoner i de Elektroniske Tjenestene, utgjør Kundens fullstendige og endelige instruksjoner til Microsoft for behandling av Kundedata. Ytterligere eller alternative instruksjoner må fastsettes i tråd med prosessen for endring av Kundens volumlisensavtale.</w:t>
      </w:r>
    </w:p>
    <w:p w14:paraId="41D047C4" w14:textId="3EDD20C1" w:rsidR="00086F17" w:rsidRPr="00690C65" w:rsidRDefault="00086F17" w:rsidP="00A44A41">
      <w:pPr>
        <w:pStyle w:val="ProductList-Body"/>
        <w:numPr>
          <w:ilvl w:val="0"/>
          <w:numId w:val="8"/>
        </w:numPr>
        <w:ind w:left="450" w:hanging="270"/>
      </w:pPr>
      <w:r>
        <w:rPr>
          <w:b/>
        </w:rPr>
        <w:t>Varighet og formål med databehandling</w:t>
      </w:r>
      <w:r w:rsidRPr="00BF1422">
        <w:rPr>
          <w:b/>
        </w:rPr>
        <w:t>.</w:t>
      </w:r>
      <w:r>
        <w:t xml:space="preserve"> Varigheten på databehandlingen skal være perioden som er angitt i henhold til Kundens volumlisensavtale. Formålet med databehandlingen er levering av de Elektroniske Tjenestene.</w:t>
      </w:r>
    </w:p>
    <w:p w14:paraId="6E5DFA39" w14:textId="25FA346C" w:rsidR="00086F17" w:rsidRPr="00690C65" w:rsidRDefault="00086F17" w:rsidP="00A44A41">
      <w:pPr>
        <w:pStyle w:val="ProductList-Body"/>
        <w:numPr>
          <w:ilvl w:val="0"/>
          <w:numId w:val="8"/>
        </w:numPr>
        <w:ind w:left="450" w:hanging="270"/>
      </w:pPr>
      <w:r>
        <w:rPr>
          <w:b/>
        </w:rPr>
        <w:t>Omfanget av og formålet med databehandling</w:t>
      </w:r>
      <w:r w:rsidRPr="00BF1422">
        <w:rPr>
          <w:b/>
        </w:rPr>
        <w:t>.</w:t>
      </w:r>
      <w:r>
        <w:t xml:space="preserve"> Omfanget av og formålet med behandling av Kundedata, inkludert personlige opplysninger i Kundedataene, er beskrevet i Vilkårene for Databehandling og Kundens volumlisensavtale.</w:t>
      </w:r>
    </w:p>
    <w:p w14:paraId="26555C9D" w14:textId="16D7A576" w:rsidR="00086F17" w:rsidRPr="00690C65" w:rsidRDefault="00086F17" w:rsidP="00A44A41">
      <w:pPr>
        <w:pStyle w:val="ProductList-Body"/>
        <w:numPr>
          <w:ilvl w:val="0"/>
          <w:numId w:val="8"/>
        </w:numPr>
        <w:ind w:left="450" w:hanging="270"/>
      </w:pPr>
      <w:r>
        <w:rPr>
          <w:b/>
        </w:rPr>
        <w:lastRenderedPageBreak/>
        <w:t>Tilgang til Kundedata</w:t>
      </w:r>
      <w:r w:rsidRPr="00BF1422">
        <w:rPr>
          <w:b/>
        </w:rPr>
        <w:t>.</w:t>
      </w:r>
      <w:r>
        <w:t xml:space="preserve"> I perioden som er angitt i henhold til Kundens volumlisensavtale, skal Microsoft, etter eget valg og som nødvendig i henhold til gjeldende lovgivning, implementere artikkel 12(b) i EUs Personverndirektiv og: (1) gi Kunden mulighet til å korrigere, slette eller blokkere Kundedata eller (2) foreta slike endringer, slettinger eller blokkeringer på Kundens vegne. </w:t>
      </w:r>
    </w:p>
    <w:p w14:paraId="1E8A897F" w14:textId="77777777" w:rsidR="00086F17" w:rsidRPr="00690C65" w:rsidRDefault="00086F17" w:rsidP="00086F17">
      <w:pPr>
        <w:pStyle w:val="ProductList-Body"/>
      </w:pPr>
    </w:p>
    <w:p w14:paraId="33CEA8E9" w14:textId="602A7994" w:rsidR="00086F17" w:rsidRPr="00690C65" w:rsidRDefault="00086F17" w:rsidP="009B4355">
      <w:pPr>
        <w:pStyle w:val="ProductList-SubSubSectionHeading"/>
        <w:keepNext/>
        <w:outlineLvl w:val="2"/>
      </w:pPr>
      <w:bookmarkStart w:id="78" w:name="_Toc474754475"/>
      <w:r>
        <w:t>Sikkerhet</w:t>
      </w:r>
      <w:bookmarkEnd w:id="78"/>
    </w:p>
    <w:p w14:paraId="5DFE82D5" w14:textId="2191C374" w:rsidR="000E6ED8" w:rsidRPr="00690C65" w:rsidRDefault="007303AE" w:rsidP="003B7142">
      <w:pPr>
        <w:pStyle w:val="ProductList-Body"/>
        <w:numPr>
          <w:ilvl w:val="0"/>
          <w:numId w:val="25"/>
        </w:numPr>
        <w:ind w:left="450" w:hanging="270"/>
      </w:pPr>
      <w:r>
        <w:rPr>
          <w:b/>
        </w:rPr>
        <w:t>Generell praksis</w:t>
      </w:r>
      <w:r w:rsidRPr="00BF1422">
        <w:rPr>
          <w:b/>
        </w:rPr>
        <w:t>.</w:t>
      </w:r>
      <w:r>
        <w:t xml:space="preserve"> For de Elektroniske Tjenestene har Microsoft implementert og skal videreføre og overholde følgende sikkerhetstiltak, som, sammen med sikkerhetsforpliktelsene i Vilkårene for Elektroniske Tjenester, utgjør Microsofts eneste ansvar med hensyn til sikkerheten til Kundedata.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F1E74">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1C5859" w14:paraId="7BFB34B6" w14:textId="77777777" w:rsidTr="008F1E74">
        <w:tc>
          <w:tcPr>
            <w:tcW w:w="2490" w:type="dxa"/>
            <w:vAlign w:val="center"/>
          </w:tcPr>
          <w:p w14:paraId="4A265EB1" w14:textId="050ED080" w:rsidR="001C5859" w:rsidRPr="002B364E" w:rsidRDefault="001C5859" w:rsidP="001C5859">
            <w:pPr>
              <w:pStyle w:val="ProductList-Body"/>
              <w:rPr>
                <w:sz w:val="16"/>
                <w:szCs w:val="16"/>
              </w:rPr>
            </w:pPr>
            <w:r>
              <w:rPr>
                <w:sz w:val="16"/>
                <w:szCs w:val="16"/>
              </w:rPr>
              <w:t>Microsoft Dynamics Online Services.</w:t>
            </w:r>
          </w:p>
        </w:tc>
        <w:tc>
          <w:tcPr>
            <w:tcW w:w="8283" w:type="dxa"/>
          </w:tcPr>
          <w:p w14:paraId="3D0B77AE" w14:textId="482AC354" w:rsidR="001C5859" w:rsidRPr="002B364E" w:rsidRDefault="001C5859" w:rsidP="001C5859">
            <w:pPr>
              <w:pStyle w:val="ProductList-Body"/>
              <w:rPr>
                <w:sz w:val="16"/>
                <w:szCs w:val="16"/>
              </w:rPr>
            </w:pPr>
            <w:r>
              <w:rPr>
                <w:sz w:val="16"/>
                <w:szCs w:val="16"/>
              </w:rPr>
              <w:t>Følgende tjenester: Microsoft Dynamics CRM Online og Microsoft Dynamics Marketing.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eller Microsoft Dynamics Marketing.</w:t>
            </w:r>
          </w:p>
        </w:tc>
      </w:tr>
      <w:tr w:rsidR="00086F17" w14:paraId="7414B36E" w14:textId="77777777" w:rsidTr="008F1E74">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88164F">
            <w:pPr>
              <w:pStyle w:val="ProductList-Body"/>
              <w:spacing w:before="40"/>
              <w:rPr>
                <w:sz w:val="16"/>
                <w:szCs w:val="16"/>
              </w:rPr>
            </w:pPr>
            <w:r w:rsidRPr="002B364E">
              <w:rPr>
                <w:b/>
                <w:sz w:val="16"/>
                <w:szCs w:val="16"/>
              </w:rPr>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t>Microsoft-personell må innhente samtykke fra Microsoft før lagring av Kundedata på bærbare enheter, ekstern tilgang til Kundedata og behandling av Kundedata utenfor Microsofts lokaler.</w:t>
            </w:r>
          </w:p>
        </w:tc>
      </w:tr>
      <w:tr w:rsidR="00086F17" w14:paraId="7EC99B9F" w14:textId="77777777" w:rsidTr="008F1E74">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8F1E74">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8F1E74">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280B26CD" w:rsidR="000C7C1C" w:rsidRPr="002B364E" w:rsidRDefault="002407D6" w:rsidP="000C7C1C">
            <w:pPr>
              <w:pStyle w:val="ProductList-Body"/>
              <w:ind w:left="162" w:hanging="162"/>
              <w:rPr>
                <w:sz w:val="16"/>
                <w:szCs w:val="16"/>
              </w:rPr>
            </w:pPr>
            <w:r w:rsidRPr="002B364E">
              <w:rPr>
                <w:sz w:val="16"/>
                <w:szCs w:val="16"/>
              </w:rPr>
              <w:t>-</w:t>
            </w:r>
            <w:r w:rsidRPr="002B364E">
              <w:rPr>
                <w:sz w:val="16"/>
                <w:szCs w:val="16"/>
              </w:rPr>
              <w:tab/>
            </w:r>
            <w:r w:rsidR="000C7C1C"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000C7C1C"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8F1E74">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lastRenderedPageBreak/>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8F1E74">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lastRenderedPageBreak/>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BB81CE4" w14:textId="5620975F" w:rsidR="00E46617" w:rsidRPr="002B364E" w:rsidRDefault="003D22CB" w:rsidP="003D22CB">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t xml:space="preserve">For </w:t>
            </w:r>
            <w:r w:rsidRPr="002B364E">
              <w:rPr>
                <w:iCs/>
                <w:color w:val="000000" w:themeColor="text1"/>
                <w:sz w:val="16"/>
                <w:szCs w:val="16"/>
              </w:rPr>
              <w:t xml:space="preserve">hvert sikkerhetsbrudd som er et Sikkerhetsbrudd, skal Microsoft (som beskrevet i avsnittet </w:t>
            </w:r>
            <w:r w:rsidR="00DE4439" w:rsidRPr="002B364E">
              <w:rPr>
                <w:iCs/>
                <w:color w:val="000000" w:themeColor="text1"/>
                <w:sz w:val="16"/>
                <w:szCs w:val="16"/>
              </w:rPr>
              <w:t>“</w:t>
            </w:r>
            <w:r w:rsidRPr="002B364E">
              <w:rPr>
                <w:iCs/>
                <w:color w:val="000000" w:themeColor="text1"/>
                <w:sz w:val="16"/>
                <w:szCs w:val="16"/>
              </w:rPr>
              <w:t>Varsling om sikkerhetsbrudd</w:t>
            </w:r>
            <w:r w:rsidR="00DE4439" w:rsidRPr="002B364E">
              <w:rPr>
                <w:iCs/>
                <w:color w:val="000000" w:themeColor="text1"/>
                <w:sz w:val="16"/>
                <w:szCs w:val="16"/>
              </w:rPr>
              <w:t>”</w:t>
            </w:r>
            <w:r w:rsidRPr="002B364E">
              <w:rPr>
                <w:iCs/>
                <w:color w:val="000000" w:themeColor="text1"/>
                <w:sz w:val="16"/>
                <w:szCs w:val="16"/>
              </w:rPr>
              <w:t xml:space="preserve"> ovenfor) varsle uten urimelig forsinkelse og uansett inn 30 kalenderdager.</w:t>
            </w:r>
          </w:p>
          <w:p w14:paraId="3818EE7A" w14:textId="24E3CD38" w:rsidR="00272578" w:rsidRPr="002B364E" w:rsidRDefault="009C074A" w:rsidP="009C074A">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r>
            <w:r w:rsidR="00272578" w:rsidRPr="009C074A">
              <w:rPr>
                <w:iCs/>
                <w:color w:val="000000" w:themeColor="text1"/>
                <w:sz w:val="16"/>
                <w:szCs w:val="16"/>
              </w:rPr>
              <w:t>Microsoft</w:t>
            </w:r>
            <w:r w:rsidR="00272578" w:rsidRPr="002B364E">
              <w:rPr>
                <w:color w:val="000000" w:themeColor="text1"/>
                <w:sz w:val="16"/>
                <w:szCs w:val="16"/>
              </w:rPr>
              <w:t xml:space="preserve"> sporer, eller gir </w:t>
            </w:r>
            <w:r w:rsidR="00272578"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8F1E74">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79970712" w14:textId="77777777" w:rsidR="00086F17" w:rsidRPr="000A7F60" w:rsidRDefault="00086F17" w:rsidP="00A914BF">
      <w:pPr>
        <w:pStyle w:val="ProductList-Body"/>
        <w:rPr>
          <w:sz w:val="14"/>
          <w:szCs w:val="14"/>
        </w:rPr>
      </w:pPr>
    </w:p>
    <w:p w14:paraId="06BE2298" w14:textId="77777777" w:rsidR="002B364E" w:rsidRPr="00CD7F8D" w:rsidRDefault="002B364E" w:rsidP="002B364E">
      <w:pPr>
        <w:pStyle w:val="ProductList-Body"/>
        <w:outlineLvl w:val="2"/>
        <w:rPr>
          <w:b/>
          <w:color w:val="00188F"/>
        </w:rPr>
      </w:pPr>
      <w:r>
        <w:rPr>
          <w:b/>
          <w:color w:val="00188F"/>
        </w:rPr>
        <w:t>Sikkerhetsretningslinjer for Informasjon i Elektroniske Tjenester</w:t>
      </w:r>
    </w:p>
    <w:p w14:paraId="4741E1BB" w14:textId="77777777" w:rsidR="002B364E" w:rsidRDefault="002B364E" w:rsidP="002B364E">
      <w:pPr>
        <w:pStyle w:val="ProductList-Body"/>
      </w:pPr>
      <w:r>
        <w:t>Hver Elektroniske Tjeneste er i overensstemmelse med skriftlige sikkerhetsretningslinjer for informasjon (“Sikkerhetsretningslinjer for Informasjon”) som oppfyller kravene i kontrollstandardene og rammeverkene som vises i tabellen nedenfor.</w:t>
      </w:r>
    </w:p>
    <w:p w14:paraId="457DABD5" w14:textId="77777777" w:rsidR="002B364E" w:rsidRPr="00C62FB6" w:rsidRDefault="002B364E" w:rsidP="002B364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B364E" w:rsidRPr="00C62FB6" w14:paraId="261FC65F" w14:textId="77777777" w:rsidTr="008F1E74">
        <w:trPr>
          <w:tblHeader/>
        </w:trPr>
        <w:tc>
          <w:tcPr>
            <w:tcW w:w="2880" w:type="dxa"/>
            <w:shd w:val="clear" w:color="auto" w:fill="0072C6"/>
            <w:vAlign w:val="center"/>
          </w:tcPr>
          <w:p w14:paraId="0135EF9C" w14:textId="77777777" w:rsidR="002B364E" w:rsidRPr="005F68CF" w:rsidRDefault="002B364E" w:rsidP="00833639">
            <w:pPr>
              <w:pStyle w:val="ProductList-Body"/>
              <w:rPr>
                <w:color w:val="FFFFFF" w:themeColor="background1"/>
                <w:sz w:val="16"/>
              </w:rPr>
            </w:pPr>
            <w:r>
              <w:rPr>
                <w:color w:val="FFFFFF" w:themeColor="background1"/>
                <w:sz w:val="16"/>
              </w:rPr>
              <w:t>Elektronisk Tjeneste</w:t>
            </w:r>
          </w:p>
        </w:tc>
        <w:tc>
          <w:tcPr>
            <w:tcW w:w="1584" w:type="dxa"/>
            <w:shd w:val="clear" w:color="auto" w:fill="0072C6"/>
            <w:vAlign w:val="center"/>
          </w:tcPr>
          <w:p w14:paraId="0D35F65D" w14:textId="77777777" w:rsidR="002B364E" w:rsidRPr="005F68CF" w:rsidRDefault="002B364E" w:rsidP="00833639">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A38F439" w14:textId="77777777" w:rsidR="002B364E" w:rsidRPr="005F68CF" w:rsidRDefault="002B364E" w:rsidP="00833639">
            <w:pPr>
              <w:pStyle w:val="ProductList-Body"/>
              <w:rPr>
                <w:color w:val="FFFFFF" w:themeColor="background1"/>
                <w:sz w:val="16"/>
              </w:rPr>
            </w:pPr>
            <w:r>
              <w:rPr>
                <w:color w:val="FFFFFF" w:themeColor="background1"/>
                <w:sz w:val="16"/>
              </w:rPr>
              <w:t>ISO 27002</w:t>
            </w:r>
          </w:p>
          <w:p w14:paraId="25FE1B05" w14:textId="77777777" w:rsidR="002B364E" w:rsidRPr="005F68CF" w:rsidRDefault="002B364E" w:rsidP="00833639">
            <w:pPr>
              <w:pStyle w:val="ProductList-Body"/>
              <w:rPr>
                <w:color w:val="FFFFFF" w:themeColor="background1"/>
                <w:sz w:val="16"/>
              </w:rPr>
            </w:pPr>
            <w:r>
              <w:rPr>
                <w:color w:val="FFFFFF" w:themeColor="background1"/>
                <w:sz w:val="16"/>
              </w:rPr>
              <w:t>Praksisstandard</w:t>
            </w:r>
          </w:p>
        </w:tc>
        <w:tc>
          <w:tcPr>
            <w:tcW w:w="1584" w:type="dxa"/>
            <w:shd w:val="clear" w:color="auto" w:fill="0072C6"/>
            <w:vAlign w:val="center"/>
          </w:tcPr>
          <w:p w14:paraId="205F449E" w14:textId="77777777" w:rsidR="002B364E" w:rsidRPr="005F68CF" w:rsidRDefault="002B364E" w:rsidP="00833639">
            <w:pPr>
              <w:pStyle w:val="ProductList-Body"/>
              <w:rPr>
                <w:color w:val="FFFFFF" w:themeColor="background1"/>
                <w:sz w:val="16"/>
                <w:lang w:val="fr-FR"/>
              </w:rPr>
            </w:pPr>
            <w:r>
              <w:rPr>
                <w:color w:val="FFFFFF" w:themeColor="background1"/>
                <w:sz w:val="16"/>
              </w:rPr>
              <w:t>ISO 27018</w:t>
            </w:r>
          </w:p>
          <w:p w14:paraId="01D824EA" w14:textId="77777777" w:rsidR="002B364E" w:rsidRPr="005F68CF" w:rsidRDefault="002B364E" w:rsidP="00833639">
            <w:pPr>
              <w:pStyle w:val="ProductList-Body"/>
              <w:rPr>
                <w:color w:val="FFFFFF" w:themeColor="background1"/>
                <w:sz w:val="16"/>
                <w:lang w:val="fr-FR"/>
              </w:rPr>
            </w:pPr>
            <w:r>
              <w:rPr>
                <w:color w:val="FFFFFF" w:themeColor="background1"/>
                <w:sz w:val="16"/>
              </w:rPr>
              <w:t>Praksisstandard</w:t>
            </w:r>
          </w:p>
        </w:tc>
        <w:tc>
          <w:tcPr>
            <w:tcW w:w="1584" w:type="dxa"/>
            <w:shd w:val="clear" w:color="auto" w:fill="0072C6"/>
            <w:vAlign w:val="center"/>
          </w:tcPr>
          <w:p w14:paraId="5C0CCB5F" w14:textId="77777777" w:rsidR="002B364E" w:rsidRPr="005F68CF" w:rsidRDefault="002B364E" w:rsidP="00833639">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1E2D55A" w14:textId="77777777" w:rsidR="002B364E" w:rsidRPr="005F68CF" w:rsidRDefault="002B364E" w:rsidP="00833639">
            <w:pPr>
              <w:pStyle w:val="ProductList-Body"/>
              <w:rPr>
                <w:color w:val="FFFFFF" w:themeColor="background1"/>
                <w:sz w:val="16"/>
                <w:lang w:val="fr-FR"/>
              </w:rPr>
            </w:pPr>
            <w:r>
              <w:rPr>
                <w:color w:val="FFFFFF" w:themeColor="background1"/>
                <w:sz w:val="16"/>
              </w:rPr>
              <w:t>SSAE 16 SOC 2 Type II</w:t>
            </w:r>
          </w:p>
        </w:tc>
      </w:tr>
      <w:tr w:rsidR="00833639" w:rsidRPr="00C62FB6" w14:paraId="02E20194" w14:textId="77777777" w:rsidTr="008F1E74">
        <w:trPr>
          <w:trHeight w:val="288"/>
        </w:trPr>
        <w:tc>
          <w:tcPr>
            <w:tcW w:w="2880" w:type="dxa"/>
            <w:vAlign w:val="center"/>
          </w:tcPr>
          <w:p w14:paraId="2C09FAE9" w14:textId="0E4F522A" w:rsidR="00833639" w:rsidRPr="005F68CF" w:rsidRDefault="00833639" w:rsidP="00833639">
            <w:pPr>
              <w:pStyle w:val="ProductList-Body"/>
              <w:rPr>
                <w:sz w:val="16"/>
              </w:rPr>
            </w:pPr>
            <w:r>
              <w:rPr>
                <w:sz w:val="16"/>
                <w:szCs w:val="16"/>
              </w:rPr>
              <w:t>Office 365-tjenester</w:t>
            </w:r>
          </w:p>
        </w:tc>
        <w:tc>
          <w:tcPr>
            <w:tcW w:w="1584" w:type="dxa"/>
            <w:vAlign w:val="center"/>
          </w:tcPr>
          <w:p w14:paraId="15EB92AA" w14:textId="3AD9F9E3"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9664B51" w14:textId="565AC80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346427CF" w14:textId="25A69B76"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15811AF" w14:textId="30BFA2A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2AAB261D" w14:textId="4FDDF742" w:rsidR="00833639" w:rsidRPr="005F68CF" w:rsidRDefault="00833639" w:rsidP="00833639">
            <w:pPr>
              <w:pStyle w:val="ProductList-Body"/>
              <w:rPr>
                <w:color w:val="000000" w:themeColor="text1"/>
                <w:sz w:val="16"/>
              </w:rPr>
            </w:pPr>
            <w:r>
              <w:rPr>
                <w:color w:val="000000" w:themeColor="text1"/>
                <w:sz w:val="16"/>
                <w:szCs w:val="16"/>
              </w:rPr>
              <w:t>Ja</w:t>
            </w:r>
          </w:p>
        </w:tc>
      </w:tr>
      <w:tr w:rsidR="00833639" w:rsidRPr="00C62FB6" w14:paraId="749EA041" w14:textId="77777777" w:rsidTr="008F1E74">
        <w:trPr>
          <w:trHeight w:val="288"/>
        </w:trPr>
        <w:tc>
          <w:tcPr>
            <w:tcW w:w="2880" w:type="dxa"/>
            <w:vAlign w:val="center"/>
          </w:tcPr>
          <w:p w14:paraId="33633DFB" w14:textId="328B9FAA" w:rsidR="00833639" w:rsidRPr="005F68CF" w:rsidRDefault="00833639" w:rsidP="00833639">
            <w:pPr>
              <w:pStyle w:val="ProductList-Body"/>
              <w:rPr>
                <w:sz w:val="16"/>
              </w:rPr>
            </w:pPr>
            <w:r>
              <w:rPr>
                <w:sz w:val="16"/>
                <w:szCs w:val="16"/>
              </w:rPr>
              <w:t>Microsoft Dynamics 365-kjernetjenester</w:t>
            </w:r>
          </w:p>
        </w:tc>
        <w:tc>
          <w:tcPr>
            <w:tcW w:w="1584" w:type="dxa"/>
            <w:vAlign w:val="center"/>
          </w:tcPr>
          <w:p w14:paraId="014D92A8" w14:textId="0C288B7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17FFD5F1" w14:textId="4882BE49"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4CBF4266" w14:textId="301B7CF1"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60632775" w14:textId="539BF16A"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6ED9CA1" w14:textId="4F8A5916" w:rsidR="00833639" w:rsidRPr="005F68CF" w:rsidRDefault="00833639" w:rsidP="00833639">
            <w:pPr>
              <w:pStyle w:val="ProductList-Body"/>
              <w:rPr>
                <w:color w:val="000000" w:themeColor="text1"/>
                <w:sz w:val="16"/>
              </w:rPr>
            </w:pPr>
            <w:r>
              <w:rPr>
                <w:color w:val="000000" w:themeColor="text1"/>
                <w:sz w:val="16"/>
                <w:szCs w:val="16"/>
              </w:rPr>
              <w:t>Ja*</w:t>
            </w:r>
          </w:p>
        </w:tc>
      </w:tr>
      <w:tr w:rsidR="00833639" w:rsidRPr="00C62FB6" w14:paraId="06B84A6F" w14:textId="77777777" w:rsidTr="008F1E74">
        <w:trPr>
          <w:trHeight w:val="288"/>
        </w:trPr>
        <w:tc>
          <w:tcPr>
            <w:tcW w:w="2880" w:type="dxa"/>
            <w:vAlign w:val="center"/>
          </w:tcPr>
          <w:p w14:paraId="0476E0AB" w14:textId="566C7190" w:rsidR="00833639" w:rsidRPr="005F68CF" w:rsidRDefault="00833639" w:rsidP="00833639">
            <w:pPr>
              <w:pStyle w:val="ProductList-Body"/>
              <w:rPr>
                <w:sz w:val="16"/>
              </w:rPr>
            </w:pPr>
            <w:r>
              <w:rPr>
                <w:sz w:val="16"/>
                <w:szCs w:val="16"/>
              </w:rPr>
              <w:t>Microsoft Azure-kjernetjenester</w:t>
            </w:r>
          </w:p>
        </w:tc>
        <w:tc>
          <w:tcPr>
            <w:tcW w:w="1584" w:type="dxa"/>
            <w:vAlign w:val="center"/>
          </w:tcPr>
          <w:p w14:paraId="5F95A7C2" w14:textId="4F5477FE"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B519AB1" w14:textId="77C3AEDD"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4A82A47" w14:textId="2185BE2A"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26AC58D" w14:textId="1738ED5F" w:rsidR="00833639" w:rsidRPr="005F68CF" w:rsidRDefault="00833639" w:rsidP="00833639">
            <w:pPr>
              <w:pStyle w:val="ProductList-Body"/>
              <w:rPr>
                <w:i/>
                <w:color w:val="000000" w:themeColor="text1"/>
                <w:sz w:val="16"/>
              </w:rPr>
            </w:pPr>
            <w:r>
              <w:rPr>
                <w:color w:val="000000" w:themeColor="text1"/>
                <w:sz w:val="16"/>
                <w:szCs w:val="16"/>
              </w:rPr>
              <w:t>Varierer**</w:t>
            </w:r>
          </w:p>
        </w:tc>
        <w:tc>
          <w:tcPr>
            <w:tcW w:w="1584" w:type="dxa"/>
            <w:vAlign w:val="center"/>
          </w:tcPr>
          <w:p w14:paraId="6529914E" w14:textId="0C81DCA9" w:rsidR="00833639" w:rsidRPr="005F68CF" w:rsidRDefault="00833639" w:rsidP="00833639">
            <w:pPr>
              <w:pStyle w:val="ProductList-Body"/>
              <w:rPr>
                <w:color w:val="000000" w:themeColor="text1"/>
                <w:sz w:val="16"/>
              </w:rPr>
            </w:pPr>
            <w:r>
              <w:rPr>
                <w:color w:val="000000" w:themeColor="text1"/>
                <w:sz w:val="16"/>
                <w:szCs w:val="16"/>
              </w:rPr>
              <w:t>Varierer**</w:t>
            </w:r>
          </w:p>
        </w:tc>
      </w:tr>
      <w:tr w:rsidR="00833639" w:rsidRPr="00C62FB6" w14:paraId="6650307C" w14:textId="77777777" w:rsidTr="008F1E74">
        <w:trPr>
          <w:trHeight w:val="288"/>
        </w:trPr>
        <w:tc>
          <w:tcPr>
            <w:tcW w:w="2880" w:type="dxa"/>
            <w:vAlign w:val="center"/>
          </w:tcPr>
          <w:p w14:paraId="670C49C8" w14:textId="704A3D71" w:rsidR="00833639" w:rsidRPr="005F68CF" w:rsidRDefault="00833639" w:rsidP="00833639">
            <w:pPr>
              <w:pStyle w:val="ProductList-Body"/>
              <w:rPr>
                <w:sz w:val="16"/>
              </w:rPr>
            </w:pPr>
            <w:r>
              <w:rPr>
                <w:sz w:val="16"/>
                <w:szCs w:val="16"/>
              </w:rPr>
              <w:t>Elektroniske Tjenester i Microsoft Intune</w:t>
            </w:r>
          </w:p>
        </w:tc>
        <w:tc>
          <w:tcPr>
            <w:tcW w:w="1584" w:type="dxa"/>
            <w:vAlign w:val="center"/>
          </w:tcPr>
          <w:p w14:paraId="5D77661B" w14:textId="622DCE15"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4894FB97" w14:textId="6D307C16"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1684AB45" w14:textId="61EBB5B1"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7AAB409E" w14:textId="4377668F"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16DAE357" w14:textId="4663F5FC" w:rsidR="00833639" w:rsidRPr="005F68CF" w:rsidRDefault="00833639" w:rsidP="00833639">
            <w:pPr>
              <w:pStyle w:val="ProductList-Body"/>
              <w:rPr>
                <w:color w:val="000000" w:themeColor="text1"/>
                <w:sz w:val="16"/>
              </w:rPr>
            </w:pPr>
            <w:r>
              <w:rPr>
                <w:color w:val="000000" w:themeColor="text1"/>
                <w:sz w:val="16"/>
                <w:szCs w:val="16"/>
              </w:rPr>
              <w:t>Ja</w:t>
            </w:r>
          </w:p>
        </w:tc>
      </w:tr>
      <w:tr w:rsidR="00833639" w:rsidRPr="00C62FB6" w14:paraId="532681D2" w14:textId="77777777" w:rsidTr="008F1E74">
        <w:trPr>
          <w:trHeight w:val="288"/>
        </w:trPr>
        <w:tc>
          <w:tcPr>
            <w:tcW w:w="2880" w:type="dxa"/>
            <w:vAlign w:val="center"/>
          </w:tcPr>
          <w:p w14:paraId="2D60E183" w14:textId="5CB5BBCA" w:rsidR="00833639" w:rsidRPr="00231971" w:rsidRDefault="00833639" w:rsidP="00833639">
            <w:pPr>
              <w:pStyle w:val="ProductList-Body"/>
              <w:rPr>
                <w:sz w:val="16"/>
                <w:szCs w:val="16"/>
              </w:rPr>
            </w:pPr>
            <w:r>
              <w:rPr>
                <w:sz w:val="16"/>
                <w:szCs w:val="16"/>
              </w:rPr>
              <w:t>Microsoft Power BI-tjenester</w:t>
            </w:r>
          </w:p>
        </w:tc>
        <w:tc>
          <w:tcPr>
            <w:tcW w:w="1584" w:type="dxa"/>
            <w:vAlign w:val="center"/>
          </w:tcPr>
          <w:p w14:paraId="78B8179B" w14:textId="5C09E784" w:rsidR="00833639" w:rsidRPr="00231971" w:rsidRDefault="00833639" w:rsidP="00833639">
            <w:pPr>
              <w:pStyle w:val="ProductList-Body"/>
              <w:rPr>
                <w:color w:val="000000" w:themeColor="text1"/>
                <w:sz w:val="16"/>
                <w:szCs w:val="16"/>
              </w:rPr>
            </w:pPr>
            <w:r>
              <w:rPr>
                <w:color w:val="000000" w:themeColor="text1"/>
                <w:sz w:val="16"/>
                <w:szCs w:val="16"/>
              </w:rPr>
              <w:t>Ja</w:t>
            </w:r>
          </w:p>
        </w:tc>
        <w:tc>
          <w:tcPr>
            <w:tcW w:w="1584" w:type="dxa"/>
            <w:vAlign w:val="center"/>
          </w:tcPr>
          <w:p w14:paraId="496E9E47" w14:textId="3A095BBF" w:rsidR="00833639" w:rsidRPr="00231971" w:rsidRDefault="00833639" w:rsidP="00833639">
            <w:pPr>
              <w:pStyle w:val="ProductList-Body"/>
              <w:rPr>
                <w:color w:val="000000" w:themeColor="text1"/>
                <w:sz w:val="16"/>
                <w:szCs w:val="16"/>
              </w:rPr>
            </w:pPr>
            <w:r>
              <w:rPr>
                <w:color w:val="000000" w:themeColor="text1"/>
                <w:sz w:val="16"/>
                <w:szCs w:val="16"/>
              </w:rPr>
              <w:t>Ja</w:t>
            </w:r>
          </w:p>
        </w:tc>
        <w:tc>
          <w:tcPr>
            <w:tcW w:w="1584" w:type="dxa"/>
            <w:vAlign w:val="center"/>
          </w:tcPr>
          <w:p w14:paraId="33BAE522" w14:textId="7F3106EA" w:rsidR="00833639" w:rsidRPr="00231971" w:rsidRDefault="00833639" w:rsidP="00833639">
            <w:pPr>
              <w:pStyle w:val="ProductList-Body"/>
              <w:rPr>
                <w:color w:val="000000" w:themeColor="text1"/>
                <w:sz w:val="16"/>
                <w:szCs w:val="16"/>
              </w:rPr>
            </w:pPr>
            <w:r>
              <w:rPr>
                <w:color w:val="000000" w:themeColor="text1"/>
                <w:sz w:val="16"/>
                <w:szCs w:val="16"/>
              </w:rPr>
              <w:t>Ja</w:t>
            </w:r>
          </w:p>
        </w:tc>
        <w:tc>
          <w:tcPr>
            <w:tcW w:w="1584" w:type="dxa"/>
            <w:vAlign w:val="center"/>
          </w:tcPr>
          <w:p w14:paraId="23F50CF0" w14:textId="2744A90F" w:rsidR="00833639" w:rsidRPr="00231971" w:rsidRDefault="00833639" w:rsidP="00833639">
            <w:pPr>
              <w:pStyle w:val="ProductList-Body"/>
              <w:rPr>
                <w:color w:val="000000" w:themeColor="text1"/>
                <w:sz w:val="16"/>
                <w:szCs w:val="16"/>
              </w:rPr>
            </w:pPr>
            <w:r>
              <w:rPr>
                <w:color w:val="000000" w:themeColor="text1"/>
                <w:sz w:val="16"/>
                <w:szCs w:val="16"/>
              </w:rPr>
              <w:t>Nei</w:t>
            </w:r>
          </w:p>
        </w:tc>
        <w:tc>
          <w:tcPr>
            <w:tcW w:w="1584" w:type="dxa"/>
            <w:vAlign w:val="center"/>
          </w:tcPr>
          <w:p w14:paraId="0AFE26E3" w14:textId="45F57CB9" w:rsidR="00833639" w:rsidRPr="00231971" w:rsidRDefault="00833639" w:rsidP="00833639">
            <w:pPr>
              <w:pStyle w:val="ProductList-Body"/>
              <w:rPr>
                <w:color w:val="000000" w:themeColor="text1"/>
                <w:sz w:val="16"/>
                <w:szCs w:val="16"/>
              </w:rPr>
            </w:pPr>
            <w:r>
              <w:rPr>
                <w:color w:val="000000" w:themeColor="text1"/>
                <w:sz w:val="16"/>
                <w:szCs w:val="16"/>
              </w:rPr>
              <w:t>Nei</w:t>
            </w:r>
          </w:p>
        </w:tc>
      </w:tr>
    </w:tbl>
    <w:p w14:paraId="4E1CB629" w14:textId="77777777" w:rsidR="00833639" w:rsidRPr="006D2C33" w:rsidRDefault="00833639" w:rsidP="00833639">
      <w:pPr>
        <w:pStyle w:val="ProductList-Body"/>
      </w:pPr>
      <w:r>
        <w:rPr>
          <w:i/>
          <w:color w:val="000000" w:themeColor="text1"/>
        </w:rPr>
        <w:t>*Omfatter ikke Microsoft Social Engagement.</w:t>
      </w:r>
    </w:p>
    <w:p w14:paraId="3E851671" w14:textId="77777777" w:rsidR="00833639" w:rsidRPr="006D2C33" w:rsidRDefault="00833639" w:rsidP="00833639">
      <w:pPr>
        <w:pStyle w:val="ProductList-Body"/>
      </w:pPr>
      <w:r>
        <w:rPr>
          <w:color w:val="000000" w:themeColor="text1"/>
        </w:rPr>
        <w:t>**</w:t>
      </w:r>
      <w:r>
        <w:rPr>
          <w:i/>
          <w:color w:val="000000" w:themeColor="text1"/>
        </w:rPr>
        <w:t>Det aktuelle omfanget er nærmere beskrevet i kontrollrapporten og oppsummert i Klareringssenteret for Microsoft Azure.</w:t>
      </w:r>
    </w:p>
    <w:p w14:paraId="7863C0DA" w14:textId="77777777" w:rsidR="00C62FB6" w:rsidRPr="000A10A7" w:rsidRDefault="00C62FB6" w:rsidP="00C62FB6">
      <w:pPr>
        <w:pStyle w:val="ProductList-Body"/>
        <w:rPr>
          <w:szCs w:val="18"/>
        </w:rPr>
      </w:pPr>
    </w:p>
    <w:p w14:paraId="5502F095" w14:textId="77777777" w:rsidR="000C7C1C" w:rsidRPr="00C62FB6" w:rsidRDefault="000C7C1C" w:rsidP="000C7C1C">
      <w:pPr>
        <w:pStyle w:val="ProductList-Body"/>
      </w:pPr>
      <w:r>
        <w:t>Microsoft kan når som helst legge til bransjestandarder eller standarder pålagt av myndighetene. Microsoft vil ikke fjerne en standard eller et rammeverk i tabellen over, med mindre disse ikke lenger brukes i bransjen og er erstattet av nye (hvis slike finnes). Offentlige Azure-tjenester overholder et separat sett med kontrollstandarder og rammeverk, som beskrevet i Klareringssenteret for Microsoft Azure.</w:t>
      </w:r>
    </w:p>
    <w:p w14:paraId="2938E711" w14:textId="77777777" w:rsidR="00C62FB6" w:rsidRPr="000A10A7" w:rsidRDefault="00C62FB6" w:rsidP="00C62FB6">
      <w:pPr>
        <w:pStyle w:val="ProductList-Body"/>
        <w:rPr>
          <w:szCs w:val="18"/>
        </w:rPr>
      </w:pPr>
    </w:p>
    <w:p w14:paraId="0705481A" w14:textId="77777777" w:rsidR="00C62FB6" w:rsidRPr="00690C65" w:rsidRDefault="00C62FB6" w:rsidP="00C62FB6">
      <w:pPr>
        <w:pStyle w:val="ProductList-Body"/>
      </w:pPr>
      <w:r>
        <w:lastRenderedPageBreak/>
        <w:t>Microsoft skal gjøre alle Sikkerhetsretningslinjene for Informasjon tilgjengelig for Kunden i tillegg til annen informasjon om Microsofts rutiner og retningslinjer for sikkerhet som Kunden med rimelighet kan be om. Dette skal gjøres uten at taushetsplikten brytes.</w:t>
      </w:r>
    </w:p>
    <w:p w14:paraId="70ABC783" w14:textId="77777777" w:rsidR="00C62FB6" w:rsidRPr="000A10A7" w:rsidRDefault="00C62FB6" w:rsidP="00C62FB6">
      <w:pPr>
        <w:pStyle w:val="ProductList-Body"/>
        <w:rPr>
          <w:szCs w:val="18"/>
        </w:rPr>
      </w:pPr>
    </w:p>
    <w:p w14:paraId="0911E407" w14:textId="77777777" w:rsidR="00C62FB6" w:rsidRPr="00690C65" w:rsidRDefault="00C62FB6" w:rsidP="00C62FB6">
      <w:pPr>
        <w:pStyle w:val="ProductList-Body"/>
      </w:pPr>
      <w:r>
        <w:t xml:space="preserve">Kunden har det fulle ansvaret for å gjennomgå de enkelte Sikkerhetsretningslinjene for Informasjon og ta en selvstendig avgjørelse om hvorvidt de oppfyller Kundens krav. </w:t>
      </w:r>
    </w:p>
    <w:p w14:paraId="0E65A8B4" w14:textId="77777777" w:rsidR="00C62FB6" w:rsidRPr="000A10A7" w:rsidRDefault="00C62FB6" w:rsidP="00C62FB6">
      <w:pPr>
        <w:pStyle w:val="ProductList-Body"/>
        <w:rPr>
          <w:szCs w:val="18"/>
        </w:rPr>
      </w:pPr>
    </w:p>
    <w:p w14:paraId="6D05B1CB" w14:textId="321113B4" w:rsidR="00C62FB6" w:rsidRDefault="00C62FB6" w:rsidP="00C62FB6">
      <w:pPr>
        <w:pStyle w:val="ProductList-Body"/>
      </w:pPr>
      <w:r>
        <w:t>Hvis Standardklausulene gjelder, kommer dette punktet i tillegg til Klausul 5, punkt f og Klausul 12, punkt 2 i Standardklausulene.</w:t>
      </w:r>
    </w:p>
    <w:p w14:paraId="542DA7B9" w14:textId="77777777" w:rsidR="00CF7F0E" w:rsidRPr="00690C65" w:rsidRDefault="00CF7F0E" w:rsidP="00C62FB6">
      <w:pPr>
        <w:pStyle w:val="ProductList-Body"/>
      </w:pPr>
    </w:p>
    <w:p w14:paraId="0E829FA0" w14:textId="77777777" w:rsidR="00C62FB6" w:rsidRPr="00E42F69" w:rsidRDefault="00C62FB6" w:rsidP="00C62FB6">
      <w:pPr>
        <w:pStyle w:val="ProductList-Body"/>
        <w:rPr>
          <w:sz w:val="2"/>
          <w:szCs w:val="2"/>
        </w:rPr>
      </w:pPr>
    </w:p>
    <w:p w14:paraId="44327FBC" w14:textId="77777777" w:rsidR="00C62FB6" w:rsidRPr="00690C65" w:rsidRDefault="00C62FB6" w:rsidP="001C5859">
      <w:pPr>
        <w:pStyle w:val="ProductList-Body"/>
        <w:keepNext/>
      </w:pPr>
      <w:r>
        <w:rPr>
          <w:b/>
          <w:color w:val="00188F"/>
        </w:rPr>
        <w:t>Microsoft-kontroller av Elektroniske Tjenester</w:t>
      </w:r>
    </w:p>
    <w:p w14:paraId="270635B4" w14:textId="77777777" w:rsidR="00C62FB6" w:rsidRPr="00690C65" w:rsidRDefault="00C62FB6" w:rsidP="00C62FB6">
      <w:pPr>
        <w:pStyle w:val="ProductList-Body"/>
      </w:pPr>
      <w:r>
        <w:t>For hver Elektroniske Tjeneste skal Microsoft kontrollere sikkerheten til datamaskiner, datamaskinmiljøer og fysiske datasentre som Microsoft benytter i behandlingen av Kundedata (inkludert personlige data), på følgende måte:</w:t>
      </w:r>
    </w:p>
    <w:p w14:paraId="23FA22F7" w14:textId="77777777" w:rsidR="00C62FB6" w:rsidRPr="00690C65" w:rsidRDefault="00C62FB6" w:rsidP="00CF7F0E">
      <w:pPr>
        <w:pStyle w:val="ProductList-Body"/>
        <w:numPr>
          <w:ilvl w:val="1"/>
          <w:numId w:val="9"/>
        </w:numPr>
        <w:ind w:left="450" w:hanging="270"/>
      </w:pPr>
      <w:r>
        <w:t>Når kontroller fastsettes i en standard eller et rammeverk, skal en kontroll i henhold til standarden eller rammeverket gjennomføres minst én gang i året for hver Elektroniske Tjeneste.</w:t>
      </w:r>
    </w:p>
    <w:p w14:paraId="4E1C16AD" w14:textId="0C38EA08" w:rsidR="00C62FB6" w:rsidRPr="00690C65" w:rsidRDefault="00C62FB6" w:rsidP="00CF7F0E">
      <w:pPr>
        <w:pStyle w:val="ProductList-Body"/>
        <w:numPr>
          <w:ilvl w:val="1"/>
          <w:numId w:val="9"/>
        </w:numPr>
        <w:ind w:left="450" w:hanging="270"/>
      </w:pPr>
      <w:r>
        <w:t>Hver enkelt kontroll gjennomføres i henhold til standardene og reglene til myndighets- eller akkrediteringsorganet for hver gjeldende kontrollstandard eller -rammeverk.</w:t>
      </w:r>
    </w:p>
    <w:p w14:paraId="269EC67D" w14:textId="77777777" w:rsidR="00C62FB6" w:rsidRPr="00690C65" w:rsidRDefault="00C62FB6" w:rsidP="00CF7F0E">
      <w:pPr>
        <w:pStyle w:val="ProductList-Body"/>
        <w:numPr>
          <w:ilvl w:val="1"/>
          <w:numId w:val="9"/>
        </w:numPr>
        <w:ind w:left="450" w:hanging="270"/>
      </w:pPr>
      <w:r>
        <w:t>Hver kontroll skal gjennomføres av kvalifiserte, uavhengige tredjepartskontrollører som velges og betales av Microsoft.</w:t>
      </w:r>
    </w:p>
    <w:p w14:paraId="34316282" w14:textId="77777777" w:rsidR="00C62FB6" w:rsidRPr="00690C65" w:rsidRDefault="00C62FB6" w:rsidP="00C62FB6">
      <w:pPr>
        <w:pStyle w:val="ProductList-Body"/>
      </w:pPr>
    </w:p>
    <w:p w14:paraId="659CD86F" w14:textId="5452CC5A" w:rsidR="00C62FB6" w:rsidRPr="00690C65" w:rsidRDefault="00C62FB6" w:rsidP="00C62FB6">
      <w:pPr>
        <w:pStyle w:val="ProductList-Body"/>
      </w:pPr>
      <w:r>
        <w:t>Hver kontroll skal resultere i utforming av en kontrollrapport (</w:t>
      </w:r>
      <w:r w:rsidR="00DE4439">
        <w:t>“</w:t>
      </w:r>
      <w:r>
        <w:t>Microsoft Audit Report</w:t>
      </w:r>
      <w:r w:rsidR="00DE4439">
        <w:t>”</w:t>
      </w:r>
      <w:r>
        <w:t>), som representerer konfidensielle opplysninger som tilhører Microsoft. Kontrollrapporten (Microsoft Audit Report) skal tydelig angi eventuelle vesentlige funn som kontrolløren har gjort. Microsoft skal umiddelbart avhjelpe problemer som er avdekket i en Microsoft Audit Report, på en måte som tilfredsstiller kontrolløren.</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ber om det, skal Microsoft fremlegge hver Microsoft Audit Report for Kunden, slik at Kunden kan kontrollere at Microsoft oppfyller sikkerhetsforpliktelsene i henhold til Vilkårene for Databehandling. Microsoft Audit Report er underlagt taushetsplikt og distribusjonsbegrensninger fra Microsoft og kontrolløren.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Standardklausulene gjelder, (1) samtykker Kunden i å utøve kontrollrettighetene gjennom å gi Microsoft instruksjoner om å gjennomføre kontrollen i henhold til det som er beskrevet i denne delen av Vilkårene for Databehandling, og (2) hvis Kunden ønsker å endre disse instruksjonene, har Kunden rett til å gjøre det i tråd med det som er angitt i Standardklausulene. En slik forespørsel må være skriftlig.</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Standardklausulene gjelder, kan innholdet i dette avsnittet av Vilkårene for Databehandling ikke endre Standardklausulene eller ha noen innvirkning på rettighetene til overvåkningsmyndigheter og datasubjekter i henhold til Standardklausulene. Microsoft Corporation er en begunstiget tredjepart i denne delen.</w:t>
      </w:r>
    </w:p>
    <w:p w14:paraId="3CA7C055" w14:textId="77777777" w:rsidR="007D03C0" w:rsidRPr="000772BE" w:rsidRDefault="00BE00AE"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9" w:name="OnlineServiceSpecificTerms"/>
      <w:bookmarkStart w:id="80" w:name="_Toc474754476"/>
      <w:r>
        <w:lastRenderedPageBreak/>
        <w:t>Vilkår for spesifikke Elektroniske Tjenester</w:t>
      </w:r>
      <w:bookmarkEnd w:id="79"/>
      <w:bookmarkEnd w:id="80"/>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81" w:name="_Toc474754477"/>
      <w:bookmarkStart w:id="82" w:name="MicrosoftAzureServices"/>
      <w:r w:rsidRPr="00FC4288">
        <w:rPr>
          <w:lang w:val="nb-NO"/>
        </w:rPr>
        <w:t>Microsoft Azure-tjenester</w:t>
      </w:r>
      <w:bookmarkEnd w:id="81"/>
    </w:p>
    <w:bookmarkEnd w:id="82"/>
    <w:p w14:paraId="005C5B55" w14:textId="77777777" w:rsidR="009C074A" w:rsidRPr="002A3B84" w:rsidRDefault="009C074A" w:rsidP="009C074A">
      <w:pPr>
        <w:pStyle w:val="ProductList-Body"/>
        <w:rPr>
          <w:b/>
          <w:color w:val="00188F"/>
        </w:rPr>
      </w:pPr>
      <w:r>
        <w:rPr>
          <w:b/>
          <w:color w:val="00188F"/>
        </w:rPr>
        <w:t>Meldinger</w:t>
      </w:r>
    </w:p>
    <w:p w14:paraId="72286CEB" w14:textId="77777777" w:rsidR="009C074A" w:rsidRPr="00CC34E7" w:rsidRDefault="009C074A" w:rsidP="009C074A">
      <w:pPr>
        <w:pStyle w:val="ProductList-Body"/>
      </w:pPr>
      <w:r>
        <w:t xml:space="preserve">Meldingene om Bing-kart, Profesjonelle Tjenester, H.265/HEVC-koding i Azure Media Services, den visuelle Standarden H.264/AVC, videostandarden VC-1, den visuelle standarden MPEG-4 del 2 og videostandarden MPEG-2 i </w:t>
      </w:r>
      <w:hyperlink w:anchor="Attachment1"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r w:rsidRPr="00FC4288">
        <w:rPr>
          <w:b/>
          <w:color w:val="00188F"/>
          <w:lang w:val="fr-FR"/>
        </w:rPr>
        <w:t>Serviceavtale</w:t>
      </w:r>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026CF873" w:rsidR="000C7C1C" w:rsidRDefault="000C7C1C" w:rsidP="000C7C1C">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29" w:history="1">
        <w:r w:rsidRPr="002B364E">
          <w:rPr>
            <w:rStyle w:val="Hyperlink"/>
          </w:rPr>
          <w:t>http://azure.microsoft.com/en-us/regions/#services</w:t>
        </w:r>
      </w:hyperlink>
      <w:r>
        <w:t>.</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13034C">
      <w:pPr>
        <w:pStyle w:val="ProductList-Body"/>
        <w:spacing w:after="120"/>
      </w:pPr>
      <w:r>
        <w:t xml:space="preserve">Med “Microsoft Azure-tjenester” menes Microsofts tjenester og funksjoner som er oppført på </w:t>
      </w:r>
      <w:hyperlink r:id="rId30" w:history="1">
        <w:r>
          <w:rPr>
            <w:rStyle w:val="Hyperlink"/>
          </w:rPr>
          <w:t>http://azure.microsoft.com/services/</w:t>
        </w:r>
      </w:hyperlink>
      <w:r>
        <w:t>, med unntak av dem med separat lisens. “Microsoft Azure-tjenester” omfatter enhver åpen kilde-komponent inkludert av Microsoft i disse tjenestene og funksjonene.</w:t>
      </w:r>
    </w:p>
    <w:p w14:paraId="09654459" w14:textId="77777777" w:rsidR="00833639" w:rsidRPr="006D2C33" w:rsidRDefault="00833639" w:rsidP="00833639">
      <w:pPr>
        <w:pStyle w:val="ProductList-Body"/>
      </w:pPr>
      <w:r>
        <w:t>“Microsoft Translator” betyr Translator API-tekstoversettelse og eller Translator API-taleoversettelse som Microsoft tilbyr som en skybasert automatisk oversettelsestjeneste.</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5F013C">
      <w:pPr>
        <w:pStyle w:val="ProductList-Body"/>
      </w:pPr>
      <w:r>
        <w:rPr>
          <w:b/>
          <w:color w:val="00188F"/>
        </w:rPr>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lastRenderedPageBreak/>
        <w:t>Deling</w:t>
      </w:r>
    </w:p>
    <w:p w14:paraId="58955B29" w14:textId="4CC62FD6" w:rsidR="00272578" w:rsidRPr="00690C6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68C8BA3" w:rsidR="000E6ED8" w:rsidRDefault="00272578" w:rsidP="00272578">
      <w:pPr>
        <w:pStyle w:val="ProductList-Body"/>
      </w:pPr>
      <w:r>
        <w:t xml:space="preserve">Gjennom Microsoft Azure får Kunden tilgang til og kan kjøpe Ikke-Microsoft-produkter gjennom funksjonalitet som for eksempel Microsoft Azure Marketplace og Virtual Machine Gallery i henhold til separate vilkår tilgjengelige på </w:t>
      </w:r>
      <w:hyperlink r:id="rId32" w:history="1">
        <w:r w:rsidR="00CD54C6">
          <w:rPr>
            <w:rStyle w:val="Hyperlink"/>
          </w:rPr>
          <w:t>http://azure.microsoft.com/en-us/support/legal/store-terms/</w:t>
        </w:r>
      </w:hyperlink>
      <w:hyperlink r:id="rId33" w:history="1"/>
      <w:r>
        <w:t>.</w:t>
      </w:r>
    </w:p>
    <w:p w14:paraId="38D5D950" w14:textId="28960688" w:rsidR="00481CE5" w:rsidRDefault="00481CE5" w:rsidP="00272578">
      <w:pPr>
        <w:pStyle w:val="ProductList-Body"/>
      </w:pPr>
    </w:p>
    <w:p w14:paraId="2ED680E5" w14:textId="77777777" w:rsidR="00481CE5" w:rsidRPr="00FC7A53" w:rsidRDefault="00481CE5" w:rsidP="00481CE5">
      <w:pPr>
        <w:pStyle w:val="ProductList-Body"/>
        <w:tabs>
          <w:tab w:val="clear" w:pos="158"/>
          <w:tab w:val="left" w:pos="180"/>
        </w:tabs>
      </w:pPr>
      <w:r>
        <w:rPr>
          <w:b/>
          <w:color w:val="00188F"/>
        </w:rPr>
        <w:t>Abonnementslisensserier</w:t>
      </w:r>
    </w:p>
    <w:p w14:paraId="761B8DF5" w14:textId="77777777" w:rsidR="00481CE5" w:rsidRPr="00FC7A53" w:rsidRDefault="00481CE5" w:rsidP="00481CE5">
      <w:pPr>
        <w:pStyle w:val="ProductList-Body"/>
      </w:pPr>
      <w:r>
        <w:t xml:space="preserve">I tillegg til Bruker-SL-er, se </w:t>
      </w:r>
      <w:hyperlink w:anchor="Attachment2" w:history="1">
        <w:r>
          <w:rPr>
            <w:rStyle w:val="Hyperlink"/>
          </w:rPr>
          <w:t>Vedlegg 2</w:t>
        </w:r>
      </w:hyperlink>
      <w:r>
        <w:t xml:space="preserve"> for andre SL-er som tilfredsstiller kravene til Azure Active Directory Premium, Azure Information Protection og Microsoft Intune.</w:t>
      </w:r>
    </w:p>
    <w:p w14:paraId="13CAE176" w14:textId="6136DC53" w:rsidR="002B364E" w:rsidRDefault="002B364E" w:rsidP="00272578">
      <w:pPr>
        <w:pStyle w:val="ProductList-Body"/>
      </w:pPr>
    </w:p>
    <w:p w14:paraId="59DA5114" w14:textId="77777777" w:rsidR="0016043C" w:rsidRDefault="0016043C" w:rsidP="0016043C">
      <w:pPr>
        <w:pStyle w:val="ProductList-Offering2Heading"/>
        <w:outlineLvl w:val="2"/>
      </w:pPr>
      <w:bookmarkStart w:id="83" w:name="MicrosoftTranslator"/>
      <w:bookmarkStart w:id="84" w:name="MicrosoftCognitiveServices"/>
      <w:r w:rsidRPr="0016043C">
        <w:rPr>
          <w:lang w:val="nb-NO"/>
        </w:rPr>
        <w:tab/>
      </w:r>
      <w:bookmarkStart w:id="85" w:name="_Toc465426838"/>
      <w:bookmarkStart w:id="86" w:name="_Toc468350407"/>
      <w:bookmarkStart w:id="87" w:name="_Toc474754478"/>
      <w:r>
        <w:t xml:space="preserve">Microsoft </w:t>
      </w:r>
      <w:bookmarkEnd w:id="85"/>
      <w:r>
        <w:t>Cognitive Services</w:t>
      </w:r>
      <w:bookmarkEnd w:id="86"/>
      <w:bookmarkEnd w:id="87"/>
    </w:p>
    <w:bookmarkEnd w:id="83"/>
    <w:bookmarkEnd w:id="84"/>
    <w:p w14:paraId="276553D1" w14:textId="77777777" w:rsidR="0016043C" w:rsidRDefault="0016043C" w:rsidP="0016043C">
      <w:pPr>
        <w:pStyle w:val="ProductList-ClauseHeading"/>
      </w:pPr>
      <w:r>
        <w:t xml:space="preserve">Personvern for Microsoft Cognitive Services </w:t>
      </w:r>
    </w:p>
    <w:p w14:paraId="754D53D0" w14:textId="77777777" w:rsidR="0016043C" w:rsidRDefault="0016043C" w:rsidP="0016043C">
      <w:pPr>
        <w:pStyle w:val="ProductList-Body"/>
      </w:pPr>
      <w:r>
        <w:t xml:space="preserve">Microsofts Personvernerklæring på </w:t>
      </w:r>
      <w:hyperlink r:id="rId34" w:history="1">
        <w:r>
          <w:rPr>
            <w:rStyle w:val="Hyperlink"/>
          </w:rPr>
          <w:t>https://go.microsoft.com/fwlink/?LinkId=521839</w:t>
        </w:r>
      </w:hyperlink>
      <w:r>
        <w:t xml:space="preserve"> gjelder for Kundens bruk av Microsoft Cognitive Services, bortsett fra at dette punktet om Microsoft Cognitive Services er styrende i den utstrekning det avviker fra Microsofts Personvernerklæring. </w:t>
      </w:r>
    </w:p>
    <w:p w14:paraId="32953911" w14:textId="77777777" w:rsidR="0016043C" w:rsidRDefault="0016043C" w:rsidP="0016043C">
      <w:pPr>
        <w:pStyle w:val="ProductList-Body"/>
      </w:pPr>
    </w:p>
    <w:p w14:paraId="21BB073C" w14:textId="77777777" w:rsidR="0016043C" w:rsidRDefault="0016043C" w:rsidP="0016043C">
      <w:pPr>
        <w:pStyle w:val="ProductList-ClauseHeading"/>
      </w:pPr>
      <w:r>
        <w:t xml:space="preserve">Bruk av Cognitive Services-data. </w:t>
      </w:r>
    </w:p>
    <w:p w14:paraId="1F115C45" w14:textId="77777777" w:rsidR="0016043C" w:rsidRDefault="0016043C" w:rsidP="0016043C">
      <w:pPr>
        <w:pStyle w:val="ProductList-Body"/>
      </w:pPr>
      <w:r>
        <w:t>Kunden er eneansvarlig for innholdet i alle Kundedata som Kunden sender til Cognitive Services (“Cognitive Services-data”).</w:t>
      </w:r>
    </w:p>
    <w:p w14:paraId="780D83E0" w14:textId="77777777" w:rsidR="0016043C" w:rsidRDefault="0016043C" w:rsidP="0016043C">
      <w:pPr>
        <w:pStyle w:val="ProductList-Body"/>
      </w:pPr>
    </w:p>
    <w:p w14:paraId="39892D26" w14:textId="77777777" w:rsidR="0016043C" w:rsidRDefault="0016043C" w:rsidP="0016043C">
      <w:pPr>
        <w:pStyle w:val="ProductList-Body"/>
      </w:pPr>
      <w:r>
        <w:t>Microsoft kan behandle Cognitive Services-data med det ene formål å: (i) tilby Cognitive Services til Kunden og (ii) forbedre Microsoft-produkter og -tjenester. Microsoft kan med det ene formål å gjennomføre slik behandling samle inn, lagre, bruke, reprodusere og lage avledede verk av Cognitive Services-data, og Kunden gir Microsoft en begrenset, ikke-eksklusiv og ugjenkallelig rett som gjelder globalt, til å gjøre dette. Kunden må sikre seg og beholde alle rettigheter som er nødvendige for at Microsoft skal kunne behandle Cognitive Services-data slik det er beskrevet i dette avsnittet, uten at det krenker rettighetene til noen tredjepart eller på annen måte forplikter Microsoft overfor Kunden eller en tredjepart.</w:t>
      </w:r>
    </w:p>
    <w:p w14:paraId="5E95DF8C" w14:textId="77777777" w:rsidR="0016043C" w:rsidRDefault="0016043C" w:rsidP="0016043C">
      <w:pPr>
        <w:pStyle w:val="ProductList-Body"/>
      </w:pPr>
    </w:p>
    <w:p w14:paraId="36ADE869" w14:textId="77777777" w:rsidR="0016043C" w:rsidRDefault="0016043C" w:rsidP="0016043C">
      <w:pPr>
        <w:pStyle w:val="ProductList-Body"/>
      </w:pPr>
      <w:r>
        <w:t>Hvis Cognitive Services-data omfatter personlige data, må Kunden innhente tilstrekkelig samtykke for slik behandling av Microsoft fra datasubjekter (eller fra datasubjektenes foreldre eller foresatte i henhold til gjeldende lov).</w:t>
      </w:r>
    </w:p>
    <w:p w14:paraId="48B9C2DC" w14:textId="77777777" w:rsidR="0016043C" w:rsidRDefault="0016043C" w:rsidP="0016043C">
      <w:pPr>
        <w:pStyle w:val="ProductList-Body"/>
      </w:pPr>
    </w:p>
    <w:p w14:paraId="19754D0A" w14:textId="77777777" w:rsidR="0016043C" w:rsidRDefault="0016043C" w:rsidP="0016043C">
      <w:pPr>
        <w:pStyle w:val="ProductList-Body"/>
      </w:pPr>
      <w:r>
        <w:t xml:space="preserve">Microsoft er forpliktet til å bidra til å verne om datasubjekter som kan gjenkjennes på grunnlag av Cognitive Services-data som Microsoft lagrer. Microsoft har iverksatt forretningsmessige og tekniske tiltak som skal bidra til å deidentifisere enkelte Cognitive Services-data. </w:t>
      </w:r>
    </w:p>
    <w:p w14:paraId="44192750" w14:textId="77777777" w:rsidR="0016043C" w:rsidRDefault="0016043C" w:rsidP="0016043C">
      <w:pPr>
        <w:pStyle w:val="ProductList-Body"/>
      </w:pPr>
    </w:p>
    <w:p w14:paraId="14060820" w14:textId="77777777" w:rsidR="0016043C" w:rsidRDefault="0016043C" w:rsidP="0016043C">
      <w:pPr>
        <w:pStyle w:val="ProductList-Body"/>
      </w:pPr>
      <w:r>
        <w:t xml:space="preserve">Dette punktet om Bruk av Cognitive Services-data vil gjelde etter at Kundens volumlisensavtale er oppsagt eller utløpt. Kunden beholder alle rettigheter, eierrettigheter og interesser knyttet til Cognitive Services-dataene. Microsoft oppnår ingen andre rettigheter knyttet til Cognitive Services-data enn dem Kunden gir Microsoft i dette punktet om Bruk av Cognitive Services-data. Dette avsnittet har ingen innvirkning på Microsofts rettigheter knyttet til programvare og tjenester som Microsoft lisensierer til Kunden. </w:t>
      </w:r>
    </w:p>
    <w:p w14:paraId="467261DB" w14:textId="77777777" w:rsidR="0016043C" w:rsidRDefault="0016043C" w:rsidP="0016043C">
      <w:pPr>
        <w:pStyle w:val="ProductList-Body"/>
      </w:pPr>
    </w:p>
    <w:p w14:paraId="2D20EB2C" w14:textId="77777777" w:rsidR="0016043C" w:rsidRDefault="0016043C" w:rsidP="0016043C">
      <w:pPr>
        <w:pStyle w:val="ProductList-ClauseHeading"/>
      </w:pPr>
      <w:r>
        <w:t>Lagring av Cognitive Services-data</w:t>
      </w:r>
    </w:p>
    <w:p w14:paraId="62EABDF1" w14:textId="77777777" w:rsidR="0016043C" w:rsidRDefault="0016043C" w:rsidP="0016043C">
      <w:pPr>
        <w:pStyle w:val="ProductList-Body"/>
      </w:pPr>
      <w:r>
        <w:t>Med mindre det er oppgitt i dokumentasjonen for en tjeneste, er ikke Cognitive Services beregnet på å lagre Kundedata på vegne av Kunden.</w:t>
      </w:r>
      <w:r>
        <w:cr/>
      </w:r>
    </w:p>
    <w:p w14:paraId="6285A0EA" w14:textId="77777777" w:rsidR="0016043C" w:rsidRDefault="0016043C" w:rsidP="0016043C">
      <w:pPr>
        <w:pStyle w:val="ProductList-ClauseHeading"/>
      </w:pPr>
      <w:r>
        <w:t>Gyldighet av Generelle Vilkår for Personvern og Sikkerhet</w:t>
      </w:r>
    </w:p>
    <w:p w14:paraId="3B7B0D18" w14:textId="77777777" w:rsidR="0016043C" w:rsidRDefault="0016043C" w:rsidP="0016043C">
      <w:pPr>
        <w:pStyle w:val="ProductList-Body"/>
      </w:pPr>
      <w:r>
        <w:t>Bare følgende punkter i de Generelle Vilkårene for Personvern og Sikkerhet gjelder for Cognitive Services: Sted for databehandling, Forhåndsversjoner, Bruk av underleverandører, Slik kontakter du Microsoft</w:t>
      </w:r>
    </w:p>
    <w:p w14:paraId="7AB2349F" w14:textId="77777777" w:rsidR="0016043C" w:rsidRDefault="0016043C" w:rsidP="0016043C">
      <w:pPr>
        <w:pStyle w:val="ProductList-Body"/>
      </w:pPr>
    </w:p>
    <w:p w14:paraId="493871E3" w14:textId="77777777" w:rsidR="005F61B4" w:rsidRPr="008435D7" w:rsidRDefault="005F61B4" w:rsidP="005F61B4">
      <w:pPr>
        <w:pStyle w:val="ProductList-ClauseHeading"/>
      </w:pPr>
      <w:r>
        <w:t>Tilskrivelse</w:t>
      </w:r>
    </w:p>
    <w:p w14:paraId="1575EB75" w14:textId="77777777" w:rsidR="005F61B4" w:rsidRPr="008435D7" w:rsidRDefault="005F61B4" w:rsidP="005F61B4">
      <w:pPr>
        <w:pStyle w:val="ProductList-Body"/>
      </w:pPr>
      <w:r>
        <w:t xml:space="preserve">Ved bruk av Microsoft Cognitive Services (med unntak av API-ene for Søk (definert nedenfor)) skal Kunden oppgi rimelig synlig tilskrivelse. I tilskrivelsen skal det stå “bruker Microsoft Cognitive Services” og en hyperkobling til </w:t>
      </w:r>
      <w:hyperlink r:id="rId35" w:history="1">
        <w:r>
          <w:rPr>
            <w:rStyle w:val="Hyperlink"/>
          </w:rPr>
          <w:t>http://go.microsoft.com/fwlink/?LinkID=829046</w:t>
        </w:r>
      </w:hyperlink>
      <w:r>
        <w:t>.</w:t>
      </w:r>
    </w:p>
    <w:p w14:paraId="17A195CD" w14:textId="77777777" w:rsidR="0016043C" w:rsidRDefault="0016043C" w:rsidP="0016043C">
      <w:pPr>
        <w:pStyle w:val="ProductList-Body"/>
      </w:pPr>
    </w:p>
    <w:p w14:paraId="2CFC9CFC" w14:textId="77777777" w:rsidR="0016043C" w:rsidRDefault="0016043C" w:rsidP="0016043C">
      <w:pPr>
        <w:pStyle w:val="ProductList-ClauseHeading"/>
      </w:pPr>
      <w:r>
        <w:t>Prioritet</w:t>
      </w:r>
    </w:p>
    <w:p w14:paraId="721F3C45" w14:textId="77777777" w:rsidR="0016043C" w:rsidRDefault="0016043C" w:rsidP="0016043C">
      <w:pPr>
        <w:pStyle w:val="ProductList-Body"/>
      </w:pPr>
      <w:r>
        <w:t>Dette punktet om Microsoft Cognitive Services skal være styrende ved eventuell konflikt med andre deler av OST.</w:t>
      </w:r>
    </w:p>
    <w:p w14:paraId="33582345" w14:textId="77777777" w:rsidR="0016043C" w:rsidRDefault="0016043C" w:rsidP="0016043C">
      <w:pPr>
        <w:pStyle w:val="ProductList-Body"/>
      </w:pPr>
    </w:p>
    <w:p w14:paraId="477CC323" w14:textId="77777777" w:rsidR="005F61B4" w:rsidRPr="008435D7" w:rsidRDefault="005F61B4" w:rsidP="005F61B4">
      <w:pPr>
        <w:pStyle w:val="ProductList-ClauseHeading"/>
      </w:pPr>
      <w:r>
        <w:t>Begrensning på kundens bruk av tjenesteutdata for Bing-API-er</w:t>
      </w:r>
    </w:p>
    <w:p w14:paraId="1856FD1E" w14:textId="77777777" w:rsidR="005F61B4" w:rsidRPr="008435D7" w:rsidRDefault="005F61B4" w:rsidP="005F61B4">
      <w:pPr>
        <w:pStyle w:val="ProductList-Body"/>
        <w:tabs>
          <w:tab w:val="clear" w:pos="158"/>
          <w:tab w:val="left" w:pos="360"/>
        </w:tabs>
      </w:pPr>
      <w:r>
        <w:t>Kunden kan ikke bruke noen data fra Bing-merkede API-er til å utvikle eller tilby noen sammenlignbar maskinlæringsbasert tjeneste.</w:t>
      </w:r>
    </w:p>
    <w:p w14:paraId="07E62D3D" w14:textId="77777777" w:rsidR="0016043C" w:rsidRDefault="0016043C" w:rsidP="0016043C">
      <w:pPr>
        <w:pStyle w:val="ProductList-Body"/>
        <w:ind w:left="180"/>
      </w:pPr>
    </w:p>
    <w:p w14:paraId="2E2C7126" w14:textId="77777777" w:rsidR="0013034C" w:rsidRPr="00CC13E3" w:rsidRDefault="0013034C" w:rsidP="0013034C">
      <w:pPr>
        <w:pStyle w:val="ProductList-ClauseHeading"/>
      </w:pPr>
      <w:r>
        <w:lastRenderedPageBreak/>
        <w:t>Bruks- og visningskrav for API-er for Bing-søk</w:t>
      </w:r>
    </w:p>
    <w:p w14:paraId="79FD8CF4" w14:textId="77777777" w:rsidR="0013034C" w:rsidRPr="00CC13E3" w:rsidRDefault="0013034C" w:rsidP="0013034C">
      <w:pPr>
        <w:pStyle w:val="ProductList-Body"/>
        <w:tabs>
          <w:tab w:val="left" w:pos="270"/>
        </w:tabs>
      </w:pPr>
      <w:r>
        <w:t xml:space="preserve">Kunden må oppfylle bruks- og visningskravene for API-ene for Bing-nettsøk, -bildesøk, -videosøk og -nyhetssøk, Bing-stavekontroll og Bing-søkeforslag (under fellesbetegnelsen “API-er for Søk”), som finnes på </w:t>
      </w:r>
      <w:hyperlink r:id="rId36" w:history="1">
        <w:r>
          <w:rPr>
            <w:rStyle w:val="Hyperlink"/>
          </w:rPr>
          <w:t>https://aka.ms/r1j7jq</w:t>
        </w:r>
      </w:hyperlink>
      <w:r>
        <w:t>. Kunden må bruke resultater som oppnås ved å bruke API-ene for Søk, bare i forbindelse med Internett-søkeopplevelser (slik det er definert i bruks- og visningskravene), og må ikke hurtigbufre eller kopiere resultatene. Resultatene Kunden oppnår ved å bruke API-ene for Søk, er ikke Produkter, Rettelser eller Tjenesteleveranser.</w:t>
      </w:r>
    </w:p>
    <w:p w14:paraId="6DA21D38" w14:textId="77777777" w:rsidR="0016043C" w:rsidRDefault="0016043C" w:rsidP="0016043C">
      <w:pPr>
        <w:pStyle w:val="ProductList-Body"/>
        <w:tabs>
          <w:tab w:val="left" w:pos="360"/>
        </w:tabs>
      </w:pPr>
    </w:p>
    <w:p w14:paraId="7F47D7BD" w14:textId="77777777" w:rsidR="0016043C" w:rsidRDefault="0016043C" w:rsidP="0016043C">
      <w:pPr>
        <w:pStyle w:val="ProductList-ClauseHeading"/>
      </w:pPr>
      <w:r>
        <w:t>Translator API</w:t>
      </w:r>
    </w:p>
    <w:p w14:paraId="022C6B2B" w14:textId="77777777" w:rsidR="0016043C" w:rsidRPr="00721DAE" w:rsidRDefault="0016043C" w:rsidP="0016043C">
      <w:pPr>
        <w:pStyle w:val="ProductList-Body"/>
        <w:tabs>
          <w:tab w:val="left" w:pos="360"/>
        </w:tabs>
        <w:ind w:left="180"/>
        <w:rPr>
          <w:b/>
          <w:color w:val="0072C6"/>
        </w:rPr>
      </w:pPr>
      <w:r>
        <w:rPr>
          <w:b/>
          <w:color w:val="0072C6"/>
        </w:rPr>
        <w:t>Tilskrivelse:</w:t>
      </w:r>
    </w:p>
    <w:p w14:paraId="7D180DAF" w14:textId="77777777" w:rsidR="0016043C" w:rsidRDefault="0016043C" w:rsidP="0016043C">
      <w:pPr>
        <w:pStyle w:val="ProductList-Body"/>
        <w:tabs>
          <w:tab w:val="left" w:pos="360"/>
        </w:tabs>
        <w:ind w:left="180"/>
      </w:pPr>
      <w:r>
        <w:t>Ved visning av automatiske oversettelser utført med Microsoft Translator, må Kunden gi rimelig synlig opplysning om at teksten er blitt oversatt automatisk med Microsoft Translator.</w:t>
      </w:r>
    </w:p>
    <w:p w14:paraId="1ED1F434" w14:textId="77777777" w:rsidR="0016043C" w:rsidRDefault="0016043C" w:rsidP="0016043C">
      <w:pPr>
        <w:pStyle w:val="ProductList-Body"/>
        <w:tabs>
          <w:tab w:val="left" w:pos="360"/>
        </w:tabs>
        <w:ind w:left="180"/>
      </w:pPr>
    </w:p>
    <w:p w14:paraId="77924295" w14:textId="77777777" w:rsidR="0016043C" w:rsidRPr="00721DAE" w:rsidRDefault="0016043C" w:rsidP="0016043C">
      <w:pPr>
        <w:pStyle w:val="ProductList-Body"/>
        <w:tabs>
          <w:tab w:val="left" w:pos="360"/>
        </w:tabs>
        <w:ind w:left="180"/>
        <w:rPr>
          <w:b/>
          <w:color w:val="0072C6"/>
        </w:rPr>
      </w:pPr>
      <w:r>
        <w:rPr>
          <w:b/>
          <w:color w:val="0072C6"/>
        </w:rPr>
        <w:t>Begrensning på Kundens bruk av tjenesteutdata:</w:t>
      </w:r>
    </w:p>
    <w:p w14:paraId="41114A36" w14:textId="77777777" w:rsidR="0016043C" w:rsidRDefault="0016043C" w:rsidP="0016043C">
      <w:pPr>
        <w:pStyle w:val="ProductList-Body"/>
        <w:tabs>
          <w:tab w:val="clear" w:pos="158"/>
          <w:tab w:val="left" w:pos="360"/>
        </w:tabs>
        <w:ind w:left="180"/>
      </w:pPr>
      <w:r>
        <w:t>Kunden kan ikke bruke noen data fra Microsoft Translator til å utvikle eller tilby noen sammenlignbar maskinlæringsbasert tjeneste.</w:t>
      </w:r>
    </w:p>
    <w:p w14:paraId="3BAFCD63" w14:textId="77777777" w:rsidR="00833639" w:rsidRPr="006D2C33" w:rsidRDefault="00BE00AE" w:rsidP="0016043C">
      <w:pPr>
        <w:pStyle w:val="ProductList-Body"/>
        <w:shd w:val="clear" w:color="auto" w:fill="A6A6A6" w:themeFill="background1" w:themeFillShade="A6"/>
        <w:spacing w:before="120" w:after="240"/>
        <w:jc w:val="right"/>
      </w:pPr>
      <w:hyperlink w:anchor="TableofContents" w:history="1">
        <w:r w:rsidR="00833639">
          <w:rPr>
            <w:rStyle w:val="Hyperlink"/>
            <w:sz w:val="16"/>
            <w:szCs w:val="16"/>
          </w:rPr>
          <w:t>Innholdsfortegnelse</w:t>
        </w:r>
      </w:hyperlink>
      <w:r w:rsidR="00833639">
        <w:rPr>
          <w:sz w:val="16"/>
          <w:szCs w:val="16"/>
        </w:rPr>
        <w:t xml:space="preserve"> / </w:t>
      </w:r>
      <w:hyperlink w:anchor="GeneralTerms" w:history="1">
        <w:r w:rsidR="00833639">
          <w:rPr>
            <w:rStyle w:val="Hyperlink"/>
            <w:sz w:val="16"/>
            <w:szCs w:val="16"/>
          </w:rPr>
          <w:t>Generelle vilkår</w:t>
        </w:r>
      </w:hyperlink>
    </w:p>
    <w:p w14:paraId="037CCEA5" w14:textId="77777777" w:rsidR="002407D6" w:rsidRPr="003C2FBE" w:rsidRDefault="002407D6" w:rsidP="002407D6">
      <w:pPr>
        <w:pStyle w:val="ProductList-Offering2Heading"/>
        <w:outlineLvl w:val="2"/>
      </w:pPr>
      <w:bookmarkStart w:id="88" w:name="AzureActiveDirectoryBasic"/>
      <w:bookmarkStart w:id="89" w:name="_Toc437590238"/>
      <w:bookmarkStart w:id="90" w:name="_Toc435790944"/>
      <w:bookmarkStart w:id="91" w:name="MicrosoftDynamicsMarketing"/>
      <w:r>
        <w:tab/>
      </w:r>
      <w:bookmarkStart w:id="92" w:name="_Toc459970714"/>
      <w:bookmarkStart w:id="93" w:name="_Toc457466428"/>
      <w:bookmarkStart w:id="94" w:name="_Toc474754479"/>
      <w:r>
        <w:t>Azure Active Directory Basic</w:t>
      </w:r>
      <w:bookmarkEnd w:id="92"/>
      <w:bookmarkEnd w:id="93"/>
      <w:bookmarkEnd w:id="94"/>
    </w:p>
    <w:bookmarkEnd w:id="88"/>
    <w:p w14:paraId="66103F4B" w14:textId="77777777" w:rsidR="002407D6" w:rsidRPr="003C2FBE" w:rsidRDefault="002407D6" w:rsidP="002407D6">
      <w:pPr>
        <w:pStyle w:val="ProductList-Body"/>
      </w:pPr>
      <w:r>
        <w:t>Med Enkel pålogging kan Kunden forhåndsintegrere opptil 10 SAAS-programmer eller Egendefinerte Programmer per Bruker-SL. Denne programgrensen gjelder for alle programmer fra Microsoft eller tredjeparter.</w:t>
      </w:r>
    </w:p>
    <w:p w14:paraId="185918A9" w14:textId="77777777" w:rsidR="002407D6" w:rsidRPr="003C2FBE" w:rsidRDefault="00BE00AE"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2D13BAE7" w14:textId="77777777" w:rsidR="002407D6" w:rsidRPr="003C2FBE" w:rsidRDefault="002407D6" w:rsidP="002407D6">
      <w:pPr>
        <w:pStyle w:val="ProductList-Offering2Heading"/>
        <w:outlineLvl w:val="2"/>
      </w:pPr>
      <w:bookmarkStart w:id="95" w:name="AzureActiveDirectoryPremium"/>
      <w:r>
        <w:tab/>
      </w:r>
      <w:bookmarkStart w:id="96" w:name="_Toc459970715"/>
      <w:bookmarkStart w:id="97" w:name="_Toc457466429"/>
      <w:bookmarkStart w:id="98" w:name="_Toc474754480"/>
      <w:r>
        <w:t>Azure Active Directory Premium</w:t>
      </w:r>
      <w:bookmarkEnd w:id="96"/>
      <w:bookmarkEnd w:id="97"/>
      <w:bookmarkEnd w:id="98"/>
    </w:p>
    <w:bookmarkEnd w:id="95"/>
    <w:p w14:paraId="68F5E989" w14:textId="77777777" w:rsidR="002407D6" w:rsidRPr="003C2FBE" w:rsidRDefault="002407D6" w:rsidP="002407D6">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3D0D20C2" w14:textId="77777777" w:rsidR="002407D6" w:rsidRPr="003C2FBE" w:rsidRDefault="00BE00AE"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3BAE9336" w14:textId="77777777" w:rsidR="002407D6" w:rsidRPr="003C2FBE" w:rsidRDefault="002407D6" w:rsidP="00B23129">
      <w:pPr>
        <w:pStyle w:val="ProductList-Offering2Heading"/>
        <w:keepNext/>
        <w:outlineLvl w:val="2"/>
      </w:pPr>
      <w:bookmarkStart w:id="99" w:name="AzureInformationProtectionPremium"/>
      <w:r>
        <w:tab/>
      </w:r>
      <w:bookmarkStart w:id="100" w:name="AzureRightsManagement"/>
      <w:bookmarkStart w:id="101" w:name="_Toc459970716"/>
      <w:bookmarkStart w:id="102" w:name="_Toc457466430"/>
      <w:bookmarkStart w:id="103" w:name="_Toc474754481"/>
      <w:r>
        <w:t>Azure Information Protection</w:t>
      </w:r>
      <w:bookmarkEnd w:id="100"/>
      <w:r>
        <w:t xml:space="preserve"> Premium</w:t>
      </w:r>
      <w:bookmarkEnd w:id="101"/>
      <w:bookmarkEnd w:id="102"/>
      <w:bookmarkEnd w:id="103"/>
    </w:p>
    <w:bookmarkEnd w:id="99"/>
    <w:p w14:paraId="33524533" w14:textId="77777777" w:rsidR="002407D6" w:rsidRPr="003C2FBE" w:rsidRDefault="002407D6" w:rsidP="00B23129">
      <w:pPr>
        <w:pStyle w:val="ProductList-Body"/>
        <w:keepNext/>
        <w:tabs>
          <w:tab w:val="clear" w:pos="158"/>
          <w:tab w:val="left" w:pos="360"/>
        </w:tabs>
      </w:pPr>
      <w:r>
        <w:rPr>
          <w:b/>
          <w:color w:val="00188F"/>
        </w:rPr>
        <w:t>Meldinger</w:t>
      </w:r>
    </w:p>
    <w:p w14:paraId="76359369" w14:textId="77777777" w:rsidR="002407D6" w:rsidRPr="003C2FBE" w:rsidRDefault="002407D6" w:rsidP="002407D6">
      <w:pPr>
        <w:pStyle w:val="ProductList-Body"/>
      </w:pPr>
      <w:r>
        <w:t xml:space="preserve">Meldingene om Bing Maps i </w:t>
      </w:r>
      <w:hyperlink w:anchor="Attachment1" w:history="1">
        <w:r>
          <w:rPr>
            <w:rStyle w:val="Hyperlink"/>
          </w:rPr>
          <w:t>Vedlegg 1</w:t>
        </w:r>
      </w:hyperlink>
      <w:r>
        <w:t xml:space="preserve"> gjelder.</w:t>
      </w:r>
    </w:p>
    <w:p w14:paraId="006513D7" w14:textId="77777777" w:rsidR="002407D6" w:rsidRPr="003C2FBE" w:rsidRDefault="002407D6" w:rsidP="002407D6">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40B6D9C6" w14:textId="77777777" w:rsidR="002407D6" w:rsidRPr="003C2FBE" w:rsidRDefault="00BE00AE"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007A1CA5" w14:textId="77777777" w:rsidR="00833639" w:rsidRPr="006D2C33" w:rsidRDefault="00833639" w:rsidP="00833639">
      <w:pPr>
        <w:pStyle w:val="ProductList-Offering1Heading"/>
      </w:pPr>
      <w:bookmarkStart w:id="104" w:name="_Toc388464308"/>
      <w:bookmarkStart w:id="105" w:name="_Toc460240107"/>
      <w:bookmarkStart w:id="106" w:name="Dynamics365"/>
      <w:bookmarkStart w:id="107" w:name="_Toc459970718"/>
      <w:bookmarkStart w:id="108" w:name="_Toc474754482"/>
      <w:bookmarkEnd w:id="89"/>
      <w:bookmarkEnd w:id="90"/>
      <w:bookmarkEnd w:id="91"/>
      <w:bookmarkEnd w:id="104"/>
      <w:r>
        <w:t>Microsoft Dynamics 365-tjenester</w:t>
      </w:r>
      <w:bookmarkEnd w:id="105"/>
      <w:bookmarkEnd w:id="106"/>
      <w:bookmarkEnd w:id="107"/>
      <w:bookmarkEnd w:id="108"/>
    </w:p>
    <w:p w14:paraId="67A98CE7" w14:textId="77777777" w:rsidR="00833639" w:rsidRPr="00A8327A" w:rsidRDefault="00833639" w:rsidP="00833639">
      <w:pPr>
        <w:pStyle w:val="ProductList-Body"/>
        <w:rPr>
          <w:rFonts w:asciiTheme="majorHAnsi" w:hAnsiTheme="majorHAnsi"/>
          <w:sz w:val="16"/>
          <w:szCs w:val="16"/>
        </w:rPr>
        <w:sectPr w:rsidR="00833639" w:rsidRPr="00A8327A" w:rsidSect="00833639">
          <w:footerReference w:type="default" r:id="rId37"/>
          <w:footerReference w:type="first" r:id="rId38"/>
          <w:pgSz w:w="12240" w:h="15840"/>
          <w:pgMar w:top="1440" w:right="720" w:bottom="1440" w:left="720" w:header="720" w:footer="720" w:gutter="0"/>
          <w:cols w:space="720"/>
          <w:titlePg/>
          <w:docGrid w:linePitch="360"/>
        </w:sectPr>
      </w:pPr>
    </w:p>
    <w:p w14:paraId="46845678" w14:textId="77777777" w:rsidR="0013034C" w:rsidRPr="00CC13E3" w:rsidRDefault="0013034C" w:rsidP="0013034C">
      <w:pPr>
        <w:pStyle w:val="ProductList-Body"/>
      </w:pPr>
      <w:r>
        <w:rPr>
          <w:rFonts w:asciiTheme="majorHAnsi" w:hAnsiTheme="majorHAnsi"/>
          <w:sz w:val="16"/>
          <w:szCs w:val="16"/>
        </w:rPr>
        <w:t>Microsoft Dynamics 365 for saksbehandling, Enterprise Edition</w:t>
      </w:r>
    </w:p>
    <w:p w14:paraId="5DF6269D" w14:textId="77777777" w:rsidR="0013034C" w:rsidRPr="00CC13E3" w:rsidRDefault="0013034C" w:rsidP="0013034C">
      <w:pPr>
        <w:pStyle w:val="ProductList-Body"/>
      </w:pPr>
      <w:r>
        <w:rPr>
          <w:rFonts w:asciiTheme="majorHAnsi" w:hAnsiTheme="majorHAnsi"/>
          <w:sz w:val="16"/>
          <w:szCs w:val="16"/>
        </w:rPr>
        <w:t>Microsoft Dynamics 365 for kundeservice, Enterprise Edition</w:t>
      </w:r>
    </w:p>
    <w:p w14:paraId="473439E3" w14:textId="77777777" w:rsidR="0013034C" w:rsidRPr="00CC13E3" w:rsidRDefault="0013034C" w:rsidP="0013034C">
      <w:pPr>
        <w:pStyle w:val="ProductList-Body"/>
      </w:pPr>
      <w:r>
        <w:rPr>
          <w:rFonts w:asciiTheme="majorHAnsi" w:hAnsiTheme="majorHAnsi"/>
          <w:sz w:val="16"/>
          <w:szCs w:val="16"/>
        </w:rPr>
        <w:t>Microsoft Dynamics 365 for felttjenester, Enterprise Edition</w:t>
      </w:r>
    </w:p>
    <w:p w14:paraId="399DA609" w14:textId="77777777" w:rsidR="0013034C" w:rsidRPr="00CC13E3" w:rsidRDefault="0013034C" w:rsidP="0013034C">
      <w:pPr>
        <w:pStyle w:val="ProductList-Body"/>
      </w:pPr>
      <w:r>
        <w:rPr>
          <w:rFonts w:asciiTheme="majorHAnsi" w:hAnsiTheme="majorHAnsi"/>
          <w:sz w:val="16"/>
          <w:szCs w:val="16"/>
        </w:rPr>
        <w:t>Microsoft Dynamics 365 for økonomi, Business Edition</w:t>
      </w:r>
    </w:p>
    <w:p w14:paraId="6FF788AC" w14:textId="77777777" w:rsidR="0013034C" w:rsidRPr="00CC13E3" w:rsidRDefault="0013034C" w:rsidP="0013034C">
      <w:pPr>
        <w:pStyle w:val="ProductList-Body"/>
      </w:pPr>
      <w:r>
        <w:rPr>
          <w:rFonts w:asciiTheme="majorHAnsi" w:hAnsiTheme="majorHAnsi"/>
          <w:sz w:val="16"/>
          <w:szCs w:val="16"/>
        </w:rPr>
        <w:t>Microsoft Dynamics 365 for drift, Enterprise Edition</w:t>
      </w:r>
    </w:p>
    <w:p w14:paraId="064333C9" w14:textId="77777777" w:rsidR="0013034C" w:rsidRPr="00CC13E3" w:rsidRDefault="0013034C" w:rsidP="0013034C">
      <w:pPr>
        <w:pStyle w:val="ProductList-Body"/>
      </w:pPr>
      <w:r>
        <w:rPr>
          <w:rFonts w:asciiTheme="majorHAnsi" w:hAnsiTheme="majorHAnsi"/>
          <w:sz w:val="16"/>
          <w:szCs w:val="16"/>
        </w:rPr>
        <w:t>Microsoft Dynamics 365 for automatisering av prosjekttjenester, Enterprise Edition</w:t>
      </w:r>
    </w:p>
    <w:p w14:paraId="5B265EE4" w14:textId="77777777" w:rsidR="0013034C" w:rsidRPr="00CC13E3" w:rsidRDefault="0013034C" w:rsidP="0013034C">
      <w:pPr>
        <w:pStyle w:val="ProductList-Body"/>
      </w:pPr>
      <w:r>
        <w:rPr>
          <w:rFonts w:asciiTheme="majorHAnsi" w:hAnsiTheme="majorHAnsi"/>
          <w:sz w:val="16"/>
          <w:szCs w:val="16"/>
        </w:rPr>
        <w:t>Microsoft Dynamics 365 for salg, Enterprise Edition</w:t>
      </w:r>
    </w:p>
    <w:p w14:paraId="6A13257F" w14:textId="77777777" w:rsidR="0013034C" w:rsidRPr="00CC13E3" w:rsidRDefault="0013034C" w:rsidP="0013034C">
      <w:pPr>
        <w:pStyle w:val="ProductList-Body"/>
      </w:pPr>
      <w:r>
        <w:rPr>
          <w:rFonts w:asciiTheme="majorHAnsi" w:hAnsiTheme="majorHAnsi"/>
          <w:sz w:val="16"/>
          <w:szCs w:val="16"/>
        </w:rPr>
        <w:t>Microsoft Dynamics 365 for teammedlemmer, Business Edition</w:t>
      </w:r>
    </w:p>
    <w:p w14:paraId="5D4DDF31" w14:textId="0A347EFF" w:rsidR="0013034C" w:rsidRPr="006D2C33" w:rsidRDefault="0013034C" w:rsidP="00833639">
      <w:pPr>
        <w:pStyle w:val="ProductList-Body"/>
      </w:pPr>
      <w:r>
        <w:rPr>
          <w:rFonts w:asciiTheme="majorHAnsi" w:hAnsiTheme="majorHAnsi"/>
          <w:sz w:val="16"/>
          <w:szCs w:val="16"/>
        </w:rPr>
        <w:t>Microsoft Dynamics 365 for teammedlemmer, Enterprise Edition</w:t>
      </w:r>
    </w:p>
    <w:p w14:paraId="0767A9A6" w14:textId="77777777" w:rsidR="00833639" w:rsidRPr="005F08E6" w:rsidRDefault="00833639" w:rsidP="00833639">
      <w:pPr>
        <w:pStyle w:val="ProductList-Body"/>
        <w:rPr>
          <w:rFonts w:asciiTheme="majorHAnsi" w:hAnsiTheme="majorHAnsi"/>
          <w:sz w:val="16"/>
          <w:szCs w:val="16"/>
        </w:rPr>
        <w:sectPr w:rsidR="00833639" w:rsidRPr="005F08E6" w:rsidSect="00E275D6">
          <w:type w:val="continuous"/>
          <w:pgSz w:w="12240" w:h="15840"/>
          <w:pgMar w:top="1440" w:right="720" w:bottom="1440" w:left="720" w:header="720" w:footer="720" w:gutter="0"/>
          <w:cols w:num="2" w:space="720"/>
          <w:titlePg/>
          <w:docGrid w:linePitch="360"/>
        </w:sectPr>
      </w:pPr>
    </w:p>
    <w:p w14:paraId="2EE3E779" w14:textId="77777777" w:rsidR="00833639" w:rsidRPr="00262EF4" w:rsidRDefault="00833639" w:rsidP="00833639">
      <w:pPr>
        <w:pStyle w:val="ProductList-Body"/>
        <w:pBdr>
          <w:top w:val="single" w:sz="4" w:space="1" w:color="BFBFBF" w:themeColor="background1" w:themeShade="BF"/>
        </w:pBdr>
        <w:rPr>
          <w:sz w:val="8"/>
          <w:szCs w:val="8"/>
        </w:rPr>
      </w:pPr>
    </w:p>
    <w:p w14:paraId="7833E033" w14:textId="77777777" w:rsidR="00833639" w:rsidRPr="006D2C33" w:rsidRDefault="00833639" w:rsidP="00833639">
      <w:pPr>
        <w:pStyle w:val="ProductList-Body"/>
        <w:tabs>
          <w:tab w:val="clear" w:pos="158"/>
          <w:tab w:val="left" w:pos="360"/>
        </w:tabs>
      </w:pPr>
      <w:r>
        <w:rPr>
          <w:b/>
          <w:color w:val="00188F"/>
        </w:rPr>
        <w:t>Meldinger</w:t>
      </w:r>
    </w:p>
    <w:p w14:paraId="792CFD29" w14:textId="77777777" w:rsidR="00833639" w:rsidRPr="006D2C33" w:rsidRDefault="00833639" w:rsidP="00833639">
      <w:pPr>
        <w:pStyle w:val="ProductList-Body"/>
      </w:pPr>
      <w:r>
        <w:t xml:space="preserve">Meldingene om Bing Maps og Faglige Tjenester i </w:t>
      </w:r>
      <w:hyperlink w:anchor="Attachment1" w:history="1">
        <w:r>
          <w:rPr>
            <w:rStyle w:val="Hyperlink"/>
          </w:rPr>
          <w:t>Vedlegg 1</w:t>
        </w:r>
      </w:hyperlink>
      <w:r>
        <w:t xml:space="preserve"> gjelder. Eventuelle onboarding- migrasjons- eller distribusjonstjenester som leveres til Kunden, er underlagt Melding om Faglige Tjenester i </w:t>
      </w:r>
      <w:hyperlink w:anchor="Attachment1" w:history="1">
        <w:r>
          <w:rPr>
            <w:rStyle w:val="Hyperlink"/>
          </w:rPr>
          <w:t>Vedlegg 1</w:t>
        </w:r>
      </w:hyperlink>
      <w:r w:rsidRPr="0041034D">
        <w:rPr>
          <w:rStyle w:val="Hyperlink"/>
        </w:rPr>
        <w:t>.</w:t>
      </w:r>
    </w:p>
    <w:p w14:paraId="4DF8F8D1" w14:textId="77777777" w:rsidR="00833639" w:rsidRPr="006D2C33" w:rsidRDefault="00833639" w:rsidP="00833639">
      <w:pPr>
        <w:pStyle w:val="ProductList-Body"/>
      </w:pPr>
    </w:p>
    <w:p w14:paraId="636E4B8E" w14:textId="77777777" w:rsidR="00833639" w:rsidRPr="006D2C33" w:rsidRDefault="00833639" w:rsidP="00833639">
      <w:pPr>
        <w:pStyle w:val="ProductList-Body"/>
        <w:tabs>
          <w:tab w:val="clear" w:pos="158"/>
          <w:tab w:val="left" w:pos="180"/>
        </w:tabs>
      </w:pPr>
      <w:r>
        <w:rPr>
          <w:b/>
          <w:color w:val="00188F"/>
        </w:rPr>
        <w:t>Abonnementslisensserier</w:t>
      </w:r>
    </w:p>
    <w:p w14:paraId="19557A6E" w14:textId="77777777" w:rsidR="00833639" w:rsidRPr="006D2C33" w:rsidRDefault="00833639" w:rsidP="00833639">
      <w:pPr>
        <w:pStyle w:val="ProductList-Body"/>
      </w:pPr>
      <w:r>
        <w:t xml:space="preserve">I tillegg til Bruker-SL-er inneholder </w:t>
      </w:r>
      <w:hyperlink w:anchor="Attachment2" w:history="1">
        <w:r>
          <w:rPr>
            <w:rStyle w:val="Hyperlink"/>
          </w:rPr>
          <w:t>Vedlegg 2</w:t>
        </w:r>
      </w:hyperlink>
      <w:r>
        <w:t xml:space="preserve"> informasjon om andre SL-er som tilfredsstiller kravene.</w:t>
      </w:r>
    </w:p>
    <w:p w14:paraId="7F467A64" w14:textId="77777777" w:rsidR="00833639" w:rsidRPr="006D2C33" w:rsidRDefault="00833639" w:rsidP="00833639">
      <w:pPr>
        <w:pStyle w:val="ProductList-Body"/>
      </w:pPr>
    </w:p>
    <w:p w14:paraId="4518D39E" w14:textId="77777777" w:rsidR="0013034C" w:rsidRPr="00CC13E3" w:rsidRDefault="0013034C" w:rsidP="0013034C">
      <w:pPr>
        <w:pStyle w:val="ProductList-Body"/>
        <w:keepNext/>
        <w:tabs>
          <w:tab w:val="clear" w:pos="158"/>
          <w:tab w:val="left" w:pos="360"/>
        </w:tabs>
      </w:pPr>
      <w:r>
        <w:rPr>
          <w:b/>
          <w:color w:val="00188F"/>
        </w:rPr>
        <w:t>Eksterne Brukere</w:t>
      </w:r>
    </w:p>
    <w:p w14:paraId="647B26AB" w14:textId="77777777" w:rsidR="0013034C" w:rsidRPr="00CC13E3" w:rsidRDefault="0013034C" w:rsidP="0013034C">
      <w:pPr>
        <w:pStyle w:val="ProductList-Body"/>
        <w:tabs>
          <w:tab w:val="clear" w:pos="158"/>
          <w:tab w:val="left" w:pos="360"/>
        </w:tabs>
      </w:pPr>
      <w:r>
        <w:t>Eksterne brukere av Microsoft Dynamics 365-tjenester trenger ikke en SL for å få tilgang til den Elektroniske Tjenesten. Dette unntaket gjelder ikke leverandører til eller agenter for Kunden eller Kundens Tilknyttede Selskaper eller Eksterne Brukere som bruker Microsoft Dynamics 365-klienter med andre Microsoft Dynamics 365-tjenester enn Microsoft Dynamics for Operations.</w:t>
      </w:r>
    </w:p>
    <w:p w14:paraId="20F7CFBB" w14:textId="77777777" w:rsidR="00833639" w:rsidRPr="006D2C33" w:rsidRDefault="00833639" w:rsidP="00833639">
      <w:pPr>
        <w:pStyle w:val="ProductList-Body"/>
        <w:tabs>
          <w:tab w:val="clear" w:pos="158"/>
          <w:tab w:val="left" w:pos="360"/>
        </w:tabs>
      </w:pPr>
    </w:p>
    <w:p w14:paraId="5DE8F673" w14:textId="77777777" w:rsidR="00833639" w:rsidRPr="006D2C33" w:rsidRDefault="00833639" w:rsidP="00833639">
      <w:pPr>
        <w:pStyle w:val="ProductList-ClauseHeading"/>
      </w:pPr>
      <w:r>
        <w:t>Microsoft Dynamics 365 for drift</w:t>
      </w:r>
    </w:p>
    <w:p w14:paraId="4D43787C" w14:textId="77777777" w:rsidR="00833639" w:rsidRPr="006D2C33" w:rsidRDefault="00833639" w:rsidP="00833639">
      <w:pPr>
        <w:pStyle w:val="ProductList-Body"/>
        <w:tabs>
          <w:tab w:val="clear" w:pos="158"/>
          <w:tab w:val="left" w:pos="360"/>
        </w:tabs>
      </w:pPr>
      <w:r>
        <w:t>Kunden kan endre Microsoft Dynamics 365 for drift for å utvide funksjonaliteten, men bare for intern bruk hos Kunden.</w:t>
      </w:r>
    </w:p>
    <w:p w14:paraId="30721DAA" w14:textId="77777777" w:rsidR="00833639" w:rsidRPr="006D2C33" w:rsidRDefault="00833639" w:rsidP="00833639">
      <w:pPr>
        <w:pStyle w:val="ProductList-Body"/>
        <w:tabs>
          <w:tab w:val="clear" w:pos="158"/>
          <w:tab w:val="left" w:pos="360"/>
        </w:tabs>
      </w:pPr>
    </w:p>
    <w:p w14:paraId="72320572" w14:textId="77777777" w:rsidR="0013034C" w:rsidRPr="00CC13E3" w:rsidRDefault="0013034C" w:rsidP="0013034C">
      <w:pPr>
        <w:pStyle w:val="ProductList-ClauseHeading"/>
      </w:pPr>
      <w:r>
        <w:t>Serverbruksrettigheter for Dynamics 365 Bruker-SL-er, fra SA-bruker-SL-er og Tilleggs-SL-er for Bruker</w:t>
      </w:r>
    </w:p>
    <w:p w14:paraId="0407D084" w14:textId="77777777" w:rsidR="0013034C" w:rsidRPr="00CC13E3" w:rsidRDefault="0013034C" w:rsidP="0013034C">
      <w:pPr>
        <w:pStyle w:val="ProductList-Body"/>
      </w:pPr>
      <w:r>
        <w:t>Kunder med aktive abonnementer på Microsoft Dynamics 365-tjenester kan:</w:t>
      </w:r>
    </w:p>
    <w:p w14:paraId="3AD71339" w14:textId="77777777" w:rsidR="0013034C" w:rsidRPr="00CC13E3" w:rsidRDefault="0013034C" w:rsidP="0013034C">
      <w:pPr>
        <w:pStyle w:val="ProductList-Body"/>
        <w:numPr>
          <w:ilvl w:val="0"/>
          <w:numId w:val="39"/>
        </w:numPr>
        <w:tabs>
          <w:tab w:val="clear" w:pos="158"/>
          <w:tab w:val="left" w:pos="360"/>
          <w:tab w:val="left" w:pos="720"/>
        </w:tabs>
        <w:ind w:left="720"/>
      </w:pPr>
      <w:r>
        <w:t>installere og bruke et hvilket som helst antall eksemplarer av programvare for lokal Microsoft Dynamics 365-server på hvilken som helst server.</w:t>
      </w:r>
    </w:p>
    <w:p w14:paraId="68093F2E" w14:textId="77777777" w:rsidR="0013034C" w:rsidRPr="00CC13E3" w:rsidRDefault="0013034C" w:rsidP="0013034C">
      <w:pPr>
        <w:pStyle w:val="ProductList-Body"/>
        <w:numPr>
          <w:ilvl w:val="0"/>
          <w:numId w:val="39"/>
        </w:numPr>
        <w:tabs>
          <w:tab w:val="clear" w:pos="158"/>
          <w:tab w:val="left" w:pos="360"/>
          <w:tab w:val="left" w:pos="720"/>
        </w:tabs>
        <w:ind w:left="720"/>
      </w:pPr>
      <w:r>
        <w:t>tillate brukere eller enheter som har lisens for Microsoft Dynamics 365 CAL-er, Microsoft Dynamics CRM CAL-er og Microsoft Dynamics AX CAL-er, tilgang til Microsoft Dynamics Server-programvare levert med Microsoft Dynamics 365-abonnementer. Brukere eller enheter uten Software Assurance på CAL-er, har ikke tilgang til nye versjoner av lokal Microsoft Dynamics 365-server.</w:t>
      </w:r>
    </w:p>
    <w:p w14:paraId="45C9C0DF" w14:textId="77777777" w:rsidR="0013034C" w:rsidRPr="00CC13E3" w:rsidRDefault="0013034C" w:rsidP="0013034C">
      <w:pPr>
        <w:pStyle w:val="ProductList-Body"/>
        <w:numPr>
          <w:ilvl w:val="0"/>
          <w:numId w:val="39"/>
        </w:numPr>
        <w:tabs>
          <w:tab w:val="clear" w:pos="158"/>
          <w:tab w:val="left" w:pos="360"/>
          <w:tab w:val="left" w:pos="720"/>
        </w:tabs>
        <w:ind w:left="720"/>
      </w:pPr>
      <w:r>
        <w:t xml:space="preserve">motta og bruke oppdateringer knyttet til skatteregler og annet regelverk fra myndigheter på Microsoft Dynamics Server-programvare. </w:t>
      </w:r>
    </w:p>
    <w:p w14:paraId="67F8F9D6" w14:textId="77777777" w:rsidR="0013034C" w:rsidRPr="00CC13E3" w:rsidRDefault="0013034C" w:rsidP="0013034C">
      <w:pPr>
        <w:pStyle w:val="ProductList-Body"/>
        <w:numPr>
          <w:ilvl w:val="0"/>
          <w:numId w:val="39"/>
        </w:numPr>
        <w:tabs>
          <w:tab w:val="clear" w:pos="158"/>
          <w:tab w:val="left" w:pos="360"/>
          <w:tab w:val="left" w:pos="720"/>
        </w:tabs>
        <w:ind w:left="720"/>
      </w:pPr>
      <w:r>
        <w:t>endre eller opprette avledede arbeider av tilleggsmoduler, runtime og andre komponenter som er identifisert i dokumentasjonsutskrifter eller elektronisk dokumentasjon og bruke disse avledede arbeidene, men bare med Microsoft Dynamics Server-programvaren og bare for Kundens interne formål, og</w:t>
      </w:r>
    </w:p>
    <w:p w14:paraId="559563E1" w14:textId="4084558F" w:rsidR="0013034C" w:rsidRPr="00CC13E3" w:rsidRDefault="0013034C" w:rsidP="0013034C">
      <w:pPr>
        <w:pStyle w:val="ProductList-Body"/>
        <w:numPr>
          <w:ilvl w:val="0"/>
          <w:numId w:val="39"/>
        </w:numPr>
        <w:tabs>
          <w:tab w:val="clear" w:pos="158"/>
          <w:tab w:val="left" w:pos="360"/>
          <w:tab w:val="left" w:pos="720"/>
        </w:tabs>
        <w:ind w:left="720"/>
      </w:pPr>
      <w:r>
        <w:t>denne tildelingen av serverbruksrettigheter gjelder ikke for Kunders lisens for Dynamics 365 Business Edition.</w:t>
      </w:r>
    </w:p>
    <w:p w14:paraId="6F3EFC05" w14:textId="77777777" w:rsidR="00833639" w:rsidRPr="006D2C33" w:rsidRDefault="00833639" w:rsidP="00833639">
      <w:pPr>
        <w:pStyle w:val="ProductList-Body"/>
      </w:pPr>
    </w:p>
    <w:p w14:paraId="5E57469F" w14:textId="77777777" w:rsidR="00833639" w:rsidRPr="006D2C33" w:rsidRDefault="00833639" w:rsidP="00833639">
      <w:pPr>
        <w:pStyle w:val="ProductList-Body"/>
      </w:pPr>
      <w:bookmarkStart w:id="109" w:name="_Toc459970722"/>
      <w:bookmarkStart w:id="110" w:name="MicrosoftSocialEngagement"/>
      <w:r>
        <w:rPr>
          <w:b/>
          <w:color w:val="00188F"/>
        </w:rPr>
        <w:t>Microsoft Social Engagement</w:t>
      </w:r>
      <w:bookmarkEnd w:id="109"/>
    </w:p>
    <w:bookmarkEnd w:id="110"/>
    <w:p w14:paraId="553D36E0" w14:textId="77777777" w:rsidR="00833639" w:rsidRPr="006D2C33" w:rsidRDefault="00833639" w:rsidP="00833639">
      <w:pPr>
        <w:pStyle w:val="ProductList-Body"/>
        <w:ind w:left="180"/>
      </w:pPr>
      <w:r>
        <w:rPr>
          <w:b/>
          <w:color w:val="0072C6"/>
        </w:rPr>
        <w:t>Serviceavtale</w:t>
      </w:r>
    </w:p>
    <w:p w14:paraId="286F058B" w14:textId="77777777" w:rsidR="00833639" w:rsidRPr="006D2C33" w:rsidRDefault="00833639" w:rsidP="00833639">
      <w:pPr>
        <w:pStyle w:val="ProductList-Body"/>
        <w:ind w:left="180"/>
      </w:pPr>
      <w:r>
        <w:t>Det finnes ingen serviceavtale for Microsoft Social Engagement.</w:t>
      </w:r>
    </w:p>
    <w:p w14:paraId="46347AFD" w14:textId="77777777" w:rsidR="00833639" w:rsidRPr="006D2C33" w:rsidRDefault="00833639" w:rsidP="00833639">
      <w:pPr>
        <w:pStyle w:val="ProductList-Body"/>
        <w:tabs>
          <w:tab w:val="clear" w:pos="158"/>
          <w:tab w:val="left" w:pos="360"/>
        </w:tabs>
      </w:pPr>
    </w:p>
    <w:p w14:paraId="665F1F6A" w14:textId="77777777" w:rsidR="00833639" w:rsidRPr="006D2C33" w:rsidRDefault="00833639" w:rsidP="00833639">
      <w:pPr>
        <w:pStyle w:val="ProductList-Body"/>
        <w:keepNext/>
        <w:tabs>
          <w:tab w:val="clear" w:pos="158"/>
          <w:tab w:val="left" w:pos="360"/>
        </w:tabs>
        <w:ind w:left="187"/>
      </w:pPr>
      <w:r>
        <w:rPr>
          <w:b/>
          <w:color w:val="0072C6"/>
        </w:rPr>
        <w:t>Sosialt Innhold fra Microsoft Social Engagement</w:t>
      </w:r>
    </w:p>
    <w:p w14:paraId="6A4507BD" w14:textId="77777777" w:rsidR="00833639" w:rsidRPr="006D2C33" w:rsidRDefault="00833639" w:rsidP="00833639">
      <w:pPr>
        <w:pStyle w:val="ProductList-Body"/>
        <w:tabs>
          <w:tab w:val="clear" w:pos="158"/>
          <w:tab w:val="left" w:pos="360"/>
        </w:tabs>
        <w:ind w:left="180"/>
      </w:pPr>
      <w:r>
        <w:t>Sosialt Innhold er offentlig tilgjengelig innhold hentet fra sosiale nettverk (som for eksempel Twitter, Facebook og YouTube) og tjenester for dataindeksering eller -innsamling som et resultat av Kundens søk i Microsoft Social Engagement. Sosialt innhold er ikke Kundedata. Kundedata som brukes til å konfigurere eller sette i gang søk som utføres på vegne av Kunden, kan bli delt med tredjeparter for å innhente Sosialt Innhold. Kunden kan bare bruke Sosialt Innhold til interne forretningsformål. Microsoft forbeholder seg retten til å:</w:t>
      </w:r>
    </w:p>
    <w:p w14:paraId="7546BC84" w14:textId="77777777" w:rsidR="00833639" w:rsidRPr="006D2C33" w:rsidRDefault="00833639" w:rsidP="00833639">
      <w:pPr>
        <w:pStyle w:val="ProductList-Body"/>
        <w:numPr>
          <w:ilvl w:val="0"/>
          <w:numId w:val="13"/>
        </w:numPr>
        <w:ind w:left="810" w:hanging="270"/>
      </w:pPr>
      <w:r>
        <w:t xml:space="preserve">å lagre Sosialt Innhold i en database sammen med innhold som andre lisenstakere har samlet inn fra andre kilder, </w:t>
      </w:r>
    </w:p>
    <w:p w14:paraId="35BB1282" w14:textId="77777777" w:rsidR="00833639" w:rsidRPr="006D2C33" w:rsidRDefault="00833639" w:rsidP="00833639">
      <w:pPr>
        <w:pStyle w:val="ProductList-Body"/>
        <w:numPr>
          <w:ilvl w:val="0"/>
          <w:numId w:val="13"/>
        </w:numPr>
        <w:spacing w:before="40"/>
        <w:ind w:left="810" w:hanging="274"/>
      </w:pPr>
      <w:r>
        <w:t xml:space="preserve">skaffe tilgang til, redigere og slette Sosialt Innhold som svar på forespørsler fra sosiale nettverk, tjenester for dataindeksering- eller -innsamling eller eiere av Sosialt Innhold eller forespørsler om å fjerne innhold i henhold til Digital Millennium Copyright Act, </w:t>
      </w:r>
    </w:p>
    <w:p w14:paraId="64C1D71F" w14:textId="77777777" w:rsidR="00833639" w:rsidRPr="006D2C33" w:rsidRDefault="00833639" w:rsidP="00833639">
      <w:pPr>
        <w:pStyle w:val="ProductList-Body"/>
        <w:numPr>
          <w:ilvl w:val="0"/>
          <w:numId w:val="13"/>
        </w:numPr>
        <w:spacing w:before="40"/>
        <w:ind w:left="810" w:hanging="274"/>
      </w:pPr>
      <w:r>
        <w:t>hvis Kunden eksporterer Sosialt Innhold, be Kunden om å redigere eller slette Sosialt Innhold, og</w:t>
      </w:r>
    </w:p>
    <w:p w14:paraId="7B66AE8E" w14:textId="77777777" w:rsidR="00833639" w:rsidRPr="006D2C33" w:rsidRDefault="00833639" w:rsidP="00833639">
      <w:pPr>
        <w:pStyle w:val="ProductList-Body"/>
        <w:numPr>
          <w:ilvl w:val="0"/>
          <w:numId w:val="13"/>
        </w:numPr>
        <w:spacing w:before="40"/>
        <w:ind w:left="810" w:hanging="274"/>
      </w:pPr>
      <w:r>
        <w:t xml:space="preserve">å slette eller begrense ytterligere tilgang til Sosialt Innhold etter at den Elektroniske Tjenesten er avviklet eller utløpt. </w:t>
      </w:r>
    </w:p>
    <w:p w14:paraId="2D4365D0" w14:textId="77777777" w:rsidR="00833639" w:rsidRPr="006D2C33" w:rsidRDefault="00BE00AE" w:rsidP="0016043C">
      <w:pPr>
        <w:pStyle w:val="ProductList-Body"/>
        <w:shd w:val="clear" w:color="auto" w:fill="A6A6A6" w:themeFill="background1" w:themeFillShade="A6"/>
        <w:spacing w:before="120" w:after="240"/>
        <w:jc w:val="right"/>
      </w:pPr>
      <w:hyperlink w:anchor="TableofContents" w:history="1">
        <w:r w:rsidR="00833639">
          <w:rPr>
            <w:rStyle w:val="Hyperlink"/>
            <w:sz w:val="16"/>
            <w:szCs w:val="16"/>
          </w:rPr>
          <w:t>Innholdsfortegnelse</w:t>
        </w:r>
      </w:hyperlink>
      <w:r w:rsidR="00833639">
        <w:rPr>
          <w:sz w:val="16"/>
          <w:szCs w:val="16"/>
        </w:rPr>
        <w:t xml:space="preserve"> / </w:t>
      </w:r>
      <w:hyperlink w:anchor="GeneralTerms" w:history="1">
        <w:r w:rsidR="00833639">
          <w:rPr>
            <w:rStyle w:val="Hyperlink"/>
            <w:sz w:val="16"/>
            <w:szCs w:val="16"/>
          </w:rPr>
          <w:t>Generelle vilkår</w:t>
        </w:r>
      </w:hyperlink>
    </w:p>
    <w:p w14:paraId="4E44AC5B" w14:textId="6D7F2572" w:rsidR="003D22CB" w:rsidRPr="00FC4288" w:rsidRDefault="004E52BA" w:rsidP="00B23129">
      <w:pPr>
        <w:pStyle w:val="ProductList-OfferingGroupHeading"/>
        <w:keepNext/>
        <w:rPr>
          <w:lang w:val="nb-NO"/>
        </w:rPr>
      </w:pPr>
      <w:bookmarkStart w:id="111" w:name="_Toc474754483"/>
      <w:bookmarkStart w:id="112" w:name="O365Services"/>
      <w:r w:rsidRPr="00FC4288">
        <w:rPr>
          <w:lang w:val="nb-NO"/>
        </w:rPr>
        <w:t>Office 365-tjenester</w:t>
      </w:r>
      <w:bookmarkEnd w:id="111"/>
    </w:p>
    <w:bookmarkEnd w:id="112"/>
    <w:p w14:paraId="320C7F4D" w14:textId="77777777" w:rsidR="00522121" w:rsidRPr="000772BE" w:rsidRDefault="00522121" w:rsidP="00522121">
      <w:pPr>
        <w:pStyle w:val="ProductList-Body"/>
        <w:tabs>
          <w:tab w:val="clear" w:pos="158"/>
          <w:tab w:val="left" w:pos="360"/>
        </w:tabs>
      </w:pPr>
      <w:r>
        <w:rPr>
          <w:b/>
          <w:color w:val="00188F"/>
        </w:rPr>
        <w:t>Meldinger</w:t>
      </w:r>
    </w:p>
    <w:p w14:paraId="4CE7ACB8" w14:textId="245EB2AE" w:rsidR="000E3993" w:rsidRPr="00690C65" w:rsidRDefault="00522121" w:rsidP="00522121">
      <w:pPr>
        <w:pStyle w:val="ProductList-Body"/>
      </w:pPr>
      <w:r>
        <w:t xml:space="preserve">Meldingene om Bing Maps i </w:t>
      </w:r>
      <w:hyperlink w:anchor="Attachment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3" w:name="CoreFeaturesforOffice365Services"/>
      <w:r>
        <w:rPr>
          <w:b/>
          <w:color w:val="00188F"/>
        </w:rPr>
        <w:t>Kjernefunksjonalitet i Office 365-tjenester</w:t>
      </w:r>
    </w:p>
    <w:bookmarkEnd w:id="113"/>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1C29F66D" w14:textId="77777777" w:rsidR="00AD3B14" w:rsidRPr="00017A5A" w:rsidRDefault="00AD3B14" w:rsidP="00AD3B14">
      <w:pPr>
        <w:pStyle w:val="ProductList-Body"/>
        <w:tabs>
          <w:tab w:val="clear" w:pos="158"/>
          <w:tab w:val="left" w:pos="180"/>
        </w:tabs>
        <w:rPr>
          <w:b/>
          <w:color w:val="00188F"/>
        </w:rPr>
      </w:pPr>
      <w:r>
        <w:rPr>
          <w:b/>
          <w:color w:val="00188F"/>
        </w:rPr>
        <w:t>Abonnementslisensserier</w:t>
      </w:r>
    </w:p>
    <w:p w14:paraId="10DF7790" w14:textId="3A64207E" w:rsidR="00AD3B14" w:rsidRDefault="00AD3B14" w:rsidP="00AD3B14">
      <w:pPr>
        <w:pStyle w:val="ProductList-Body"/>
        <w:tabs>
          <w:tab w:val="clear" w:pos="158"/>
          <w:tab w:val="left" w:pos="180"/>
        </w:tabs>
      </w:pPr>
      <w:r>
        <w:t xml:space="preserve">I tillegg til Bruker-SL-er inneholder </w:t>
      </w:r>
      <w:hyperlink w:anchor="Attachment2" w:history="1">
        <w:r>
          <w:rPr>
            <w:rStyle w:val="Hyperlink"/>
          </w:rPr>
          <w:t>Vedlegg 2</w:t>
        </w:r>
      </w:hyperlink>
      <w:r>
        <w:t xml:space="preserve"> informasjon om andre SL-er som tilfredsstiller kravene for Office 365-tjenester.</w:t>
      </w:r>
    </w:p>
    <w:p w14:paraId="2E3F4FA0" w14:textId="0BB18D3A" w:rsidR="00B23129" w:rsidRDefault="00B23129" w:rsidP="00AD3B14">
      <w:pPr>
        <w:pStyle w:val="ProductList-Body"/>
        <w:tabs>
          <w:tab w:val="clear" w:pos="158"/>
          <w:tab w:val="left" w:pos="180"/>
        </w:tabs>
      </w:pPr>
    </w:p>
    <w:p w14:paraId="1FDC4387" w14:textId="77777777" w:rsidR="00B23129" w:rsidRPr="00F55075" w:rsidRDefault="00B23129" w:rsidP="00B23129">
      <w:pPr>
        <w:pStyle w:val="ProductList-Body"/>
        <w:tabs>
          <w:tab w:val="clear" w:pos="158"/>
          <w:tab w:val="left" w:pos="180"/>
        </w:tabs>
      </w:pPr>
      <w:bookmarkStart w:id="114" w:name="MicrosoftTeams"/>
      <w:r>
        <w:rPr>
          <w:b/>
          <w:color w:val="00188F"/>
        </w:rPr>
        <w:t>Microsoft-team</w:t>
      </w:r>
      <w:bookmarkEnd w:id="114"/>
    </w:p>
    <w:p w14:paraId="60174AD7" w14:textId="0CA57F8A" w:rsidR="00B23129" w:rsidRDefault="00B23129" w:rsidP="00B23129">
      <w:pPr>
        <w:pStyle w:val="ProductList-Body"/>
        <w:tabs>
          <w:tab w:val="clear" w:pos="158"/>
          <w:tab w:val="left" w:pos="360"/>
        </w:tabs>
      </w:pPr>
      <w:r>
        <w:rPr>
          <w:b/>
        </w:rPr>
        <w:t>Merknad</w:t>
      </w:r>
      <w:r w:rsidRPr="0091236D">
        <w:rPr>
          <w:b/>
        </w:rPr>
        <w:t>:</w:t>
      </w:r>
      <w:r>
        <w:t xml:space="preserve"> Meldingen H.264/MPEG-4 AVC i </w:t>
      </w:r>
      <w:hyperlink w:anchor="Attachment1" w:history="1">
        <w:r>
          <w:rPr>
            <w:rStyle w:val="Hyperlink"/>
          </w:rPr>
          <w:t>Vedlegg 1</w:t>
        </w:r>
      </w:hyperlink>
      <w:r>
        <w:t xml:space="preserve"> gjelder for alle Office 365-tjenester som omfatter Microsoft-team.</w:t>
      </w:r>
    </w:p>
    <w:p w14:paraId="441A9ADD" w14:textId="40636920" w:rsidR="0016043C" w:rsidRDefault="0016043C" w:rsidP="00B23129">
      <w:pPr>
        <w:pStyle w:val="ProductList-Body"/>
        <w:tabs>
          <w:tab w:val="clear" w:pos="158"/>
          <w:tab w:val="left" w:pos="360"/>
        </w:tabs>
      </w:pPr>
    </w:p>
    <w:p w14:paraId="7BBD5F3E" w14:textId="77777777" w:rsidR="0016043C" w:rsidRPr="00D67A4B" w:rsidRDefault="0016043C" w:rsidP="0016043C">
      <w:pPr>
        <w:pStyle w:val="ProductList-Body"/>
        <w:keepNext/>
        <w:rPr>
          <w:b/>
          <w:color w:val="00188F"/>
        </w:rPr>
      </w:pPr>
      <w:r>
        <w:rPr>
          <w:b/>
          <w:color w:val="00188F"/>
        </w:rPr>
        <w:t>Yammer</w:t>
      </w:r>
    </w:p>
    <w:p w14:paraId="2AFBCFD3" w14:textId="77777777" w:rsidR="0016043C" w:rsidRDefault="0016043C" w:rsidP="0016043C">
      <w:pPr>
        <w:pStyle w:val="ProductList-Body"/>
      </w:pPr>
      <w:r>
        <w:t>Når det gjelder Office 365-tjenester som omfatter Yammer, er det ikke nødvendig med Bruker-SL-er for Eksterne Brukere som inviteres til Yammer via ekstern nettverksfunksjonalitet.</w:t>
      </w:r>
    </w:p>
    <w:p w14:paraId="3B3AAAA5" w14:textId="77777777" w:rsidR="00E6507E" w:rsidRDefault="00E6507E" w:rsidP="00E6507E">
      <w:pPr>
        <w:pStyle w:val="ProductList-Body"/>
      </w:pPr>
    </w:p>
    <w:p w14:paraId="40EDB465" w14:textId="3A468D39" w:rsidR="00E93FD0" w:rsidRPr="00690C65" w:rsidRDefault="00E93FD0" w:rsidP="00B9576F">
      <w:pPr>
        <w:pStyle w:val="ProductList-Offering2Heading"/>
      </w:pPr>
      <w:bookmarkStart w:id="115" w:name="ExchangeOnline"/>
      <w:r w:rsidRPr="00FC4288">
        <w:rPr>
          <w:lang w:val="nb-NO"/>
        </w:rPr>
        <w:tab/>
      </w:r>
      <w:bookmarkStart w:id="116" w:name="_Toc474754484"/>
      <w:r>
        <w:t>Exchange Online</w:t>
      </w:r>
      <w:bookmarkEnd w:id="116"/>
    </w:p>
    <w:p w14:paraId="504B85AD" w14:textId="77777777" w:rsidR="00E93FD0" w:rsidRPr="00FC4288" w:rsidRDefault="00E93FD0" w:rsidP="004E52BA">
      <w:pPr>
        <w:pStyle w:val="ProductList-Offering1"/>
        <w:rPr>
          <w:lang w:val="en-US"/>
        </w:rPr>
        <w:sectPr w:rsidR="00E93FD0" w:rsidRPr="00FC4288" w:rsidSect="00E275D6">
          <w:footerReference w:type="first" r:id="rId39"/>
          <w:type w:val="continuous"/>
          <w:pgSz w:w="12240" w:h="15840"/>
          <w:pgMar w:top="1440" w:right="720" w:bottom="1440" w:left="720" w:header="720" w:footer="720" w:gutter="0"/>
          <w:cols w:space="720"/>
          <w:titlePg/>
          <w:docGrid w:linePitch="360"/>
        </w:sectPr>
      </w:pPr>
    </w:p>
    <w:bookmarkEnd w:id="115"/>
    <w:p w14:paraId="707C122A" w14:textId="77777777" w:rsidR="00833639" w:rsidRPr="006D2C33" w:rsidRDefault="00833639" w:rsidP="00833639">
      <w:pPr>
        <w:pStyle w:val="ProductList-Body"/>
      </w:pPr>
      <w:r>
        <w:rPr>
          <w:rFonts w:asciiTheme="majorHAnsi" w:hAnsiTheme="majorHAnsi"/>
          <w:sz w:val="16"/>
          <w:szCs w:val="16"/>
        </w:rPr>
        <w:t>Office 365 Advanced Threat Protection</w:t>
      </w:r>
    </w:p>
    <w:p w14:paraId="62D1C5A7" w14:textId="77777777" w:rsidR="00833639" w:rsidRPr="006D2C33" w:rsidRDefault="00833639" w:rsidP="00833639">
      <w:pPr>
        <w:pStyle w:val="ProductList-Body"/>
      </w:pPr>
      <w:r>
        <w:rPr>
          <w:rFonts w:asciiTheme="majorHAnsi" w:hAnsiTheme="majorHAnsi"/>
          <w:sz w:val="16"/>
          <w:szCs w:val="16"/>
        </w:rPr>
        <w:t>Datatapforhindring</w:t>
      </w:r>
    </w:p>
    <w:p w14:paraId="249873E8" w14:textId="77777777" w:rsidR="00833639" w:rsidRPr="006D2C33" w:rsidRDefault="00833639" w:rsidP="00833639">
      <w:pPr>
        <w:pStyle w:val="ProductList-Body"/>
      </w:pPr>
      <w:r>
        <w:rPr>
          <w:rFonts w:asciiTheme="majorHAnsi" w:hAnsiTheme="majorHAnsi"/>
          <w:sz w:val="16"/>
          <w:szCs w:val="16"/>
        </w:rPr>
        <w:t>Exchange Online Archiving for Exchange Online</w:t>
      </w:r>
    </w:p>
    <w:p w14:paraId="07A355C4" w14:textId="77777777" w:rsidR="00833639" w:rsidRPr="006D2C33" w:rsidRDefault="00833639" w:rsidP="00833639">
      <w:pPr>
        <w:pStyle w:val="ProductList-Body"/>
      </w:pPr>
      <w:r>
        <w:rPr>
          <w:rFonts w:asciiTheme="majorHAnsi" w:hAnsiTheme="majorHAnsi"/>
          <w:sz w:val="16"/>
          <w:szCs w:val="16"/>
        </w:rPr>
        <w:t>Exchange Online Archiving for Exchange Server</w:t>
      </w:r>
    </w:p>
    <w:p w14:paraId="201DE273" w14:textId="77777777" w:rsidR="00833639" w:rsidRPr="006D2C33" w:rsidRDefault="00833639" w:rsidP="00833639">
      <w:pPr>
        <w:pStyle w:val="ProductList-Body"/>
      </w:pPr>
      <w:r>
        <w:rPr>
          <w:rFonts w:asciiTheme="majorHAnsi" w:hAnsiTheme="majorHAnsi"/>
          <w:sz w:val="16"/>
          <w:szCs w:val="16"/>
        </w:rPr>
        <w:t>Exchange Online Kiosk</w:t>
      </w:r>
    </w:p>
    <w:p w14:paraId="242F7F2C" w14:textId="358509A1" w:rsidR="00C21216" w:rsidRPr="00903BB7" w:rsidRDefault="00833639" w:rsidP="00833639">
      <w:pPr>
        <w:pStyle w:val="ProductList-Body"/>
      </w:pPr>
      <w:r>
        <w:rPr>
          <w:rFonts w:asciiTheme="majorHAnsi" w:hAnsiTheme="majorHAnsi"/>
          <w:sz w:val="16"/>
          <w:szCs w:val="16"/>
        </w:rPr>
        <w:t>Exchange Online (Plan 1 og Plan 2)</w:t>
      </w:r>
    </w:p>
    <w:p w14:paraId="2CDBADFE" w14:textId="0EEE23AE" w:rsidR="00E275D6" w:rsidRPr="00FC4288" w:rsidRDefault="00E275D6" w:rsidP="00E93FD0">
      <w:pPr>
        <w:pStyle w:val="ProductList-Offering2"/>
        <w:rPr>
          <w:lang w:val="en-US"/>
        </w:rPr>
        <w:sectPr w:rsidR="00E275D6" w:rsidRPr="00FC4288"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FC4288" w:rsidRDefault="00DC0A1F" w:rsidP="000A10A7">
      <w:pPr>
        <w:pStyle w:val="ProductList-Body"/>
        <w:rPr>
          <w:lang w:val="en-US"/>
        </w:rPr>
      </w:pPr>
      <w:r w:rsidRPr="00FC4288">
        <w:rPr>
          <w:b/>
          <w:color w:val="00188F"/>
          <w:lang w:val="en-US"/>
        </w:rPr>
        <w:t>Kjernefunksjonalitet i Office 365-tjenester – Exchange Online</w:t>
      </w:r>
    </w:p>
    <w:p w14:paraId="029F6D7B" w14:textId="281EEFC8" w:rsidR="001A19E0" w:rsidRPr="00690C65" w:rsidRDefault="001A19E0" w:rsidP="001A19E0">
      <w:pPr>
        <w:pStyle w:val="ProductList-Body"/>
      </w:pPr>
      <w:r>
        <w:t xml:space="preserve">Exchange Online eller tjenesten som erstatter Exchange Online, skal ha følgende </w:t>
      </w:r>
      <w:hyperlink w:anchor="CoreFeaturesforOffice365Services"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2CF81441" w14:textId="36468419" w:rsidR="001A19E0" w:rsidRPr="00690C65" w:rsidRDefault="001A19E0" w:rsidP="001A19E0">
      <w:pPr>
        <w:pStyle w:val="ProductList-Body"/>
        <w:ind w:left="180"/>
      </w:pPr>
      <w:r>
        <w:t>Kunden skal ha muligheten til å gjenopprette innholdet i en slettet postkasse som ikke deles med andre,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2B364E">
      <w:pPr>
        <w:pStyle w:val="ProductList-Body"/>
        <w:keepNext/>
      </w:pPr>
      <w:r>
        <w:rPr>
          <w:b/>
          <w:color w:val="00188F"/>
        </w:rPr>
        <w:t>Kjernefunksjonalitet i Office 365-tjenester – Exchange Online-arkivering</w:t>
      </w:r>
    </w:p>
    <w:p w14:paraId="3AEF57B1" w14:textId="4539B0BC" w:rsidR="00DC0A1F" w:rsidRPr="00690C65" w:rsidRDefault="00DC0A1F" w:rsidP="00DC0A1F">
      <w:pPr>
        <w:pStyle w:val="ProductList-Body"/>
      </w:pPr>
      <w:r>
        <w:t xml:space="preserve">Exchange Online-arkivering eller tjenesten som erstatter denne, skal ha følgende </w:t>
      </w:r>
      <w:hyperlink w:anchor="CoreFeaturesforOffice365Services"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CF7F0E">
      <w:pPr>
        <w:pStyle w:val="ProductList-Body"/>
        <w:keepNext/>
        <w:ind w:left="187"/>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13034C">
      <w:pPr>
        <w:pStyle w:val="ProductList-Body"/>
        <w:keepNext/>
        <w:ind w:left="187"/>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16043C">
      <w:pPr>
        <w:pStyle w:val="ProductList-Body"/>
        <w:keepNext/>
        <w:ind w:left="187"/>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E6507E">
      <w:pPr>
        <w:pStyle w:val="ProductList-Body"/>
        <w:keepNext/>
        <w:ind w:left="187"/>
      </w:pPr>
      <w:r>
        <w:rPr>
          <w:b/>
          <w:color w:val="0072C6"/>
        </w:rPr>
        <w:lastRenderedPageBreak/>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40"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Lisens for Enhet for Hindring av Datatap</w:t>
      </w:r>
    </w:p>
    <w:p w14:paraId="2D2A7D2E" w14:textId="77777777" w:rsidR="009427A1" w:rsidRDefault="009427A1" w:rsidP="009427A1">
      <w:pPr>
        <w:pStyle w:val="ProductList-Body"/>
        <w:tabs>
          <w:tab w:val="clear" w:pos="158"/>
          <w:tab w:val="left" w:pos="180"/>
        </w:tabs>
      </w:pPr>
      <w:r>
        <w:t>Hvis Kunden er lisensiert for Hindring av Datatap etter Enhet, er alle brukerne av den Lisensierte Enheten lisensiert for den Elektroniske Tjenesten.</w:t>
      </w:r>
    </w:p>
    <w:p w14:paraId="34D36E72" w14:textId="77777777"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117" w:name="_Toc423959249"/>
      <w:r w:rsidRPr="003709FE">
        <w:rPr>
          <w:b/>
          <w:color w:val="00188F"/>
        </w:rPr>
        <w:t>Serviceavtale</w:t>
      </w:r>
      <w:bookmarkEnd w:id="117"/>
    </w:p>
    <w:p w14:paraId="69CF5ED3" w14:textId="77777777" w:rsidR="00C21216" w:rsidRPr="00903BB7" w:rsidRDefault="00C21216" w:rsidP="00C21216">
      <w:pPr>
        <w:pStyle w:val="ProductList-Body"/>
        <w:tabs>
          <w:tab w:val="clear" w:pos="158"/>
          <w:tab w:val="left" w:pos="180"/>
        </w:tabs>
      </w:pPr>
      <w:r>
        <w:t>Det finnes ingen SLA for Office 365 Advanced Threat Protection.</w:t>
      </w:r>
    </w:p>
    <w:p w14:paraId="4B754C73" w14:textId="77777777" w:rsidR="00E93FD0" w:rsidRPr="00690C65" w:rsidRDefault="00BE00AE"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507AF9AA" w:rsidR="00862C50" w:rsidRPr="00FC4288" w:rsidRDefault="00862C50" w:rsidP="00B9576F">
      <w:pPr>
        <w:pStyle w:val="ProductList-Offering2Heading"/>
        <w:rPr>
          <w:lang w:val="nb-NO"/>
        </w:rPr>
      </w:pPr>
      <w:bookmarkStart w:id="118" w:name="_Toc474754485"/>
      <w:bookmarkStart w:id="119" w:name="Office365Applications"/>
      <w:r w:rsidRPr="00FC4288">
        <w:rPr>
          <w:lang w:val="nb-NO"/>
        </w:rPr>
        <w:t>Office 365-programmer</w:t>
      </w:r>
      <w:bookmarkEnd w:id="11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9"/>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911224"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Serviceavtale</w:t>
      </w:r>
    </w:p>
    <w:p w14:paraId="0B00904D" w14:textId="77777777" w:rsidR="00C21216" w:rsidRPr="00903BB7" w:rsidRDefault="00C21216" w:rsidP="00C21216">
      <w:pPr>
        <w:pStyle w:val="ProductList-Body"/>
      </w:pPr>
      <w:r>
        <w:t>Det finnes ingen SLA for Visio Pro for Office 365.</w:t>
      </w:r>
    </w:p>
    <w:p w14:paraId="446EB6D0" w14:textId="77777777" w:rsidR="00123E7D" w:rsidRPr="00911224" w:rsidRDefault="00123E7D" w:rsidP="00123E7D">
      <w:pPr>
        <w:pStyle w:val="ProductList-Body"/>
        <w:rPr>
          <w:szCs w:val="18"/>
        </w:rPr>
      </w:pPr>
    </w:p>
    <w:p w14:paraId="7F6F5B9A" w14:textId="77777777" w:rsidR="001C5859" w:rsidRPr="00123E7D" w:rsidRDefault="001C5859" w:rsidP="001C5859">
      <w:pPr>
        <w:pStyle w:val="ProductList-Body"/>
        <w:tabs>
          <w:tab w:val="clear" w:pos="158"/>
          <w:tab w:val="left" w:pos="180"/>
        </w:tabs>
        <w:rPr>
          <w:b/>
          <w:color w:val="00188F"/>
        </w:rPr>
      </w:pPr>
      <w:r>
        <w:rPr>
          <w:b/>
          <w:color w:val="00188F"/>
        </w:rPr>
        <w:t>Installasjon og Brukerrettigheter</w:t>
      </w:r>
    </w:p>
    <w:p w14:paraId="6E1A191B" w14:textId="77777777" w:rsidR="001C5859" w:rsidRDefault="001C5859" w:rsidP="001C5859">
      <w:pPr>
        <w:pStyle w:val="ProductList-Body"/>
        <w:tabs>
          <w:tab w:val="clear" w:pos="158"/>
          <w:tab w:val="left" w:pos="180"/>
        </w:tabs>
      </w:pPr>
      <w:r>
        <w:t>Hver enkelt bruker som Kunden tilordner en Bruker-SL til, må ha en Microsoft-konto for å kunne bruke programvaren som følger med abonnementet. Disse brukerne:</w:t>
      </w:r>
    </w:p>
    <w:p w14:paraId="7A420BE1" w14:textId="77777777" w:rsidR="001C5859" w:rsidRDefault="001C5859" w:rsidP="001C5859">
      <w:pPr>
        <w:pStyle w:val="ProductList-Body"/>
        <w:numPr>
          <w:ilvl w:val="0"/>
          <w:numId w:val="17"/>
        </w:numPr>
        <w:ind w:left="450" w:hanging="270"/>
      </w:pPr>
      <w:r>
        <w:t>kan aktivere programvaren som følger med SL-en, for lokal eller ekstern bruk på opptil fem OSE-er samtidig,</w:t>
      </w:r>
    </w:p>
    <w:p w14:paraId="52CEA64E" w14:textId="77777777" w:rsidR="001C5859" w:rsidRPr="004F205C" w:rsidRDefault="001C5859" w:rsidP="001C5859">
      <w:pPr>
        <w:pStyle w:val="ProductList-Body"/>
        <w:numPr>
          <w:ilvl w:val="0"/>
          <w:numId w:val="17"/>
        </w:numPr>
        <w:spacing w:before="40"/>
        <w:ind w:left="450" w:hanging="274"/>
        <w:rPr>
          <w:spacing w:val="-2"/>
        </w:rPr>
      </w:pPr>
      <w:r w:rsidRPr="004F205C">
        <w:rPr>
          <w:spacing w:val="-2"/>
        </w:rPr>
        <w:t xml:space="preserve">kan også installere og bruke programvaren, med delt datamaskinaktivering, på en delt enhet, en nettverksserver, eller på delte servere med en kvalifisert skypartner. En liste over kvalifiserte skypartnere og ytterligere distribusjonskrav er tilgjengelig på </w:t>
      </w:r>
      <w:hyperlink r:id="rId41" w:history="1">
        <w:r w:rsidRPr="004F205C">
          <w:rPr>
            <w:rStyle w:val="Hyperlink"/>
            <w:spacing w:val="-2"/>
          </w:rPr>
          <w:t>www.office.com/sca</w:t>
        </w:r>
      </w:hyperlink>
      <w:r w:rsidRPr="004F205C">
        <w:rPr>
          <w:color w:val="1F497D"/>
          <w:spacing w:val="-2"/>
        </w:rPr>
        <w:t xml:space="preserve">. </w:t>
      </w:r>
      <w:r w:rsidRPr="004F205C">
        <w:rPr>
          <w:spacing w:val="-2"/>
        </w:rPr>
        <w:t xml:space="preserve">I forbindelse med denne bruksrettigheten vil </w:t>
      </w:r>
      <w:r>
        <w:rPr>
          <w:spacing w:val="-2"/>
        </w:rPr>
        <w:t>“</w:t>
      </w:r>
      <w:r w:rsidRPr="004F205C">
        <w:rPr>
          <w:spacing w:val="-2"/>
        </w:rPr>
        <w:t>nettverksserver</w:t>
      </w:r>
      <w:r>
        <w:rPr>
          <w:spacing w:val="-2"/>
        </w:rPr>
        <w:t>”</w:t>
      </w:r>
      <w:r w:rsidRPr="004F205C">
        <w:rPr>
          <w:spacing w:val="-2"/>
        </w:rPr>
        <w:t xml:space="preserve"> si en fysisk maskinvareserver som utelukkende er knyttet til Kundens bruk. Denne aktiveringen av delt datamaskin gjelder ikke for Kundens lisens på Office 365 Business; og</w:t>
      </w:r>
    </w:p>
    <w:p w14:paraId="5CCEEA02" w14:textId="77777777" w:rsidR="001C5859" w:rsidRDefault="001C5859" w:rsidP="001C5859">
      <w:pPr>
        <w:pStyle w:val="ProductList-Body"/>
        <w:numPr>
          <w:ilvl w:val="0"/>
          <w:numId w:val="17"/>
        </w:numPr>
        <w:spacing w:before="40"/>
        <w:ind w:left="450" w:hanging="274"/>
      </w:pPr>
      <w:r>
        <w:t>må koble hver av enhetene som brukeren har installert programvaren på, til Internett minst én gang hver 30. dag for å unngå konsekvenser for funksjonaliteten i programvaren.</w:t>
      </w:r>
    </w:p>
    <w:p w14:paraId="64568270" w14:textId="77777777" w:rsidR="00FC4288" w:rsidRPr="007F0A21" w:rsidRDefault="00FC4288" w:rsidP="00FC4288">
      <w:pPr>
        <w:pStyle w:val="ProductList-Body"/>
        <w:ind w:left="180"/>
      </w:pPr>
    </w:p>
    <w:p w14:paraId="65D6E105" w14:textId="77777777" w:rsidR="00FC4288" w:rsidRPr="007F0A21" w:rsidRDefault="00FC4288" w:rsidP="00FC4288">
      <w:pPr>
        <w:pStyle w:val="ProductList-Body"/>
      </w:pPr>
      <w:r>
        <w:rPr>
          <w:b/>
          <w:color w:val="00188F"/>
        </w:rPr>
        <w:t>Følgende vilkår gjelder bare for Office 365 Business og Office 365 ProPlus</w:t>
      </w:r>
    </w:p>
    <w:p w14:paraId="7F8370F4" w14:textId="77777777" w:rsidR="00FC4288" w:rsidRPr="007F0A21" w:rsidRDefault="00FC4288" w:rsidP="00FC4288">
      <w:pPr>
        <w:pStyle w:val="ProductList-Body"/>
        <w:ind w:left="180"/>
      </w:pPr>
      <w:r>
        <w:rPr>
          <w:b/>
          <w:color w:val="0072C6"/>
        </w:rPr>
        <w:t>Smarttelefoner og nettbrett</w:t>
      </w:r>
    </w:p>
    <w:p w14:paraId="1938521A" w14:textId="70912F4F" w:rsidR="009427A1" w:rsidRPr="00690C65" w:rsidRDefault="00FC4288" w:rsidP="00FC4288">
      <w:pPr>
        <w:pStyle w:val="ProductList-Body"/>
        <w:ind w:left="180"/>
      </w:pPr>
      <w:r>
        <w:t>Hver bruker som Kunden tilordner en Bruker-SL til, kan i tillegg aktivere Microsoft Office Mobile-programvaren for bruk på opptil fem smarttelefoner og fem nettbrett</w:t>
      </w:r>
      <w:r w:rsidR="009427A1">
        <w:t>.</w:t>
      </w:r>
    </w:p>
    <w:p w14:paraId="20B266D2" w14:textId="77777777" w:rsidR="009427A1" w:rsidRPr="00911224" w:rsidRDefault="009427A1" w:rsidP="009427A1">
      <w:pPr>
        <w:pStyle w:val="ProductList-Body"/>
        <w:ind w:left="180"/>
        <w:rPr>
          <w:szCs w:val="18"/>
        </w:rPr>
      </w:pPr>
    </w:p>
    <w:p w14:paraId="2B37DF38" w14:textId="77777777" w:rsidR="005A27D3" w:rsidRPr="00690C65" w:rsidRDefault="005A27D3" w:rsidP="00CF7F0E">
      <w:pPr>
        <w:pStyle w:val="ProductList-Body"/>
        <w:keepNext/>
      </w:pPr>
      <w:r>
        <w:rPr>
          <w:b/>
          <w:color w:val="00188F"/>
        </w:rPr>
        <w:t>Følgende vilkår gjelder bare for Office 365 ProPlus</w:t>
      </w:r>
    </w:p>
    <w:p w14:paraId="771F42AE" w14:textId="77777777" w:rsidR="009427A1" w:rsidRPr="00690C65" w:rsidRDefault="009427A1" w:rsidP="00CF7F0E">
      <w:pPr>
        <w:pStyle w:val="ProductList-Body"/>
        <w:keepNext/>
        <w:ind w:left="180"/>
      </w:pPr>
      <w:r>
        <w:rPr>
          <w:b/>
          <w:color w:val="0072C6"/>
        </w:rPr>
        <w:t>Kommersiell bruk av Office Home &amp; Student 2013 RT</w:t>
      </w:r>
    </w:p>
    <w:p w14:paraId="054DF67D" w14:textId="77777777" w:rsidR="009427A1" w:rsidRPr="00690C65" w:rsidRDefault="009427A1" w:rsidP="009427A1">
      <w:pPr>
        <w:pStyle w:val="ProductList-Body"/>
        <w:ind w:left="180"/>
      </w:pPr>
      <w:r>
        <w:t>Hver enkelt Bruker-SL for Office 365 ProPlus medfører endringer i brukerens rett til å bruke programvaren i henhold til en Office Home &amp; Student 2013 RT-lisens som er anskaffet separat, ved at forbudet mot kommersiell bruk av programvaren frafalles. Med unntak av tillatelsen til kommersiell bruk av programvaren er all bruk fortsatt underlagt vilkårene og brukerrettighetene som er angitt i lisensen for Office Home &amp; Student 2013 RT.</w:t>
      </w:r>
    </w:p>
    <w:p w14:paraId="1AF5D4D5" w14:textId="77777777" w:rsidR="009427A1" w:rsidRPr="00911224" w:rsidRDefault="009427A1" w:rsidP="009427A1">
      <w:pPr>
        <w:pStyle w:val="ProductList-Body"/>
        <w:ind w:left="180"/>
        <w:rPr>
          <w:szCs w:val="18"/>
        </w:rPr>
      </w:pPr>
    </w:p>
    <w:p w14:paraId="4ABA19EB" w14:textId="77777777" w:rsidR="009B4355" w:rsidRPr="00747B38" w:rsidRDefault="009B4355" w:rsidP="0016043C">
      <w:pPr>
        <w:pStyle w:val="ProductList-Body"/>
        <w:keepNext/>
        <w:ind w:left="187"/>
        <w:rPr>
          <w:b/>
          <w:color w:val="0072C6"/>
        </w:rPr>
      </w:pPr>
      <w:r w:rsidRPr="00747B38">
        <w:rPr>
          <w:b/>
          <w:color w:val="0072C6"/>
        </w:rPr>
        <w:t>Office Online Server</w:t>
      </w:r>
    </w:p>
    <w:p w14:paraId="608130A0" w14:textId="77777777" w:rsidR="009B4355" w:rsidRPr="00747B38" w:rsidRDefault="009B4355" w:rsidP="009B4355">
      <w:pPr>
        <w:pStyle w:val="ProductList-Body"/>
        <w:ind w:left="180"/>
      </w:pPr>
      <w:r w:rsidRPr="00747B38">
        <w:t>For hvert Office 365 ProPlus-abonnement kan Kunden installere et hvilket som helst antall eksemplarer av Office Online Server på enhver server som er knyttet til Kundens bruk. Hver enkelt Office 365 ProPlus-bruker kan bruke Office Online Server-programvaren. Denne bestemmelsen gjelder ikke for Kunder som lisensierer dette Produktet i henhold til Abonnementsavtalen for Microsoft Online eller andre Microsoft-avtaler som bare dekker Elektroniske Tjenester.</w:t>
      </w:r>
    </w:p>
    <w:p w14:paraId="5ED5E935" w14:textId="77777777" w:rsidR="005B7124" w:rsidRPr="00911224"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lastRenderedPageBreak/>
        <w:t>Abonnementslisensserier</w:t>
      </w:r>
    </w:p>
    <w:p w14:paraId="4314EABE" w14:textId="68017E19" w:rsidR="005B7124" w:rsidRPr="00690C65" w:rsidRDefault="005B7124" w:rsidP="005B7124">
      <w:pPr>
        <w:pStyle w:val="ProductList-Body"/>
        <w:ind w:left="180"/>
      </w:pPr>
      <w:r>
        <w:t xml:space="preserve">I tillegg til Bruker-SL-er for Office 365 ProPlus kan Kunden oppfylle SL-kravet for dette Produktet ved å kjøpe en Serie-SL (se </w:t>
      </w:r>
      <w:hyperlink w:anchor="Attachment2" w:history="1">
        <w:r>
          <w:rPr>
            <w:rStyle w:val="Hyperlink"/>
          </w:rPr>
          <w:t>Vedlegg 2</w:t>
        </w:r>
      </w:hyperlink>
      <w:r>
        <w:t>).</w:t>
      </w:r>
    </w:p>
    <w:p w14:paraId="46778BF0" w14:textId="77777777" w:rsidR="009C1170" w:rsidRPr="00690C65" w:rsidRDefault="00BE00AE"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22B2C0F" w14:textId="77777777" w:rsidR="00B23129" w:rsidRPr="00F55075" w:rsidRDefault="00B23129" w:rsidP="00B23129">
      <w:pPr>
        <w:pStyle w:val="ProductList-Offering2Heading"/>
        <w:outlineLvl w:val="2"/>
      </w:pPr>
      <w:r>
        <w:tab/>
      </w:r>
      <w:bookmarkStart w:id="120" w:name="MicrosoftMyAnalytics"/>
      <w:bookmarkStart w:id="121" w:name="_Toc465426847"/>
      <w:bookmarkStart w:id="122" w:name="_Toc474754486"/>
      <w:r>
        <w:t>Microsoft MyAnalytics</w:t>
      </w:r>
      <w:bookmarkEnd w:id="120"/>
      <w:bookmarkEnd w:id="121"/>
      <w:bookmarkEnd w:id="122"/>
    </w:p>
    <w:p w14:paraId="6D460134" w14:textId="77777777" w:rsidR="00B23129" w:rsidRPr="00F55075" w:rsidRDefault="00B23129" w:rsidP="00B23129">
      <w:pPr>
        <w:pStyle w:val="ProductList-Body"/>
      </w:pPr>
      <w:r>
        <w:rPr>
          <w:b/>
          <w:color w:val="00188F"/>
        </w:rPr>
        <w:t>Serviceavtale</w:t>
      </w:r>
    </w:p>
    <w:p w14:paraId="31A92C37" w14:textId="77777777" w:rsidR="00B23129" w:rsidRPr="00F55075" w:rsidRDefault="00B23129" w:rsidP="00B23129">
      <w:pPr>
        <w:pStyle w:val="ProductList-Body"/>
      </w:pPr>
      <w:r>
        <w:t>Det er ingen SLA for Microsoft MyAnalytics.</w:t>
      </w:r>
    </w:p>
    <w:p w14:paraId="42120B6D" w14:textId="77777777" w:rsidR="00B23129" w:rsidRPr="00F55075" w:rsidRDefault="00BE00AE"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5AD4F434" w14:textId="77777777" w:rsidR="0016043C" w:rsidRDefault="0016043C" w:rsidP="0016043C">
      <w:pPr>
        <w:pStyle w:val="ProductList-Offering2Heading"/>
        <w:outlineLvl w:val="2"/>
      </w:pPr>
      <w:r>
        <w:tab/>
      </w:r>
      <w:bookmarkStart w:id="123" w:name="_Toc465426848"/>
      <w:bookmarkStart w:id="124" w:name="_Toc468350417"/>
      <w:bookmarkStart w:id="125" w:name="_Toc474754487"/>
      <w:r>
        <w:t xml:space="preserve">Office 365 Advanced </w:t>
      </w:r>
      <w:bookmarkEnd w:id="123"/>
      <w:r>
        <w:t>Compliance</w:t>
      </w:r>
      <w:bookmarkEnd w:id="124"/>
      <w:bookmarkEnd w:id="125"/>
    </w:p>
    <w:p w14:paraId="36A965CD" w14:textId="77777777" w:rsidR="0016043C" w:rsidRPr="00123E7D" w:rsidRDefault="0016043C" w:rsidP="0016043C">
      <w:pPr>
        <w:pStyle w:val="ProductList-Body"/>
        <w:rPr>
          <w:b/>
          <w:color w:val="00188F"/>
        </w:rPr>
      </w:pPr>
      <w:r>
        <w:rPr>
          <w:b/>
          <w:color w:val="00188F"/>
        </w:rPr>
        <w:t>Serviceavtale</w:t>
      </w:r>
    </w:p>
    <w:p w14:paraId="1BB34D6E" w14:textId="77777777" w:rsidR="0016043C" w:rsidRDefault="0016043C" w:rsidP="0016043C">
      <w:pPr>
        <w:pStyle w:val="ProductList-Body"/>
      </w:pPr>
      <w:r>
        <w:t>Det finnes ingen SLA for Office 365 Advanced Compliance.</w:t>
      </w:r>
    </w:p>
    <w:p w14:paraId="33C150F3" w14:textId="77777777" w:rsidR="00E6507E" w:rsidRPr="007F0A21" w:rsidRDefault="00BE00AE" w:rsidP="0016043C">
      <w:pPr>
        <w:pStyle w:val="ProductList-Body"/>
        <w:shd w:val="clear" w:color="auto" w:fill="A6A6A6" w:themeFill="background1" w:themeFillShade="A6"/>
        <w:spacing w:before="120" w:after="240"/>
        <w:jc w:val="right"/>
      </w:pPr>
      <w:hyperlink w:anchor="TableofContents" w:history="1">
        <w:r w:rsidR="00E6507E">
          <w:rPr>
            <w:rStyle w:val="Hyperlink"/>
            <w:sz w:val="16"/>
            <w:szCs w:val="16"/>
          </w:rPr>
          <w:t>Innholdsfortegnelse</w:t>
        </w:r>
      </w:hyperlink>
      <w:r w:rsidR="00E6507E">
        <w:rPr>
          <w:sz w:val="16"/>
          <w:szCs w:val="16"/>
        </w:rPr>
        <w:t xml:space="preserve"> / </w:t>
      </w:r>
      <w:hyperlink w:anchor="GeneralTerms" w:history="1">
        <w:r w:rsidR="00E6507E">
          <w:rPr>
            <w:rStyle w:val="Hyperlink"/>
            <w:sz w:val="16"/>
            <w:szCs w:val="16"/>
          </w:rPr>
          <w:t>Generelle vilkår</w:t>
        </w:r>
      </w:hyperlink>
    </w:p>
    <w:p w14:paraId="1242C64D" w14:textId="09D0B92D" w:rsidR="00976EB6" w:rsidRPr="00FC4288" w:rsidRDefault="00976EB6" w:rsidP="00B9576F">
      <w:pPr>
        <w:pStyle w:val="ProductList-Offering2Heading"/>
        <w:rPr>
          <w:lang w:val="nb-NO"/>
        </w:rPr>
      </w:pPr>
      <w:r w:rsidRPr="00FC4288">
        <w:rPr>
          <w:lang w:val="nb-NO"/>
        </w:rPr>
        <w:tab/>
      </w:r>
      <w:bookmarkStart w:id="126" w:name="_Toc474754488"/>
      <w:r w:rsidRPr="00FC4288">
        <w:rPr>
          <w:lang w:val="nb-NO"/>
        </w:rPr>
        <w:t>Office Online</w:t>
      </w:r>
      <w:bookmarkEnd w:id="126"/>
    </w:p>
    <w:p w14:paraId="24A45D55" w14:textId="77777777" w:rsidR="00D7478E" w:rsidRPr="00690C65" w:rsidRDefault="00D7478E" w:rsidP="00D7478E">
      <w:pPr>
        <w:pStyle w:val="ProductList-Body"/>
      </w:pPr>
      <w:r>
        <w:rPr>
          <w:b/>
          <w:color w:val="00188F"/>
        </w:rPr>
        <w:t>Kjernefunksjonalitet i Office 365-tjenester</w:t>
      </w:r>
    </w:p>
    <w:p w14:paraId="509D4A23" w14:textId="32EA43D3" w:rsidR="00D7478E" w:rsidRPr="00690C65" w:rsidRDefault="00D7478E" w:rsidP="00EF1136">
      <w:pPr>
        <w:pStyle w:val="ProductList-Body"/>
      </w:pPr>
      <w:r>
        <w:t xml:space="preserve">Office Online eller tjenesten som erstatter denne, skal ha følgende </w:t>
      </w:r>
      <w:hyperlink w:anchor="CoreFeaturesforOffice365Services"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349623FB" w14:textId="77777777" w:rsidR="00976EB6" w:rsidRPr="00690C65" w:rsidRDefault="00BE00AE"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FC4288" w:rsidRDefault="005B7124" w:rsidP="00B9576F">
      <w:pPr>
        <w:pStyle w:val="ProductList-Offering2Heading"/>
        <w:rPr>
          <w:lang w:val="nb-NO"/>
        </w:rPr>
      </w:pPr>
      <w:r w:rsidRPr="00FC4288">
        <w:rPr>
          <w:lang w:val="nb-NO"/>
        </w:rPr>
        <w:tab/>
      </w:r>
      <w:bookmarkStart w:id="127" w:name="_Toc474754489"/>
      <w:r w:rsidRPr="00FC4288">
        <w:rPr>
          <w:lang w:val="nb-NO"/>
        </w:rPr>
        <w:t>OneDrive for Business</w:t>
      </w:r>
      <w:bookmarkEnd w:id="127"/>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5832793C" w14:textId="77777777" w:rsidR="005B7124" w:rsidRPr="00690C65" w:rsidRDefault="00BE00AE"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6DC292" w14:textId="77777777" w:rsidR="00C21216" w:rsidRPr="00903BB7" w:rsidRDefault="00C21216" w:rsidP="00C21216">
      <w:pPr>
        <w:pStyle w:val="ProductList-Offering2Heading"/>
        <w:outlineLvl w:val="2"/>
      </w:pPr>
      <w:r>
        <w:tab/>
      </w:r>
      <w:bookmarkStart w:id="128" w:name="_Toc453946627"/>
      <w:bookmarkStart w:id="129" w:name="_Toc451949065"/>
      <w:bookmarkStart w:id="130" w:name="_Toc474754490"/>
      <w:bookmarkStart w:id="131" w:name="ProjectOnline"/>
      <w:r>
        <w:t>Project Online</w:t>
      </w:r>
      <w:bookmarkEnd w:id="128"/>
      <w:bookmarkEnd w:id="129"/>
      <w:bookmarkEnd w:id="130"/>
    </w:p>
    <w:bookmarkEnd w:id="131"/>
    <w:p w14:paraId="53CE57F2" w14:textId="77777777" w:rsidR="00C21216" w:rsidRDefault="00C21216" w:rsidP="00C21216">
      <w:pPr>
        <w:pStyle w:val="ProductList-Offering1"/>
        <w:sectPr w:rsidR="00C21216" w:rsidSect="00E275D6">
          <w:type w:val="continuous"/>
          <w:pgSz w:w="12240" w:h="15840"/>
          <w:pgMar w:top="1440" w:right="720" w:bottom="1440" w:left="720" w:header="720" w:footer="720" w:gutter="0"/>
          <w:cols w:space="720"/>
          <w:titlePg/>
          <w:docGrid w:linePitch="360"/>
        </w:sectPr>
      </w:pPr>
    </w:p>
    <w:p w14:paraId="2E10B0F6" w14:textId="77777777" w:rsidR="00C21216" w:rsidRPr="00903BB7" w:rsidRDefault="00C21216" w:rsidP="00C21216">
      <w:pPr>
        <w:pStyle w:val="ProductList-Body"/>
      </w:pPr>
      <w:r>
        <w:rPr>
          <w:rFonts w:asciiTheme="majorHAnsi" w:hAnsiTheme="majorHAnsi"/>
          <w:sz w:val="16"/>
          <w:szCs w:val="16"/>
        </w:rPr>
        <w:t>Project Online Essentials</w:t>
      </w:r>
    </w:p>
    <w:p w14:paraId="5161A33C" w14:textId="77777777" w:rsidR="00C21216" w:rsidRPr="00903BB7" w:rsidRDefault="00C21216" w:rsidP="00C21216">
      <w:pPr>
        <w:pStyle w:val="ProductList-Body"/>
      </w:pPr>
      <w:r>
        <w:rPr>
          <w:rFonts w:asciiTheme="majorHAnsi" w:hAnsiTheme="majorHAnsi"/>
          <w:sz w:val="16"/>
          <w:szCs w:val="16"/>
        </w:rPr>
        <w:t>Project Online Professional</w:t>
      </w:r>
    </w:p>
    <w:p w14:paraId="29C014C8" w14:textId="77777777" w:rsidR="00C21216" w:rsidRPr="00903BB7" w:rsidRDefault="00C21216" w:rsidP="00C21216">
      <w:pPr>
        <w:pStyle w:val="ProductList-Body"/>
      </w:pPr>
      <w:r>
        <w:rPr>
          <w:rFonts w:asciiTheme="majorHAnsi" w:hAnsiTheme="majorHAnsi"/>
          <w:sz w:val="16"/>
          <w:szCs w:val="16"/>
        </w:rPr>
        <w:t>Project Online Premium</w:t>
      </w:r>
    </w:p>
    <w:p w14:paraId="48EA0A48" w14:textId="77777777" w:rsidR="00C21216" w:rsidRDefault="00C21216" w:rsidP="00C21216">
      <w:pPr>
        <w:pStyle w:val="ProductList-Offering2"/>
        <w:sectPr w:rsidR="00C21216" w:rsidSect="005B7124">
          <w:type w:val="continuous"/>
          <w:pgSz w:w="12240" w:h="15840"/>
          <w:pgMar w:top="1440" w:right="720" w:bottom="1440" w:left="720" w:header="720" w:footer="720" w:gutter="0"/>
          <w:cols w:num="2" w:space="720"/>
          <w:titlePg/>
          <w:docGrid w:linePitch="360"/>
        </w:sectPr>
      </w:pPr>
    </w:p>
    <w:p w14:paraId="55994CE3" w14:textId="77777777" w:rsidR="00C21216" w:rsidRPr="00C21216" w:rsidRDefault="00C21216" w:rsidP="00C21216">
      <w:pPr>
        <w:pStyle w:val="ProductList-Body"/>
        <w:pBdr>
          <w:top w:val="single" w:sz="4" w:space="1" w:color="BFBFBF" w:themeColor="background1" w:themeShade="BF"/>
        </w:pBdr>
        <w:rPr>
          <w:sz w:val="8"/>
          <w:szCs w:val="8"/>
        </w:rPr>
      </w:pPr>
    </w:p>
    <w:p w14:paraId="75278D68" w14:textId="77777777" w:rsidR="00C21216" w:rsidRPr="00903BB7" w:rsidRDefault="00C21216" w:rsidP="00C21216">
      <w:pPr>
        <w:pStyle w:val="ProductList-Body"/>
      </w:pPr>
      <w:r>
        <w:rPr>
          <w:b/>
          <w:color w:val="00188F"/>
        </w:rPr>
        <w:t>Installasjon og bruksrettigheter for Project-programmet</w:t>
      </w:r>
    </w:p>
    <w:p w14:paraId="0968D309" w14:textId="77777777" w:rsidR="00C21216" w:rsidRPr="00903BB7" w:rsidRDefault="00C21216" w:rsidP="00C21216">
      <w:pPr>
        <w:pStyle w:val="ProductList-Body"/>
      </w:pPr>
      <w:r>
        <w:t>Hver enkelt bruker som Kunden tilordner en Bruker-SL for Project Online Professional eller Project Online Premium til, må ha en Microsoft-konto for å kunne bruke programvaren som følger med abonnementet. Disse brukerne:</w:t>
      </w:r>
    </w:p>
    <w:p w14:paraId="1574A450" w14:textId="77777777" w:rsidR="00C21216" w:rsidRPr="00903BB7" w:rsidRDefault="00C21216" w:rsidP="00C21216">
      <w:pPr>
        <w:pStyle w:val="ProductList-Body"/>
        <w:numPr>
          <w:ilvl w:val="0"/>
          <w:numId w:val="37"/>
        </w:numPr>
      </w:pPr>
      <w:r>
        <w:t>kan aktivere programvaren som følger med SL-en, for lokal eller ekstern bruk på opptil fem OSE-er samtidig,</w:t>
      </w:r>
    </w:p>
    <w:p w14:paraId="36D052B3" w14:textId="77777777" w:rsidR="00C21216" w:rsidRPr="00903BB7" w:rsidRDefault="00C21216" w:rsidP="00C21216">
      <w:pPr>
        <w:pStyle w:val="ProductList-Body"/>
        <w:numPr>
          <w:ilvl w:val="0"/>
          <w:numId w:val="37"/>
        </w:numPr>
      </w:pPr>
      <w:r>
        <w:t>kan også installere og bruke programvaren, med delt datamaskinaktivering, på en delt enhet, en nettverksserver, eller på delte servere med en kvalifisert skypartner. En liste over kvalifiserte skypartnere og ytterligere distribusjonskrav er tilgjengelig på www.office.com/sca. I forbindelse med denne bruksrettigheten vil “nettverksserver” si en fysisk maskinvareserver som utelukkende er knyttet til Kundens bruk, og</w:t>
      </w:r>
    </w:p>
    <w:p w14:paraId="71017B5C" w14:textId="77777777" w:rsidR="00C21216" w:rsidRPr="00903BB7" w:rsidRDefault="00C21216" w:rsidP="00C21216">
      <w:pPr>
        <w:pStyle w:val="ProductList-Body"/>
        <w:numPr>
          <w:ilvl w:val="0"/>
          <w:numId w:val="37"/>
        </w:numPr>
      </w:pPr>
      <w:r>
        <w:t>må koble hver av enhetene som brukeren har installert programvaren på, til Internett minst én gang hver 30. dag for å unngå konsekvenser for funksjonaliteten i programvaren.</w:t>
      </w:r>
    </w:p>
    <w:p w14:paraId="7D8C3180" w14:textId="77777777" w:rsidR="005B7124" w:rsidRPr="00690C65" w:rsidRDefault="00BE00AE"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B7F0C41" w14:textId="77777777" w:rsidR="00481CE5" w:rsidRDefault="00481CE5" w:rsidP="00481CE5">
      <w:pPr>
        <w:pStyle w:val="ProductList-Body"/>
      </w:pPr>
    </w:p>
    <w:p w14:paraId="2F5D825F" w14:textId="5041D5F6" w:rsidR="00481CE5" w:rsidRDefault="00481CE5" w:rsidP="00481CE5">
      <w:pPr>
        <w:pStyle w:val="ProductList-Body"/>
      </w:pPr>
    </w:p>
    <w:p w14:paraId="08BA31AF" w14:textId="77777777" w:rsidR="00481CE5" w:rsidRDefault="00481CE5" w:rsidP="00481CE5">
      <w:pPr>
        <w:pStyle w:val="ProductList-Body"/>
      </w:pPr>
    </w:p>
    <w:p w14:paraId="1C26507E" w14:textId="77777777" w:rsidR="00481CE5" w:rsidRDefault="00481CE5" w:rsidP="00481CE5">
      <w:pPr>
        <w:pStyle w:val="ProductList-Body"/>
      </w:pPr>
    </w:p>
    <w:p w14:paraId="048D16AA" w14:textId="64689B9A" w:rsidR="005B7124" w:rsidRPr="00FC4288" w:rsidRDefault="002B364E" w:rsidP="00B9576F">
      <w:pPr>
        <w:pStyle w:val="ProductList-Offering2Heading"/>
        <w:rPr>
          <w:lang w:val="nb-NO"/>
        </w:rPr>
      </w:pPr>
      <w:r>
        <w:rPr>
          <w:lang w:val="nb-NO"/>
        </w:rPr>
        <w:lastRenderedPageBreak/>
        <w:tab/>
      </w:r>
      <w:bookmarkStart w:id="132" w:name="_Toc474754491"/>
      <w:r w:rsidR="005B7124" w:rsidRPr="00FC4288">
        <w:rPr>
          <w:lang w:val="nb-NO"/>
        </w:rPr>
        <w:t>SharePoint Online</w:t>
      </w:r>
      <w:bookmarkEnd w:id="13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61D37F0E" w14:textId="77777777" w:rsidR="00833639" w:rsidRPr="006D2C33" w:rsidRDefault="00833639" w:rsidP="00833639">
      <w:pPr>
        <w:pStyle w:val="ProductList-Body"/>
      </w:pPr>
      <w:r>
        <w:rPr>
          <w:rFonts w:asciiTheme="majorHAnsi" w:hAnsiTheme="majorHAnsi"/>
          <w:sz w:val="16"/>
          <w:szCs w:val="16"/>
        </w:rPr>
        <w:t>Duet Enterprise Online for Microsoft SharePoint og SAP</w:t>
      </w:r>
    </w:p>
    <w:p w14:paraId="09BE3373" w14:textId="77777777" w:rsidR="00833639" w:rsidRPr="006D2C33" w:rsidRDefault="00833639" w:rsidP="00833639">
      <w:pPr>
        <w:pStyle w:val="ProductList-Body"/>
      </w:pPr>
      <w:r>
        <w:rPr>
          <w:rFonts w:asciiTheme="majorHAnsi" w:hAnsiTheme="majorHAnsi"/>
          <w:sz w:val="16"/>
          <w:szCs w:val="16"/>
        </w:rPr>
        <w:t>SharePoint Online Kiosk</w:t>
      </w:r>
    </w:p>
    <w:p w14:paraId="79E0ED04" w14:textId="60C883D0" w:rsidR="005B7124" w:rsidRPr="00690C65" w:rsidRDefault="00833639" w:rsidP="00833639">
      <w:pPr>
        <w:pStyle w:val="ProductList-Body"/>
      </w:pPr>
      <w:r>
        <w:rPr>
          <w:rFonts w:asciiTheme="majorHAnsi" w:hAnsiTheme="majorHAnsi"/>
          <w:sz w:val="16"/>
          <w:szCs w:val="16"/>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E6507E"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Kjernefunksjonalitet i Office 365-tjenester</w:t>
      </w:r>
    </w:p>
    <w:p w14:paraId="071D9734" w14:textId="04BC0001" w:rsidR="00D7478E" w:rsidRPr="00690C65" w:rsidRDefault="004B79A4" w:rsidP="00D7478E">
      <w:pPr>
        <w:pStyle w:val="ProductList-Body"/>
      </w:pPr>
      <w:r>
        <w:t xml:space="preserve">SharePoint Online eller tjenesten som erstatter denne, skal ha følgende </w:t>
      </w:r>
      <w:hyperlink w:anchor="CoreFeaturesforOffice365Services"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E6507E">
      <w:pPr>
        <w:pStyle w:val="ProductList-Body"/>
        <w:keepNext/>
        <w:tabs>
          <w:tab w:val="clear" w:pos="158"/>
          <w:tab w:val="left" w:pos="180"/>
        </w:tabs>
      </w:pPr>
      <w:r>
        <w:rPr>
          <w:b/>
          <w:color w:val="00188F"/>
        </w:rPr>
        <w:t>Eksterne Brukere</w:t>
      </w:r>
    </w:p>
    <w:p w14:paraId="02135ED3" w14:textId="089FCBC2"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Kiosk,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39836558" w14:textId="548A5AF9" w:rsidR="008E1EAF" w:rsidRPr="00690C65" w:rsidRDefault="00BE00AE"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5E25CD7" w14:textId="29862E31" w:rsidR="00AD3B14" w:rsidRPr="00FC4288" w:rsidRDefault="00AD3B14" w:rsidP="00AD3B14">
      <w:pPr>
        <w:pStyle w:val="ProductList-Offering2Heading"/>
        <w:outlineLvl w:val="2"/>
        <w:rPr>
          <w:lang w:val="nb-NO"/>
        </w:rPr>
      </w:pPr>
      <w:bookmarkStart w:id="133" w:name="SkypeforBusinessOnline"/>
      <w:r w:rsidRPr="00FC4288">
        <w:rPr>
          <w:lang w:val="nb-NO"/>
        </w:rPr>
        <w:tab/>
      </w:r>
      <w:bookmarkStart w:id="134" w:name="_Toc431797723"/>
      <w:bookmarkStart w:id="135" w:name="_Toc431459539"/>
      <w:bookmarkStart w:id="136" w:name="_Toc474754492"/>
      <w:r w:rsidRPr="00FC4288">
        <w:rPr>
          <w:lang w:val="nb-NO"/>
        </w:rPr>
        <w:t xml:space="preserve">Skype for Business </w:t>
      </w:r>
      <w:bookmarkEnd w:id="134"/>
      <w:r w:rsidRPr="00FC4288">
        <w:rPr>
          <w:lang w:val="nb-NO"/>
        </w:rPr>
        <w:t>Online</w:t>
      </w:r>
      <w:bookmarkEnd w:id="133"/>
      <w:bookmarkEnd w:id="135"/>
      <w:bookmarkEnd w:id="136"/>
    </w:p>
    <w:p w14:paraId="08109A7F"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p w14:paraId="4066501D" w14:textId="77777777" w:rsidR="00833639" w:rsidRPr="006D2C33" w:rsidRDefault="00833639" w:rsidP="00833639">
      <w:pPr>
        <w:pStyle w:val="ProductList-Body"/>
      </w:pPr>
      <w:r>
        <w:rPr>
          <w:rFonts w:asciiTheme="majorHAnsi" w:hAnsiTheme="majorHAnsi"/>
          <w:sz w:val="16"/>
          <w:szCs w:val="16"/>
        </w:rPr>
        <w:t>Skype for Business Online (Plan 1 og Plan 2)</w:t>
      </w:r>
    </w:p>
    <w:p w14:paraId="6FEE1E94" w14:textId="301C4FA3" w:rsidR="00AD3B14" w:rsidRPr="00FC4288" w:rsidRDefault="00833639" w:rsidP="00833639">
      <w:pPr>
        <w:pStyle w:val="ProductList-Body"/>
        <w:rPr>
          <w:rFonts w:asciiTheme="majorHAnsi" w:hAnsiTheme="majorHAnsi"/>
          <w:sz w:val="16"/>
          <w:szCs w:val="16"/>
          <w:lang w:val="en-US"/>
        </w:rPr>
      </w:pPr>
      <w:r>
        <w:rPr>
          <w:rFonts w:asciiTheme="majorHAnsi" w:hAnsiTheme="majorHAnsi"/>
          <w:sz w:val="16"/>
          <w:szCs w:val="16"/>
        </w:rPr>
        <w:t>Skype for Business Online Cloud PBX</w:t>
      </w:r>
    </w:p>
    <w:p w14:paraId="1D1814AF" w14:textId="77777777" w:rsidR="00AD3B14" w:rsidRPr="00FC4288" w:rsidRDefault="00AD3B14" w:rsidP="00AD3B14">
      <w:pPr>
        <w:pStyle w:val="ProductList-Offering2"/>
        <w:rPr>
          <w:lang w:val="en-US"/>
        </w:rPr>
        <w:sectPr w:rsidR="00AD3B14" w:rsidRPr="00FC4288" w:rsidSect="005B7124">
          <w:type w:val="continuous"/>
          <w:pgSz w:w="12240" w:h="15840"/>
          <w:pgMar w:top="1440" w:right="720" w:bottom="1440" w:left="720" w:header="720" w:footer="720" w:gutter="0"/>
          <w:cols w:num="2" w:space="720"/>
          <w:titlePg/>
          <w:docGrid w:linePitch="360"/>
        </w:sectPr>
      </w:pPr>
    </w:p>
    <w:p w14:paraId="3FDE31A6" w14:textId="77777777" w:rsidR="00AD3B14" w:rsidRPr="00FC4288" w:rsidRDefault="00AD3B14" w:rsidP="00AD3B14">
      <w:pPr>
        <w:pStyle w:val="ProductList-Body"/>
        <w:pBdr>
          <w:top w:val="single" w:sz="4" w:space="1" w:color="BFBFBF" w:themeColor="background1" w:themeShade="BF"/>
        </w:pBdr>
        <w:rPr>
          <w:b/>
          <w:color w:val="000000" w:themeColor="text1"/>
          <w:sz w:val="8"/>
          <w:szCs w:val="8"/>
          <w:lang w:val="en-US"/>
        </w:rPr>
      </w:pPr>
    </w:p>
    <w:p w14:paraId="4A23905C" w14:textId="77777777" w:rsidR="00AD3B14" w:rsidRDefault="00AD3B14" w:rsidP="00AD3B14">
      <w:pPr>
        <w:pStyle w:val="ProductList-Body"/>
        <w:tabs>
          <w:tab w:val="clear" w:pos="158"/>
          <w:tab w:val="left" w:pos="360"/>
        </w:tabs>
        <w:rPr>
          <w:b/>
          <w:color w:val="00188F"/>
        </w:rPr>
      </w:pPr>
      <w:r>
        <w:rPr>
          <w:b/>
          <w:color w:val="00188F"/>
        </w:rPr>
        <w:t>Merknader</w:t>
      </w:r>
    </w:p>
    <w:p w14:paraId="5165F835" w14:textId="77777777" w:rsidR="00AD3B14" w:rsidRDefault="00AD3B14" w:rsidP="00AD3B14">
      <w:pPr>
        <w:pStyle w:val="ProductList-Body"/>
      </w:pPr>
      <w:r>
        <w:t xml:space="preserve">Meldingene H.264/MPEG-4 AVC og/eller VC-1 i </w:t>
      </w:r>
      <w:hyperlink w:anchor="Attachment1" w:history="1">
        <w:r>
          <w:rPr>
            <w:rStyle w:val="Hyperlink"/>
          </w:rPr>
          <w:t>Vedlegg 1</w:t>
        </w:r>
      </w:hyperlink>
      <w:r>
        <w:t xml:space="preserve"> gjelder.</w:t>
      </w:r>
    </w:p>
    <w:p w14:paraId="4FEFDA7A" w14:textId="77777777" w:rsidR="00AD3B14" w:rsidRPr="00AB267B" w:rsidRDefault="00AD3B14" w:rsidP="00AD3B14">
      <w:pPr>
        <w:pStyle w:val="ProductList-Body"/>
      </w:pPr>
    </w:p>
    <w:p w14:paraId="3F9D5043" w14:textId="77777777" w:rsidR="00AD3B14" w:rsidRPr="001A19E0" w:rsidRDefault="00AD3B14" w:rsidP="00AD3B14">
      <w:pPr>
        <w:pStyle w:val="ProductList-Body"/>
        <w:rPr>
          <w:b/>
          <w:color w:val="00188F"/>
        </w:rPr>
      </w:pPr>
      <w:bookmarkStart w:id="137" w:name="Kjernefunksjonalitet"/>
      <w:bookmarkEnd w:id="137"/>
      <w:r>
        <w:rPr>
          <w:b/>
          <w:color w:val="00188F"/>
        </w:rPr>
        <w:t>Kjernefunksjonalitet i Office 365-tjenester</w:t>
      </w:r>
    </w:p>
    <w:p w14:paraId="111D014B" w14:textId="77777777" w:rsidR="00AD3B14" w:rsidRDefault="00AD3B14" w:rsidP="00AD3B14">
      <w:pPr>
        <w:pStyle w:val="ProductList-Body"/>
      </w:pPr>
      <w:r>
        <w:t xml:space="preserve">Skype for Business Online Plan 1 og Plan 2 eller tjenestene som erstatter disse, skal ha følgende </w:t>
      </w:r>
      <w:hyperlink w:anchor="Kjernefunksjonalitet" w:history="1">
        <w:r>
          <w:rPr>
            <w:rStyle w:val="Hyperlink"/>
          </w:rPr>
          <w:t>Kjernefunksjonalitet</w:t>
        </w:r>
      </w:hyperlink>
      <w:r>
        <w:t>:</w:t>
      </w:r>
    </w:p>
    <w:p w14:paraId="20C763C1" w14:textId="77777777" w:rsidR="00AD3B14" w:rsidRPr="00D7478E" w:rsidRDefault="00AD3B14" w:rsidP="00AD3B14">
      <w:pPr>
        <w:pStyle w:val="ProductList-Body"/>
      </w:pPr>
    </w:p>
    <w:p w14:paraId="1C4A9DDC" w14:textId="77777777" w:rsidR="00AD3B14" w:rsidRPr="00D7478E" w:rsidRDefault="00AD3B14" w:rsidP="00AD3B14">
      <w:pPr>
        <w:pStyle w:val="ProductList-Body"/>
        <w:tabs>
          <w:tab w:val="clear" w:pos="158"/>
          <w:tab w:val="left" w:pos="360"/>
        </w:tabs>
        <w:ind w:left="180"/>
        <w:rPr>
          <w:b/>
          <w:color w:val="0072C6"/>
        </w:rPr>
      </w:pPr>
      <w:r>
        <w:rPr>
          <w:b/>
          <w:color w:val="0072C6"/>
        </w:rPr>
        <w:t>Direktemeldinger</w:t>
      </w:r>
    </w:p>
    <w:p w14:paraId="7596C3FB" w14:textId="77777777" w:rsidR="00AD3B14" w:rsidRDefault="00AD3B14" w:rsidP="00AD3B14">
      <w:pPr>
        <w:pStyle w:val="ProductList-Body"/>
        <w:tabs>
          <w:tab w:val="clear" w:pos="158"/>
          <w:tab w:val="left" w:pos="360"/>
        </w:tabs>
        <w:ind w:left="180"/>
      </w:pPr>
      <w:r>
        <w:t>Sluttbrukere skal ha muligheten til å overføre tekstmeldinger til andre sluttbrukere i sanntid via et IP-basert nettverk.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48251A">
      <w:pPr>
        <w:pStyle w:val="ProductList-Body"/>
        <w:tabs>
          <w:tab w:val="clear" w:pos="158"/>
          <w:tab w:val="left" w:pos="360"/>
        </w:tabs>
        <w:ind w:left="187"/>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Sluttbrukere skal kunne angi og vise tilgjengelighetsstatusen sin samt se tilgjengelighetsstatusen til andre sluttbrukere.</w:t>
      </w:r>
    </w:p>
    <w:p w14:paraId="4F821A61" w14:textId="77777777" w:rsidR="003149DA" w:rsidRDefault="003149DA" w:rsidP="00CB6005">
      <w:pPr>
        <w:pStyle w:val="ProductList-Body"/>
        <w:tabs>
          <w:tab w:val="clear" w:pos="158"/>
          <w:tab w:val="left" w:pos="360"/>
        </w:tabs>
        <w:ind w:left="180"/>
        <w:rPr>
          <w:b/>
          <w:color w:val="0072C6"/>
        </w:rPr>
      </w:pPr>
    </w:p>
    <w:p w14:paraId="03BA5471" w14:textId="3E293FD1" w:rsidR="00CB6005" w:rsidRPr="00690C65" w:rsidRDefault="00CB6005" w:rsidP="00CB6005">
      <w:pPr>
        <w:pStyle w:val="ProductList-Body"/>
        <w:tabs>
          <w:tab w:val="clear" w:pos="158"/>
          <w:tab w:val="left" w:pos="360"/>
        </w:tabs>
        <w:ind w:left="180"/>
      </w:pPr>
      <w:r>
        <w:rPr>
          <w:b/>
          <w:color w:val="0072C6"/>
        </w:rPr>
        <w:t>Nettmøter</w:t>
      </w:r>
    </w:p>
    <w:p w14:paraId="1E46172B" w14:textId="77777777" w:rsidR="00CB6005" w:rsidRPr="00690C65" w:rsidRDefault="00CB6005" w:rsidP="00CB6005">
      <w:pPr>
        <w:pStyle w:val="ProductList-Body"/>
        <w:tabs>
          <w:tab w:val="clear" w:pos="158"/>
          <w:tab w:val="left" w:pos="360"/>
        </w:tabs>
        <w:ind w:left="180"/>
      </w:pPr>
      <w:r>
        <w:t>Sluttbrukere skal kunne gjennomføre nettbaserte møter med andre sluttbrukere med funksjonalitet for overføring av lyd og video.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Eksterne Brukere og brukere som ikke er godkjent av Skype for Business Online</w:t>
      </w:r>
    </w:p>
    <w:p w14:paraId="2CCE3AAC" w14:textId="77777777" w:rsidR="00CB6005" w:rsidRPr="00690C65" w:rsidRDefault="00CB6005" w:rsidP="00CB6005">
      <w:pPr>
        <w:pStyle w:val="ProductList-Body"/>
        <w:tabs>
          <w:tab w:val="clear" w:pos="158"/>
          <w:tab w:val="left" w:pos="360"/>
        </w:tabs>
      </w:pPr>
      <w:r>
        <w:t>Bruker-SL-er kreves ikke for Eksterne Brukere og brukere som ikke er godkjent av tjenesten Skype for Business Online.</w:t>
      </w:r>
    </w:p>
    <w:p w14:paraId="7EADB445" w14:textId="77777777" w:rsidR="00CB6005" w:rsidRPr="00690C65" w:rsidRDefault="00BE00AE"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F7F35F7" w14:textId="4C18DEF8" w:rsidR="00AD3B14" w:rsidRPr="00FC4288" w:rsidRDefault="00AD3B14" w:rsidP="00AD3B14">
      <w:pPr>
        <w:pStyle w:val="ProductList-Offering2Heading"/>
        <w:outlineLvl w:val="2"/>
        <w:rPr>
          <w:lang w:val="nb-NO"/>
        </w:rPr>
      </w:pPr>
      <w:bookmarkStart w:id="138" w:name="SkypeforBusinessOnlinePTSN"/>
      <w:r w:rsidRPr="00FC4288">
        <w:rPr>
          <w:lang w:val="nb-NO"/>
        </w:rPr>
        <w:tab/>
      </w:r>
      <w:bookmarkStart w:id="139" w:name="_Toc474754493"/>
      <w:r w:rsidRPr="00FC4288">
        <w:rPr>
          <w:lang w:val="nb-NO"/>
        </w:rPr>
        <w:t>Skype for Business Online PSTN Services</w:t>
      </w:r>
      <w:bookmarkEnd w:id="139"/>
    </w:p>
    <w:p w14:paraId="2E4638CC"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bookmarkEnd w:id="138"/>
    <w:p w14:paraId="753F44F3" w14:textId="77777777" w:rsidR="009B4355" w:rsidRPr="001C5859" w:rsidRDefault="009B4355" w:rsidP="009B4355">
      <w:pPr>
        <w:pStyle w:val="ProductList-Body"/>
        <w:rPr>
          <w:rFonts w:asciiTheme="majorHAnsi" w:hAnsiTheme="majorHAnsi"/>
          <w:sz w:val="16"/>
          <w:szCs w:val="16"/>
        </w:rPr>
      </w:pPr>
      <w:r w:rsidRPr="001C5859">
        <w:rPr>
          <w:rFonts w:asciiTheme="majorHAnsi" w:hAnsiTheme="majorHAnsi"/>
          <w:sz w:val="16"/>
          <w:szCs w:val="16"/>
        </w:rPr>
        <w:t>Skype for Business Online PSTN Calling</w:t>
      </w:r>
    </w:p>
    <w:p w14:paraId="17450F1F" w14:textId="77777777" w:rsidR="009B4355" w:rsidRPr="009B4355" w:rsidRDefault="009B4355" w:rsidP="009B4355">
      <w:pPr>
        <w:pStyle w:val="ProductList-Body"/>
        <w:rPr>
          <w:rFonts w:asciiTheme="majorHAnsi" w:hAnsiTheme="majorHAnsi"/>
          <w:sz w:val="16"/>
          <w:szCs w:val="16"/>
        </w:rPr>
      </w:pPr>
      <w:r w:rsidRPr="009B4355">
        <w:rPr>
          <w:rFonts w:asciiTheme="majorHAnsi" w:hAnsiTheme="majorHAnsi"/>
          <w:sz w:val="16"/>
          <w:szCs w:val="16"/>
        </w:rPr>
        <w:t>Skype for Business Online PSTN Conferencing</w:t>
      </w:r>
    </w:p>
    <w:p w14:paraId="4F61E104" w14:textId="77777777" w:rsidR="009B4355" w:rsidRPr="00747B38" w:rsidRDefault="009B4355" w:rsidP="009B4355">
      <w:pPr>
        <w:pStyle w:val="ProductList-Body"/>
        <w:rPr>
          <w:rFonts w:asciiTheme="majorHAnsi" w:hAnsiTheme="majorHAnsi"/>
          <w:sz w:val="16"/>
          <w:szCs w:val="16"/>
        </w:rPr>
      </w:pPr>
      <w:r w:rsidRPr="00747B38">
        <w:rPr>
          <w:rFonts w:asciiTheme="majorHAnsi" w:hAnsiTheme="majorHAnsi"/>
          <w:sz w:val="16"/>
          <w:szCs w:val="16"/>
        </w:rPr>
        <w:t>PSTN-bruk for Skype for Business</w:t>
      </w:r>
    </w:p>
    <w:p w14:paraId="79023E9A" w14:textId="77777777" w:rsidR="009B4355" w:rsidRPr="00747B38" w:rsidRDefault="009B4355" w:rsidP="009B4355">
      <w:pPr>
        <w:pStyle w:val="ProductList-Offering2"/>
        <w:sectPr w:rsidR="009B4355" w:rsidRPr="00747B38" w:rsidSect="005B7124">
          <w:type w:val="continuous"/>
          <w:pgSz w:w="12240" w:h="15840"/>
          <w:pgMar w:top="1440" w:right="720" w:bottom="1440" w:left="720" w:header="720" w:footer="720" w:gutter="0"/>
          <w:cols w:num="2" w:space="720"/>
          <w:titlePg/>
          <w:docGrid w:linePitch="360"/>
        </w:sectPr>
      </w:pPr>
    </w:p>
    <w:p w14:paraId="07C4F36D" w14:textId="77777777" w:rsidR="00AD3B14" w:rsidRPr="000A5E8A" w:rsidRDefault="00AD3B14" w:rsidP="00AD3B14">
      <w:pPr>
        <w:pStyle w:val="ProductList-Body"/>
        <w:pBdr>
          <w:top w:val="single" w:sz="4" w:space="1" w:color="BFBFBF" w:themeColor="background1" w:themeShade="BF"/>
        </w:pBdr>
        <w:rPr>
          <w:b/>
          <w:color w:val="000000" w:themeColor="text1"/>
          <w:sz w:val="8"/>
          <w:szCs w:val="8"/>
        </w:rPr>
      </w:pPr>
    </w:p>
    <w:p w14:paraId="5E632993" w14:textId="77777777" w:rsidR="0013034C" w:rsidRPr="00CC13E3" w:rsidRDefault="0013034C" w:rsidP="0013034C">
      <w:pPr>
        <w:pStyle w:val="ProductList-Body"/>
      </w:pPr>
      <w:r>
        <w:rPr>
          <w:b/>
          <w:color w:val="00188F"/>
        </w:rPr>
        <w:t xml:space="preserve">PSTN-tjenester </w:t>
      </w:r>
    </w:p>
    <w:p w14:paraId="1D3EC87E" w14:textId="77777777" w:rsidR="0013034C" w:rsidRPr="00CC13E3" w:rsidRDefault="0013034C" w:rsidP="0013034C">
      <w:pPr>
        <w:pStyle w:val="ProductList-Body"/>
      </w:pPr>
      <w:r>
        <w:t>Skype for Business Online PSTN Services (“PSTN-tjenester”) lar brukere kommunisere med andre via det verdensomspennende nettverket for taletelefon som vanligvis kalles fasttelefon (Public Switched Telephone Network, eller PSTN). PSTN-tjenester leveres av det Microsoft-tilknyttede selskapet som er autorisert til å levere dem. Priser for PSTN-tjenester kan omfatte gjeldende avgifter og gebyrer. Bruksvilkårene for PSTN kan variere fra land til land. Alle inkluderte avgifter, gebyrer og landspesifikke bruksvilkår er tilgjengelige på nettstedet for Volumlisens (</w:t>
      </w:r>
      <w:hyperlink r:id="rId42" w:history="1">
        <w:r>
          <w:rPr>
            <w:rStyle w:val="Hyperlink"/>
          </w:rPr>
          <w:t>http://go.microsoft.com/fwlink/?LinkId=690247</w:t>
        </w:r>
      </w:hyperlink>
      <w:r>
        <w:t>).</w:t>
      </w:r>
    </w:p>
    <w:p w14:paraId="0C9E4652" w14:textId="77777777" w:rsidR="0013034C" w:rsidRPr="00CC13E3" w:rsidRDefault="0013034C" w:rsidP="0013034C">
      <w:pPr>
        <w:pStyle w:val="ProductList-Body"/>
      </w:pPr>
    </w:p>
    <w:p w14:paraId="2EFC6246" w14:textId="77777777" w:rsidR="0013034C" w:rsidRPr="00CC13E3" w:rsidRDefault="0013034C" w:rsidP="0013034C">
      <w:pPr>
        <w:pStyle w:val="ProductList-Body"/>
      </w:pPr>
      <w:r>
        <w:lastRenderedPageBreak/>
        <w:t>Hvis bruksbegrensningene for gjeldende abonnementstjeneste for PSTN-tjenester, som beskrevet i bruksvilkårene, overskrides, kan tjenestene bli suspendert. Microsoft gir rimelig forvarsel før suspensjonen av PSTN-tjenester, og kunden kan utføre nødanrop i løpet av en suspensjonsperiode.</w:t>
      </w:r>
    </w:p>
    <w:p w14:paraId="666EB085" w14:textId="77777777" w:rsidR="001C5859" w:rsidRDefault="001C5859" w:rsidP="001C5859">
      <w:pPr>
        <w:pStyle w:val="ProductList-Body"/>
      </w:pPr>
    </w:p>
    <w:p w14:paraId="3F76CBA3" w14:textId="77777777" w:rsidR="001C5859" w:rsidRPr="003619D2" w:rsidRDefault="001C5859" w:rsidP="0016043C">
      <w:pPr>
        <w:pStyle w:val="ProductList-Body"/>
        <w:keepNext/>
        <w:rPr>
          <w:b/>
          <w:color w:val="00188F"/>
        </w:rPr>
      </w:pPr>
      <w:r>
        <w:rPr>
          <w:b/>
          <w:color w:val="00188F"/>
        </w:rPr>
        <w:t>Viktig informasjon om nødtjenester</w:t>
      </w:r>
    </w:p>
    <w:p w14:paraId="4B6F0694" w14:textId="77777777" w:rsidR="001C5859" w:rsidRPr="004F205C" w:rsidRDefault="001C5859" w:rsidP="001C5859">
      <w:pPr>
        <w:pStyle w:val="ProductList-Body"/>
        <w:rPr>
          <w:spacing w:val="-2"/>
        </w:rPr>
      </w:pPr>
      <w:r w:rsidRPr="004F205C">
        <w:rPr>
          <w:spacing w:val="-2"/>
        </w:rPr>
        <w:t>Kunden må varsle alle brukere av Skype for Business Online PSTN Calling om at Nødtjenester fungerer annerledes enn for tradisjonelle telefonitjenester på følgende måter: (i) Skype for Business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Skype for Business Online PSTN Calling-tjenestene, og (iii) selv om Skype for Business Online PSTN Calling-tjenestene kan brukes hvor som helst i verden der det er tilgjengelig Internett-tilkobling, bør ikke brukere ringe Nødtjenester fra steder utenfor hjemlandet fordi anropet sannsynligvis ikke blir dirigert til riktig callsenter på det aktuelle stedet.</w:t>
      </w:r>
    </w:p>
    <w:p w14:paraId="1C4FF6F8" w14:textId="77777777" w:rsidR="00AD3B14" w:rsidRPr="00585A48" w:rsidRDefault="00BE00AE" w:rsidP="0016043C">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12EF9505" w14:textId="29D39DE2" w:rsidR="008E1EAF" w:rsidRPr="00FC4288" w:rsidRDefault="004B3528" w:rsidP="00AD3B14">
      <w:pPr>
        <w:pStyle w:val="ProductList-OfferingGroupHeading"/>
        <w:keepNext/>
        <w:rPr>
          <w:lang w:val="nb-NO"/>
        </w:rPr>
      </w:pPr>
      <w:bookmarkStart w:id="140" w:name="_Toc474754494"/>
      <w:bookmarkStart w:id="141" w:name="OtherOnlineServices"/>
      <w:r w:rsidRPr="00FC4288">
        <w:rPr>
          <w:lang w:val="nb-NO"/>
        </w:rPr>
        <w:t>Andre Online Services</w:t>
      </w:r>
      <w:bookmarkEnd w:id="140"/>
    </w:p>
    <w:p w14:paraId="53A518D7" w14:textId="77777777" w:rsidR="00B23129" w:rsidRPr="00F55075" w:rsidRDefault="00B23129" w:rsidP="00B23129">
      <w:pPr>
        <w:pStyle w:val="ProductList-Offering2Heading"/>
        <w:outlineLvl w:val="2"/>
      </w:pPr>
      <w:bookmarkStart w:id="142" w:name="MicrosoftLearning"/>
      <w:bookmarkStart w:id="143" w:name="MicrosoftPowerBIPro"/>
      <w:bookmarkEnd w:id="141"/>
      <w:r>
        <w:tab/>
      </w:r>
      <w:bookmarkStart w:id="144" w:name="_Toc465426856"/>
      <w:bookmarkStart w:id="145" w:name="_Toc460240120"/>
      <w:bookmarkStart w:id="146" w:name="_Toc474754495"/>
      <w:bookmarkStart w:id="147" w:name="BingMaps"/>
      <w:r>
        <w:t>Bing Maps Enterprise-plattformen og Bing Maps Mobile Asset Management-plattformen</w:t>
      </w:r>
      <w:bookmarkEnd w:id="144"/>
      <w:bookmarkEnd w:id="145"/>
      <w:bookmarkEnd w:id="146"/>
    </w:p>
    <w:bookmarkEnd w:id="147"/>
    <w:p w14:paraId="7FB6DB40" w14:textId="77777777" w:rsidR="00B23129" w:rsidRPr="00F55075" w:rsidRDefault="00B23129" w:rsidP="00B23129">
      <w:pPr>
        <w:pStyle w:val="ProductList-Body"/>
      </w:pPr>
      <w:r>
        <w:rPr>
          <w:b/>
          <w:color w:val="00188F"/>
        </w:rPr>
        <w:t>Tjeneste-SLer</w:t>
      </w:r>
    </w:p>
    <w:p w14:paraId="25061CB7" w14:textId="77777777" w:rsidR="00B23129" w:rsidRPr="00F55075" w:rsidRDefault="00B23129" w:rsidP="00B23129">
      <w:pPr>
        <w:pStyle w:val="ProductList-Body"/>
      </w:pPr>
      <w:r>
        <w:t xml:space="preserve">En Tjeneste-SL er nødvendig for å få tilgang til tjenestene via Bing Maps Enterprise-plattformen eller Bing Maps Mobile Asset Management-plattformen. Hver enkelt Tjeneste-SL må kjøpes sammen med minst én av de følgende kvalifiserte Tilleggs-SL-ene: </w:t>
      </w:r>
    </w:p>
    <w:p w14:paraId="768852B2" w14:textId="77777777" w:rsidR="00B23129" w:rsidRPr="00F55075" w:rsidRDefault="00B23129" w:rsidP="00B23129">
      <w:pPr>
        <w:pStyle w:val="ProductList-Body"/>
        <w:numPr>
          <w:ilvl w:val="0"/>
          <w:numId w:val="40"/>
        </w:numPr>
        <w:ind w:left="450" w:hanging="270"/>
      </w:pPr>
      <w:r>
        <w:t>For Tjeneste-SL for Bing Maps Enterprise-plattformen, enten:</w:t>
      </w:r>
    </w:p>
    <w:p w14:paraId="66D97C09" w14:textId="77777777" w:rsidR="00B23129" w:rsidRPr="00F55075" w:rsidRDefault="00B23129" w:rsidP="00B23129">
      <w:pPr>
        <w:pStyle w:val="ProductList-Body"/>
        <w:numPr>
          <w:ilvl w:val="0"/>
          <w:numId w:val="41"/>
        </w:numPr>
        <w:spacing w:before="40"/>
        <w:ind w:left="810" w:hanging="270"/>
      </w:pPr>
      <w:r>
        <w:t>Tilleggs-SL for Bruk av Bing Maps på Offentlige Nettsteder, som er tilgjengelig for et spesifisert antall fakturerbare transaksjoner for bruk på et nettsted som er offentlig tilgjengelig uten begrensninger,</w:t>
      </w:r>
    </w:p>
    <w:p w14:paraId="40784B66" w14:textId="77777777" w:rsidR="00B23129" w:rsidRPr="00F55075" w:rsidRDefault="00B23129" w:rsidP="00B23129">
      <w:pPr>
        <w:pStyle w:val="ProductList-Body"/>
        <w:numPr>
          <w:ilvl w:val="0"/>
          <w:numId w:val="41"/>
        </w:numPr>
        <w:spacing w:before="40"/>
        <w:ind w:left="810" w:hanging="270"/>
      </w:pPr>
      <w:r>
        <w:t>Tilleggs-SL for Bruk av Bing Maps på Interne Nettsteder, som er tilgjengelig for et spesifisert antall fakturerbare transaksjoner for bruk på et internt nettsted (f.eks. intranett) via et privat nettverk,</w:t>
      </w:r>
    </w:p>
    <w:p w14:paraId="61F151A2" w14:textId="77777777" w:rsidR="00B23129" w:rsidRPr="00F55075" w:rsidRDefault="00B23129" w:rsidP="00B23129">
      <w:pPr>
        <w:pStyle w:val="ProductList-Body"/>
        <w:numPr>
          <w:ilvl w:val="0"/>
          <w:numId w:val="41"/>
        </w:numPr>
        <w:spacing w:before="40"/>
        <w:ind w:left="810" w:hanging="270"/>
      </w:pPr>
      <w:r>
        <w:t>Tilleggs-SL for Kjent Bruker av Bing Maps, eller</w:t>
      </w:r>
    </w:p>
    <w:p w14:paraId="01D59BEE" w14:textId="77777777" w:rsidR="00B23129" w:rsidRPr="00F55075" w:rsidRDefault="00B23129" w:rsidP="00B23129">
      <w:pPr>
        <w:pStyle w:val="ProductList-Body"/>
        <w:numPr>
          <w:ilvl w:val="0"/>
          <w:numId w:val="41"/>
        </w:numPr>
        <w:spacing w:before="40"/>
        <w:ind w:left="810" w:hanging="270"/>
      </w:pPr>
      <w:r>
        <w:t>Tilleggs-SL for Kjent Bruker av Bing Maps Light.</w:t>
      </w:r>
    </w:p>
    <w:p w14:paraId="7ACBB866" w14:textId="77777777" w:rsidR="00B23129" w:rsidRPr="00F55075" w:rsidRDefault="00B23129" w:rsidP="00B23129">
      <w:pPr>
        <w:pStyle w:val="ProductList-Body"/>
        <w:numPr>
          <w:ilvl w:val="0"/>
          <w:numId w:val="20"/>
        </w:numPr>
        <w:spacing w:before="40"/>
        <w:ind w:left="450" w:hanging="270"/>
      </w:pPr>
      <w:r>
        <w:t>For Tjeneste-SL for Bing Maps Mobile Asset Management-plattform, for hver Ressurs enten:</w:t>
      </w:r>
    </w:p>
    <w:p w14:paraId="746E1112" w14:textId="77777777" w:rsidR="00B23129" w:rsidRPr="00F55075" w:rsidRDefault="00B23129" w:rsidP="00B23129">
      <w:pPr>
        <w:pStyle w:val="ProductList-Body"/>
        <w:numPr>
          <w:ilvl w:val="1"/>
          <w:numId w:val="20"/>
        </w:numPr>
        <w:spacing w:before="40"/>
        <w:ind w:left="810" w:hanging="270"/>
      </w:pPr>
      <w:r>
        <w:t>Tilleggs-SL for Bing Maps Asset Management for Nord-Amerika</w:t>
      </w:r>
    </w:p>
    <w:p w14:paraId="3D91E596" w14:textId="77777777" w:rsidR="00B23129" w:rsidRPr="00F55075" w:rsidRDefault="00B23129" w:rsidP="00B23129">
      <w:pPr>
        <w:pStyle w:val="ProductList-Body"/>
        <w:numPr>
          <w:ilvl w:val="1"/>
          <w:numId w:val="20"/>
        </w:numPr>
        <w:spacing w:before="40"/>
        <w:ind w:left="810" w:hanging="270"/>
      </w:pPr>
      <w:r>
        <w:t>Tilleggs-SL for Bing Maps Asset Management for Europa</w:t>
      </w:r>
    </w:p>
    <w:p w14:paraId="212183AF" w14:textId="77777777" w:rsidR="00B23129" w:rsidRPr="00F55075" w:rsidRDefault="00B23129" w:rsidP="00B23129">
      <w:pPr>
        <w:pStyle w:val="ProductList-Body"/>
        <w:numPr>
          <w:ilvl w:val="1"/>
          <w:numId w:val="20"/>
        </w:numPr>
        <w:spacing w:before="40"/>
        <w:ind w:left="810" w:hanging="270"/>
      </w:pPr>
      <w:r>
        <w:t>Tilleggs-SL for Bing Maps Asset Management for Resten av Verden</w:t>
      </w:r>
    </w:p>
    <w:p w14:paraId="1DC5A266" w14:textId="77777777" w:rsidR="00B23129" w:rsidRPr="00F55075" w:rsidRDefault="00B23129" w:rsidP="00B23129">
      <w:pPr>
        <w:pStyle w:val="ProductList-Body"/>
      </w:pPr>
    </w:p>
    <w:p w14:paraId="41F3E405" w14:textId="77777777" w:rsidR="00B23129" w:rsidRPr="00F55075" w:rsidRDefault="00B23129" w:rsidP="00B23129">
      <w:pPr>
        <w:pStyle w:val="ProductList-Body"/>
      </w:pPr>
      <w:r>
        <w:rPr>
          <w:b/>
          <w:color w:val="00188F"/>
        </w:rPr>
        <w:t>Kvalifiserte Tjenestetilleggs-SL-er for Bing Maps Mobile Asset Management-plattform</w:t>
      </w:r>
    </w:p>
    <w:p w14:paraId="447F59CD" w14:textId="77777777" w:rsidR="00B23129" w:rsidRPr="00F55075" w:rsidRDefault="00B23129" w:rsidP="00B23129">
      <w:pPr>
        <w:pStyle w:val="ProductList-Body"/>
      </w:pPr>
      <w:r>
        <w:t>For Bing Maps Mobile Asset Management-plattformen kreves en Tilleggs-SL for hvert enkelt sporet Objekt med GPS-posisjon eller annen sensorbasert posisjon som kan overvåkes, vises, geokodes omvendt eller brukes til å utføre beregninger ved hjelp av Bing Maps Mobile Asset Management-plattformen. “Objekt” vil si et kjøretøy, en enhet eller et annet mobilt objekt. Disse Tilleggs-SLene gjelder for et definert antall sporede Objekter.</w:t>
      </w:r>
    </w:p>
    <w:p w14:paraId="64A4D9F9" w14:textId="77777777" w:rsidR="00B23129" w:rsidRPr="00F55075" w:rsidRDefault="00B23129" w:rsidP="00B23129">
      <w:pPr>
        <w:pStyle w:val="ProductList-Body"/>
      </w:pPr>
    </w:p>
    <w:p w14:paraId="234B10C2" w14:textId="77777777" w:rsidR="00B23129" w:rsidRPr="00F55075" w:rsidRDefault="00B23129" w:rsidP="00B23129">
      <w:pPr>
        <w:pStyle w:val="ProductList-Body"/>
        <w:keepNext/>
      </w:pPr>
      <w:r>
        <w:rPr>
          <w:b/>
          <w:color w:val="00188F"/>
        </w:rPr>
        <w:t>Godkjente brukere</w:t>
      </w:r>
    </w:p>
    <w:p w14:paraId="11CE9A27" w14:textId="77777777" w:rsidR="00B23129" w:rsidRPr="00F55075" w:rsidRDefault="00B23129" w:rsidP="00B23129">
      <w:pPr>
        <w:pStyle w:val="ProductList-Body"/>
      </w:pPr>
      <w:r>
        <w:t>Det kreves en SL for hver enkelt bruker som er godkjent gjennom Kundens programmer og har tilgang til Bing Maps Enterprise og Bing Maps Mobile Asset Management-plattformen.</w:t>
      </w:r>
    </w:p>
    <w:p w14:paraId="3DFC7C12" w14:textId="77777777" w:rsidR="00B23129" w:rsidRPr="00F55075" w:rsidRDefault="00B23129" w:rsidP="00B23129">
      <w:pPr>
        <w:pStyle w:val="ProductList-Body"/>
      </w:pPr>
    </w:p>
    <w:p w14:paraId="1A309755" w14:textId="77777777" w:rsidR="00B23129" w:rsidRPr="00F55075" w:rsidRDefault="00B23129" w:rsidP="00B23129">
      <w:pPr>
        <w:pStyle w:val="ProductList-Body"/>
      </w:pPr>
      <w:r>
        <w:rPr>
          <w:b/>
          <w:color w:val="00188F"/>
        </w:rPr>
        <w:t>API-er for Bing Maps</w:t>
      </w:r>
    </w:p>
    <w:p w14:paraId="552A54B8" w14:textId="2EA4B073" w:rsidR="00B23129" w:rsidRPr="00F55075" w:rsidRDefault="00B23129" w:rsidP="00B23129">
      <w:pPr>
        <w:pStyle w:val="ProductList-Body"/>
      </w:pPr>
      <w:r>
        <w:t xml:space="preserve">Kunden kan bruke alle Bing Maps-API-er i samsvar med Vilkårene for Bruk av API-er for Microsoft Bing Maps-plattform og SDK-er for Bing Maps-plattform, inkludert eventuelle erstatninger for disse, som finnes på </w:t>
      </w:r>
      <w:hyperlink r:id="rId43" w:history="1">
        <w:r>
          <w:rPr>
            <w:rStyle w:val="Hyperlink"/>
          </w:rPr>
          <w:t>https://aka.ms/bingmapsplatformapistou</w:t>
        </w:r>
      </w:hyperlink>
      <w:r>
        <w:t xml:space="preserve"> og </w:t>
      </w:r>
      <w:hyperlink r:id="rId44" w:history="1">
        <w:r w:rsidR="0013034C">
          <w:rPr>
            <w:rStyle w:val="Hyperlink"/>
          </w:rPr>
          <w:t>https://aka.ms/bingmapsplatformsdks/</w:t>
        </w:r>
      </w:hyperlink>
      <w:r>
        <w:t>.</w:t>
      </w:r>
    </w:p>
    <w:p w14:paraId="54010390" w14:textId="77777777" w:rsidR="00B23129" w:rsidRPr="00F55075" w:rsidRDefault="00B23129" w:rsidP="00B23129">
      <w:pPr>
        <w:pStyle w:val="ProductList-Body"/>
      </w:pPr>
    </w:p>
    <w:p w14:paraId="45F29AA8" w14:textId="77777777" w:rsidR="00B23129" w:rsidRPr="00F55075" w:rsidRDefault="00B23129" w:rsidP="00B23129">
      <w:pPr>
        <w:pStyle w:val="ProductList-Body"/>
      </w:pPr>
      <w:r>
        <w:rPr>
          <w:b/>
          <w:color w:val="00188F"/>
        </w:rPr>
        <w:t>Personvern for Bing Maps</w:t>
      </w:r>
    </w:p>
    <w:p w14:paraId="0723F5BA" w14:textId="77777777" w:rsidR="00B23129" w:rsidRPr="00F55075" w:rsidRDefault="00B23129" w:rsidP="00B23129">
      <w:pPr>
        <w:pStyle w:val="ProductList-Body"/>
      </w:pPr>
      <w:r>
        <w:t xml:space="preserve">Personvernerklæringen og vilkårene for personvern for Bing i Vilkårene for Bruk av API-er for Microsoft Bing Maps-plattformen på: </w:t>
      </w:r>
      <w:hyperlink r:id="rId45" w:history="1">
        <w:r>
          <w:rPr>
            <w:rStyle w:val="Hyperlink"/>
          </w:rPr>
          <w:t>https://go.microsoft.com/fwlink/?LinkId=521839</w:t>
        </w:r>
      </w:hyperlink>
      <w:r>
        <w:t xml:space="preserve"> gjelder for Kundens bruk av Bing Maps-tjenestene.</w:t>
      </w:r>
    </w:p>
    <w:p w14:paraId="09969A1E" w14:textId="77777777" w:rsidR="00B23129" w:rsidRPr="00F55075" w:rsidRDefault="00BE00AE"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3EB02712" w14:textId="678D53BB" w:rsidR="0016043C" w:rsidRDefault="0016043C" w:rsidP="0016043C">
      <w:pPr>
        <w:pStyle w:val="ProductList-Body"/>
      </w:pPr>
    </w:p>
    <w:p w14:paraId="33D22D70" w14:textId="382769AC" w:rsidR="0013034C" w:rsidRDefault="0013034C" w:rsidP="0016043C">
      <w:pPr>
        <w:pStyle w:val="ProductList-Body"/>
      </w:pPr>
    </w:p>
    <w:p w14:paraId="5B0DCFE3" w14:textId="77777777" w:rsidR="0013034C" w:rsidRDefault="0013034C" w:rsidP="0016043C">
      <w:pPr>
        <w:pStyle w:val="ProductList-Body"/>
      </w:pPr>
    </w:p>
    <w:p w14:paraId="5DDFD478" w14:textId="767341CC" w:rsidR="00833639" w:rsidRPr="006D2C33" w:rsidRDefault="00833639" w:rsidP="00833639">
      <w:pPr>
        <w:pStyle w:val="ProductList-Offering2Heading"/>
      </w:pPr>
      <w:r>
        <w:lastRenderedPageBreak/>
        <w:tab/>
      </w:r>
      <w:bookmarkStart w:id="148" w:name="_Toc474754496"/>
      <w:bookmarkStart w:id="149" w:name="BusinessApplicationPlatform"/>
      <w:r>
        <w:t>Business Application Platform</w:t>
      </w:r>
      <w:bookmarkEnd w:id="148"/>
    </w:p>
    <w:bookmarkEnd w:id="149"/>
    <w:p w14:paraId="6EE6D815" w14:textId="77777777" w:rsidR="00833639" w:rsidRPr="00A8327A" w:rsidRDefault="00833639" w:rsidP="00833639">
      <w:pPr>
        <w:pStyle w:val="ProductList-Body"/>
        <w:rPr>
          <w:rFonts w:asciiTheme="majorHAnsi" w:hAnsiTheme="majorHAnsi"/>
          <w:sz w:val="16"/>
          <w:szCs w:val="16"/>
        </w:rPr>
        <w:sectPr w:rsidR="00833639" w:rsidRPr="00A8327A" w:rsidSect="00833639">
          <w:footerReference w:type="first" r:id="rId46"/>
          <w:type w:val="continuous"/>
          <w:pgSz w:w="12240" w:h="15840"/>
          <w:pgMar w:top="1440" w:right="720" w:bottom="1440" w:left="720" w:header="720" w:footer="720" w:gutter="0"/>
          <w:cols w:space="720"/>
          <w:titlePg/>
          <w:docGrid w:linePitch="360"/>
        </w:sectPr>
      </w:pPr>
    </w:p>
    <w:p w14:paraId="4F11ADBE" w14:textId="5F9F7FDC" w:rsidR="00481CE5" w:rsidRPr="003C2FBE" w:rsidRDefault="00481CE5" w:rsidP="00481CE5">
      <w:pPr>
        <w:pStyle w:val="ProductList-Body"/>
      </w:pPr>
      <w:r>
        <w:rPr>
          <w:rFonts w:asciiTheme="majorHAnsi" w:hAnsiTheme="majorHAnsi"/>
          <w:sz w:val="16"/>
          <w:szCs w:val="16"/>
        </w:rPr>
        <w:t>Microsoft Flow</w:t>
      </w:r>
    </w:p>
    <w:p w14:paraId="744322B8" w14:textId="62315FC4" w:rsidR="00481CE5" w:rsidRPr="003C2FBE" w:rsidRDefault="00481CE5" w:rsidP="00481CE5">
      <w:pPr>
        <w:pStyle w:val="ProductList-Body"/>
      </w:pPr>
      <w:r>
        <w:rPr>
          <w:rFonts w:asciiTheme="majorHAnsi" w:hAnsiTheme="majorHAnsi"/>
          <w:sz w:val="16"/>
          <w:szCs w:val="16"/>
        </w:rPr>
        <w:t>Microsoft PowerApps</w:t>
      </w:r>
    </w:p>
    <w:p w14:paraId="4E97DEBC" w14:textId="4E07F1A3" w:rsidR="00481CE5" w:rsidRPr="00A8327A" w:rsidRDefault="00481CE5" w:rsidP="00481CE5">
      <w:pPr>
        <w:pStyle w:val="ProductList-Body"/>
        <w:rPr>
          <w:rFonts w:asciiTheme="majorHAnsi" w:hAnsiTheme="majorHAnsi"/>
          <w:sz w:val="16"/>
          <w:szCs w:val="16"/>
        </w:rPr>
        <w:sectPr w:rsidR="00481CE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7B79C5FE" w14:textId="77777777" w:rsidR="00833639" w:rsidRPr="00833639" w:rsidRDefault="00833639" w:rsidP="00833639">
      <w:pPr>
        <w:pStyle w:val="ProductList-Body"/>
        <w:pBdr>
          <w:top w:val="single" w:sz="4" w:space="1" w:color="BFBFBF" w:themeColor="background1" w:themeShade="BF"/>
        </w:pBdr>
        <w:rPr>
          <w:sz w:val="8"/>
        </w:rPr>
      </w:pPr>
    </w:p>
    <w:p w14:paraId="09AD8F1F" w14:textId="77777777" w:rsidR="00833639" w:rsidRPr="006D2C33" w:rsidRDefault="00833639" w:rsidP="00833639">
      <w:pPr>
        <w:pStyle w:val="ProductList-Body"/>
        <w:keepNext/>
        <w:tabs>
          <w:tab w:val="clear" w:pos="158"/>
          <w:tab w:val="left" w:pos="360"/>
        </w:tabs>
      </w:pPr>
      <w:r>
        <w:rPr>
          <w:b/>
          <w:color w:val="00188F"/>
        </w:rPr>
        <w:t>Meldinger</w:t>
      </w:r>
    </w:p>
    <w:p w14:paraId="625856D3" w14:textId="77777777" w:rsidR="00833639" w:rsidRPr="006D2C33" w:rsidRDefault="00833639" w:rsidP="00833639">
      <w:pPr>
        <w:pStyle w:val="ProductList-Body"/>
      </w:pPr>
      <w:r>
        <w:t xml:space="preserve">Meldingene om Bing Maps i </w:t>
      </w:r>
      <w:hyperlink w:anchor="Attachment1" w:history="1">
        <w:r>
          <w:rPr>
            <w:rStyle w:val="Hyperlink"/>
          </w:rPr>
          <w:t>Vedlegg 1</w:t>
        </w:r>
      </w:hyperlink>
      <w:r>
        <w:t xml:space="preserve"> gjelder.</w:t>
      </w:r>
    </w:p>
    <w:p w14:paraId="7207D030" w14:textId="77777777" w:rsidR="00833639" w:rsidRPr="006D2C33" w:rsidRDefault="00BE00AE" w:rsidP="0016043C">
      <w:pPr>
        <w:pStyle w:val="ProductList-Body"/>
        <w:shd w:val="clear" w:color="auto" w:fill="A6A6A6" w:themeFill="background1" w:themeFillShade="A6"/>
        <w:spacing w:before="120" w:after="240"/>
        <w:jc w:val="right"/>
      </w:pPr>
      <w:hyperlink w:anchor="TableofContents" w:history="1">
        <w:r w:rsidR="00833639">
          <w:rPr>
            <w:rStyle w:val="Hyperlink"/>
            <w:sz w:val="16"/>
            <w:szCs w:val="16"/>
          </w:rPr>
          <w:t>Innholdsfortegnelse</w:t>
        </w:r>
      </w:hyperlink>
      <w:r w:rsidR="00833639">
        <w:rPr>
          <w:sz w:val="16"/>
          <w:szCs w:val="16"/>
        </w:rPr>
        <w:t xml:space="preserve"> / </w:t>
      </w:r>
      <w:hyperlink w:anchor="GeneralTerms" w:history="1">
        <w:r w:rsidR="00833639">
          <w:rPr>
            <w:rStyle w:val="Hyperlink"/>
            <w:sz w:val="16"/>
            <w:szCs w:val="16"/>
          </w:rPr>
          <w:t>Generelle vilkår</w:t>
        </w:r>
      </w:hyperlink>
    </w:p>
    <w:p w14:paraId="6BA206BB" w14:textId="221EDBA5" w:rsidR="002407D6" w:rsidRPr="003C2FBE" w:rsidRDefault="002407D6" w:rsidP="002407D6">
      <w:pPr>
        <w:pStyle w:val="ProductList-Offering2Heading"/>
      </w:pPr>
      <w:r>
        <w:tab/>
      </w:r>
      <w:bookmarkStart w:id="150" w:name="Intune"/>
      <w:bookmarkStart w:id="151" w:name="_Toc459970737"/>
      <w:bookmarkStart w:id="152" w:name="_Toc474754497"/>
      <w:r>
        <w:t>Microsoft Intune</w:t>
      </w:r>
      <w:bookmarkEnd w:id="150"/>
      <w:bookmarkEnd w:id="151"/>
      <w:bookmarkEnd w:id="152"/>
    </w:p>
    <w:p w14:paraId="41E9260D" w14:textId="77777777" w:rsidR="002407D6" w:rsidRPr="00A8327A" w:rsidRDefault="002407D6" w:rsidP="002407D6">
      <w:pPr>
        <w:pStyle w:val="ProductList-Body"/>
        <w:rPr>
          <w:rFonts w:asciiTheme="majorHAnsi" w:hAnsiTheme="majorHAnsi"/>
          <w:sz w:val="16"/>
          <w:szCs w:val="16"/>
        </w:rPr>
        <w:sectPr w:rsidR="002407D6" w:rsidRPr="00A8327A" w:rsidSect="00833639">
          <w:footerReference w:type="first" r:id="rId47"/>
          <w:type w:val="continuous"/>
          <w:pgSz w:w="12240" w:h="15840"/>
          <w:pgMar w:top="1440" w:right="720" w:bottom="1440" w:left="720" w:header="720" w:footer="720" w:gutter="0"/>
          <w:cols w:space="720"/>
          <w:titlePg/>
          <w:docGrid w:linePitch="360"/>
        </w:sectPr>
      </w:pPr>
    </w:p>
    <w:p w14:paraId="28658CC7" w14:textId="77777777" w:rsidR="002407D6" w:rsidRPr="003C2FBE" w:rsidRDefault="002407D6" w:rsidP="002407D6">
      <w:pPr>
        <w:pStyle w:val="ProductList-Body"/>
      </w:pPr>
      <w:r>
        <w:rPr>
          <w:rFonts w:asciiTheme="majorHAnsi" w:hAnsiTheme="majorHAnsi"/>
          <w:sz w:val="16"/>
          <w:szCs w:val="16"/>
        </w:rPr>
        <w:t>Microsoft Intune (per bruker)</w:t>
      </w:r>
    </w:p>
    <w:p w14:paraId="5AD66FC7" w14:textId="77777777" w:rsidR="002407D6" w:rsidRPr="003C2FBE" w:rsidRDefault="002407D6" w:rsidP="002407D6">
      <w:pPr>
        <w:pStyle w:val="ProductList-Body"/>
      </w:pPr>
      <w:r>
        <w:rPr>
          <w:rFonts w:asciiTheme="majorHAnsi" w:hAnsiTheme="majorHAnsi"/>
          <w:sz w:val="16"/>
          <w:szCs w:val="16"/>
        </w:rPr>
        <w:t>Microsoft Intune-tillegg for System Center Configuration</w:t>
      </w:r>
    </w:p>
    <w:p w14:paraId="6F8B1C0D" w14:textId="50DB0D9C" w:rsidR="002407D6" w:rsidRPr="00A8327A" w:rsidRDefault="00AD678F" w:rsidP="002407D6">
      <w:pPr>
        <w:pStyle w:val="ProductList-Body"/>
        <w:rPr>
          <w:rFonts w:asciiTheme="majorHAnsi" w:hAnsiTheme="majorHAnsi"/>
          <w:sz w:val="16"/>
          <w:szCs w:val="16"/>
        </w:rPr>
        <w:sectPr w:rsidR="002407D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w:t>
      </w:r>
      <w:r w:rsidR="002407D6">
        <w:rPr>
          <w:rFonts w:asciiTheme="majorHAnsi" w:hAnsiTheme="majorHAnsi"/>
          <w:sz w:val="16"/>
          <w:szCs w:val="16"/>
        </w:rPr>
        <w:t xml:space="preserve"> Intune Add-on for System Center Configuration Manager og System Center Endpoint Protection (per bruker)</w:t>
      </w:r>
      <w:r w:rsidR="002407D6">
        <w:rPr>
          <w:rFonts w:asciiTheme="majorHAnsi" w:hAnsiTheme="majorHAnsi"/>
          <w:sz w:val="16"/>
          <w:szCs w:val="16"/>
        </w:rPr>
        <w:br/>
        <w:t>(“Microsoft Intune Add-On”)</w:t>
      </w:r>
    </w:p>
    <w:p w14:paraId="46C01B1B" w14:textId="77777777" w:rsidR="002407D6" w:rsidRPr="002407D6" w:rsidRDefault="002407D6" w:rsidP="002407D6">
      <w:pPr>
        <w:pStyle w:val="ProductList-Body"/>
        <w:pBdr>
          <w:top w:val="single" w:sz="4" w:space="1" w:color="BFBFBF" w:themeColor="background1" w:themeShade="BF"/>
        </w:pBdr>
        <w:rPr>
          <w:sz w:val="8"/>
        </w:rPr>
      </w:pPr>
    </w:p>
    <w:p w14:paraId="52DCA25D" w14:textId="77777777" w:rsidR="002407D6" w:rsidRPr="003C2FBE" w:rsidRDefault="002407D6" w:rsidP="002407D6">
      <w:pPr>
        <w:pStyle w:val="ProductList-Body"/>
        <w:tabs>
          <w:tab w:val="clear" w:pos="158"/>
          <w:tab w:val="left" w:pos="360"/>
        </w:tabs>
      </w:pPr>
      <w:r>
        <w:rPr>
          <w:b/>
          <w:color w:val="00188F"/>
        </w:rPr>
        <w:t>Meldinger</w:t>
      </w:r>
    </w:p>
    <w:p w14:paraId="754DB587" w14:textId="77777777" w:rsidR="002407D6" w:rsidRPr="003C2FBE" w:rsidRDefault="002407D6" w:rsidP="002407D6">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413A03E3" w14:textId="77777777" w:rsidR="002407D6" w:rsidRPr="003C2FBE" w:rsidRDefault="002407D6" w:rsidP="002407D6">
      <w:pPr>
        <w:pStyle w:val="ProductList-Body"/>
      </w:pPr>
    </w:p>
    <w:p w14:paraId="69B40171" w14:textId="77777777" w:rsidR="002407D6" w:rsidRPr="003C2FBE" w:rsidRDefault="002407D6" w:rsidP="002407D6">
      <w:pPr>
        <w:pStyle w:val="ProductList-Body"/>
        <w:tabs>
          <w:tab w:val="clear" w:pos="158"/>
          <w:tab w:val="left" w:pos="180"/>
        </w:tabs>
      </w:pPr>
      <w:r>
        <w:rPr>
          <w:b/>
          <w:color w:val="00188F"/>
        </w:rPr>
        <w:t>Administrasjon av enheter</w:t>
      </w:r>
    </w:p>
    <w:p w14:paraId="39A82E0F" w14:textId="77777777" w:rsidR="002407D6" w:rsidRPr="003C2FBE" w:rsidRDefault="002407D6" w:rsidP="002407D6">
      <w:pPr>
        <w:pStyle w:val="ProductList-Body"/>
        <w:tabs>
          <w:tab w:val="clear" w:pos="158"/>
          <w:tab w:val="left" w:pos="180"/>
        </w:tabs>
      </w:pPr>
      <w:r>
        <w:t>Hver bruker Kunden tilordner en Bruker-SL til, kan få tilgang til og bruke den Elektroniske Tjenesten og relatert programvare (inkludert System Center-programvare) til å administrere opptil 15 enheter.</w:t>
      </w:r>
    </w:p>
    <w:p w14:paraId="03FBBF68" w14:textId="77777777" w:rsidR="002407D6" w:rsidRPr="003C2FBE" w:rsidRDefault="002407D6" w:rsidP="002407D6">
      <w:pPr>
        <w:pStyle w:val="ProductList-Body"/>
        <w:tabs>
          <w:tab w:val="clear" w:pos="158"/>
          <w:tab w:val="left" w:pos="180"/>
        </w:tabs>
      </w:pPr>
    </w:p>
    <w:p w14:paraId="6BEAB6F8" w14:textId="77777777" w:rsidR="002407D6" w:rsidRPr="003C2FBE" w:rsidRDefault="002407D6" w:rsidP="002407D6">
      <w:pPr>
        <w:pStyle w:val="ProductList-Body"/>
        <w:tabs>
          <w:tab w:val="clear" w:pos="158"/>
          <w:tab w:val="left" w:pos="180"/>
        </w:tabs>
      </w:pPr>
      <w:r>
        <w:rPr>
          <w:b/>
          <w:color w:val="00188F"/>
        </w:rPr>
        <w:t>Tilleggs-SL for Lagring</w:t>
      </w:r>
    </w:p>
    <w:p w14:paraId="267A3F28" w14:textId="77777777" w:rsidR="002407D6" w:rsidRPr="003C2FBE" w:rsidRDefault="002407D6" w:rsidP="002407D6">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2407D6">
      <w:pPr>
        <w:pStyle w:val="ProductList-Body"/>
        <w:tabs>
          <w:tab w:val="clear" w:pos="158"/>
          <w:tab w:val="left" w:pos="180"/>
        </w:tabs>
      </w:pPr>
    </w:p>
    <w:p w14:paraId="325FD5C2" w14:textId="77777777" w:rsidR="002407D6" w:rsidRPr="003C2FBE" w:rsidRDefault="002407D6" w:rsidP="002407D6">
      <w:pPr>
        <w:pStyle w:val="ProductList-Body"/>
        <w:tabs>
          <w:tab w:val="clear" w:pos="158"/>
          <w:tab w:val="left" w:pos="180"/>
        </w:tabs>
      </w:pPr>
      <w:r>
        <w:rPr>
          <w:b/>
          <w:color w:val="00188F"/>
        </w:rPr>
        <w:t>Windows-programvarekomponenter i System Center-programvare</w:t>
      </w:r>
    </w:p>
    <w:p w14:paraId="2198363D" w14:textId="77777777" w:rsidR="002407D6" w:rsidRPr="003C2FBE" w:rsidRDefault="002407D6" w:rsidP="002407D6">
      <w:pPr>
        <w:pStyle w:val="ProductList-Body"/>
        <w:tabs>
          <w:tab w:val="clear" w:pos="158"/>
          <w:tab w:val="left" w:pos="180"/>
        </w:tabs>
      </w:pPr>
      <w:r>
        <w:t xml:space="preserve">System Center-programvaren inneholder én eller flere av følgende Windows-programvarekomponenter: Microsoft .NET Framework, Microsoft Data Access Components, Powershell-programvare og enkelte DLL-filer knyttet til Microsoft Build-, Windows Identity Foundation-, Windows Library for JAVAScript-, Debghelp.dll- og Web Deploy-teknologi. Lisensvilkårene som regulerer bruken av Windows-programvarekomponentene, er oppgitt i Windows 8.1 Pro og Enterprise-avsnittet i Produktvilkårene. Produktvilkårene er tilgjengelige på </w:t>
      </w:r>
      <w:hyperlink r:id="rId48" w:history="1">
        <w:r>
          <w:rPr>
            <w:rStyle w:val="Hyperlink"/>
          </w:rPr>
          <w:t>http://go.microsoft.com/?linkid=9839206</w:t>
        </w:r>
      </w:hyperlink>
      <w:hyperlink w:history="1"/>
      <w:r>
        <w:t>.</w:t>
      </w:r>
    </w:p>
    <w:p w14:paraId="676595EE" w14:textId="77777777" w:rsidR="002407D6" w:rsidRPr="003C2FBE" w:rsidRDefault="002407D6" w:rsidP="002407D6">
      <w:pPr>
        <w:pStyle w:val="ProductList-Body"/>
        <w:tabs>
          <w:tab w:val="clear" w:pos="158"/>
          <w:tab w:val="left" w:pos="180"/>
        </w:tabs>
      </w:pPr>
    </w:p>
    <w:p w14:paraId="3F35A826" w14:textId="77777777" w:rsidR="002407D6" w:rsidRPr="003C2FBE" w:rsidRDefault="002407D6" w:rsidP="002407D6">
      <w:pPr>
        <w:pStyle w:val="ProductList-Body"/>
        <w:tabs>
          <w:tab w:val="clear" w:pos="158"/>
          <w:tab w:val="left" w:pos="180"/>
        </w:tabs>
      </w:pPr>
      <w:r>
        <w:rPr>
          <w:b/>
          <w:color w:val="00188F"/>
        </w:rPr>
        <w:t>SQL Server Technology og ytelsestesting</w:t>
      </w:r>
    </w:p>
    <w:p w14:paraId="088087BC" w14:textId="77777777" w:rsidR="002407D6" w:rsidRPr="003C2FBE" w:rsidRDefault="002407D6" w:rsidP="002407D6">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p w14:paraId="45E3E72D" w14:textId="77777777" w:rsidR="002407D6" w:rsidRPr="003C2FBE" w:rsidRDefault="00BE00AE"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03E08ADD" w14:textId="3C0ADA4E" w:rsidR="00C21216" w:rsidRPr="00903BB7" w:rsidRDefault="00C21216" w:rsidP="00C21216">
      <w:pPr>
        <w:pStyle w:val="ProductList-Offering2Heading"/>
        <w:outlineLvl w:val="2"/>
      </w:pPr>
      <w:r>
        <w:tab/>
      </w:r>
      <w:bookmarkStart w:id="153" w:name="_Toc453946633"/>
      <w:bookmarkStart w:id="154" w:name="_Toc474754498"/>
      <w:bookmarkStart w:id="155" w:name="_Toc451949071"/>
      <w:r>
        <w:t>Microsoft Learning</w:t>
      </w:r>
      <w:bookmarkEnd w:id="153"/>
      <w:bookmarkEnd w:id="154"/>
      <w:r>
        <w:t xml:space="preserve"> </w:t>
      </w:r>
      <w:bookmarkEnd w:id="155"/>
    </w:p>
    <w:bookmarkEnd w:id="142"/>
    <w:p w14:paraId="583BFC60" w14:textId="77777777" w:rsidR="00C21216" w:rsidRPr="00903BB7" w:rsidRDefault="00C21216" w:rsidP="00C21216">
      <w:pPr>
        <w:pStyle w:val="ProductList-ClauseHeading"/>
      </w:pPr>
      <w:r>
        <w:t>Microsoft Learning E-Reference Library</w:t>
      </w:r>
    </w:p>
    <w:p w14:paraId="104DE2A4" w14:textId="77777777" w:rsidR="00C21216" w:rsidRPr="00903BB7" w:rsidRDefault="00C21216" w:rsidP="00C21216">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C21216">
      <w:pPr>
        <w:pStyle w:val="ProductList-Body"/>
      </w:pPr>
    </w:p>
    <w:p w14:paraId="6ECA5DB9" w14:textId="77777777" w:rsidR="00C21216" w:rsidRPr="00903BB7" w:rsidRDefault="00C21216" w:rsidP="00C21216">
      <w:pPr>
        <w:pStyle w:val="ProductList-ClauseHeading"/>
      </w:pPr>
      <w:r>
        <w:t xml:space="preserve">Tjeneste-SL for </w:t>
      </w:r>
      <w:bookmarkStart w:id="156" w:name="_Toc451949072"/>
      <w:r>
        <w:t>Microsoft Learning Imagine Academy</w:t>
      </w:r>
      <w:bookmarkEnd w:id="156"/>
    </w:p>
    <w:p w14:paraId="647A8554" w14:textId="77777777" w:rsidR="00C21216" w:rsidRPr="00903BB7" w:rsidRDefault="00C21216" w:rsidP="00C21216">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C21216">
      <w:pPr>
        <w:pStyle w:val="ProductList-Body"/>
      </w:pPr>
    </w:p>
    <w:p w14:paraId="526357CB" w14:textId="77777777" w:rsidR="00C21216" w:rsidRPr="00903BB7" w:rsidRDefault="00C21216" w:rsidP="00C21216">
      <w:pPr>
        <w:pStyle w:val="ProductList-ClauseHeading"/>
      </w:pPr>
      <w:r>
        <w:t>Programretningslinjer for Microsoft Learning Imagine Academy</w:t>
      </w:r>
    </w:p>
    <w:p w14:paraId="482BDB57" w14:textId="77777777" w:rsidR="00C21216" w:rsidRPr="00903BB7" w:rsidRDefault="00C21216" w:rsidP="00C21216">
      <w:pPr>
        <w:pStyle w:val="ProductList-Body"/>
      </w:pPr>
      <w:r>
        <w:t xml:space="preserve">Programretningslinjene for Imagine Academy, som er oppført på </w:t>
      </w:r>
      <w:hyperlink r:id="rId49"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C21216">
      <w:pPr>
        <w:pStyle w:val="ProductList-Body"/>
      </w:pPr>
    </w:p>
    <w:p w14:paraId="3BBFAC4D" w14:textId="77777777" w:rsidR="00C21216" w:rsidRPr="00903BB7" w:rsidRDefault="00C21216" w:rsidP="00C21216">
      <w:pPr>
        <w:pStyle w:val="ProductList-ClauseHeading"/>
      </w:pPr>
      <w:r>
        <w:t>Programfordeler for Microsoft Learning Imagine Academy levert av tredjepart</w:t>
      </w:r>
    </w:p>
    <w:p w14:paraId="4341E056" w14:textId="77777777" w:rsidR="00C21216" w:rsidRPr="00903BB7" w:rsidRDefault="00C21216" w:rsidP="00C21216">
      <w:pPr>
        <w:pStyle w:val="ProductList-Body"/>
      </w:pPr>
      <w:r>
        <w:t>Programfordelene kan bare brukes av den lisensierte institusjonens lærerstab, ansatte og elever/studenter som er registrert i den lisensierte institusjonen.</w:t>
      </w:r>
    </w:p>
    <w:p w14:paraId="51481F54" w14:textId="77777777" w:rsidR="00C21216" w:rsidRPr="00903BB7" w:rsidRDefault="00BE00AE"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bookmarkEnd w:id="143"/>
    <w:p w14:paraId="3EFAC0F9" w14:textId="77777777" w:rsidR="003149DA" w:rsidRPr="009C1170" w:rsidRDefault="003149DA" w:rsidP="003149DA">
      <w:pPr>
        <w:pStyle w:val="ProductList-Offering2Heading"/>
        <w:keepNext/>
        <w:outlineLvl w:val="2"/>
      </w:pPr>
      <w:r>
        <w:lastRenderedPageBreak/>
        <w:tab/>
      </w:r>
      <w:bookmarkStart w:id="157" w:name="_Toc457466455"/>
      <w:bookmarkStart w:id="158" w:name="_Toc474754499"/>
      <w:r>
        <w:t>Minecraft: Education Edition</w:t>
      </w:r>
      <w:bookmarkEnd w:id="157"/>
      <w:bookmarkEnd w:id="158"/>
    </w:p>
    <w:p w14:paraId="34C9DCE3" w14:textId="77777777" w:rsidR="003149DA" w:rsidRDefault="003149DA" w:rsidP="003149DA">
      <w:pPr>
        <w:pStyle w:val="ProductList-Body"/>
        <w:keepNext/>
        <w:tabs>
          <w:tab w:val="clear" w:pos="158"/>
          <w:tab w:val="left" w:pos="360"/>
        </w:tabs>
        <w:rPr>
          <w:b/>
          <w:color w:val="00188F"/>
        </w:rPr>
      </w:pPr>
      <w:r>
        <w:rPr>
          <w:b/>
          <w:color w:val="00188F"/>
        </w:rPr>
        <w:t>Meldinger</w:t>
      </w:r>
    </w:p>
    <w:p w14:paraId="3F2BAE6E" w14:textId="77777777" w:rsidR="003149DA" w:rsidRPr="00AB267B" w:rsidRDefault="003149DA" w:rsidP="003149DA">
      <w:pPr>
        <w:pStyle w:val="ProductList-Body"/>
      </w:pPr>
      <w:r>
        <w:t xml:space="preserve">Meldingene om Bing Maps i </w:t>
      </w:r>
      <w:hyperlink w:anchor="Attachment1" w:history="1">
        <w:r>
          <w:rPr>
            <w:rStyle w:val="Hyperlink"/>
          </w:rPr>
          <w:t>Vedlegg 1</w:t>
        </w:r>
      </w:hyperlink>
      <w:r>
        <w:t xml:space="preserve"> gjelder.</w:t>
      </w:r>
    </w:p>
    <w:p w14:paraId="09CF941F" w14:textId="77777777" w:rsidR="003149DA" w:rsidRPr="009C1170" w:rsidRDefault="00BE00AE" w:rsidP="0016043C">
      <w:pPr>
        <w:pStyle w:val="ProductList-Body"/>
        <w:shd w:val="clear" w:color="auto" w:fill="A6A6A6" w:themeFill="background1" w:themeFillShade="A6"/>
        <w:spacing w:before="120" w:after="240"/>
        <w:jc w:val="right"/>
        <w:rPr>
          <w:sz w:val="16"/>
          <w:szCs w:val="16"/>
        </w:rPr>
      </w:pPr>
      <w:hyperlink w:anchor="TableofContents" w:history="1">
        <w:r w:rsidR="003149DA">
          <w:rPr>
            <w:rStyle w:val="Hyperlink"/>
            <w:sz w:val="16"/>
            <w:szCs w:val="16"/>
          </w:rPr>
          <w:t>Innholdsfortegnelse</w:t>
        </w:r>
      </w:hyperlink>
      <w:r w:rsidR="003149DA">
        <w:rPr>
          <w:sz w:val="16"/>
          <w:szCs w:val="16"/>
        </w:rPr>
        <w:t xml:space="preserve"> / </w:t>
      </w:r>
      <w:hyperlink w:anchor="GeneralTerms" w:history="1">
        <w:r w:rsidR="003149DA">
          <w:rPr>
            <w:rStyle w:val="Hyperlink"/>
            <w:sz w:val="16"/>
            <w:szCs w:val="16"/>
          </w:rPr>
          <w:t>Generelle vilkår</w:t>
        </w:r>
      </w:hyperlink>
    </w:p>
    <w:p w14:paraId="5EEA3C10" w14:textId="60F57048" w:rsidR="00581CDB" w:rsidRPr="00FC4288" w:rsidRDefault="003149DA" w:rsidP="00B9576F">
      <w:pPr>
        <w:pStyle w:val="ProductList-Offering2Heading"/>
        <w:rPr>
          <w:lang w:val="nb-NO"/>
        </w:rPr>
      </w:pPr>
      <w:r>
        <w:rPr>
          <w:lang w:val="nb-NO"/>
        </w:rPr>
        <w:tab/>
      </w:r>
      <w:bookmarkStart w:id="159" w:name="_Toc474754500"/>
      <w:r w:rsidR="00581CDB" w:rsidRPr="00FC4288">
        <w:rPr>
          <w:lang w:val="nb-NO"/>
        </w:rPr>
        <w:t>Office 365 Developer</w:t>
      </w:r>
      <w:bookmarkEnd w:id="159"/>
    </w:p>
    <w:p w14:paraId="5B0F2979" w14:textId="77777777" w:rsidR="00581CDB" w:rsidRPr="00690C65" w:rsidRDefault="00581CDB" w:rsidP="00581CDB">
      <w:pPr>
        <w:pStyle w:val="ProductList-Body"/>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91AA8F9" w14:textId="77777777" w:rsidR="00581CDB" w:rsidRPr="00690C65" w:rsidRDefault="00BE00AE"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97EAC8" w14:textId="0BFAA4E2" w:rsidR="00C21216" w:rsidRPr="00903BB7" w:rsidRDefault="00C21216" w:rsidP="00C21216">
      <w:pPr>
        <w:pStyle w:val="ProductList-Offering2Heading"/>
        <w:outlineLvl w:val="2"/>
      </w:pPr>
      <w:r>
        <w:tab/>
      </w:r>
      <w:bookmarkStart w:id="160" w:name="_Toc453946637"/>
      <w:bookmarkStart w:id="161" w:name="_Toc474754501"/>
      <w:r>
        <w:t>Windows-datamaskinoperativsystem</w:t>
      </w:r>
      <w:bookmarkEnd w:id="160"/>
      <w:bookmarkEnd w:id="161"/>
    </w:p>
    <w:p w14:paraId="7716F3E3" w14:textId="77777777" w:rsidR="00C21216" w:rsidRPr="00903BB7" w:rsidRDefault="00C21216" w:rsidP="00C21216">
      <w:pPr>
        <w:pStyle w:val="ProductList-Body"/>
      </w:pPr>
      <w:r>
        <w:rPr>
          <w:b/>
          <w:color w:val="00188F"/>
        </w:rPr>
        <w:t>Oppbevaring av data</w:t>
      </w:r>
    </w:p>
    <w:p w14:paraId="469747C5" w14:textId="77777777" w:rsidR="00C21216" w:rsidRPr="00903BB7" w:rsidRDefault="00C21216" w:rsidP="00C21216">
      <w:pPr>
        <w:pStyle w:val="ProductList-Body"/>
      </w:pPr>
      <w:r>
        <w:t xml:space="preserve">Delen Windows Defender Advanced Threat Protection av produktet omfatter ikke Kundedata som kan hentes ut, og vilkårene for uthenting av Kundedata i OST gjelder derfor ikke. </w:t>
      </w:r>
    </w:p>
    <w:p w14:paraId="34A93798" w14:textId="77777777" w:rsidR="00C21216" w:rsidRPr="00903BB7" w:rsidRDefault="00BE00AE"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33B06094" w14:textId="3BE34D1F" w:rsidR="000A10A7" w:rsidRDefault="000A10A7" w:rsidP="00A914BF">
      <w:pPr>
        <w:pStyle w:val="ProductList-Body"/>
      </w:pPr>
    </w:p>
    <w:p w14:paraId="1A127182" w14:textId="70193E90" w:rsidR="0016043C" w:rsidRDefault="0016043C" w:rsidP="00A914BF">
      <w:pPr>
        <w:pStyle w:val="ProductList-Body"/>
      </w:pPr>
    </w:p>
    <w:p w14:paraId="13821F8A" w14:textId="77777777" w:rsidR="0016043C" w:rsidRDefault="0016043C" w:rsidP="00A914BF">
      <w:pPr>
        <w:pStyle w:val="ProductList-Body"/>
        <w:sectPr w:rsidR="0016043C"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2" w:name="Attachment1"/>
      <w:bookmarkStart w:id="163" w:name="_Toc474754502"/>
      <w:r>
        <w:lastRenderedPageBreak/>
        <w:t>Vedlegg 1 – meldinger</w:t>
      </w:r>
      <w:bookmarkEnd w:id="162"/>
      <w:bookmarkEnd w:id="163"/>
    </w:p>
    <w:p w14:paraId="2F4609B8" w14:textId="0A35F4A9" w:rsidR="004D27A6" w:rsidRPr="00FC4288" w:rsidRDefault="00D67A4B" w:rsidP="00B9576F">
      <w:pPr>
        <w:pStyle w:val="ProductList-Offering1Heading"/>
        <w:rPr>
          <w:lang w:val="nb-NO"/>
        </w:rPr>
      </w:pPr>
      <w:bookmarkStart w:id="164" w:name="_Toc474754503"/>
      <w:r w:rsidRPr="00FC4288">
        <w:rPr>
          <w:lang w:val="nb-NO"/>
        </w:rPr>
        <w:t>Bing Maps</w:t>
      </w:r>
      <w:bookmarkEnd w:id="164"/>
    </w:p>
    <w:p w14:paraId="3B307CBC" w14:textId="507CA5F4" w:rsidR="00D67A4B" w:rsidRPr="00690C65" w:rsidRDefault="00D67A4B" w:rsidP="00A914BF">
      <w:pPr>
        <w:pStyle w:val="ProductList-Body"/>
      </w:pPr>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50" w:history="1">
        <w:r>
          <w:rPr>
            <w:rStyle w:val="Hyperlink"/>
          </w:rPr>
          <w:t>go.microsoft.com/?linkid=9710837</w:t>
        </w:r>
      </w:hyperlink>
      <w:r>
        <w:t xml:space="preserve">, og Personvernerklæringen for Bing Maps, som er tilgjengelig på </w:t>
      </w:r>
      <w:hyperlink r:id="rId51" w:history="1">
        <w:r>
          <w:rPr>
            <w:rStyle w:val="Hyperlink"/>
          </w:rPr>
          <w:t>go.microsoft.com/fwlink/?LinkID=248686</w:t>
        </w:r>
      </w:hyperlink>
      <w:r>
        <w:t>.</w:t>
      </w:r>
    </w:p>
    <w:bookmarkStart w:id="165" w:name="_Toc431459551"/>
    <w:p w14:paraId="169CE97D" w14:textId="77777777" w:rsidR="00522121" w:rsidRPr="000772BE" w:rsidRDefault="00522121" w:rsidP="0016043C">
      <w:pPr>
        <w:pStyle w:val="ProductList-Body"/>
        <w:shd w:val="clear" w:color="auto" w:fill="A6A6A6" w:themeFill="background1" w:themeFillShade="A6"/>
        <w:spacing w:before="120" w:after="240"/>
        <w:jc w:val="right"/>
      </w:pPr>
      <w:r>
        <w:fldChar w:fldCharType="begin"/>
      </w:r>
      <w:r>
        <w:instrText>HYPERLINK \l "Innholdsfortegnelse"</w:instrText>
      </w:r>
      <w:r>
        <w:fldChar w:fldCharType="separate"/>
      </w:r>
      <w:r>
        <w:rPr>
          <w:rStyle w:val="Hyperlink"/>
          <w:sz w:val="16"/>
          <w:szCs w:val="16"/>
        </w:rPr>
        <w:t>Innholdsfortegnelse</w:t>
      </w:r>
      <w:r>
        <w:fldChar w:fldCharType="end"/>
      </w:r>
      <w:r>
        <w:rPr>
          <w:sz w:val="16"/>
          <w:szCs w:val="16"/>
        </w:rPr>
        <w:t xml:space="preserve"> / </w:t>
      </w:r>
      <w:hyperlink w:anchor="GeneralTerms" w:history="1">
        <w:r>
          <w:rPr>
            <w:rStyle w:val="Hyperlink"/>
            <w:sz w:val="16"/>
            <w:szCs w:val="16"/>
          </w:rPr>
          <w:t>Generelle vilkår</w:t>
        </w:r>
      </w:hyperlink>
    </w:p>
    <w:p w14:paraId="1CB60B92" w14:textId="77777777" w:rsidR="00522121" w:rsidRPr="00FC4288" w:rsidRDefault="00522121" w:rsidP="00522121">
      <w:pPr>
        <w:pStyle w:val="ProductList-Offering1Heading"/>
        <w:rPr>
          <w:lang w:val="nb-NO"/>
        </w:rPr>
      </w:pPr>
      <w:bookmarkStart w:id="166" w:name="_Toc474754504"/>
      <w:bookmarkStart w:id="167" w:name="ProfessionalServices"/>
      <w:r w:rsidRPr="00FC4288">
        <w:rPr>
          <w:lang w:val="nb-NO"/>
        </w:rPr>
        <w:t>Faglige tjenester</w:t>
      </w:r>
      <w:bookmarkEnd w:id="165"/>
      <w:bookmarkEnd w:id="166"/>
    </w:p>
    <w:bookmarkEnd w:id="167"/>
    <w:p w14:paraId="2DA41333" w14:textId="77777777" w:rsidR="009B4355" w:rsidRPr="00747B38" w:rsidRDefault="009B4355" w:rsidP="009B4355">
      <w:pPr>
        <w:pStyle w:val="ProductList-Body"/>
        <w:rPr>
          <w:szCs w:val="18"/>
        </w:rPr>
      </w:pPr>
      <w:r w:rsidRPr="00747B38">
        <w:rPr>
          <w:szCs w:val="18"/>
        </w:rPr>
        <w:t>Kunden kan være kvalifisert for kundestøtte og konsulenttjenester fra Microsoft i forbindelse med denne Elektroniske Tjenesten. Disse tjenestene er “Faglige Tjenester” underlagt Kundens volumlisensavtale. Hvis Kundens volumlisensavtale bare dekker Elektroniske Tjenester (og ikke er gjeldende for Faglige Tjenester), leveres disse tjenestene i henhold til “Vilkår for Faglige Tjenester” som beskrevet nedenfor.</w:t>
      </w:r>
    </w:p>
    <w:p w14:paraId="0A816645" w14:textId="77777777" w:rsidR="009B4355" w:rsidRPr="00747B38" w:rsidRDefault="009B4355" w:rsidP="009B4355">
      <w:pPr>
        <w:pStyle w:val="ProductList-Body"/>
        <w:rPr>
          <w:szCs w:val="18"/>
        </w:rPr>
      </w:pPr>
    </w:p>
    <w:p w14:paraId="213D1745" w14:textId="77777777" w:rsidR="009B4355" w:rsidRPr="00747B38" w:rsidRDefault="009B4355" w:rsidP="009B4355">
      <w:pPr>
        <w:pStyle w:val="ProductList-Body"/>
        <w:rPr>
          <w:szCs w:val="18"/>
        </w:rPr>
      </w:pPr>
      <w:r w:rsidRPr="00747B38">
        <w:rPr>
          <w:szCs w:val="18"/>
        </w:rPr>
        <w:t>De Faglige Tjenestene som denne Meldingen gjelder for, er ikke Elektroniske Tjenester, og resten av Vilkårene for Elektroniske Tjenester, samt eventuelle tilleggsavtaler for databehandling eller Samarbeidsavtalen for HIPAA som er signert av begge partene, gjelder ikke. All informasjon som oppgis til Microsoft i forbindelse med disse Faglige Tjenestene, er beskyttet av taushetsplikten i Kundens volumlisensavtale.</w:t>
      </w:r>
    </w:p>
    <w:p w14:paraId="3FB2805E" w14:textId="77777777" w:rsidR="009B4355" w:rsidRPr="00747B38" w:rsidRDefault="009B4355" w:rsidP="009B4355">
      <w:pPr>
        <w:pStyle w:val="ProductList-Body"/>
        <w:rPr>
          <w:szCs w:val="18"/>
        </w:rPr>
      </w:pPr>
    </w:p>
    <w:p w14:paraId="3DF368DF" w14:textId="77777777" w:rsidR="009B4355" w:rsidRPr="00747B38" w:rsidRDefault="009B4355" w:rsidP="009B4355">
      <w:pPr>
        <w:pStyle w:val="ProductList-Body"/>
        <w:rPr>
          <w:szCs w:val="18"/>
        </w:rPr>
      </w:pPr>
      <w:r w:rsidRPr="00747B38">
        <w:rPr>
          <w:szCs w:val="18"/>
        </w:rPr>
        <w:t>Tilleggsvilkår kan være gjeldende for disse Faglige Tjenestene, men bare i den grad tilleggsvilkårene ikke kommer i konflikt med denne Meldingen.</w:t>
      </w:r>
    </w:p>
    <w:p w14:paraId="44B31845" w14:textId="77777777" w:rsidR="00522121" w:rsidRPr="000772BE" w:rsidRDefault="00522121" w:rsidP="00522121">
      <w:pPr>
        <w:pStyle w:val="ProductList-Body"/>
      </w:pPr>
    </w:p>
    <w:p w14:paraId="25B6E1B7" w14:textId="77777777" w:rsidR="00522121" w:rsidRPr="000772BE" w:rsidRDefault="00522121" w:rsidP="00522121">
      <w:pPr>
        <w:pStyle w:val="ProductList-Body"/>
      </w:pPr>
      <w:r>
        <w:rPr>
          <w:b/>
          <w:color w:val="00188F"/>
        </w:rPr>
        <w:t>Vilkår for Faglige Tjenester</w:t>
      </w:r>
    </w:p>
    <w:p w14:paraId="6F14FD86" w14:textId="77777777" w:rsidR="00522121" w:rsidRPr="000772BE" w:rsidRDefault="00522121" w:rsidP="00522121">
      <w:pPr>
        <w:pStyle w:val="ProductList-Body"/>
      </w:pPr>
      <w:r>
        <w:rPr>
          <w:b/>
          <w:color w:val="00188F"/>
        </w:rPr>
        <w:t>Definisjon</w:t>
      </w:r>
    </w:p>
    <w:p w14:paraId="134EF4BE" w14:textId="77777777" w:rsidR="00522121" w:rsidRPr="000772BE" w:rsidRDefault="00522121" w:rsidP="00522121">
      <w:pPr>
        <w:pStyle w:val="ProductList-Body"/>
      </w:pPr>
      <w:r>
        <w:t>Alle tjenester denne meldingen gjelder for, er definert under fellesbenevnelsen “Faglige Tjenester”.</w:t>
      </w:r>
    </w:p>
    <w:p w14:paraId="570FE8A0" w14:textId="77777777" w:rsidR="00522121" w:rsidRPr="000772BE" w:rsidRDefault="00522121" w:rsidP="00522121">
      <w:pPr>
        <w:pStyle w:val="ProductList-Body"/>
      </w:pPr>
    </w:p>
    <w:p w14:paraId="185C2688" w14:textId="77777777" w:rsidR="00522121" w:rsidRPr="000772BE" w:rsidRDefault="00522121" w:rsidP="00522121">
      <w:pPr>
        <w:pStyle w:val="ProductList-Body"/>
      </w:pPr>
      <w:r>
        <w:rPr>
          <w:b/>
          <w:color w:val="00188F"/>
        </w:rPr>
        <w:t>Partenes forpliktelser</w:t>
      </w:r>
    </w:p>
    <w:p w14:paraId="223EF22B" w14:textId="77777777" w:rsidR="00522121" w:rsidRPr="000772BE" w:rsidRDefault="00522121" w:rsidP="00522121">
      <w:pPr>
        <w:pStyle w:val="ProductList-Body"/>
      </w:pPr>
      <w:r>
        <w:t>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w:t>
      </w:r>
    </w:p>
    <w:p w14:paraId="63DD2F64" w14:textId="77777777" w:rsidR="00522121" w:rsidRPr="000772BE" w:rsidRDefault="00522121" w:rsidP="00522121">
      <w:pPr>
        <w:pStyle w:val="ProductList-Body"/>
      </w:pPr>
    </w:p>
    <w:p w14:paraId="376FEC04" w14:textId="77777777" w:rsidR="00522121" w:rsidRPr="000772BE" w:rsidRDefault="00522121" w:rsidP="00522121">
      <w:pPr>
        <w:pStyle w:val="ProductList-Body"/>
      </w:pPr>
      <w:r>
        <w:t xml:space="preserve">Kunden skal </w:t>
      </w:r>
      <w:r>
        <w:rPr>
          <w:szCs w:val="18"/>
        </w:rPr>
        <w:t xml:space="preserve">oppfylle sitt gjeldende ansvar og sine gjeldende forpliktelser for å støtte Microsofts utføring av de Faglige Tjenestene, som angitt i beskrivelsen av hver enkelt Faglig Tjeneste. </w:t>
      </w:r>
    </w:p>
    <w:p w14:paraId="5BBE2361" w14:textId="77777777" w:rsidR="00522121" w:rsidRDefault="00522121" w:rsidP="00522121">
      <w:pPr>
        <w:pStyle w:val="ProductList-Body"/>
        <w:rPr>
          <w:b/>
          <w:color w:val="00188F"/>
        </w:rPr>
      </w:pPr>
    </w:p>
    <w:p w14:paraId="2860167C" w14:textId="77777777" w:rsidR="00522121" w:rsidRPr="000772BE" w:rsidRDefault="00522121" w:rsidP="00522121">
      <w:pPr>
        <w:pStyle w:val="ProductList-Body"/>
      </w:pPr>
      <w:r>
        <w:rPr>
          <w:b/>
          <w:color w:val="00188F"/>
        </w:rPr>
        <w:t>Begrensning av Ansvar</w:t>
      </w:r>
    </w:p>
    <w:p w14:paraId="094B4926" w14:textId="77777777" w:rsidR="00522121" w:rsidRPr="000772BE" w:rsidRDefault="00522121" w:rsidP="00522121">
      <w:pPr>
        <w:pStyle w:val="ProductList-Body"/>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w:t>
      </w:r>
      <w:r>
        <w:rPr>
          <w:b/>
        </w:rPr>
        <w:t>Ikke i noe tilfelle skal noen av partene kunne holdes ansvarlige for indirekte skade, tilfeldig skade, særlige tap, straffeerstatning eller følgeskader, herunder tap av bruk, tap av fortjeneste eller avbrudd i forretningene, uansett årsak og juridisk påstand om erstatningsansvar i forbindelse med de Faglige Tjenestene. Ingen begrensninger eller ekskluderinger er gjeldende for erstatningsansvar som oppstår med grunnlag i en av partenes (1) taushetsplikt eller (2) brudd på den andre partens immaterielle rettigheter.</w:t>
      </w:r>
    </w:p>
    <w:p w14:paraId="2841EFD4" w14:textId="77777777" w:rsidR="00522121" w:rsidRPr="000772BE" w:rsidRDefault="00522121" w:rsidP="00522121">
      <w:pPr>
        <w:pStyle w:val="ProductList-Body"/>
      </w:pPr>
    </w:p>
    <w:p w14:paraId="0C9C1D4E" w14:textId="77777777" w:rsidR="00CF7F0E" w:rsidRPr="003C69A1" w:rsidRDefault="00CF7F0E" w:rsidP="00CF7F0E">
      <w:pPr>
        <w:pStyle w:val="ProductList-Body"/>
        <w:outlineLvl w:val="2"/>
      </w:pPr>
      <w:r>
        <w:rPr>
          <w:b/>
          <w:color w:val="00188F"/>
        </w:rPr>
        <w:t>Rettelser</w:t>
      </w:r>
    </w:p>
    <w:p w14:paraId="5C1CFC9F" w14:textId="77777777" w:rsidR="00CF7F0E" w:rsidRPr="003C69A1" w:rsidRDefault="00CF7F0E" w:rsidP="00CF7F0E">
      <w:pPr>
        <w:pStyle w:val="ProductList-Body"/>
      </w:pPr>
      <w:r>
        <w:t>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w:t>
      </w:r>
    </w:p>
    <w:p w14:paraId="5F143DF2" w14:textId="77777777" w:rsidR="00CF7F0E" w:rsidRPr="003C69A1" w:rsidRDefault="00CF7F0E" w:rsidP="00CF7F0E">
      <w:pPr>
        <w:pStyle w:val="ProductList-Body"/>
      </w:pPr>
    </w:p>
    <w:p w14:paraId="2699531E" w14:textId="77777777" w:rsidR="00CF7F0E" w:rsidRPr="003C69A1" w:rsidRDefault="00CF7F0E" w:rsidP="00CF7F0E">
      <w:pPr>
        <w:pStyle w:val="ProductList-Body"/>
        <w:outlineLvl w:val="2"/>
      </w:pPr>
      <w:r>
        <w:rPr>
          <w:b/>
          <w:color w:val="00188F"/>
        </w:rPr>
        <w:t>Eksisterende Arbeid</w:t>
      </w:r>
    </w:p>
    <w:p w14:paraId="63167672" w14:textId="77777777" w:rsidR="00CF7F0E" w:rsidRPr="003C69A1" w:rsidRDefault="00CF7F0E" w:rsidP="00CF7F0E">
      <w:pPr>
        <w:pStyle w:val="ProductList-Body"/>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reprodusere og endre den andre partens Forarbeider slik det er nødvendig for å oppfylle forpliktelser knyttet til Faglige Tjenester.</w:t>
      </w:r>
    </w:p>
    <w:p w14:paraId="6FCAD75E" w14:textId="77777777" w:rsidR="00CF7F0E" w:rsidRPr="003C69A1" w:rsidRDefault="00CF7F0E" w:rsidP="00CF7F0E">
      <w:pPr>
        <w:pStyle w:val="ProductList-Body"/>
      </w:pPr>
    </w:p>
    <w:p w14:paraId="53B516D3" w14:textId="77777777" w:rsidR="00CF7F0E" w:rsidRPr="003C69A1" w:rsidRDefault="00CF7F0E" w:rsidP="00CF7F0E">
      <w:pPr>
        <w:pStyle w:val="ProductList-Body"/>
      </w:pPr>
      <w:r>
        <w:rPr>
          <w:b/>
          <w:color w:val="00188F"/>
        </w:rPr>
        <w:t>Tjenesteleveranser</w:t>
      </w:r>
    </w:p>
    <w:p w14:paraId="65398939" w14:textId="77777777" w:rsidR="00CF7F0E" w:rsidRPr="003C69A1" w:rsidRDefault="00CF7F0E" w:rsidP="00CF7F0E">
      <w:pPr>
        <w:pStyle w:val="ProductList-Body"/>
      </w:pPr>
      <w:r>
        <w:t xml:space="preserve">Med “Tjenesteleveranser” menes all datamaskinkode og alt materiell, med unntak av Produkter eller Rettelser, som Microsoft overlater til Kunden når Microsofts levering av Faglige Tjenester avsluttes. Microsoft gir Kunden en ikke-eksklusiv, permanent lisens som ikke kan overdras, til å </w:t>
      </w:r>
      <w:r>
        <w:lastRenderedPageBreak/>
        <w:t>reprodusere, bruke og endre Tjenesteleveransene utelukkende for Kundens interne forretningsformål, underlagt vilkårene og betingelsene i Kundens volumlisensavtale.</w:t>
      </w:r>
    </w:p>
    <w:p w14:paraId="6B52311D" w14:textId="77777777" w:rsidR="00CF7F0E" w:rsidRPr="003C69A1" w:rsidRDefault="00CF7F0E" w:rsidP="00CF7F0E">
      <w:pPr>
        <w:pStyle w:val="ProductList-Body"/>
      </w:pPr>
    </w:p>
    <w:p w14:paraId="4B330478" w14:textId="77777777" w:rsidR="00CF7F0E" w:rsidRPr="003C69A1" w:rsidRDefault="00CF7F0E" w:rsidP="00CF7F0E">
      <w:pPr>
        <w:pStyle w:val="ProductList-Body"/>
        <w:tabs>
          <w:tab w:val="clear" w:pos="158"/>
          <w:tab w:val="left" w:pos="360"/>
        </w:tabs>
      </w:pPr>
      <w:r>
        <w:rPr>
          <w:b/>
          <w:color w:val="00188F"/>
        </w:rPr>
        <w:t>Teknologi som ikke leveres av Microsoft</w:t>
      </w:r>
    </w:p>
    <w:p w14:paraId="7F3F4ED3" w14:textId="77777777" w:rsidR="00CF7F0E" w:rsidRPr="003C69A1" w:rsidRDefault="00CF7F0E" w:rsidP="00CF7F0E">
      <w:pPr>
        <w:pStyle w:val="ProductList-Body"/>
      </w:pPr>
      <w:r>
        <w:t>Kunden har alene ansvaret for all programvare og teknologi som ikke leveres av Microsoft, som Kunden installerer eller bruker sammen med de Elektroniske Tjenestene, Rettelsene eller Tjenesteleveransene.</w:t>
      </w:r>
    </w:p>
    <w:p w14:paraId="6B0B7387" w14:textId="77777777" w:rsidR="00522121" w:rsidRPr="000772BE" w:rsidRDefault="00522121" w:rsidP="00522121">
      <w:pPr>
        <w:pStyle w:val="ProductList-Body"/>
      </w:pPr>
    </w:p>
    <w:p w14:paraId="315BFF2D" w14:textId="77777777" w:rsidR="00522121" w:rsidRPr="000772BE" w:rsidRDefault="00522121" w:rsidP="00522121">
      <w:pPr>
        <w:pStyle w:val="ProductList-Body"/>
        <w:outlineLvl w:val="2"/>
      </w:pPr>
      <w:r>
        <w:rPr>
          <w:b/>
          <w:color w:val="00188F"/>
        </w:rPr>
        <w:t>Rettighetene til Tilknyttede Selskaper</w:t>
      </w:r>
    </w:p>
    <w:p w14:paraId="31592203" w14:textId="77777777" w:rsidR="00522121" w:rsidRPr="000772BE" w:rsidRDefault="00522121" w:rsidP="00522121">
      <w:pPr>
        <w:pStyle w:val="ProductList-Body"/>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437A9D90" w14:textId="77777777" w:rsidR="00522121" w:rsidRPr="000772BE" w:rsidRDefault="00522121" w:rsidP="00522121">
      <w:pPr>
        <w:pStyle w:val="ProductList-Body"/>
      </w:pPr>
    </w:p>
    <w:p w14:paraId="51FB7A4C" w14:textId="77777777" w:rsidR="00522121" w:rsidRPr="000772BE" w:rsidRDefault="00522121" w:rsidP="00522121">
      <w:pPr>
        <w:pStyle w:val="ProductList-Body"/>
      </w:pPr>
      <w:r>
        <w:rPr>
          <w:b/>
          <w:color w:val="00188F"/>
        </w:rPr>
        <w:t>Offentlige Kunder</w:t>
      </w:r>
    </w:p>
    <w:p w14:paraId="378F9F69" w14:textId="77777777" w:rsidR="00522121" w:rsidRPr="000772BE" w:rsidRDefault="00522121" w:rsidP="00522121">
      <w:pPr>
        <w:pStyle w:val="ProductList-Body"/>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p>
    <w:p w14:paraId="1BE344E8" w14:textId="77777777" w:rsidR="00522121" w:rsidRPr="000772BE" w:rsidRDefault="00BE00AE" w:rsidP="0016043C">
      <w:pPr>
        <w:pStyle w:val="ProductList-Body"/>
        <w:shd w:val="clear" w:color="auto" w:fill="A6A6A6" w:themeFill="background1" w:themeFillShade="A6"/>
        <w:spacing w:before="120" w:after="240"/>
        <w:jc w:val="right"/>
      </w:pPr>
      <w:hyperlink w:anchor="TableofContents" w:history="1">
        <w:r w:rsidR="00522121">
          <w:rPr>
            <w:rStyle w:val="Hyperlink"/>
            <w:sz w:val="16"/>
            <w:szCs w:val="16"/>
          </w:rPr>
          <w:t>Innholdsfortegnelse</w:t>
        </w:r>
      </w:hyperlink>
      <w:r w:rsidR="00522121">
        <w:rPr>
          <w:sz w:val="16"/>
          <w:szCs w:val="16"/>
        </w:rPr>
        <w:t xml:space="preserve"> / </w:t>
      </w:r>
      <w:hyperlink w:anchor="GeneralTerms" w:history="1">
        <w:r w:rsidR="00522121">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168" w:name="_Toc451949080"/>
      <w:bookmarkStart w:id="169" w:name="_Toc474754505"/>
      <w:r w:rsidRPr="009C074A">
        <w:rPr>
          <w:lang w:val="nb-NO"/>
        </w:rPr>
        <w:t>Melding om H.265/HEVC-koding i Azure Media Services</w:t>
      </w:r>
      <w:bookmarkEnd w:id="168"/>
      <w:bookmarkEnd w:id="169"/>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p w14:paraId="45F7A19A" w14:textId="77777777" w:rsidR="009C074A" w:rsidRPr="004D1591" w:rsidRDefault="00BE00AE" w:rsidP="0016043C">
      <w:pPr>
        <w:pStyle w:val="ProductList-Body"/>
        <w:shd w:val="clear" w:color="auto" w:fill="A6A6A6" w:themeFill="background1" w:themeFillShade="A6"/>
        <w:spacing w:before="120" w:after="240"/>
        <w:jc w:val="right"/>
        <w:rPr>
          <w:sz w:val="16"/>
          <w:szCs w:val="16"/>
        </w:rPr>
      </w:pPr>
      <w:hyperlink w:anchor="TableofContents" w:history="1">
        <w:r w:rsidR="009C074A" w:rsidRPr="004D1591">
          <w:rPr>
            <w:rStyle w:val="Hyperlink"/>
            <w:sz w:val="16"/>
            <w:szCs w:val="16"/>
          </w:rPr>
          <w:t>Innholdsfortegnelse</w:t>
        </w:r>
      </w:hyperlink>
      <w:r w:rsidR="009C074A" w:rsidRPr="004D1591">
        <w:rPr>
          <w:sz w:val="16"/>
          <w:szCs w:val="16"/>
        </w:rPr>
        <w:t xml:space="preserve"> / </w:t>
      </w:r>
      <w:hyperlink w:anchor="GeneralTerms" w:history="1">
        <w:r w:rsidR="009C074A" w:rsidRPr="004D1591">
          <w:rPr>
            <w:rStyle w:val="Hyperlink"/>
            <w:sz w:val="16"/>
            <w:szCs w:val="16"/>
          </w:rPr>
          <w:t>Generelle vilkår</w:t>
        </w:r>
      </w:hyperlink>
    </w:p>
    <w:p w14:paraId="7C9D16CC" w14:textId="3DF3E761" w:rsidR="00D67A4B" w:rsidRPr="00FC4288" w:rsidRDefault="00A27D70" w:rsidP="00B9576F">
      <w:pPr>
        <w:pStyle w:val="ProductList-Offering1Heading"/>
        <w:rPr>
          <w:lang w:val="nb-NO"/>
        </w:rPr>
      </w:pPr>
      <w:bookmarkStart w:id="170" w:name="_Toc474754506"/>
      <w:r w:rsidRPr="00FC4288">
        <w:rPr>
          <w:lang w:val="nb-NO"/>
        </w:rPr>
        <w:t>Melding om den Visuelle Standarden H.264/AVC, Videostandarden VC-1, den Visuelle Standarden MPEG-4, Del 2 og Videostandarden MPEG-2</w:t>
      </w:r>
      <w:bookmarkEnd w:id="170"/>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7BBEEC8C" w14:textId="77777777" w:rsidR="007D03C0" w:rsidRPr="000772BE" w:rsidRDefault="00BE00AE"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52C7B27D" w14:textId="77777777" w:rsidR="009B4355" w:rsidRPr="00747B38" w:rsidRDefault="009B4355" w:rsidP="009B4355">
      <w:pPr>
        <w:pStyle w:val="ProductList-SectionHeading"/>
        <w:outlineLvl w:val="0"/>
      </w:pPr>
      <w:bookmarkStart w:id="171" w:name="_Toc474754507"/>
      <w:bookmarkStart w:id="172" w:name="Attachment2"/>
      <w:r w:rsidRPr="00747B38">
        <w:lastRenderedPageBreak/>
        <w:t>Vedlegg 2 – Abonnementslisensserier</w:t>
      </w:r>
      <w:bookmarkEnd w:id="171"/>
    </w:p>
    <w:bookmarkEnd w:id="172"/>
    <w:p w14:paraId="52173AC1" w14:textId="62585F66" w:rsidR="009B4355" w:rsidRDefault="009B4355" w:rsidP="009B4355">
      <w:pPr>
        <w:pStyle w:val="ProductList-Body"/>
        <w:spacing w:after="120"/>
        <w:jc w:val="both"/>
      </w:pPr>
      <w:r w:rsidRPr="00747B38">
        <w:t xml:space="preserve">Elektroniske Tjenester kan være tilgjengelige for kjøp i serier med Elektroniske Tjenester. Celler med </w:t>
      </w:r>
      <w:r w:rsidRPr="00747B38">
        <w:rPr>
          <w:color w:val="000000" w:themeColor="text1"/>
          <w:shd w:val="clear" w:color="auto" w:fill="4668C5"/>
        </w:rPr>
        <w:t>blå</w:t>
      </w:r>
      <w:r w:rsidRPr="00747B38">
        <w:rPr>
          <w:color w:val="000000" w:themeColor="text1"/>
        </w:rPr>
        <w:t xml:space="preserve"> bakgrunn i raden for en Elektronisk Tjeneste i tabellen nedenfor angir at</w:t>
      </w:r>
      <w:r w:rsidRPr="00747B38">
        <w:t xml:space="preserve"> Serie-SL-en for kolonnen som cellen ligger i, oppfyller SL-kravene for de Elektroniske Tjenestene til den aktuelle cellen.</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387"/>
        <w:gridCol w:w="900"/>
        <w:gridCol w:w="846"/>
        <w:gridCol w:w="387"/>
        <w:gridCol w:w="450"/>
        <w:gridCol w:w="810"/>
        <w:gridCol w:w="648"/>
        <w:gridCol w:w="648"/>
      </w:tblGrid>
      <w:tr w:rsidR="0016043C" w14:paraId="27CD1A02" w14:textId="77777777" w:rsidTr="0016043C">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5A019E59" w14:textId="77777777" w:rsidR="0016043C" w:rsidRDefault="0016043C" w:rsidP="00167F19">
            <w:pPr>
              <w:pStyle w:val="ProductList-Body"/>
              <w:tabs>
                <w:tab w:val="clear" w:pos="158"/>
                <w:tab w:val="left" w:pos="720"/>
              </w:tabs>
              <w:spacing w:line="256" w:lineRule="auto"/>
              <w:ind w:left="-108"/>
              <w:rPr>
                <w:sz w:val="22"/>
              </w:rPr>
            </w:pPr>
            <w:r>
              <w:rPr>
                <w:sz w:val="22"/>
              </w:rPr>
              <w:t>Elektronisk Tjeneste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B249DAB" w14:textId="77777777" w:rsidR="0016043C" w:rsidRDefault="0016043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6C15ABA" w14:textId="77777777" w:rsidR="0016043C" w:rsidRDefault="0016043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2C24E7D" w14:textId="77777777" w:rsidR="0016043C" w:rsidRDefault="0016043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349DEBC" w14:textId="77777777" w:rsidR="0016043C" w:rsidRDefault="0016043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Offentlig</w:t>
            </w:r>
          </w:p>
        </w:tc>
        <w:tc>
          <w:tcPr>
            <w:tcW w:w="837" w:type="dxa"/>
            <w:gridSpan w:val="2"/>
            <w:tcBorders>
              <w:top w:val="single" w:sz="12" w:space="0" w:color="FFFFFF" w:themeColor="background1"/>
              <w:left w:val="nil"/>
              <w:right w:val="single" w:sz="12" w:space="0" w:color="FFFFFF" w:themeColor="background1"/>
            </w:tcBorders>
            <w:shd w:val="clear" w:color="auto" w:fill="0072C6"/>
            <w:hideMark/>
          </w:tcPr>
          <w:p w14:paraId="03F2BD86" w14:textId="77777777" w:rsidR="0016043C" w:rsidRDefault="0016043C"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25D6E63" w14:textId="77777777" w:rsidR="0016043C" w:rsidRDefault="0016043C"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0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6081FD" w14:textId="77777777" w:rsidR="0016043C" w:rsidRDefault="0016043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2679F54" w14:textId="77777777" w:rsidR="0016043C" w:rsidRDefault="0016043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Forretning</w:t>
            </w:r>
          </w:p>
          <w:p w14:paraId="5C5819E1" w14:textId="77777777" w:rsidR="0016043C" w:rsidRDefault="0016043C"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4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AE5A7B4" w14:textId="77777777" w:rsidR="0016043C" w:rsidRDefault="0016043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75F8281" w14:textId="77777777" w:rsidR="0016043C" w:rsidRDefault="0016043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Forretning</w:t>
            </w:r>
          </w:p>
          <w:p w14:paraId="461E47BC" w14:textId="77777777" w:rsidR="0016043C" w:rsidRDefault="0016043C"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37" w:type="dxa"/>
            <w:gridSpan w:val="2"/>
            <w:tcBorders>
              <w:top w:val="single" w:sz="12" w:space="0" w:color="FFFFFF" w:themeColor="background1"/>
              <w:left w:val="single" w:sz="12" w:space="0" w:color="FFFFFF" w:themeColor="background1"/>
              <w:right w:val="nil"/>
            </w:tcBorders>
            <w:shd w:val="clear" w:color="auto" w:fill="0072C6"/>
            <w:hideMark/>
          </w:tcPr>
          <w:p w14:paraId="12B2CBF8" w14:textId="77777777" w:rsidR="0016043C" w:rsidRDefault="0016043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7047A64F" w14:textId="77777777" w:rsidR="0016043C" w:rsidRDefault="0016043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07C40DE7" w14:textId="77777777" w:rsidR="0016043C" w:rsidRDefault="0016043C"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7560B4C" w14:textId="77777777" w:rsidR="0016043C" w:rsidRDefault="0016043C"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0AFC14D1" w14:textId="77777777" w:rsidR="0016043C" w:rsidRPr="00866CCE" w:rsidRDefault="0016043C" w:rsidP="00167F19">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03B73DDE" w14:textId="77777777" w:rsidR="0016043C" w:rsidRDefault="0016043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16043C" w14:paraId="6062D81F" w14:textId="77777777" w:rsidTr="0016043C">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026B8696" w14:textId="77777777" w:rsidR="0016043C" w:rsidRDefault="0016043C" w:rsidP="00167F19">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216E362"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1E1DF6"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7064C5"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D6C3E4"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25D201"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F6317A"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D4E93D"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04BF49"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2B27E3"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A61D8A"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8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C7E417"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90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861F98"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4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76F0DF"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87" w:type="dxa"/>
            <w:tcBorders>
              <w:left w:val="single" w:sz="12" w:space="0" w:color="FFFFFF" w:themeColor="background1"/>
              <w:bottom w:val="single" w:sz="12" w:space="0" w:color="FFFFFF" w:themeColor="background1"/>
              <w:right w:val="nil"/>
            </w:tcBorders>
            <w:shd w:val="clear" w:color="auto" w:fill="0072C6"/>
            <w:vAlign w:val="center"/>
          </w:tcPr>
          <w:p w14:paraId="5B036F01"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DC66AF5"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001FA91"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56F6640B"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4568CBE5"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16043C" w14:paraId="0CAFBD5E" w14:textId="77777777" w:rsidTr="0016043C">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B0A057D"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1594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B2D4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5860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407C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AFE3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6475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A93A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FD0A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4C42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6B87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0211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3855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DE533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B0FD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B980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5089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8130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DC80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539DDE66" w14:textId="77777777" w:rsidTr="0016043C">
        <w:trPr>
          <w:trHeight w:val="202"/>
        </w:trPr>
        <w:tc>
          <w:tcPr>
            <w:tcW w:w="2789" w:type="dxa"/>
            <w:tcBorders>
              <w:top w:val="nil"/>
              <w:left w:val="nil"/>
              <w:bottom w:val="dashSmallGap" w:sz="4" w:space="0" w:color="BFBFBF" w:themeColor="background1" w:themeShade="BF"/>
              <w:right w:val="nil"/>
            </w:tcBorders>
            <w:noWrap/>
            <w:vAlign w:val="center"/>
            <w:hideMark/>
          </w:tcPr>
          <w:p w14:paraId="4D006656"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62CB0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2D66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9177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64AD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0B67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5208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E2D2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6A43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64ED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B297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22C7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FDB1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40A3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8E7A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CAFE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481B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112A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6AF3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1B01BC33"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69D913"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B9AEE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78B20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3BBF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E0C3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7FAB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9282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711F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87BA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DAB5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2D60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90DE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818F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2638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0AA1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A778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8F00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C2E6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D0FB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1B449B37"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9DBD1B"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6C80B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2A00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22B8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D6F3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FF37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BB9F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CA89E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1A4EB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49D75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6BB7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E260B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4B42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F2E8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9CBE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F962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51774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A599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B5AB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1B14C482"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035A62"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AF2D6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EA7E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C4C0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E170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6BAC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7CCD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A33A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BE4C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3B99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300B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01F5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E12E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A9309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AF66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C124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527F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B459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8717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4C6E28CC"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C37B82"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65DA4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2DA0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27C3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4C6C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B07A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25EF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167B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4EDB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0404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F940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DAF8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3744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FD3E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038A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A374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8A6F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A46B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6E2F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0EC2EE2C"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1FF8BF"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967AA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ECF6A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FE45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714B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1FAF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654D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2686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CAB5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4D8C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C42E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F42C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1A23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9BEC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7954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5CB3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21B6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2A1A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1407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67C141D8"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37D8C3"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83955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4348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FA1F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D55DC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BFF2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83CC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41892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382AC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CD432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5C72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5B51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083A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6765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743B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EC33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2E93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AE37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4197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6EA1A97C"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07D8FA"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1BE30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19F9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557F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BE02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391C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BABE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E6A0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64F5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F3FE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4808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47B1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1E67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83FC6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822E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036C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1A2D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00CC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835B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2C131160"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EFEB7D"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29F48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78C6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23AD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8017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D881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A2A2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0E20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D078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6BB1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3E3D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815A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2A49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2273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7B02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D32B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0587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DFAC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BB88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26383B7D"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8E4CCA"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24D51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EFEC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5055E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C81A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7558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94F7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1B961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5A2A8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1F4B8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1278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6235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6640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9027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0E9E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A5AD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BAC0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285F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957B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263CDFCA"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4F030D"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34DEF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B84D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54D9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F110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DB5C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2700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077E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413E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CA06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218D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0856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B170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EB05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F18A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1707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589F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A635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179D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0B7C01BD"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620D52"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for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5BA7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F192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4062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C764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294E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644C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9FD6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B5A9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4E5A1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245D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F53F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5811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68FD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943A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57D5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64F5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F9E0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EDE1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1795679A"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5B6529"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044A3E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50656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4EF8C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A0A3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77EE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B6AE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31391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74BD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665C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0C67B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426E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47D8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D14EB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5507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DCA5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D3839E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24C0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A8A3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616B599A"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B44FF1"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6BB7F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CD89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8E07A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C9442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7560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BC1D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089F5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5899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0C86E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F267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93EDC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52AC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17057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857C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D439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65E15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20A3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CEAA6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4DFE7A63"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594747"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1062E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0334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C1D8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4E1A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1FDB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F2FD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B4DB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0E33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A3D6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272A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47F0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90E2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C0980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6193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3364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69BC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24A7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F09F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00743DFE"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A9F524"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2E435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B261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51425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7C8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4BD8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7BB4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17BD4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6033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669C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53A2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55E1C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3A52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3876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F851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0AB8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21A1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EA97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8D37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4D06FC2B"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7AE5A3"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C83FB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0EF8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1263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4790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36CD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42F0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D0A1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8F97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35F27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287B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DF0F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314D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4654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D824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C77F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3678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8226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C9A4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008A6A20"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04D2D1"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18638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0314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0346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7670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84AF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FB96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83A3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E711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4D42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A8A8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0E15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0A17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F1F2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C167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64BF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D04D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EA7B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4A63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4ED5679A"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15F9AE"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1880E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6B49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A594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EAAA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6215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AABF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367D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35F6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0948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F57F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E4C7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7370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71FA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D5F2C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097F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28B0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BF05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03C4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097CDFAC" w14:textId="77777777" w:rsidTr="0016043C">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F469CA"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8B6B5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18CF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8FD6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0F0C7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D670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73E4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E155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5B71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E03A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F527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BAAE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8033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FF74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EFFC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7D8D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6EF5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80B9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22BF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71462A19"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9D8D86"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4AFE7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0B1D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4193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83A1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90F1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3FE6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39F9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E4C7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7EDD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CE41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7380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D06B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7475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98D0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53D0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2574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B522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C6D3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459F9201"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C9E27E"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02B45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D732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686D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FB56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E2AD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D994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EDEB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3C23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AF863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911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45C1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E1A2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D1EC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3B53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C5D9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F5CC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7CA0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DAF0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7E6FFE87"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B105B6"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34C65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9224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4427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6150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0E8C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E3E0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F884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C334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7438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6F9C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9D9D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6883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5470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F3B51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76CE0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AD5D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B214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972A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761C5D72"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84721D"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1A79C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DDC4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91AC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48BC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3ECB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E3AD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45A0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F2F3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314F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731C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E4DA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4F04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1D47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B1A85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2C3E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73442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A329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4451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29BDCBF4"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39DE8B"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1B455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052C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4886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2287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754E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08BB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DB47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20FB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2372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9975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F16A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5EEA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11D3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98DD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23049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3D10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6A78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6A25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2A10B051"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4610E7"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034FC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8417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4203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58BD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396F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3815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5809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3954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2658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E212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A634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EA28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E272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80E4A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D09A3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B8BE4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9115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A5AF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0731F501"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48CD32"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4D2B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5020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CE72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C4D4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DB10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C31C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E84E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D2AB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CB36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B591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5F66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A19C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C54D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7EA81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04911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E10E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BD5C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3DA1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198C07BF"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0E2A2"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532E5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251F5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F0EE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AF79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9A06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B072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F241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8388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E943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A2DF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2715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1EB5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D79C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5FB6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BB2B3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498D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7759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7491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04EC42B1"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11DEB0"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kundeservice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98D78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1753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49AB2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79C2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F869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A849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DE19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30E1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FFB0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DBBE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EFCC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3AF3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68E4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E035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281C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AC94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79666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5AC96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1B70EBBC"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C73978"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felttjenester</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4A12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68EF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745A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7692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9454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354F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E521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0A44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A58A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724D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CBB0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F9F2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8BFE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6F7F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423B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ADA8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4F407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690EF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10B26F68"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104D62"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drift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758A6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AAD0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C3D0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D454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8711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667B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525A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2599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42BE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6322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E390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F03A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D1C4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1AE9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4EEC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8A95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05947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1EABD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26C19453"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68B3A3"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automatisering av prosjekttjenester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C044C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C40B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C166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470C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6F90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B612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9C04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2FBE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5995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7833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1465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5743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93E2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2FB0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5C5C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0B1D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3637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AAB3D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7E204574"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63F27E" w14:textId="77777777" w:rsidR="0016043C"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5AAA6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8418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5D71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9766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0409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A74F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4E8B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1746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BC444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51B7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C31E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313E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F6C7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1127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EDF3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4FA7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EAAD9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12FA7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629312D1"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156E40" w14:textId="77777777" w:rsidR="0016043C"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33518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AD44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3E586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2FCA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36F3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E043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359D0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D5317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67C1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449F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746A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E431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C1B6A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82B8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9FF1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B8ED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63892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9155B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31F033E5" w14:textId="77777777" w:rsidTr="0016043C">
        <w:trPr>
          <w:trHeight w:val="202"/>
        </w:trPr>
        <w:tc>
          <w:tcPr>
            <w:tcW w:w="2789" w:type="dxa"/>
            <w:tcBorders>
              <w:top w:val="dashSmallGap" w:sz="4" w:space="0" w:color="BFBFBF" w:themeColor="background1" w:themeShade="BF"/>
              <w:left w:val="nil"/>
              <w:bottom w:val="nil"/>
              <w:right w:val="nil"/>
            </w:tcBorders>
            <w:noWrap/>
            <w:vAlign w:val="center"/>
          </w:tcPr>
          <w:p w14:paraId="3F45CFFE" w14:textId="77777777" w:rsidR="0016043C"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449101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1FA89B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381D8A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5761F1E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3895C5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27A77AE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F21A8F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295C9B9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60C9099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B814EE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ABDC3F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6D13F42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18B88E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1104AC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910AE7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002221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3CE18C0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33C544E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bl>
    <w:p w14:paraId="6703AEF5" w14:textId="77777777" w:rsidR="0016043C" w:rsidRPr="00B97C59" w:rsidRDefault="0016043C" w:rsidP="0016043C">
      <w:pPr>
        <w:pStyle w:val="ProductList-Body"/>
        <w:spacing w:before="60"/>
        <w:rPr>
          <w:i/>
          <w:sz w:val="16"/>
          <w:szCs w:val="16"/>
        </w:rPr>
      </w:pPr>
      <w:r>
        <w:rPr>
          <w:i/>
          <w:sz w:val="16"/>
          <w:szCs w:val="16"/>
          <w:vertAlign w:val="superscript"/>
        </w:rPr>
        <w:t>1</w:t>
      </w:r>
      <w:r>
        <w:rPr>
          <w:i/>
          <w:sz w:val="16"/>
          <w:szCs w:val="16"/>
        </w:rPr>
        <w:t xml:space="preserve"> SL-er for Suite-tillegg med “uten ProPlus” i tittelen omfatter ikke rettigheter til Office 365 ProPlus.</w:t>
      </w:r>
    </w:p>
    <w:p w14:paraId="3FA66856" w14:textId="77777777" w:rsidR="00481CE5" w:rsidRPr="00FC7A53" w:rsidRDefault="00481CE5" w:rsidP="00481CE5">
      <w:pPr>
        <w:pStyle w:val="ProductList-Body"/>
      </w:pPr>
      <w:r>
        <w:rPr>
          <w:i/>
          <w:sz w:val="16"/>
          <w:szCs w:val="16"/>
          <w:vertAlign w:val="superscript"/>
        </w:rPr>
        <w:t>2</w:t>
      </w:r>
      <w:r>
        <w:rPr>
          <w:i/>
          <w:sz w:val="16"/>
          <w:szCs w:val="16"/>
        </w:rPr>
        <w:t xml:space="preserve"> I tillegg til de Elektroniske Tjenestene som er spesifisert ovenfor, oppfyller Secure Productive Enterprise SL-kravet for Windows SA per Bruker som beskrevet i Produktvilkårene.</w:t>
      </w:r>
    </w:p>
    <w:p w14:paraId="777D8F8C" w14:textId="0C26D49D" w:rsidR="00833639" w:rsidRDefault="00833639" w:rsidP="00833639">
      <w:pPr>
        <w:pStyle w:val="ProductList-Body"/>
        <w:spacing w:after="120"/>
        <w:jc w:val="both"/>
      </w:pPr>
      <w:r>
        <w:rPr>
          <w:i/>
          <w:sz w:val="16"/>
          <w:szCs w:val="16"/>
          <w:vertAlign w:val="superscript"/>
        </w:rPr>
        <w:lastRenderedPageBreak/>
        <w:t>3</w:t>
      </w:r>
      <w:r>
        <w:rPr>
          <w:i/>
          <w:sz w:val="16"/>
          <w:szCs w:val="16"/>
        </w:rPr>
        <w:t xml:space="preserve"> Skype for Business Online PSTN Conferencing inkluderes sammen med Office 365 Enterprise E5 basert på regional tilgjengelighet.</w:t>
      </w:r>
    </w:p>
    <w:p w14:paraId="374EA8ED" w14:textId="6ECB47DE" w:rsidR="00D67A4B" w:rsidRPr="00690C65" w:rsidRDefault="00BE00AE"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3" w:name="Attachment3"/>
      <w:bookmarkStart w:id="174" w:name="_Toc474754508"/>
      <w:r>
        <w:lastRenderedPageBreak/>
        <w:t>Vedlegg 3 – Standardklausuler (behandlere)</w:t>
      </w:r>
      <w:bookmarkEnd w:id="173"/>
      <w:bookmarkEnd w:id="174"/>
    </w:p>
    <w:p w14:paraId="4E06F8C8" w14:textId="50D063A1"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lastRenderedPageBreak/>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lastRenderedPageBreak/>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lastRenderedPageBreak/>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24CB5D59" w14:textId="77777777" w:rsidR="00E06FC8" w:rsidRDefault="00E06FC8" w:rsidP="00E06FC8">
      <w:pPr>
        <w:pStyle w:val="ProductList-Body"/>
        <w:spacing w:after="120"/>
      </w:pPr>
      <w:r>
        <w:rPr>
          <w:b/>
        </w:rPr>
        <w:t>Dataeksportør</w:t>
      </w:r>
      <w:r w:rsidRPr="00827A54">
        <w:rPr>
          <w:b/>
          <w:bCs/>
        </w:rPr>
        <w:t>:</w:t>
      </w:r>
      <w:r>
        <w:t xml:space="preserve"> Kunden er dataeksportøren. Dataeksportøren er en bruker av Elektroniske Tjenester, slik dette er definert i delen “Vilkår for Databehandling” for Elektroniske Tjenester.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CB87AE9" w14:textId="77777777" w:rsidR="00E83159" w:rsidRPr="00690C65" w:rsidRDefault="00E83159" w:rsidP="00E83159">
      <w:pPr>
        <w:pStyle w:val="ProductList-Body"/>
        <w:spacing w:after="60"/>
        <w:ind w:left="547"/>
      </w:pPr>
      <w:r>
        <w:rPr>
          <w:b/>
        </w:rPr>
        <w:t>b. Databehandlingens omfang og formål</w:t>
      </w:r>
      <w:r w:rsidRPr="00BF1422">
        <w:rPr>
          <w:b/>
        </w:rPr>
        <w:t>.</w:t>
      </w:r>
      <w:r>
        <w:t xml:space="preserve"> Omfanget til og formålet med behandlingen av personlige data er beskrevet i Vilkår for Databehandling.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lastRenderedPageBreak/>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492972" w:rsidRDefault="00463CC3" w:rsidP="00463CC3">
      <w:pPr>
        <w:pStyle w:val="ProductList-Body"/>
        <w:spacing w:after="120"/>
        <w:rPr>
          <w:spacing w:val="-1"/>
        </w:rPr>
      </w:pPr>
      <w:r w:rsidRPr="00492972">
        <w:rPr>
          <w:spacing w:val="-1"/>
        </w:rPr>
        <w:t xml:space="preserve">3. </w:t>
      </w:r>
      <w:r w:rsidRPr="00492972">
        <w:rPr>
          <w:b/>
          <w:spacing w:val="-1"/>
        </w:rPr>
        <w:t>Tekniske og organisatoriske tiltak.</w:t>
      </w:r>
      <w:r w:rsidRPr="00492972">
        <w:rPr>
          <w:spacing w:val="-1"/>
        </w:rPr>
        <w:t xml:space="preserve"> Dataimportøren har iverksatt og skal videreføre tilfredsstillende tekniske og organisatoriske tiltak, internkontroll og rutiner for informasjonssikkerhet som bidrar til å beskytte Kundedata, slik dette defineres i Vilkårene for Databehandling, mot utilsiktede tap og endringer og utilsiktet ødeleggelse, uautorisert fremlegging og tilgang og rettsstridig ødeleggelse på følgende måte: De tekniske og organisatoriske tiltakene, interne kontrollene og rutinene for informasjonssikkerhet som er oppført i Vilkårene for Databehandling,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3C2429C" w14:textId="77777777" w:rsidR="00BE00AE" w:rsidRDefault="00BE00AE" w:rsidP="009A573F">
      <w:pPr>
        <w:spacing w:after="0" w:line="240" w:lineRule="auto"/>
      </w:pPr>
      <w:r>
        <w:separator/>
      </w:r>
    </w:p>
  </w:endnote>
  <w:endnote w:type="continuationSeparator" w:id="0">
    <w:p w14:paraId="23A6DCF4" w14:textId="77777777" w:rsidR="00BE00AE" w:rsidRDefault="00BE00AE" w:rsidP="009A573F">
      <w:pPr>
        <w:spacing w:after="0" w:line="240" w:lineRule="auto"/>
      </w:pPr>
      <w:r>
        <w:continuationSeparator/>
      </w:r>
    </w:p>
  </w:endnote>
  <w:endnote w:type="continuationNotice" w:id="1">
    <w:p w14:paraId="2299D13D" w14:textId="77777777" w:rsidR="00BE00AE" w:rsidRDefault="00BE00A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833639" w:rsidRDefault="0083363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833639" w:rsidRPr="00591643" w:rsidRDefault="0083363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3639"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33639" w:rsidRPr="00C76DF3" w:rsidRDefault="00BE00AE" w:rsidP="005C51AC">
          <w:pPr>
            <w:pStyle w:val="ProductList-OfferingBody"/>
            <w:ind w:left="-77" w:right="-73"/>
            <w:jc w:val="center"/>
            <w:rPr>
              <w:color w:val="808080" w:themeColor="background1" w:themeShade="80"/>
              <w:sz w:val="14"/>
              <w:szCs w:val="14"/>
            </w:rPr>
          </w:pPr>
          <w:hyperlink w:anchor="TableofContents" w:history="1">
            <w:r w:rsidR="00833639">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33639" w:rsidRPr="00C76DF3" w:rsidRDefault="0083363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33639" w:rsidRPr="00C76DF3" w:rsidRDefault="00BE00AE" w:rsidP="005C51AC">
          <w:pPr>
            <w:pStyle w:val="ProductList-OfferingBody"/>
            <w:ind w:left="-72" w:right="-74"/>
            <w:jc w:val="center"/>
            <w:rPr>
              <w:color w:val="808080" w:themeColor="background1" w:themeShade="80"/>
              <w:sz w:val="14"/>
              <w:szCs w:val="14"/>
            </w:rPr>
          </w:pPr>
          <w:hyperlink w:anchor="Introduction" w:history="1">
            <w:r w:rsidR="00833639">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33639" w:rsidRPr="00C76DF3" w:rsidRDefault="0083363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33639" w:rsidRPr="00C76DF3" w:rsidRDefault="00BE00AE" w:rsidP="005C51AC">
          <w:pPr>
            <w:pStyle w:val="ProductList-OfferingBody"/>
            <w:ind w:left="-72" w:right="-75"/>
            <w:jc w:val="center"/>
            <w:rPr>
              <w:color w:val="808080" w:themeColor="background1" w:themeShade="80"/>
              <w:sz w:val="14"/>
              <w:szCs w:val="14"/>
            </w:rPr>
          </w:pPr>
          <w:hyperlink w:anchor="GeneralTerms" w:history="1">
            <w:r w:rsidR="00833639">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33639" w:rsidRPr="00C76DF3" w:rsidRDefault="0083363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833639" w:rsidRPr="00C76DF3" w:rsidRDefault="00BE00AE" w:rsidP="005C51AC">
          <w:pPr>
            <w:pStyle w:val="ProductList-OfferingBody"/>
            <w:ind w:left="-72" w:right="-77"/>
            <w:jc w:val="center"/>
            <w:rPr>
              <w:color w:val="808080" w:themeColor="background1" w:themeShade="80"/>
              <w:sz w:val="14"/>
              <w:szCs w:val="14"/>
            </w:rPr>
          </w:pPr>
          <w:hyperlink w:anchor="PrivacyandSecurityTerms" w:history="1">
            <w:r w:rsidR="00833639">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33639" w:rsidRPr="00C76DF3" w:rsidRDefault="0083363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833639" w:rsidRPr="00C76DF3" w:rsidRDefault="00BE00AE" w:rsidP="005C51AC">
          <w:pPr>
            <w:pStyle w:val="ProductList-OfferingBody"/>
            <w:ind w:left="-72" w:right="-77"/>
            <w:jc w:val="center"/>
            <w:rPr>
              <w:color w:val="808080" w:themeColor="background1" w:themeShade="80"/>
              <w:sz w:val="14"/>
              <w:szCs w:val="14"/>
            </w:rPr>
          </w:pPr>
          <w:hyperlink w:anchor="OnlineServiceSpecificTerms" w:history="1">
            <w:r w:rsidR="00833639">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33639" w:rsidRPr="00C76DF3" w:rsidRDefault="0083363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33639" w:rsidRPr="00C76DF3" w:rsidRDefault="00BE00AE" w:rsidP="005C51AC">
          <w:pPr>
            <w:pStyle w:val="ProductList-OfferingBody"/>
            <w:ind w:left="-72" w:right="-76"/>
            <w:jc w:val="center"/>
            <w:rPr>
              <w:color w:val="808080" w:themeColor="background1" w:themeShade="80"/>
              <w:sz w:val="14"/>
              <w:szCs w:val="14"/>
            </w:rPr>
          </w:pPr>
          <w:hyperlink w:anchor="Attachment1" w:history="1">
            <w:r w:rsidR="00833639">
              <w:rPr>
                <w:rStyle w:val="Hyperlink"/>
                <w:sz w:val="14"/>
                <w:szCs w:val="14"/>
              </w:rPr>
              <w:t>Vedlegg</w:t>
            </w:r>
          </w:hyperlink>
        </w:p>
      </w:tc>
    </w:tr>
  </w:tbl>
  <w:p w14:paraId="7E537610" w14:textId="77777777" w:rsidR="00833639" w:rsidRPr="00591643" w:rsidRDefault="00833639"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833639" w:rsidRPr="00E04F7F" w:rsidRDefault="00BE00AE" w:rsidP="00591643">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833639" w:rsidRPr="00990DE4" w:rsidRDefault="00833639"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833639" w:rsidRPr="00E04F7F" w:rsidRDefault="00BE00AE" w:rsidP="00591643">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833639" w:rsidRPr="00990DE4" w:rsidRDefault="00833639"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833639" w:rsidRPr="00E04F7F" w:rsidRDefault="00BE00AE" w:rsidP="003812FE">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833639" w:rsidRPr="00990DE4" w:rsidRDefault="00833639"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833639" w:rsidRPr="00E04F7F" w:rsidRDefault="00BE00AE" w:rsidP="00591643">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833639" w:rsidRPr="00990DE4" w:rsidRDefault="00833639"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833639" w:rsidRPr="00E04F7F" w:rsidRDefault="00BE00AE" w:rsidP="003812FE">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833639" w:rsidRPr="00990DE4" w:rsidRDefault="00833639"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833639" w:rsidRPr="00E04F7F" w:rsidRDefault="00BE00AE" w:rsidP="003812FE">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71D89FB4" w14:textId="77777777" w:rsidR="00833639" w:rsidRPr="009C074A" w:rsidRDefault="00833639">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69C21C30"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833639" w:rsidRPr="00E04F7F" w:rsidRDefault="00BE00AE" w:rsidP="009C074A">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833639" w:rsidRPr="00990DE4" w:rsidRDefault="00833639"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833639" w:rsidRPr="00E04F7F" w:rsidRDefault="00BE00AE" w:rsidP="009C074A">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833639" w:rsidRPr="00990DE4" w:rsidRDefault="00833639"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833639" w:rsidRPr="00E04F7F" w:rsidRDefault="00BE00AE" w:rsidP="009C074A">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C33A215" w14:textId="77777777" w:rsidR="00833639" w:rsidRPr="00990DE4" w:rsidRDefault="00833639"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0022" w14:textId="77777777" w:rsidR="00833639" w:rsidRPr="00E04F7F" w:rsidRDefault="00BE00AE" w:rsidP="009C074A">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833639" w:rsidRPr="00E04F7F" w:rsidRDefault="00BE00AE" w:rsidP="009C074A">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833639" w:rsidRPr="00E04F7F" w:rsidRDefault="00BE00AE" w:rsidP="009C074A">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2AC7AD1B" w14:textId="77777777" w:rsidR="00833639" w:rsidRPr="009C074A" w:rsidRDefault="00833639" w:rsidP="00E04F7F">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270AD3FF"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435B2" w14:textId="77777777" w:rsidR="00833639" w:rsidRPr="00E04F7F" w:rsidRDefault="00BE00AE" w:rsidP="009C074A">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CC88E" w14:textId="77777777" w:rsidR="00833639" w:rsidRPr="00990DE4" w:rsidRDefault="00833639"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6AFB9" w14:textId="77777777" w:rsidR="00833639" w:rsidRPr="00E04F7F" w:rsidRDefault="00BE00AE" w:rsidP="009C074A">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F038A0" w14:textId="77777777" w:rsidR="00833639" w:rsidRPr="00990DE4" w:rsidRDefault="00833639"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B94C08" w14:textId="77777777" w:rsidR="00833639" w:rsidRPr="00E04F7F" w:rsidRDefault="00BE00AE" w:rsidP="009C074A">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9A6BD0C" w14:textId="77777777" w:rsidR="00833639" w:rsidRPr="00990DE4" w:rsidRDefault="00833639"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7604" w14:textId="77777777" w:rsidR="00833639" w:rsidRPr="00E04F7F" w:rsidRDefault="00BE00AE" w:rsidP="009C074A">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4F2649"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8626" w14:textId="77777777" w:rsidR="00833639" w:rsidRPr="00E04F7F" w:rsidRDefault="00BE00AE" w:rsidP="009C074A">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335285"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195C1" w14:textId="77777777" w:rsidR="00833639" w:rsidRPr="00E04F7F" w:rsidRDefault="00BE00AE" w:rsidP="009C074A">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2177D8A3" w14:textId="77777777" w:rsidR="00833639" w:rsidRPr="009C074A" w:rsidRDefault="00833639"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17423198"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833639" w:rsidRPr="00E04F7F" w:rsidRDefault="00BE00AE" w:rsidP="009C074A">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833639" w:rsidRPr="00990DE4" w:rsidRDefault="00833639"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833639" w:rsidRPr="00E04F7F" w:rsidRDefault="00BE00AE" w:rsidP="009C074A">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833639" w:rsidRPr="00990DE4" w:rsidRDefault="00833639"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833639" w:rsidRPr="00E04F7F" w:rsidRDefault="00BE00AE" w:rsidP="009C074A">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320C8D3" w14:textId="77777777" w:rsidR="00833639" w:rsidRPr="00990DE4" w:rsidRDefault="00833639"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52DAD" w14:textId="77777777" w:rsidR="00833639" w:rsidRPr="00E04F7F" w:rsidRDefault="00BE00AE" w:rsidP="009C074A">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833639" w:rsidRPr="00E04F7F" w:rsidRDefault="00BE00AE" w:rsidP="009C074A">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833639" w:rsidRPr="00E04F7F" w:rsidRDefault="00BE00AE" w:rsidP="009C074A">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1A64E069" w14:textId="77777777" w:rsidR="00833639" w:rsidRPr="009C074A" w:rsidRDefault="00833639"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1AB62DA5"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CB6EC" w14:textId="77777777" w:rsidR="00833639" w:rsidRPr="00E04F7F" w:rsidRDefault="00BE00AE" w:rsidP="009C074A">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72F3" w14:textId="77777777" w:rsidR="00833639" w:rsidRPr="00990DE4" w:rsidRDefault="00833639"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09E63" w14:textId="77777777" w:rsidR="00833639" w:rsidRPr="00E04F7F" w:rsidRDefault="00BE00AE" w:rsidP="009C074A">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18E1BA" w14:textId="77777777" w:rsidR="00833639" w:rsidRPr="00990DE4" w:rsidRDefault="00833639"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8B63" w14:textId="77777777" w:rsidR="00833639" w:rsidRPr="00E04F7F" w:rsidRDefault="00BE00AE" w:rsidP="009C074A">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52847AE" w14:textId="77777777" w:rsidR="00833639" w:rsidRPr="00990DE4" w:rsidRDefault="00833639"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52BB92" w14:textId="77777777" w:rsidR="00833639" w:rsidRPr="00E04F7F" w:rsidRDefault="00BE00AE" w:rsidP="009C074A">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1F2B651"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918F1" w14:textId="77777777" w:rsidR="00833639" w:rsidRPr="00E04F7F" w:rsidRDefault="00BE00AE" w:rsidP="009C074A">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A4EB562"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156A8" w14:textId="77777777" w:rsidR="00833639" w:rsidRPr="00E04F7F" w:rsidRDefault="00BE00AE" w:rsidP="009C074A">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76CEB384" w14:textId="77777777" w:rsidR="00833639" w:rsidRPr="009C074A" w:rsidRDefault="00833639"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579FA9F7"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DE9BC" w14:textId="77777777" w:rsidR="00833639" w:rsidRPr="00E04F7F" w:rsidRDefault="00BE00AE" w:rsidP="009C074A">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BCC1EB" w14:textId="77777777" w:rsidR="00833639" w:rsidRPr="00990DE4" w:rsidRDefault="00833639"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80813" w14:textId="77777777" w:rsidR="00833639" w:rsidRPr="00E04F7F" w:rsidRDefault="00BE00AE" w:rsidP="009C074A">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0A811E" w14:textId="77777777" w:rsidR="00833639" w:rsidRPr="00990DE4" w:rsidRDefault="00833639"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828EC" w14:textId="77777777" w:rsidR="00833639" w:rsidRPr="00E04F7F" w:rsidRDefault="00BE00AE" w:rsidP="009C074A">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016DB72" w14:textId="77777777" w:rsidR="00833639" w:rsidRPr="00990DE4" w:rsidRDefault="00833639"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ED8C0A" w14:textId="77777777" w:rsidR="00833639" w:rsidRPr="00E04F7F" w:rsidRDefault="00BE00AE" w:rsidP="009C074A">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223D7E"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DC6CA" w14:textId="77777777" w:rsidR="00833639" w:rsidRPr="00E04F7F" w:rsidRDefault="00BE00AE" w:rsidP="009C074A">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2E0202D"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F54A9" w14:textId="77777777" w:rsidR="00833639" w:rsidRPr="00E04F7F" w:rsidRDefault="00BE00AE" w:rsidP="009C074A">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760EDE3F" w14:textId="77777777" w:rsidR="00833639" w:rsidRPr="009C074A" w:rsidRDefault="00833639"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3639" w:rsidRPr="00C76DF3" w14:paraId="6251C2A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5A984" w14:textId="77777777" w:rsidR="00833639" w:rsidRPr="00C76DF3" w:rsidRDefault="00BE00AE" w:rsidP="005C51AC">
          <w:pPr>
            <w:pStyle w:val="ProductList-OfferingBody"/>
            <w:ind w:left="-77" w:right="-73"/>
            <w:jc w:val="center"/>
            <w:rPr>
              <w:color w:val="808080" w:themeColor="background1" w:themeShade="80"/>
              <w:sz w:val="14"/>
              <w:szCs w:val="14"/>
            </w:rPr>
          </w:pPr>
          <w:hyperlink w:anchor="TableofContents" w:history="1">
            <w:r w:rsidR="00833639">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64F556" w14:textId="77777777" w:rsidR="00833639" w:rsidRPr="00C76DF3" w:rsidRDefault="0083363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4A98C" w14:textId="77777777" w:rsidR="00833639" w:rsidRPr="00C76DF3" w:rsidRDefault="00BE00AE" w:rsidP="005C51AC">
          <w:pPr>
            <w:pStyle w:val="ProductList-OfferingBody"/>
            <w:ind w:left="-72" w:right="-74"/>
            <w:jc w:val="center"/>
            <w:rPr>
              <w:color w:val="808080" w:themeColor="background1" w:themeShade="80"/>
              <w:sz w:val="14"/>
              <w:szCs w:val="14"/>
            </w:rPr>
          </w:pPr>
          <w:hyperlink w:anchor="Introduction" w:history="1">
            <w:r w:rsidR="00833639">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8960BD" w14:textId="77777777" w:rsidR="00833639" w:rsidRPr="00C76DF3" w:rsidRDefault="0083363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0F653" w14:textId="77777777" w:rsidR="00833639" w:rsidRPr="00C76DF3" w:rsidRDefault="00BE00AE" w:rsidP="005C51AC">
          <w:pPr>
            <w:pStyle w:val="ProductList-OfferingBody"/>
            <w:ind w:left="-72" w:right="-75"/>
            <w:jc w:val="center"/>
            <w:rPr>
              <w:color w:val="808080" w:themeColor="background1" w:themeShade="80"/>
              <w:sz w:val="14"/>
              <w:szCs w:val="14"/>
            </w:rPr>
          </w:pPr>
          <w:hyperlink w:anchor="GeneralTerms" w:history="1">
            <w:r w:rsidR="00833639">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068274" w14:textId="77777777" w:rsidR="00833639" w:rsidRPr="00C76DF3" w:rsidRDefault="0083363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76DBD" w14:textId="77777777" w:rsidR="00833639" w:rsidRPr="00C76DF3" w:rsidRDefault="00BE00AE" w:rsidP="005C51AC">
          <w:pPr>
            <w:pStyle w:val="ProductList-OfferingBody"/>
            <w:ind w:left="-72" w:right="-77"/>
            <w:jc w:val="center"/>
            <w:rPr>
              <w:color w:val="808080" w:themeColor="background1" w:themeShade="80"/>
              <w:sz w:val="14"/>
              <w:szCs w:val="14"/>
            </w:rPr>
          </w:pPr>
          <w:hyperlink w:anchor="PrivacyandSecurityTerms" w:history="1">
            <w:r w:rsidR="00833639">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9BE14" w14:textId="77777777" w:rsidR="00833639" w:rsidRPr="00C76DF3" w:rsidRDefault="0083363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8DFDF9" w14:textId="77777777" w:rsidR="00833639" w:rsidRPr="00C76DF3" w:rsidRDefault="00BE00AE" w:rsidP="005C51AC">
          <w:pPr>
            <w:pStyle w:val="ProductList-OfferingBody"/>
            <w:ind w:left="-72" w:right="-77"/>
            <w:jc w:val="center"/>
            <w:rPr>
              <w:color w:val="808080" w:themeColor="background1" w:themeShade="80"/>
              <w:sz w:val="14"/>
              <w:szCs w:val="14"/>
            </w:rPr>
          </w:pPr>
          <w:hyperlink w:anchor="OnlineServiceSpecificTerms" w:history="1">
            <w:r w:rsidR="00833639">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552B33" w14:textId="77777777" w:rsidR="00833639" w:rsidRPr="00C76DF3" w:rsidRDefault="0083363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671306" w14:textId="77777777" w:rsidR="00833639" w:rsidRPr="00C76DF3" w:rsidRDefault="00BE00AE" w:rsidP="005C51AC">
          <w:pPr>
            <w:pStyle w:val="ProductList-OfferingBody"/>
            <w:ind w:left="-72" w:right="-76"/>
            <w:jc w:val="center"/>
            <w:rPr>
              <w:color w:val="808080" w:themeColor="background1" w:themeShade="80"/>
              <w:sz w:val="14"/>
              <w:szCs w:val="14"/>
            </w:rPr>
          </w:pPr>
          <w:hyperlink w:anchor="Attachment1" w:history="1">
            <w:r w:rsidR="00833639">
              <w:rPr>
                <w:rStyle w:val="Hyperlink"/>
                <w:sz w:val="14"/>
                <w:szCs w:val="14"/>
              </w:rPr>
              <w:t>Vedlegg</w:t>
            </w:r>
          </w:hyperlink>
        </w:p>
      </w:tc>
    </w:tr>
  </w:tbl>
  <w:p w14:paraId="75A5ECC4" w14:textId="77777777" w:rsidR="00833639" w:rsidRPr="00591643" w:rsidRDefault="00833639" w:rsidP="003812FE">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3639" w:rsidRPr="00C76DF3" w14:paraId="336BB06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001AB" w14:textId="77777777" w:rsidR="00833639" w:rsidRPr="00C76DF3" w:rsidRDefault="00BE00AE" w:rsidP="00591643">
          <w:pPr>
            <w:pStyle w:val="ProductList-OfferingBody"/>
            <w:ind w:left="-77" w:right="-73"/>
            <w:jc w:val="center"/>
            <w:rPr>
              <w:color w:val="808080" w:themeColor="background1" w:themeShade="80"/>
              <w:sz w:val="14"/>
              <w:szCs w:val="14"/>
            </w:rPr>
          </w:pPr>
          <w:hyperlink w:anchor="TableofContents" w:history="1">
            <w:r w:rsidR="00833639">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2CDBC2" w14:textId="77777777" w:rsidR="00833639" w:rsidRPr="00C76DF3" w:rsidRDefault="0083363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764C3" w14:textId="77777777" w:rsidR="00833639" w:rsidRPr="00C76DF3" w:rsidRDefault="00BE00AE" w:rsidP="00591643">
          <w:pPr>
            <w:pStyle w:val="ProductList-OfferingBody"/>
            <w:ind w:left="-72" w:right="-74"/>
            <w:jc w:val="center"/>
            <w:rPr>
              <w:color w:val="808080" w:themeColor="background1" w:themeShade="80"/>
              <w:sz w:val="14"/>
              <w:szCs w:val="14"/>
            </w:rPr>
          </w:pPr>
          <w:hyperlink w:anchor="Introduction" w:history="1">
            <w:r w:rsidR="00833639">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E16B06" w14:textId="77777777" w:rsidR="00833639" w:rsidRPr="00C76DF3" w:rsidRDefault="0083363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3AB62" w14:textId="77777777" w:rsidR="00833639" w:rsidRPr="00C76DF3" w:rsidRDefault="00BE00AE" w:rsidP="003812FE">
          <w:pPr>
            <w:pStyle w:val="ProductList-OfferingBody"/>
            <w:ind w:left="-72" w:right="-75"/>
            <w:jc w:val="center"/>
            <w:rPr>
              <w:color w:val="808080" w:themeColor="background1" w:themeShade="80"/>
              <w:sz w:val="14"/>
              <w:szCs w:val="14"/>
            </w:rPr>
          </w:pPr>
          <w:hyperlink w:anchor="GeneralTerms" w:history="1">
            <w:r w:rsidR="00833639">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629F27" w14:textId="77777777" w:rsidR="00833639" w:rsidRPr="00C76DF3" w:rsidRDefault="0083363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058C3" w14:textId="77777777" w:rsidR="00833639" w:rsidRPr="00C76DF3" w:rsidRDefault="00BE00AE" w:rsidP="00591643">
          <w:pPr>
            <w:pStyle w:val="ProductList-OfferingBody"/>
            <w:ind w:left="-72" w:right="-77"/>
            <w:jc w:val="center"/>
            <w:rPr>
              <w:color w:val="808080" w:themeColor="background1" w:themeShade="80"/>
              <w:sz w:val="14"/>
              <w:szCs w:val="14"/>
            </w:rPr>
          </w:pPr>
          <w:hyperlink w:anchor="PrivacyandSecurityTerms" w:history="1">
            <w:r w:rsidR="00833639">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D9F029" w14:textId="77777777" w:rsidR="00833639" w:rsidRPr="00C76DF3" w:rsidRDefault="00833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DEF4AB" w14:textId="77777777" w:rsidR="00833639" w:rsidRPr="00C76DF3" w:rsidRDefault="00BE00AE" w:rsidP="003812FE">
          <w:pPr>
            <w:pStyle w:val="ProductList-OfferingBody"/>
            <w:ind w:left="-72" w:right="-77"/>
            <w:jc w:val="center"/>
            <w:rPr>
              <w:color w:val="808080" w:themeColor="background1" w:themeShade="80"/>
              <w:sz w:val="14"/>
              <w:szCs w:val="14"/>
            </w:rPr>
          </w:pPr>
          <w:hyperlink w:anchor="OnlineServiceSpecificTerms" w:history="1">
            <w:r w:rsidR="00833639">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5CF833" w14:textId="77777777" w:rsidR="00833639" w:rsidRPr="00C76DF3" w:rsidRDefault="00833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A903A" w14:textId="77777777" w:rsidR="00833639" w:rsidRPr="00C76DF3" w:rsidRDefault="00BE00AE" w:rsidP="003812FE">
          <w:pPr>
            <w:pStyle w:val="ProductList-OfferingBody"/>
            <w:ind w:left="-72" w:right="-76"/>
            <w:jc w:val="center"/>
            <w:rPr>
              <w:color w:val="808080" w:themeColor="background1" w:themeShade="80"/>
              <w:sz w:val="14"/>
              <w:szCs w:val="14"/>
            </w:rPr>
          </w:pPr>
          <w:hyperlink w:anchor="Attachment1" w:history="1">
            <w:r w:rsidR="00833639">
              <w:rPr>
                <w:rStyle w:val="Hyperlink"/>
                <w:sz w:val="14"/>
                <w:szCs w:val="14"/>
              </w:rPr>
              <w:t>Vedlegg</w:t>
            </w:r>
          </w:hyperlink>
        </w:p>
      </w:tc>
    </w:tr>
  </w:tbl>
  <w:p w14:paraId="455C17A5" w14:textId="77777777" w:rsidR="00833639" w:rsidRPr="00591643" w:rsidRDefault="00833639">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833639" w:rsidRPr="00E04F7F" w:rsidRDefault="00BE00AE" w:rsidP="00E04F7F">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833639" w:rsidRPr="00990DE4" w:rsidRDefault="00833639"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833639" w:rsidRPr="00E04F7F" w:rsidRDefault="00BE00AE" w:rsidP="00E04F7F">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833639" w:rsidRPr="00990DE4" w:rsidRDefault="00833639"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833639" w:rsidRPr="00E04F7F" w:rsidRDefault="00BE00AE" w:rsidP="00E04F7F">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833639" w:rsidRPr="00990DE4" w:rsidRDefault="00833639"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833639" w:rsidRPr="00E04F7F" w:rsidRDefault="00BE00AE" w:rsidP="00E04F7F">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833639" w:rsidRPr="00990DE4" w:rsidRDefault="00833639"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833639" w:rsidRPr="00E04F7F" w:rsidRDefault="00BE00AE" w:rsidP="00E04F7F">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833639" w:rsidRPr="00990DE4" w:rsidRDefault="00833639"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833639" w:rsidRPr="00E04F7F" w:rsidRDefault="00BE00AE" w:rsidP="00E04F7F">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6B4EB6DE" w14:textId="77777777" w:rsidR="00833639" w:rsidRPr="00990DE4" w:rsidRDefault="00833639" w:rsidP="00E04F7F">
    <w:pPr>
      <w:pStyle w:val="Footer"/>
      <w:rPr>
        <w:rStyle w:val="LogoportDoNotTranslate"/>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3639" w:rsidRPr="00C76DF3" w14:paraId="2463443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02917B" w14:textId="77777777" w:rsidR="00833639" w:rsidRPr="00C76DF3" w:rsidRDefault="00BE00AE" w:rsidP="00591643">
          <w:pPr>
            <w:pStyle w:val="ProductList-OfferingBody"/>
            <w:ind w:left="-77" w:right="-73"/>
            <w:jc w:val="center"/>
            <w:rPr>
              <w:color w:val="808080" w:themeColor="background1" w:themeShade="80"/>
              <w:sz w:val="14"/>
              <w:szCs w:val="14"/>
            </w:rPr>
          </w:pPr>
          <w:hyperlink w:anchor="TableofContents" w:history="1">
            <w:r w:rsidR="00833639">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93F706" w14:textId="77777777" w:rsidR="00833639" w:rsidRPr="00C76DF3" w:rsidRDefault="0083363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864C4" w14:textId="77777777" w:rsidR="00833639" w:rsidRPr="00C76DF3" w:rsidRDefault="00BE00AE" w:rsidP="00591643">
          <w:pPr>
            <w:pStyle w:val="ProductList-OfferingBody"/>
            <w:ind w:left="-72" w:right="-74"/>
            <w:jc w:val="center"/>
            <w:rPr>
              <w:color w:val="808080" w:themeColor="background1" w:themeShade="80"/>
              <w:sz w:val="14"/>
              <w:szCs w:val="14"/>
            </w:rPr>
          </w:pPr>
          <w:hyperlink w:anchor="Introduction" w:history="1">
            <w:r w:rsidR="00833639">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BE86E6" w14:textId="77777777" w:rsidR="00833639" w:rsidRPr="00C76DF3" w:rsidRDefault="0083363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A06C6" w14:textId="77777777" w:rsidR="00833639" w:rsidRPr="00C76DF3" w:rsidRDefault="00BE00AE" w:rsidP="003812FE">
          <w:pPr>
            <w:pStyle w:val="ProductList-OfferingBody"/>
            <w:ind w:left="-72" w:right="-75"/>
            <w:jc w:val="center"/>
            <w:rPr>
              <w:color w:val="808080" w:themeColor="background1" w:themeShade="80"/>
              <w:sz w:val="14"/>
              <w:szCs w:val="14"/>
            </w:rPr>
          </w:pPr>
          <w:hyperlink w:anchor="GeneralTerms" w:history="1">
            <w:r w:rsidR="00833639">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F2BA95" w14:textId="77777777" w:rsidR="00833639" w:rsidRPr="00C76DF3" w:rsidRDefault="0083363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F279" w14:textId="77777777" w:rsidR="00833639" w:rsidRPr="00C76DF3" w:rsidRDefault="00BE00AE" w:rsidP="00591643">
          <w:pPr>
            <w:pStyle w:val="ProductList-OfferingBody"/>
            <w:ind w:left="-72" w:right="-77"/>
            <w:jc w:val="center"/>
            <w:rPr>
              <w:color w:val="808080" w:themeColor="background1" w:themeShade="80"/>
              <w:sz w:val="14"/>
              <w:szCs w:val="14"/>
            </w:rPr>
          </w:pPr>
          <w:hyperlink w:anchor="PrivacyandSecurityTerms" w:history="1">
            <w:r w:rsidR="00833639">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1EC7AE" w14:textId="77777777" w:rsidR="00833639" w:rsidRPr="00C76DF3" w:rsidRDefault="00833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DF08C4" w14:textId="77777777" w:rsidR="00833639" w:rsidRPr="00C76DF3" w:rsidRDefault="00BE00AE" w:rsidP="003812FE">
          <w:pPr>
            <w:pStyle w:val="ProductList-OfferingBody"/>
            <w:ind w:left="-72" w:right="-77"/>
            <w:jc w:val="center"/>
            <w:rPr>
              <w:color w:val="808080" w:themeColor="background1" w:themeShade="80"/>
              <w:sz w:val="14"/>
              <w:szCs w:val="14"/>
            </w:rPr>
          </w:pPr>
          <w:hyperlink w:anchor="OnlineServiceSpecificTerms" w:history="1">
            <w:r w:rsidR="00833639">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604E01" w14:textId="77777777" w:rsidR="00833639" w:rsidRPr="00C76DF3" w:rsidRDefault="00833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9D3E13" w14:textId="77777777" w:rsidR="00833639" w:rsidRPr="00C76DF3" w:rsidRDefault="00BE00AE" w:rsidP="003812FE">
          <w:pPr>
            <w:pStyle w:val="ProductList-OfferingBody"/>
            <w:ind w:left="-72" w:right="-76"/>
            <w:jc w:val="center"/>
            <w:rPr>
              <w:color w:val="808080" w:themeColor="background1" w:themeShade="80"/>
              <w:sz w:val="14"/>
              <w:szCs w:val="14"/>
            </w:rPr>
          </w:pPr>
          <w:hyperlink w:anchor="Attachment1" w:history="1">
            <w:r w:rsidR="00833639">
              <w:rPr>
                <w:rStyle w:val="Hyperlink"/>
                <w:sz w:val="14"/>
                <w:szCs w:val="14"/>
              </w:rPr>
              <w:t>Vedlegg</w:t>
            </w:r>
          </w:hyperlink>
        </w:p>
      </w:tc>
    </w:tr>
  </w:tbl>
  <w:p w14:paraId="0F3C6EE9" w14:textId="77777777" w:rsidR="00833639" w:rsidRPr="00591643" w:rsidRDefault="00833639">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3639"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833639" w:rsidRPr="00C76DF3" w:rsidRDefault="00BE00AE" w:rsidP="00591643">
          <w:pPr>
            <w:pStyle w:val="ProductList-OfferingBody"/>
            <w:ind w:left="-77" w:right="-73"/>
            <w:jc w:val="center"/>
            <w:rPr>
              <w:color w:val="808080" w:themeColor="background1" w:themeShade="80"/>
              <w:sz w:val="14"/>
              <w:szCs w:val="14"/>
            </w:rPr>
          </w:pPr>
          <w:hyperlink w:anchor="TableofContents" w:history="1">
            <w:r w:rsidR="00833639">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833639" w:rsidRPr="00C76DF3" w:rsidRDefault="0083363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833639" w:rsidRPr="00C76DF3" w:rsidRDefault="00BE00AE" w:rsidP="00591643">
          <w:pPr>
            <w:pStyle w:val="ProductList-OfferingBody"/>
            <w:ind w:left="-72" w:right="-74"/>
            <w:jc w:val="center"/>
            <w:rPr>
              <w:color w:val="808080" w:themeColor="background1" w:themeShade="80"/>
              <w:sz w:val="14"/>
              <w:szCs w:val="14"/>
            </w:rPr>
          </w:pPr>
          <w:hyperlink w:anchor="Introduction" w:history="1">
            <w:r w:rsidR="00833639">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833639" w:rsidRPr="00C76DF3" w:rsidRDefault="0083363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833639" w:rsidRPr="00C76DF3" w:rsidRDefault="00BE00AE" w:rsidP="003812FE">
          <w:pPr>
            <w:pStyle w:val="ProductList-OfferingBody"/>
            <w:ind w:left="-72" w:right="-75"/>
            <w:jc w:val="center"/>
            <w:rPr>
              <w:color w:val="808080" w:themeColor="background1" w:themeShade="80"/>
              <w:sz w:val="14"/>
              <w:szCs w:val="14"/>
            </w:rPr>
          </w:pPr>
          <w:hyperlink w:anchor="GeneralTerms" w:history="1">
            <w:r w:rsidR="00833639">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833639" w:rsidRPr="00C76DF3" w:rsidRDefault="0083363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833639" w:rsidRPr="00C76DF3" w:rsidRDefault="00BE00AE" w:rsidP="00591643">
          <w:pPr>
            <w:pStyle w:val="ProductList-OfferingBody"/>
            <w:ind w:left="-72" w:right="-77"/>
            <w:jc w:val="center"/>
            <w:rPr>
              <w:color w:val="808080" w:themeColor="background1" w:themeShade="80"/>
              <w:sz w:val="14"/>
              <w:szCs w:val="14"/>
            </w:rPr>
          </w:pPr>
          <w:hyperlink w:anchor="PrivacyandSecurityTerms" w:history="1">
            <w:r w:rsidR="00833639">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833639" w:rsidRPr="00C76DF3" w:rsidRDefault="00833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833639" w:rsidRPr="00C76DF3" w:rsidRDefault="00BE00AE" w:rsidP="003812FE">
          <w:pPr>
            <w:pStyle w:val="ProductList-OfferingBody"/>
            <w:ind w:left="-72" w:right="-77"/>
            <w:jc w:val="center"/>
            <w:rPr>
              <w:color w:val="808080" w:themeColor="background1" w:themeShade="80"/>
              <w:sz w:val="14"/>
              <w:szCs w:val="14"/>
            </w:rPr>
          </w:pPr>
          <w:hyperlink w:anchor="OnlineServiceSpecificTerms" w:history="1">
            <w:r w:rsidR="00833639">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833639" w:rsidRPr="00C76DF3" w:rsidRDefault="00833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833639" w:rsidRPr="00C76DF3" w:rsidRDefault="00BE00AE" w:rsidP="003812FE">
          <w:pPr>
            <w:pStyle w:val="ProductList-OfferingBody"/>
            <w:ind w:left="-72" w:right="-76"/>
            <w:jc w:val="center"/>
            <w:rPr>
              <w:color w:val="808080" w:themeColor="background1" w:themeShade="80"/>
              <w:sz w:val="14"/>
              <w:szCs w:val="14"/>
            </w:rPr>
          </w:pPr>
          <w:hyperlink w:anchor="Attachment1" w:history="1">
            <w:r w:rsidR="00833639">
              <w:rPr>
                <w:rStyle w:val="Hyperlink"/>
                <w:sz w:val="14"/>
                <w:szCs w:val="14"/>
              </w:rPr>
              <w:t>Vedlegg</w:t>
            </w:r>
          </w:hyperlink>
        </w:p>
      </w:tc>
    </w:tr>
  </w:tbl>
  <w:p w14:paraId="65C0263C" w14:textId="77777777" w:rsidR="00833639" w:rsidRPr="00591643" w:rsidRDefault="00833639">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66C8E440"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C684" w14:textId="77777777" w:rsidR="00833639" w:rsidRPr="00E04F7F" w:rsidRDefault="00BE00AE" w:rsidP="009C074A">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07BB5" w14:textId="77777777" w:rsidR="00833639" w:rsidRPr="00990DE4" w:rsidRDefault="00833639"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6D314" w14:textId="77777777" w:rsidR="00833639" w:rsidRPr="00E04F7F" w:rsidRDefault="00BE00AE" w:rsidP="009C074A">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C77B6" w14:textId="77777777" w:rsidR="00833639" w:rsidRPr="00990DE4" w:rsidRDefault="00833639"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96BF7" w14:textId="77777777" w:rsidR="00833639" w:rsidRPr="00E04F7F" w:rsidRDefault="00BE00AE" w:rsidP="009C074A">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84FBD53" w14:textId="77777777" w:rsidR="00833639" w:rsidRPr="00990DE4" w:rsidRDefault="00833639"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EBD6A" w14:textId="77777777" w:rsidR="00833639" w:rsidRPr="00E04F7F" w:rsidRDefault="00BE00AE" w:rsidP="009C074A">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55886B"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F1C8E" w14:textId="77777777" w:rsidR="00833639" w:rsidRPr="00E04F7F" w:rsidRDefault="00BE00AE" w:rsidP="009C074A">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D74974"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29C720" w14:textId="77777777" w:rsidR="00833639" w:rsidRPr="00E04F7F" w:rsidRDefault="00BE00AE" w:rsidP="009C074A">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147303C4" w14:textId="77777777" w:rsidR="00833639" w:rsidRPr="009C074A" w:rsidRDefault="00833639" w:rsidP="00304685">
    <w:pPr>
      <w:pStyle w:val="Footer"/>
      <w:rPr>
        <w:rStyle w:val="LogoportDoNotTranslate"/>
        <w:rFonts w:asciiTheme="minorHAnsi" w:hAnsiTheme="minorHAnsi" w:cstheme="minorHAnsi"/>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7A61786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833639" w:rsidRPr="00E04F7F" w:rsidRDefault="00BE00AE" w:rsidP="009C074A">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833639" w:rsidRPr="00990DE4" w:rsidRDefault="00833639"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833639" w:rsidRPr="00E04F7F" w:rsidRDefault="00BE00AE" w:rsidP="009C074A">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833639" w:rsidRPr="00990DE4" w:rsidRDefault="00833639"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833639" w:rsidRPr="00E04F7F" w:rsidRDefault="00BE00AE" w:rsidP="009C074A">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B994CDA" w14:textId="77777777" w:rsidR="00833639" w:rsidRPr="00990DE4" w:rsidRDefault="00833639"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60E88" w14:textId="77777777" w:rsidR="00833639" w:rsidRPr="00E04F7F" w:rsidRDefault="00BE00AE" w:rsidP="009C074A">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833639" w:rsidRPr="00E04F7F" w:rsidRDefault="00BE00AE" w:rsidP="009C074A">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833639" w:rsidRPr="00E04F7F" w:rsidRDefault="00BE00AE" w:rsidP="009C074A">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67FA3853" w14:textId="77777777" w:rsidR="00833639" w:rsidRPr="009C074A" w:rsidRDefault="00833639"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8C60375" w14:textId="77777777" w:rsidR="00BE00AE" w:rsidRDefault="00BE00AE" w:rsidP="009A573F">
      <w:pPr>
        <w:spacing w:after="0" w:line="240" w:lineRule="auto"/>
      </w:pPr>
      <w:r>
        <w:separator/>
      </w:r>
    </w:p>
  </w:footnote>
  <w:footnote w:type="continuationSeparator" w:id="0">
    <w:p w14:paraId="09BAD276" w14:textId="77777777" w:rsidR="00BE00AE" w:rsidRDefault="00BE00AE" w:rsidP="009A573F">
      <w:pPr>
        <w:spacing w:after="0" w:line="240" w:lineRule="auto"/>
      </w:pPr>
      <w:r>
        <w:continuationSeparator/>
      </w:r>
    </w:p>
  </w:footnote>
  <w:footnote w:type="continuationNotice" w:id="1">
    <w:p w14:paraId="35268C20" w14:textId="77777777" w:rsidR="00BE00AE" w:rsidRDefault="00BE00AE">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833639" w:rsidRPr="004D27A6" w:rsidRDefault="0083363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75367CE" w:rsidR="00833639" w:rsidRPr="00171B2E" w:rsidRDefault="00BE00AE" w:rsidP="000A10A7">
        <w:pPr>
          <w:pStyle w:val="ProductList-Body"/>
          <w:tabs>
            <w:tab w:val="right" w:pos="10800"/>
          </w:tabs>
          <w:spacing w:before="20" w:after="20"/>
          <w:rPr>
            <w:noProof/>
            <w:color w:val="404040" w:themeColor="text1" w:themeTint="BF"/>
            <w:sz w:val="16"/>
            <w:szCs w:val="16"/>
          </w:rPr>
        </w:pPr>
        <w:sdt>
          <w:sdtPr>
            <w:rPr>
              <w:sz w:val="16"/>
              <w:szCs w:val="16"/>
            </w:rPr>
            <w:id w:val="1654261750"/>
            <w:docPartObj>
              <w:docPartGallery w:val="Page Numbers (Top of Page)"/>
              <w:docPartUnique/>
            </w:docPartObj>
          </w:sdtPr>
          <w:sdtEndPr>
            <w:rPr>
              <w:noProof/>
              <w:color w:val="404040" w:themeColor="text1" w:themeTint="BF"/>
            </w:rPr>
          </w:sdtEndPr>
          <w:sdtContent>
            <w:r w:rsidR="00B23129">
              <w:rPr>
                <w:color w:val="404040" w:themeColor="text1" w:themeTint="BF"/>
                <w:sz w:val="16"/>
                <w:szCs w:val="16"/>
              </w:rPr>
              <w:t xml:space="preserve">Microsofts Vilkår for Elektroniske Tjenester med Volumlisensiering (norsk, </w:t>
            </w:r>
            <w:r w:rsidR="00481CE5">
              <w:rPr>
                <w:color w:val="404040" w:themeColor="text1" w:themeTint="BF"/>
                <w:sz w:val="16"/>
                <w:szCs w:val="16"/>
              </w:rPr>
              <w:t xml:space="preserve">mars </w:t>
            </w:r>
            <w:r w:rsidR="0016043C">
              <w:rPr>
                <w:color w:val="404040" w:themeColor="text1" w:themeTint="BF"/>
                <w:sz w:val="16"/>
                <w:szCs w:val="16"/>
              </w:rPr>
              <w:t>2017</w:t>
            </w:r>
            <w:r w:rsidR="00B23129">
              <w:rPr>
                <w:color w:val="404040" w:themeColor="text1" w:themeTint="BF"/>
                <w:sz w:val="16"/>
                <w:szCs w:val="16"/>
              </w:rPr>
              <w:t>)</w:t>
            </w:r>
          </w:sdtContent>
        </w:sdt>
        <w:r w:rsidR="00833639">
          <w:rPr>
            <w:color w:val="404040" w:themeColor="text1" w:themeTint="BF"/>
            <w:sz w:val="16"/>
            <w:szCs w:val="16"/>
          </w:rPr>
          <w:tab/>
        </w:r>
        <w:r w:rsidR="00833639">
          <w:rPr>
            <w:color w:val="404040" w:themeColor="text1" w:themeTint="BF"/>
            <w:sz w:val="16"/>
            <w:szCs w:val="16"/>
          </w:rPr>
          <w:fldChar w:fldCharType="begin"/>
        </w:r>
        <w:r w:rsidR="00833639" w:rsidRPr="004D27A6">
          <w:rPr>
            <w:color w:val="404040" w:themeColor="text1" w:themeTint="BF"/>
            <w:sz w:val="16"/>
            <w:szCs w:val="16"/>
          </w:rPr>
          <w:instrText xml:space="preserve"> PAGE   \* MERGEFORMAT </w:instrText>
        </w:r>
        <w:r w:rsidR="00833639">
          <w:rPr>
            <w:color w:val="404040" w:themeColor="text1" w:themeTint="BF"/>
            <w:sz w:val="16"/>
            <w:szCs w:val="16"/>
          </w:rPr>
          <w:fldChar w:fldCharType="separate"/>
        </w:r>
        <w:r w:rsidR="009D3097">
          <w:rPr>
            <w:noProof/>
            <w:color w:val="404040" w:themeColor="text1" w:themeTint="BF"/>
            <w:sz w:val="16"/>
            <w:szCs w:val="16"/>
          </w:rPr>
          <w:t>20</w:t>
        </w:r>
        <w:r w:rsidR="00833639">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A9EC837" w:rsidR="00833639" w:rsidRPr="004D27A6" w:rsidRDefault="00BE00AE" w:rsidP="00CF7F0E">
        <w:pPr>
          <w:pStyle w:val="ProductList-Body"/>
          <w:tabs>
            <w:tab w:val="right" w:pos="10800"/>
          </w:tabs>
          <w:spacing w:before="20" w:after="20"/>
          <w:ind w:left="-14" w:right="-101"/>
          <w:rPr>
            <w:noProof/>
            <w:color w:val="404040" w:themeColor="text1" w:themeTint="BF"/>
            <w:sz w:val="16"/>
            <w:szCs w:val="16"/>
          </w:rPr>
        </w:pPr>
        <w:sdt>
          <w:sdtPr>
            <w:rPr>
              <w:sz w:val="16"/>
              <w:szCs w:val="16"/>
            </w:rPr>
            <w:id w:val="-1333213596"/>
            <w:docPartObj>
              <w:docPartGallery w:val="Page Numbers (Top of Page)"/>
              <w:docPartUnique/>
            </w:docPartObj>
          </w:sdtPr>
          <w:sdtEndPr>
            <w:rPr>
              <w:noProof/>
              <w:color w:val="404040" w:themeColor="text1" w:themeTint="BF"/>
            </w:rPr>
          </w:sdtEndPr>
          <w:sdtContent>
            <w:r w:rsidR="00B23129">
              <w:rPr>
                <w:color w:val="404040" w:themeColor="text1" w:themeTint="BF"/>
                <w:sz w:val="16"/>
                <w:szCs w:val="16"/>
              </w:rPr>
              <w:t xml:space="preserve">Microsofts Vilkår for Elektroniske Tjenester med Volumlisensiering (norsk, </w:t>
            </w:r>
            <w:r w:rsidR="00481CE5">
              <w:rPr>
                <w:color w:val="404040" w:themeColor="text1" w:themeTint="BF"/>
                <w:sz w:val="16"/>
                <w:szCs w:val="16"/>
              </w:rPr>
              <w:t>mars</w:t>
            </w:r>
            <w:r w:rsidR="0016043C">
              <w:rPr>
                <w:color w:val="404040" w:themeColor="text1" w:themeTint="BF"/>
                <w:sz w:val="16"/>
                <w:szCs w:val="16"/>
              </w:rPr>
              <w:t xml:space="preserve"> 2017</w:t>
            </w:r>
            <w:r w:rsidR="00B23129">
              <w:rPr>
                <w:color w:val="404040" w:themeColor="text1" w:themeTint="BF"/>
                <w:sz w:val="16"/>
                <w:szCs w:val="16"/>
              </w:rPr>
              <w:t>)</w:t>
            </w:r>
          </w:sdtContent>
        </w:sdt>
        <w:r w:rsidR="00833639">
          <w:rPr>
            <w:color w:val="404040" w:themeColor="text1" w:themeTint="BF"/>
            <w:sz w:val="16"/>
            <w:szCs w:val="16"/>
          </w:rPr>
          <w:tab/>
        </w:r>
        <w:r w:rsidR="00833639">
          <w:rPr>
            <w:color w:val="404040" w:themeColor="text1" w:themeTint="BF"/>
            <w:sz w:val="16"/>
            <w:szCs w:val="16"/>
          </w:rPr>
          <w:fldChar w:fldCharType="begin"/>
        </w:r>
        <w:r w:rsidR="00833639" w:rsidRPr="004D27A6">
          <w:rPr>
            <w:color w:val="404040" w:themeColor="text1" w:themeTint="BF"/>
            <w:sz w:val="16"/>
            <w:szCs w:val="16"/>
          </w:rPr>
          <w:instrText xml:space="preserve"> PAGE   \* MERGEFORMAT </w:instrText>
        </w:r>
        <w:r w:rsidR="00833639">
          <w:rPr>
            <w:color w:val="404040" w:themeColor="text1" w:themeTint="BF"/>
            <w:sz w:val="16"/>
            <w:szCs w:val="16"/>
          </w:rPr>
          <w:fldChar w:fldCharType="separate"/>
        </w:r>
        <w:r w:rsidR="009D3097">
          <w:rPr>
            <w:noProof/>
            <w:color w:val="404040" w:themeColor="text1" w:themeTint="BF"/>
            <w:sz w:val="16"/>
            <w:szCs w:val="16"/>
          </w:rPr>
          <w:t>14</w:t>
        </w:r>
        <w:r w:rsidR="00833639">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NSC3CIb4lyqN3QqYrsNut1gQzrohPPgbNG54lKVFLLMn5IK4tJZPD+vvoyCfmx8BfzyYQ2jkMrfVHRu84QvFcA==" w:salt="AT9TOLjYrbL+n/QGI0xEy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49E"/>
    <w:rsid w:val="00004BE2"/>
    <w:rsid w:val="000056F6"/>
    <w:rsid w:val="000075B8"/>
    <w:rsid w:val="0000793E"/>
    <w:rsid w:val="00007D8A"/>
    <w:rsid w:val="000106A8"/>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3BAC"/>
    <w:rsid w:val="000443FB"/>
    <w:rsid w:val="00044CD2"/>
    <w:rsid w:val="000469DE"/>
    <w:rsid w:val="000476AA"/>
    <w:rsid w:val="00050BC6"/>
    <w:rsid w:val="0005366F"/>
    <w:rsid w:val="00055772"/>
    <w:rsid w:val="00056138"/>
    <w:rsid w:val="00056522"/>
    <w:rsid w:val="00056FAF"/>
    <w:rsid w:val="000618E7"/>
    <w:rsid w:val="00061F6E"/>
    <w:rsid w:val="000625F0"/>
    <w:rsid w:val="00065F4E"/>
    <w:rsid w:val="00065FF8"/>
    <w:rsid w:val="00067B4B"/>
    <w:rsid w:val="00071A79"/>
    <w:rsid w:val="00071C2C"/>
    <w:rsid w:val="0007363B"/>
    <w:rsid w:val="00073C89"/>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034C"/>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7AD"/>
    <w:rsid w:val="001529AD"/>
    <w:rsid w:val="00154ACE"/>
    <w:rsid w:val="00156C1C"/>
    <w:rsid w:val="001602AC"/>
    <w:rsid w:val="001602F8"/>
    <w:rsid w:val="0016043C"/>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1068"/>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09FE"/>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97C"/>
    <w:rsid w:val="003C3497"/>
    <w:rsid w:val="003C35CD"/>
    <w:rsid w:val="003C399B"/>
    <w:rsid w:val="003C3B94"/>
    <w:rsid w:val="003C6496"/>
    <w:rsid w:val="003C6EF6"/>
    <w:rsid w:val="003C75FF"/>
    <w:rsid w:val="003D0497"/>
    <w:rsid w:val="003D0FFA"/>
    <w:rsid w:val="003D1789"/>
    <w:rsid w:val="003D1E51"/>
    <w:rsid w:val="003D22CB"/>
    <w:rsid w:val="003D396A"/>
    <w:rsid w:val="003D66C9"/>
    <w:rsid w:val="003D68F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77F0"/>
    <w:rsid w:val="00422587"/>
    <w:rsid w:val="00430C94"/>
    <w:rsid w:val="00432379"/>
    <w:rsid w:val="0043466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A91"/>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8AD"/>
    <w:rsid w:val="00624D19"/>
    <w:rsid w:val="00626814"/>
    <w:rsid w:val="00633463"/>
    <w:rsid w:val="0063373E"/>
    <w:rsid w:val="0063398B"/>
    <w:rsid w:val="00633CC2"/>
    <w:rsid w:val="006379B5"/>
    <w:rsid w:val="0064152F"/>
    <w:rsid w:val="00642513"/>
    <w:rsid w:val="006434A0"/>
    <w:rsid w:val="00644829"/>
    <w:rsid w:val="006519F7"/>
    <w:rsid w:val="00651B74"/>
    <w:rsid w:val="006523C8"/>
    <w:rsid w:val="006524A3"/>
    <w:rsid w:val="00653B35"/>
    <w:rsid w:val="00653E71"/>
    <w:rsid w:val="00655A3E"/>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A07C3"/>
    <w:rsid w:val="006A16BA"/>
    <w:rsid w:val="006A2AA6"/>
    <w:rsid w:val="006A4EAE"/>
    <w:rsid w:val="006B151D"/>
    <w:rsid w:val="006B1AEA"/>
    <w:rsid w:val="006B2591"/>
    <w:rsid w:val="006B527D"/>
    <w:rsid w:val="006B5B83"/>
    <w:rsid w:val="006B662A"/>
    <w:rsid w:val="006C054D"/>
    <w:rsid w:val="006C0B5E"/>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16E2"/>
    <w:rsid w:val="00965777"/>
    <w:rsid w:val="0097006E"/>
    <w:rsid w:val="009708AE"/>
    <w:rsid w:val="00971DC1"/>
    <w:rsid w:val="00974D6F"/>
    <w:rsid w:val="00974EAE"/>
    <w:rsid w:val="00975D05"/>
    <w:rsid w:val="00976475"/>
    <w:rsid w:val="009767F4"/>
    <w:rsid w:val="00976EB6"/>
    <w:rsid w:val="00981B7C"/>
    <w:rsid w:val="00981CB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097"/>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3C1D"/>
    <w:rsid w:val="00B074D2"/>
    <w:rsid w:val="00B0782A"/>
    <w:rsid w:val="00B12C95"/>
    <w:rsid w:val="00B17611"/>
    <w:rsid w:val="00B20876"/>
    <w:rsid w:val="00B21DA3"/>
    <w:rsid w:val="00B23129"/>
    <w:rsid w:val="00B26020"/>
    <w:rsid w:val="00B26BEF"/>
    <w:rsid w:val="00B35314"/>
    <w:rsid w:val="00B3772C"/>
    <w:rsid w:val="00B407E8"/>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A6D"/>
    <w:rsid w:val="00BC37C3"/>
    <w:rsid w:val="00BC45D7"/>
    <w:rsid w:val="00BC4E64"/>
    <w:rsid w:val="00BC564A"/>
    <w:rsid w:val="00BC626C"/>
    <w:rsid w:val="00BC7AF7"/>
    <w:rsid w:val="00BC7C53"/>
    <w:rsid w:val="00BD1863"/>
    <w:rsid w:val="00BD3341"/>
    <w:rsid w:val="00BD3C4D"/>
    <w:rsid w:val="00BD4EF0"/>
    <w:rsid w:val="00BD50E5"/>
    <w:rsid w:val="00BE00AE"/>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216"/>
    <w:rsid w:val="00C215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2F31"/>
    <w:rsid w:val="00C9307D"/>
    <w:rsid w:val="00C93CC2"/>
    <w:rsid w:val="00C9518F"/>
    <w:rsid w:val="00C9711E"/>
    <w:rsid w:val="00C97214"/>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E0305F"/>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4674"/>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D3F"/>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2.xml"/><Relationship Id="rId21" Type="http://schemas.openxmlformats.org/officeDocument/2006/relationships/hyperlink" Target="http://go.microsoft.com/?linkid=9839207" TargetMode="External"/><Relationship Id="rId34" Type="http://schemas.openxmlformats.org/officeDocument/2006/relationships/hyperlink" Target="https://go.microsoft.com/fwlink/?LinkId=521839" TargetMode="External"/><Relationship Id="rId42" Type="http://schemas.openxmlformats.org/officeDocument/2006/relationships/hyperlink" Target="http://go.microsoft.com/fwlink/?LinkId=690247" TargetMode="External"/><Relationship Id="rId47" Type="http://schemas.openxmlformats.org/officeDocument/2006/relationships/footer" Target="footer14.xm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1.xml"/><Relationship Id="rId46" Type="http://schemas.openxmlformats.org/officeDocument/2006/relationships/footer" Target="footer1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regions/%23services" TargetMode="External"/><Relationship Id="rId41" Type="http://schemas.openxmlformats.org/officeDocument/2006/relationships/hyperlink" Target="http://www.office.com/sca"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support/legal/store-terms/" TargetMode="External"/><Relationship Id="rId37" Type="http://schemas.openxmlformats.org/officeDocument/2006/relationships/footer" Target="footer10.xml"/><Relationship Id="rId40" Type="http://schemas.openxmlformats.org/officeDocument/2006/relationships/hyperlink" Target="http://go.microsoft.com/?linkid=9839206" TargetMode="External"/><Relationship Id="rId45" Type="http://schemas.openxmlformats.org/officeDocument/2006/relationships/hyperlink" Target="https://go.microsoft.com/fwlink/?LinkId=521839" TargetMode="External"/><Relationship Id="rId53" Type="http://schemas.openxmlformats.org/officeDocument/2006/relationships/footer" Target="footer15.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s://aka.ms/r1j7jq" TargetMode="External"/><Relationship Id="rId49" Type="http://schemas.openxmlformats.org/officeDocument/2006/relationships/hyperlink" Target="http://www.microsoft.com/itacademy" TargetMode="External"/><Relationship Id="rId57"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s://aka.ms/bingmapsplatformsdks/" TargetMode="External"/><Relationship Id="rId52"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services/" TargetMode="External"/><Relationship Id="rId35" Type="http://schemas.openxmlformats.org/officeDocument/2006/relationships/hyperlink" Target="http://go.microsoft.com/fwlink/?LinkID=829046" TargetMode="External"/><Relationship Id="rId43" Type="http://schemas.openxmlformats.org/officeDocument/2006/relationships/hyperlink" Target="https://aka.ms/bingmapsplatformapistou" TargetMode="External"/><Relationship Id="rId48" Type="http://schemas.openxmlformats.org/officeDocument/2006/relationships/hyperlink" Target="http://go.microsoft.com/?linkid=9839206" TargetMode="External"/><Relationship Id="rId56"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go.microsoft.com/fwlink/?LinkID=248686"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AEF79442-93F9-4882-BD88-966D8AC32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19262</Words>
  <Characters>109797</Characters>
  <Application>Microsoft Office Word</Application>
  <DocSecurity>8</DocSecurity>
  <Lines>914</Lines>
  <Paragraphs>257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128802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2017-02-21T04:19:00Z</dcterms:created>
  <dcterms:modified xsi:type="dcterms:W3CDTF">2017-02-21T04:19:00Z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