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E33496" w14:textId="7DA1DE8C" w:rsidR="00AA6A2A" w:rsidRPr="00B64EAD" w:rsidRDefault="00FC4821" w:rsidP="00AA6A2A">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r>
        <w:rPr>
          <w:rFonts w:asciiTheme="majorHAnsi" w:hAnsiTheme="majorHAnsi"/>
          <w:color w:val="FFFFFF" w:themeColor="background1"/>
          <w:sz w:val="6"/>
          <w:szCs w:val="6"/>
        </w:rPr>
        <w:t>0</w:t>
      </w:r>
    </w:p>
    <w:p w14:paraId="02EC8415" w14:textId="299BFD5D" w:rsidR="00303EED" w:rsidRPr="00B64EAD" w:rsidRDefault="00303EED" w:rsidP="00303EE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4693BBB9" w14:textId="77777777" w:rsidR="00303EED" w:rsidRPr="00B64EAD" w:rsidRDefault="00303EED" w:rsidP="00303EE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2C957FFC" w14:textId="77777777" w:rsidR="00303EED" w:rsidRPr="00DC097C" w:rsidRDefault="00303EED" w:rsidP="00303EED">
      <w:pPr>
        <w:pStyle w:val="ProductList-Body"/>
        <w:shd w:val="clear" w:color="auto" w:fill="00188F"/>
        <w:ind w:right="8640"/>
        <w:rPr>
          <w:color w:val="FFFFFF" w:themeColor="background1"/>
        </w:rPr>
      </w:pPr>
    </w:p>
    <w:p w14:paraId="2095C0D9" w14:textId="77777777" w:rsidR="00303EED" w:rsidRPr="00B64EAD" w:rsidRDefault="00303EED" w:rsidP="00303EED">
      <w:pPr>
        <w:pStyle w:val="ProductList-Body"/>
        <w:shd w:val="clear" w:color="auto" w:fill="0072C6"/>
        <w:ind w:right="1800"/>
        <w:rPr>
          <w:rFonts w:asciiTheme="majorHAnsi" w:hAnsiTheme="majorHAnsi"/>
          <w:color w:val="FFFFFF" w:themeColor="background1"/>
          <w:sz w:val="72"/>
          <w:szCs w:val="72"/>
        </w:rPr>
      </w:pPr>
    </w:p>
    <w:p w14:paraId="2C140592" w14:textId="77777777" w:rsidR="00303EED" w:rsidRPr="00B64EAD" w:rsidRDefault="00303EED" w:rsidP="00303E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6CCF6B22" w:rsidR="004D27A6" w:rsidRPr="00CF7F0E" w:rsidRDefault="004D27A6" w:rsidP="00303EED">
      <w:pPr>
        <w:pStyle w:val="ProductList-Body"/>
        <w:shd w:val="clear" w:color="auto" w:fill="0072C6"/>
        <w:tabs>
          <w:tab w:val="clear" w:pos="158"/>
          <w:tab w:val="left" w:pos="360"/>
        </w:tabs>
        <w:ind w:left="350" w:right="1800" w:hanging="350"/>
        <w:rPr>
          <w:rFonts w:asciiTheme="majorHAnsi" w:hAnsiTheme="majorHAnsi"/>
          <w:color w:val="F2F2F2" w:themeColor="background1" w:themeShade="F2"/>
          <w:sz w:val="72"/>
          <w:szCs w:val="72"/>
        </w:rPr>
      </w:pPr>
      <w:r>
        <w:rPr>
          <w:rFonts w:asciiTheme="majorHAnsi" w:hAnsiTheme="majorHAnsi"/>
          <w:color w:val="FFFFFF" w:themeColor="background1"/>
          <w:sz w:val="72"/>
          <w:szCs w:val="72"/>
        </w:rPr>
        <w:tab/>
        <w:t xml:space="preserve">Vilkår </w:t>
      </w:r>
      <w:r w:rsidRPr="00CF7F0E">
        <w:rPr>
          <w:rFonts w:asciiTheme="majorHAnsi" w:hAnsiTheme="majorHAnsi"/>
          <w:color w:val="FFFFFF" w:themeColor="background1"/>
          <w:sz w:val="72"/>
          <w:szCs w:val="72"/>
        </w:rPr>
        <w:t>for Elektroniske Tjenester</w:t>
      </w:r>
    </w:p>
    <w:p w14:paraId="6BAF63FC" w14:textId="410F094D" w:rsidR="004D27A6" w:rsidRPr="00CF7F0E" w:rsidRDefault="004D27A6" w:rsidP="000A10A7">
      <w:pPr>
        <w:pStyle w:val="ProductList-Body"/>
        <w:shd w:val="clear" w:color="auto" w:fill="0072C6"/>
        <w:tabs>
          <w:tab w:val="clear" w:pos="158"/>
          <w:tab w:val="left" w:pos="360"/>
        </w:tabs>
        <w:ind w:right="1800"/>
        <w:rPr>
          <w:rFonts w:asciiTheme="majorHAnsi" w:hAnsiTheme="majorHAnsi"/>
          <w:color w:val="F2F2F2" w:themeColor="background1" w:themeShade="F2"/>
          <w:sz w:val="72"/>
          <w:szCs w:val="72"/>
        </w:rPr>
      </w:pPr>
      <w:r w:rsidRPr="00CF7F0E">
        <w:rPr>
          <w:rFonts w:asciiTheme="majorHAnsi" w:hAnsiTheme="majorHAnsi"/>
          <w:color w:val="FFFFFF" w:themeColor="background1"/>
          <w:sz w:val="72"/>
          <w:szCs w:val="72"/>
        </w:rPr>
        <w:tab/>
        <w:t xml:space="preserve">1. </w:t>
      </w:r>
      <w:r w:rsidR="009B4355">
        <w:rPr>
          <w:rFonts w:asciiTheme="majorHAnsi" w:hAnsiTheme="majorHAnsi"/>
          <w:color w:val="FFFFFF" w:themeColor="background1"/>
          <w:sz w:val="72"/>
          <w:szCs w:val="72"/>
        </w:rPr>
        <w:t>mai</w:t>
      </w:r>
      <w:r w:rsidR="00FC4288" w:rsidRPr="00CF7F0E">
        <w:rPr>
          <w:rFonts w:asciiTheme="majorHAnsi" w:hAnsiTheme="majorHAnsi"/>
          <w:color w:val="FFFFFF" w:themeColor="background1"/>
          <w:sz w:val="72"/>
          <w:szCs w:val="72"/>
        </w:rPr>
        <w:t xml:space="preserve"> 2016</w:t>
      </w:r>
    </w:p>
    <w:p w14:paraId="08D71C7F" w14:textId="77777777" w:rsidR="00ED1A8B" w:rsidRPr="00F80A49" w:rsidRDefault="00ED1A8B" w:rsidP="00ED1A8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6C206A">
          <w:headerReference w:type="even" r:id="rId8"/>
          <w:headerReference w:type="default" r:id="rId9"/>
          <w:footerReference w:type="even" r:id="rId10"/>
          <w:footerReference w:type="default" r:id="rId11"/>
          <w:headerReference w:type="first" r:id="rId12"/>
          <w:footerReference w:type="first" r:id="rId13"/>
          <w:type w:val="continuous"/>
          <w:pgSz w:w="12240" w:h="15840" w:code="1"/>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Innholdsfortegnels</w:t>
      </w:r>
      <w:bookmarkEnd w:id="2"/>
      <w:r>
        <w:rPr>
          <w:rFonts w:asciiTheme="majorHAnsi" w:hAnsiTheme="majorHAnsi"/>
          <w:b/>
          <w:sz w:val="40"/>
          <w:szCs w:val="40"/>
        </w:rPr>
        <w:t>e</w:t>
      </w:r>
    </w:p>
    <w:p w14:paraId="071D5B43" w14:textId="763F3F61" w:rsidR="009B4355"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540866" w:history="1">
        <w:r w:rsidR="009B4355" w:rsidRPr="00BD0697">
          <w:rPr>
            <w:rStyle w:val="Hyperlink"/>
            <w:noProof/>
          </w:rPr>
          <w:t>Innledning</w:t>
        </w:r>
        <w:r w:rsidR="009B4355">
          <w:rPr>
            <w:noProof/>
            <w:webHidden/>
          </w:rPr>
          <w:tab/>
        </w:r>
        <w:r w:rsidR="009B4355">
          <w:rPr>
            <w:noProof/>
            <w:webHidden/>
          </w:rPr>
          <w:fldChar w:fldCharType="begin"/>
        </w:r>
        <w:r w:rsidR="009B4355">
          <w:rPr>
            <w:noProof/>
            <w:webHidden/>
          </w:rPr>
          <w:instrText xml:space="preserve"> PAGEREF _Toc447540866 \h </w:instrText>
        </w:r>
        <w:r w:rsidR="009B4355">
          <w:rPr>
            <w:noProof/>
            <w:webHidden/>
          </w:rPr>
        </w:r>
        <w:r w:rsidR="009B4355">
          <w:rPr>
            <w:noProof/>
            <w:webHidden/>
          </w:rPr>
          <w:fldChar w:fldCharType="separate"/>
        </w:r>
        <w:r w:rsidR="009B4355">
          <w:rPr>
            <w:noProof/>
            <w:webHidden/>
          </w:rPr>
          <w:t>3</w:t>
        </w:r>
        <w:r w:rsidR="009B4355">
          <w:rPr>
            <w:noProof/>
            <w:webHidden/>
          </w:rPr>
          <w:fldChar w:fldCharType="end"/>
        </w:r>
      </w:hyperlink>
    </w:p>
    <w:p w14:paraId="0C42D942" w14:textId="69D8F6C8" w:rsidR="009B4355" w:rsidRDefault="00047D67">
      <w:pPr>
        <w:pStyle w:val="TOC3"/>
        <w:tabs>
          <w:tab w:val="right" w:leader="dot" w:pos="5030"/>
        </w:tabs>
        <w:rPr>
          <w:rFonts w:eastAsiaTheme="minorEastAsia"/>
          <w:smallCaps w:val="0"/>
          <w:noProof/>
          <w:sz w:val="22"/>
          <w:lang w:val="en-US" w:eastAsia="zh-CN" w:bidi="ar-SA"/>
        </w:rPr>
      </w:pPr>
      <w:hyperlink w:anchor="_Toc447540867" w:history="1">
        <w:r w:rsidR="009B4355" w:rsidRPr="00BD0697">
          <w:rPr>
            <w:rStyle w:val="Hyperlink"/>
            <w:noProof/>
          </w:rPr>
          <w:t>Tidligere versjoner</w:t>
        </w:r>
        <w:r w:rsidR="009B4355">
          <w:rPr>
            <w:noProof/>
            <w:webHidden/>
          </w:rPr>
          <w:tab/>
        </w:r>
        <w:r w:rsidR="009B4355">
          <w:rPr>
            <w:noProof/>
            <w:webHidden/>
          </w:rPr>
          <w:fldChar w:fldCharType="begin"/>
        </w:r>
        <w:r w:rsidR="009B4355">
          <w:rPr>
            <w:noProof/>
            <w:webHidden/>
          </w:rPr>
          <w:instrText xml:space="preserve"> PAGEREF _Toc447540867 \h </w:instrText>
        </w:r>
        <w:r w:rsidR="009B4355">
          <w:rPr>
            <w:noProof/>
            <w:webHidden/>
          </w:rPr>
        </w:r>
        <w:r w:rsidR="009B4355">
          <w:rPr>
            <w:noProof/>
            <w:webHidden/>
          </w:rPr>
          <w:fldChar w:fldCharType="separate"/>
        </w:r>
        <w:r w:rsidR="009B4355">
          <w:rPr>
            <w:noProof/>
            <w:webHidden/>
          </w:rPr>
          <w:t>3</w:t>
        </w:r>
        <w:r w:rsidR="009B4355">
          <w:rPr>
            <w:noProof/>
            <w:webHidden/>
          </w:rPr>
          <w:fldChar w:fldCharType="end"/>
        </w:r>
      </w:hyperlink>
    </w:p>
    <w:p w14:paraId="7B956A20" w14:textId="702ED380" w:rsidR="009B4355" w:rsidRDefault="00047D67">
      <w:pPr>
        <w:pStyle w:val="TOC3"/>
        <w:tabs>
          <w:tab w:val="right" w:leader="dot" w:pos="5030"/>
        </w:tabs>
        <w:rPr>
          <w:rFonts w:eastAsiaTheme="minorEastAsia"/>
          <w:smallCaps w:val="0"/>
          <w:noProof/>
          <w:sz w:val="22"/>
          <w:lang w:val="en-US" w:eastAsia="zh-CN" w:bidi="ar-SA"/>
        </w:rPr>
      </w:pPr>
      <w:hyperlink w:anchor="_Toc447540868" w:history="1">
        <w:r w:rsidR="009B4355" w:rsidRPr="00BD0697">
          <w:rPr>
            <w:rStyle w:val="Hyperlink"/>
            <w:noProof/>
          </w:rPr>
          <w:t>Oppklaringer og sammendrag av endringer</w:t>
        </w:r>
        <w:r w:rsidR="009B4355">
          <w:rPr>
            <w:noProof/>
            <w:webHidden/>
          </w:rPr>
          <w:tab/>
        </w:r>
        <w:r w:rsidR="009B4355">
          <w:rPr>
            <w:noProof/>
            <w:webHidden/>
          </w:rPr>
          <w:fldChar w:fldCharType="begin"/>
        </w:r>
        <w:r w:rsidR="009B4355">
          <w:rPr>
            <w:noProof/>
            <w:webHidden/>
          </w:rPr>
          <w:instrText xml:space="preserve"> PAGEREF _Toc447540868 \h </w:instrText>
        </w:r>
        <w:r w:rsidR="009B4355">
          <w:rPr>
            <w:noProof/>
            <w:webHidden/>
          </w:rPr>
        </w:r>
        <w:r w:rsidR="009B4355">
          <w:rPr>
            <w:noProof/>
            <w:webHidden/>
          </w:rPr>
          <w:fldChar w:fldCharType="separate"/>
        </w:r>
        <w:r w:rsidR="009B4355">
          <w:rPr>
            <w:noProof/>
            <w:webHidden/>
          </w:rPr>
          <w:t>3</w:t>
        </w:r>
        <w:r w:rsidR="009B4355">
          <w:rPr>
            <w:noProof/>
            <w:webHidden/>
          </w:rPr>
          <w:fldChar w:fldCharType="end"/>
        </w:r>
      </w:hyperlink>
    </w:p>
    <w:p w14:paraId="2E1553D3" w14:textId="45F4AA40" w:rsidR="009B4355" w:rsidRDefault="00047D67">
      <w:pPr>
        <w:pStyle w:val="TOC1"/>
        <w:tabs>
          <w:tab w:val="right" w:leader="dot" w:pos="5030"/>
        </w:tabs>
        <w:rPr>
          <w:rFonts w:eastAsiaTheme="minorEastAsia"/>
          <w:b w:val="0"/>
          <w:caps w:val="0"/>
          <w:noProof/>
          <w:sz w:val="22"/>
          <w:lang w:val="en-US" w:eastAsia="zh-CN" w:bidi="ar-SA"/>
        </w:rPr>
      </w:pPr>
      <w:hyperlink w:anchor="_Toc447540869" w:history="1">
        <w:r w:rsidR="009B4355" w:rsidRPr="00BD0697">
          <w:rPr>
            <w:rStyle w:val="Hyperlink"/>
            <w:noProof/>
            <w:lang w:val="en-US"/>
          </w:rPr>
          <w:t>Generelle vilkår</w:t>
        </w:r>
        <w:r w:rsidR="009B4355">
          <w:rPr>
            <w:noProof/>
            <w:webHidden/>
          </w:rPr>
          <w:tab/>
        </w:r>
        <w:r w:rsidR="009B4355">
          <w:rPr>
            <w:noProof/>
            <w:webHidden/>
          </w:rPr>
          <w:fldChar w:fldCharType="begin"/>
        </w:r>
        <w:r w:rsidR="009B4355">
          <w:rPr>
            <w:noProof/>
            <w:webHidden/>
          </w:rPr>
          <w:instrText xml:space="preserve"> PAGEREF _Toc447540869 \h </w:instrText>
        </w:r>
        <w:r w:rsidR="009B4355">
          <w:rPr>
            <w:noProof/>
            <w:webHidden/>
          </w:rPr>
        </w:r>
        <w:r w:rsidR="009B4355">
          <w:rPr>
            <w:noProof/>
            <w:webHidden/>
          </w:rPr>
          <w:fldChar w:fldCharType="separate"/>
        </w:r>
        <w:r w:rsidR="009B4355">
          <w:rPr>
            <w:noProof/>
            <w:webHidden/>
          </w:rPr>
          <w:t>4</w:t>
        </w:r>
        <w:r w:rsidR="009B4355">
          <w:rPr>
            <w:noProof/>
            <w:webHidden/>
          </w:rPr>
          <w:fldChar w:fldCharType="end"/>
        </w:r>
      </w:hyperlink>
    </w:p>
    <w:p w14:paraId="033D856C" w14:textId="37D60D23" w:rsidR="009B4355" w:rsidRDefault="00047D67">
      <w:pPr>
        <w:pStyle w:val="TOC5"/>
        <w:tabs>
          <w:tab w:val="right" w:leader="dot" w:pos="5030"/>
        </w:tabs>
        <w:rPr>
          <w:rFonts w:eastAsiaTheme="minorEastAsia"/>
          <w:noProof/>
          <w:sz w:val="22"/>
          <w:lang w:val="en-US" w:eastAsia="zh-CN" w:bidi="ar-SA"/>
        </w:rPr>
      </w:pPr>
      <w:hyperlink w:anchor="_Toc447540870" w:history="1">
        <w:r w:rsidR="009B4355" w:rsidRPr="00BD0697">
          <w:rPr>
            <w:rStyle w:val="Hyperlink"/>
            <w:noProof/>
          </w:rPr>
          <w:t>Definisjoner</w:t>
        </w:r>
        <w:r w:rsidR="009B4355">
          <w:rPr>
            <w:noProof/>
            <w:webHidden/>
          </w:rPr>
          <w:tab/>
        </w:r>
        <w:r w:rsidR="009B4355">
          <w:rPr>
            <w:noProof/>
            <w:webHidden/>
          </w:rPr>
          <w:fldChar w:fldCharType="begin"/>
        </w:r>
        <w:r w:rsidR="009B4355">
          <w:rPr>
            <w:noProof/>
            <w:webHidden/>
          </w:rPr>
          <w:instrText xml:space="preserve"> PAGEREF _Toc447540870 \h </w:instrText>
        </w:r>
        <w:r w:rsidR="009B4355">
          <w:rPr>
            <w:noProof/>
            <w:webHidden/>
          </w:rPr>
        </w:r>
        <w:r w:rsidR="009B4355">
          <w:rPr>
            <w:noProof/>
            <w:webHidden/>
          </w:rPr>
          <w:fldChar w:fldCharType="separate"/>
        </w:r>
        <w:r w:rsidR="009B4355">
          <w:rPr>
            <w:noProof/>
            <w:webHidden/>
          </w:rPr>
          <w:t>4</w:t>
        </w:r>
        <w:r w:rsidR="009B4355">
          <w:rPr>
            <w:noProof/>
            <w:webHidden/>
          </w:rPr>
          <w:fldChar w:fldCharType="end"/>
        </w:r>
      </w:hyperlink>
    </w:p>
    <w:p w14:paraId="6A342373" w14:textId="0261C178" w:rsidR="009B4355" w:rsidRDefault="00047D67">
      <w:pPr>
        <w:pStyle w:val="TOC5"/>
        <w:tabs>
          <w:tab w:val="right" w:leader="dot" w:pos="5030"/>
        </w:tabs>
        <w:rPr>
          <w:rFonts w:eastAsiaTheme="minorEastAsia"/>
          <w:noProof/>
          <w:sz w:val="22"/>
          <w:lang w:val="en-US" w:eastAsia="zh-CN" w:bidi="ar-SA"/>
        </w:rPr>
      </w:pPr>
      <w:hyperlink w:anchor="_Toc447540871" w:history="1">
        <w:r w:rsidR="009B4355" w:rsidRPr="00BD0697">
          <w:rPr>
            <w:rStyle w:val="Hyperlink"/>
            <w:noProof/>
          </w:rPr>
          <w:t>Oppdatering av Vilkår for Elektronisk Tjeneste</w:t>
        </w:r>
        <w:r w:rsidR="009B4355">
          <w:rPr>
            <w:noProof/>
            <w:webHidden/>
          </w:rPr>
          <w:tab/>
        </w:r>
        <w:r w:rsidR="009B4355">
          <w:rPr>
            <w:noProof/>
            <w:webHidden/>
          </w:rPr>
          <w:fldChar w:fldCharType="begin"/>
        </w:r>
        <w:r w:rsidR="009B4355">
          <w:rPr>
            <w:noProof/>
            <w:webHidden/>
          </w:rPr>
          <w:instrText xml:space="preserve"> PAGEREF _Toc447540871 \h </w:instrText>
        </w:r>
        <w:r w:rsidR="009B4355">
          <w:rPr>
            <w:noProof/>
            <w:webHidden/>
          </w:rPr>
        </w:r>
        <w:r w:rsidR="009B4355">
          <w:rPr>
            <w:noProof/>
            <w:webHidden/>
          </w:rPr>
          <w:fldChar w:fldCharType="separate"/>
        </w:r>
        <w:r w:rsidR="009B4355">
          <w:rPr>
            <w:noProof/>
            <w:webHidden/>
          </w:rPr>
          <w:t>4</w:t>
        </w:r>
        <w:r w:rsidR="009B4355">
          <w:rPr>
            <w:noProof/>
            <w:webHidden/>
          </w:rPr>
          <w:fldChar w:fldCharType="end"/>
        </w:r>
      </w:hyperlink>
    </w:p>
    <w:p w14:paraId="6D40DADA" w14:textId="4949B9D8" w:rsidR="009B4355" w:rsidRDefault="00047D67">
      <w:pPr>
        <w:pStyle w:val="TOC5"/>
        <w:tabs>
          <w:tab w:val="right" w:leader="dot" w:pos="5030"/>
        </w:tabs>
        <w:rPr>
          <w:rFonts w:eastAsiaTheme="minorEastAsia"/>
          <w:noProof/>
          <w:sz w:val="22"/>
          <w:lang w:val="en-US" w:eastAsia="zh-CN" w:bidi="ar-SA"/>
        </w:rPr>
      </w:pPr>
      <w:hyperlink w:anchor="_Toc447540872" w:history="1">
        <w:r w:rsidR="009B4355" w:rsidRPr="00BD0697">
          <w:rPr>
            <w:rStyle w:val="Hyperlink"/>
            <w:noProof/>
          </w:rPr>
          <w:t>Regelendringer og internasjonal tilgjengelighet</w:t>
        </w:r>
        <w:r w:rsidR="009B4355">
          <w:rPr>
            <w:noProof/>
            <w:webHidden/>
          </w:rPr>
          <w:tab/>
        </w:r>
        <w:r w:rsidR="009B4355">
          <w:rPr>
            <w:noProof/>
            <w:webHidden/>
          </w:rPr>
          <w:fldChar w:fldCharType="begin"/>
        </w:r>
        <w:r w:rsidR="009B4355">
          <w:rPr>
            <w:noProof/>
            <w:webHidden/>
          </w:rPr>
          <w:instrText xml:space="preserve"> PAGEREF _Toc447540872 \h </w:instrText>
        </w:r>
        <w:r w:rsidR="009B4355">
          <w:rPr>
            <w:noProof/>
            <w:webHidden/>
          </w:rPr>
        </w:r>
        <w:r w:rsidR="009B4355">
          <w:rPr>
            <w:noProof/>
            <w:webHidden/>
          </w:rPr>
          <w:fldChar w:fldCharType="separate"/>
        </w:r>
        <w:r w:rsidR="009B4355">
          <w:rPr>
            <w:noProof/>
            <w:webHidden/>
          </w:rPr>
          <w:t>4</w:t>
        </w:r>
        <w:r w:rsidR="009B4355">
          <w:rPr>
            <w:noProof/>
            <w:webHidden/>
          </w:rPr>
          <w:fldChar w:fldCharType="end"/>
        </w:r>
      </w:hyperlink>
    </w:p>
    <w:p w14:paraId="6C18D980" w14:textId="25A3469F" w:rsidR="009B4355" w:rsidRDefault="00047D67">
      <w:pPr>
        <w:pStyle w:val="TOC5"/>
        <w:tabs>
          <w:tab w:val="right" w:leader="dot" w:pos="5030"/>
        </w:tabs>
        <w:rPr>
          <w:rFonts w:eastAsiaTheme="minorEastAsia"/>
          <w:noProof/>
          <w:sz w:val="22"/>
          <w:lang w:val="en-US" w:eastAsia="zh-CN" w:bidi="ar-SA"/>
        </w:rPr>
      </w:pPr>
      <w:hyperlink w:anchor="_Toc447540873" w:history="1">
        <w:r w:rsidR="009B4355" w:rsidRPr="00BD0697">
          <w:rPr>
            <w:rStyle w:val="Hyperlink"/>
            <w:noProof/>
          </w:rPr>
          <w:t>Oppbevaring av data</w:t>
        </w:r>
        <w:r w:rsidR="009B4355">
          <w:rPr>
            <w:noProof/>
            <w:webHidden/>
          </w:rPr>
          <w:tab/>
        </w:r>
        <w:r w:rsidR="009B4355">
          <w:rPr>
            <w:noProof/>
            <w:webHidden/>
          </w:rPr>
          <w:fldChar w:fldCharType="begin"/>
        </w:r>
        <w:r w:rsidR="009B4355">
          <w:rPr>
            <w:noProof/>
            <w:webHidden/>
          </w:rPr>
          <w:instrText xml:space="preserve"> PAGEREF _Toc447540873 \h </w:instrText>
        </w:r>
        <w:r w:rsidR="009B4355">
          <w:rPr>
            <w:noProof/>
            <w:webHidden/>
          </w:rPr>
        </w:r>
        <w:r w:rsidR="009B4355">
          <w:rPr>
            <w:noProof/>
            <w:webHidden/>
          </w:rPr>
          <w:fldChar w:fldCharType="separate"/>
        </w:r>
        <w:r w:rsidR="009B4355">
          <w:rPr>
            <w:noProof/>
            <w:webHidden/>
          </w:rPr>
          <w:t>4</w:t>
        </w:r>
        <w:r w:rsidR="009B4355">
          <w:rPr>
            <w:noProof/>
            <w:webHidden/>
          </w:rPr>
          <w:fldChar w:fldCharType="end"/>
        </w:r>
      </w:hyperlink>
    </w:p>
    <w:p w14:paraId="105CEA88" w14:textId="42DB8BDF" w:rsidR="009B4355" w:rsidRDefault="00047D67">
      <w:pPr>
        <w:pStyle w:val="TOC5"/>
        <w:tabs>
          <w:tab w:val="right" w:leader="dot" w:pos="5030"/>
        </w:tabs>
        <w:rPr>
          <w:rFonts w:eastAsiaTheme="minorEastAsia"/>
          <w:noProof/>
          <w:sz w:val="22"/>
          <w:lang w:val="en-US" w:eastAsia="zh-CN" w:bidi="ar-SA"/>
        </w:rPr>
      </w:pPr>
      <w:hyperlink w:anchor="_Toc447540874" w:history="1">
        <w:r w:rsidR="009B4355" w:rsidRPr="00BD0697">
          <w:rPr>
            <w:rStyle w:val="Hyperlink"/>
            <w:noProof/>
          </w:rPr>
          <w:t>Bruk av programvaren med den elektroniske tjenesten</w:t>
        </w:r>
        <w:r w:rsidR="009B4355">
          <w:rPr>
            <w:noProof/>
            <w:webHidden/>
          </w:rPr>
          <w:tab/>
        </w:r>
        <w:r w:rsidR="009B4355">
          <w:rPr>
            <w:noProof/>
            <w:webHidden/>
          </w:rPr>
          <w:fldChar w:fldCharType="begin"/>
        </w:r>
        <w:r w:rsidR="009B4355">
          <w:rPr>
            <w:noProof/>
            <w:webHidden/>
          </w:rPr>
          <w:instrText xml:space="preserve"> PAGEREF _Toc447540874 \h </w:instrText>
        </w:r>
        <w:r w:rsidR="009B4355">
          <w:rPr>
            <w:noProof/>
            <w:webHidden/>
          </w:rPr>
        </w:r>
        <w:r w:rsidR="009B4355">
          <w:rPr>
            <w:noProof/>
            <w:webHidden/>
          </w:rPr>
          <w:fldChar w:fldCharType="separate"/>
        </w:r>
        <w:r w:rsidR="009B4355">
          <w:rPr>
            <w:noProof/>
            <w:webHidden/>
          </w:rPr>
          <w:t>5</w:t>
        </w:r>
        <w:r w:rsidR="009B4355">
          <w:rPr>
            <w:noProof/>
            <w:webHidden/>
          </w:rPr>
          <w:fldChar w:fldCharType="end"/>
        </w:r>
      </w:hyperlink>
    </w:p>
    <w:p w14:paraId="579E0D97" w14:textId="7401D1E3" w:rsidR="009B4355" w:rsidRDefault="00047D67">
      <w:pPr>
        <w:pStyle w:val="TOC5"/>
        <w:tabs>
          <w:tab w:val="right" w:leader="dot" w:pos="5030"/>
        </w:tabs>
        <w:rPr>
          <w:rFonts w:eastAsiaTheme="minorEastAsia"/>
          <w:noProof/>
          <w:sz w:val="22"/>
          <w:lang w:val="en-US" w:eastAsia="zh-CN" w:bidi="ar-SA"/>
        </w:rPr>
      </w:pPr>
      <w:hyperlink w:anchor="_Toc447540875" w:history="1">
        <w:r w:rsidR="009B4355" w:rsidRPr="00BD0697">
          <w:rPr>
            <w:rStyle w:val="Hyperlink"/>
            <w:noProof/>
          </w:rPr>
          <w:t>Ikke-Microsoft-produkter</w:t>
        </w:r>
        <w:r w:rsidR="009B4355">
          <w:rPr>
            <w:noProof/>
            <w:webHidden/>
          </w:rPr>
          <w:tab/>
        </w:r>
        <w:r w:rsidR="009B4355">
          <w:rPr>
            <w:noProof/>
            <w:webHidden/>
          </w:rPr>
          <w:fldChar w:fldCharType="begin"/>
        </w:r>
        <w:r w:rsidR="009B4355">
          <w:rPr>
            <w:noProof/>
            <w:webHidden/>
          </w:rPr>
          <w:instrText xml:space="preserve"> PAGEREF _Toc447540875 \h </w:instrText>
        </w:r>
        <w:r w:rsidR="009B4355">
          <w:rPr>
            <w:noProof/>
            <w:webHidden/>
          </w:rPr>
        </w:r>
        <w:r w:rsidR="009B4355">
          <w:rPr>
            <w:noProof/>
            <w:webHidden/>
          </w:rPr>
          <w:fldChar w:fldCharType="separate"/>
        </w:r>
        <w:r w:rsidR="009B4355">
          <w:rPr>
            <w:noProof/>
            <w:webHidden/>
          </w:rPr>
          <w:t>5</w:t>
        </w:r>
        <w:r w:rsidR="009B4355">
          <w:rPr>
            <w:noProof/>
            <w:webHidden/>
          </w:rPr>
          <w:fldChar w:fldCharType="end"/>
        </w:r>
      </w:hyperlink>
    </w:p>
    <w:p w14:paraId="657C3DCF" w14:textId="77B89A89" w:rsidR="009B4355" w:rsidRDefault="00047D67">
      <w:pPr>
        <w:pStyle w:val="TOC5"/>
        <w:tabs>
          <w:tab w:val="right" w:leader="dot" w:pos="5030"/>
        </w:tabs>
        <w:rPr>
          <w:rFonts w:eastAsiaTheme="minorEastAsia"/>
          <w:noProof/>
          <w:sz w:val="22"/>
          <w:lang w:val="en-US" w:eastAsia="zh-CN" w:bidi="ar-SA"/>
        </w:rPr>
      </w:pPr>
      <w:hyperlink w:anchor="_Toc447540876" w:history="1">
        <w:r w:rsidR="009B4355" w:rsidRPr="00BD0697">
          <w:rPr>
            <w:rStyle w:val="Hyperlink"/>
            <w:noProof/>
          </w:rPr>
          <w:t>Retningslinjer for godkjent bruk</w:t>
        </w:r>
        <w:r w:rsidR="009B4355">
          <w:rPr>
            <w:noProof/>
            <w:webHidden/>
          </w:rPr>
          <w:tab/>
        </w:r>
        <w:r w:rsidR="009B4355">
          <w:rPr>
            <w:noProof/>
            <w:webHidden/>
          </w:rPr>
          <w:fldChar w:fldCharType="begin"/>
        </w:r>
        <w:r w:rsidR="009B4355">
          <w:rPr>
            <w:noProof/>
            <w:webHidden/>
          </w:rPr>
          <w:instrText xml:space="preserve"> PAGEREF _Toc447540876 \h </w:instrText>
        </w:r>
        <w:r w:rsidR="009B4355">
          <w:rPr>
            <w:noProof/>
            <w:webHidden/>
          </w:rPr>
        </w:r>
        <w:r w:rsidR="009B4355">
          <w:rPr>
            <w:noProof/>
            <w:webHidden/>
          </w:rPr>
          <w:fldChar w:fldCharType="separate"/>
        </w:r>
        <w:r w:rsidR="009B4355">
          <w:rPr>
            <w:noProof/>
            <w:webHidden/>
          </w:rPr>
          <w:t>5</w:t>
        </w:r>
        <w:r w:rsidR="009B4355">
          <w:rPr>
            <w:noProof/>
            <w:webHidden/>
          </w:rPr>
          <w:fldChar w:fldCharType="end"/>
        </w:r>
      </w:hyperlink>
    </w:p>
    <w:p w14:paraId="6A5C13E0" w14:textId="5E30ADCF" w:rsidR="009B4355" w:rsidRDefault="00047D67">
      <w:pPr>
        <w:pStyle w:val="TOC5"/>
        <w:tabs>
          <w:tab w:val="right" w:leader="dot" w:pos="5030"/>
        </w:tabs>
        <w:rPr>
          <w:rFonts w:eastAsiaTheme="minorEastAsia"/>
          <w:noProof/>
          <w:sz w:val="22"/>
          <w:lang w:val="en-US" w:eastAsia="zh-CN" w:bidi="ar-SA"/>
        </w:rPr>
      </w:pPr>
      <w:hyperlink w:anchor="_Toc447540877" w:history="1">
        <w:r w:rsidR="009B4355" w:rsidRPr="00BD0697">
          <w:rPr>
            <w:rStyle w:val="Hyperlink"/>
            <w:noProof/>
          </w:rPr>
          <w:t>Tekniske begrensninger</w:t>
        </w:r>
        <w:r w:rsidR="009B4355">
          <w:rPr>
            <w:noProof/>
            <w:webHidden/>
          </w:rPr>
          <w:tab/>
        </w:r>
        <w:r w:rsidR="009B4355">
          <w:rPr>
            <w:noProof/>
            <w:webHidden/>
          </w:rPr>
          <w:fldChar w:fldCharType="begin"/>
        </w:r>
        <w:r w:rsidR="009B4355">
          <w:rPr>
            <w:noProof/>
            <w:webHidden/>
          </w:rPr>
          <w:instrText xml:space="preserve"> PAGEREF _Toc447540877 \h </w:instrText>
        </w:r>
        <w:r w:rsidR="009B4355">
          <w:rPr>
            <w:noProof/>
            <w:webHidden/>
          </w:rPr>
        </w:r>
        <w:r w:rsidR="009B4355">
          <w:rPr>
            <w:noProof/>
            <w:webHidden/>
          </w:rPr>
          <w:fldChar w:fldCharType="separate"/>
        </w:r>
        <w:r w:rsidR="009B4355">
          <w:rPr>
            <w:noProof/>
            <w:webHidden/>
          </w:rPr>
          <w:t>5</w:t>
        </w:r>
        <w:r w:rsidR="009B4355">
          <w:rPr>
            <w:noProof/>
            <w:webHidden/>
          </w:rPr>
          <w:fldChar w:fldCharType="end"/>
        </w:r>
      </w:hyperlink>
    </w:p>
    <w:p w14:paraId="697364DE" w14:textId="0A9A91E5" w:rsidR="009B4355" w:rsidRDefault="00047D67">
      <w:pPr>
        <w:pStyle w:val="TOC5"/>
        <w:tabs>
          <w:tab w:val="right" w:leader="dot" w:pos="5030"/>
        </w:tabs>
        <w:rPr>
          <w:rFonts w:eastAsiaTheme="minorEastAsia"/>
          <w:noProof/>
          <w:sz w:val="22"/>
          <w:lang w:val="en-US" w:eastAsia="zh-CN" w:bidi="ar-SA"/>
        </w:rPr>
      </w:pPr>
      <w:hyperlink w:anchor="_Toc447540878" w:history="1">
        <w:r w:rsidR="009B4355" w:rsidRPr="00BD0697">
          <w:rPr>
            <w:rStyle w:val="Hyperlink"/>
            <w:noProof/>
          </w:rPr>
          <w:t>Samsvar med lovgivning</w:t>
        </w:r>
        <w:r w:rsidR="009B4355">
          <w:rPr>
            <w:noProof/>
            <w:webHidden/>
          </w:rPr>
          <w:tab/>
        </w:r>
        <w:r w:rsidR="009B4355">
          <w:rPr>
            <w:noProof/>
            <w:webHidden/>
          </w:rPr>
          <w:fldChar w:fldCharType="begin"/>
        </w:r>
        <w:r w:rsidR="009B4355">
          <w:rPr>
            <w:noProof/>
            <w:webHidden/>
          </w:rPr>
          <w:instrText xml:space="preserve"> PAGEREF _Toc447540878 \h </w:instrText>
        </w:r>
        <w:r w:rsidR="009B4355">
          <w:rPr>
            <w:noProof/>
            <w:webHidden/>
          </w:rPr>
        </w:r>
        <w:r w:rsidR="009B4355">
          <w:rPr>
            <w:noProof/>
            <w:webHidden/>
          </w:rPr>
          <w:fldChar w:fldCharType="separate"/>
        </w:r>
        <w:r w:rsidR="009B4355">
          <w:rPr>
            <w:noProof/>
            <w:webHidden/>
          </w:rPr>
          <w:t>5</w:t>
        </w:r>
        <w:r w:rsidR="009B4355">
          <w:rPr>
            <w:noProof/>
            <w:webHidden/>
          </w:rPr>
          <w:fldChar w:fldCharType="end"/>
        </w:r>
      </w:hyperlink>
    </w:p>
    <w:p w14:paraId="0AF19974" w14:textId="1D6C403D" w:rsidR="009B4355" w:rsidRDefault="00047D67">
      <w:pPr>
        <w:pStyle w:val="TOC5"/>
        <w:tabs>
          <w:tab w:val="right" w:leader="dot" w:pos="5030"/>
        </w:tabs>
        <w:rPr>
          <w:rFonts w:eastAsiaTheme="minorEastAsia"/>
          <w:noProof/>
          <w:sz w:val="22"/>
          <w:lang w:val="en-US" w:eastAsia="zh-CN" w:bidi="ar-SA"/>
        </w:rPr>
      </w:pPr>
      <w:hyperlink w:anchor="_Toc447540879" w:history="1">
        <w:r w:rsidR="009B4355" w:rsidRPr="00BD0697">
          <w:rPr>
            <w:rStyle w:val="Hyperlink"/>
            <w:noProof/>
          </w:rPr>
          <w:t>Import/Export-tjenester</w:t>
        </w:r>
        <w:r w:rsidR="009B4355">
          <w:rPr>
            <w:noProof/>
            <w:webHidden/>
          </w:rPr>
          <w:tab/>
        </w:r>
        <w:r w:rsidR="009B4355">
          <w:rPr>
            <w:noProof/>
            <w:webHidden/>
          </w:rPr>
          <w:fldChar w:fldCharType="begin"/>
        </w:r>
        <w:r w:rsidR="009B4355">
          <w:rPr>
            <w:noProof/>
            <w:webHidden/>
          </w:rPr>
          <w:instrText xml:space="preserve"> PAGEREF _Toc447540879 \h </w:instrText>
        </w:r>
        <w:r w:rsidR="009B4355">
          <w:rPr>
            <w:noProof/>
            <w:webHidden/>
          </w:rPr>
        </w:r>
        <w:r w:rsidR="009B4355">
          <w:rPr>
            <w:noProof/>
            <w:webHidden/>
          </w:rPr>
          <w:fldChar w:fldCharType="separate"/>
        </w:r>
        <w:r w:rsidR="009B4355">
          <w:rPr>
            <w:noProof/>
            <w:webHidden/>
          </w:rPr>
          <w:t>6</w:t>
        </w:r>
        <w:r w:rsidR="009B4355">
          <w:rPr>
            <w:noProof/>
            <w:webHidden/>
          </w:rPr>
          <w:fldChar w:fldCharType="end"/>
        </w:r>
      </w:hyperlink>
    </w:p>
    <w:p w14:paraId="7198B3D4" w14:textId="5D3D4637" w:rsidR="009B4355" w:rsidRDefault="00047D67">
      <w:pPr>
        <w:pStyle w:val="TOC5"/>
        <w:tabs>
          <w:tab w:val="right" w:leader="dot" w:pos="5030"/>
        </w:tabs>
        <w:rPr>
          <w:rFonts w:eastAsiaTheme="minorEastAsia"/>
          <w:noProof/>
          <w:sz w:val="22"/>
          <w:lang w:val="en-US" w:eastAsia="zh-CN" w:bidi="ar-SA"/>
        </w:rPr>
      </w:pPr>
      <w:hyperlink w:anchor="_Toc447540880" w:history="1">
        <w:r w:rsidR="009B4355" w:rsidRPr="00BD0697">
          <w:rPr>
            <w:rStyle w:val="Hyperlink"/>
            <w:noProof/>
          </w:rPr>
          <w:t>Elektroniske varsler</w:t>
        </w:r>
        <w:r w:rsidR="009B4355">
          <w:rPr>
            <w:noProof/>
            <w:webHidden/>
          </w:rPr>
          <w:tab/>
        </w:r>
        <w:r w:rsidR="009B4355">
          <w:rPr>
            <w:noProof/>
            <w:webHidden/>
          </w:rPr>
          <w:fldChar w:fldCharType="begin"/>
        </w:r>
        <w:r w:rsidR="009B4355">
          <w:rPr>
            <w:noProof/>
            <w:webHidden/>
          </w:rPr>
          <w:instrText xml:space="preserve"> PAGEREF _Toc447540880 \h </w:instrText>
        </w:r>
        <w:r w:rsidR="009B4355">
          <w:rPr>
            <w:noProof/>
            <w:webHidden/>
          </w:rPr>
        </w:r>
        <w:r w:rsidR="009B4355">
          <w:rPr>
            <w:noProof/>
            <w:webHidden/>
          </w:rPr>
          <w:fldChar w:fldCharType="separate"/>
        </w:r>
        <w:r w:rsidR="009B4355">
          <w:rPr>
            <w:noProof/>
            <w:webHidden/>
          </w:rPr>
          <w:t>6</w:t>
        </w:r>
        <w:r w:rsidR="009B4355">
          <w:rPr>
            <w:noProof/>
            <w:webHidden/>
          </w:rPr>
          <w:fldChar w:fldCharType="end"/>
        </w:r>
      </w:hyperlink>
    </w:p>
    <w:p w14:paraId="0A37D12B" w14:textId="6F3BA373" w:rsidR="009B4355" w:rsidRDefault="00047D67">
      <w:pPr>
        <w:pStyle w:val="TOC5"/>
        <w:tabs>
          <w:tab w:val="right" w:leader="dot" w:pos="5030"/>
        </w:tabs>
        <w:rPr>
          <w:rFonts w:eastAsiaTheme="minorEastAsia"/>
          <w:noProof/>
          <w:sz w:val="22"/>
          <w:lang w:val="en-US" w:eastAsia="zh-CN" w:bidi="ar-SA"/>
        </w:rPr>
      </w:pPr>
      <w:hyperlink w:anchor="_Toc447540881" w:history="1">
        <w:r w:rsidR="009B4355" w:rsidRPr="00BD0697">
          <w:rPr>
            <w:rStyle w:val="Hyperlink"/>
            <w:noProof/>
          </w:rPr>
          <w:t>Overføring av lisenser</w:t>
        </w:r>
        <w:r w:rsidR="009B4355">
          <w:rPr>
            <w:noProof/>
            <w:webHidden/>
          </w:rPr>
          <w:tab/>
        </w:r>
        <w:r w:rsidR="009B4355">
          <w:rPr>
            <w:noProof/>
            <w:webHidden/>
          </w:rPr>
          <w:fldChar w:fldCharType="begin"/>
        </w:r>
        <w:r w:rsidR="009B4355">
          <w:rPr>
            <w:noProof/>
            <w:webHidden/>
          </w:rPr>
          <w:instrText xml:space="preserve"> PAGEREF _Toc447540881 \h </w:instrText>
        </w:r>
        <w:r w:rsidR="009B4355">
          <w:rPr>
            <w:noProof/>
            <w:webHidden/>
          </w:rPr>
        </w:r>
        <w:r w:rsidR="009B4355">
          <w:rPr>
            <w:noProof/>
            <w:webHidden/>
          </w:rPr>
          <w:fldChar w:fldCharType="separate"/>
        </w:r>
        <w:r w:rsidR="009B4355">
          <w:rPr>
            <w:noProof/>
            <w:webHidden/>
          </w:rPr>
          <w:t>6</w:t>
        </w:r>
        <w:r w:rsidR="009B4355">
          <w:rPr>
            <w:noProof/>
            <w:webHidden/>
          </w:rPr>
          <w:fldChar w:fldCharType="end"/>
        </w:r>
      </w:hyperlink>
    </w:p>
    <w:p w14:paraId="1A60098F" w14:textId="24191F34" w:rsidR="009B4355" w:rsidRDefault="00047D67">
      <w:pPr>
        <w:pStyle w:val="TOC5"/>
        <w:tabs>
          <w:tab w:val="right" w:leader="dot" w:pos="5030"/>
        </w:tabs>
        <w:rPr>
          <w:rFonts w:eastAsiaTheme="minorEastAsia"/>
          <w:noProof/>
          <w:sz w:val="22"/>
          <w:lang w:val="en-US" w:eastAsia="zh-CN" w:bidi="ar-SA"/>
        </w:rPr>
      </w:pPr>
      <w:hyperlink w:anchor="_Toc447540882" w:history="1">
        <w:r w:rsidR="009B4355" w:rsidRPr="00BD0697">
          <w:rPr>
            <w:rStyle w:val="Hyperlink"/>
            <w:noProof/>
          </w:rPr>
          <w:t>Skrifttypekomponenter</w:t>
        </w:r>
        <w:r w:rsidR="009B4355">
          <w:rPr>
            <w:noProof/>
            <w:webHidden/>
          </w:rPr>
          <w:tab/>
        </w:r>
        <w:r w:rsidR="009B4355">
          <w:rPr>
            <w:noProof/>
            <w:webHidden/>
          </w:rPr>
          <w:fldChar w:fldCharType="begin"/>
        </w:r>
        <w:r w:rsidR="009B4355">
          <w:rPr>
            <w:noProof/>
            <w:webHidden/>
          </w:rPr>
          <w:instrText xml:space="preserve"> PAGEREF _Toc447540882 \h </w:instrText>
        </w:r>
        <w:r w:rsidR="009B4355">
          <w:rPr>
            <w:noProof/>
            <w:webHidden/>
          </w:rPr>
        </w:r>
        <w:r w:rsidR="009B4355">
          <w:rPr>
            <w:noProof/>
            <w:webHidden/>
          </w:rPr>
          <w:fldChar w:fldCharType="separate"/>
        </w:r>
        <w:r w:rsidR="009B4355">
          <w:rPr>
            <w:noProof/>
            <w:webHidden/>
          </w:rPr>
          <w:t>6</w:t>
        </w:r>
        <w:r w:rsidR="009B4355">
          <w:rPr>
            <w:noProof/>
            <w:webHidden/>
          </w:rPr>
          <w:fldChar w:fldCharType="end"/>
        </w:r>
      </w:hyperlink>
    </w:p>
    <w:p w14:paraId="715B697F" w14:textId="68F98270" w:rsidR="009B4355" w:rsidRDefault="00047D67">
      <w:pPr>
        <w:pStyle w:val="TOC5"/>
        <w:tabs>
          <w:tab w:val="right" w:leader="dot" w:pos="5030"/>
        </w:tabs>
        <w:rPr>
          <w:rFonts w:eastAsiaTheme="minorEastAsia"/>
          <w:noProof/>
          <w:sz w:val="22"/>
          <w:lang w:val="en-US" w:eastAsia="zh-CN" w:bidi="ar-SA"/>
        </w:rPr>
      </w:pPr>
      <w:hyperlink w:anchor="_Toc447540883" w:history="1">
        <w:r w:rsidR="009B4355" w:rsidRPr="00BD0697">
          <w:rPr>
            <w:rStyle w:val="Hyperlink"/>
            <w:noProof/>
          </w:rPr>
          <w:t>Multipleksing</w:t>
        </w:r>
        <w:r w:rsidR="009B4355">
          <w:rPr>
            <w:noProof/>
            <w:webHidden/>
          </w:rPr>
          <w:tab/>
        </w:r>
        <w:r w:rsidR="009B4355">
          <w:rPr>
            <w:noProof/>
            <w:webHidden/>
          </w:rPr>
          <w:fldChar w:fldCharType="begin"/>
        </w:r>
        <w:r w:rsidR="009B4355">
          <w:rPr>
            <w:noProof/>
            <w:webHidden/>
          </w:rPr>
          <w:instrText xml:space="preserve"> PAGEREF _Toc447540883 \h </w:instrText>
        </w:r>
        <w:r w:rsidR="009B4355">
          <w:rPr>
            <w:noProof/>
            <w:webHidden/>
          </w:rPr>
        </w:r>
        <w:r w:rsidR="009B4355">
          <w:rPr>
            <w:noProof/>
            <w:webHidden/>
          </w:rPr>
          <w:fldChar w:fldCharType="separate"/>
        </w:r>
        <w:r w:rsidR="009B4355">
          <w:rPr>
            <w:noProof/>
            <w:webHidden/>
          </w:rPr>
          <w:t>6</w:t>
        </w:r>
        <w:r w:rsidR="009B4355">
          <w:rPr>
            <w:noProof/>
            <w:webHidden/>
          </w:rPr>
          <w:fldChar w:fldCharType="end"/>
        </w:r>
      </w:hyperlink>
    </w:p>
    <w:p w14:paraId="5AEB0FF7" w14:textId="13D52DD2" w:rsidR="009B4355" w:rsidRDefault="00047D67">
      <w:pPr>
        <w:pStyle w:val="TOC1"/>
        <w:tabs>
          <w:tab w:val="right" w:leader="dot" w:pos="5030"/>
        </w:tabs>
        <w:rPr>
          <w:rFonts w:eastAsiaTheme="minorEastAsia"/>
          <w:b w:val="0"/>
          <w:caps w:val="0"/>
          <w:noProof/>
          <w:sz w:val="22"/>
          <w:lang w:val="en-US" w:eastAsia="zh-CN" w:bidi="ar-SA"/>
        </w:rPr>
      </w:pPr>
      <w:hyperlink w:anchor="_Toc447540884" w:history="1">
        <w:r w:rsidR="009B4355" w:rsidRPr="00BD0697">
          <w:rPr>
            <w:rStyle w:val="Hyperlink"/>
            <w:noProof/>
          </w:rPr>
          <w:t>Vilkår for Personvern og Sikkerhet</w:t>
        </w:r>
        <w:r w:rsidR="009B4355">
          <w:rPr>
            <w:noProof/>
            <w:webHidden/>
          </w:rPr>
          <w:tab/>
        </w:r>
        <w:r w:rsidR="009B4355">
          <w:rPr>
            <w:noProof/>
            <w:webHidden/>
          </w:rPr>
          <w:fldChar w:fldCharType="begin"/>
        </w:r>
        <w:r w:rsidR="009B4355">
          <w:rPr>
            <w:noProof/>
            <w:webHidden/>
          </w:rPr>
          <w:instrText xml:space="preserve"> PAGEREF _Toc447540884 \h </w:instrText>
        </w:r>
        <w:r w:rsidR="009B4355">
          <w:rPr>
            <w:noProof/>
            <w:webHidden/>
          </w:rPr>
        </w:r>
        <w:r w:rsidR="009B4355">
          <w:rPr>
            <w:noProof/>
            <w:webHidden/>
          </w:rPr>
          <w:fldChar w:fldCharType="separate"/>
        </w:r>
        <w:r w:rsidR="009B4355">
          <w:rPr>
            <w:noProof/>
            <w:webHidden/>
          </w:rPr>
          <w:t>7</w:t>
        </w:r>
        <w:r w:rsidR="009B4355">
          <w:rPr>
            <w:noProof/>
            <w:webHidden/>
          </w:rPr>
          <w:fldChar w:fldCharType="end"/>
        </w:r>
      </w:hyperlink>
    </w:p>
    <w:p w14:paraId="06D0670D" w14:textId="6ABC4E8B" w:rsidR="009B4355" w:rsidRDefault="00047D67">
      <w:pPr>
        <w:pStyle w:val="TOC3"/>
        <w:tabs>
          <w:tab w:val="right" w:leader="dot" w:pos="5030"/>
        </w:tabs>
        <w:rPr>
          <w:rFonts w:eastAsiaTheme="minorEastAsia"/>
          <w:smallCaps w:val="0"/>
          <w:noProof/>
          <w:sz w:val="22"/>
          <w:lang w:val="en-US" w:eastAsia="zh-CN" w:bidi="ar-SA"/>
        </w:rPr>
      </w:pPr>
      <w:hyperlink w:anchor="_Toc447540885" w:history="1">
        <w:r w:rsidR="009B4355" w:rsidRPr="00BD0697">
          <w:rPr>
            <w:rStyle w:val="Hyperlink"/>
            <w:noProof/>
          </w:rPr>
          <w:t>Generelle Vilkår for Personvern og Sikkerhet</w:t>
        </w:r>
        <w:r w:rsidR="009B4355">
          <w:rPr>
            <w:noProof/>
            <w:webHidden/>
          </w:rPr>
          <w:tab/>
        </w:r>
        <w:r w:rsidR="009B4355">
          <w:rPr>
            <w:noProof/>
            <w:webHidden/>
          </w:rPr>
          <w:fldChar w:fldCharType="begin"/>
        </w:r>
        <w:r w:rsidR="009B4355">
          <w:rPr>
            <w:noProof/>
            <w:webHidden/>
          </w:rPr>
          <w:instrText xml:space="preserve"> PAGEREF _Toc447540885 \h </w:instrText>
        </w:r>
        <w:r w:rsidR="009B4355">
          <w:rPr>
            <w:noProof/>
            <w:webHidden/>
          </w:rPr>
        </w:r>
        <w:r w:rsidR="009B4355">
          <w:rPr>
            <w:noProof/>
            <w:webHidden/>
          </w:rPr>
          <w:fldChar w:fldCharType="separate"/>
        </w:r>
        <w:r w:rsidR="009B4355">
          <w:rPr>
            <w:noProof/>
            <w:webHidden/>
          </w:rPr>
          <w:t>7</w:t>
        </w:r>
        <w:r w:rsidR="009B4355">
          <w:rPr>
            <w:noProof/>
            <w:webHidden/>
          </w:rPr>
          <w:fldChar w:fldCharType="end"/>
        </w:r>
      </w:hyperlink>
    </w:p>
    <w:p w14:paraId="040E1BEB" w14:textId="38DF3AD1" w:rsidR="009B4355" w:rsidRDefault="00047D67">
      <w:pPr>
        <w:pStyle w:val="TOC5"/>
        <w:tabs>
          <w:tab w:val="right" w:leader="dot" w:pos="5030"/>
        </w:tabs>
        <w:rPr>
          <w:rFonts w:eastAsiaTheme="minorEastAsia"/>
          <w:noProof/>
          <w:sz w:val="22"/>
          <w:lang w:val="en-US" w:eastAsia="zh-CN" w:bidi="ar-SA"/>
        </w:rPr>
      </w:pPr>
      <w:hyperlink w:anchor="_Toc447540886" w:history="1">
        <w:r w:rsidR="009B4355" w:rsidRPr="00BD0697">
          <w:rPr>
            <w:rStyle w:val="Hyperlink"/>
            <w:noProof/>
          </w:rPr>
          <w:t>Omfang</w:t>
        </w:r>
        <w:r w:rsidR="009B4355">
          <w:rPr>
            <w:noProof/>
            <w:webHidden/>
          </w:rPr>
          <w:tab/>
        </w:r>
        <w:r w:rsidR="009B4355">
          <w:rPr>
            <w:noProof/>
            <w:webHidden/>
          </w:rPr>
          <w:fldChar w:fldCharType="begin"/>
        </w:r>
        <w:r w:rsidR="009B4355">
          <w:rPr>
            <w:noProof/>
            <w:webHidden/>
          </w:rPr>
          <w:instrText xml:space="preserve"> PAGEREF _Toc447540886 \h </w:instrText>
        </w:r>
        <w:r w:rsidR="009B4355">
          <w:rPr>
            <w:noProof/>
            <w:webHidden/>
          </w:rPr>
        </w:r>
        <w:r w:rsidR="009B4355">
          <w:rPr>
            <w:noProof/>
            <w:webHidden/>
          </w:rPr>
          <w:fldChar w:fldCharType="separate"/>
        </w:r>
        <w:r w:rsidR="009B4355">
          <w:rPr>
            <w:noProof/>
            <w:webHidden/>
          </w:rPr>
          <w:t>7</w:t>
        </w:r>
        <w:r w:rsidR="009B4355">
          <w:rPr>
            <w:noProof/>
            <w:webHidden/>
          </w:rPr>
          <w:fldChar w:fldCharType="end"/>
        </w:r>
      </w:hyperlink>
    </w:p>
    <w:p w14:paraId="2C51B0B5" w14:textId="15D6A72E" w:rsidR="009B4355" w:rsidRDefault="00047D67">
      <w:pPr>
        <w:pStyle w:val="TOC5"/>
        <w:tabs>
          <w:tab w:val="right" w:leader="dot" w:pos="5030"/>
        </w:tabs>
        <w:rPr>
          <w:rFonts w:eastAsiaTheme="minorEastAsia"/>
          <w:noProof/>
          <w:sz w:val="22"/>
          <w:lang w:val="en-US" w:eastAsia="zh-CN" w:bidi="ar-SA"/>
        </w:rPr>
      </w:pPr>
      <w:hyperlink w:anchor="_Toc447540887" w:history="1">
        <w:r w:rsidR="009B4355" w:rsidRPr="00BD0697">
          <w:rPr>
            <w:rStyle w:val="Hyperlink"/>
            <w:noProof/>
          </w:rPr>
          <w:t>Bruk av Kundedata</w:t>
        </w:r>
        <w:r w:rsidR="009B4355">
          <w:rPr>
            <w:noProof/>
            <w:webHidden/>
          </w:rPr>
          <w:tab/>
        </w:r>
        <w:r w:rsidR="009B4355">
          <w:rPr>
            <w:noProof/>
            <w:webHidden/>
          </w:rPr>
          <w:fldChar w:fldCharType="begin"/>
        </w:r>
        <w:r w:rsidR="009B4355">
          <w:rPr>
            <w:noProof/>
            <w:webHidden/>
          </w:rPr>
          <w:instrText xml:space="preserve"> PAGEREF _Toc447540887 \h </w:instrText>
        </w:r>
        <w:r w:rsidR="009B4355">
          <w:rPr>
            <w:noProof/>
            <w:webHidden/>
          </w:rPr>
        </w:r>
        <w:r w:rsidR="009B4355">
          <w:rPr>
            <w:noProof/>
            <w:webHidden/>
          </w:rPr>
          <w:fldChar w:fldCharType="separate"/>
        </w:r>
        <w:r w:rsidR="009B4355">
          <w:rPr>
            <w:noProof/>
            <w:webHidden/>
          </w:rPr>
          <w:t>7</w:t>
        </w:r>
        <w:r w:rsidR="009B4355">
          <w:rPr>
            <w:noProof/>
            <w:webHidden/>
          </w:rPr>
          <w:fldChar w:fldCharType="end"/>
        </w:r>
      </w:hyperlink>
    </w:p>
    <w:p w14:paraId="54F4DB48" w14:textId="61458558" w:rsidR="009B4355" w:rsidRDefault="00047D67">
      <w:pPr>
        <w:pStyle w:val="TOC5"/>
        <w:tabs>
          <w:tab w:val="right" w:leader="dot" w:pos="5030"/>
        </w:tabs>
        <w:rPr>
          <w:rFonts w:eastAsiaTheme="minorEastAsia"/>
          <w:noProof/>
          <w:sz w:val="22"/>
          <w:lang w:val="en-US" w:eastAsia="zh-CN" w:bidi="ar-SA"/>
        </w:rPr>
      </w:pPr>
      <w:hyperlink w:anchor="_Toc447540888" w:history="1">
        <w:r w:rsidR="009B4355" w:rsidRPr="00BD0697">
          <w:rPr>
            <w:rStyle w:val="Hyperlink"/>
            <w:noProof/>
          </w:rPr>
          <w:t>Fremlegging av Kundedata</w:t>
        </w:r>
        <w:r w:rsidR="009B4355">
          <w:rPr>
            <w:noProof/>
            <w:webHidden/>
          </w:rPr>
          <w:tab/>
        </w:r>
        <w:r w:rsidR="009B4355">
          <w:rPr>
            <w:noProof/>
            <w:webHidden/>
          </w:rPr>
          <w:fldChar w:fldCharType="begin"/>
        </w:r>
        <w:r w:rsidR="009B4355">
          <w:rPr>
            <w:noProof/>
            <w:webHidden/>
          </w:rPr>
          <w:instrText xml:space="preserve"> PAGEREF _Toc447540888 \h </w:instrText>
        </w:r>
        <w:r w:rsidR="009B4355">
          <w:rPr>
            <w:noProof/>
            <w:webHidden/>
          </w:rPr>
        </w:r>
        <w:r w:rsidR="009B4355">
          <w:rPr>
            <w:noProof/>
            <w:webHidden/>
          </w:rPr>
          <w:fldChar w:fldCharType="separate"/>
        </w:r>
        <w:r w:rsidR="009B4355">
          <w:rPr>
            <w:noProof/>
            <w:webHidden/>
          </w:rPr>
          <w:t>7</w:t>
        </w:r>
        <w:r w:rsidR="009B4355">
          <w:rPr>
            <w:noProof/>
            <w:webHidden/>
          </w:rPr>
          <w:fldChar w:fldCharType="end"/>
        </w:r>
      </w:hyperlink>
    </w:p>
    <w:p w14:paraId="508D3697" w14:textId="6EE9BFEA" w:rsidR="009B4355" w:rsidRDefault="00047D67">
      <w:pPr>
        <w:pStyle w:val="TOC5"/>
        <w:tabs>
          <w:tab w:val="right" w:leader="dot" w:pos="5030"/>
        </w:tabs>
        <w:rPr>
          <w:rFonts w:eastAsiaTheme="minorEastAsia"/>
          <w:noProof/>
          <w:sz w:val="22"/>
          <w:lang w:val="en-US" w:eastAsia="zh-CN" w:bidi="ar-SA"/>
        </w:rPr>
      </w:pPr>
      <w:hyperlink w:anchor="_Toc447540889" w:history="1">
        <w:r w:rsidR="009B4355" w:rsidRPr="00BD0697">
          <w:rPr>
            <w:rStyle w:val="Hyperlink"/>
            <w:noProof/>
          </w:rPr>
          <w:t>Utdanningsinstitusjoner</w:t>
        </w:r>
        <w:r w:rsidR="009B4355">
          <w:rPr>
            <w:noProof/>
            <w:webHidden/>
          </w:rPr>
          <w:tab/>
        </w:r>
        <w:r w:rsidR="009B4355">
          <w:rPr>
            <w:noProof/>
            <w:webHidden/>
          </w:rPr>
          <w:fldChar w:fldCharType="begin"/>
        </w:r>
        <w:r w:rsidR="009B4355">
          <w:rPr>
            <w:noProof/>
            <w:webHidden/>
          </w:rPr>
          <w:instrText xml:space="preserve"> PAGEREF _Toc447540889 \h </w:instrText>
        </w:r>
        <w:r w:rsidR="009B4355">
          <w:rPr>
            <w:noProof/>
            <w:webHidden/>
          </w:rPr>
        </w:r>
        <w:r w:rsidR="009B4355">
          <w:rPr>
            <w:noProof/>
            <w:webHidden/>
          </w:rPr>
          <w:fldChar w:fldCharType="separate"/>
        </w:r>
        <w:r w:rsidR="009B4355">
          <w:rPr>
            <w:noProof/>
            <w:webHidden/>
          </w:rPr>
          <w:t>7</w:t>
        </w:r>
        <w:r w:rsidR="009B4355">
          <w:rPr>
            <w:noProof/>
            <w:webHidden/>
          </w:rPr>
          <w:fldChar w:fldCharType="end"/>
        </w:r>
      </w:hyperlink>
    </w:p>
    <w:p w14:paraId="54742C1A" w14:textId="154CA0E1" w:rsidR="009B4355" w:rsidRDefault="00047D67">
      <w:pPr>
        <w:pStyle w:val="TOC5"/>
        <w:tabs>
          <w:tab w:val="right" w:leader="dot" w:pos="5030"/>
        </w:tabs>
        <w:rPr>
          <w:rFonts w:eastAsiaTheme="minorEastAsia"/>
          <w:noProof/>
          <w:sz w:val="22"/>
          <w:lang w:val="en-US" w:eastAsia="zh-CN" w:bidi="ar-SA"/>
        </w:rPr>
      </w:pPr>
      <w:hyperlink w:anchor="_Toc447540890" w:history="1">
        <w:r w:rsidR="009B4355" w:rsidRPr="00BD0697">
          <w:rPr>
            <w:rStyle w:val="Hyperlink"/>
            <w:noProof/>
          </w:rPr>
          <w:t>HIPAA Business Associate</w:t>
        </w:r>
        <w:r w:rsidR="009B4355">
          <w:rPr>
            <w:noProof/>
            <w:webHidden/>
          </w:rPr>
          <w:tab/>
        </w:r>
        <w:r w:rsidR="009B4355">
          <w:rPr>
            <w:noProof/>
            <w:webHidden/>
          </w:rPr>
          <w:fldChar w:fldCharType="begin"/>
        </w:r>
        <w:r w:rsidR="009B4355">
          <w:rPr>
            <w:noProof/>
            <w:webHidden/>
          </w:rPr>
          <w:instrText xml:space="preserve"> PAGEREF _Toc447540890 \h </w:instrText>
        </w:r>
        <w:r w:rsidR="009B4355">
          <w:rPr>
            <w:noProof/>
            <w:webHidden/>
          </w:rPr>
        </w:r>
        <w:r w:rsidR="009B4355">
          <w:rPr>
            <w:noProof/>
            <w:webHidden/>
          </w:rPr>
          <w:fldChar w:fldCharType="separate"/>
        </w:r>
        <w:r w:rsidR="009B4355">
          <w:rPr>
            <w:noProof/>
            <w:webHidden/>
          </w:rPr>
          <w:t>7</w:t>
        </w:r>
        <w:r w:rsidR="009B4355">
          <w:rPr>
            <w:noProof/>
            <w:webHidden/>
          </w:rPr>
          <w:fldChar w:fldCharType="end"/>
        </w:r>
      </w:hyperlink>
    </w:p>
    <w:p w14:paraId="07CCB4D8" w14:textId="568E8E7D" w:rsidR="009B4355" w:rsidRDefault="00047D67">
      <w:pPr>
        <w:pStyle w:val="TOC5"/>
        <w:tabs>
          <w:tab w:val="right" w:leader="dot" w:pos="5030"/>
        </w:tabs>
        <w:rPr>
          <w:rFonts w:eastAsiaTheme="minorEastAsia"/>
          <w:noProof/>
          <w:sz w:val="22"/>
          <w:lang w:val="en-US" w:eastAsia="zh-CN" w:bidi="ar-SA"/>
        </w:rPr>
      </w:pPr>
      <w:hyperlink w:anchor="_Toc447540891" w:history="1">
        <w:r w:rsidR="009B4355" w:rsidRPr="00BD0697">
          <w:rPr>
            <w:rStyle w:val="Hyperlink"/>
            <w:noProof/>
          </w:rPr>
          <w:t>Sikkerhet</w:t>
        </w:r>
        <w:r w:rsidR="009B4355">
          <w:rPr>
            <w:noProof/>
            <w:webHidden/>
          </w:rPr>
          <w:tab/>
        </w:r>
        <w:r w:rsidR="009B4355">
          <w:rPr>
            <w:noProof/>
            <w:webHidden/>
          </w:rPr>
          <w:fldChar w:fldCharType="begin"/>
        </w:r>
        <w:r w:rsidR="009B4355">
          <w:rPr>
            <w:noProof/>
            <w:webHidden/>
          </w:rPr>
          <w:instrText xml:space="preserve"> PAGEREF _Toc447540891 \h </w:instrText>
        </w:r>
        <w:r w:rsidR="009B4355">
          <w:rPr>
            <w:noProof/>
            <w:webHidden/>
          </w:rPr>
        </w:r>
        <w:r w:rsidR="009B4355">
          <w:rPr>
            <w:noProof/>
            <w:webHidden/>
          </w:rPr>
          <w:fldChar w:fldCharType="separate"/>
        </w:r>
        <w:r w:rsidR="009B4355">
          <w:rPr>
            <w:noProof/>
            <w:webHidden/>
          </w:rPr>
          <w:t>8</w:t>
        </w:r>
        <w:r w:rsidR="009B4355">
          <w:rPr>
            <w:noProof/>
            <w:webHidden/>
          </w:rPr>
          <w:fldChar w:fldCharType="end"/>
        </w:r>
      </w:hyperlink>
    </w:p>
    <w:p w14:paraId="53427C50" w14:textId="497605F1" w:rsidR="009B4355" w:rsidRDefault="00047D67">
      <w:pPr>
        <w:pStyle w:val="TOC5"/>
        <w:tabs>
          <w:tab w:val="right" w:leader="dot" w:pos="5030"/>
        </w:tabs>
        <w:rPr>
          <w:rFonts w:eastAsiaTheme="minorEastAsia"/>
          <w:noProof/>
          <w:sz w:val="22"/>
          <w:lang w:val="en-US" w:eastAsia="zh-CN" w:bidi="ar-SA"/>
        </w:rPr>
      </w:pPr>
      <w:hyperlink w:anchor="_Toc447540892" w:history="1">
        <w:r w:rsidR="009B4355" w:rsidRPr="00BD0697">
          <w:rPr>
            <w:rStyle w:val="Hyperlink"/>
            <w:noProof/>
          </w:rPr>
          <w:t>Varsling om sikkerhetsbrudd</w:t>
        </w:r>
        <w:r w:rsidR="009B4355">
          <w:rPr>
            <w:noProof/>
            <w:webHidden/>
          </w:rPr>
          <w:tab/>
        </w:r>
        <w:r w:rsidR="009B4355">
          <w:rPr>
            <w:noProof/>
            <w:webHidden/>
          </w:rPr>
          <w:fldChar w:fldCharType="begin"/>
        </w:r>
        <w:r w:rsidR="009B4355">
          <w:rPr>
            <w:noProof/>
            <w:webHidden/>
          </w:rPr>
          <w:instrText xml:space="preserve"> PAGEREF _Toc447540892 \h </w:instrText>
        </w:r>
        <w:r w:rsidR="009B4355">
          <w:rPr>
            <w:noProof/>
            <w:webHidden/>
          </w:rPr>
        </w:r>
        <w:r w:rsidR="009B4355">
          <w:rPr>
            <w:noProof/>
            <w:webHidden/>
          </w:rPr>
          <w:fldChar w:fldCharType="separate"/>
        </w:r>
        <w:r w:rsidR="009B4355">
          <w:rPr>
            <w:noProof/>
            <w:webHidden/>
          </w:rPr>
          <w:t>8</w:t>
        </w:r>
        <w:r w:rsidR="009B4355">
          <w:rPr>
            <w:noProof/>
            <w:webHidden/>
          </w:rPr>
          <w:fldChar w:fldCharType="end"/>
        </w:r>
      </w:hyperlink>
    </w:p>
    <w:p w14:paraId="38A7EB98" w14:textId="21F6FFB3" w:rsidR="009B4355" w:rsidRDefault="00047D67">
      <w:pPr>
        <w:pStyle w:val="TOC5"/>
        <w:tabs>
          <w:tab w:val="right" w:leader="dot" w:pos="5030"/>
        </w:tabs>
        <w:rPr>
          <w:rFonts w:eastAsiaTheme="minorEastAsia"/>
          <w:noProof/>
          <w:sz w:val="22"/>
          <w:lang w:val="en-US" w:eastAsia="zh-CN" w:bidi="ar-SA"/>
        </w:rPr>
      </w:pPr>
      <w:hyperlink w:anchor="_Toc447540893" w:history="1">
        <w:r w:rsidR="009B4355" w:rsidRPr="00BD0697">
          <w:rPr>
            <w:rStyle w:val="Hyperlink"/>
            <w:noProof/>
          </w:rPr>
          <w:t>Sted for databehandling</w:t>
        </w:r>
        <w:r w:rsidR="009B4355">
          <w:rPr>
            <w:noProof/>
            <w:webHidden/>
          </w:rPr>
          <w:tab/>
        </w:r>
        <w:r w:rsidR="009B4355">
          <w:rPr>
            <w:noProof/>
            <w:webHidden/>
          </w:rPr>
          <w:fldChar w:fldCharType="begin"/>
        </w:r>
        <w:r w:rsidR="009B4355">
          <w:rPr>
            <w:noProof/>
            <w:webHidden/>
          </w:rPr>
          <w:instrText xml:space="preserve"> PAGEREF _Toc447540893 \h </w:instrText>
        </w:r>
        <w:r w:rsidR="009B4355">
          <w:rPr>
            <w:noProof/>
            <w:webHidden/>
          </w:rPr>
        </w:r>
        <w:r w:rsidR="009B4355">
          <w:rPr>
            <w:noProof/>
            <w:webHidden/>
          </w:rPr>
          <w:fldChar w:fldCharType="separate"/>
        </w:r>
        <w:r w:rsidR="009B4355">
          <w:rPr>
            <w:noProof/>
            <w:webHidden/>
          </w:rPr>
          <w:t>8</w:t>
        </w:r>
        <w:r w:rsidR="009B4355">
          <w:rPr>
            <w:noProof/>
            <w:webHidden/>
          </w:rPr>
          <w:fldChar w:fldCharType="end"/>
        </w:r>
      </w:hyperlink>
    </w:p>
    <w:p w14:paraId="1D05FA97" w14:textId="12E92CF3" w:rsidR="009B4355" w:rsidRDefault="00047D67">
      <w:pPr>
        <w:pStyle w:val="TOC5"/>
        <w:tabs>
          <w:tab w:val="right" w:leader="dot" w:pos="5030"/>
        </w:tabs>
        <w:rPr>
          <w:rFonts w:eastAsiaTheme="minorEastAsia"/>
          <w:noProof/>
          <w:sz w:val="22"/>
          <w:lang w:val="en-US" w:eastAsia="zh-CN" w:bidi="ar-SA"/>
        </w:rPr>
      </w:pPr>
      <w:hyperlink w:anchor="_Toc447540894" w:history="1">
        <w:r w:rsidR="009B4355" w:rsidRPr="00BD0697">
          <w:rPr>
            <w:rStyle w:val="Hyperlink"/>
            <w:noProof/>
          </w:rPr>
          <w:t>Betaversjoner</w:t>
        </w:r>
        <w:r w:rsidR="009B4355">
          <w:rPr>
            <w:noProof/>
            <w:webHidden/>
          </w:rPr>
          <w:tab/>
        </w:r>
        <w:r w:rsidR="009B4355">
          <w:rPr>
            <w:noProof/>
            <w:webHidden/>
          </w:rPr>
          <w:fldChar w:fldCharType="begin"/>
        </w:r>
        <w:r w:rsidR="009B4355">
          <w:rPr>
            <w:noProof/>
            <w:webHidden/>
          </w:rPr>
          <w:instrText xml:space="preserve"> PAGEREF _Toc447540894 \h </w:instrText>
        </w:r>
        <w:r w:rsidR="009B4355">
          <w:rPr>
            <w:noProof/>
            <w:webHidden/>
          </w:rPr>
        </w:r>
        <w:r w:rsidR="009B4355">
          <w:rPr>
            <w:noProof/>
            <w:webHidden/>
          </w:rPr>
          <w:fldChar w:fldCharType="separate"/>
        </w:r>
        <w:r w:rsidR="009B4355">
          <w:rPr>
            <w:noProof/>
            <w:webHidden/>
          </w:rPr>
          <w:t>8</w:t>
        </w:r>
        <w:r w:rsidR="009B4355">
          <w:rPr>
            <w:noProof/>
            <w:webHidden/>
          </w:rPr>
          <w:fldChar w:fldCharType="end"/>
        </w:r>
      </w:hyperlink>
    </w:p>
    <w:p w14:paraId="096B3A91" w14:textId="11BA974F" w:rsidR="009B4355" w:rsidRDefault="00047D67">
      <w:pPr>
        <w:pStyle w:val="TOC5"/>
        <w:tabs>
          <w:tab w:val="right" w:leader="dot" w:pos="5030"/>
        </w:tabs>
        <w:rPr>
          <w:rFonts w:eastAsiaTheme="minorEastAsia"/>
          <w:noProof/>
          <w:sz w:val="22"/>
          <w:lang w:val="en-US" w:eastAsia="zh-CN" w:bidi="ar-SA"/>
        </w:rPr>
      </w:pPr>
      <w:hyperlink w:anchor="_Toc447540895" w:history="1">
        <w:r w:rsidR="009B4355" w:rsidRPr="00BD0697">
          <w:rPr>
            <w:rStyle w:val="Hyperlink"/>
            <w:noProof/>
          </w:rPr>
          <w:t>Bruk av underleverandører</w:t>
        </w:r>
        <w:r w:rsidR="009B4355">
          <w:rPr>
            <w:noProof/>
            <w:webHidden/>
          </w:rPr>
          <w:tab/>
        </w:r>
        <w:r w:rsidR="009B4355">
          <w:rPr>
            <w:noProof/>
            <w:webHidden/>
          </w:rPr>
          <w:fldChar w:fldCharType="begin"/>
        </w:r>
        <w:r w:rsidR="009B4355">
          <w:rPr>
            <w:noProof/>
            <w:webHidden/>
          </w:rPr>
          <w:instrText xml:space="preserve"> PAGEREF _Toc447540895 \h </w:instrText>
        </w:r>
        <w:r w:rsidR="009B4355">
          <w:rPr>
            <w:noProof/>
            <w:webHidden/>
          </w:rPr>
        </w:r>
        <w:r w:rsidR="009B4355">
          <w:rPr>
            <w:noProof/>
            <w:webHidden/>
          </w:rPr>
          <w:fldChar w:fldCharType="separate"/>
        </w:r>
        <w:r w:rsidR="009B4355">
          <w:rPr>
            <w:noProof/>
            <w:webHidden/>
          </w:rPr>
          <w:t>8</w:t>
        </w:r>
        <w:r w:rsidR="009B4355">
          <w:rPr>
            <w:noProof/>
            <w:webHidden/>
          </w:rPr>
          <w:fldChar w:fldCharType="end"/>
        </w:r>
      </w:hyperlink>
    </w:p>
    <w:p w14:paraId="71B279A1" w14:textId="4F964BFB" w:rsidR="009B4355" w:rsidRDefault="00047D67">
      <w:pPr>
        <w:pStyle w:val="TOC5"/>
        <w:tabs>
          <w:tab w:val="right" w:leader="dot" w:pos="5030"/>
        </w:tabs>
        <w:rPr>
          <w:rFonts w:eastAsiaTheme="minorEastAsia"/>
          <w:noProof/>
          <w:sz w:val="22"/>
          <w:lang w:val="en-US" w:eastAsia="zh-CN" w:bidi="ar-SA"/>
        </w:rPr>
      </w:pPr>
      <w:hyperlink w:anchor="_Toc447540896" w:history="1">
        <w:r w:rsidR="009B4355" w:rsidRPr="00BD0697">
          <w:rPr>
            <w:rStyle w:val="Hyperlink"/>
            <w:noProof/>
          </w:rPr>
          <w:t>Slik kontakter du Microsoft</w:t>
        </w:r>
        <w:r w:rsidR="009B4355">
          <w:rPr>
            <w:noProof/>
            <w:webHidden/>
          </w:rPr>
          <w:tab/>
        </w:r>
        <w:r w:rsidR="009B4355">
          <w:rPr>
            <w:noProof/>
            <w:webHidden/>
          </w:rPr>
          <w:fldChar w:fldCharType="begin"/>
        </w:r>
        <w:r w:rsidR="009B4355">
          <w:rPr>
            <w:noProof/>
            <w:webHidden/>
          </w:rPr>
          <w:instrText xml:space="preserve"> PAGEREF _Toc447540896 \h </w:instrText>
        </w:r>
        <w:r w:rsidR="009B4355">
          <w:rPr>
            <w:noProof/>
            <w:webHidden/>
          </w:rPr>
        </w:r>
        <w:r w:rsidR="009B4355">
          <w:rPr>
            <w:noProof/>
            <w:webHidden/>
          </w:rPr>
          <w:fldChar w:fldCharType="separate"/>
        </w:r>
        <w:r w:rsidR="009B4355">
          <w:rPr>
            <w:noProof/>
            <w:webHidden/>
          </w:rPr>
          <w:t>8</w:t>
        </w:r>
        <w:r w:rsidR="009B4355">
          <w:rPr>
            <w:noProof/>
            <w:webHidden/>
          </w:rPr>
          <w:fldChar w:fldCharType="end"/>
        </w:r>
      </w:hyperlink>
    </w:p>
    <w:p w14:paraId="66F11517" w14:textId="3B94EDA6" w:rsidR="009B4355" w:rsidRDefault="00047D67">
      <w:pPr>
        <w:pStyle w:val="TOC3"/>
        <w:tabs>
          <w:tab w:val="right" w:leader="dot" w:pos="5030"/>
        </w:tabs>
        <w:rPr>
          <w:rFonts w:eastAsiaTheme="minorEastAsia"/>
          <w:smallCaps w:val="0"/>
          <w:noProof/>
          <w:sz w:val="22"/>
          <w:lang w:val="en-US" w:eastAsia="zh-CN" w:bidi="ar-SA"/>
        </w:rPr>
      </w:pPr>
      <w:hyperlink w:anchor="_Toc447540897" w:history="1">
        <w:r w:rsidR="009B4355" w:rsidRPr="00BD0697">
          <w:rPr>
            <w:rStyle w:val="Hyperlink"/>
            <w:noProof/>
          </w:rPr>
          <w:t>Vilkår for Databehandling</w:t>
        </w:r>
        <w:r w:rsidR="009B4355">
          <w:rPr>
            <w:noProof/>
            <w:webHidden/>
          </w:rPr>
          <w:tab/>
        </w:r>
        <w:r w:rsidR="009B4355">
          <w:rPr>
            <w:noProof/>
            <w:webHidden/>
          </w:rPr>
          <w:fldChar w:fldCharType="begin"/>
        </w:r>
        <w:r w:rsidR="009B4355">
          <w:rPr>
            <w:noProof/>
            <w:webHidden/>
          </w:rPr>
          <w:instrText xml:space="preserve"> PAGEREF _Toc447540897 \h </w:instrText>
        </w:r>
        <w:r w:rsidR="009B4355">
          <w:rPr>
            <w:noProof/>
            <w:webHidden/>
          </w:rPr>
        </w:r>
        <w:r w:rsidR="009B4355">
          <w:rPr>
            <w:noProof/>
            <w:webHidden/>
          </w:rPr>
          <w:fldChar w:fldCharType="separate"/>
        </w:r>
        <w:r w:rsidR="009B4355">
          <w:rPr>
            <w:noProof/>
            <w:webHidden/>
          </w:rPr>
          <w:t>9</w:t>
        </w:r>
        <w:r w:rsidR="009B4355">
          <w:rPr>
            <w:noProof/>
            <w:webHidden/>
          </w:rPr>
          <w:fldChar w:fldCharType="end"/>
        </w:r>
      </w:hyperlink>
    </w:p>
    <w:p w14:paraId="49C2FA15" w14:textId="170849DF" w:rsidR="009B4355" w:rsidRDefault="00047D67">
      <w:pPr>
        <w:pStyle w:val="TOC5"/>
        <w:tabs>
          <w:tab w:val="right" w:leader="dot" w:pos="5030"/>
        </w:tabs>
        <w:rPr>
          <w:rFonts w:eastAsiaTheme="minorEastAsia"/>
          <w:noProof/>
          <w:sz w:val="22"/>
          <w:lang w:val="en-US" w:eastAsia="zh-CN" w:bidi="ar-SA"/>
        </w:rPr>
      </w:pPr>
      <w:hyperlink w:anchor="_Toc447540898" w:history="1">
        <w:r w:rsidR="009B4355" w:rsidRPr="00BD0697">
          <w:rPr>
            <w:rStyle w:val="Hyperlink"/>
            <w:noProof/>
          </w:rPr>
          <w:t>Sted for inaktive Kundedata</w:t>
        </w:r>
        <w:r w:rsidR="009B4355">
          <w:rPr>
            <w:noProof/>
            <w:webHidden/>
          </w:rPr>
          <w:tab/>
        </w:r>
        <w:r w:rsidR="009B4355">
          <w:rPr>
            <w:noProof/>
            <w:webHidden/>
          </w:rPr>
          <w:fldChar w:fldCharType="begin"/>
        </w:r>
        <w:r w:rsidR="009B4355">
          <w:rPr>
            <w:noProof/>
            <w:webHidden/>
          </w:rPr>
          <w:instrText xml:space="preserve"> PAGEREF _Toc447540898 \h </w:instrText>
        </w:r>
        <w:r w:rsidR="009B4355">
          <w:rPr>
            <w:noProof/>
            <w:webHidden/>
          </w:rPr>
        </w:r>
        <w:r w:rsidR="009B4355">
          <w:rPr>
            <w:noProof/>
            <w:webHidden/>
          </w:rPr>
          <w:fldChar w:fldCharType="separate"/>
        </w:r>
        <w:r w:rsidR="009B4355">
          <w:rPr>
            <w:noProof/>
            <w:webHidden/>
          </w:rPr>
          <w:t>9</w:t>
        </w:r>
        <w:r w:rsidR="009B4355">
          <w:rPr>
            <w:noProof/>
            <w:webHidden/>
          </w:rPr>
          <w:fldChar w:fldCharType="end"/>
        </w:r>
      </w:hyperlink>
    </w:p>
    <w:p w14:paraId="5800D297" w14:textId="7BA4D672" w:rsidR="009B4355" w:rsidRDefault="00047D67">
      <w:pPr>
        <w:pStyle w:val="TOC5"/>
        <w:tabs>
          <w:tab w:val="right" w:leader="dot" w:pos="5030"/>
        </w:tabs>
        <w:rPr>
          <w:rFonts w:eastAsiaTheme="minorEastAsia"/>
          <w:noProof/>
          <w:sz w:val="22"/>
          <w:lang w:val="en-US" w:eastAsia="zh-CN" w:bidi="ar-SA"/>
        </w:rPr>
      </w:pPr>
      <w:hyperlink w:anchor="_Toc447540899" w:history="1">
        <w:r w:rsidR="009B4355" w:rsidRPr="00BD0697">
          <w:rPr>
            <w:rStyle w:val="Hyperlink"/>
            <w:noProof/>
          </w:rPr>
          <w:t>Personvern</w:t>
        </w:r>
        <w:r w:rsidR="009B4355">
          <w:rPr>
            <w:noProof/>
            <w:webHidden/>
          </w:rPr>
          <w:tab/>
        </w:r>
        <w:r w:rsidR="009B4355">
          <w:rPr>
            <w:noProof/>
            <w:webHidden/>
          </w:rPr>
          <w:fldChar w:fldCharType="begin"/>
        </w:r>
        <w:r w:rsidR="009B4355">
          <w:rPr>
            <w:noProof/>
            <w:webHidden/>
          </w:rPr>
          <w:instrText xml:space="preserve"> PAGEREF _Toc447540899 \h </w:instrText>
        </w:r>
        <w:r w:rsidR="009B4355">
          <w:rPr>
            <w:noProof/>
            <w:webHidden/>
          </w:rPr>
        </w:r>
        <w:r w:rsidR="009B4355">
          <w:rPr>
            <w:noProof/>
            <w:webHidden/>
          </w:rPr>
          <w:fldChar w:fldCharType="separate"/>
        </w:r>
        <w:r w:rsidR="009B4355">
          <w:rPr>
            <w:noProof/>
            <w:webHidden/>
          </w:rPr>
          <w:t>10</w:t>
        </w:r>
        <w:r w:rsidR="009B4355">
          <w:rPr>
            <w:noProof/>
            <w:webHidden/>
          </w:rPr>
          <w:fldChar w:fldCharType="end"/>
        </w:r>
      </w:hyperlink>
    </w:p>
    <w:p w14:paraId="329BD854" w14:textId="3A4EC43D" w:rsidR="009B4355" w:rsidRDefault="00047D67">
      <w:pPr>
        <w:pStyle w:val="TOC5"/>
        <w:tabs>
          <w:tab w:val="right" w:leader="dot" w:pos="5030"/>
        </w:tabs>
        <w:rPr>
          <w:rFonts w:eastAsiaTheme="minorEastAsia"/>
          <w:noProof/>
          <w:sz w:val="22"/>
          <w:lang w:val="en-US" w:eastAsia="zh-CN" w:bidi="ar-SA"/>
        </w:rPr>
      </w:pPr>
      <w:hyperlink w:anchor="_Toc447540900" w:history="1">
        <w:r w:rsidR="009B4355" w:rsidRPr="00BD0697">
          <w:rPr>
            <w:rStyle w:val="Hyperlink"/>
            <w:noProof/>
          </w:rPr>
          <w:t>Tilleggsvilkår for Europa.</w:t>
        </w:r>
        <w:r w:rsidR="009B4355">
          <w:rPr>
            <w:noProof/>
            <w:webHidden/>
          </w:rPr>
          <w:tab/>
        </w:r>
        <w:r w:rsidR="009B4355">
          <w:rPr>
            <w:noProof/>
            <w:webHidden/>
          </w:rPr>
          <w:fldChar w:fldCharType="begin"/>
        </w:r>
        <w:r w:rsidR="009B4355">
          <w:rPr>
            <w:noProof/>
            <w:webHidden/>
          </w:rPr>
          <w:instrText xml:space="preserve"> PAGEREF _Toc447540900 \h </w:instrText>
        </w:r>
        <w:r w:rsidR="009B4355">
          <w:rPr>
            <w:noProof/>
            <w:webHidden/>
          </w:rPr>
        </w:r>
        <w:r w:rsidR="009B4355">
          <w:rPr>
            <w:noProof/>
            <w:webHidden/>
          </w:rPr>
          <w:fldChar w:fldCharType="separate"/>
        </w:r>
        <w:r w:rsidR="009B4355">
          <w:rPr>
            <w:noProof/>
            <w:webHidden/>
          </w:rPr>
          <w:t>10</w:t>
        </w:r>
        <w:r w:rsidR="009B4355">
          <w:rPr>
            <w:noProof/>
            <w:webHidden/>
          </w:rPr>
          <w:fldChar w:fldCharType="end"/>
        </w:r>
      </w:hyperlink>
    </w:p>
    <w:p w14:paraId="1FC6D074" w14:textId="672E4D46" w:rsidR="009B4355" w:rsidRDefault="00047D67">
      <w:pPr>
        <w:pStyle w:val="TOC5"/>
        <w:tabs>
          <w:tab w:val="right" w:leader="dot" w:pos="5030"/>
        </w:tabs>
        <w:rPr>
          <w:rFonts w:eastAsiaTheme="minorEastAsia"/>
          <w:noProof/>
          <w:sz w:val="22"/>
          <w:lang w:val="en-US" w:eastAsia="zh-CN" w:bidi="ar-SA"/>
        </w:rPr>
      </w:pPr>
      <w:hyperlink w:anchor="_Toc447540901" w:history="1">
        <w:r w:rsidR="009B4355" w:rsidRPr="00BD0697">
          <w:rPr>
            <w:rStyle w:val="Hyperlink"/>
            <w:noProof/>
          </w:rPr>
          <w:t>Sikkerhet</w:t>
        </w:r>
        <w:r w:rsidR="009B4355">
          <w:rPr>
            <w:noProof/>
            <w:webHidden/>
          </w:rPr>
          <w:tab/>
        </w:r>
        <w:r w:rsidR="009B4355">
          <w:rPr>
            <w:noProof/>
            <w:webHidden/>
          </w:rPr>
          <w:fldChar w:fldCharType="begin"/>
        </w:r>
        <w:r w:rsidR="009B4355">
          <w:rPr>
            <w:noProof/>
            <w:webHidden/>
          </w:rPr>
          <w:instrText xml:space="preserve"> PAGEREF _Toc447540901 \h </w:instrText>
        </w:r>
        <w:r w:rsidR="009B4355">
          <w:rPr>
            <w:noProof/>
            <w:webHidden/>
          </w:rPr>
        </w:r>
        <w:r w:rsidR="009B4355">
          <w:rPr>
            <w:noProof/>
            <w:webHidden/>
          </w:rPr>
          <w:fldChar w:fldCharType="separate"/>
        </w:r>
        <w:r w:rsidR="009B4355">
          <w:rPr>
            <w:noProof/>
            <w:webHidden/>
          </w:rPr>
          <w:t>11</w:t>
        </w:r>
        <w:r w:rsidR="009B4355">
          <w:rPr>
            <w:noProof/>
            <w:webHidden/>
          </w:rPr>
          <w:fldChar w:fldCharType="end"/>
        </w:r>
      </w:hyperlink>
    </w:p>
    <w:p w14:paraId="2937C5FD" w14:textId="261E69AB" w:rsidR="009B4355" w:rsidRDefault="00047D67">
      <w:pPr>
        <w:pStyle w:val="TOC1"/>
        <w:tabs>
          <w:tab w:val="right" w:leader="dot" w:pos="5030"/>
        </w:tabs>
        <w:rPr>
          <w:rFonts w:eastAsiaTheme="minorEastAsia"/>
          <w:b w:val="0"/>
          <w:caps w:val="0"/>
          <w:noProof/>
          <w:sz w:val="22"/>
          <w:lang w:val="en-US" w:eastAsia="zh-CN" w:bidi="ar-SA"/>
        </w:rPr>
      </w:pPr>
      <w:hyperlink w:anchor="_Toc447540902" w:history="1">
        <w:r w:rsidR="009B4355" w:rsidRPr="00BD0697">
          <w:rPr>
            <w:rStyle w:val="Hyperlink"/>
            <w:noProof/>
          </w:rPr>
          <w:t>Vilkår for spesifikke Elektroniske Tjenester</w:t>
        </w:r>
        <w:r w:rsidR="009B4355">
          <w:rPr>
            <w:noProof/>
            <w:webHidden/>
          </w:rPr>
          <w:tab/>
        </w:r>
        <w:r w:rsidR="009B4355">
          <w:rPr>
            <w:noProof/>
            <w:webHidden/>
          </w:rPr>
          <w:fldChar w:fldCharType="begin"/>
        </w:r>
        <w:r w:rsidR="009B4355">
          <w:rPr>
            <w:noProof/>
            <w:webHidden/>
          </w:rPr>
          <w:instrText xml:space="preserve"> PAGEREF _Toc447540902 \h </w:instrText>
        </w:r>
        <w:r w:rsidR="009B4355">
          <w:rPr>
            <w:noProof/>
            <w:webHidden/>
          </w:rPr>
        </w:r>
        <w:r w:rsidR="009B4355">
          <w:rPr>
            <w:noProof/>
            <w:webHidden/>
          </w:rPr>
          <w:fldChar w:fldCharType="separate"/>
        </w:r>
        <w:r w:rsidR="009B4355">
          <w:rPr>
            <w:noProof/>
            <w:webHidden/>
          </w:rPr>
          <w:t>14</w:t>
        </w:r>
        <w:r w:rsidR="009B4355">
          <w:rPr>
            <w:noProof/>
            <w:webHidden/>
          </w:rPr>
          <w:fldChar w:fldCharType="end"/>
        </w:r>
      </w:hyperlink>
    </w:p>
    <w:p w14:paraId="5BB33833" w14:textId="09FA60C1" w:rsidR="009B4355" w:rsidRDefault="00047D67">
      <w:pPr>
        <w:pStyle w:val="TOC2"/>
        <w:tabs>
          <w:tab w:val="right" w:leader="dot" w:pos="5030"/>
        </w:tabs>
        <w:rPr>
          <w:rFonts w:eastAsiaTheme="minorEastAsia"/>
          <w:b w:val="0"/>
          <w:smallCaps w:val="0"/>
          <w:noProof/>
          <w:sz w:val="22"/>
          <w:lang w:val="en-US" w:eastAsia="zh-CN" w:bidi="ar-SA"/>
        </w:rPr>
      </w:pPr>
      <w:hyperlink w:anchor="_Toc447540903" w:history="1">
        <w:r w:rsidR="009B4355" w:rsidRPr="00BD0697">
          <w:rPr>
            <w:rStyle w:val="Hyperlink"/>
            <w:noProof/>
          </w:rPr>
          <w:t>Microsoft Azure-tjenester</w:t>
        </w:r>
        <w:r w:rsidR="009B4355">
          <w:rPr>
            <w:noProof/>
            <w:webHidden/>
          </w:rPr>
          <w:tab/>
        </w:r>
        <w:r w:rsidR="009B4355">
          <w:rPr>
            <w:noProof/>
            <w:webHidden/>
          </w:rPr>
          <w:fldChar w:fldCharType="begin"/>
        </w:r>
        <w:r w:rsidR="009B4355">
          <w:rPr>
            <w:noProof/>
            <w:webHidden/>
          </w:rPr>
          <w:instrText xml:space="preserve"> PAGEREF _Toc447540903 \h </w:instrText>
        </w:r>
        <w:r w:rsidR="009B4355">
          <w:rPr>
            <w:noProof/>
            <w:webHidden/>
          </w:rPr>
        </w:r>
        <w:r w:rsidR="009B4355">
          <w:rPr>
            <w:noProof/>
            <w:webHidden/>
          </w:rPr>
          <w:fldChar w:fldCharType="separate"/>
        </w:r>
        <w:r w:rsidR="009B4355">
          <w:rPr>
            <w:noProof/>
            <w:webHidden/>
          </w:rPr>
          <w:t>14</w:t>
        </w:r>
        <w:r w:rsidR="009B4355">
          <w:rPr>
            <w:noProof/>
            <w:webHidden/>
          </w:rPr>
          <w:fldChar w:fldCharType="end"/>
        </w:r>
      </w:hyperlink>
    </w:p>
    <w:p w14:paraId="057FECB3" w14:textId="6CD67F4C" w:rsidR="009B4355" w:rsidRDefault="00047D67">
      <w:pPr>
        <w:pStyle w:val="TOC4"/>
        <w:rPr>
          <w:rFonts w:eastAsiaTheme="minorEastAsia"/>
          <w:smallCaps w:val="0"/>
          <w:noProof/>
          <w:sz w:val="22"/>
          <w:lang w:val="en-US" w:eastAsia="zh-CN" w:bidi="ar-SA"/>
        </w:rPr>
      </w:pPr>
      <w:hyperlink w:anchor="_Toc447540904" w:history="1">
        <w:r w:rsidR="009B4355" w:rsidRPr="00BD0697">
          <w:rPr>
            <w:rStyle w:val="Hyperlink"/>
            <w:noProof/>
          </w:rPr>
          <w:t>Microsoft Azure StorSimple</w:t>
        </w:r>
        <w:r w:rsidR="009B4355">
          <w:rPr>
            <w:noProof/>
            <w:webHidden/>
          </w:rPr>
          <w:tab/>
        </w:r>
        <w:r w:rsidR="009B4355">
          <w:rPr>
            <w:noProof/>
            <w:webHidden/>
          </w:rPr>
          <w:fldChar w:fldCharType="begin"/>
        </w:r>
        <w:r w:rsidR="009B4355">
          <w:rPr>
            <w:noProof/>
            <w:webHidden/>
          </w:rPr>
          <w:instrText xml:space="preserve"> PAGEREF _Toc447540904 \h </w:instrText>
        </w:r>
        <w:r w:rsidR="009B4355">
          <w:rPr>
            <w:noProof/>
            <w:webHidden/>
          </w:rPr>
        </w:r>
        <w:r w:rsidR="009B4355">
          <w:rPr>
            <w:noProof/>
            <w:webHidden/>
          </w:rPr>
          <w:fldChar w:fldCharType="separate"/>
        </w:r>
        <w:r w:rsidR="009B4355">
          <w:rPr>
            <w:noProof/>
            <w:webHidden/>
          </w:rPr>
          <w:t>15</w:t>
        </w:r>
        <w:r w:rsidR="009B4355">
          <w:rPr>
            <w:noProof/>
            <w:webHidden/>
          </w:rPr>
          <w:fldChar w:fldCharType="end"/>
        </w:r>
      </w:hyperlink>
    </w:p>
    <w:p w14:paraId="17A83F49" w14:textId="4B794A3A" w:rsidR="009B4355" w:rsidRDefault="00047D67">
      <w:pPr>
        <w:pStyle w:val="TOC4"/>
        <w:rPr>
          <w:rFonts w:eastAsiaTheme="minorEastAsia"/>
          <w:smallCaps w:val="0"/>
          <w:noProof/>
          <w:sz w:val="22"/>
          <w:lang w:val="en-US" w:eastAsia="zh-CN" w:bidi="ar-SA"/>
        </w:rPr>
      </w:pPr>
      <w:hyperlink w:anchor="_Toc447540905" w:history="1">
        <w:r w:rsidR="009B4355" w:rsidRPr="00BD0697">
          <w:rPr>
            <w:rStyle w:val="Hyperlink"/>
            <w:noProof/>
          </w:rPr>
          <w:t>Sikkerhetsapp for Microsoft Cloud</w:t>
        </w:r>
        <w:r w:rsidR="009B4355">
          <w:rPr>
            <w:noProof/>
            <w:webHidden/>
          </w:rPr>
          <w:tab/>
        </w:r>
        <w:r w:rsidR="009B4355">
          <w:rPr>
            <w:noProof/>
            <w:webHidden/>
          </w:rPr>
          <w:fldChar w:fldCharType="begin"/>
        </w:r>
        <w:r w:rsidR="009B4355">
          <w:rPr>
            <w:noProof/>
            <w:webHidden/>
          </w:rPr>
          <w:instrText xml:space="preserve"> PAGEREF _Toc447540905 \h </w:instrText>
        </w:r>
        <w:r w:rsidR="009B4355">
          <w:rPr>
            <w:noProof/>
            <w:webHidden/>
          </w:rPr>
        </w:r>
        <w:r w:rsidR="009B4355">
          <w:rPr>
            <w:noProof/>
            <w:webHidden/>
          </w:rPr>
          <w:fldChar w:fldCharType="separate"/>
        </w:r>
        <w:r w:rsidR="009B4355">
          <w:rPr>
            <w:noProof/>
            <w:webHidden/>
          </w:rPr>
          <w:t>15</w:t>
        </w:r>
        <w:r w:rsidR="009B4355">
          <w:rPr>
            <w:noProof/>
            <w:webHidden/>
          </w:rPr>
          <w:fldChar w:fldCharType="end"/>
        </w:r>
      </w:hyperlink>
    </w:p>
    <w:p w14:paraId="2C908619" w14:textId="52E32984" w:rsidR="009B4355" w:rsidRDefault="00047D67">
      <w:pPr>
        <w:pStyle w:val="TOC4"/>
        <w:rPr>
          <w:rFonts w:eastAsiaTheme="minorEastAsia"/>
          <w:smallCaps w:val="0"/>
          <w:noProof/>
          <w:sz w:val="22"/>
          <w:lang w:val="en-US" w:eastAsia="zh-CN" w:bidi="ar-SA"/>
        </w:rPr>
      </w:pPr>
      <w:hyperlink w:anchor="_Toc447540906" w:history="1">
        <w:r w:rsidR="009B4355" w:rsidRPr="00BD0697">
          <w:rPr>
            <w:rStyle w:val="Hyperlink"/>
            <w:noProof/>
          </w:rPr>
          <w:t>HockeyApp</w:t>
        </w:r>
        <w:r w:rsidR="009B4355">
          <w:rPr>
            <w:noProof/>
            <w:webHidden/>
          </w:rPr>
          <w:tab/>
        </w:r>
        <w:r w:rsidR="009B4355">
          <w:rPr>
            <w:noProof/>
            <w:webHidden/>
          </w:rPr>
          <w:fldChar w:fldCharType="begin"/>
        </w:r>
        <w:r w:rsidR="009B4355">
          <w:rPr>
            <w:noProof/>
            <w:webHidden/>
          </w:rPr>
          <w:instrText xml:space="preserve"> PAGEREF _Toc447540906 \h </w:instrText>
        </w:r>
        <w:r w:rsidR="009B4355">
          <w:rPr>
            <w:noProof/>
            <w:webHidden/>
          </w:rPr>
        </w:r>
        <w:r w:rsidR="009B4355">
          <w:rPr>
            <w:noProof/>
            <w:webHidden/>
          </w:rPr>
          <w:fldChar w:fldCharType="separate"/>
        </w:r>
        <w:r w:rsidR="009B4355">
          <w:rPr>
            <w:noProof/>
            <w:webHidden/>
          </w:rPr>
          <w:t>15</w:t>
        </w:r>
        <w:r w:rsidR="009B4355">
          <w:rPr>
            <w:noProof/>
            <w:webHidden/>
          </w:rPr>
          <w:fldChar w:fldCharType="end"/>
        </w:r>
      </w:hyperlink>
    </w:p>
    <w:p w14:paraId="3F7537DC" w14:textId="724BCFA3" w:rsidR="009B4355" w:rsidRDefault="00047D67">
      <w:pPr>
        <w:pStyle w:val="TOC2"/>
        <w:tabs>
          <w:tab w:val="right" w:leader="dot" w:pos="5030"/>
        </w:tabs>
        <w:rPr>
          <w:rFonts w:eastAsiaTheme="minorEastAsia"/>
          <w:b w:val="0"/>
          <w:smallCaps w:val="0"/>
          <w:noProof/>
          <w:sz w:val="22"/>
          <w:lang w:val="en-US" w:eastAsia="zh-CN" w:bidi="ar-SA"/>
        </w:rPr>
      </w:pPr>
      <w:hyperlink w:anchor="_Toc447540907" w:history="1">
        <w:r w:rsidR="009B4355" w:rsidRPr="00BD0697">
          <w:rPr>
            <w:rStyle w:val="Hyperlink"/>
            <w:noProof/>
          </w:rPr>
          <w:t>Enterprise Mobility Services</w:t>
        </w:r>
        <w:r w:rsidR="009B4355">
          <w:rPr>
            <w:noProof/>
            <w:webHidden/>
          </w:rPr>
          <w:tab/>
        </w:r>
        <w:r w:rsidR="009B4355">
          <w:rPr>
            <w:noProof/>
            <w:webHidden/>
          </w:rPr>
          <w:fldChar w:fldCharType="begin"/>
        </w:r>
        <w:r w:rsidR="009B4355">
          <w:rPr>
            <w:noProof/>
            <w:webHidden/>
          </w:rPr>
          <w:instrText xml:space="preserve"> PAGEREF _Toc447540907 \h </w:instrText>
        </w:r>
        <w:r w:rsidR="009B4355">
          <w:rPr>
            <w:noProof/>
            <w:webHidden/>
          </w:rPr>
        </w:r>
        <w:r w:rsidR="009B4355">
          <w:rPr>
            <w:noProof/>
            <w:webHidden/>
          </w:rPr>
          <w:fldChar w:fldCharType="separate"/>
        </w:r>
        <w:r w:rsidR="009B4355">
          <w:rPr>
            <w:noProof/>
            <w:webHidden/>
          </w:rPr>
          <w:t>15</w:t>
        </w:r>
        <w:r w:rsidR="009B4355">
          <w:rPr>
            <w:noProof/>
            <w:webHidden/>
          </w:rPr>
          <w:fldChar w:fldCharType="end"/>
        </w:r>
      </w:hyperlink>
    </w:p>
    <w:p w14:paraId="0EECD767" w14:textId="430E8E14" w:rsidR="009B4355" w:rsidRDefault="00047D67">
      <w:pPr>
        <w:pStyle w:val="TOC4"/>
        <w:rPr>
          <w:rFonts w:eastAsiaTheme="minorEastAsia"/>
          <w:smallCaps w:val="0"/>
          <w:noProof/>
          <w:sz w:val="22"/>
          <w:lang w:val="en-US" w:eastAsia="zh-CN" w:bidi="ar-SA"/>
        </w:rPr>
      </w:pPr>
      <w:hyperlink w:anchor="_Toc447540908" w:history="1">
        <w:r w:rsidR="009B4355" w:rsidRPr="00BD0697">
          <w:rPr>
            <w:rStyle w:val="Hyperlink"/>
            <w:noProof/>
          </w:rPr>
          <w:t>Azure Active Directory Basic</w:t>
        </w:r>
        <w:r w:rsidR="009B4355">
          <w:rPr>
            <w:noProof/>
            <w:webHidden/>
          </w:rPr>
          <w:tab/>
        </w:r>
        <w:r w:rsidR="009B4355">
          <w:rPr>
            <w:noProof/>
            <w:webHidden/>
          </w:rPr>
          <w:fldChar w:fldCharType="begin"/>
        </w:r>
        <w:r w:rsidR="009B4355">
          <w:rPr>
            <w:noProof/>
            <w:webHidden/>
          </w:rPr>
          <w:instrText xml:space="preserve"> PAGEREF _Toc447540908 \h </w:instrText>
        </w:r>
        <w:r w:rsidR="009B4355">
          <w:rPr>
            <w:noProof/>
            <w:webHidden/>
          </w:rPr>
        </w:r>
        <w:r w:rsidR="009B4355">
          <w:rPr>
            <w:noProof/>
            <w:webHidden/>
          </w:rPr>
          <w:fldChar w:fldCharType="separate"/>
        </w:r>
        <w:r w:rsidR="009B4355">
          <w:rPr>
            <w:noProof/>
            <w:webHidden/>
          </w:rPr>
          <w:t>15</w:t>
        </w:r>
        <w:r w:rsidR="009B4355">
          <w:rPr>
            <w:noProof/>
            <w:webHidden/>
          </w:rPr>
          <w:fldChar w:fldCharType="end"/>
        </w:r>
      </w:hyperlink>
    </w:p>
    <w:p w14:paraId="2F105426" w14:textId="45435E21" w:rsidR="009B4355" w:rsidRDefault="00047D67">
      <w:pPr>
        <w:pStyle w:val="TOC4"/>
        <w:rPr>
          <w:rFonts w:eastAsiaTheme="minorEastAsia"/>
          <w:smallCaps w:val="0"/>
          <w:noProof/>
          <w:sz w:val="22"/>
          <w:lang w:val="en-US" w:eastAsia="zh-CN" w:bidi="ar-SA"/>
        </w:rPr>
      </w:pPr>
      <w:hyperlink w:anchor="_Toc447540909" w:history="1">
        <w:r w:rsidR="009B4355" w:rsidRPr="00BD0697">
          <w:rPr>
            <w:rStyle w:val="Hyperlink"/>
            <w:noProof/>
          </w:rPr>
          <w:t>Azure Active Directory Premium</w:t>
        </w:r>
        <w:r w:rsidR="009B4355">
          <w:rPr>
            <w:noProof/>
            <w:webHidden/>
          </w:rPr>
          <w:tab/>
        </w:r>
        <w:r w:rsidR="009B4355">
          <w:rPr>
            <w:noProof/>
            <w:webHidden/>
          </w:rPr>
          <w:fldChar w:fldCharType="begin"/>
        </w:r>
        <w:r w:rsidR="009B4355">
          <w:rPr>
            <w:noProof/>
            <w:webHidden/>
          </w:rPr>
          <w:instrText xml:space="preserve"> PAGEREF _Toc447540909 \h </w:instrText>
        </w:r>
        <w:r w:rsidR="009B4355">
          <w:rPr>
            <w:noProof/>
            <w:webHidden/>
          </w:rPr>
        </w:r>
        <w:r w:rsidR="009B4355">
          <w:rPr>
            <w:noProof/>
            <w:webHidden/>
          </w:rPr>
          <w:fldChar w:fldCharType="separate"/>
        </w:r>
        <w:r w:rsidR="009B4355">
          <w:rPr>
            <w:noProof/>
            <w:webHidden/>
          </w:rPr>
          <w:t>15</w:t>
        </w:r>
        <w:r w:rsidR="009B4355">
          <w:rPr>
            <w:noProof/>
            <w:webHidden/>
          </w:rPr>
          <w:fldChar w:fldCharType="end"/>
        </w:r>
      </w:hyperlink>
    </w:p>
    <w:p w14:paraId="20790575" w14:textId="5FDC667F" w:rsidR="009B4355" w:rsidRDefault="00047D67">
      <w:pPr>
        <w:pStyle w:val="TOC4"/>
        <w:rPr>
          <w:rFonts w:eastAsiaTheme="minorEastAsia"/>
          <w:smallCaps w:val="0"/>
          <w:noProof/>
          <w:sz w:val="22"/>
          <w:lang w:val="en-US" w:eastAsia="zh-CN" w:bidi="ar-SA"/>
        </w:rPr>
      </w:pPr>
      <w:hyperlink w:anchor="_Toc447540910" w:history="1">
        <w:r w:rsidR="009B4355" w:rsidRPr="00BD0697">
          <w:rPr>
            <w:rStyle w:val="Hyperlink"/>
            <w:noProof/>
          </w:rPr>
          <w:t>Azure Rights Management Premium</w:t>
        </w:r>
        <w:r w:rsidR="009B4355">
          <w:rPr>
            <w:noProof/>
            <w:webHidden/>
          </w:rPr>
          <w:tab/>
        </w:r>
        <w:r w:rsidR="009B4355">
          <w:rPr>
            <w:noProof/>
            <w:webHidden/>
          </w:rPr>
          <w:fldChar w:fldCharType="begin"/>
        </w:r>
        <w:r w:rsidR="009B4355">
          <w:rPr>
            <w:noProof/>
            <w:webHidden/>
          </w:rPr>
          <w:instrText xml:space="preserve"> PAGEREF _Toc447540910 \h </w:instrText>
        </w:r>
        <w:r w:rsidR="009B4355">
          <w:rPr>
            <w:noProof/>
            <w:webHidden/>
          </w:rPr>
        </w:r>
        <w:r w:rsidR="009B4355">
          <w:rPr>
            <w:noProof/>
            <w:webHidden/>
          </w:rPr>
          <w:fldChar w:fldCharType="separate"/>
        </w:r>
        <w:r w:rsidR="009B4355">
          <w:rPr>
            <w:noProof/>
            <w:webHidden/>
          </w:rPr>
          <w:t>15</w:t>
        </w:r>
        <w:r w:rsidR="009B4355">
          <w:rPr>
            <w:noProof/>
            <w:webHidden/>
          </w:rPr>
          <w:fldChar w:fldCharType="end"/>
        </w:r>
      </w:hyperlink>
    </w:p>
    <w:p w14:paraId="5DD31033" w14:textId="66947BC8" w:rsidR="009B4355" w:rsidRDefault="00047D67">
      <w:pPr>
        <w:pStyle w:val="TOC4"/>
        <w:rPr>
          <w:rFonts w:eastAsiaTheme="minorEastAsia"/>
          <w:smallCaps w:val="0"/>
          <w:noProof/>
          <w:sz w:val="22"/>
          <w:lang w:val="en-US" w:eastAsia="zh-CN" w:bidi="ar-SA"/>
        </w:rPr>
      </w:pPr>
      <w:hyperlink w:anchor="_Toc447540911" w:history="1">
        <w:r w:rsidR="009B4355" w:rsidRPr="00BD0697">
          <w:rPr>
            <w:rStyle w:val="Hyperlink"/>
            <w:noProof/>
          </w:rPr>
          <w:t>Azure RemoteApp</w:t>
        </w:r>
        <w:r w:rsidR="009B4355">
          <w:rPr>
            <w:noProof/>
            <w:webHidden/>
          </w:rPr>
          <w:tab/>
        </w:r>
        <w:r w:rsidR="009B4355">
          <w:rPr>
            <w:noProof/>
            <w:webHidden/>
          </w:rPr>
          <w:fldChar w:fldCharType="begin"/>
        </w:r>
        <w:r w:rsidR="009B4355">
          <w:rPr>
            <w:noProof/>
            <w:webHidden/>
          </w:rPr>
          <w:instrText xml:space="preserve"> PAGEREF _Toc447540911 \h </w:instrText>
        </w:r>
        <w:r w:rsidR="009B4355">
          <w:rPr>
            <w:noProof/>
            <w:webHidden/>
          </w:rPr>
        </w:r>
        <w:r w:rsidR="009B4355">
          <w:rPr>
            <w:noProof/>
            <w:webHidden/>
          </w:rPr>
          <w:fldChar w:fldCharType="separate"/>
        </w:r>
        <w:r w:rsidR="009B4355">
          <w:rPr>
            <w:noProof/>
            <w:webHidden/>
          </w:rPr>
          <w:t>15</w:t>
        </w:r>
        <w:r w:rsidR="009B4355">
          <w:rPr>
            <w:noProof/>
            <w:webHidden/>
          </w:rPr>
          <w:fldChar w:fldCharType="end"/>
        </w:r>
      </w:hyperlink>
    </w:p>
    <w:p w14:paraId="0521654C" w14:textId="5CCE517C" w:rsidR="009B4355" w:rsidRDefault="00047D67">
      <w:pPr>
        <w:pStyle w:val="TOC4"/>
        <w:rPr>
          <w:rFonts w:eastAsiaTheme="minorEastAsia"/>
          <w:smallCaps w:val="0"/>
          <w:noProof/>
          <w:sz w:val="22"/>
          <w:lang w:val="en-US" w:eastAsia="zh-CN" w:bidi="ar-SA"/>
        </w:rPr>
      </w:pPr>
      <w:hyperlink w:anchor="_Toc447540912" w:history="1">
        <w:r w:rsidR="009B4355" w:rsidRPr="00BD0697">
          <w:rPr>
            <w:rStyle w:val="Hyperlink"/>
            <w:noProof/>
          </w:rPr>
          <w:t>Microsoft Multi-Factor Authentication-tjeneste</w:t>
        </w:r>
        <w:r w:rsidR="009B4355">
          <w:rPr>
            <w:noProof/>
            <w:webHidden/>
          </w:rPr>
          <w:tab/>
        </w:r>
        <w:r w:rsidR="009B4355">
          <w:rPr>
            <w:noProof/>
            <w:webHidden/>
          </w:rPr>
          <w:fldChar w:fldCharType="begin"/>
        </w:r>
        <w:r w:rsidR="009B4355">
          <w:rPr>
            <w:noProof/>
            <w:webHidden/>
          </w:rPr>
          <w:instrText xml:space="preserve"> PAGEREF _Toc447540912 \h </w:instrText>
        </w:r>
        <w:r w:rsidR="009B4355">
          <w:rPr>
            <w:noProof/>
            <w:webHidden/>
          </w:rPr>
        </w:r>
        <w:r w:rsidR="009B4355">
          <w:rPr>
            <w:noProof/>
            <w:webHidden/>
          </w:rPr>
          <w:fldChar w:fldCharType="separate"/>
        </w:r>
        <w:r w:rsidR="009B4355">
          <w:rPr>
            <w:noProof/>
            <w:webHidden/>
          </w:rPr>
          <w:t>16</w:t>
        </w:r>
        <w:r w:rsidR="009B4355">
          <w:rPr>
            <w:noProof/>
            <w:webHidden/>
          </w:rPr>
          <w:fldChar w:fldCharType="end"/>
        </w:r>
      </w:hyperlink>
    </w:p>
    <w:p w14:paraId="6D37D63E" w14:textId="4C117533" w:rsidR="009B4355" w:rsidRDefault="00047D67">
      <w:pPr>
        <w:pStyle w:val="TOC3"/>
        <w:tabs>
          <w:tab w:val="right" w:leader="dot" w:pos="5030"/>
        </w:tabs>
        <w:rPr>
          <w:rFonts w:eastAsiaTheme="minorEastAsia"/>
          <w:smallCaps w:val="0"/>
          <w:noProof/>
          <w:sz w:val="22"/>
          <w:lang w:val="en-US" w:eastAsia="zh-CN" w:bidi="ar-SA"/>
        </w:rPr>
      </w:pPr>
      <w:hyperlink w:anchor="_Toc447540913" w:history="1">
        <w:r w:rsidR="009B4355" w:rsidRPr="00BD0697">
          <w:rPr>
            <w:rStyle w:val="Hyperlink"/>
            <w:noProof/>
          </w:rPr>
          <w:t>Microsoft Intune</w:t>
        </w:r>
        <w:r w:rsidR="009B4355">
          <w:rPr>
            <w:noProof/>
            <w:webHidden/>
          </w:rPr>
          <w:tab/>
        </w:r>
        <w:r w:rsidR="009B4355">
          <w:rPr>
            <w:noProof/>
            <w:webHidden/>
          </w:rPr>
          <w:fldChar w:fldCharType="begin"/>
        </w:r>
        <w:r w:rsidR="009B4355">
          <w:rPr>
            <w:noProof/>
            <w:webHidden/>
          </w:rPr>
          <w:instrText xml:space="preserve"> PAGEREF _Toc447540913 \h </w:instrText>
        </w:r>
        <w:r w:rsidR="009B4355">
          <w:rPr>
            <w:noProof/>
            <w:webHidden/>
          </w:rPr>
        </w:r>
        <w:r w:rsidR="009B4355">
          <w:rPr>
            <w:noProof/>
            <w:webHidden/>
          </w:rPr>
          <w:fldChar w:fldCharType="separate"/>
        </w:r>
        <w:r w:rsidR="009B4355">
          <w:rPr>
            <w:noProof/>
            <w:webHidden/>
          </w:rPr>
          <w:t>16</w:t>
        </w:r>
        <w:r w:rsidR="009B4355">
          <w:rPr>
            <w:noProof/>
            <w:webHidden/>
          </w:rPr>
          <w:fldChar w:fldCharType="end"/>
        </w:r>
      </w:hyperlink>
    </w:p>
    <w:p w14:paraId="12230D39" w14:textId="2E1F4276" w:rsidR="009B4355" w:rsidRDefault="00047D67">
      <w:pPr>
        <w:pStyle w:val="TOC2"/>
        <w:tabs>
          <w:tab w:val="right" w:leader="dot" w:pos="5030"/>
        </w:tabs>
        <w:rPr>
          <w:rFonts w:eastAsiaTheme="minorEastAsia"/>
          <w:b w:val="0"/>
          <w:smallCaps w:val="0"/>
          <w:noProof/>
          <w:sz w:val="22"/>
          <w:lang w:val="en-US" w:eastAsia="zh-CN" w:bidi="ar-SA"/>
        </w:rPr>
      </w:pPr>
      <w:hyperlink w:anchor="_Toc447540914" w:history="1">
        <w:r w:rsidR="009B4355" w:rsidRPr="00BD0697">
          <w:rPr>
            <w:rStyle w:val="Hyperlink"/>
            <w:noProof/>
          </w:rPr>
          <w:t>Microsoft Dynamics Online Services.</w:t>
        </w:r>
        <w:r w:rsidR="009B4355">
          <w:rPr>
            <w:noProof/>
            <w:webHidden/>
          </w:rPr>
          <w:tab/>
        </w:r>
        <w:r w:rsidR="009B4355">
          <w:rPr>
            <w:noProof/>
            <w:webHidden/>
          </w:rPr>
          <w:fldChar w:fldCharType="begin"/>
        </w:r>
        <w:r w:rsidR="009B4355">
          <w:rPr>
            <w:noProof/>
            <w:webHidden/>
          </w:rPr>
          <w:instrText xml:space="preserve"> PAGEREF _Toc447540914 \h </w:instrText>
        </w:r>
        <w:r w:rsidR="009B4355">
          <w:rPr>
            <w:noProof/>
            <w:webHidden/>
          </w:rPr>
        </w:r>
        <w:r w:rsidR="009B4355">
          <w:rPr>
            <w:noProof/>
            <w:webHidden/>
          </w:rPr>
          <w:fldChar w:fldCharType="separate"/>
        </w:r>
        <w:r w:rsidR="009B4355">
          <w:rPr>
            <w:noProof/>
            <w:webHidden/>
          </w:rPr>
          <w:t>16</w:t>
        </w:r>
        <w:r w:rsidR="009B4355">
          <w:rPr>
            <w:noProof/>
            <w:webHidden/>
          </w:rPr>
          <w:fldChar w:fldCharType="end"/>
        </w:r>
      </w:hyperlink>
    </w:p>
    <w:p w14:paraId="65BF118E" w14:textId="15232FEE" w:rsidR="009B4355" w:rsidRDefault="00047D67">
      <w:pPr>
        <w:pStyle w:val="TOC4"/>
        <w:rPr>
          <w:rFonts w:eastAsiaTheme="minorEastAsia"/>
          <w:smallCaps w:val="0"/>
          <w:noProof/>
          <w:sz w:val="22"/>
          <w:lang w:val="en-US" w:eastAsia="zh-CN" w:bidi="ar-SA"/>
        </w:rPr>
      </w:pPr>
      <w:hyperlink w:anchor="_Toc447540915" w:history="1">
        <w:r w:rsidR="009B4355" w:rsidRPr="00BD0697">
          <w:rPr>
            <w:rStyle w:val="Hyperlink"/>
            <w:noProof/>
          </w:rPr>
          <w:t>Microsoft Dynamics AX</w:t>
        </w:r>
        <w:r w:rsidR="009B4355">
          <w:rPr>
            <w:noProof/>
            <w:webHidden/>
          </w:rPr>
          <w:tab/>
        </w:r>
        <w:r w:rsidR="009B4355">
          <w:rPr>
            <w:noProof/>
            <w:webHidden/>
          </w:rPr>
          <w:fldChar w:fldCharType="begin"/>
        </w:r>
        <w:r w:rsidR="009B4355">
          <w:rPr>
            <w:noProof/>
            <w:webHidden/>
          </w:rPr>
          <w:instrText xml:space="preserve"> PAGEREF _Toc447540915 \h </w:instrText>
        </w:r>
        <w:r w:rsidR="009B4355">
          <w:rPr>
            <w:noProof/>
            <w:webHidden/>
          </w:rPr>
        </w:r>
        <w:r w:rsidR="009B4355">
          <w:rPr>
            <w:noProof/>
            <w:webHidden/>
          </w:rPr>
          <w:fldChar w:fldCharType="separate"/>
        </w:r>
        <w:r w:rsidR="009B4355">
          <w:rPr>
            <w:noProof/>
            <w:webHidden/>
          </w:rPr>
          <w:t>16</w:t>
        </w:r>
        <w:r w:rsidR="009B4355">
          <w:rPr>
            <w:noProof/>
            <w:webHidden/>
          </w:rPr>
          <w:fldChar w:fldCharType="end"/>
        </w:r>
      </w:hyperlink>
    </w:p>
    <w:p w14:paraId="6E116A39" w14:textId="3FA2B40B" w:rsidR="009B4355" w:rsidRDefault="00047D67">
      <w:pPr>
        <w:pStyle w:val="TOC4"/>
        <w:rPr>
          <w:rFonts w:eastAsiaTheme="minorEastAsia"/>
          <w:smallCaps w:val="0"/>
          <w:noProof/>
          <w:sz w:val="22"/>
          <w:lang w:val="en-US" w:eastAsia="zh-CN" w:bidi="ar-SA"/>
        </w:rPr>
      </w:pPr>
      <w:hyperlink w:anchor="_Toc447540916" w:history="1">
        <w:r w:rsidR="009B4355" w:rsidRPr="00BD0697">
          <w:rPr>
            <w:rStyle w:val="Hyperlink"/>
            <w:noProof/>
          </w:rPr>
          <w:t>Microsoft Dynamics CRM Online</w:t>
        </w:r>
        <w:r w:rsidR="009B4355">
          <w:rPr>
            <w:noProof/>
            <w:webHidden/>
          </w:rPr>
          <w:tab/>
        </w:r>
        <w:r w:rsidR="009B4355">
          <w:rPr>
            <w:noProof/>
            <w:webHidden/>
          </w:rPr>
          <w:fldChar w:fldCharType="begin"/>
        </w:r>
        <w:r w:rsidR="009B4355">
          <w:rPr>
            <w:noProof/>
            <w:webHidden/>
          </w:rPr>
          <w:instrText xml:space="preserve"> PAGEREF _Toc447540916 \h </w:instrText>
        </w:r>
        <w:r w:rsidR="009B4355">
          <w:rPr>
            <w:noProof/>
            <w:webHidden/>
          </w:rPr>
        </w:r>
        <w:r w:rsidR="009B4355">
          <w:rPr>
            <w:noProof/>
            <w:webHidden/>
          </w:rPr>
          <w:fldChar w:fldCharType="separate"/>
        </w:r>
        <w:r w:rsidR="009B4355">
          <w:rPr>
            <w:noProof/>
            <w:webHidden/>
          </w:rPr>
          <w:t>17</w:t>
        </w:r>
        <w:r w:rsidR="009B4355">
          <w:rPr>
            <w:noProof/>
            <w:webHidden/>
          </w:rPr>
          <w:fldChar w:fldCharType="end"/>
        </w:r>
      </w:hyperlink>
    </w:p>
    <w:p w14:paraId="2D24ED4B" w14:textId="6D43AB86" w:rsidR="009B4355" w:rsidRDefault="00047D67">
      <w:pPr>
        <w:pStyle w:val="TOC4"/>
        <w:rPr>
          <w:rFonts w:eastAsiaTheme="minorEastAsia"/>
          <w:smallCaps w:val="0"/>
          <w:noProof/>
          <w:sz w:val="22"/>
          <w:lang w:val="en-US" w:eastAsia="zh-CN" w:bidi="ar-SA"/>
        </w:rPr>
      </w:pPr>
      <w:hyperlink w:anchor="_Toc447540917" w:history="1">
        <w:r w:rsidR="009B4355" w:rsidRPr="00BD0697">
          <w:rPr>
            <w:rStyle w:val="Hyperlink"/>
            <w:noProof/>
          </w:rPr>
          <w:t>Microsoft Dynamics Marketing</w:t>
        </w:r>
        <w:r w:rsidR="009B4355">
          <w:rPr>
            <w:noProof/>
            <w:webHidden/>
          </w:rPr>
          <w:tab/>
        </w:r>
        <w:r w:rsidR="009B4355">
          <w:rPr>
            <w:noProof/>
            <w:webHidden/>
          </w:rPr>
          <w:fldChar w:fldCharType="begin"/>
        </w:r>
        <w:r w:rsidR="009B4355">
          <w:rPr>
            <w:noProof/>
            <w:webHidden/>
          </w:rPr>
          <w:instrText xml:space="preserve"> PAGEREF _Toc447540917 \h </w:instrText>
        </w:r>
        <w:r w:rsidR="009B4355">
          <w:rPr>
            <w:noProof/>
            <w:webHidden/>
          </w:rPr>
        </w:r>
        <w:r w:rsidR="009B4355">
          <w:rPr>
            <w:noProof/>
            <w:webHidden/>
          </w:rPr>
          <w:fldChar w:fldCharType="separate"/>
        </w:r>
        <w:r w:rsidR="009B4355">
          <w:rPr>
            <w:noProof/>
            <w:webHidden/>
          </w:rPr>
          <w:t>17</w:t>
        </w:r>
        <w:r w:rsidR="009B4355">
          <w:rPr>
            <w:noProof/>
            <w:webHidden/>
          </w:rPr>
          <w:fldChar w:fldCharType="end"/>
        </w:r>
      </w:hyperlink>
    </w:p>
    <w:p w14:paraId="7CB00EF7" w14:textId="0477114A" w:rsidR="009B4355" w:rsidRDefault="00047D67">
      <w:pPr>
        <w:pStyle w:val="TOC4"/>
        <w:rPr>
          <w:rFonts w:eastAsiaTheme="minorEastAsia"/>
          <w:smallCaps w:val="0"/>
          <w:noProof/>
          <w:sz w:val="22"/>
          <w:lang w:val="en-US" w:eastAsia="zh-CN" w:bidi="ar-SA"/>
        </w:rPr>
      </w:pPr>
      <w:hyperlink w:anchor="_Toc447540918" w:history="1">
        <w:r w:rsidR="009B4355" w:rsidRPr="00BD0697">
          <w:rPr>
            <w:rStyle w:val="Hyperlink"/>
            <w:noProof/>
          </w:rPr>
          <w:t>Microsoft Social Engagement</w:t>
        </w:r>
        <w:r w:rsidR="009B4355">
          <w:rPr>
            <w:noProof/>
            <w:webHidden/>
          </w:rPr>
          <w:tab/>
        </w:r>
        <w:r w:rsidR="009B4355">
          <w:rPr>
            <w:noProof/>
            <w:webHidden/>
          </w:rPr>
          <w:fldChar w:fldCharType="begin"/>
        </w:r>
        <w:r w:rsidR="009B4355">
          <w:rPr>
            <w:noProof/>
            <w:webHidden/>
          </w:rPr>
          <w:instrText xml:space="preserve"> PAGEREF _Toc447540918 \h </w:instrText>
        </w:r>
        <w:r w:rsidR="009B4355">
          <w:rPr>
            <w:noProof/>
            <w:webHidden/>
          </w:rPr>
        </w:r>
        <w:r w:rsidR="009B4355">
          <w:rPr>
            <w:noProof/>
            <w:webHidden/>
          </w:rPr>
          <w:fldChar w:fldCharType="separate"/>
        </w:r>
        <w:r w:rsidR="009B4355">
          <w:rPr>
            <w:noProof/>
            <w:webHidden/>
          </w:rPr>
          <w:t>17</w:t>
        </w:r>
        <w:r w:rsidR="009B4355">
          <w:rPr>
            <w:noProof/>
            <w:webHidden/>
          </w:rPr>
          <w:fldChar w:fldCharType="end"/>
        </w:r>
      </w:hyperlink>
    </w:p>
    <w:p w14:paraId="093B06D4" w14:textId="4E8C454D" w:rsidR="009B4355" w:rsidRDefault="00047D67">
      <w:pPr>
        <w:pStyle w:val="TOC4"/>
        <w:rPr>
          <w:rFonts w:eastAsiaTheme="minorEastAsia"/>
          <w:smallCaps w:val="0"/>
          <w:noProof/>
          <w:sz w:val="22"/>
          <w:lang w:val="en-US" w:eastAsia="zh-CN" w:bidi="ar-SA"/>
        </w:rPr>
      </w:pPr>
      <w:hyperlink w:anchor="_Toc447540919" w:history="1">
        <w:r w:rsidR="009B4355" w:rsidRPr="00BD0697">
          <w:rPr>
            <w:rStyle w:val="Hyperlink"/>
            <w:noProof/>
          </w:rPr>
          <w:t>Parature, from Microsoft</w:t>
        </w:r>
        <w:r w:rsidR="009B4355">
          <w:rPr>
            <w:noProof/>
            <w:webHidden/>
          </w:rPr>
          <w:tab/>
        </w:r>
        <w:r w:rsidR="009B4355">
          <w:rPr>
            <w:noProof/>
            <w:webHidden/>
          </w:rPr>
          <w:fldChar w:fldCharType="begin"/>
        </w:r>
        <w:r w:rsidR="009B4355">
          <w:rPr>
            <w:noProof/>
            <w:webHidden/>
          </w:rPr>
          <w:instrText xml:space="preserve"> PAGEREF _Toc447540919 \h </w:instrText>
        </w:r>
        <w:r w:rsidR="009B4355">
          <w:rPr>
            <w:noProof/>
            <w:webHidden/>
          </w:rPr>
        </w:r>
        <w:r w:rsidR="009B4355">
          <w:rPr>
            <w:noProof/>
            <w:webHidden/>
          </w:rPr>
          <w:fldChar w:fldCharType="separate"/>
        </w:r>
        <w:r w:rsidR="009B4355">
          <w:rPr>
            <w:noProof/>
            <w:webHidden/>
          </w:rPr>
          <w:t>17</w:t>
        </w:r>
        <w:r w:rsidR="009B4355">
          <w:rPr>
            <w:noProof/>
            <w:webHidden/>
          </w:rPr>
          <w:fldChar w:fldCharType="end"/>
        </w:r>
      </w:hyperlink>
    </w:p>
    <w:p w14:paraId="3881B87A" w14:textId="0244CA8B" w:rsidR="009B4355" w:rsidRDefault="00047D67">
      <w:pPr>
        <w:pStyle w:val="TOC2"/>
        <w:tabs>
          <w:tab w:val="right" w:leader="dot" w:pos="5030"/>
        </w:tabs>
        <w:rPr>
          <w:rFonts w:eastAsiaTheme="minorEastAsia"/>
          <w:b w:val="0"/>
          <w:smallCaps w:val="0"/>
          <w:noProof/>
          <w:sz w:val="22"/>
          <w:lang w:val="en-US" w:eastAsia="zh-CN" w:bidi="ar-SA"/>
        </w:rPr>
      </w:pPr>
      <w:hyperlink w:anchor="_Toc447540920" w:history="1">
        <w:r w:rsidR="009B4355" w:rsidRPr="00BD0697">
          <w:rPr>
            <w:rStyle w:val="Hyperlink"/>
            <w:noProof/>
          </w:rPr>
          <w:t>Office 365-tjenester</w:t>
        </w:r>
        <w:r w:rsidR="009B4355">
          <w:rPr>
            <w:noProof/>
            <w:webHidden/>
          </w:rPr>
          <w:tab/>
        </w:r>
        <w:r w:rsidR="009B4355">
          <w:rPr>
            <w:noProof/>
            <w:webHidden/>
          </w:rPr>
          <w:fldChar w:fldCharType="begin"/>
        </w:r>
        <w:r w:rsidR="009B4355">
          <w:rPr>
            <w:noProof/>
            <w:webHidden/>
          </w:rPr>
          <w:instrText xml:space="preserve"> PAGEREF _Toc447540920 \h </w:instrText>
        </w:r>
        <w:r w:rsidR="009B4355">
          <w:rPr>
            <w:noProof/>
            <w:webHidden/>
          </w:rPr>
        </w:r>
        <w:r w:rsidR="009B4355">
          <w:rPr>
            <w:noProof/>
            <w:webHidden/>
          </w:rPr>
          <w:fldChar w:fldCharType="separate"/>
        </w:r>
        <w:r w:rsidR="009B4355">
          <w:rPr>
            <w:noProof/>
            <w:webHidden/>
          </w:rPr>
          <w:t>18</w:t>
        </w:r>
        <w:r w:rsidR="009B4355">
          <w:rPr>
            <w:noProof/>
            <w:webHidden/>
          </w:rPr>
          <w:fldChar w:fldCharType="end"/>
        </w:r>
      </w:hyperlink>
    </w:p>
    <w:p w14:paraId="638EE268" w14:textId="203EE061" w:rsidR="009B4355" w:rsidRDefault="00047D67">
      <w:pPr>
        <w:pStyle w:val="TOC4"/>
        <w:rPr>
          <w:rFonts w:eastAsiaTheme="minorEastAsia"/>
          <w:smallCaps w:val="0"/>
          <w:noProof/>
          <w:sz w:val="22"/>
          <w:lang w:val="en-US" w:eastAsia="zh-CN" w:bidi="ar-SA"/>
        </w:rPr>
      </w:pPr>
      <w:hyperlink w:anchor="_Toc447540921" w:history="1">
        <w:r w:rsidR="009B4355" w:rsidRPr="00BD0697">
          <w:rPr>
            <w:rStyle w:val="Hyperlink"/>
            <w:noProof/>
          </w:rPr>
          <w:t>Exchange Online</w:t>
        </w:r>
        <w:r w:rsidR="009B4355">
          <w:rPr>
            <w:noProof/>
            <w:webHidden/>
          </w:rPr>
          <w:tab/>
        </w:r>
        <w:r w:rsidR="009B4355">
          <w:rPr>
            <w:noProof/>
            <w:webHidden/>
          </w:rPr>
          <w:fldChar w:fldCharType="begin"/>
        </w:r>
        <w:r w:rsidR="009B4355">
          <w:rPr>
            <w:noProof/>
            <w:webHidden/>
          </w:rPr>
          <w:instrText xml:space="preserve"> PAGEREF _Toc447540921 \h </w:instrText>
        </w:r>
        <w:r w:rsidR="009B4355">
          <w:rPr>
            <w:noProof/>
            <w:webHidden/>
          </w:rPr>
        </w:r>
        <w:r w:rsidR="009B4355">
          <w:rPr>
            <w:noProof/>
            <w:webHidden/>
          </w:rPr>
          <w:fldChar w:fldCharType="separate"/>
        </w:r>
        <w:r w:rsidR="009B4355">
          <w:rPr>
            <w:noProof/>
            <w:webHidden/>
          </w:rPr>
          <w:t>18</w:t>
        </w:r>
        <w:r w:rsidR="009B4355">
          <w:rPr>
            <w:noProof/>
            <w:webHidden/>
          </w:rPr>
          <w:fldChar w:fldCharType="end"/>
        </w:r>
      </w:hyperlink>
    </w:p>
    <w:p w14:paraId="7B90918F" w14:textId="53BB736C" w:rsidR="009B4355" w:rsidRDefault="00047D67">
      <w:pPr>
        <w:pStyle w:val="TOC4"/>
        <w:rPr>
          <w:rFonts w:eastAsiaTheme="minorEastAsia"/>
          <w:smallCaps w:val="0"/>
          <w:noProof/>
          <w:sz w:val="22"/>
          <w:lang w:val="en-US" w:eastAsia="zh-CN" w:bidi="ar-SA"/>
        </w:rPr>
      </w:pPr>
      <w:hyperlink w:anchor="_Toc447540922" w:history="1">
        <w:r w:rsidR="009B4355" w:rsidRPr="00BD0697">
          <w:rPr>
            <w:rStyle w:val="Hyperlink"/>
            <w:noProof/>
          </w:rPr>
          <w:t>Office 365-programmer</w:t>
        </w:r>
        <w:r w:rsidR="009B4355">
          <w:rPr>
            <w:noProof/>
            <w:webHidden/>
          </w:rPr>
          <w:tab/>
        </w:r>
        <w:r w:rsidR="009B4355">
          <w:rPr>
            <w:noProof/>
            <w:webHidden/>
          </w:rPr>
          <w:fldChar w:fldCharType="begin"/>
        </w:r>
        <w:r w:rsidR="009B4355">
          <w:rPr>
            <w:noProof/>
            <w:webHidden/>
          </w:rPr>
          <w:instrText xml:space="preserve"> PAGEREF _Toc447540922 \h </w:instrText>
        </w:r>
        <w:r w:rsidR="009B4355">
          <w:rPr>
            <w:noProof/>
            <w:webHidden/>
          </w:rPr>
        </w:r>
        <w:r w:rsidR="009B4355">
          <w:rPr>
            <w:noProof/>
            <w:webHidden/>
          </w:rPr>
          <w:fldChar w:fldCharType="separate"/>
        </w:r>
        <w:r w:rsidR="009B4355">
          <w:rPr>
            <w:noProof/>
            <w:webHidden/>
          </w:rPr>
          <w:t>19</w:t>
        </w:r>
        <w:r w:rsidR="009B4355">
          <w:rPr>
            <w:noProof/>
            <w:webHidden/>
          </w:rPr>
          <w:fldChar w:fldCharType="end"/>
        </w:r>
      </w:hyperlink>
    </w:p>
    <w:p w14:paraId="742D1CB9" w14:textId="1E54A169" w:rsidR="009B4355" w:rsidRDefault="00047D67">
      <w:pPr>
        <w:pStyle w:val="TOC4"/>
        <w:rPr>
          <w:rFonts w:eastAsiaTheme="minorEastAsia"/>
          <w:smallCaps w:val="0"/>
          <w:noProof/>
          <w:sz w:val="22"/>
          <w:lang w:val="en-US" w:eastAsia="zh-CN" w:bidi="ar-SA"/>
        </w:rPr>
      </w:pPr>
      <w:hyperlink w:anchor="_Toc447540923" w:history="1">
        <w:r w:rsidR="009B4355" w:rsidRPr="00BD0697">
          <w:rPr>
            <w:rStyle w:val="Hyperlink"/>
            <w:noProof/>
          </w:rPr>
          <w:t>Office 365 Delve Analytics</w:t>
        </w:r>
        <w:r w:rsidR="009B4355">
          <w:rPr>
            <w:noProof/>
            <w:webHidden/>
          </w:rPr>
          <w:tab/>
        </w:r>
        <w:r w:rsidR="009B4355">
          <w:rPr>
            <w:noProof/>
            <w:webHidden/>
          </w:rPr>
          <w:fldChar w:fldCharType="begin"/>
        </w:r>
        <w:r w:rsidR="009B4355">
          <w:rPr>
            <w:noProof/>
            <w:webHidden/>
          </w:rPr>
          <w:instrText xml:space="preserve"> PAGEREF _Toc447540923 \h </w:instrText>
        </w:r>
        <w:r w:rsidR="009B4355">
          <w:rPr>
            <w:noProof/>
            <w:webHidden/>
          </w:rPr>
        </w:r>
        <w:r w:rsidR="009B4355">
          <w:rPr>
            <w:noProof/>
            <w:webHidden/>
          </w:rPr>
          <w:fldChar w:fldCharType="separate"/>
        </w:r>
        <w:r w:rsidR="009B4355">
          <w:rPr>
            <w:noProof/>
            <w:webHidden/>
          </w:rPr>
          <w:t>20</w:t>
        </w:r>
        <w:r w:rsidR="009B4355">
          <w:rPr>
            <w:noProof/>
            <w:webHidden/>
          </w:rPr>
          <w:fldChar w:fldCharType="end"/>
        </w:r>
      </w:hyperlink>
    </w:p>
    <w:p w14:paraId="01B3D621" w14:textId="79DAF062" w:rsidR="009B4355" w:rsidRDefault="00047D67">
      <w:pPr>
        <w:pStyle w:val="TOC4"/>
        <w:rPr>
          <w:rFonts w:eastAsiaTheme="minorEastAsia"/>
          <w:smallCaps w:val="0"/>
          <w:noProof/>
          <w:sz w:val="22"/>
          <w:lang w:val="en-US" w:eastAsia="zh-CN" w:bidi="ar-SA"/>
        </w:rPr>
      </w:pPr>
      <w:hyperlink w:anchor="_Toc447540924" w:history="1">
        <w:r w:rsidR="009B4355" w:rsidRPr="00BD0697">
          <w:rPr>
            <w:rStyle w:val="Hyperlink"/>
            <w:noProof/>
          </w:rPr>
          <w:t>Office 365 Advanced eDiscovery</w:t>
        </w:r>
        <w:r w:rsidR="009B4355">
          <w:rPr>
            <w:noProof/>
            <w:webHidden/>
          </w:rPr>
          <w:tab/>
        </w:r>
        <w:r w:rsidR="009B4355">
          <w:rPr>
            <w:noProof/>
            <w:webHidden/>
          </w:rPr>
          <w:fldChar w:fldCharType="begin"/>
        </w:r>
        <w:r w:rsidR="009B4355">
          <w:rPr>
            <w:noProof/>
            <w:webHidden/>
          </w:rPr>
          <w:instrText xml:space="preserve"> PAGEREF _Toc447540924 \h </w:instrText>
        </w:r>
        <w:r w:rsidR="009B4355">
          <w:rPr>
            <w:noProof/>
            <w:webHidden/>
          </w:rPr>
        </w:r>
        <w:r w:rsidR="009B4355">
          <w:rPr>
            <w:noProof/>
            <w:webHidden/>
          </w:rPr>
          <w:fldChar w:fldCharType="separate"/>
        </w:r>
        <w:r w:rsidR="009B4355">
          <w:rPr>
            <w:noProof/>
            <w:webHidden/>
          </w:rPr>
          <w:t>20</w:t>
        </w:r>
        <w:r w:rsidR="009B4355">
          <w:rPr>
            <w:noProof/>
            <w:webHidden/>
          </w:rPr>
          <w:fldChar w:fldCharType="end"/>
        </w:r>
      </w:hyperlink>
    </w:p>
    <w:p w14:paraId="6B2A5945" w14:textId="790138A1" w:rsidR="009B4355" w:rsidRDefault="00047D67">
      <w:pPr>
        <w:pStyle w:val="TOC4"/>
        <w:rPr>
          <w:rFonts w:eastAsiaTheme="minorEastAsia"/>
          <w:smallCaps w:val="0"/>
          <w:noProof/>
          <w:sz w:val="22"/>
          <w:lang w:val="en-US" w:eastAsia="zh-CN" w:bidi="ar-SA"/>
        </w:rPr>
      </w:pPr>
      <w:hyperlink w:anchor="_Toc447540925" w:history="1">
        <w:r w:rsidR="009B4355" w:rsidRPr="00BD0697">
          <w:rPr>
            <w:rStyle w:val="Hyperlink"/>
            <w:noProof/>
          </w:rPr>
          <w:t>Office Online</w:t>
        </w:r>
        <w:r w:rsidR="009B4355">
          <w:rPr>
            <w:noProof/>
            <w:webHidden/>
          </w:rPr>
          <w:tab/>
        </w:r>
        <w:r w:rsidR="009B4355">
          <w:rPr>
            <w:noProof/>
            <w:webHidden/>
          </w:rPr>
          <w:fldChar w:fldCharType="begin"/>
        </w:r>
        <w:r w:rsidR="009B4355">
          <w:rPr>
            <w:noProof/>
            <w:webHidden/>
          </w:rPr>
          <w:instrText xml:space="preserve"> PAGEREF _Toc447540925 \h </w:instrText>
        </w:r>
        <w:r w:rsidR="009B4355">
          <w:rPr>
            <w:noProof/>
            <w:webHidden/>
          </w:rPr>
        </w:r>
        <w:r w:rsidR="009B4355">
          <w:rPr>
            <w:noProof/>
            <w:webHidden/>
          </w:rPr>
          <w:fldChar w:fldCharType="separate"/>
        </w:r>
        <w:r w:rsidR="009B4355">
          <w:rPr>
            <w:noProof/>
            <w:webHidden/>
          </w:rPr>
          <w:t>20</w:t>
        </w:r>
        <w:r w:rsidR="009B4355">
          <w:rPr>
            <w:noProof/>
            <w:webHidden/>
          </w:rPr>
          <w:fldChar w:fldCharType="end"/>
        </w:r>
      </w:hyperlink>
    </w:p>
    <w:p w14:paraId="52AFAF7E" w14:textId="372919DA" w:rsidR="009B4355" w:rsidRDefault="00047D67">
      <w:pPr>
        <w:pStyle w:val="TOC4"/>
        <w:rPr>
          <w:rFonts w:eastAsiaTheme="minorEastAsia"/>
          <w:smallCaps w:val="0"/>
          <w:noProof/>
          <w:sz w:val="22"/>
          <w:lang w:val="en-US" w:eastAsia="zh-CN" w:bidi="ar-SA"/>
        </w:rPr>
      </w:pPr>
      <w:hyperlink w:anchor="_Toc447540926" w:history="1">
        <w:r w:rsidR="009B4355" w:rsidRPr="00BD0697">
          <w:rPr>
            <w:rStyle w:val="Hyperlink"/>
            <w:noProof/>
          </w:rPr>
          <w:t>OneDrive for Business</w:t>
        </w:r>
        <w:r w:rsidR="009B4355">
          <w:rPr>
            <w:noProof/>
            <w:webHidden/>
          </w:rPr>
          <w:tab/>
        </w:r>
        <w:r w:rsidR="009B4355">
          <w:rPr>
            <w:noProof/>
            <w:webHidden/>
          </w:rPr>
          <w:fldChar w:fldCharType="begin"/>
        </w:r>
        <w:r w:rsidR="009B4355">
          <w:rPr>
            <w:noProof/>
            <w:webHidden/>
          </w:rPr>
          <w:instrText xml:space="preserve"> PAGEREF _Toc447540926 \h </w:instrText>
        </w:r>
        <w:r w:rsidR="009B4355">
          <w:rPr>
            <w:noProof/>
            <w:webHidden/>
          </w:rPr>
        </w:r>
        <w:r w:rsidR="009B4355">
          <w:rPr>
            <w:noProof/>
            <w:webHidden/>
          </w:rPr>
          <w:fldChar w:fldCharType="separate"/>
        </w:r>
        <w:r w:rsidR="009B4355">
          <w:rPr>
            <w:noProof/>
            <w:webHidden/>
          </w:rPr>
          <w:t>20</w:t>
        </w:r>
        <w:r w:rsidR="009B4355">
          <w:rPr>
            <w:noProof/>
            <w:webHidden/>
          </w:rPr>
          <w:fldChar w:fldCharType="end"/>
        </w:r>
      </w:hyperlink>
    </w:p>
    <w:p w14:paraId="38EC5642" w14:textId="3715489B" w:rsidR="009B4355" w:rsidRDefault="00047D67">
      <w:pPr>
        <w:pStyle w:val="TOC4"/>
        <w:rPr>
          <w:rFonts w:eastAsiaTheme="minorEastAsia"/>
          <w:smallCaps w:val="0"/>
          <w:noProof/>
          <w:sz w:val="22"/>
          <w:lang w:val="en-US" w:eastAsia="zh-CN" w:bidi="ar-SA"/>
        </w:rPr>
      </w:pPr>
      <w:hyperlink w:anchor="_Toc447540927" w:history="1">
        <w:r w:rsidR="009B4355" w:rsidRPr="00BD0697">
          <w:rPr>
            <w:rStyle w:val="Hyperlink"/>
            <w:noProof/>
          </w:rPr>
          <w:t>Project Online</w:t>
        </w:r>
        <w:r w:rsidR="009B4355">
          <w:rPr>
            <w:noProof/>
            <w:webHidden/>
          </w:rPr>
          <w:tab/>
        </w:r>
        <w:r w:rsidR="009B4355">
          <w:rPr>
            <w:noProof/>
            <w:webHidden/>
          </w:rPr>
          <w:fldChar w:fldCharType="begin"/>
        </w:r>
        <w:r w:rsidR="009B4355">
          <w:rPr>
            <w:noProof/>
            <w:webHidden/>
          </w:rPr>
          <w:instrText xml:space="preserve"> PAGEREF _Toc447540927 \h </w:instrText>
        </w:r>
        <w:r w:rsidR="009B4355">
          <w:rPr>
            <w:noProof/>
            <w:webHidden/>
          </w:rPr>
        </w:r>
        <w:r w:rsidR="009B4355">
          <w:rPr>
            <w:noProof/>
            <w:webHidden/>
          </w:rPr>
          <w:fldChar w:fldCharType="separate"/>
        </w:r>
        <w:r w:rsidR="009B4355">
          <w:rPr>
            <w:noProof/>
            <w:webHidden/>
          </w:rPr>
          <w:t>21</w:t>
        </w:r>
        <w:r w:rsidR="009B4355">
          <w:rPr>
            <w:noProof/>
            <w:webHidden/>
          </w:rPr>
          <w:fldChar w:fldCharType="end"/>
        </w:r>
      </w:hyperlink>
    </w:p>
    <w:p w14:paraId="5DB5E184" w14:textId="6AE8832B" w:rsidR="009B4355" w:rsidRDefault="00047D67">
      <w:pPr>
        <w:pStyle w:val="TOC4"/>
        <w:rPr>
          <w:rFonts w:eastAsiaTheme="minorEastAsia"/>
          <w:smallCaps w:val="0"/>
          <w:noProof/>
          <w:sz w:val="22"/>
          <w:lang w:val="en-US" w:eastAsia="zh-CN" w:bidi="ar-SA"/>
        </w:rPr>
      </w:pPr>
      <w:hyperlink w:anchor="_Toc447540928" w:history="1">
        <w:r w:rsidR="009B4355" w:rsidRPr="00BD0697">
          <w:rPr>
            <w:rStyle w:val="Hyperlink"/>
            <w:noProof/>
          </w:rPr>
          <w:t>SharePoint Online</w:t>
        </w:r>
        <w:r w:rsidR="009B4355">
          <w:rPr>
            <w:noProof/>
            <w:webHidden/>
          </w:rPr>
          <w:tab/>
        </w:r>
        <w:r w:rsidR="009B4355">
          <w:rPr>
            <w:noProof/>
            <w:webHidden/>
          </w:rPr>
          <w:fldChar w:fldCharType="begin"/>
        </w:r>
        <w:r w:rsidR="009B4355">
          <w:rPr>
            <w:noProof/>
            <w:webHidden/>
          </w:rPr>
          <w:instrText xml:space="preserve"> PAGEREF _Toc447540928 \h </w:instrText>
        </w:r>
        <w:r w:rsidR="009B4355">
          <w:rPr>
            <w:noProof/>
            <w:webHidden/>
          </w:rPr>
        </w:r>
        <w:r w:rsidR="009B4355">
          <w:rPr>
            <w:noProof/>
            <w:webHidden/>
          </w:rPr>
          <w:fldChar w:fldCharType="separate"/>
        </w:r>
        <w:r w:rsidR="009B4355">
          <w:rPr>
            <w:noProof/>
            <w:webHidden/>
          </w:rPr>
          <w:t>21</w:t>
        </w:r>
        <w:r w:rsidR="009B4355">
          <w:rPr>
            <w:noProof/>
            <w:webHidden/>
          </w:rPr>
          <w:fldChar w:fldCharType="end"/>
        </w:r>
      </w:hyperlink>
    </w:p>
    <w:p w14:paraId="25995FFE" w14:textId="454B778D" w:rsidR="009B4355" w:rsidRDefault="00047D67">
      <w:pPr>
        <w:pStyle w:val="TOC4"/>
        <w:rPr>
          <w:rFonts w:eastAsiaTheme="minorEastAsia"/>
          <w:smallCaps w:val="0"/>
          <w:noProof/>
          <w:sz w:val="22"/>
          <w:lang w:val="en-US" w:eastAsia="zh-CN" w:bidi="ar-SA"/>
        </w:rPr>
      </w:pPr>
      <w:hyperlink w:anchor="_Toc447540929" w:history="1">
        <w:r w:rsidR="009B4355" w:rsidRPr="00BD0697">
          <w:rPr>
            <w:rStyle w:val="Hyperlink"/>
            <w:noProof/>
          </w:rPr>
          <w:t>Skype for Business Online</w:t>
        </w:r>
        <w:r w:rsidR="009B4355">
          <w:rPr>
            <w:noProof/>
            <w:webHidden/>
          </w:rPr>
          <w:tab/>
        </w:r>
        <w:r w:rsidR="009B4355">
          <w:rPr>
            <w:noProof/>
            <w:webHidden/>
          </w:rPr>
          <w:fldChar w:fldCharType="begin"/>
        </w:r>
        <w:r w:rsidR="009B4355">
          <w:rPr>
            <w:noProof/>
            <w:webHidden/>
          </w:rPr>
          <w:instrText xml:space="preserve"> PAGEREF _Toc447540929 \h </w:instrText>
        </w:r>
        <w:r w:rsidR="009B4355">
          <w:rPr>
            <w:noProof/>
            <w:webHidden/>
          </w:rPr>
        </w:r>
        <w:r w:rsidR="009B4355">
          <w:rPr>
            <w:noProof/>
            <w:webHidden/>
          </w:rPr>
          <w:fldChar w:fldCharType="separate"/>
        </w:r>
        <w:r w:rsidR="009B4355">
          <w:rPr>
            <w:noProof/>
            <w:webHidden/>
          </w:rPr>
          <w:t>21</w:t>
        </w:r>
        <w:r w:rsidR="009B4355">
          <w:rPr>
            <w:noProof/>
            <w:webHidden/>
          </w:rPr>
          <w:fldChar w:fldCharType="end"/>
        </w:r>
      </w:hyperlink>
    </w:p>
    <w:p w14:paraId="0804615A" w14:textId="2DE3B58B" w:rsidR="009B4355" w:rsidRDefault="00047D67">
      <w:pPr>
        <w:pStyle w:val="TOC4"/>
        <w:rPr>
          <w:rFonts w:eastAsiaTheme="minorEastAsia"/>
          <w:smallCaps w:val="0"/>
          <w:noProof/>
          <w:sz w:val="22"/>
          <w:lang w:val="en-US" w:eastAsia="zh-CN" w:bidi="ar-SA"/>
        </w:rPr>
      </w:pPr>
      <w:hyperlink w:anchor="_Toc447540930" w:history="1">
        <w:r w:rsidR="009B4355" w:rsidRPr="00BD0697">
          <w:rPr>
            <w:rStyle w:val="Hyperlink"/>
            <w:noProof/>
          </w:rPr>
          <w:t>Skype for Business Online PSTN Services</w:t>
        </w:r>
        <w:r w:rsidR="009B4355">
          <w:rPr>
            <w:noProof/>
            <w:webHidden/>
          </w:rPr>
          <w:tab/>
        </w:r>
        <w:r w:rsidR="009B4355">
          <w:rPr>
            <w:noProof/>
            <w:webHidden/>
          </w:rPr>
          <w:fldChar w:fldCharType="begin"/>
        </w:r>
        <w:r w:rsidR="009B4355">
          <w:rPr>
            <w:noProof/>
            <w:webHidden/>
          </w:rPr>
          <w:instrText xml:space="preserve"> PAGEREF _Toc447540930 \h </w:instrText>
        </w:r>
        <w:r w:rsidR="009B4355">
          <w:rPr>
            <w:noProof/>
            <w:webHidden/>
          </w:rPr>
        </w:r>
        <w:r w:rsidR="009B4355">
          <w:rPr>
            <w:noProof/>
            <w:webHidden/>
          </w:rPr>
          <w:fldChar w:fldCharType="separate"/>
        </w:r>
        <w:r w:rsidR="009B4355">
          <w:rPr>
            <w:noProof/>
            <w:webHidden/>
          </w:rPr>
          <w:t>22</w:t>
        </w:r>
        <w:r w:rsidR="009B4355">
          <w:rPr>
            <w:noProof/>
            <w:webHidden/>
          </w:rPr>
          <w:fldChar w:fldCharType="end"/>
        </w:r>
      </w:hyperlink>
    </w:p>
    <w:p w14:paraId="2B177783" w14:textId="0C7F9457" w:rsidR="009B4355" w:rsidRDefault="00047D67">
      <w:pPr>
        <w:pStyle w:val="TOC2"/>
        <w:tabs>
          <w:tab w:val="right" w:leader="dot" w:pos="5030"/>
        </w:tabs>
        <w:rPr>
          <w:rFonts w:eastAsiaTheme="minorEastAsia"/>
          <w:b w:val="0"/>
          <w:smallCaps w:val="0"/>
          <w:noProof/>
          <w:sz w:val="22"/>
          <w:lang w:val="en-US" w:eastAsia="zh-CN" w:bidi="ar-SA"/>
        </w:rPr>
      </w:pPr>
      <w:hyperlink w:anchor="_Toc447540931" w:history="1">
        <w:r w:rsidR="009B4355" w:rsidRPr="00BD0697">
          <w:rPr>
            <w:rStyle w:val="Hyperlink"/>
            <w:noProof/>
          </w:rPr>
          <w:t>Andre Online Services</w:t>
        </w:r>
        <w:r w:rsidR="009B4355">
          <w:rPr>
            <w:noProof/>
            <w:webHidden/>
          </w:rPr>
          <w:tab/>
        </w:r>
        <w:r w:rsidR="009B4355">
          <w:rPr>
            <w:noProof/>
            <w:webHidden/>
          </w:rPr>
          <w:fldChar w:fldCharType="begin"/>
        </w:r>
        <w:r w:rsidR="009B4355">
          <w:rPr>
            <w:noProof/>
            <w:webHidden/>
          </w:rPr>
          <w:instrText xml:space="preserve"> PAGEREF _Toc447540931 \h </w:instrText>
        </w:r>
        <w:r w:rsidR="009B4355">
          <w:rPr>
            <w:noProof/>
            <w:webHidden/>
          </w:rPr>
        </w:r>
        <w:r w:rsidR="009B4355">
          <w:rPr>
            <w:noProof/>
            <w:webHidden/>
          </w:rPr>
          <w:fldChar w:fldCharType="separate"/>
        </w:r>
        <w:r w:rsidR="009B4355">
          <w:rPr>
            <w:noProof/>
            <w:webHidden/>
          </w:rPr>
          <w:t>22</w:t>
        </w:r>
        <w:r w:rsidR="009B4355">
          <w:rPr>
            <w:noProof/>
            <w:webHidden/>
          </w:rPr>
          <w:fldChar w:fldCharType="end"/>
        </w:r>
      </w:hyperlink>
    </w:p>
    <w:p w14:paraId="3E50B0CF" w14:textId="3D38FA79" w:rsidR="009B4355" w:rsidRDefault="00047D67">
      <w:pPr>
        <w:pStyle w:val="TOC4"/>
        <w:rPr>
          <w:rFonts w:eastAsiaTheme="minorEastAsia"/>
          <w:smallCaps w:val="0"/>
          <w:noProof/>
          <w:sz w:val="22"/>
          <w:lang w:val="en-US" w:eastAsia="zh-CN" w:bidi="ar-SA"/>
        </w:rPr>
      </w:pPr>
      <w:hyperlink w:anchor="_Toc447540932" w:history="1">
        <w:r w:rsidR="009B4355" w:rsidRPr="00BD0697">
          <w:rPr>
            <w:rStyle w:val="Hyperlink"/>
            <w:noProof/>
          </w:rPr>
          <w:t>Bing Maps Enterprise-plattformen og Bing Maps Mobile Asset Management-plattformen</w:t>
        </w:r>
        <w:r w:rsidR="009B4355">
          <w:rPr>
            <w:noProof/>
            <w:webHidden/>
          </w:rPr>
          <w:tab/>
        </w:r>
        <w:r w:rsidR="009B4355">
          <w:rPr>
            <w:noProof/>
            <w:webHidden/>
          </w:rPr>
          <w:fldChar w:fldCharType="begin"/>
        </w:r>
        <w:r w:rsidR="009B4355">
          <w:rPr>
            <w:noProof/>
            <w:webHidden/>
          </w:rPr>
          <w:instrText xml:space="preserve"> PAGEREF _Toc447540932 \h </w:instrText>
        </w:r>
        <w:r w:rsidR="009B4355">
          <w:rPr>
            <w:noProof/>
            <w:webHidden/>
          </w:rPr>
        </w:r>
        <w:r w:rsidR="009B4355">
          <w:rPr>
            <w:noProof/>
            <w:webHidden/>
          </w:rPr>
          <w:fldChar w:fldCharType="separate"/>
        </w:r>
        <w:r w:rsidR="009B4355">
          <w:rPr>
            <w:noProof/>
            <w:webHidden/>
          </w:rPr>
          <w:t>22</w:t>
        </w:r>
        <w:r w:rsidR="009B4355">
          <w:rPr>
            <w:noProof/>
            <w:webHidden/>
          </w:rPr>
          <w:fldChar w:fldCharType="end"/>
        </w:r>
      </w:hyperlink>
    </w:p>
    <w:p w14:paraId="389BD555" w14:textId="1300AA8E" w:rsidR="009B4355" w:rsidRDefault="00047D67">
      <w:pPr>
        <w:pStyle w:val="TOC4"/>
        <w:rPr>
          <w:rFonts w:eastAsiaTheme="minorEastAsia"/>
          <w:smallCaps w:val="0"/>
          <w:noProof/>
          <w:sz w:val="22"/>
          <w:lang w:val="en-US" w:eastAsia="zh-CN" w:bidi="ar-SA"/>
        </w:rPr>
      </w:pPr>
      <w:hyperlink w:anchor="_Toc447540933" w:history="1">
        <w:r w:rsidR="009B4355" w:rsidRPr="00BD0697">
          <w:rPr>
            <w:rStyle w:val="Hyperlink"/>
            <w:noProof/>
          </w:rPr>
          <w:t>Microsoft Learning E-Reference Library</w:t>
        </w:r>
        <w:r w:rsidR="009B4355">
          <w:rPr>
            <w:noProof/>
            <w:webHidden/>
          </w:rPr>
          <w:tab/>
        </w:r>
        <w:r w:rsidR="009B4355">
          <w:rPr>
            <w:noProof/>
            <w:webHidden/>
          </w:rPr>
          <w:fldChar w:fldCharType="begin"/>
        </w:r>
        <w:r w:rsidR="009B4355">
          <w:rPr>
            <w:noProof/>
            <w:webHidden/>
          </w:rPr>
          <w:instrText xml:space="preserve"> PAGEREF _Toc447540933 \h </w:instrText>
        </w:r>
        <w:r w:rsidR="009B4355">
          <w:rPr>
            <w:noProof/>
            <w:webHidden/>
          </w:rPr>
        </w:r>
        <w:r w:rsidR="009B4355">
          <w:rPr>
            <w:noProof/>
            <w:webHidden/>
          </w:rPr>
          <w:fldChar w:fldCharType="separate"/>
        </w:r>
        <w:r w:rsidR="009B4355">
          <w:rPr>
            <w:noProof/>
            <w:webHidden/>
          </w:rPr>
          <w:t>23</w:t>
        </w:r>
        <w:r w:rsidR="009B4355">
          <w:rPr>
            <w:noProof/>
            <w:webHidden/>
          </w:rPr>
          <w:fldChar w:fldCharType="end"/>
        </w:r>
      </w:hyperlink>
    </w:p>
    <w:p w14:paraId="4D53F971" w14:textId="720C97C7" w:rsidR="009B4355" w:rsidRDefault="00047D67">
      <w:pPr>
        <w:pStyle w:val="TOC4"/>
        <w:rPr>
          <w:rFonts w:eastAsiaTheme="minorEastAsia"/>
          <w:smallCaps w:val="0"/>
          <w:noProof/>
          <w:sz w:val="22"/>
          <w:lang w:val="en-US" w:eastAsia="zh-CN" w:bidi="ar-SA"/>
        </w:rPr>
      </w:pPr>
      <w:hyperlink w:anchor="_Toc447540934" w:history="1">
        <w:r w:rsidR="009B4355" w:rsidRPr="00BD0697">
          <w:rPr>
            <w:rStyle w:val="Hyperlink"/>
            <w:noProof/>
          </w:rPr>
          <w:t>Microsoft Learning IT Academy</w:t>
        </w:r>
        <w:r w:rsidR="009B4355">
          <w:rPr>
            <w:noProof/>
            <w:webHidden/>
          </w:rPr>
          <w:tab/>
        </w:r>
        <w:r w:rsidR="009B4355">
          <w:rPr>
            <w:noProof/>
            <w:webHidden/>
          </w:rPr>
          <w:fldChar w:fldCharType="begin"/>
        </w:r>
        <w:r w:rsidR="009B4355">
          <w:rPr>
            <w:noProof/>
            <w:webHidden/>
          </w:rPr>
          <w:instrText xml:space="preserve"> PAGEREF _Toc447540934 \h </w:instrText>
        </w:r>
        <w:r w:rsidR="009B4355">
          <w:rPr>
            <w:noProof/>
            <w:webHidden/>
          </w:rPr>
        </w:r>
        <w:r w:rsidR="009B4355">
          <w:rPr>
            <w:noProof/>
            <w:webHidden/>
          </w:rPr>
          <w:fldChar w:fldCharType="separate"/>
        </w:r>
        <w:r w:rsidR="009B4355">
          <w:rPr>
            <w:noProof/>
            <w:webHidden/>
          </w:rPr>
          <w:t>23</w:t>
        </w:r>
        <w:r w:rsidR="009B4355">
          <w:rPr>
            <w:noProof/>
            <w:webHidden/>
          </w:rPr>
          <w:fldChar w:fldCharType="end"/>
        </w:r>
      </w:hyperlink>
    </w:p>
    <w:p w14:paraId="29953C8B" w14:textId="6BFA010C" w:rsidR="009B4355" w:rsidRDefault="00047D67">
      <w:pPr>
        <w:pStyle w:val="TOC4"/>
        <w:rPr>
          <w:rFonts w:eastAsiaTheme="minorEastAsia"/>
          <w:smallCaps w:val="0"/>
          <w:noProof/>
          <w:sz w:val="22"/>
          <w:lang w:val="en-US" w:eastAsia="zh-CN" w:bidi="ar-SA"/>
        </w:rPr>
      </w:pPr>
      <w:hyperlink w:anchor="_Toc447540935" w:history="1">
        <w:r w:rsidR="009B4355" w:rsidRPr="00BD0697">
          <w:rPr>
            <w:rStyle w:val="Hyperlink"/>
            <w:noProof/>
          </w:rPr>
          <w:t>Office 365 Developer</w:t>
        </w:r>
        <w:r w:rsidR="009B4355">
          <w:rPr>
            <w:noProof/>
            <w:webHidden/>
          </w:rPr>
          <w:tab/>
        </w:r>
        <w:r w:rsidR="009B4355">
          <w:rPr>
            <w:noProof/>
            <w:webHidden/>
          </w:rPr>
          <w:fldChar w:fldCharType="begin"/>
        </w:r>
        <w:r w:rsidR="009B4355">
          <w:rPr>
            <w:noProof/>
            <w:webHidden/>
          </w:rPr>
          <w:instrText xml:space="preserve"> PAGEREF _Toc447540935 \h </w:instrText>
        </w:r>
        <w:r w:rsidR="009B4355">
          <w:rPr>
            <w:noProof/>
            <w:webHidden/>
          </w:rPr>
        </w:r>
        <w:r w:rsidR="009B4355">
          <w:rPr>
            <w:noProof/>
            <w:webHidden/>
          </w:rPr>
          <w:fldChar w:fldCharType="separate"/>
        </w:r>
        <w:r w:rsidR="009B4355">
          <w:rPr>
            <w:noProof/>
            <w:webHidden/>
          </w:rPr>
          <w:t>23</w:t>
        </w:r>
        <w:r w:rsidR="009B4355">
          <w:rPr>
            <w:noProof/>
            <w:webHidden/>
          </w:rPr>
          <w:fldChar w:fldCharType="end"/>
        </w:r>
      </w:hyperlink>
    </w:p>
    <w:p w14:paraId="5D4067D4" w14:textId="581DEB97" w:rsidR="009B4355" w:rsidRDefault="00047D67">
      <w:pPr>
        <w:pStyle w:val="TOC4"/>
        <w:rPr>
          <w:rFonts w:eastAsiaTheme="minorEastAsia"/>
          <w:smallCaps w:val="0"/>
          <w:noProof/>
          <w:sz w:val="22"/>
          <w:lang w:val="en-US" w:eastAsia="zh-CN" w:bidi="ar-SA"/>
        </w:rPr>
      </w:pPr>
      <w:hyperlink w:anchor="_Toc447540936" w:history="1">
        <w:r w:rsidR="009B4355" w:rsidRPr="00BD0697">
          <w:rPr>
            <w:rStyle w:val="Hyperlink"/>
            <w:noProof/>
          </w:rPr>
          <w:t>Power BI Pro</w:t>
        </w:r>
        <w:r w:rsidR="009B4355">
          <w:rPr>
            <w:noProof/>
            <w:webHidden/>
          </w:rPr>
          <w:tab/>
        </w:r>
        <w:r w:rsidR="009B4355">
          <w:rPr>
            <w:noProof/>
            <w:webHidden/>
          </w:rPr>
          <w:fldChar w:fldCharType="begin"/>
        </w:r>
        <w:r w:rsidR="009B4355">
          <w:rPr>
            <w:noProof/>
            <w:webHidden/>
          </w:rPr>
          <w:instrText xml:space="preserve"> PAGEREF _Toc447540936 \h </w:instrText>
        </w:r>
        <w:r w:rsidR="009B4355">
          <w:rPr>
            <w:noProof/>
            <w:webHidden/>
          </w:rPr>
        </w:r>
        <w:r w:rsidR="009B4355">
          <w:rPr>
            <w:noProof/>
            <w:webHidden/>
          </w:rPr>
          <w:fldChar w:fldCharType="separate"/>
        </w:r>
        <w:r w:rsidR="009B4355">
          <w:rPr>
            <w:noProof/>
            <w:webHidden/>
          </w:rPr>
          <w:t>23</w:t>
        </w:r>
        <w:r w:rsidR="009B4355">
          <w:rPr>
            <w:noProof/>
            <w:webHidden/>
          </w:rPr>
          <w:fldChar w:fldCharType="end"/>
        </w:r>
      </w:hyperlink>
    </w:p>
    <w:p w14:paraId="0ADC06DC" w14:textId="31AED7A1" w:rsidR="009B4355" w:rsidRDefault="00047D67">
      <w:pPr>
        <w:pStyle w:val="TOC4"/>
        <w:rPr>
          <w:rFonts w:eastAsiaTheme="minorEastAsia"/>
          <w:smallCaps w:val="0"/>
          <w:noProof/>
          <w:sz w:val="22"/>
          <w:lang w:val="en-US" w:eastAsia="zh-CN" w:bidi="ar-SA"/>
        </w:rPr>
      </w:pPr>
      <w:hyperlink w:anchor="_Toc447540937" w:history="1">
        <w:r w:rsidR="009B4355" w:rsidRPr="00BD0697">
          <w:rPr>
            <w:rStyle w:val="Hyperlink"/>
            <w:noProof/>
          </w:rPr>
          <w:t>Translator API</w:t>
        </w:r>
        <w:r w:rsidR="009B4355">
          <w:rPr>
            <w:noProof/>
            <w:webHidden/>
          </w:rPr>
          <w:tab/>
        </w:r>
        <w:r w:rsidR="009B4355">
          <w:rPr>
            <w:noProof/>
            <w:webHidden/>
          </w:rPr>
          <w:fldChar w:fldCharType="begin"/>
        </w:r>
        <w:r w:rsidR="009B4355">
          <w:rPr>
            <w:noProof/>
            <w:webHidden/>
          </w:rPr>
          <w:instrText xml:space="preserve"> PAGEREF _Toc447540937 \h </w:instrText>
        </w:r>
        <w:r w:rsidR="009B4355">
          <w:rPr>
            <w:noProof/>
            <w:webHidden/>
          </w:rPr>
        </w:r>
        <w:r w:rsidR="009B4355">
          <w:rPr>
            <w:noProof/>
            <w:webHidden/>
          </w:rPr>
          <w:fldChar w:fldCharType="separate"/>
        </w:r>
        <w:r w:rsidR="009B4355">
          <w:rPr>
            <w:noProof/>
            <w:webHidden/>
          </w:rPr>
          <w:t>24</w:t>
        </w:r>
        <w:r w:rsidR="009B4355">
          <w:rPr>
            <w:noProof/>
            <w:webHidden/>
          </w:rPr>
          <w:fldChar w:fldCharType="end"/>
        </w:r>
      </w:hyperlink>
    </w:p>
    <w:p w14:paraId="35FFED68" w14:textId="084E09EC" w:rsidR="009B4355" w:rsidRDefault="00047D67">
      <w:pPr>
        <w:pStyle w:val="TOC4"/>
        <w:rPr>
          <w:rFonts w:eastAsiaTheme="minorEastAsia"/>
          <w:smallCaps w:val="0"/>
          <w:noProof/>
          <w:sz w:val="22"/>
          <w:lang w:val="en-US" w:eastAsia="zh-CN" w:bidi="ar-SA"/>
        </w:rPr>
      </w:pPr>
      <w:hyperlink w:anchor="_Toc447540938" w:history="1">
        <w:r w:rsidR="009B4355" w:rsidRPr="00BD0697">
          <w:rPr>
            <w:rStyle w:val="Hyperlink"/>
            <w:noProof/>
          </w:rPr>
          <w:t>Yammer Enterprise</w:t>
        </w:r>
        <w:r w:rsidR="009B4355">
          <w:rPr>
            <w:noProof/>
            <w:webHidden/>
          </w:rPr>
          <w:tab/>
        </w:r>
        <w:r w:rsidR="009B4355">
          <w:rPr>
            <w:noProof/>
            <w:webHidden/>
          </w:rPr>
          <w:fldChar w:fldCharType="begin"/>
        </w:r>
        <w:r w:rsidR="009B4355">
          <w:rPr>
            <w:noProof/>
            <w:webHidden/>
          </w:rPr>
          <w:instrText xml:space="preserve"> PAGEREF _Toc447540938 \h </w:instrText>
        </w:r>
        <w:r w:rsidR="009B4355">
          <w:rPr>
            <w:noProof/>
            <w:webHidden/>
          </w:rPr>
        </w:r>
        <w:r w:rsidR="009B4355">
          <w:rPr>
            <w:noProof/>
            <w:webHidden/>
          </w:rPr>
          <w:fldChar w:fldCharType="separate"/>
        </w:r>
        <w:r w:rsidR="009B4355">
          <w:rPr>
            <w:noProof/>
            <w:webHidden/>
          </w:rPr>
          <w:t>24</w:t>
        </w:r>
        <w:r w:rsidR="009B4355">
          <w:rPr>
            <w:noProof/>
            <w:webHidden/>
          </w:rPr>
          <w:fldChar w:fldCharType="end"/>
        </w:r>
      </w:hyperlink>
    </w:p>
    <w:p w14:paraId="36436D33" w14:textId="6047EA01" w:rsidR="009B4355" w:rsidRDefault="00047D67">
      <w:pPr>
        <w:pStyle w:val="TOC1"/>
        <w:tabs>
          <w:tab w:val="right" w:leader="dot" w:pos="5030"/>
        </w:tabs>
        <w:rPr>
          <w:rFonts w:eastAsiaTheme="minorEastAsia"/>
          <w:b w:val="0"/>
          <w:caps w:val="0"/>
          <w:noProof/>
          <w:sz w:val="22"/>
          <w:lang w:val="en-US" w:eastAsia="zh-CN" w:bidi="ar-SA"/>
        </w:rPr>
      </w:pPr>
      <w:hyperlink w:anchor="_Toc447540939" w:history="1">
        <w:r w:rsidR="009B4355" w:rsidRPr="00BD0697">
          <w:rPr>
            <w:rStyle w:val="Hyperlink"/>
            <w:noProof/>
          </w:rPr>
          <w:t>Vedlegg 1 – meldinger</w:t>
        </w:r>
        <w:r w:rsidR="009B4355">
          <w:rPr>
            <w:noProof/>
            <w:webHidden/>
          </w:rPr>
          <w:tab/>
        </w:r>
        <w:r w:rsidR="009B4355">
          <w:rPr>
            <w:noProof/>
            <w:webHidden/>
          </w:rPr>
          <w:fldChar w:fldCharType="begin"/>
        </w:r>
        <w:r w:rsidR="009B4355">
          <w:rPr>
            <w:noProof/>
            <w:webHidden/>
          </w:rPr>
          <w:instrText xml:space="preserve"> PAGEREF _Toc447540939 \h </w:instrText>
        </w:r>
        <w:r w:rsidR="009B4355">
          <w:rPr>
            <w:noProof/>
            <w:webHidden/>
          </w:rPr>
        </w:r>
        <w:r w:rsidR="009B4355">
          <w:rPr>
            <w:noProof/>
            <w:webHidden/>
          </w:rPr>
          <w:fldChar w:fldCharType="separate"/>
        </w:r>
        <w:r w:rsidR="009B4355">
          <w:rPr>
            <w:noProof/>
            <w:webHidden/>
          </w:rPr>
          <w:t>25</w:t>
        </w:r>
        <w:r w:rsidR="009B4355">
          <w:rPr>
            <w:noProof/>
            <w:webHidden/>
          </w:rPr>
          <w:fldChar w:fldCharType="end"/>
        </w:r>
      </w:hyperlink>
    </w:p>
    <w:p w14:paraId="53C0FCC4" w14:textId="53CF7116" w:rsidR="009B4355" w:rsidRDefault="00047D67">
      <w:pPr>
        <w:pStyle w:val="TOC3"/>
        <w:tabs>
          <w:tab w:val="right" w:leader="dot" w:pos="5030"/>
        </w:tabs>
        <w:rPr>
          <w:rFonts w:eastAsiaTheme="minorEastAsia"/>
          <w:smallCaps w:val="0"/>
          <w:noProof/>
          <w:sz w:val="22"/>
          <w:lang w:val="en-US" w:eastAsia="zh-CN" w:bidi="ar-SA"/>
        </w:rPr>
      </w:pPr>
      <w:hyperlink w:anchor="_Toc447540940" w:history="1">
        <w:r w:rsidR="009B4355" w:rsidRPr="00BD0697">
          <w:rPr>
            <w:rStyle w:val="Hyperlink"/>
            <w:noProof/>
          </w:rPr>
          <w:t>Bing Maps</w:t>
        </w:r>
        <w:r w:rsidR="009B4355">
          <w:rPr>
            <w:noProof/>
            <w:webHidden/>
          </w:rPr>
          <w:tab/>
        </w:r>
        <w:r w:rsidR="009B4355">
          <w:rPr>
            <w:noProof/>
            <w:webHidden/>
          </w:rPr>
          <w:fldChar w:fldCharType="begin"/>
        </w:r>
        <w:r w:rsidR="009B4355">
          <w:rPr>
            <w:noProof/>
            <w:webHidden/>
          </w:rPr>
          <w:instrText xml:space="preserve"> PAGEREF _Toc447540940 \h </w:instrText>
        </w:r>
        <w:r w:rsidR="009B4355">
          <w:rPr>
            <w:noProof/>
            <w:webHidden/>
          </w:rPr>
        </w:r>
        <w:r w:rsidR="009B4355">
          <w:rPr>
            <w:noProof/>
            <w:webHidden/>
          </w:rPr>
          <w:fldChar w:fldCharType="separate"/>
        </w:r>
        <w:r w:rsidR="009B4355">
          <w:rPr>
            <w:noProof/>
            <w:webHidden/>
          </w:rPr>
          <w:t>25</w:t>
        </w:r>
        <w:r w:rsidR="009B4355">
          <w:rPr>
            <w:noProof/>
            <w:webHidden/>
          </w:rPr>
          <w:fldChar w:fldCharType="end"/>
        </w:r>
      </w:hyperlink>
    </w:p>
    <w:p w14:paraId="2DADD0BB" w14:textId="431C96C6" w:rsidR="009B4355" w:rsidRDefault="00047D67">
      <w:pPr>
        <w:pStyle w:val="TOC3"/>
        <w:tabs>
          <w:tab w:val="right" w:leader="dot" w:pos="5030"/>
        </w:tabs>
        <w:rPr>
          <w:rFonts w:eastAsiaTheme="minorEastAsia"/>
          <w:smallCaps w:val="0"/>
          <w:noProof/>
          <w:sz w:val="22"/>
          <w:lang w:val="en-US" w:eastAsia="zh-CN" w:bidi="ar-SA"/>
        </w:rPr>
      </w:pPr>
      <w:hyperlink w:anchor="_Toc447540941" w:history="1">
        <w:r w:rsidR="009B4355" w:rsidRPr="00BD0697">
          <w:rPr>
            <w:rStyle w:val="Hyperlink"/>
            <w:noProof/>
          </w:rPr>
          <w:t>Faglige tjenester</w:t>
        </w:r>
        <w:r w:rsidR="009B4355">
          <w:rPr>
            <w:noProof/>
            <w:webHidden/>
          </w:rPr>
          <w:tab/>
        </w:r>
        <w:r w:rsidR="009B4355">
          <w:rPr>
            <w:noProof/>
            <w:webHidden/>
          </w:rPr>
          <w:fldChar w:fldCharType="begin"/>
        </w:r>
        <w:r w:rsidR="009B4355">
          <w:rPr>
            <w:noProof/>
            <w:webHidden/>
          </w:rPr>
          <w:instrText xml:space="preserve"> PAGEREF _Toc447540941 \h </w:instrText>
        </w:r>
        <w:r w:rsidR="009B4355">
          <w:rPr>
            <w:noProof/>
            <w:webHidden/>
          </w:rPr>
        </w:r>
        <w:r w:rsidR="009B4355">
          <w:rPr>
            <w:noProof/>
            <w:webHidden/>
          </w:rPr>
          <w:fldChar w:fldCharType="separate"/>
        </w:r>
        <w:r w:rsidR="009B4355">
          <w:rPr>
            <w:noProof/>
            <w:webHidden/>
          </w:rPr>
          <w:t>25</w:t>
        </w:r>
        <w:r w:rsidR="009B4355">
          <w:rPr>
            <w:noProof/>
            <w:webHidden/>
          </w:rPr>
          <w:fldChar w:fldCharType="end"/>
        </w:r>
      </w:hyperlink>
    </w:p>
    <w:p w14:paraId="002D747F" w14:textId="203E0E83" w:rsidR="009B4355" w:rsidRDefault="00047D67">
      <w:pPr>
        <w:pStyle w:val="TOC3"/>
        <w:tabs>
          <w:tab w:val="right" w:leader="dot" w:pos="5030"/>
        </w:tabs>
        <w:rPr>
          <w:rFonts w:eastAsiaTheme="minorEastAsia"/>
          <w:smallCaps w:val="0"/>
          <w:noProof/>
          <w:sz w:val="22"/>
          <w:lang w:val="en-US" w:eastAsia="zh-CN" w:bidi="ar-SA"/>
        </w:rPr>
      </w:pPr>
      <w:hyperlink w:anchor="_Toc447540942" w:history="1">
        <w:r w:rsidR="009B4355" w:rsidRPr="00BD0697">
          <w:rPr>
            <w:rStyle w:val="Hyperlink"/>
            <w:noProof/>
          </w:rPr>
          <w:t>Melding om den Visuelle Standarden H.264/AVC, Videostandarden VC-1, den Visuelle Standarden MPEG-4, Del 2 og Videostandarden MPEG-2</w:t>
        </w:r>
        <w:r w:rsidR="009B4355">
          <w:rPr>
            <w:noProof/>
            <w:webHidden/>
          </w:rPr>
          <w:tab/>
        </w:r>
        <w:r w:rsidR="009B4355">
          <w:rPr>
            <w:noProof/>
            <w:webHidden/>
          </w:rPr>
          <w:fldChar w:fldCharType="begin"/>
        </w:r>
        <w:r w:rsidR="009B4355">
          <w:rPr>
            <w:noProof/>
            <w:webHidden/>
          </w:rPr>
          <w:instrText xml:space="preserve"> PAGEREF _Toc447540942 \h </w:instrText>
        </w:r>
        <w:r w:rsidR="009B4355">
          <w:rPr>
            <w:noProof/>
            <w:webHidden/>
          </w:rPr>
        </w:r>
        <w:r w:rsidR="009B4355">
          <w:rPr>
            <w:noProof/>
            <w:webHidden/>
          </w:rPr>
          <w:fldChar w:fldCharType="separate"/>
        </w:r>
        <w:r w:rsidR="009B4355">
          <w:rPr>
            <w:noProof/>
            <w:webHidden/>
          </w:rPr>
          <w:t>26</w:t>
        </w:r>
        <w:r w:rsidR="009B4355">
          <w:rPr>
            <w:noProof/>
            <w:webHidden/>
          </w:rPr>
          <w:fldChar w:fldCharType="end"/>
        </w:r>
      </w:hyperlink>
    </w:p>
    <w:p w14:paraId="6ADAE874" w14:textId="4B9BD49C" w:rsidR="009B4355" w:rsidRDefault="00047D67">
      <w:pPr>
        <w:pStyle w:val="TOC1"/>
        <w:tabs>
          <w:tab w:val="right" w:leader="dot" w:pos="5030"/>
        </w:tabs>
        <w:rPr>
          <w:rFonts w:eastAsiaTheme="minorEastAsia"/>
          <w:b w:val="0"/>
          <w:caps w:val="0"/>
          <w:noProof/>
          <w:sz w:val="22"/>
          <w:lang w:val="en-US" w:eastAsia="zh-CN" w:bidi="ar-SA"/>
        </w:rPr>
      </w:pPr>
      <w:hyperlink w:anchor="_Toc447540943" w:history="1">
        <w:r w:rsidR="009B4355" w:rsidRPr="00BD0697">
          <w:rPr>
            <w:rStyle w:val="Hyperlink"/>
            <w:noProof/>
          </w:rPr>
          <w:t>Vedlegg 2 – Abonnementslisensserier</w:t>
        </w:r>
        <w:r w:rsidR="009B4355">
          <w:rPr>
            <w:noProof/>
            <w:webHidden/>
          </w:rPr>
          <w:tab/>
        </w:r>
        <w:r w:rsidR="009B4355">
          <w:rPr>
            <w:noProof/>
            <w:webHidden/>
          </w:rPr>
          <w:fldChar w:fldCharType="begin"/>
        </w:r>
        <w:r w:rsidR="009B4355">
          <w:rPr>
            <w:noProof/>
            <w:webHidden/>
          </w:rPr>
          <w:instrText xml:space="preserve"> PAGEREF _Toc447540943 \h </w:instrText>
        </w:r>
        <w:r w:rsidR="009B4355">
          <w:rPr>
            <w:noProof/>
            <w:webHidden/>
          </w:rPr>
        </w:r>
        <w:r w:rsidR="009B4355">
          <w:rPr>
            <w:noProof/>
            <w:webHidden/>
          </w:rPr>
          <w:fldChar w:fldCharType="separate"/>
        </w:r>
        <w:r w:rsidR="009B4355">
          <w:rPr>
            <w:noProof/>
            <w:webHidden/>
          </w:rPr>
          <w:t>27</w:t>
        </w:r>
        <w:r w:rsidR="009B4355">
          <w:rPr>
            <w:noProof/>
            <w:webHidden/>
          </w:rPr>
          <w:fldChar w:fldCharType="end"/>
        </w:r>
      </w:hyperlink>
    </w:p>
    <w:p w14:paraId="6B148C72" w14:textId="7B2197F9" w:rsidR="009B4355" w:rsidRDefault="00047D67">
      <w:pPr>
        <w:pStyle w:val="TOC1"/>
        <w:tabs>
          <w:tab w:val="right" w:leader="dot" w:pos="5030"/>
        </w:tabs>
        <w:rPr>
          <w:rFonts w:eastAsiaTheme="minorEastAsia"/>
          <w:b w:val="0"/>
          <w:caps w:val="0"/>
          <w:noProof/>
          <w:sz w:val="22"/>
          <w:lang w:val="en-US" w:eastAsia="zh-CN" w:bidi="ar-SA"/>
        </w:rPr>
      </w:pPr>
      <w:hyperlink w:anchor="_Toc447540944" w:history="1">
        <w:r w:rsidR="009B4355" w:rsidRPr="00BD0697">
          <w:rPr>
            <w:rStyle w:val="Hyperlink"/>
            <w:noProof/>
          </w:rPr>
          <w:t>Vedlegg 3 – Standardklausuler (behandlere)</w:t>
        </w:r>
        <w:r w:rsidR="009B4355">
          <w:rPr>
            <w:noProof/>
            <w:webHidden/>
          </w:rPr>
          <w:tab/>
        </w:r>
        <w:r w:rsidR="009B4355">
          <w:rPr>
            <w:noProof/>
            <w:webHidden/>
          </w:rPr>
          <w:fldChar w:fldCharType="begin"/>
        </w:r>
        <w:r w:rsidR="009B4355">
          <w:rPr>
            <w:noProof/>
            <w:webHidden/>
          </w:rPr>
          <w:instrText xml:space="preserve"> PAGEREF _Toc447540944 \h </w:instrText>
        </w:r>
        <w:r w:rsidR="009B4355">
          <w:rPr>
            <w:noProof/>
            <w:webHidden/>
          </w:rPr>
        </w:r>
        <w:r w:rsidR="009B4355">
          <w:rPr>
            <w:noProof/>
            <w:webHidden/>
          </w:rPr>
          <w:fldChar w:fldCharType="separate"/>
        </w:r>
        <w:r w:rsidR="009B4355">
          <w:rPr>
            <w:noProof/>
            <w:webHidden/>
          </w:rPr>
          <w:t>28</w:t>
        </w:r>
        <w:r w:rsidR="009B4355">
          <w:rPr>
            <w:noProof/>
            <w:webHidden/>
          </w:rPr>
          <w:fldChar w:fldCharType="end"/>
        </w:r>
      </w:hyperlink>
    </w:p>
    <w:p w14:paraId="092C9288" w14:textId="619E0B1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540866"/>
      <w:r>
        <w:lastRenderedPageBreak/>
        <w:t>Innledning</w:t>
      </w:r>
      <w:bookmarkEnd w:id="3"/>
      <w:bookmarkEnd w:id="4"/>
    </w:p>
    <w:p w14:paraId="7E3AAC87" w14:textId="1C01A0A5" w:rsidR="003F6CEE" w:rsidRPr="00690C65" w:rsidRDefault="003C35CD" w:rsidP="00366C8E">
      <w:pPr>
        <w:pStyle w:val="ProductList-Body"/>
        <w:spacing w:after="120"/>
      </w:pPr>
      <w:r>
        <w:t>Fra og med 1. juli 2014 kommer Vilkårene for Elektroniske Tjenester til å erstatte Brukerrettighetene for Elektroniske Tjenester. Vilkårene for Elektroniske Tjenester inneholder vilkår som gjelder for Kundens bruk av Elektroniske Tjenester. Separate vilkår, inkludert andre vilkår for personvern og sikkerhet, gjelder for Kundens bruk av Ikke-Microsoft-produkter (slik dette er definert nedenfor) samt andre produkter og tjenester fra Microsoft.</w:t>
      </w:r>
    </w:p>
    <w:p w14:paraId="03BB023E" w14:textId="057C8C39" w:rsidR="004D27A6" w:rsidRPr="00690C65" w:rsidRDefault="003F6CEE" w:rsidP="003F6CEE">
      <w:pPr>
        <w:pStyle w:val="ProductList-Body"/>
      </w:pPr>
      <w:r>
        <w:t xml:space="preserve">De fleste Elektroniske Tjenester har en Serviceavtale (SLA). Du finner mer informasjon om SLA-er for Elektroniske Tjenester på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FC4288" w:rsidRDefault="003F6CEE" w:rsidP="00B9576F">
      <w:pPr>
        <w:pStyle w:val="ProductList-Offering1Heading"/>
        <w:rPr>
          <w:lang w:val="nb-NO"/>
        </w:rPr>
      </w:pPr>
      <w:bookmarkStart w:id="5" w:name="_Toc447540867"/>
      <w:r w:rsidRPr="00FC4288">
        <w:rPr>
          <w:lang w:val="nb-NO"/>
        </w:rPr>
        <w:t>Tidligere versjoner</w:t>
      </w:r>
      <w:bookmarkEnd w:id="5"/>
    </w:p>
    <w:p w14:paraId="2A9D9754" w14:textId="487D7DCC" w:rsidR="004D27A6" w:rsidRPr="00690C65" w:rsidRDefault="003F6CEE" w:rsidP="00A914BF">
      <w:pPr>
        <w:pStyle w:val="ProductList-Body"/>
      </w:pPr>
      <w:r>
        <w:t xml:space="preserve">Vilkårene for Elektroniske Tjenester inneholder vilkår for Elektroniske Tjenester som for tiden er tilgjengelige. Kunder som ønsker å se på tidligere versjoner, kan gå til </w:t>
      </w:r>
      <w:hyperlink r:id="rId19" w:history="1">
        <w:r>
          <w:rPr>
            <w:rStyle w:val="Hyperlink"/>
          </w:rPr>
          <w:t>http://go.microsoft.com/?linkid=9840733</w:t>
        </w:r>
      </w:hyperlink>
      <w:r>
        <w:t xml:space="preserve"> eller kontakte forhandleren eller sin Microsoft Account Manager.</w:t>
      </w:r>
    </w:p>
    <w:p w14:paraId="0E33A2B4" w14:textId="77777777" w:rsidR="003F6CEE" w:rsidRPr="00690C65" w:rsidRDefault="003F6CEE" w:rsidP="00A914BF">
      <w:pPr>
        <w:pStyle w:val="ProductList-Body"/>
      </w:pPr>
    </w:p>
    <w:p w14:paraId="05596DEE" w14:textId="77777777" w:rsidR="00E06FC8" w:rsidRDefault="00E06FC8" w:rsidP="00B9576F">
      <w:pPr>
        <w:pStyle w:val="ProductList-Offering1Heading"/>
      </w:pPr>
      <w:bookmarkStart w:id="6" w:name="_Toc417892041"/>
      <w:bookmarkStart w:id="7" w:name="_Toc412644871"/>
      <w:bookmarkStart w:id="8" w:name="_Toc447540868"/>
      <w:bookmarkStart w:id="9" w:name="_Toc378147615"/>
      <w:bookmarkStart w:id="10" w:name="_Toc378151517"/>
      <w:bookmarkStart w:id="11" w:name="_Toc379797094"/>
      <w:bookmarkStart w:id="12" w:name="_Toc380513120"/>
      <w:bookmarkStart w:id="13" w:name="_Toc380655159"/>
      <w:bookmarkStart w:id="14" w:name="_Toc383415077"/>
      <w:r>
        <w:t>Oppklaringer og sammendrag av endringer</w:t>
      </w:r>
      <w:bookmarkEnd w:id="6"/>
      <w:bookmarkEnd w:id="7"/>
      <w:bookmarkEnd w:id="8"/>
    </w:p>
    <w:tbl>
      <w:tblPr>
        <w:tblStyle w:val="TableGrid"/>
        <w:tblW w:w="0" w:type="auto"/>
        <w:tblInd w:w="-5" w:type="dxa"/>
        <w:tblLook w:val="04A0" w:firstRow="1" w:lastRow="0" w:firstColumn="1" w:lastColumn="0" w:noHBand="0" w:noVBand="1"/>
      </w:tblPr>
      <w:tblGrid>
        <w:gridCol w:w="5343"/>
        <w:gridCol w:w="5339"/>
      </w:tblGrid>
      <w:tr w:rsidR="002B364E" w:rsidRPr="00AD6DB4" w14:paraId="3BF9F568" w14:textId="77777777" w:rsidTr="008F1E74">
        <w:trPr>
          <w:tblHeader/>
        </w:trPr>
        <w:tc>
          <w:tcPr>
            <w:tcW w:w="5343" w:type="dxa"/>
            <w:shd w:val="clear" w:color="auto" w:fill="0072C6"/>
          </w:tcPr>
          <w:p w14:paraId="52DAFAFB" w14:textId="31F0B33D" w:rsidR="002B364E" w:rsidRPr="00AD6DB4" w:rsidRDefault="002B364E" w:rsidP="002B364E">
            <w:pPr>
              <w:pStyle w:val="ProductList-Body"/>
              <w:spacing w:before="20" w:after="20"/>
              <w:rPr>
                <w:color w:val="FFFFFF" w:themeColor="background1"/>
              </w:rPr>
            </w:pPr>
            <w:r>
              <w:rPr>
                <w:color w:val="FFFFFF" w:themeColor="background1"/>
                <w:sz w:val="16"/>
              </w:rPr>
              <w:t>Tillegg</w:t>
            </w:r>
          </w:p>
        </w:tc>
        <w:tc>
          <w:tcPr>
            <w:tcW w:w="5339" w:type="dxa"/>
            <w:shd w:val="clear" w:color="auto" w:fill="0072C6"/>
          </w:tcPr>
          <w:p w14:paraId="35DB5FE0" w14:textId="2BEA6DCC" w:rsidR="002B364E" w:rsidRPr="00AD6DB4" w:rsidRDefault="002B364E" w:rsidP="002B364E">
            <w:pPr>
              <w:pStyle w:val="ProductList-Body"/>
              <w:spacing w:before="20" w:after="20"/>
              <w:rPr>
                <w:color w:val="FFFFFF" w:themeColor="background1"/>
              </w:rPr>
            </w:pPr>
            <w:r>
              <w:rPr>
                <w:color w:val="FFFFFF" w:themeColor="background1"/>
                <w:sz w:val="16"/>
              </w:rPr>
              <w:t>Slettinger</w:t>
            </w:r>
          </w:p>
        </w:tc>
      </w:tr>
      <w:tr w:rsidR="009B4355" w:rsidRPr="00FC4288" w14:paraId="6C1CEE36" w14:textId="77777777" w:rsidTr="008F1E74">
        <w:tc>
          <w:tcPr>
            <w:tcW w:w="5343" w:type="dxa"/>
          </w:tcPr>
          <w:p w14:paraId="7F48793C" w14:textId="3054DC9D" w:rsidR="009B4355" w:rsidRPr="009B4355" w:rsidRDefault="009B4355" w:rsidP="009B4355">
            <w:pPr>
              <w:pStyle w:val="ProductList-Body"/>
            </w:pPr>
            <w:r w:rsidRPr="00747B38">
              <w:rPr>
                <w:rFonts w:asciiTheme="majorHAnsi" w:hAnsiTheme="majorHAnsi"/>
                <w:sz w:val="16"/>
                <w:szCs w:val="16"/>
              </w:rPr>
              <w:t>PSTN-bruk for Skype for Business</w:t>
            </w:r>
          </w:p>
        </w:tc>
        <w:tc>
          <w:tcPr>
            <w:tcW w:w="5339" w:type="dxa"/>
          </w:tcPr>
          <w:p w14:paraId="1A5FE690" w14:textId="45BC09F7" w:rsidR="009B4355" w:rsidRPr="009B4355" w:rsidRDefault="009B4355" w:rsidP="009B4355">
            <w:pPr>
              <w:pStyle w:val="ProductList-Body"/>
            </w:pPr>
          </w:p>
        </w:tc>
      </w:tr>
    </w:tbl>
    <w:p w14:paraId="2CEB8DE5" w14:textId="77777777" w:rsidR="00E06FC8" w:rsidRPr="009B4355" w:rsidRDefault="00E06FC8" w:rsidP="00E06FC8">
      <w:pPr>
        <w:pStyle w:val="ProductList-Body"/>
      </w:pPr>
    </w:p>
    <w:p w14:paraId="68AECD56" w14:textId="77777777" w:rsidR="009B4355" w:rsidRPr="009B4355" w:rsidRDefault="009B4355" w:rsidP="009B4355">
      <w:pPr>
        <w:pStyle w:val="ProductList-ClauseHeading"/>
      </w:pPr>
      <w:r w:rsidRPr="009B4355">
        <w:t>Vilkår for Databehandling</w:t>
      </w:r>
    </w:p>
    <w:p w14:paraId="1508412C" w14:textId="7E0FCAFD" w:rsidR="009B4355" w:rsidRPr="009B4355" w:rsidRDefault="00047D67" w:rsidP="009B4355">
      <w:pPr>
        <w:pStyle w:val="ProductList-Body"/>
      </w:pPr>
      <w:hyperlink w:anchor="MicrosoftDynamicsOnlineServices" w:history="1">
        <w:r w:rsidR="009B4355" w:rsidRPr="009B4355">
          <w:rPr>
            <w:rStyle w:val="Hyperlink"/>
          </w:rPr>
          <w:t>Microsoft Dynamics Online Services</w:t>
        </w:r>
      </w:hyperlink>
      <w:r w:rsidR="009B4355" w:rsidRPr="009B4355">
        <w:t>: Microsoft Dynamics CRM Online Field Service er lagt til.</w:t>
      </w:r>
    </w:p>
    <w:p w14:paraId="78B90228" w14:textId="51FCFF30" w:rsidR="009B4355" w:rsidRPr="00747B38" w:rsidRDefault="00047D67" w:rsidP="009B4355">
      <w:pPr>
        <w:pStyle w:val="ProductList-Body"/>
      </w:pPr>
      <w:hyperlink w:anchor="MicrosoftAzureCoreServices" w:history="1">
        <w:r w:rsidR="009B4355" w:rsidRPr="009B4355">
          <w:rPr>
            <w:rStyle w:val="Hyperlink"/>
          </w:rPr>
          <w:t>Microsoft Azure-kjernetjenester</w:t>
        </w:r>
      </w:hyperlink>
      <w:r w:rsidR="009B4355" w:rsidRPr="009B4355">
        <w:t xml:space="preserve">: API Apps, Events Hubs og Load Balancer er lagt til. </w:t>
      </w:r>
      <w:r w:rsidR="009B4355" w:rsidRPr="00747B38">
        <w:t>Mobile Services heter nå Mobile Apps, og Web Sites heter nå Web Apps.</w:t>
      </w:r>
    </w:p>
    <w:p w14:paraId="6C94BC2E" w14:textId="77777777" w:rsidR="009B4355" w:rsidRPr="00747B38" w:rsidRDefault="009B4355" w:rsidP="009B4355">
      <w:pPr>
        <w:pStyle w:val="ProductList-Body"/>
      </w:pPr>
    </w:p>
    <w:p w14:paraId="21041019" w14:textId="77777777" w:rsidR="009B4355" w:rsidRPr="00747B38" w:rsidRDefault="009B4355" w:rsidP="009B4355">
      <w:pPr>
        <w:pStyle w:val="ProductList-ClauseHeading"/>
      </w:pPr>
      <w:r w:rsidRPr="00747B38">
        <w:t>Vilkår for spesifikke Elektroniske Tjenester</w:t>
      </w:r>
    </w:p>
    <w:p w14:paraId="33EA4B66" w14:textId="396958E2" w:rsidR="009B4355" w:rsidRPr="00747B38" w:rsidRDefault="00047D67" w:rsidP="009B4355">
      <w:pPr>
        <w:pStyle w:val="ProductList-Body"/>
      </w:pPr>
      <w:hyperlink w:anchor="Office365Applications" w:history="1">
        <w:r w:rsidR="009B4355" w:rsidRPr="00747B38">
          <w:rPr>
            <w:rStyle w:val="Hyperlink"/>
          </w:rPr>
          <w:t>Office 365-programmer</w:t>
        </w:r>
      </w:hyperlink>
      <w:r w:rsidR="009B4355" w:rsidRPr="00747B38">
        <w:t>: Office Online Server erstatter Office Web Apps Server 2013.</w:t>
      </w:r>
    </w:p>
    <w:p w14:paraId="3E5B6A5C" w14:textId="77777777" w:rsidR="009B4355" w:rsidRPr="00747B38" w:rsidRDefault="009B4355" w:rsidP="009B4355">
      <w:pPr>
        <w:pStyle w:val="ProductList-Body"/>
        <w:tabs>
          <w:tab w:val="left" w:pos="360"/>
        </w:tabs>
        <w:rPr>
          <w:color w:val="000000" w:themeColor="text1"/>
        </w:rPr>
      </w:pPr>
    </w:p>
    <w:p w14:paraId="540C3140" w14:textId="77777777" w:rsidR="009B4355" w:rsidRPr="00747B38" w:rsidRDefault="009B4355" w:rsidP="009B4355">
      <w:pPr>
        <w:pStyle w:val="ProductList-ClauseHeading"/>
      </w:pPr>
      <w:r w:rsidRPr="00747B38">
        <w:t>Vedlegg 1 – meldinger</w:t>
      </w:r>
    </w:p>
    <w:p w14:paraId="72CA3851" w14:textId="5B855DEE" w:rsidR="009B4355" w:rsidRPr="00747B38" w:rsidRDefault="00047D67" w:rsidP="009B4355">
      <w:pPr>
        <w:pStyle w:val="ProductList-Body"/>
      </w:pPr>
      <w:hyperlink w:anchor="ProfessionalServices" w:history="1">
        <w:r w:rsidR="009B4355" w:rsidRPr="00747B38">
          <w:rPr>
            <w:rStyle w:val="Hyperlink"/>
          </w:rPr>
          <w:t>Faglige Tjenester</w:t>
        </w:r>
      </w:hyperlink>
      <w:r w:rsidR="009B4355" w:rsidRPr="00747B38">
        <w:t>: Innledningen er blitt revidert for å klargjøre at Faglige Tjenester er forskjellige fra Elektroniske Tjenester, og at andre vilkår gjelder for de Faglige Tjenestene.</w:t>
      </w:r>
    </w:p>
    <w:p w14:paraId="52DF73FC" w14:textId="77777777" w:rsidR="009B4355" w:rsidRPr="00747B38" w:rsidRDefault="009B4355" w:rsidP="009B4355">
      <w:pPr>
        <w:pStyle w:val="ProductList-Body"/>
        <w:tabs>
          <w:tab w:val="left" w:pos="360"/>
        </w:tabs>
        <w:rPr>
          <w:color w:val="000000" w:themeColor="text1"/>
        </w:rPr>
      </w:pPr>
    </w:p>
    <w:p w14:paraId="61716E6D" w14:textId="77777777" w:rsidR="009B4355" w:rsidRPr="00747B38" w:rsidRDefault="009B4355" w:rsidP="009B4355">
      <w:pPr>
        <w:pStyle w:val="ProductList-ClauseHeading"/>
      </w:pPr>
      <w:r w:rsidRPr="00747B38">
        <w:t>Vedlegg 2 – abonnementslisensserier</w:t>
      </w:r>
    </w:p>
    <w:p w14:paraId="57A62A4E" w14:textId="5E303CE6" w:rsidR="009B4355" w:rsidRPr="00747B38" w:rsidRDefault="00047D67" w:rsidP="009B4355">
      <w:pPr>
        <w:pStyle w:val="ProductList-Body"/>
      </w:pPr>
      <w:hyperlink w:anchor="Attachment2" w:history="1">
        <w:r w:rsidR="009B4355" w:rsidRPr="00747B38">
          <w:rPr>
            <w:rStyle w:val="Hyperlink"/>
          </w:rPr>
          <w:t>Diagram over abonnementslisensserier</w:t>
        </w:r>
      </w:hyperlink>
      <w:r w:rsidR="009B4355" w:rsidRPr="00747B38">
        <w:t>: Office 365 E5 er lagt til.</w:t>
      </w:r>
    </w:p>
    <w:p w14:paraId="58A57869" w14:textId="77777777" w:rsidR="00AD3B14" w:rsidRPr="009B4355" w:rsidRDefault="00047D67" w:rsidP="00AD3B14">
      <w:pPr>
        <w:pStyle w:val="ProductList-Body"/>
        <w:shd w:val="clear" w:color="auto" w:fill="A6A6A6" w:themeFill="background1" w:themeFillShade="A6"/>
        <w:spacing w:before="120" w:after="240"/>
        <w:jc w:val="right"/>
        <w:rPr>
          <w:sz w:val="16"/>
          <w:szCs w:val="16"/>
        </w:rPr>
      </w:pPr>
      <w:hyperlink w:anchor="TableofContents" w:history="1">
        <w:r w:rsidR="00AD3B14" w:rsidRPr="009B4355">
          <w:rPr>
            <w:rStyle w:val="Hyperlink"/>
            <w:sz w:val="16"/>
            <w:szCs w:val="16"/>
          </w:rPr>
          <w:t>Innholdsfortegnelse</w:t>
        </w:r>
      </w:hyperlink>
      <w:r w:rsidR="00AD3B14" w:rsidRPr="009B4355">
        <w:rPr>
          <w:sz w:val="16"/>
          <w:szCs w:val="16"/>
        </w:rPr>
        <w:t xml:space="preserve"> / </w:t>
      </w:r>
      <w:hyperlink w:anchor="GeneralTerms" w:history="1">
        <w:r w:rsidR="00AD3B14" w:rsidRPr="009B4355">
          <w:rPr>
            <w:rStyle w:val="Hyperlink"/>
            <w:sz w:val="16"/>
            <w:szCs w:val="16"/>
          </w:rPr>
          <w:t>Generelle vilkår</w:t>
        </w:r>
      </w:hyperlink>
    </w:p>
    <w:p w14:paraId="4617B606" w14:textId="77777777" w:rsidR="000C7C1C" w:rsidRPr="009B4355" w:rsidRDefault="000C7C1C" w:rsidP="00E06FC8">
      <w:pPr>
        <w:pStyle w:val="ProductList-Body"/>
        <w:tabs>
          <w:tab w:val="left" w:pos="360"/>
        </w:tabs>
        <w:rPr>
          <w:b/>
          <w:color w:val="00188F"/>
        </w:rPr>
      </w:pPr>
    </w:p>
    <w:p w14:paraId="4E73ECE2" w14:textId="77777777" w:rsidR="000C7C1C" w:rsidRPr="009B4355" w:rsidRDefault="000C7C1C" w:rsidP="00E06FC8">
      <w:pPr>
        <w:pStyle w:val="ProductList-Body"/>
        <w:tabs>
          <w:tab w:val="left" w:pos="360"/>
        </w:tabs>
        <w:rPr>
          <w:b/>
          <w:color w:val="00188F"/>
        </w:rPr>
        <w:sectPr w:rsidR="000C7C1C" w:rsidRPr="009B4355"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9B4355" w:rsidRDefault="00730B3A" w:rsidP="00366C8E">
      <w:pPr>
        <w:pStyle w:val="ProductList-SectionHeading"/>
        <w:outlineLvl w:val="0"/>
      </w:pPr>
      <w:bookmarkStart w:id="15" w:name="GeneralTerms"/>
      <w:bookmarkStart w:id="16" w:name="_Toc447540869"/>
      <w:bookmarkEnd w:id="9"/>
      <w:bookmarkEnd w:id="10"/>
      <w:bookmarkEnd w:id="11"/>
      <w:bookmarkEnd w:id="12"/>
      <w:bookmarkEnd w:id="13"/>
      <w:bookmarkEnd w:id="14"/>
      <w:r w:rsidRPr="009B4355">
        <w:lastRenderedPageBreak/>
        <w:t>Generelle vilkår</w:t>
      </w:r>
      <w:bookmarkEnd w:id="15"/>
      <w:bookmarkEnd w:id="16"/>
    </w:p>
    <w:p w14:paraId="13E595AA" w14:textId="2794ADE1" w:rsidR="00730B3A" w:rsidRPr="00690C65" w:rsidRDefault="00CF7F0E" w:rsidP="00A914BF">
      <w:pPr>
        <w:pStyle w:val="ProductList-Body"/>
      </w:pPr>
      <w:r>
        <w:t xml:space="preserve">Kunden kan bruke de Elektroniske Tjenestene og relatert programvare i samsvar med det som uttrykkelig er tillatt ifølge Kundens volumlisensavtale. Microsoft forbeholder seg alle andre rettigheter. Kunden må skaffe og tilordne abonnementslisensene som kreves for bruk av hver enkelt Elektroniske Tjeneste. Hver enkelt bruker som får tilgang til den Elektroniske Tjenesten, må tilordnes en Bruker-SL eller bare ha tilgang til den Elektroniske Tjenesten gjennom en enhet som er tilordnet en Enhets-SL, med mindre noe annet er fastsatt i </w:t>
      </w:r>
      <w:hyperlink w:anchor="OnlineServiceSpecificTerms" w:history="1">
        <w:r>
          <w:rPr>
            <w:rStyle w:val="Hyperlink"/>
          </w:rPr>
          <w:t>Vilkårene for spesifikke Elektroniske Tjenester</w:t>
        </w:r>
      </w:hyperlink>
      <w:r>
        <w:t xml:space="preserve">. </w:t>
      </w:r>
      <w:hyperlink w:anchor="Attachment2" w:history="1">
        <w:r>
          <w:rPr>
            <w:rStyle w:val="Hyperlink"/>
          </w:rPr>
          <w:t>Vedlegg 2</w:t>
        </w:r>
      </w:hyperlink>
      <w:r>
        <w:t xml:space="preserve"> beskriver SL-serier som også oppfyller kravene til Bruker-SL-er. Kunden har ikke rett til å bruke en Elektronisk Tjeneste etter at SL-en for denne Elektroniske Tjenesten er utløpt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540870"/>
      <w:r>
        <w:t>Definisjoner</w:t>
      </w:r>
      <w:bookmarkEnd w:id="17"/>
    </w:p>
    <w:p w14:paraId="6FDD5DC5" w14:textId="77777777" w:rsidR="00103924" w:rsidRPr="00690C65" w:rsidRDefault="00103924" w:rsidP="00337870">
      <w:pPr>
        <w:pStyle w:val="ProductList-Body"/>
        <w:spacing w:after="120"/>
      </w:pPr>
      <w:r>
        <w:t>Hvis vilkår nedenfor ikke er definert i Kundens volumlisensavtale, gjelder definisjonene nedenfor for de aktuelle vilkårene.</w:t>
      </w:r>
    </w:p>
    <w:p w14:paraId="1A63487A" w14:textId="59ABD6C1" w:rsidR="00103924" w:rsidRPr="00690C65" w:rsidRDefault="00874919" w:rsidP="00337870">
      <w:pPr>
        <w:pStyle w:val="ProductList-Body"/>
        <w:spacing w:after="120"/>
      </w:pPr>
      <w:r>
        <w:t xml:space="preserve">Med </w:t>
      </w:r>
      <w:r w:rsidR="00DE4439">
        <w:t>“</w:t>
      </w:r>
      <w:r>
        <w:t>Kundedata</w:t>
      </w:r>
      <w:r w:rsidR="00DE4439">
        <w:t>”</w:t>
      </w:r>
      <w:r>
        <w:t xml:space="preserve"> menes alle data, inkludert alle tekst-, lyd-, video- og bildefiler samt programvare, som overføres til Microsoft av, eller på vegne av, Kunden gjennom bruk av den Elektroniske Tjenesten.</w:t>
      </w:r>
    </w:p>
    <w:p w14:paraId="6DE0382D" w14:textId="0257D4A0" w:rsidR="00103924" w:rsidRPr="00690C65" w:rsidRDefault="00874919" w:rsidP="00337870">
      <w:pPr>
        <w:pStyle w:val="ProductList-Body"/>
        <w:spacing w:after="120"/>
      </w:pPr>
      <w:r>
        <w:t xml:space="preserve">Med </w:t>
      </w:r>
      <w:r w:rsidR="00DE4439">
        <w:t>“</w:t>
      </w:r>
      <w:r>
        <w:t>Eksterne Brukere</w:t>
      </w:r>
      <w:r w:rsidR="00DE4439">
        <w:t>”</w:t>
      </w:r>
      <w:r>
        <w:t xml:space="preserve"> menes en bruker av en Elektronisk Tjeneste som ikke representerer Kundens ansatte, underleverandører på stedet, agenter på stedet eller Tilknyttede Selskaper.</w:t>
      </w:r>
    </w:p>
    <w:p w14:paraId="4DD7F79B" w14:textId="5D503386" w:rsidR="00103924" w:rsidRPr="00690C65" w:rsidRDefault="00337870" w:rsidP="00337870">
      <w:pPr>
        <w:pStyle w:val="ProductList-Body"/>
        <w:spacing w:after="120"/>
      </w:pPr>
      <w:r>
        <w:t xml:space="preserve">Med </w:t>
      </w:r>
      <w:r w:rsidR="00DE4439">
        <w:t>“</w:t>
      </w:r>
      <w:r>
        <w:t>Forekomst</w:t>
      </w:r>
      <w:r w:rsidR="00DE4439">
        <w:t>”</w:t>
      </w:r>
      <w:r>
        <w:t xml:space="preserve"> menes en programvareavbildning som opprettes gjennom oppsetts- eller installasjonsprosedyren til programvaren eller duplisering av en slik avbildning.</w:t>
      </w:r>
    </w:p>
    <w:p w14:paraId="7142C674" w14:textId="065FAA6E" w:rsidR="00103924" w:rsidRPr="00690C65" w:rsidRDefault="00874919" w:rsidP="00337870">
      <w:pPr>
        <w:pStyle w:val="ProductList-Body"/>
        <w:spacing w:after="120"/>
      </w:pPr>
      <w:r>
        <w:t xml:space="preserve">Med </w:t>
      </w:r>
      <w:r w:rsidR="00DE4439">
        <w:t>“</w:t>
      </w:r>
      <w:r>
        <w:t>Lisensiert Enhet</w:t>
      </w:r>
      <w:r w:rsidR="00DE4439">
        <w:t>”</w:t>
      </w:r>
      <w:r>
        <w:t xml:space="preserve"> menes det ene fysiske maskinvaresystemet som en lisens tilordnes til. I forbindelse med denne definisjonen regnes en maskinvarepartisjon eller et blad som en separat enhet.</w:t>
      </w:r>
    </w:p>
    <w:p w14:paraId="29C4457B" w14:textId="29EE76CA" w:rsidR="00103924" w:rsidRPr="00690C65" w:rsidRDefault="00874919" w:rsidP="00337870">
      <w:pPr>
        <w:pStyle w:val="ProductList-Body"/>
        <w:spacing w:after="120"/>
      </w:pPr>
      <w:r>
        <w:t xml:space="preserve">Med </w:t>
      </w:r>
      <w:r w:rsidR="00DE4439">
        <w:t>“</w:t>
      </w:r>
      <w:r>
        <w:t>Ikke-Microsoft-produkt</w:t>
      </w:r>
      <w:r w:rsidR="00DE4439">
        <w:t>”</w:t>
      </w:r>
      <w:r>
        <w:t xml:space="preserve"> menes programvare, data, tjenester, nettsteder og produkter der varemerket tilhører tredjeparter.</w:t>
      </w:r>
    </w:p>
    <w:p w14:paraId="6DD0EB53" w14:textId="77777777" w:rsidR="0048251A" w:rsidRPr="00874919" w:rsidRDefault="0048251A" w:rsidP="0048251A">
      <w:pPr>
        <w:pStyle w:val="ProductList-Body"/>
        <w:spacing w:after="120"/>
      </w:pPr>
      <w:r>
        <w:t xml:space="preserve">Med “Elektronisk Tjeneste” menes en tjeneste som Microsoft er vert for og som Kunden abonnerer på i henhold til en Microsoft-volumlisensavtale, inkludert tjenester som er oppført i delen for Elektroniske Tjenester i Produktvilkårene. Produktvilkårene er tilgjengelige på </w:t>
      </w:r>
      <w:hyperlink r:id="rId21" w:history="1">
        <w:r>
          <w:rPr>
            <w:rStyle w:val="Hyperlink"/>
          </w:rPr>
          <w:t>http://go.microsoft.com/?linkid=9839207</w:t>
        </w:r>
      </w:hyperlink>
      <w:r w:rsidRPr="00873D19">
        <w:rPr>
          <w:rStyle w:val="Hyperlink"/>
        </w:rPr>
        <w:t>.</w:t>
      </w:r>
    </w:p>
    <w:p w14:paraId="44145F90" w14:textId="141EDAB2" w:rsidR="00103924" w:rsidRPr="00690C65" w:rsidRDefault="00874919" w:rsidP="00337870">
      <w:pPr>
        <w:pStyle w:val="ProductList-Body"/>
        <w:spacing w:after="120"/>
      </w:pPr>
      <w:r>
        <w:t xml:space="preserve">Med </w:t>
      </w:r>
      <w:r w:rsidR="00DE4439">
        <w:t>“</w:t>
      </w:r>
      <w:r>
        <w:t>Operativsystemmiljø</w:t>
      </w:r>
      <w:r w:rsidR="00DE4439">
        <w:t>”</w:t>
      </w:r>
      <w:r>
        <w:t xml:space="preserve"> (OSE) menes hele eller deler av en Forekomst av et operativsystem, eller hele eller deler av en virtuell (eller på annen måte emulert) Forekomst av et operativsystem, som har egen maskinidentitet (primært datamaskinnavn eller lignende unik ID) eller egne administratorrettigheter, og eventuelle Forekomster av programvare som er konfigurert til å kjøre i hele eller deler av Forekomsten av operativsystemet. Det finnes to typer OSEer, fysiske og virtuelle. Et maskinvaresystem kan ha ett fysisk OSE og/eller ett eller flere virtuelle OSEer. Forekomsten av operativsystemet som brukes til å kjøre programvare for maskinvarevirtualisering eller tilby tjenester for maskinvarevirtualisering, betraktes som en del av det fysiske OSEet.</w:t>
      </w:r>
    </w:p>
    <w:p w14:paraId="72678E23" w14:textId="36309222" w:rsidR="00730B3A" w:rsidRPr="00690C65" w:rsidRDefault="000075B8" w:rsidP="00103924">
      <w:pPr>
        <w:pStyle w:val="ProductList-Body"/>
      </w:pPr>
      <w:r>
        <w:t>“</w:t>
      </w:r>
      <w:r w:rsidR="00337870">
        <w:t>SL</w:t>
      </w:r>
      <w:r>
        <w:t>”</w:t>
      </w:r>
      <w:r w:rsidR="00337870">
        <w:t xml:space="preserve"> betyr abonnementslisens.</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540871"/>
      <w:r>
        <w:t>Oppdatering av Vilkår for Elektronisk Tjeneste</w:t>
      </w:r>
      <w:bookmarkEnd w:id="18"/>
    </w:p>
    <w:p w14:paraId="2425CDE5" w14:textId="62FACDAB" w:rsidR="00103924" w:rsidRPr="00690C65" w:rsidRDefault="00103924" w:rsidP="00103924">
      <w:pPr>
        <w:pStyle w:val="ProductList-Body"/>
      </w:pPr>
      <w:r>
        <w:t>Når Kunden fornyer eller kjøper et nytt abonnement på en Elektronisk Tjeneste, er abonnementet underlagt Vilkårene for Elektroniske Tjenester som gjelder på dette tidspunktet, og disse vilkårene forblir uendret i abonnementsperioden for den aktuelle Elektroniske Tjenesten. Når Microsoft lanserer funksjoner, tillegg og relatert programvare som er nye (altså at de ikke tidligere har vært inkludert i abonnementet), kan Microsoft legge til vilkår eller oppdateringer i Vilkårene for Elektroniske Tjenester som gjelder Kundens bruk av disse nye funksjonene, tilleggene og den relaterte programvaren.</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540872"/>
      <w:r>
        <w:t>Regelendringer og internasjonal tilgjengelighet</w:t>
      </w:r>
      <w:bookmarkEnd w:id="19"/>
    </w:p>
    <w:p w14:paraId="3A70F627" w14:textId="6B0942DA" w:rsidR="00103924" w:rsidRPr="00690C65" w:rsidRDefault="00103924" w:rsidP="00103924">
      <w:pPr>
        <w:pStyle w:val="ProductList-Body"/>
      </w:pPr>
      <w:r>
        <w:t xml:space="preserve">Microsoft kan fra tid til annen gjøre kommersielt rimelige endringer i Elektroniske Tjenester. Microsoft kan slutte å tilby en Elektronisk Tjeneste i land der Microsoft underlegges regler, forpliktelser eller andre krav som ikke gjelder generelt for andre bedrifter som har virksomhet der. Tilgjengelighet, funksjonalitet og språkversjoner for hver enkelt Elektroniske Tjeneste varierer fra land til land. Kunder finner informasjon om tilgjengelighet på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540873"/>
      <w:r>
        <w:t>Oppbevaring av data</w:t>
      </w:r>
      <w:bookmarkEnd w:id="20"/>
    </w:p>
    <w:p w14:paraId="1645CC39" w14:textId="6437DD4C" w:rsidR="00103924" w:rsidRPr="00690C65" w:rsidRDefault="00CF7F0E" w:rsidP="00337870">
      <w:pPr>
        <w:pStyle w:val="ProductList-Body"/>
        <w:spacing w:after="120"/>
      </w:pPr>
      <w:r>
        <w:t>Til enhver tid mens Kundens abonnement løper, har Kunden tilgang til og muligheten til å hente ut Kundedata som er lagret på hver Elektroniske Tjeneste. Unntatt for gratis prøveversjoner lagrer Microsoft Kundedata for en Elektronisk Tjeneste i en konto med begrenset funksjonalitet i 90 dager etter utløp eller oppsigelse av Kundens abonnement, slik at Kunden kan hente ut dataene. Etter at oppbevaringsperioden på 90 dager er utløpt, deaktiverer Microsoft Kundens konto og sletter Kundedataene</w:t>
      </w:r>
      <w:r w:rsidR="00D92296">
        <w:t>.</w:t>
      </w:r>
    </w:p>
    <w:p w14:paraId="0950D160" w14:textId="4DB260CB" w:rsidR="00103924" w:rsidRPr="00690C65" w:rsidRDefault="00103924" w:rsidP="00103924">
      <w:pPr>
        <w:pStyle w:val="ProductList-Body"/>
      </w:pPr>
      <w:r>
        <w:t>Den Elektroniske Tjenesten støtter ikke nødvendigvis oppbevaring eller henting av programvare som Kunden har lastet opp. Microsoft har ikke noe erstatningsansvar for sletting av Kundedata, slik dette er beskrevet i dette avsnittet.</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1" w:name="_Toc447540874"/>
      <w:r>
        <w:lastRenderedPageBreak/>
        <w:t>Bruk av programvaren med den elektroniske tjenesten</w:t>
      </w:r>
      <w:bookmarkEnd w:id="21"/>
    </w:p>
    <w:p w14:paraId="62002352" w14:textId="0A81B2C4" w:rsidR="00103924" w:rsidRDefault="00103924" w:rsidP="00103924">
      <w:pPr>
        <w:pStyle w:val="ProductList-Body"/>
      </w:pPr>
      <w:r>
        <w:t>Kunden må kanskje installere bestemt Microsoft-programvare for å kunne bruke den Elektroniske Tjenesten. I så fall gjelder følgende vilkår:</w:t>
      </w:r>
    </w:p>
    <w:p w14:paraId="2CB3D209" w14:textId="77777777" w:rsidR="00CF7F0E" w:rsidRPr="00690C65" w:rsidRDefault="00CF7F0E" w:rsidP="00103924">
      <w:pPr>
        <w:pStyle w:val="ProductList-Body"/>
      </w:pPr>
    </w:p>
    <w:p w14:paraId="3A57E079" w14:textId="79E1A03F" w:rsidR="00103924" w:rsidRPr="00690C65" w:rsidRDefault="00103924" w:rsidP="00366C8E">
      <w:pPr>
        <w:pStyle w:val="ProductList-Body"/>
        <w:ind w:left="180"/>
        <w:outlineLvl w:val="2"/>
      </w:pPr>
      <w:r>
        <w:rPr>
          <w:b/>
          <w:color w:val="0072C6"/>
        </w:rPr>
        <w:t>Lisensvilkår for Microsoft-programvare</w:t>
      </w:r>
    </w:p>
    <w:p w14:paraId="584B5A12" w14:textId="4938CBA5" w:rsidR="00103924" w:rsidRPr="00690C65" w:rsidRDefault="00103924" w:rsidP="00AD5F09">
      <w:pPr>
        <w:pStyle w:val="ProductList-Body"/>
        <w:ind w:left="180"/>
      </w:pPr>
      <w:r>
        <w:t xml:space="preserve">Kunden kan bare installere og bruke programvaren i forbindelse med den Elektroniske Tjenesten. </w:t>
      </w:r>
      <w:hyperlink w:anchor="OnlineServiceSpecificTerms" w:history="1">
        <w:r>
          <w:rPr>
            <w:rStyle w:val="Hyperlink"/>
          </w:rPr>
          <w:t>Vilkårene for spesifikke Elektroniske Tjenester</w:t>
        </w:r>
      </w:hyperlink>
      <w:r>
        <w:t xml:space="preserve"> kan begrense antallet eksemplarer av programvaren som Kunden kan bruke, eller antallet enheter som Kunden kan bruke programvaren på. Kunden har rett til å bruke programvaren fra den Elektroniske Tjenesten aktiveres til Kundens rett til å bruke den Elektroniske Tjenesten utløper. Kunden må avinstallere programvaren når Kundens rett til å bruke programvaren opphører. På dette tidspunktet kan Microsoft deaktivere programvaren.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automatiske oppdateringer og innsamling for programvare</w:t>
      </w:r>
    </w:p>
    <w:p w14:paraId="5CA5B88F" w14:textId="7280CA6F" w:rsidR="00103924" w:rsidRPr="00690C65" w:rsidRDefault="00103924" w:rsidP="00AD5F09">
      <w:pPr>
        <w:pStyle w:val="ProductList-Body"/>
        <w:ind w:left="180"/>
      </w:pPr>
      <w:r>
        <w:t>Microsoft kan automatisk kontrollere versjonen av Microsoft-programvare. Microsoft kan fra tid til annen be enheter som programvaren er installert på, om informasjon som gir Microsoft muligheten til å kontrollere programvarelisensene. Slik informasjon omfatter programvareversjon, kontoen til sluttbrukeren samt produkt-ID, maskin-ID og IP-adresse for enheten. Hvis programvaren ikke er riktig lisensiert, påvirkes programvarens funksjoner. Kunden kan bare hente oppdateringer og oppgraderinger for programvaren fra Microsoft eller autoriserte kilder. Ved å ta i bruk programvaren samtykker Kunden i overføring av informasjonen, slik dette er beskrevet i dette avsnittet. Microsoft kan, med eller uten forvarsel, anbefale eller laste ned oppdateringer eller tillegg til denne programvaren til Kundens enheter. Enkelte Elektroniske Tjenester krever eller forbedres gjennom lokal installasjon av programvare, som for eksempel agenter og apper for enhetsadministrasjon (</w:t>
      </w:r>
      <w:r w:rsidR="00DE4439">
        <w:t>“</w:t>
      </w:r>
      <w:r>
        <w:t>Apper</w:t>
      </w:r>
      <w:r w:rsidR="00DE4439">
        <w:t>”</w:t>
      </w:r>
      <w:r>
        <w:t>). Appene kan samle inn data om bruk og ytelse for Appene, og disse dataene kan deretter overføres til Microsoft og brukes til formålene som er beskrevet i Vilkårene for Elektroniske Tjenester.</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Programvarekomponenter fra tredjeparter</w:t>
      </w:r>
    </w:p>
    <w:p w14:paraId="6599E6F9" w14:textId="37E37BB1" w:rsidR="00103924" w:rsidRPr="00690C65" w:rsidRDefault="00103924" w:rsidP="00AD5F09">
      <w:pPr>
        <w:pStyle w:val="ProductList-Body"/>
        <w:ind w:left="180"/>
      </w:pPr>
      <w:r>
        <w:t>Programvaren kan inneholde programvarekomponenter fra tredjeparter. Med mindre noe annet er oppgitt i programvaren, lisensierer Microsoft, ikke tredjeparten, disse komponentene til Kunden i henhold til Microsofts lisensvilkår og meldinger.</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540875"/>
      <w:r>
        <w:t>Ikke-Microsoft-produkter</w:t>
      </w:r>
      <w:bookmarkEnd w:id="22"/>
    </w:p>
    <w:p w14:paraId="717B1BE0" w14:textId="22E9601F" w:rsidR="00103924" w:rsidRPr="00E24205" w:rsidRDefault="00AD5F09" w:rsidP="00AD5F09">
      <w:pPr>
        <w:pStyle w:val="ProductList-Body"/>
        <w:rPr>
          <w:spacing w:val="-2"/>
        </w:rPr>
      </w:pPr>
      <w:r w:rsidRPr="00E24205">
        <w:rPr>
          <w:spacing w:val="-2"/>
        </w:rPr>
        <w:t xml:space="preserve">Microsoft kan gjøre Ikke-Microsoft-produkter tilgjengelige til Kunden gjennom Kundens bruk av de Elektroniske Tjenestene (som for eksempel gjennom en butikk eller et galleri). Hvis Kunden installerer eller bruker et Ikke-Microsoft-produkt i forbindelse med en Elektronisk Tjeneste, kan Kunden ikke gjøre dette på måter som medfører forpliktelser knyttet til Microsofts immaterielle rettigheter eller teknologi ut over dem som uttrykkelig er inkludert i Kundens volumlisensavtale. For å gjøre ting enklere for Kunden kan Microsoft inkludere gebyrer for Ikke-Microsoft-produktet i Kundens faktura for de Elektroniske Tjenestene. Microsoft bærer likevel ikke noe ansvar eller erstatningsansvar for Ikke-Microsoft-produktet. Kunden har alene ansvaret for alle Ikke-Microsoft-produkter som Kunden installerer eller bruker i forbindelse med Den Elektroniske Tjenesten.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540876"/>
      <w:r>
        <w:t>Retningslinjer for godkjent bruk</w:t>
      </w:r>
      <w:bookmarkEnd w:id="23"/>
      <w:r>
        <w:t xml:space="preserve"> </w:t>
      </w:r>
    </w:p>
    <w:p w14:paraId="743282DE" w14:textId="77777777" w:rsidR="00AD5F09" w:rsidRPr="00690C65" w:rsidRDefault="00AD5F09" w:rsidP="00AD5F09">
      <w:pPr>
        <w:pStyle w:val="ProductList-Body"/>
      </w:pPr>
      <w:r>
        <w:t>Verken Kunden eller dem som har tilgang til de Elektroniske Tjenestene gjennom Kunden, kan bruke en Elektronisk Tjeneste:</w:t>
      </w:r>
    </w:p>
    <w:p w14:paraId="50D38345" w14:textId="77777777" w:rsidR="00AD5F09" w:rsidRPr="00690C65" w:rsidRDefault="00AD5F09" w:rsidP="00A44A41">
      <w:pPr>
        <w:pStyle w:val="ProductList-Body"/>
        <w:numPr>
          <w:ilvl w:val="0"/>
          <w:numId w:val="2"/>
        </w:numPr>
        <w:ind w:left="450" w:hanging="270"/>
      </w:pPr>
      <w:r>
        <w:t>på måter som bryter med lover, regler og påbud fra myndighetene,</w:t>
      </w:r>
    </w:p>
    <w:p w14:paraId="5D5FDB63" w14:textId="77777777" w:rsidR="00AD5F09" w:rsidRPr="00690C65" w:rsidRDefault="00AD5F09" w:rsidP="0088164F">
      <w:pPr>
        <w:pStyle w:val="ProductList-Body"/>
        <w:numPr>
          <w:ilvl w:val="0"/>
          <w:numId w:val="2"/>
        </w:numPr>
        <w:spacing w:before="40"/>
        <w:ind w:left="450" w:hanging="270"/>
      </w:pPr>
      <w:r>
        <w:t xml:space="preserve">til å krenke andres rettigheter, </w:t>
      </w:r>
    </w:p>
    <w:p w14:paraId="41703F54" w14:textId="467BD7CB" w:rsidR="00AD5F09" w:rsidRPr="00690C65" w:rsidRDefault="00AD5F09" w:rsidP="0088164F">
      <w:pPr>
        <w:pStyle w:val="ProductList-Body"/>
        <w:numPr>
          <w:ilvl w:val="0"/>
          <w:numId w:val="2"/>
        </w:numPr>
        <w:spacing w:before="40"/>
        <w:ind w:left="450" w:hanging="270"/>
      </w:pPr>
      <w:r>
        <w:t xml:space="preserve">til å prøve å få uautorisert tilgang til eller forstyrre tjenester, enheter, data, kontoer eller nettverk, </w:t>
      </w:r>
    </w:p>
    <w:p w14:paraId="0A3A559B" w14:textId="77777777" w:rsidR="00AD5F09" w:rsidRPr="00690C65" w:rsidRDefault="00AD5F09" w:rsidP="0088164F">
      <w:pPr>
        <w:pStyle w:val="ProductList-Body"/>
        <w:numPr>
          <w:ilvl w:val="0"/>
          <w:numId w:val="2"/>
        </w:numPr>
        <w:spacing w:before="40"/>
        <w:ind w:left="450" w:hanging="270"/>
      </w:pPr>
      <w:r>
        <w:t>til å distribuere søppelpost eller skadelig programvare,</w:t>
      </w:r>
    </w:p>
    <w:p w14:paraId="7AF2D7D9" w14:textId="77777777" w:rsidR="00AD5F09" w:rsidRPr="00690C65" w:rsidRDefault="00AD5F09" w:rsidP="0088164F">
      <w:pPr>
        <w:pStyle w:val="ProductList-Body"/>
        <w:numPr>
          <w:ilvl w:val="0"/>
          <w:numId w:val="2"/>
        </w:numPr>
        <w:spacing w:before="40"/>
        <w:ind w:left="450" w:hanging="270"/>
      </w:pPr>
      <w:r>
        <w:t xml:space="preserve">på måter som kan skade den Elektroniske Tjenesten eller ha innvirkning på andres bruk av den, eller </w:t>
      </w:r>
    </w:p>
    <w:p w14:paraId="514F970B" w14:textId="77777777" w:rsidR="00AD5F09" w:rsidRPr="00690C65" w:rsidRDefault="00AD5F09" w:rsidP="0088164F">
      <w:pPr>
        <w:pStyle w:val="ProductList-Body"/>
        <w:numPr>
          <w:ilvl w:val="0"/>
          <w:numId w:val="2"/>
        </w:numPr>
        <w:spacing w:before="40" w:after="120"/>
        <w:ind w:left="461" w:hanging="274"/>
      </w:pPr>
      <w:r>
        <w:t>på måter eller i situasjoner der svikt i den Elektroniske Tjenesten kan resultere i død eller alvorlig personskade eller store fysiske eller miljømessige skader.</w:t>
      </w:r>
    </w:p>
    <w:p w14:paraId="05E5E29F" w14:textId="67BFC2BB" w:rsidR="00103924" w:rsidRPr="00690C65" w:rsidRDefault="00AD5F09" w:rsidP="00AD5F09">
      <w:pPr>
        <w:pStyle w:val="ProductList-Body"/>
      </w:pPr>
      <w:r>
        <w:t>Brudd på vilkårene i denne delen kan føre til suspensjon av den Elektroniske Tjenesten. Microsoft suspenderer bare den Elektroniske Tjenesten den utstrekning som rimelig kreves. Med mindre Microsoft mener at umiddelbar suspensjon er nødvendig, gir Microsoft rimelig forvarsel før suspensjonen av en Elektronisk Tjeneste.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7540877"/>
      <w:r>
        <w:t>Tekniske begrensninger</w:t>
      </w:r>
      <w:bookmarkEnd w:id="24"/>
    </w:p>
    <w:p w14:paraId="40AC0812" w14:textId="7E166F55" w:rsidR="00C62FB6" w:rsidRPr="00690C65" w:rsidRDefault="003C35CD" w:rsidP="00C62FB6">
      <w:pPr>
        <w:pStyle w:val="ProductList-Body"/>
      </w:pPr>
      <w:r>
        <w:t>Kunden må overholde, og skal ikke omgå, tekniske begrensninger i en Elektronisk Tjeneste som bare tillater at Kunden bruker den Elektroniske Tjenesten på bestemte måter. Kunden kan ikke laste ned eller på annen måte fjerne eksemplarer av programvaren eller kildekoden fra en Elektronisk Tjeneste, unntatt slik det uttrykkelig er gitt godkjenning til.</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540878"/>
      <w:r>
        <w:t>Samsvar med lovgivning</w:t>
      </w:r>
      <w:bookmarkEnd w:id="25"/>
    </w:p>
    <w:p w14:paraId="4AF31B1C" w14:textId="5CECBED5" w:rsidR="00AD5F09" w:rsidRPr="00690C65" w:rsidRDefault="00AD5F09" w:rsidP="00F824AC">
      <w:pPr>
        <w:pStyle w:val="ProductList-Body"/>
        <w:spacing w:after="120"/>
      </w:pPr>
      <w:r>
        <w:t>Microsoft skal overholde alle gjeldende lover og regler for leveringen av de Elektroniske Tjenestene, inkludert lovgivning om varsel om sikkerhetsbrudd. Microsoft er imidlertid ikke ansvarlig for overholdelse av lover eller retningslinjer som gjelder for Kunden eller Kundens bransje, men ikke generelt for leverandører av IT-tjenester. Microsoft bestemmer ikke om Kundedata omfatter informasjon som er underlagt spesifikke lover eller forskrifter. Alle Sikkerhetsbrudd er underlagt vilkårene for Varsling om sikkerhetsbrudd nedenfor.</w:t>
      </w:r>
    </w:p>
    <w:p w14:paraId="6B63D384" w14:textId="2FDBD42C" w:rsidR="00AD5F09" w:rsidRPr="00690C65" w:rsidRDefault="00AD5F09" w:rsidP="00AD5F09">
      <w:pPr>
        <w:pStyle w:val="ProductList-Body"/>
      </w:pPr>
      <w:r>
        <w:lastRenderedPageBreak/>
        <w:t>Kunden må overholde alle lover og regler som gjelder for Kundens bruk av de Elektroniske Tjenestene, inkludert lovgivning knyttet til personvern, databeskyttelse og konfidensiell kommunikasjon. Kunden er ansvarlig for å implementere og opprettholde sikkerhetstiltak for å beskytte personvernet for komponenter som Kunden leverer eller kontrollerer (for eksempel enheter med Microsoft Intune eller i en virtuell maskin eller i et program for en Microsoft Azure-kunde). Kunden har også ansvar for å avgjøre om de Elektroniske Tjenestene er egnet for lagring og behandling av informasjon som er underlagt spesifikke lover eller forskrifter. Kunden står ansvarlig for å svare på forespørsler fra tredjeparter knyttet til Kundens bruk av Elektroniske Tjenester, som for eksempel forespørsler om å fjerne innhold i henhold til den amerikanske loven om opphavsrettigheter knyttet til digitale medier, Digital Millennium Copyright Act, og annen gjeldende lovgivning.</w:t>
      </w:r>
    </w:p>
    <w:p w14:paraId="6D56C61C" w14:textId="77777777" w:rsidR="003C35CD" w:rsidRDefault="003C35CD" w:rsidP="003C35CD">
      <w:pPr>
        <w:pStyle w:val="ProductList-Body"/>
      </w:pPr>
    </w:p>
    <w:p w14:paraId="615E121E" w14:textId="77777777" w:rsidR="0048251A" w:rsidRPr="009B4355" w:rsidRDefault="0048251A" w:rsidP="009B4355">
      <w:pPr>
        <w:pStyle w:val="ProductList-SubSubSectionHeading"/>
        <w:outlineLvl w:val="1"/>
      </w:pPr>
      <w:bookmarkStart w:id="26" w:name="_Toc447540879"/>
      <w:bookmarkStart w:id="27" w:name="ImportExportServices"/>
      <w:r w:rsidRPr="00CF7F0E">
        <w:t>Import/Export-tjenester</w:t>
      </w:r>
      <w:bookmarkEnd w:id="26"/>
    </w:p>
    <w:bookmarkEnd w:id="27"/>
    <w:p w14:paraId="70E9E7D4" w14:textId="052539A9" w:rsidR="0048251A" w:rsidRPr="001A5A8F" w:rsidRDefault="00AD3B14" w:rsidP="0048251A">
      <w:pPr>
        <w:pStyle w:val="productlist-body0"/>
        <w:rPr>
          <w:rFonts w:asciiTheme="minorHAnsi" w:eastAsiaTheme="minorHAnsi" w:hAnsiTheme="minorHAnsi" w:cstheme="minorBidi"/>
          <w:szCs w:val="22"/>
          <w:lang w:bidi="ar-SA"/>
        </w:rPr>
      </w:pPr>
      <w:r w:rsidRPr="00AD3B14">
        <w:rPr>
          <w:rFonts w:asciiTheme="minorHAnsi" w:eastAsiaTheme="minorHAnsi" w:hAnsiTheme="minorHAnsi" w:cstheme="minorBidi"/>
          <w:szCs w:val="22"/>
        </w:rPr>
        <w:t>Kundens bruk av Import-/eksporttjenester forutsetter samsvar med instruksjonene fra Microsoft angående forberedelse, behandling og forsendelse av fysiske medier som inneholder dataene (“lagringsmedier</w:t>
      </w:r>
      <w:r w:rsidR="00522121">
        <w:rPr>
          <w:rFonts w:asciiTheme="minorHAnsi" w:eastAsiaTheme="minorHAnsi" w:hAnsiTheme="minorHAnsi" w:cstheme="minorBidi"/>
          <w:szCs w:val="22"/>
        </w:rPr>
        <w:t>”). Kunden står alene ansvarlig for å sikre at lagringsmediene og dataene leveres i tråd med gjeldende lover og regler. Microsoft har ingen forpliktelser med hensyn til lagringsmediene, og har ikke erstatningsansvar for tapte, skadde eller ødelagte lagringsmedier. Alle lagringsmedier som sendes til Microsoft, må sendes DAP til Microsoft DCS Data Center (INCOTERMS 2010). Lagringsmedier som sendes til Kunden, sendes DAP til Kunden (INCOTERMS 2010</w:t>
      </w:r>
      <w:r w:rsidR="0048251A">
        <w:rPr>
          <w:rFonts w:asciiTheme="minorHAnsi" w:eastAsiaTheme="minorHAnsi" w:hAnsiTheme="minorHAnsi" w:cstheme="minorBidi"/>
          <w:szCs w:val="22"/>
        </w:rPr>
        <w:t>).</w:t>
      </w:r>
    </w:p>
    <w:p w14:paraId="61E67687" w14:textId="77777777" w:rsidR="0048251A" w:rsidRPr="00690C65" w:rsidRDefault="0048251A" w:rsidP="003C35CD">
      <w:pPr>
        <w:pStyle w:val="ProductList-Body"/>
      </w:pPr>
    </w:p>
    <w:p w14:paraId="4FEA4633" w14:textId="77777777" w:rsidR="00AD5F09" w:rsidRPr="00690C65" w:rsidRDefault="00AD5F09" w:rsidP="00366C8E">
      <w:pPr>
        <w:pStyle w:val="ProductList-SubSubSectionHeading"/>
        <w:outlineLvl w:val="1"/>
      </w:pPr>
      <w:bookmarkStart w:id="28" w:name="_Toc447540880"/>
      <w:r>
        <w:t>Elektroniske varsler</w:t>
      </w:r>
      <w:bookmarkEnd w:id="28"/>
    </w:p>
    <w:p w14:paraId="6993E3E6" w14:textId="7559D1BC" w:rsidR="00AD5F09" w:rsidRPr="00690C65" w:rsidRDefault="00AD5F09" w:rsidP="00AD5F09">
      <w:pPr>
        <w:pStyle w:val="ProductList-Body"/>
      </w:pPr>
      <w:r>
        <w:t xml:space="preserve">Microsoft kan formidle informasjon og meldinger til Kunden om Elektroniske Tjenester elektronisk, inkludert per e-post, gjennom portalen for den Elektroniske Tjenesten eller et nettsted som Microsoft angir. En melding anses for å være gitt på datoen den gjøres tilgjengelig av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7540881"/>
      <w:r>
        <w:t>Overføring av lisenser</w:t>
      </w:r>
      <w:bookmarkEnd w:id="29"/>
    </w:p>
    <w:p w14:paraId="7387CB08" w14:textId="59C42BE7" w:rsidR="00AD5F09" w:rsidRPr="00E24205" w:rsidRDefault="00AD5F09" w:rsidP="00AD5F09">
      <w:pPr>
        <w:pStyle w:val="ProductList-Body"/>
        <w:rPr>
          <w:spacing w:val="-2"/>
        </w:rPr>
      </w:pPr>
      <w:r w:rsidRPr="00E24205">
        <w:rPr>
          <w:spacing w:val="-2"/>
        </w:rPr>
        <w:t xml:space="preserve">De fleste, men ikke alle, SL-er kan overføres. Med unntak av det som er tillatt ifølge dette avsnittet og i </w:t>
      </w:r>
      <w:hyperlink w:anchor="OnlineServiceSpecificTerms" w:history="1">
        <w:r w:rsidRPr="00E24205">
          <w:rPr>
            <w:rStyle w:val="Hyperlink"/>
            <w:spacing w:val="-2"/>
          </w:rPr>
          <w:t>Vilkårene for spesifikke Elektroniske Tjenester</w:t>
        </w:r>
      </w:hyperlink>
      <w:r w:rsidRPr="00E24205">
        <w:rPr>
          <w:spacing w:val="-2"/>
        </w:rPr>
        <w:t>, kan Kunden ikke overføre en SL på kort sikt (innen 90 dager etter forrige overføring). Kunden kan overføre en SL på kort sikt for å dekke fraværet til en bruker eller når en enhet ikke er i drift. Overføring av en SL til andre formål må være permanent. Når Kunden overfører en SL fra én enhet eller bruker til en annen, må Kunden blokkere tilgang og fjerne relatert programvare fra den forrige enheten eller enheten til den forrige brukeren.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7540882"/>
      <w:r>
        <w:t>Skrifttypekomponenter</w:t>
      </w:r>
      <w:bookmarkEnd w:id="30"/>
    </w:p>
    <w:p w14:paraId="73F308D1" w14:textId="66EA51E0" w:rsidR="00AD5F09" w:rsidRPr="00690C65" w:rsidRDefault="00AD5F09" w:rsidP="00AD5F09">
      <w:pPr>
        <w:pStyle w:val="ProductList-Body"/>
      </w:pPr>
      <w:r>
        <w:t>Når Kunden bruker en Elektronisk Tjeneste, kan Kunden vise og skrive ut innhold ved hjelp av skrifttypene som er installert av denne Elektroniske Tjenesten. Kunden kan bare legge inn skrifttyper i innhold i tråd med bruksbegrensningene for skrifttypen, og bare midlertidig laste ned skrifttyper til en skriver eller annen utdataenhet for å skrive ut innholdet.</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7540883"/>
      <w:r>
        <w:t>Multipleksing</w:t>
      </w:r>
      <w:bookmarkEnd w:id="31"/>
    </w:p>
    <w:p w14:paraId="594AA384" w14:textId="77FD22B8" w:rsidR="00103924" w:rsidRPr="00690C65" w:rsidRDefault="00AD5F09" w:rsidP="00AD5F09">
      <w:pPr>
        <w:pStyle w:val="ProductList-Body"/>
      </w:pPr>
      <w:r>
        <w:t xml:space="preserve">Maskinvare og programvare som Kunden bruker til å forene tilkoblinger, omdirigere informasjon, redusere antallet enheter eller brukere som har direkte tilgang til eller bruker de Elektroniske Tjenestene (eller relatert programvare), eller å redusere antallet OSE-er, enheter eller brukere som de Elektroniske Tjenestene administrerer direkte (noen ganger kalt </w:t>
      </w:r>
      <w:r w:rsidR="00DE4439">
        <w:t>“</w:t>
      </w:r>
      <w:r>
        <w:t>multipleksing</w:t>
      </w:r>
      <w:r w:rsidR="00DE4439">
        <w:t>”</w:t>
      </w:r>
      <w:r>
        <w:t xml:space="preserve"> eller </w:t>
      </w:r>
      <w:r w:rsidR="00DE4439">
        <w:t>“</w:t>
      </w:r>
      <w:r>
        <w:t>pooling</w:t>
      </w:r>
      <w:r w:rsidR="00DE4439">
        <w:t>”</w:t>
      </w:r>
      <w:r>
        <w:t>), reduserer ikke antallet lisenser av en hvilken som helst type (inkludert SL-er) som kreves av Kunden.</w:t>
      </w:r>
    </w:p>
    <w:p w14:paraId="418B9B33" w14:textId="77777777" w:rsidR="007D03C0" w:rsidRPr="000772BE" w:rsidRDefault="00047D67"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540884"/>
      <w:r>
        <w:lastRenderedPageBreak/>
        <w:t>Vilkår for Personvern og Sikkerhet</w:t>
      </w:r>
      <w:bookmarkEnd w:id="32"/>
      <w:bookmarkEnd w:id="33"/>
    </w:p>
    <w:p w14:paraId="7D1A07E0" w14:textId="189496FA" w:rsidR="00F77036" w:rsidRPr="00690C65" w:rsidRDefault="00F77036" w:rsidP="00F77036">
      <w:pPr>
        <w:pStyle w:val="ProductList-Body"/>
      </w:pPr>
      <w:r>
        <w:t xml:space="preserve">Dette avsnittet av Vilkårene for Elektroniske tjenester har to deler: </w:t>
      </w:r>
    </w:p>
    <w:p w14:paraId="6AAD177B" w14:textId="4104F62E" w:rsidR="00F77036" w:rsidRPr="00690C65" w:rsidRDefault="00F77036" w:rsidP="00A44A41">
      <w:pPr>
        <w:pStyle w:val="ProductList-Body"/>
        <w:numPr>
          <w:ilvl w:val="0"/>
          <w:numId w:val="3"/>
        </w:numPr>
        <w:ind w:left="450" w:hanging="270"/>
      </w:pPr>
      <w:r>
        <w:t>Generelle Vilkår for Personvern og Sikkerhet, som gjelder for alle Elektroniske Tjenester, og</w:t>
      </w:r>
    </w:p>
    <w:p w14:paraId="19F00AAF" w14:textId="0D6AB44F" w:rsidR="000E6ED8" w:rsidRPr="00690C65" w:rsidRDefault="00F77036" w:rsidP="0088164F">
      <w:pPr>
        <w:pStyle w:val="ProductList-Body"/>
        <w:numPr>
          <w:ilvl w:val="0"/>
          <w:numId w:val="3"/>
        </w:numPr>
        <w:spacing w:before="40"/>
        <w:ind w:left="461" w:hanging="274"/>
      </w:pPr>
      <w:r>
        <w:t>Vilkår for Databehandling, som inneholder tilleggsforpliktelser for visse Elektroniske Tjenester.</w:t>
      </w:r>
    </w:p>
    <w:p w14:paraId="63CB356D" w14:textId="77777777" w:rsidR="00F77036" w:rsidRPr="00690C65" w:rsidRDefault="00F77036" w:rsidP="00F77036">
      <w:pPr>
        <w:pStyle w:val="ProductList-Body"/>
      </w:pPr>
    </w:p>
    <w:p w14:paraId="28D69558" w14:textId="380CF2CB" w:rsidR="000E6ED8" w:rsidRPr="00FC4288" w:rsidRDefault="00F77036" w:rsidP="00522121">
      <w:pPr>
        <w:pStyle w:val="ProductList-Offering1Heading"/>
        <w:rPr>
          <w:lang w:val="nb-NO"/>
        </w:rPr>
      </w:pPr>
      <w:bookmarkStart w:id="34" w:name="_Toc447540885"/>
      <w:r w:rsidRPr="00FC4288">
        <w:rPr>
          <w:lang w:val="nb-NO"/>
        </w:rPr>
        <w:t>Generelle Vilkår for Personvern og Sikkerhet</w:t>
      </w:r>
      <w:bookmarkEnd w:id="34"/>
    </w:p>
    <w:p w14:paraId="0A292299" w14:textId="77777777" w:rsidR="00F77036" w:rsidRPr="00690C65" w:rsidRDefault="00F77036" w:rsidP="00366C8E">
      <w:pPr>
        <w:pStyle w:val="ProductList-SubSubSectionHeading"/>
        <w:outlineLvl w:val="2"/>
      </w:pPr>
      <w:bookmarkStart w:id="35" w:name="_Toc447540886"/>
      <w:r>
        <w:t>Omfang</w:t>
      </w:r>
      <w:bookmarkEnd w:id="35"/>
    </w:p>
    <w:p w14:paraId="6720FC8E" w14:textId="65FEC10F" w:rsidR="00F77036" w:rsidRPr="00690C65" w:rsidRDefault="00F77036" w:rsidP="00F77036">
      <w:pPr>
        <w:pStyle w:val="ProductList-Body"/>
      </w:pPr>
      <w:r>
        <w:t xml:space="preserve">Vilkårene i denne delen gjelder for alle Elektroniske Tjenester med unntak av Bing Maps Enterprise Platform, Bing Maps Mobile Asset Management Platform, Translator API og Parature, from Microsoft, som er underlagt vilkårene for personvern og/eller sikkerhet som det henvises til nedenfor, i de gjeldende </w:t>
      </w:r>
      <w:hyperlink w:anchor="OnlineServiceSpecificTerms" w:history="1">
        <w:r>
          <w:rPr>
            <w:rStyle w:val="Hyperlink"/>
          </w:rPr>
          <w:t>Vilkårene for spesifikke Elektroniske Tjenester</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7540887"/>
      <w:r>
        <w:t>Bruk av Kundedata</w:t>
      </w:r>
      <w:bookmarkEnd w:id="36"/>
    </w:p>
    <w:p w14:paraId="60C50476" w14:textId="5A63F640" w:rsidR="00F77036" w:rsidRPr="00690C65" w:rsidRDefault="00F77036" w:rsidP="00F77036">
      <w:pPr>
        <w:pStyle w:val="ProductList-Body"/>
      </w:pPr>
      <w:r>
        <w:t>Kundedata skal bare brukes i forbindelse med levering av de Elektroniske Tjenestene til Kunden med formål knyttet til leveringen av disse tjenestene. Microsoft kommer ikke til å bruke Kundedata eller informasjon hentet fra Kundedata til annonsering eller lignende kommersielle formål. Kunden beholder alle rettigheter, eierrettigheter og interesser knyttet til Kundedataene. Microsoft oppnår ingen andre rettigheter knyttet til Kundedataene enn dem Kunden gir Microsoft for levering av de Elektroniske Tjenestene til Kunden. Dette avsnittet har ingen innvirkning på Microsofts rettigheter knyttet til programvare og tjenester som Microsoft lisensierer til Kunden.</w:t>
      </w:r>
    </w:p>
    <w:p w14:paraId="2013749E" w14:textId="77777777" w:rsidR="00F77036" w:rsidRPr="00690C65" w:rsidRDefault="00F77036" w:rsidP="00F77036">
      <w:pPr>
        <w:pStyle w:val="ProductList-Body"/>
      </w:pPr>
    </w:p>
    <w:p w14:paraId="29BDBACC" w14:textId="77777777" w:rsidR="000C7C1C" w:rsidRDefault="000C7C1C" w:rsidP="000C7C1C">
      <w:pPr>
        <w:pStyle w:val="ProductList-SubSubSectionHeading"/>
        <w:outlineLvl w:val="2"/>
      </w:pPr>
      <w:bookmarkStart w:id="37" w:name="_Toc423959220"/>
      <w:bookmarkStart w:id="38" w:name="_Toc417892060"/>
      <w:bookmarkStart w:id="39" w:name="_Toc447540888"/>
      <w:r>
        <w:t>Fremlegging av Kundedata</w:t>
      </w:r>
      <w:bookmarkEnd w:id="37"/>
      <w:bookmarkEnd w:id="38"/>
      <w:bookmarkEnd w:id="39"/>
    </w:p>
    <w:p w14:paraId="6EB3FAA6" w14:textId="77777777" w:rsidR="000C7C1C" w:rsidRDefault="000C7C1C" w:rsidP="000C7C1C">
      <w:pPr>
        <w:pStyle w:val="ProductList-Body"/>
        <w:spacing w:after="120"/>
      </w:pPr>
      <w:r>
        <w:t>Microsoft skal ikke fremlegge Kundedata utenfor Microsoft, Microsoft-kontrollerte datterselskaper og tilknyttede selskaper med unntak av (1) i tråd med Kundens anvisninger, (2) slik det er beskrevet i Vilkårene for Elektroniske Tjenester, eller (3) når det er lovpålagt.</w:t>
      </w:r>
    </w:p>
    <w:p w14:paraId="09A3AAA5" w14:textId="77777777" w:rsidR="000C7C1C" w:rsidRDefault="000C7C1C" w:rsidP="000C7C1C">
      <w:pPr>
        <w:pStyle w:val="ProductList-Body"/>
        <w:spacing w:after="120"/>
      </w:pPr>
      <w:r>
        <w:t>Microsoft skal ikke fremlegge Kundedata til myndigheter med mindre dette er lovpålagt. Hvis myndigheter tar kontakt med Microsoft med krav om Kundedata, kommer Microsoft til å forsøke å få tredjeparten til i stedet å rette forespørselen om disse dataene direkte til Kunden. Dersom Microsoft er pålagt å fremlegge Kundedata til myndigheter, varsler Microsoft umiddelbart Kunden og sender også en kopi av kravet med mindre Microsoft er rettslig avskåret fra å gjøre dette.</w:t>
      </w:r>
    </w:p>
    <w:p w14:paraId="66D624A0" w14:textId="77777777" w:rsidR="000C7C1C" w:rsidRDefault="000C7C1C" w:rsidP="000C7C1C">
      <w:pPr>
        <w:pStyle w:val="ProductList-Body"/>
        <w:spacing w:after="120"/>
      </w:pPr>
      <w:r>
        <w:t>Ved mottak av forespørsler om Kundedata fra andre tredjeparter, varsler Microsoft umiddelbart Kunden med mindre Microsoft er rettslig avskåret fra å gjøre dette. Microsoft avslår forespørselen med mindre lovverket krever at Microsoft etterkommer forespørselen. Hvis forespørselen er gyldig, prøver Microsoft å få tredjeparten til å rette forespørselen om disse dataene direkte til Kunden.</w:t>
      </w:r>
    </w:p>
    <w:p w14:paraId="4048002B" w14:textId="77777777" w:rsidR="000C7C1C" w:rsidRDefault="000C7C1C" w:rsidP="000C7C1C">
      <w:pPr>
        <w:pStyle w:val="ProductList-Body"/>
        <w:spacing w:after="120"/>
      </w:pPr>
      <w:r>
        <w:t>Microsoft gir ikke tredjeparter: (a) direkte, indirekte, generell eller ubegrenset tilgang til Kundedata, (b) krypteringsnøkler til plattformen som brukes til å sikre Kundedata, eller muligheten til å omgå kryptering eller (c) tilgang til Kundedata når Microsoft er klar over at slike data brukes til andre formål enn dem som er oppgitt i tredjepartens forespørsel.</w:t>
      </w:r>
    </w:p>
    <w:p w14:paraId="253B36A2" w14:textId="77777777" w:rsidR="000C7C1C" w:rsidRDefault="000C7C1C" w:rsidP="000C7C1C">
      <w:pPr>
        <w:pStyle w:val="ProductList-Body"/>
      </w:pPr>
      <w:r>
        <w:t>Når Microsoft mottar en gyldig forespørsel om fremlegging, kan Microsoft gi kontaktopplysninger for Kunden til tredjeparten.</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40" w:name="_Toc447540889"/>
      <w:r>
        <w:t>Utdanningsinstitusjoner</w:t>
      </w:r>
      <w:bookmarkEnd w:id="40"/>
    </w:p>
    <w:p w14:paraId="1FD6883B" w14:textId="61777400" w:rsidR="00F77036" w:rsidRPr="00690C65" w:rsidRDefault="00F77036" w:rsidP="00F824AC">
      <w:pPr>
        <w:pStyle w:val="ProductList-Body"/>
        <w:spacing w:after="120"/>
      </w:pPr>
      <w:r>
        <w:t xml:space="preserve">Hvis Kunden er en utdanningsinstitusjon eller en institusjon underlagt den amerikanske lovgivningen Family Educational Rights and Privacy Act, 20 U.S.C. § 1232g (FERPA), bekrefter Microsoft at i forbindelse med Vilkårene for Elektroniske Tjenester representerer Microsoft en </w:t>
      </w:r>
      <w:r w:rsidR="00DE4439">
        <w:t>“</w:t>
      </w:r>
      <w:r>
        <w:t>skoletjenestemann</w:t>
      </w:r>
      <w:r w:rsidR="00DE4439">
        <w:t>”</w:t>
      </w:r>
      <w:r>
        <w:t xml:space="preserve"> med </w:t>
      </w:r>
      <w:r w:rsidR="00DE4439">
        <w:t>“</w:t>
      </w:r>
      <w:r>
        <w:t>rettmessige utdanningsinteresser</w:t>
      </w:r>
      <w:r w:rsidR="00DE4439">
        <w:t>”</w:t>
      </w:r>
      <w:r>
        <w:t xml:space="preserve"> i Kundedataene, slik disse begrepene er definert i FERPA og implementeringsbestemmelsene i FERPA, og Microsoft samtykker i å overholde begrensningene og kravene som pålegges skoletjenestemenn i henhold til bestemmelsene i 34 CFR 99.33(a).</w:t>
      </w:r>
    </w:p>
    <w:p w14:paraId="04350C2A" w14:textId="7980FE1C" w:rsidR="00F77036" w:rsidRPr="00690C65" w:rsidRDefault="00F77036" w:rsidP="00F77036">
      <w:pPr>
        <w:pStyle w:val="ProductList-Body"/>
      </w:pPr>
      <w:r>
        <w:t>Kunden forstår at Microsoft har begrensede eller ingen kontaktopplysninger for elever/studenter hos Kunden og foreldrene deres. Derfor står Kunden ansvarlig for å innhente lovpålagt samtykke fra foreldre for sluttbrukeres bruk av Elektroniske Tjenester og å videreformidle varsler på vegne av Microsoft til elever/studenter (eller, når det gjelder studenter under 18 år som ikke studerer ved høyskole eller universitet, studentens foresatte) om rettslige pålegg eller stevninger som krever fremlegging av Kundedata som Microsoft besitter, i tråd med kravene i gjeldende lovgivning.</w:t>
      </w:r>
    </w:p>
    <w:p w14:paraId="75EB52E8" w14:textId="77777777" w:rsidR="00F77036" w:rsidRDefault="00F77036" w:rsidP="00F77036">
      <w:pPr>
        <w:pStyle w:val="ProductList-Body"/>
      </w:pPr>
    </w:p>
    <w:p w14:paraId="06DAEE8A" w14:textId="77777777" w:rsidR="000C7C1C" w:rsidRPr="000D77F3" w:rsidRDefault="000C7C1C" w:rsidP="000C7C1C">
      <w:pPr>
        <w:pStyle w:val="ProductList-SubSubSectionHeading"/>
      </w:pPr>
      <w:bookmarkStart w:id="41" w:name="_Toc423959222"/>
      <w:bookmarkStart w:id="42" w:name="_Toc447540890"/>
      <w:bookmarkStart w:id="43" w:name="_Toc417892062"/>
      <w:bookmarkStart w:id="44" w:name="HIPAA"/>
      <w:r>
        <w:t>HIPAA Business Associate</w:t>
      </w:r>
      <w:bookmarkEnd w:id="41"/>
      <w:bookmarkEnd w:id="42"/>
    </w:p>
    <w:p w14:paraId="17FDEB51" w14:textId="750AE025" w:rsidR="000C7C1C" w:rsidRPr="00ED53C5" w:rsidRDefault="00FC4288" w:rsidP="00275824">
      <w:pPr>
        <w:pStyle w:val="ProductList-Body"/>
      </w:pPr>
      <w:r w:rsidRPr="00FC4288">
        <w:t xml:space="preserve">Hvis Kunden er en “dekket enhet” eller en “samarbeidspartner” og inkluderer “beskyttede opplysninger om helse” i Kundedata slik disse vilkårene er definert i 45 CFR § 160.103, omfatter inngåelsen av Kundens volumlisensavtale inngåelse av Samarbeidsavtalen for HIPAA (“BAA”). Du kan finne den fullstendige teksten som identifiserer de Elektroniske Tjenestene på </w:t>
      </w:r>
      <w:hyperlink r:id="rId25" w:history="1">
        <w:r w:rsidRPr="00FC4288">
          <w:rPr>
            <w:rStyle w:val="Hyperlink"/>
          </w:rPr>
          <w:t>http://aka.ms/BAA</w:t>
        </w:r>
      </w:hyperlink>
      <w:r w:rsidR="000C7C1C">
        <w:t>. Kunden kan velge bort BAA-avtalen ved å sende følgende informasjon til Microsoft i et skriftlig varsel (i henhold til vilkårene i Kundens volumlisensavtale):</w:t>
      </w:r>
    </w:p>
    <w:p w14:paraId="03394B56" w14:textId="77777777" w:rsidR="000C7C1C" w:rsidRPr="00ED53C5" w:rsidRDefault="000C7C1C" w:rsidP="0048251A">
      <w:pPr>
        <w:pStyle w:val="ProductList-Body"/>
        <w:numPr>
          <w:ilvl w:val="0"/>
          <w:numId w:val="36"/>
        </w:numPr>
        <w:ind w:left="461" w:hanging="274"/>
      </w:pPr>
      <w:r>
        <w:t>det fullstendige offisielle navnet til Kunden og eventuelle Tilknyttede Selskaper som velger bort vilkårene,</w:t>
      </w:r>
    </w:p>
    <w:p w14:paraId="480BCB9A" w14:textId="77777777" w:rsidR="000C7C1C" w:rsidRPr="00ED53C5" w:rsidRDefault="000C7C1C" w:rsidP="000C7C1C">
      <w:pPr>
        <w:pStyle w:val="ProductList-Body"/>
        <w:numPr>
          <w:ilvl w:val="0"/>
          <w:numId w:val="36"/>
        </w:numPr>
        <w:ind w:left="450" w:hanging="270"/>
      </w:pPr>
      <w:r>
        <w:t>hvis Kunden har flere volumlisensavtaler, spesifisering av hvilken volumlisensavtale dette gjelder.</w:t>
      </w:r>
    </w:p>
    <w:p w14:paraId="02205ABD" w14:textId="77777777" w:rsidR="00F77036" w:rsidRPr="00690C65" w:rsidRDefault="00F77036" w:rsidP="00366C8E">
      <w:pPr>
        <w:pStyle w:val="ProductList-SubSubSectionHeading"/>
        <w:outlineLvl w:val="2"/>
      </w:pPr>
      <w:bookmarkStart w:id="45" w:name="_Toc447540891"/>
      <w:bookmarkEnd w:id="43"/>
      <w:bookmarkEnd w:id="44"/>
      <w:r>
        <w:lastRenderedPageBreak/>
        <w:t>Sikkerhet</w:t>
      </w:r>
      <w:bookmarkEnd w:id="45"/>
    </w:p>
    <w:p w14:paraId="2E45AFF8" w14:textId="7FCF7485" w:rsidR="00F77036" w:rsidRPr="00690C65" w:rsidRDefault="00F77036" w:rsidP="00F77036">
      <w:pPr>
        <w:pStyle w:val="ProductList-Body"/>
      </w:pPr>
      <w:r>
        <w:t xml:space="preserve">Microsoft har forpliktet seg til å bidra til å sikre Kundens opplysninger. Microsoft har implementert og skal videreføre og følge egnede tekniske og organisatoriske tiltak for å beskytte Kundedata mot tilgang, fremlegging, endring, tap eller ødeleggelse som er utilsiktet, uautorisert eller ulovlig.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47540892"/>
      <w:r>
        <w:t>Varsling om sikkerhetsbrudd</w:t>
      </w:r>
      <w:bookmarkEnd w:id="46"/>
    </w:p>
    <w:p w14:paraId="40A5F846" w14:textId="2CFA07AD" w:rsidR="00F77036" w:rsidRPr="00690C65" w:rsidRDefault="00F77036" w:rsidP="00F824AC">
      <w:pPr>
        <w:pStyle w:val="ProductList-Body"/>
        <w:spacing w:after="120"/>
      </w:pPr>
      <w:r>
        <w:t xml:space="preserve">Hvis Microsoft blir klar over ulovlig tilgang til Kundedata som er lagret på Microsofts utstyr eller i Microsofts lokaler, eller uautorisert tilgang til slikt utstyr eller slike lokaler som resulterer i tap, fremlegging eller endring av Kundedata (hver enkelt av disse omtales som et </w:t>
      </w:r>
      <w:r w:rsidR="00DE4439">
        <w:t>“</w:t>
      </w:r>
      <w:r>
        <w:t>Sikkerhetsbrudd</w:t>
      </w:r>
      <w:r w:rsidR="00DE4439">
        <w:t>”</w:t>
      </w:r>
      <w:r>
        <w:t>), skal Microsoft umiddelbart (1) varsle Kunden om Sikkerhetsbruddet, (2) granske Sikkerhetsbruddet og gi Kunden detaljert informasjon om Sikkerhetsbruddet og (3) iverksette rimelige tiltak for å begrense konsekvenser av og skader som skyldes Sikkerhetsbruddet.</w:t>
      </w:r>
    </w:p>
    <w:p w14:paraId="3A327E7B" w14:textId="67F429DB" w:rsidR="00F77036" w:rsidRPr="00690C65" w:rsidRDefault="00F77036" w:rsidP="00F824AC">
      <w:pPr>
        <w:pStyle w:val="ProductList-Body"/>
        <w:spacing w:after="120"/>
      </w:pPr>
      <w:r>
        <w:t>Varsler om Sikkerhetsbrudd leveres til én eller flere av Kundens administratorer gjennom en metode som Microsoft selv velger, inkludert e-post. Kunden har alene ansvaret for å sikre at Kundens administratorer holder kontaktopplysningene oppdatert på hver enkelt av de aktuelle portalene for Elektroniske Tjenester. Microsofts forpliktelse til å rapportere eller respondere på et Sikkerhetsbrudd i henhold til dette avsnittet representerer ikke noen innrømmelse av feil eller erstatningsansvar fra Microsoft med hensyn til Sikkerhetsbruddet.</w:t>
      </w:r>
    </w:p>
    <w:p w14:paraId="3E2B017C" w14:textId="77777777" w:rsidR="00F77036" w:rsidRPr="00690C65" w:rsidRDefault="00F77036" w:rsidP="00F77036">
      <w:pPr>
        <w:pStyle w:val="ProductList-Body"/>
      </w:pPr>
      <w:r>
        <w:t>Kunden må varsle Microsoft umiddelbart om mulig misbruk av Kundens kontoer eller legitimasjon eller eventuelle Sikkerhetsbrudd knyttet til en Elektronisk Tjeneste.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47540893"/>
      <w:bookmarkStart w:id="48" w:name="LocationofDataProcessing"/>
      <w:r>
        <w:t>Sted for databehandling</w:t>
      </w:r>
      <w:bookmarkEnd w:id="47"/>
    </w:p>
    <w:bookmarkEnd w:id="48"/>
    <w:p w14:paraId="6F79E91B" w14:textId="49A1EF5C" w:rsidR="00F77036" w:rsidRPr="00690C65" w:rsidRDefault="00FC4288" w:rsidP="00F77036">
      <w:pPr>
        <w:pStyle w:val="ProductList-Body"/>
      </w:pPr>
      <w:r>
        <w:t>Med unntak av bestemmelsene andre steder i Vilkårene for Elektroniske Tjenester kan Kundedata som Microsoft behandler på Kundens vegne, overføres til, lagres og behandles i USA og andre land der Microsoft eller Microsofts tilknyttede selskaper eller underleverandører har virksomhet. Kunden gir Microsoft tillatelse til å utføre slike overføringer av Kundedata til, samt lagring og behandling av Kundedata i, slike land i forbindelse med levering av de Elektroniske Tjenestene. Microsoft skal overholde bestemmelsene i personvernlovgivningen i EØS og Sveits med hensyn til innsamling, bruk, overføring, oppbevaring og annen behandling av data fra EØS og Sveits</w:t>
      </w:r>
      <w:r w:rsidR="00F77036">
        <w:t>.</w:t>
      </w:r>
    </w:p>
    <w:p w14:paraId="0F49DA8B" w14:textId="77777777" w:rsidR="00F77036" w:rsidRPr="00690C65" w:rsidRDefault="00F77036" w:rsidP="00F77036">
      <w:pPr>
        <w:pStyle w:val="ProductList-Body"/>
      </w:pPr>
    </w:p>
    <w:p w14:paraId="0D9A205D" w14:textId="77777777" w:rsidR="00E06FC8" w:rsidRDefault="00E06FC8" w:rsidP="00E06FC8">
      <w:pPr>
        <w:pStyle w:val="ProductList-SubSubSectionHeading"/>
        <w:outlineLvl w:val="2"/>
      </w:pPr>
      <w:bookmarkStart w:id="49" w:name="_Toc417892066"/>
      <w:bookmarkStart w:id="50" w:name="_Toc412644895"/>
      <w:bookmarkStart w:id="51" w:name="_Toc447540894"/>
      <w:r>
        <w:t>Betaversjoner</w:t>
      </w:r>
      <w:bookmarkEnd w:id="49"/>
      <w:bookmarkEnd w:id="50"/>
      <w:bookmarkEnd w:id="51"/>
    </w:p>
    <w:p w14:paraId="6CD84F9F" w14:textId="77777777" w:rsidR="00E06FC8" w:rsidRDefault="00E06FC8" w:rsidP="00E06FC8">
      <w:pPr>
        <w:pStyle w:val="ProductList-Body"/>
      </w:pPr>
      <w:r>
        <w:t>Microsoft kan tilby forhåndsvisninger, betaversjoner eller andre former for forhåndsversjoner, datasenterplasseringer og tjenester (“Forhåndsversjoner”) til Kunden for evaluering. Tiltakene for personvern og sikkerhet i Forhåndsversjoner kan skille seg fra typiske tiltak for de Elektroniske Tjenestene. Med mindre noe annet er oppgitt, er Forhåndsversjoner ikke inkludert i SLA-en for den tilsvarende Elektroniske Tjenesten.</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2" w:name="_Toc447540895"/>
      <w:r>
        <w:t>Bruk av underleverandører</w:t>
      </w:r>
      <w:bookmarkEnd w:id="52"/>
    </w:p>
    <w:p w14:paraId="4B2C2C88" w14:textId="2069A67F" w:rsidR="000E6ED8" w:rsidRPr="00690C65" w:rsidRDefault="00F77036" w:rsidP="00F77036">
      <w:pPr>
        <w:pStyle w:val="ProductList-Body"/>
      </w:pPr>
      <w:r>
        <w:t>Microsoft kan engasjere underleverandører til å tilby tjenester på sine vegne. Slike underleverandører har bare tillatelse til å skaffe Kundedata i forbindelse med levering av tjenestene Microsoft har engasjert dem til å utføre, og har ikke tillatelse til å bruke Kundedata til andre formål. Microsoft står fortsatt ansvarlig for sine underleverandørers overholdelse av Microsofts forpliktelser i Vilkår for Elektroniske Tjenester. Kunden har tidligere samtykket i Microsofts overføring av Kundedata til underleverandører, slik dette er beskrevet i Vilkårene for Elektroniske Tjenester.</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3" w:name="_Toc447540896"/>
      <w:r>
        <w:t>Slik kontakter du Microsoft</w:t>
      </w:r>
      <w:bookmarkEnd w:id="53"/>
    </w:p>
    <w:p w14:paraId="3A314166" w14:textId="471A5C39" w:rsidR="00F77036" w:rsidRPr="00FC4288" w:rsidRDefault="00F77036" w:rsidP="00F77036">
      <w:pPr>
        <w:pStyle w:val="ProductList-Body"/>
        <w:rPr>
          <w:lang w:val="en-US"/>
        </w:rPr>
      </w:pPr>
      <w:r>
        <w:t xml:space="preserve">Hvis Kunden mener at Microsoft ikke oppfyller forpliktelsene sine knyttet til personvern og sikkerhet, kan Kunden kontakte kundestøtte eller bruke Microsofts nettskjema for personvern på </w:t>
      </w:r>
      <w:hyperlink r:id="rId26" w:history="1">
        <w:r>
          <w:rPr>
            <w:rStyle w:val="Hyperlink"/>
          </w:rPr>
          <w:t>http://go.microsoft.com/?linkid=9846224</w:t>
        </w:r>
      </w:hyperlink>
      <w:r>
        <w:t xml:space="preserve">. </w:t>
      </w:r>
      <w:r w:rsidRPr="00FC4288">
        <w:rPr>
          <w:lang w:val="en-US"/>
        </w:rPr>
        <w:t>Microsofts postadresse:</w:t>
      </w:r>
      <w:r w:rsidR="00ED1A8B" w:rsidRPr="00FC4288">
        <w:rPr>
          <w:lang w:val="en-US"/>
        </w:rPr>
        <w:t xml:space="preserve"> </w:t>
      </w:r>
    </w:p>
    <w:p w14:paraId="0EA6B8C7" w14:textId="77777777" w:rsidR="00F77036" w:rsidRPr="00FC4288" w:rsidRDefault="00F77036" w:rsidP="0088164F">
      <w:pPr>
        <w:pStyle w:val="ProductList-Body"/>
        <w:spacing w:before="120"/>
        <w:ind w:left="187"/>
        <w:rPr>
          <w:lang w:val="en-US"/>
        </w:rPr>
      </w:pPr>
      <w:r w:rsidRPr="00FC4288">
        <w:rPr>
          <w:b/>
          <w:lang w:val="en-US"/>
        </w:rPr>
        <w:t>Microsoft Enterprise Service Privacy</w:t>
      </w:r>
    </w:p>
    <w:p w14:paraId="2D0B7227" w14:textId="77777777" w:rsidR="00F77036" w:rsidRPr="00FC4288" w:rsidRDefault="00F77036" w:rsidP="00F77036">
      <w:pPr>
        <w:pStyle w:val="ProductList-Body"/>
        <w:ind w:left="180"/>
        <w:rPr>
          <w:lang w:val="en-US"/>
        </w:rPr>
      </w:pPr>
      <w:r w:rsidRPr="00FC4288">
        <w:rPr>
          <w:lang w:val="en-US"/>
        </w:rPr>
        <w:t>Microsoft Corporation</w:t>
      </w:r>
    </w:p>
    <w:p w14:paraId="2B26FD10" w14:textId="77777777" w:rsidR="00F77036" w:rsidRPr="00FC4288" w:rsidRDefault="00F77036" w:rsidP="00F77036">
      <w:pPr>
        <w:pStyle w:val="ProductList-Body"/>
        <w:ind w:left="180"/>
        <w:rPr>
          <w:lang w:val="en-US"/>
        </w:rPr>
      </w:pPr>
      <w:r w:rsidRPr="00FC4288">
        <w:rPr>
          <w:lang w:val="en-US"/>
        </w:rPr>
        <w:t>One Microsoft Way</w:t>
      </w:r>
    </w:p>
    <w:p w14:paraId="11C71FD0" w14:textId="77777777" w:rsidR="00F77036" w:rsidRPr="00FC4288" w:rsidRDefault="00F77036" w:rsidP="00F77036">
      <w:pPr>
        <w:pStyle w:val="ProductList-Body"/>
        <w:ind w:left="180"/>
        <w:rPr>
          <w:lang w:val="en-US"/>
        </w:rPr>
      </w:pPr>
      <w:r w:rsidRPr="00FC4288">
        <w:rPr>
          <w:lang w:val="en-US"/>
        </w:rPr>
        <w:t>Redmond, Washington 98052 USA</w:t>
      </w:r>
    </w:p>
    <w:p w14:paraId="228DA6BA" w14:textId="77777777" w:rsidR="00F77036" w:rsidRPr="00FC428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er Microsofts personvernrepresentant for EØS og Sveits. Representanten vår for personvern kan kontaktes på følgende adresse: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7777777" w:rsidR="00F77036" w:rsidRPr="00FC4288" w:rsidRDefault="00F77036" w:rsidP="00F77036">
      <w:pPr>
        <w:pStyle w:val="ProductList-Body"/>
        <w:ind w:left="180"/>
        <w:rPr>
          <w:lang w:val="en-US"/>
        </w:rPr>
      </w:pPr>
      <w:r w:rsidRPr="00FC4288">
        <w:rPr>
          <w:lang w:val="en-US"/>
        </w:rPr>
        <w:t>Attn: Data Protection</w:t>
      </w:r>
    </w:p>
    <w:p w14:paraId="47846A7F" w14:textId="77777777" w:rsidR="00F77036" w:rsidRPr="00FC4288" w:rsidRDefault="00F77036" w:rsidP="00F77036">
      <w:pPr>
        <w:pStyle w:val="ProductList-Body"/>
        <w:ind w:left="180"/>
        <w:rPr>
          <w:lang w:val="en-US"/>
        </w:rPr>
      </w:pPr>
      <w:r w:rsidRPr="00FC4288">
        <w:rPr>
          <w:lang w:val="en-US"/>
        </w:rPr>
        <w:t>Carmenhall Road</w:t>
      </w:r>
    </w:p>
    <w:p w14:paraId="5AE17FE3" w14:textId="3DF664A7" w:rsidR="000E6ED8" w:rsidRPr="00FC4288" w:rsidRDefault="00F77036" w:rsidP="00F77036">
      <w:pPr>
        <w:pStyle w:val="ProductList-Body"/>
        <w:ind w:left="180"/>
        <w:rPr>
          <w:lang w:val="en-US"/>
        </w:rPr>
      </w:pPr>
      <w:r w:rsidRPr="00FC4288">
        <w:rPr>
          <w:lang w:val="en-US"/>
        </w:rPr>
        <w:t>Sandyford, Dublin 18, Ireland</w:t>
      </w:r>
    </w:p>
    <w:p w14:paraId="13A01727" w14:textId="77777777" w:rsidR="007D03C0" w:rsidRPr="000772BE" w:rsidRDefault="00047D67"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F5E753D" w14:textId="6BEE0B8C" w:rsidR="00E06FC8" w:rsidRDefault="00E06FC8" w:rsidP="00366C8E">
      <w:pPr>
        <w:pStyle w:val="ProductList-Body"/>
      </w:pPr>
    </w:p>
    <w:p w14:paraId="263DE2B0" w14:textId="77777777" w:rsidR="007D03C0" w:rsidRDefault="007D03C0" w:rsidP="00366C8E">
      <w:pPr>
        <w:pStyle w:val="ProductList-Body"/>
      </w:pPr>
    </w:p>
    <w:p w14:paraId="3DBEAE13" w14:textId="77777777" w:rsidR="0048251A" w:rsidRDefault="0048251A" w:rsidP="00366C8E">
      <w:pPr>
        <w:pStyle w:val="ProductList-Body"/>
        <w:sectPr w:rsidR="0048251A"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FC4288" w:rsidRDefault="00F77036" w:rsidP="00522121">
      <w:pPr>
        <w:pStyle w:val="ProductList-Offering1Heading"/>
        <w:rPr>
          <w:lang w:val="nb-NO"/>
        </w:rPr>
      </w:pPr>
      <w:bookmarkStart w:id="54" w:name="_Toc447540897"/>
      <w:bookmarkStart w:id="55" w:name="DataProcessingTerms"/>
      <w:r w:rsidRPr="00FC4288">
        <w:rPr>
          <w:lang w:val="nb-NO"/>
        </w:rPr>
        <w:lastRenderedPageBreak/>
        <w:t>Vilkår for Databehandling</w:t>
      </w:r>
      <w:bookmarkEnd w:id="54"/>
    </w:p>
    <w:bookmarkEnd w:id="55"/>
    <w:p w14:paraId="2F075DBA" w14:textId="77777777" w:rsidR="00F77036" w:rsidRPr="00690C65" w:rsidRDefault="00F77036" w:rsidP="00F824AC">
      <w:pPr>
        <w:pStyle w:val="ProductList-Body"/>
        <w:spacing w:after="120"/>
      </w:pPr>
      <w:r>
        <w:t>Vilkårene for Databehandling omfatter vilkårene i dette avsnittet.</w:t>
      </w:r>
    </w:p>
    <w:p w14:paraId="48A379F1" w14:textId="599CFDB1" w:rsidR="00F77036" w:rsidRPr="00690C65" w:rsidRDefault="00F77036" w:rsidP="00F77036">
      <w:pPr>
        <w:pStyle w:val="ProductList-Body"/>
      </w:pPr>
      <w:r>
        <w:t xml:space="preserve">Vilkårene for Databehandling omfatter også Standardklausulene i henhold til EU-kommisjonsdirektivet fra 5. februar 2010 om standardklausuler for overføring av personlige data til behandlere i tredjeland i henhold til EUs personverndirektiv. Standardklausulene er oppført i </w:t>
      </w:r>
      <w:hyperlink w:anchor="Attachment3" w:history="1">
        <w:r>
          <w:rPr>
            <w:rStyle w:val="Hyperlink"/>
          </w:rPr>
          <w:t>Vedlegg 3</w:t>
        </w:r>
      </w:hyperlink>
      <w:r>
        <w:t>. I tillegg:</w:t>
      </w:r>
    </w:p>
    <w:p w14:paraId="4289F66E" w14:textId="10251D66" w:rsidR="00F77036" w:rsidRPr="00690C65" w:rsidRDefault="00F77036" w:rsidP="00A44A41">
      <w:pPr>
        <w:pStyle w:val="ProductList-Body"/>
        <w:numPr>
          <w:ilvl w:val="0"/>
          <w:numId w:val="4"/>
        </w:numPr>
        <w:ind w:left="450" w:hanging="270"/>
      </w:pPr>
      <w:r>
        <w:t xml:space="preserve">Ikrafttredelsen av volumlisensavtalen omfatter ikrafttredelse av </w:t>
      </w:r>
      <w:hyperlink w:anchor="Attachment3" w:history="1">
        <w:r>
          <w:rPr>
            <w:rStyle w:val="Hyperlink"/>
          </w:rPr>
          <w:t>Vedlegg 3</w:t>
        </w:r>
      </w:hyperlink>
      <w:r>
        <w:t>, som kontrasigneres av Microsoft Corporation,</w:t>
      </w:r>
    </w:p>
    <w:p w14:paraId="41BFB8AC" w14:textId="77777777" w:rsidR="00F77036" w:rsidRPr="00690C65" w:rsidRDefault="00F77036" w:rsidP="0088164F">
      <w:pPr>
        <w:pStyle w:val="ProductList-Body"/>
        <w:numPr>
          <w:ilvl w:val="0"/>
          <w:numId w:val="4"/>
        </w:numPr>
        <w:spacing w:before="40"/>
        <w:ind w:left="450" w:hanging="270"/>
      </w:pPr>
      <w:r>
        <w:t>Vilkårene i Kundens volumlisensavtale, inkludert Vilkårene for Databehandling, utgjør en avtale for databehandling der Microsoft representerer behandleren, og</w:t>
      </w:r>
    </w:p>
    <w:p w14:paraId="731C68BC" w14:textId="77777777" w:rsidR="00F77036" w:rsidRPr="00690C65" w:rsidRDefault="00F77036" w:rsidP="0088164F">
      <w:pPr>
        <w:pStyle w:val="ProductList-Body"/>
        <w:numPr>
          <w:ilvl w:val="0"/>
          <w:numId w:val="4"/>
        </w:numPr>
        <w:spacing w:before="40" w:after="120"/>
        <w:ind w:left="461" w:hanging="274"/>
      </w:pPr>
      <w:r>
        <w:t>Vilkårene for Databehandling overstyrer eventuelle motstridende bestemmelser i volumlisensavtalen og, for hvert enkelt abonnement, forblir gyldige uten begrensninger til alle relaterte Kundedata er slettet fra Microsofts systemer i samsvar med Vilkårene for Databehandling.</w:t>
      </w:r>
    </w:p>
    <w:p w14:paraId="07BB43F0" w14:textId="6284018E" w:rsidR="00F77036" w:rsidRPr="00690C65" w:rsidRDefault="00F77036" w:rsidP="00F77036">
      <w:pPr>
        <w:pStyle w:val="ProductList-Body"/>
      </w:pPr>
      <w:r>
        <w:t>Kunden kan velge bort Standardklausulene eller Vilkårene for Databehandling i sin helhet. I så fall må Kunden sende følgende informasjon til Microsoft i et skriftlig varsel (i henhold til vilkårene i Kundens volumlisensavtale):</w:t>
      </w:r>
    </w:p>
    <w:p w14:paraId="362A02CA" w14:textId="77777777" w:rsidR="00F77036" w:rsidRPr="00690C65" w:rsidRDefault="00F77036" w:rsidP="00A44A41">
      <w:pPr>
        <w:pStyle w:val="ProductList-Body"/>
        <w:numPr>
          <w:ilvl w:val="0"/>
          <w:numId w:val="5"/>
        </w:numPr>
        <w:ind w:left="450" w:hanging="270"/>
      </w:pPr>
      <w:r>
        <w:t>det fullstendige offisielle navnet til Kunden og eventuelle Tilknyttede Selskaper som velger bort vilkårene,</w:t>
      </w:r>
    </w:p>
    <w:p w14:paraId="04B9C67E" w14:textId="165A03F7" w:rsidR="00F77036" w:rsidRPr="00690C65" w:rsidRDefault="00F77036" w:rsidP="0088164F">
      <w:pPr>
        <w:pStyle w:val="ProductList-Body"/>
        <w:numPr>
          <w:ilvl w:val="0"/>
          <w:numId w:val="5"/>
        </w:numPr>
        <w:spacing w:before="40"/>
        <w:ind w:left="450" w:hanging="270"/>
      </w:pPr>
      <w:r>
        <w:t xml:space="preserve">hvis Kunden har flere volumlisensavtaler, spesifisering av hvilken volumlisensavtale dette gjelder, </w:t>
      </w:r>
    </w:p>
    <w:p w14:paraId="660091B5" w14:textId="77777777" w:rsidR="00F77036" w:rsidRPr="00690C65" w:rsidRDefault="00F77036" w:rsidP="0088164F">
      <w:pPr>
        <w:pStyle w:val="ProductList-Body"/>
        <w:numPr>
          <w:ilvl w:val="0"/>
          <w:numId w:val="5"/>
        </w:numPr>
        <w:spacing w:before="40"/>
        <w:ind w:left="450" w:hanging="270"/>
      </w:pPr>
      <w:r>
        <w:t>hvis Kunden velger bort Vilkårene for Databehandling i sin helhet, en erklæring om at Kunden (eller det Tilknyttede Selskapet) velger bort Vilkårene for Databehandling i sin helhet, og</w:t>
      </w:r>
    </w:p>
    <w:p w14:paraId="3EE2C6F6" w14:textId="77777777" w:rsidR="00F77036" w:rsidRPr="00690C65" w:rsidRDefault="00F77036" w:rsidP="0088164F">
      <w:pPr>
        <w:pStyle w:val="ProductList-Body"/>
        <w:numPr>
          <w:ilvl w:val="0"/>
          <w:numId w:val="5"/>
        </w:numPr>
        <w:spacing w:before="40" w:after="120"/>
        <w:ind w:left="461" w:hanging="274"/>
      </w:pPr>
      <w:r>
        <w:t xml:space="preserve">hvis Kunden bare velger bort Standardklausulene, en erklæring om at Kunden (eller det Tilknyttede Selskapet) bare velger bort Standardklausulene. </w:t>
      </w:r>
    </w:p>
    <w:p w14:paraId="650242FB" w14:textId="183A9416" w:rsidR="00F77036" w:rsidRPr="00690C65" w:rsidRDefault="00F77036" w:rsidP="00F824AC">
      <w:pPr>
        <w:pStyle w:val="ProductList-Body"/>
        <w:spacing w:after="120"/>
      </w:pPr>
      <w:r>
        <w:t>I land der bruk av Standardklausulene krever offentlig godkjenning, kan man ikke basere seg på at EU-kommisjonsdirektiv 2010/87/EU (av februar 2010) legitimerer eksport av data fra landet med mindre Kunden har skaffet nødvendig godkjenning fra myndighetene.</w:t>
      </w:r>
    </w:p>
    <w:p w14:paraId="1BBC4BDE" w14:textId="77777777" w:rsidR="00E06FC8" w:rsidRPr="003B7142" w:rsidRDefault="00E06FC8" w:rsidP="00E06FC8">
      <w:pPr>
        <w:pStyle w:val="ProductList-Body"/>
        <w:rPr>
          <w:b/>
        </w:rPr>
      </w:pPr>
      <w:r>
        <w:rPr>
          <w:b/>
        </w:rPr>
        <w:t>I Vilkårene for Databehandling omfatter “Elektroniske Tjenester” bare tjenestene i tabellen nedenfor, med unntak av Forhåndsversjoner, og “Kundedata” omfatter bare Kundedata som leveres gjennom bruk av de aktuelle Elektroniske Tjenestene.</w:t>
      </w:r>
    </w:p>
    <w:p w14:paraId="72AE1A9D" w14:textId="71C00C1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B4355" w:rsidRPr="00747B38" w14:paraId="13FFC213" w14:textId="77777777" w:rsidTr="00092410">
        <w:trPr>
          <w:tblHeader/>
        </w:trPr>
        <w:tc>
          <w:tcPr>
            <w:tcW w:w="10800" w:type="dxa"/>
            <w:gridSpan w:val="2"/>
            <w:shd w:val="clear" w:color="auto" w:fill="0072C6"/>
          </w:tcPr>
          <w:p w14:paraId="430E3B25" w14:textId="77777777" w:rsidR="009B4355" w:rsidRPr="00747B38" w:rsidRDefault="009B4355" w:rsidP="00092410">
            <w:pPr>
              <w:pStyle w:val="ProductList-Body"/>
              <w:spacing w:before="20" w:after="20"/>
              <w:rPr>
                <w:color w:val="FFFFFF" w:themeColor="background1"/>
                <w:sz w:val="16"/>
                <w:szCs w:val="16"/>
              </w:rPr>
            </w:pPr>
            <w:r w:rsidRPr="00747B38">
              <w:rPr>
                <w:color w:val="FFFFFF" w:themeColor="background1"/>
                <w:sz w:val="16"/>
                <w:szCs w:val="16"/>
              </w:rPr>
              <w:t>Elektroniske Tjenester</w:t>
            </w:r>
          </w:p>
        </w:tc>
      </w:tr>
      <w:tr w:rsidR="009B4355" w:rsidRPr="00747B38" w14:paraId="4DEC7FBC" w14:textId="77777777" w:rsidTr="00092410">
        <w:tc>
          <w:tcPr>
            <w:tcW w:w="2610" w:type="dxa"/>
            <w:vAlign w:val="center"/>
          </w:tcPr>
          <w:p w14:paraId="55C51F41" w14:textId="77777777" w:rsidR="009B4355" w:rsidRPr="00747B38" w:rsidRDefault="009B4355" w:rsidP="00092410">
            <w:pPr>
              <w:pStyle w:val="ProductList-Body"/>
              <w:rPr>
                <w:sz w:val="16"/>
                <w:szCs w:val="16"/>
              </w:rPr>
            </w:pPr>
            <w:bookmarkStart w:id="56" w:name="MicrosoftDynamicsOnlineServices"/>
            <w:r w:rsidRPr="00747B38">
              <w:rPr>
                <w:sz w:val="16"/>
                <w:szCs w:val="16"/>
              </w:rPr>
              <w:t>Microsoft Dynamics Online Services.</w:t>
            </w:r>
          </w:p>
        </w:tc>
        <w:tc>
          <w:tcPr>
            <w:tcW w:w="8190" w:type="dxa"/>
          </w:tcPr>
          <w:p w14:paraId="064CDDFA" w14:textId="2DA71475" w:rsidR="009B4355" w:rsidRPr="00747B38" w:rsidRDefault="009B4355" w:rsidP="001140E8">
            <w:pPr>
              <w:pStyle w:val="ProductList-Body"/>
              <w:rPr>
                <w:sz w:val="16"/>
                <w:szCs w:val="16"/>
              </w:rPr>
            </w:pPr>
            <w:r w:rsidRPr="00747B38">
              <w:rPr>
                <w:sz w:val="16"/>
                <w:szCs w:val="16"/>
              </w:rPr>
              <w:t>Følgende tjenester: Microsoft Dynamics CRM Online og Microsoft Dynamics Marketing. Microsoft Dynamics Online Services omfatter ikke (1) Microsoft Dynamics CRM for støttede enheter, som omfatter blant annet Microsoft Dynamics CRM Online-tjenester for nettbrett og/eller smarttelefoner;</w:t>
            </w:r>
            <w:r w:rsidR="001140E8" w:rsidRPr="00747B38">
              <w:rPr>
                <w:sz w:val="16"/>
                <w:szCs w:val="16"/>
              </w:rPr>
              <w:t xml:space="preserve"> eller</w:t>
            </w:r>
            <w:r w:rsidRPr="00747B38">
              <w:rPr>
                <w:sz w:val="16"/>
                <w:szCs w:val="16"/>
              </w:rPr>
              <w:t xml:space="preserve"> (2) enhver annen separat merket tjeneste som er gjort tilgjengelig med eller er koblet til Microsoft Dynamics CRM Online elle</w:t>
            </w:r>
            <w:r w:rsidR="001140E8">
              <w:rPr>
                <w:sz w:val="16"/>
                <w:szCs w:val="16"/>
              </w:rPr>
              <w:t>r Microsoft Dynamics Marketing</w:t>
            </w:r>
            <w:r w:rsidRPr="00747B38">
              <w:rPr>
                <w:sz w:val="16"/>
                <w:szCs w:val="16"/>
              </w:rPr>
              <w:t>.</w:t>
            </w:r>
          </w:p>
        </w:tc>
      </w:tr>
      <w:bookmarkEnd w:id="56"/>
      <w:tr w:rsidR="009B4355" w:rsidRPr="00747B38" w14:paraId="50FEDDBE" w14:textId="77777777" w:rsidTr="00092410">
        <w:tc>
          <w:tcPr>
            <w:tcW w:w="2610" w:type="dxa"/>
            <w:vAlign w:val="center"/>
          </w:tcPr>
          <w:p w14:paraId="04ED26D1" w14:textId="77777777" w:rsidR="009B4355" w:rsidRPr="00747B38" w:rsidRDefault="009B4355" w:rsidP="00092410">
            <w:pPr>
              <w:pStyle w:val="ProductList-Body"/>
              <w:rPr>
                <w:sz w:val="16"/>
                <w:szCs w:val="16"/>
              </w:rPr>
            </w:pPr>
            <w:r w:rsidRPr="00747B38">
              <w:rPr>
                <w:sz w:val="16"/>
                <w:szCs w:val="16"/>
              </w:rPr>
              <w:t>Office 365-tjenester</w:t>
            </w:r>
          </w:p>
        </w:tc>
        <w:tc>
          <w:tcPr>
            <w:tcW w:w="8190" w:type="dxa"/>
          </w:tcPr>
          <w:p w14:paraId="18F6D966" w14:textId="77777777" w:rsidR="009B4355" w:rsidRPr="00747B38" w:rsidRDefault="009B4355" w:rsidP="00092410">
            <w:pPr>
              <w:pStyle w:val="ProductList-Body"/>
              <w:rPr>
                <w:sz w:val="16"/>
                <w:szCs w:val="16"/>
              </w:rPr>
            </w:pPr>
            <w:r w:rsidRPr="00747B38">
              <w:rPr>
                <w:sz w:val="16"/>
                <w:szCs w:val="16"/>
              </w:rPr>
              <w:t>Følgende tjenester, hver som en frittstående tjeneste eller inkludert i en Office 365-merket plan eller serie: Exchange Online, Exchange Online Archiving, Exchange Online Protection, Advanced Threat Protection, SharePoint Online, OneDrive for Business, Project Online, Skype for Business Online, Sway og Office Online, Delve Analytics, Customer Lockbox og Yammer Enterprise. Office 365-tjenester omfatter ikke Office 365 ProPlus, PSTN-tjenester som drives utenfor Microsofts kontroll, klientprogramvare eller noen separat merket tjeneste som er tilgjengelig med en Office 365-merket plan eller serie, slik som en Bing-tjeneste eller en tjeneste merket “for Office 365”.</w:t>
            </w:r>
          </w:p>
        </w:tc>
      </w:tr>
      <w:tr w:rsidR="009B4355" w:rsidRPr="00747B38" w14:paraId="2B88A44F" w14:textId="77777777" w:rsidTr="00092410">
        <w:trPr>
          <w:cantSplit/>
        </w:trPr>
        <w:tc>
          <w:tcPr>
            <w:tcW w:w="2610" w:type="dxa"/>
            <w:vAlign w:val="center"/>
          </w:tcPr>
          <w:p w14:paraId="5C8DAAFF" w14:textId="77777777" w:rsidR="009B4355" w:rsidRPr="00747B38" w:rsidRDefault="009B4355" w:rsidP="00092410">
            <w:pPr>
              <w:pStyle w:val="ProductList-Body"/>
              <w:rPr>
                <w:sz w:val="16"/>
                <w:szCs w:val="16"/>
              </w:rPr>
            </w:pPr>
            <w:bookmarkStart w:id="57" w:name="MicrosoftAzureCoreServices"/>
            <w:r w:rsidRPr="00747B38">
              <w:rPr>
                <w:sz w:val="16"/>
                <w:szCs w:val="16"/>
              </w:rPr>
              <w:t>Microsoft Azure-kjernetjenester</w:t>
            </w:r>
            <w:bookmarkEnd w:id="57"/>
          </w:p>
        </w:tc>
        <w:tc>
          <w:tcPr>
            <w:tcW w:w="8190" w:type="dxa"/>
          </w:tcPr>
          <w:p w14:paraId="41E5E4D5" w14:textId="77777777" w:rsidR="009B4355" w:rsidRPr="00747B38" w:rsidRDefault="009B4355" w:rsidP="00092410">
            <w:pPr>
              <w:pStyle w:val="ProductList-Body"/>
              <w:rPr>
                <w:sz w:val="16"/>
                <w:szCs w:val="16"/>
              </w:rPr>
            </w:pPr>
            <w:r w:rsidRPr="00747B38">
              <w:rPr>
                <w:sz w:val="16"/>
                <w:szCs w:val="16"/>
              </w:rPr>
              <w:t xml:space="preserve">Active Directory, API Management, App Services (API Apps, Mobile Apps, Web Apps), Automation, Backup, Batch, BizTalk Services, Cloud Services, DocumentDB, Event Hubs, Express Route, HDInsight, Key Vault, Load Balancer, Machine Learning, Administrasjonsportal, Media Services, Multi-Factor Authentication, Notification Hub, Operasjonell Innsikt, Redis Cache, RemoteApp, Rights Management Service, Scheduler, Service Bus, Site Recovery, SQL Database, Storage, StorSimple, Stream Analytics, Traffic Manager, Virtual Machines, Virtual Network, Visual Studio Team Services og Workflow Manager. </w:t>
            </w:r>
          </w:p>
        </w:tc>
      </w:tr>
      <w:tr w:rsidR="009B4355" w:rsidRPr="00747B38" w14:paraId="38D257B4" w14:textId="77777777" w:rsidTr="00092410">
        <w:tc>
          <w:tcPr>
            <w:tcW w:w="2610" w:type="dxa"/>
            <w:vAlign w:val="center"/>
          </w:tcPr>
          <w:p w14:paraId="341437E0" w14:textId="77777777" w:rsidR="009B4355" w:rsidRPr="00747B38" w:rsidRDefault="009B4355" w:rsidP="00092410">
            <w:pPr>
              <w:pStyle w:val="ProductList-Body"/>
              <w:rPr>
                <w:sz w:val="16"/>
                <w:szCs w:val="16"/>
              </w:rPr>
            </w:pPr>
            <w:r w:rsidRPr="00747B38">
              <w:rPr>
                <w:sz w:val="16"/>
                <w:szCs w:val="16"/>
              </w:rPr>
              <w:t>Elektroniske Tjenester i Microsoft Intune</w:t>
            </w:r>
          </w:p>
        </w:tc>
        <w:tc>
          <w:tcPr>
            <w:tcW w:w="8190" w:type="dxa"/>
          </w:tcPr>
          <w:p w14:paraId="06B069AA" w14:textId="77777777" w:rsidR="009B4355" w:rsidRPr="00747B38" w:rsidRDefault="009B4355" w:rsidP="00092410">
            <w:pPr>
              <w:pStyle w:val="ProductList-Body"/>
              <w:rPr>
                <w:sz w:val="16"/>
                <w:szCs w:val="16"/>
              </w:rPr>
            </w:pPr>
            <w:r w:rsidRPr="00747B38">
              <w:rPr>
                <w:sz w:val="16"/>
                <w:szCs w:val="16"/>
              </w:rPr>
              <w:t>Skytjenestene i Microsoft Intune, slik som Microsoft Intune-tilleggsproduktet eller en administrasjonstjeneste som leveres av Microsoft Intune, slik som Mobile Device Management for Office 365.</w:t>
            </w:r>
          </w:p>
        </w:tc>
      </w:tr>
      <w:tr w:rsidR="009B4355" w:rsidRPr="00747B38" w14:paraId="4ABE95B9" w14:textId="77777777" w:rsidTr="00092410">
        <w:tc>
          <w:tcPr>
            <w:tcW w:w="2610" w:type="dxa"/>
            <w:vAlign w:val="center"/>
          </w:tcPr>
          <w:p w14:paraId="787B7006" w14:textId="77777777" w:rsidR="009B4355" w:rsidRPr="00747B38" w:rsidRDefault="009B4355" w:rsidP="00092410">
            <w:pPr>
              <w:pStyle w:val="ProductList-Body"/>
              <w:rPr>
                <w:sz w:val="16"/>
                <w:szCs w:val="16"/>
              </w:rPr>
            </w:pPr>
            <w:r w:rsidRPr="00747B38">
              <w:rPr>
                <w:sz w:val="16"/>
                <w:szCs w:val="16"/>
              </w:rPr>
              <w:t>Microsoft Power BI-tjenester</w:t>
            </w:r>
          </w:p>
        </w:tc>
        <w:tc>
          <w:tcPr>
            <w:tcW w:w="8190" w:type="dxa"/>
          </w:tcPr>
          <w:p w14:paraId="32859C01" w14:textId="77777777" w:rsidR="009B4355" w:rsidRPr="00747B38" w:rsidRDefault="009B4355" w:rsidP="00092410">
            <w:pPr>
              <w:pStyle w:val="ProductList-Body"/>
              <w:rPr>
                <w:sz w:val="16"/>
                <w:szCs w:val="16"/>
              </w:rPr>
            </w:pPr>
            <w:r w:rsidRPr="00747B38">
              <w:rPr>
                <w:sz w:val="16"/>
                <w:szCs w:val="16"/>
              </w:rPr>
              <w:t>Skytjenestedelen av Microsoft Power BI tilbudt som en frittstående tjeneste, eller inkludert i en Office 365-merket plan eller serie, men unntatt datakatalogfunksjoner, Power BI-mobilapplikasjoner eller Power BI Desktop.</w:t>
            </w:r>
          </w:p>
        </w:tc>
      </w:tr>
    </w:tbl>
    <w:p w14:paraId="018C3457" w14:textId="77777777" w:rsidR="002B364E" w:rsidRDefault="002B364E" w:rsidP="002B364E">
      <w:pPr>
        <w:pStyle w:val="ProductList-Body"/>
      </w:pPr>
    </w:p>
    <w:p w14:paraId="7AC0976A" w14:textId="77777777" w:rsidR="002B364E" w:rsidRDefault="002B364E" w:rsidP="002B364E">
      <w:pPr>
        <w:pStyle w:val="ProductList-SubSubSectionHeading"/>
        <w:outlineLvl w:val="2"/>
      </w:pPr>
      <w:bookmarkStart w:id="58" w:name="_Toc440961447"/>
      <w:bookmarkStart w:id="59" w:name="_Toc440019525"/>
      <w:bookmarkStart w:id="60" w:name="_Toc447540898"/>
      <w:r>
        <w:t>Sted for inaktive Kundedata</w:t>
      </w:r>
      <w:bookmarkEnd w:id="58"/>
      <w:bookmarkEnd w:id="59"/>
      <w:bookmarkEnd w:id="60"/>
    </w:p>
    <w:p w14:paraId="497DB35B" w14:textId="77777777" w:rsidR="002B364E" w:rsidRDefault="002B364E" w:rsidP="002B364E">
      <w:pPr>
        <w:pStyle w:val="ProductList-Body"/>
      </w:pPr>
      <w:r>
        <w:t>Microsoft lagrer inaktive Kundedata innenfor visse større geografiske områder (hvert av disse kalles et “Område”) på følgende måte:</w:t>
      </w:r>
    </w:p>
    <w:p w14:paraId="7656943B" w14:textId="77777777" w:rsidR="002B364E" w:rsidRDefault="002B364E" w:rsidP="002B364E">
      <w:pPr>
        <w:pStyle w:val="ProductList-Body"/>
        <w:numPr>
          <w:ilvl w:val="0"/>
          <w:numId w:val="6"/>
        </w:numPr>
        <w:ind w:left="450" w:hanging="270"/>
      </w:pPr>
      <w:r>
        <w:rPr>
          <w:b/>
        </w:rPr>
        <w:t xml:space="preserve">Office 365-tjenester. </w:t>
      </w:r>
      <w:r>
        <w:t>Hvis Kunden tilordner tjenester til leieren sin i Australia, EU, India, Japan eller USA (hvert av disse kalt et “Område”), skal Microsoft bare lagre følgende inaktive Kundedata i det gjeldende Området: (1) innhold i Exchange Online-postkassen (hovedtekst i e-poster, kalenderoppføringer og innholdet i e-postvedlegg) og (2) innhold på nettsteder i SharePoint Online og filene som lagres på hver enkelt nettsted.</w:t>
      </w:r>
    </w:p>
    <w:p w14:paraId="72818408" w14:textId="77777777" w:rsidR="002B364E" w:rsidRDefault="002B364E" w:rsidP="002B364E">
      <w:pPr>
        <w:pStyle w:val="ProductList-Body"/>
        <w:numPr>
          <w:ilvl w:val="0"/>
          <w:numId w:val="6"/>
        </w:numPr>
        <w:ind w:left="450" w:hanging="270"/>
      </w:pPr>
      <w:r>
        <w:rPr>
          <w:b/>
        </w:rPr>
        <w:t>Elektroniske Tjenester i Microsoft Intune</w:t>
      </w:r>
      <w:r w:rsidRPr="00CE31D5">
        <w:rPr>
          <w:b/>
          <w:bCs/>
        </w:rPr>
        <w:t xml:space="preserve">. </w:t>
      </w:r>
      <w:r>
        <w:t>Når Kunden tilordner en leierkonto, velger Kunden et tilgjengelig Område der inaktive Kundedata skal lagres. Microsoft skal ikke overføre Kundedataene utenfor Området som Kunden har angitt, med unntak av tilfellene som er oppført i delen “Dataplassering” i Klareringssenteret for Microsoft Intune.</w:t>
      </w:r>
    </w:p>
    <w:p w14:paraId="6DB3169F" w14:textId="77777777" w:rsidR="002B364E" w:rsidRDefault="002B364E" w:rsidP="002B364E">
      <w:pPr>
        <w:pStyle w:val="ProductList-Body"/>
        <w:numPr>
          <w:ilvl w:val="0"/>
          <w:numId w:val="6"/>
        </w:numPr>
        <w:ind w:left="450" w:hanging="270"/>
      </w:pPr>
      <w:r>
        <w:rPr>
          <w:b/>
        </w:rPr>
        <w:t>Microsoft Power BI</w:t>
      </w:r>
      <w:r w:rsidRPr="00CE31D5">
        <w:rPr>
          <w:b/>
          <w:bCs/>
        </w:rPr>
        <w:t xml:space="preserve">. </w:t>
      </w:r>
      <w:r>
        <w:t>Hvis Kunden tilordner tjenester til leieren sin i USA eller EU, skal Microsoft lagre følgende inaktive Microsoft Power BI-kundedata bare innenfor dette Området.</w:t>
      </w:r>
    </w:p>
    <w:p w14:paraId="0A77CB60" w14:textId="77777777" w:rsidR="002B364E" w:rsidRDefault="002B364E" w:rsidP="002B364E">
      <w:pPr>
        <w:pStyle w:val="ProductList-Body"/>
        <w:numPr>
          <w:ilvl w:val="0"/>
          <w:numId w:val="6"/>
        </w:numPr>
        <w:ind w:left="450" w:hanging="270"/>
      </w:pPr>
      <w:r>
        <w:rPr>
          <w:b/>
        </w:rPr>
        <w:lastRenderedPageBreak/>
        <w:t>Microsoft Azure-kjernetjenester</w:t>
      </w:r>
      <w:r w:rsidRPr="00CE31D5">
        <w:rPr>
          <w:b/>
          <w:bCs/>
        </w:rPr>
        <w:t xml:space="preserve">. </w:t>
      </w:r>
      <w:r>
        <w:t>Hvis Kunden konfigurerer at en bestemt tjeneste skal distribueres innenfor et bestemt Område, skal Microsoft lagre inaktive Kundedata innenfor Området som er angitt. For enkelte av tjenestene har Kunden ikke mulighet til å konfigurere distribusjon innenfor et bestemt Område eller utenfor USA, og sikkerhetskopier knyttet til disse tjenestene kan lagres andre steder, slik dette er beskrevet i Klareringssenteret for Microsoft Azure (der Microsoft fra tid til annen kan oppdatere innholdet, men ikke legge til unntak for hovedversjoner av eksisterende Tjenester).</w:t>
      </w:r>
    </w:p>
    <w:p w14:paraId="30C1CDDC" w14:textId="77777777" w:rsidR="002B364E" w:rsidRDefault="002B364E" w:rsidP="002B364E">
      <w:pPr>
        <w:pStyle w:val="ProductList-Body"/>
        <w:numPr>
          <w:ilvl w:val="0"/>
          <w:numId w:val="6"/>
        </w:numPr>
        <w:spacing w:after="120"/>
        <w:ind w:left="450" w:hanging="270"/>
      </w:pPr>
      <w:r>
        <w:rPr>
          <w:b/>
        </w:rPr>
        <w:t>Microsoft Dynamics CRM Online</w:t>
      </w:r>
      <w:r w:rsidRPr="00CE31D5">
        <w:rPr>
          <w:b/>
          <w:bCs/>
        </w:rPr>
        <w:t xml:space="preserve">. </w:t>
      </w:r>
      <w:r>
        <w:t>Hvis Kunden tilordner forekomsten i USA eller EU for enheter som administreres av Microsoft Dynamics CRM Online-tjenestene, skal Microsoft lagre inaktive Kundedata i USA eller EU, etter hva som er aktuelt.</w:t>
      </w:r>
    </w:p>
    <w:p w14:paraId="16033C4D" w14:textId="77777777" w:rsidR="002B364E" w:rsidRDefault="002B364E" w:rsidP="002B364E">
      <w:pPr>
        <w:pStyle w:val="ProductList-Body"/>
      </w:pPr>
      <w:r>
        <w:t>Microsoft verken styrer eller begrenser områdene der Kunden eller Kundens sluttbrukere kan få tilgang til eller flytte Kundedata.</w:t>
      </w:r>
    </w:p>
    <w:p w14:paraId="621BE183" w14:textId="617AF932" w:rsidR="002B364E" w:rsidRDefault="002B364E" w:rsidP="00A914BF">
      <w:pPr>
        <w:pStyle w:val="ProductList-Body"/>
      </w:pPr>
    </w:p>
    <w:p w14:paraId="19DB872B" w14:textId="390C1941" w:rsidR="00086F17" w:rsidRPr="00690C65" w:rsidRDefault="00086F17" w:rsidP="00C614F3">
      <w:pPr>
        <w:pStyle w:val="ProductList-SubSubSectionHeading"/>
        <w:outlineLvl w:val="2"/>
      </w:pPr>
      <w:bookmarkStart w:id="61" w:name="_Toc447540899"/>
      <w:r>
        <w:t>Personvern</w:t>
      </w:r>
      <w:bookmarkEnd w:id="61"/>
    </w:p>
    <w:p w14:paraId="15DD36B2" w14:textId="140D3A05" w:rsidR="00086F17" w:rsidRPr="00690C65" w:rsidRDefault="00086F17" w:rsidP="00A44A41">
      <w:pPr>
        <w:pStyle w:val="ProductList-Body"/>
        <w:numPr>
          <w:ilvl w:val="0"/>
          <w:numId w:val="7"/>
        </w:numPr>
        <w:ind w:left="450" w:hanging="270"/>
      </w:pPr>
      <w:r>
        <w:rPr>
          <w:b/>
        </w:rPr>
        <w:t>Sletting eller retur av Kundedata</w:t>
      </w:r>
      <w:r w:rsidRPr="00BF1422">
        <w:rPr>
          <w:b/>
        </w:rPr>
        <w:t>.</w:t>
      </w:r>
      <w:r>
        <w:t xml:space="preserve"> Senest 180 dager etter at Kundens bruk av en Elektronisk Tjeneste utløper eller avsluttes, skal Microsoft deaktivere kontoen og slette Kundedataene fra kontoen. </w:t>
      </w:r>
    </w:p>
    <w:p w14:paraId="6287F55F" w14:textId="36E258AD" w:rsidR="00086F17" w:rsidRPr="00690C65" w:rsidRDefault="00086F17" w:rsidP="00A44A41">
      <w:pPr>
        <w:pStyle w:val="ProductList-Body"/>
        <w:numPr>
          <w:ilvl w:val="0"/>
          <w:numId w:val="7"/>
        </w:numPr>
        <w:ind w:left="450" w:hanging="270"/>
      </w:pPr>
      <w:r>
        <w:rPr>
          <w:b/>
        </w:rPr>
        <w:t>Overføring av Kundedata</w:t>
      </w:r>
      <w:r w:rsidRPr="00BF1422">
        <w:rPr>
          <w:b/>
        </w:rPr>
        <w:t>.</w:t>
      </w:r>
      <w:r>
        <w:t xml:space="preserve"> Microsoft skal, gjennom perioden som er angitt i henhold til Kundens volumlisensavtale, videreføre sertifiseringen i samsvar med Safe Harbor-programmene i EU og Sveits, såfremt myndighetene i USA viderefører deltakelsen i disse programmene. Med mindre Kunden har valgt bort Standardklausulene, skal all overføring av Kundedata fra EU, EØS og Sveits også være underlagt Standardklausulene.</w:t>
      </w:r>
    </w:p>
    <w:p w14:paraId="14DD2BE2" w14:textId="006ECBB1" w:rsidR="00086F17" w:rsidRPr="00690C65" w:rsidRDefault="00086F17" w:rsidP="00A44A41">
      <w:pPr>
        <w:pStyle w:val="ProductList-Body"/>
        <w:numPr>
          <w:ilvl w:val="0"/>
          <w:numId w:val="7"/>
        </w:numPr>
        <w:ind w:left="450" w:hanging="270"/>
      </w:pPr>
      <w:r>
        <w:rPr>
          <w:b/>
        </w:rPr>
        <w:t>Microsoft-personell</w:t>
      </w:r>
      <w:r w:rsidRPr="00BF1422">
        <w:rPr>
          <w:b/>
        </w:rPr>
        <w:t>.</w:t>
      </w:r>
      <w:r>
        <w:t xml:space="preserve"> Microsoft-personell skal ikke behandle Kundedata uten Kundens tillatelse. Microsoft-personell er forpliktet til å overholde bestemmelsene knyttet til sikkerhet og konfidensialitet for Kundedata i Vilkårene for Databehandling, og disse forpliktelsene gjelder også etter at engasjementet er avsluttet.</w:t>
      </w:r>
    </w:p>
    <w:p w14:paraId="03E945F0" w14:textId="555A6521" w:rsidR="00086F17" w:rsidRPr="00690C65" w:rsidRDefault="00086F17" w:rsidP="00CD7F8D">
      <w:pPr>
        <w:pStyle w:val="ProductList-Body"/>
        <w:numPr>
          <w:ilvl w:val="0"/>
          <w:numId w:val="7"/>
        </w:numPr>
        <w:ind w:left="450" w:hanging="270"/>
      </w:pPr>
      <w:r>
        <w:rPr>
          <w:b/>
        </w:rPr>
        <w:t>Overføring til underleverandører</w:t>
      </w:r>
      <w:r w:rsidRPr="00BF1422">
        <w:rPr>
          <w:b/>
        </w:rPr>
        <w:t>.</w:t>
      </w:r>
      <w:r>
        <w:t xml:space="preserve"> Microsoft kan engasjere underleverandører til å tilby enkelte begrensede tjenester eller tilleggstjenester på Microsofts vegne. Underleverandører som Microsoft overfører Kundedata til, inkludert underleverandører som står for lagring, har inngått skriftlige avtaler med Microsoft med minst like høy beskyttelsesgrad som i Vilkårene for Databehandling. Kunden har tidligere samtykket i Microsofts overføring av Kundedata til underleverandører, slik dette er beskrevet i Vilkårene for Databehandling. Med unntak av det som er angitt i Vilkårene for Databehandling, eller det Kunden på andre måter samtykker i, kommer Microsoft ikke til å overføre personlige data som kunden gjør tilgjengelige for Microsoft gjennom bruk av de Elektroniske Tjenestene, til tredjeparter (heller ikke i forbindelse med lagring). Hver Elektroniske Tjeneste har et nettsted med en oversikt over underleverandører som har tilgang til Kundedata, og de begrensede tjenestene eller tilleggstjenestene de tilbyr. Minimum 14 dager før nye underleverandører får tilgang til Kundedata, oppdaterer Microsoft det aktuelle nettstedet og sørger for at Kunden varsles om oppdateringen. Hvis Kunden ikke samtykker i bruken av en ny underleverandør, kan Kunden uten risiko for sanksjoner avslutte den berørte Elektroniske Tjenesten før oppsigelsestiden er utløpt, ved å sende en skriftlig oppsigelse som begrunner det manglende samtykket. Hvis den berørte Elektroniske Tjenesten inngår i en serie (eller et tilsvarende samlet kjøp av flere tjenester), gjelder oppsigelser hele serien. Etter oppsigelsen skal Microsoft fjerne betalingsforpliktelser knyttet til de Elektroniske Tjenestene som er avsluttet, i Kundens etterfølgende fakturaer.</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2" w:name="_Toc447540900"/>
      <w:r>
        <w:t>Tilleggsvilkår for Europa.</w:t>
      </w:r>
      <w:bookmarkEnd w:id="62"/>
    </w:p>
    <w:p w14:paraId="272CAA95" w14:textId="1DE2BD72" w:rsidR="00086F17" w:rsidRPr="00690C65" w:rsidRDefault="00086F17" w:rsidP="00086F17">
      <w:pPr>
        <w:pStyle w:val="ProductList-Body"/>
      </w:pPr>
      <w:r>
        <w:t>Disse Tilleggsvilkårene for Europa gjelder bare hvis Kunden har sluttbrukere i EØS eller Sveits.</w:t>
      </w:r>
    </w:p>
    <w:p w14:paraId="7798D7EA" w14:textId="099F2475" w:rsidR="00086F17" w:rsidRPr="00690C65" w:rsidRDefault="00086F17" w:rsidP="00A44A41">
      <w:pPr>
        <w:pStyle w:val="ProductList-Body"/>
        <w:numPr>
          <w:ilvl w:val="0"/>
          <w:numId w:val="8"/>
        </w:numPr>
        <w:ind w:left="450" w:hanging="270"/>
      </w:pPr>
      <w:r>
        <w:rPr>
          <w:b/>
        </w:rPr>
        <w:t>Sluttbrukere i EØS og Sveits</w:t>
      </w:r>
      <w:r w:rsidRPr="00BF1422">
        <w:rPr>
          <w:b/>
        </w:rPr>
        <w:t>.</w:t>
      </w:r>
      <w:r>
        <w:t xml:space="preserve"> Begreper som brukes i Vilkårene for Databehandling, men ikke spesifikt er definert, skal ha definisjonene i EUs råd- og parlamentsdirektiv 95/46/EF av 24. oktober 1995 om beskyttelse av fysiske personer i forbindelse med behandling av personopplysninger og om fri utveksling av slike opplysninger (</w:t>
      </w:r>
      <w:r w:rsidR="00DE4439">
        <w:t>“</w:t>
      </w:r>
      <w:r>
        <w:t>EUs personverndirektiv</w:t>
      </w:r>
      <w:r w:rsidR="00DE4439">
        <w:t>”</w:t>
      </w:r>
      <w:r>
        <w:t>).</w:t>
      </w:r>
    </w:p>
    <w:p w14:paraId="4F860D6D" w14:textId="77777777" w:rsidR="00E06FC8" w:rsidRDefault="00E06FC8" w:rsidP="00E06FC8">
      <w:pPr>
        <w:pStyle w:val="ProductList-Body"/>
        <w:numPr>
          <w:ilvl w:val="0"/>
          <w:numId w:val="8"/>
        </w:numPr>
        <w:ind w:left="450" w:hanging="270"/>
      </w:pPr>
      <w:r>
        <w:rPr>
          <w:b/>
        </w:rPr>
        <w:t>Partenes intensjon</w:t>
      </w:r>
      <w:r w:rsidRPr="006D2E54">
        <w:rPr>
          <w:b/>
          <w:bCs/>
        </w:rPr>
        <w:t>.</w:t>
      </w:r>
      <w:r>
        <w:t xml:space="preserve"> I forbindelse med de Elektroniske Tjenestene fungerer Microsoft som databehandler (eller underbehandler) på Kundens vegne. Som databehandler (eller underbehandler) skal Microsoft bare utføre handlinger i samsvar med Kundens instruksjoner. Vilkårene for Elektroniske Tjenester og Kundens volumlisensavtale (inkludert vilkår og betingelser som er innarbeidet deri ved henvisning), sammen med Kundens bruk og konfigurasjon av funksjoner i de Elektroniske Tjenestene, utgjør Kundens fullstendige og endelige instruksjoner til Microsoft for behandling av Kundedata. Ytterligere eller alternative instruksjoner må fastsettes i tråd med prosessen for endring av Kundens volumlisensavtale.</w:t>
      </w:r>
    </w:p>
    <w:p w14:paraId="41D047C4" w14:textId="3EDD20C1" w:rsidR="00086F17" w:rsidRPr="00690C65" w:rsidRDefault="00086F17" w:rsidP="00A44A41">
      <w:pPr>
        <w:pStyle w:val="ProductList-Body"/>
        <w:numPr>
          <w:ilvl w:val="0"/>
          <w:numId w:val="8"/>
        </w:numPr>
        <w:ind w:left="450" w:hanging="270"/>
      </w:pPr>
      <w:r>
        <w:rPr>
          <w:b/>
        </w:rPr>
        <w:t>Varighet og formål med databehandling</w:t>
      </w:r>
      <w:r w:rsidRPr="00BF1422">
        <w:rPr>
          <w:b/>
        </w:rPr>
        <w:t>.</w:t>
      </w:r>
      <w:r>
        <w:t xml:space="preserve"> Varigheten på databehandlingen skal være perioden som er angitt i henhold til Kundens volumlisensavtale. Formålet med databehandlingen er levering av de Elektroniske Tjenestene.</w:t>
      </w:r>
    </w:p>
    <w:p w14:paraId="6E5DFA39" w14:textId="25FA346C" w:rsidR="00086F17" w:rsidRPr="00690C65" w:rsidRDefault="00086F17" w:rsidP="00A44A41">
      <w:pPr>
        <w:pStyle w:val="ProductList-Body"/>
        <w:numPr>
          <w:ilvl w:val="0"/>
          <w:numId w:val="8"/>
        </w:numPr>
        <w:ind w:left="450" w:hanging="270"/>
      </w:pPr>
      <w:r>
        <w:rPr>
          <w:b/>
        </w:rPr>
        <w:t>Omfanget av og formålet med databehandling</w:t>
      </w:r>
      <w:r w:rsidRPr="00BF1422">
        <w:rPr>
          <w:b/>
        </w:rPr>
        <w:t>.</w:t>
      </w:r>
      <w:r>
        <w:t xml:space="preserve"> Omfanget av og formålet med behandling av Kundedata, inkludert personlige opplysninger i Kundedataene, er beskrevet i Vilkårene for Databehandling og Kundens volumlisensavtale.</w:t>
      </w:r>
    </w:p>
    <w:p w14:paraId="26555C9D" w14:textId="16D7A576" w:rsidR="00086F17" w:rsidRPr="00690C65" w:rsidRDefault="00086F17" w:rsidP="00A44A41">
      <w:pPr>
        <w:pStyle w:val="ProductList-Body"/>
        <w:numPr>
          <w:ilvl w:val="0"/>
          <w:numId w:val="8"/>
        </w:numPr>
        <w:ind w:left="450" w:hanging="270"/>
      </w:pPr>
      <w:r>
        <w:rPr>
          <w:b/>
        </w:rPr>
        <w:t>Tilgang til Kundedata</w:t>
      </w:r>
      <w:r w:rsidRPr="00BF1422">
        <w:rPr>
          <w:b/>
        </w:rPr>
        <w:t>.</w:t>
      </w:r>
      <w:r>
        <w:t xml:space="preserve"> I perioden som er angitt i henhold til Kundens volumlisensavtale, skal Microsoft, etter eget valg og som nødvendig i henhold til gjeldende lovgivning, implementere artikkel 12(b) i EUs Personverndirektiv og: (1) gi Kunden mulighet til å korrigere, slette eller blokkere Kundedata eller (2) foreta slike endringer, slettinger eller blokkeringer på Kundens vegne. </w:t>
      </w:r>
    </w:p>
    <w:p w14:paraId="1E8A897F" w14:textId="77777777" w:rsidR="00086F17" w:rsidRPr="00690C65" w:rsidRDefault="00086F17" w:rsidP="00086F17">
      <w:pPr>
        <w:pStyle w:val="ProductList-Body"/>
      </w:pPr>
    </w:p>
    <w:p w14:paraId="33CEA8E9" w14:textId="602A7994" w:rsidR="00086F17" w:rsidRPr="00690C65" w:rsidRDefault="00086F17" w:rsidP="009B4355">
      <w:pPr>
        <w:pStyle w:val="ProductList-SubSubSectionHeading"/>
        <w:keepNext/>
        <w:outlineLvl w:val="2"/>
      </w:pPr>
      <w:bookmarkStart w:id="63" w:name="_Toc447540901"/>
      <w:r>
        <w:t>Sikkerhet</w:t>
      </w:r>
      <w:bookmarkEnd w:id="63"/>
    </w:p>
    <w:p w14:paraId="5DFE82D5" w14:textId="2191C374" w:rsidR="000E6ED8" w:rsidRPr="00690C65" w:rsidRDefault="007303AE" w:rsidP="003B7142">
      <w:pPr>
        <w:pStyle w:val="ProductList-Body"/>
        <w:numPr>
          <w:ilvl w:val="0"/>
          <w:numId w:val="25"/>
        </w:numPr>
        <w:ind w:left="450" w:hanging="270"/>
      </w:pPr>
      <w:r>
        <w:rPr>
          <w:b/>
        </w:rPr>
        <w:t>Generell praksis</w:t>
      </w:r>
      <w:r w:rsidRPr="00BF1422">
        <w:rPr>
          <w:b/>
        </w:rPr>
        <w:t>.</w:t>
      </w:r>
      <w:r>
        <w:t xml:space="preserve"> For de Elektroniske Tjenestene har Microsoft implementert og skal videreføre og overholde følgende sikkerhetstiltak, som, sammen med sikkerhetsforpliktelsene i Vilkårene for Elektroniske Tjenester, utgjør Microsofts eneste ansvar med hensyn til sikkerheten til Kundedata.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F1E74">
        <w:trPr>
          <w:tblHeader/>
        </w:trPr>
        <w:tc>
          <w:tcPr>
            <w:tcW w:w="2490" w:type="dxa"/>
            <w:shd w:val="clear" w:color="auto" w:fill="0072C6"/>
          </w:tcPr>
          <w:p w14:paraId="75D7A1AA" w14:textId="0DECA32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lastRenderedPageBreak/>
              <w:t>Domene</w:t>
            </w:r>
          </w:p>
        </w:tc>
        <w:tc>
          <w:tcPr>
            <w:tcW w:w="8283" w:type="dxa"/>
            <w:shd w:val="clear" w:color="auto" w:fill="0072C6"/>
          </w:tcPr>
          <w:p w14:paraId="6C61E74C" w14:textId="4A3AC490" w:rsidR="00086F17" w:rsidRPr="002B364E" w:rsidRDefault="00086F17" w:rsidP="008E1EAF">
            <w:pPr>
              <w:pStyle w:val="ProductList-Body"/>
              <w:spacing w:before="20" w:after="20"/>
              <w:rPr>
                <w:color w:val="FFFFFF" w:themeColor="background1"/>
                <w:sz w:val="16"/>
                <w:szCs w:val="16"/>
              </w:rPr>
            </w:pPr>
            <w:r w:rsidRPr="002B364E">
              <w:rPr>
                <w:color w:val="FFFFFF" w:themeColor="background1"/>
                <w:sz w:val="16"/>
                <w:szCs w:val="16"/>
              </w:rPr>
              <w:t>Praksis</w:t>
            </w:r>
          </w:p>
        </w:tc>
      </w:tr>
      <w:tr w:rsidR="00086F17" w14:paraId="7BFB34B6" w14:textId="77777777" w:rsidTr="008F1E74">
        <w:tc>
          <w:tcPr>
            <w:tcW w:w="2490" w:type="dxa"/>
            <w:vAlign w:val="center"/>
          </w:tcPr>
          <w:p w14:paraId="4A265EB1" w14:textId="4B939C28" w:rsidR="00086F17" w:rsidRPr="002B364E" w:rsidRDefault="00086F17" w:rsidP="007303AE">
            <w:pPr>
              <w:pStyle w:val="ProductList-Body"/>
              <w:rPr>
                <w:sz w:val="16"/>
                <w:szCs w:val="16"/>
              </w:rPr>
            </w:pPr>
            <w:r w:rsidRPr="002B364E">
              <w:rPr>
                <w:sz w:val="16"/>
                <w:szCs w:val="16"/>
              </w:rPr>
              <w:t>Organisering av informasjonssikkerhet</w:t>
            </w:r>
          </w:p>
        </w:tc>
        <w:tc>
          <w:tcPr>
            <w:tcW w:w="8283" w:type="dxa"/>
          </w:tcPr>
          <w:p w14:paraId="4CCE6AB8" w14:textId="7F0E44E2" w:rsidR="009C6951" w:rsidRPr="002B364E" w:rsidRDefault="009C6951" w:rsidP="009C6951">
            <w:pPr>
              <w:pStyle w:val="ProductList-Body"/>
              <w:rPr>
                <w:sz w:val="16"/>
                <w:szCs w:val="16"/>
              </w:rPr>
            </w:pPr>
            <w:r w:rsidRPr="002B364E">
              <w:rPr>
                <w:b/>
                <w:sz w:val="16"/>
                <w:szCs w:val="16"/>
              </w:rPr>
              <w:t>Eierskap til sikkerhet.</w:t>
            </w:r>
            <w:r w:rsidRPr="002B364E">
              <w:rPr>
                <w:sz w:val="16"/>
                <w:szCs w:val="16"/>
              </w:rPr>
              <w:t xml:space="preserve"> Microsoft har pekt ut én eller flere sikkerhetsansvarlige som har ansvar for koordinasjon og overvåkning av reglene og rutinene for sikkerhet.</w:t>
            </w:r>
          </w:p>
          <w:p w14:paraId="25E100F8" w14:textId="7660AD52" w:rsidR="009C6951" w:rsidRPr="002B364E" w:rsidRDefault="009C6951" w:rsidP="0088164F">
            <w:pPr>
              <w:pStyle w:val="ProductList-Body"/>
              <w:spacing w:before="40"/>
              <w:rPr>
                <w:sz w:val="16"/>
                <w:szCs w:val="16"/>
              </w:rPr>
            </w:pPr>
            <w:r w:rsidRPr="002B364E">
              <w:rPr>
                <w:b/>
                <w:sz w:val="16"/>
                <w:szCs w:val="16"/>
              </w:rPr>
              <w:t>Roller og ansvarsområder for sikkerhet.</w:t>
            </w:r>
            <w:r w:rsidRPr="002B364E">
              <w:rPr>
                <w:sz w:val="16"/>
                <w:szCs w:val="16"/>
              </w:rPr>
              <w:t xml:space="preserve"> Microsoft-personell som har tilgang til Kundedata, er pålagt taushetsplikt.</w:t>
            </w:r>
          </w:p>
          <w:p w14:paraId="43EEE1B1" w14:textId="14EE093C" w:rsidR="009C6951" w:rsidRPr="002B364E" w:rsidRDefault="009C6951" w:rsidP="0088164F">
            <w:pPr>
              <w:pStyle w:val="ProductList-Body"/>
              <w:spacing w:before="40"/>
              <w:rPr>
                <w:sz w:val="16"/>
                <w:szCs w:val="16"/>
              </w:rPr>
            </w:pPr>
            <w:r w:rsidRPr="002B364E">
              <w:rPr>
                <w:b/>
                <w:sz w:val="16"/>
                <w:szCs w:val="16"/>
              </w:rPr>
              <w:t>Risikostyringsprogram.</w:t>
            </w:r>
            <w:r w:rsidRPr="002B364E">
              <w:rPr>
                <w:sz w:val="16"/>
                <w:szCs w:val="16"/>
              </w:rPr>
              <w:t xml:space="preserve"> Microsoft har gjennomført en risikovurdering før behandlingen av Kundedataene eller lanseringen av den Elektroniske Tjenesten.</w:t>
            </w:r>
          </w:p>
          <w:p w14:paraId="3D0B77AE" w14:textId="3E551499" w:rsidR="00086F17" w:rsidRPr="002B364E" w:rsidRDefault="009C6951" w:rsidP="009C6951">
            <w:pPr>
              <w:pStyle w:val="ProductList-Body"/>
              <w:rPr>
                <w:sz w:val="16"/>
                <w:szCs w:val="16"/>
              </w:rPr>
            </w:pPr>
            <w:r w:rsidRPr="002B364E">
              <w:rPr>
                <w:sz w:val="16"/>
                <w:szCs w:val="16"/>
              </w:rPr>
              <w:t>Microsoft lagrer sikkerhetsdokumentene sine i henhold til oppbevaringskravene også etter at dokumentene ikke lenger er i bruk.</w:t>
            </w:r>
          </w:p>
        </w:tc>
      </w:tr>
      <w:tr w:rsidR="00086F17" w14:paraId="7414B36E" w14:textId="77777777" w:rsidTr="008F1E74">
        <w:tc>
          <w:tcPr>
            <w:tcW w:w="2490" w:type="dxa"/>
            <w:vAlign w:val="center"/>
          </w:tcPr>
          <w:p w14:paraId="6F221689" w14:textId="78DA8E2F" w:rsidR="00086F17" w:rsidRPr="002B364E" w:rsidRDefault="00086F17" w:rsidP="007303AE">
            <w:pPr>
              <w:pStyle w:val="ProductList-Body"/>
              <w:rPr>
                <w:sz w:val="16"/>
                <w:szCs w:val="16"/>
              </w:rPr>
            </w:pPr>
            <w:r w:rsidRPr="002B364E">
              <w:rPr>
                <w:sz w:val="16"/>
                <w:szCs w:val="16"/>
              </w:rPr>
              <w:t>Verdiforvaltning</w:t>
            </w:r>
          </w:p>
        </w:tc>
        <w:tc>
          <w:tcPr>
            <w:tcW w:w="8283" w:type="dxa"/>
          </w:tcPr>
          <w:p w14:paraId="6DA73246" w14:textId="0BE2B773" w:rsidR="009C6951" w:rsidRPr="002B364E" w:rsidRDefault="009C6951" w:rsidP="009C6951">
            <w:pPr>
              <w:pStyle w:val="ProductList-Body"/>
              <w:rPr>
                <w:sz w:val="16"/>
                <w:szCs w:val="16"/>
              </w:rPr>
            </w:pPr>
            <w:r w:rsidRPr="002B364E">
              <w:rPr>
                <w:b/>
                <w:sz w:val="16"/>
                <w:szCs w:val="16"/>
              </w:rPr>
              <w:t>Ressursbeholdning.</w:t>
            </w:r>
            <w:r w:rsidRPr="002B364E">
              <w:rPr>
                <w:sz w:val="16"/>
                <w:szCs w:val="16"/>
              </w:rPr>
              <w:t xml:space="preserve"> Microsoft fører oversikt over alle medier der det lagres Kundedata. Tilgang til oversikter over slike medier er begrenset til Microsoft-personell som har skriftlig tillatelse til slik tilgang.</w:t>
            </w:r>
          </w:p>
          <w:p w14:paraId="4240A41C" w14:textId="77777777" w:rsidR="009C6951" w:rsidRPr="002B364E" w:rsidRDefault="009C6951" w:rsidP="0088164F">
            <w:pPr>
              <w:pStyle w:val="ProductList-Body"/>
              <w:spacing w:before="40"/>
              <w:rPr>
                <w:sz w:val="16"/>
                <w:szCs w:val="16"/>
              </w:rPr>
            </w:pPr>
            <w:r w:rsidRPr="002B364E">
              <w:rPr>
                <w:b/>
                <w:sz w:val="16"/>
                <w:szCs w:val="16"/>
              </w:rPr>
              <w:t>Ressurshåndtering</w:t>
            </w:r>
          </w:p>
          <w:p w14:paraId="44E4A99A" w14:textId="09CE2C4F" w:rsidR="009C6951" w:rsidRPr="002B364E" w:rsidRDefault="00651B74" w:rsidP="00651B74">
            <w:pPr>
              <w:pStyle w:val="ProductList-Body"/>
              <w:ind w:left="162" w:hanging="162"/>
              <w:rPr>
                <w:sz w:val="16"/>
                <w:szCs w:val="16"/>
              </w:rPr>
            </w:pPr>
            <w:r w:rsidRPr="002B364E">
              <w:rPr>
                <w:sz w:val="16"/>
                <w:szCs w:val="16"/>
              </w:rPr>
              <w:t>-</w:t>
            </w:r>
            <w:r w:rsidRPr="002B364E">
              <w:rPr>
                <w:sz w:val="16"/>
                <w:szCs w:val="16"/>
              </w:rPr>
              <w:tab/>
              <w:t>Microsoft plasserer Kundedata i en egen kategori for at det skal være enklere å identifisere slike data, og at tilgangen i tilfredsstillende grad begrenses.</w:t>
            </w:r>
          </w:p>
          <w:p w14:paraId="134B5436" w14:textId="2C7EBF23" w:rsidR="009C6951" w:rsidRPr="002B364E" w:rsidRDefault="002A3B84" w:rsidP="00651B74">
            <w:pPr>
              <w:pStyle w:val="ProductList-Body"/>
              <w:ind w:left="162" w:hanging="162"/>
              <w:rPr>
                <w:sz w:val="16"/>
                <w:szCs w:val="16"/>
              </w:rPr>
            </w:pPr>
            <w:r w:rsidRPr="002B364E">
              <w:rPr>
                <w:sz w:val="16"/>
                <w:szCs w:val="16"/>
              </w:rPr>
              <w:t>-</w:t>
            </w:r>
            <w:r w:rsidRPr="002B364E">
              <w:rPr>
                <w:sz w:val="16"/>
                <w:szCs w:val="16"/>
              </w:rPr>
              <w:tab/>
              <w:t>Microsoft har begrensninger for utskrift av Kundedata og rutiner for avhending av fysiske utskrifter som inneholder Kundedata.</w:t>
            </w:r>
          </w:p>
          <w:p w14:paraId="4579FE11" w14:textId="7C764D83" w:rsidR="00086F17" w:rsidRPr="002B364E" w:rsidRDefault="009C6951" w:rsidP="00A44A41">
            <w:pPr>
              <w:pStyle w:val="ProductList-Body"/>
              <w:numPr>
                <w:ilvl w:val="0"/>
                <w:numId w:val="11"/>
              </w:numPr>
              <w:ind w:left="162" w:hanging="180"/>
              <w:rPr>
                <w:sz w:val="16"/>
                <w:szCs w:val="16"/>
              </w:rPr>
            </w:pPr>
            <w:r w:rsidRPr="002B364E">
              <w:rPr>
                <w:sz w:val="16"/>
                <w:szCs w:val="16"/>
              </w:rPr>
              <w:t>Microsoft-personell må innhente samtykke fra Microsoft før lagring av Kundedata på bærbare enheter, ekstern tilgang til Kundedata og behandling av Kundedata utenfor Microsofts lokaler.</w:t>
            </w:r>
          </w:p>
        </w:tc>
      </w:tr>
      <w:tr w:rsidR="00086F17" w14:paraId="7EC99B9F" w14:textId="77777777" w:rsidTr="008F1E74">
        <w:tc>
          <w:tcPr>
            <w:tcW w:w="2490" w:type="dxa"/>
            <w:vAlign w:val="center"/>
          </w:tcPr>
          <w:p w14:paraId="59347A52" w14:textId="738D913D" w:rsidR="00086F17" w:rsidRPr="002B364E" w:rsidRDefault="00086F17" w:rsidP="007303AE">
            <w:pPr>
              <w:pStyle w:val="ProductList-Body"/>
              <w:rPr>
                <w:sz w:val="16"/>
                <w:szCs w:val="16"/>
              </w:rPr>
            </w:pPr>
            <w:r w:rsidRPr="002B364E">
              <w:rPr>
                <w:sz w:val="16"/>
                <w:szCs w:val="16"/>
              </w:rPr>
              <w:t>Sikkerhet for HR</w:t>
            </w:r>
          </w:p>
        </w:tc>
        <w:tc>
          <w:tcPr>
            <w:tcW w:w="8283" w:type="dxa"/>
          </w:tcPr>
          <w:p w14:paraId="4D458344" w14:textId="28E5AABF" w:rsidR="00086F17" w:rsidRPr="002B364E" w:rsidRDefault="009C6951" w:rsidP="008E1EAF">
            <w:pPr>
              <w:pStyle w:val="ProductList-Body"/>
              <w:rPr>
                <w:sz w:val="16"/>
                <w:szCs w:val="16"/>
              </w:rPr>
            </w:pPr>
            <w:r w:rsidRPr="002B364E">
              <w:rPr>
                <w:b/>
                <w:sz w:val="16"/>
                <w:szCs w:val="16"/>
              </w:rPr>
              <w:t>Sikkerhetsopplæring.</w:t>
            </w:r>
            <w:r w:rsidRPr="002B364E">
              <w:rPr>
                <w:sz w:val="16"/>
                <w:szCs w:val="16"/>
              </w:rPr>
              <w:t xml:space="preserve"> Microsoft informerer sitt personell om relevante sikkerhetsrutiner og personellets respektive roller. Microsoft informerer også personell om potensielle konsekvenser ved brudd på reglene og rutinene for sikkerhet. Microsoft bruker utelukkende anonyme data i opplæringen.</w:t>
            </w:r>
          </w:p>
        </w:tc>
      </w:tr>
      <w:tr w:rsidR="00086F17" w14:paraId="7B591B2A" w14:textId="77777777" w:rsidTr="008F1E74">
        <w:tc>
          <w:tcPr>
            <w:tcW w:w="2490" w:type="dxa"/>
            <w:vAlign w:val="center"/>
          </w:tcPr>
          <w:p w14:paraId="17640D63" w14:textId="1909CE38" w:rsidR="00086F17" w:rsidRPr="002B364E" w:rsidRDefault="00086F17" w:rsidP="007303AE">
            <w:pPr>
              <w:pStyle w:val="ProductList-Body"/>
              <w:rPr>
                <w:sz w:val="16"/>
                <w:szCs w:val="16"/>
              </w:rPr>
            </w:pPr>
            <w:r w:rsidRPr="002B364E">
              <w:rPr>
                <w:sz w:val="16"/>
                <w:szCs w:val="16"/>
              </w:rPr>
              <w:t>Fysisk sikkerhet og miljøsikkerhet</w:t>
            </w:r>
          </w:p>
        </w:tc>
        <w:tc>
          <w:tcPr>
            <w:tcW w:w="8283" w:type="dxa"/>
          </w:tcPr>
          <w:p w14:paraId="0E056EAF" w14:textId="21CE734C" w:rsidR="009C6951" w:rsidRPr="002B364E" w:rsidRDefault="009C6951" w:rsidP="009C6951">
            <w:pPr>
              <w:pStyle w:val="ProductList-Body"/>
              <w:rPr>
                <w:sz w:val="16"/>
                <w:szCs w:val="16"/>
              </w:rPr>
            </w:pPr>
            <w:r w:rsidRPr="002B364E">
              <w:rPr>
                <w:b/>
                <w:sz w:val="16"/>
                <w:szCs w:val="16"/>
              </w:rPr>
              <w:t>Fysisk tilgang til lokaler.</w:t>
            </w:r>
            <w:r w:rsidRPr="002B364E">
              <w:rPr>
                <w:sz w:val="16"/>
                <w:szCs w:val="16"/>
              </w:rPr>
              <w:t xml:space="preserve"> Microsoft begrenser tilgangen til lokaler med informasjonssystemer som behandler Kundedata, til identifiserte personer som har tillatelse.</w:t>
            </w:r>
          </w:p>
          <w:p w14:paraId="0173E035" w14:textId="4AD1F14D" w:rsidR="009C6951" w:rsidRPr="002B364E" w:rsidRDefault="009C6951" w:rsidP="0088164F">
            <w:pPr>
              <w:pStyle w:val="ProductList-Body"/>
              <w:spacing w:before="40"/>
              <w:rPr>
                <w:sz w:val="16"/>
                <w:szCs w:val="16"/>
              </w:rPr>
            </w:pPr>
            <w:r w:rsidRPr="002B364E">
              <w:rPr>
                <w:b/>
                <w:sz w:val="16"/>
                <w:szCs w:val="16"/>
              </w:rPr>
              <w:t>Fysisk tilgang til komponenter.</w:t>
            </w:r>
            <w:r w:rsidRPr="002B364E">
              <w:rPr>
                <w:sz w:val="16"/>
                <w:szCs w:val="16"/>
              </w:rPr>
              <w:t xml:space="preserve"> Microsoft fører registre over medier for inn- og utdata som inneholder Kundedata, inkludert medietype, godkjent sender/mottaker, dato og tidspunkt, antall medier og hvilke typer Kundedata de inneholder.</w:t>
            </w:r>
          </w:p>
          <w:p w14:paraId="556D004F" w14:textId="1CF63ED3" w:rsidR="009C6951" w:rsidRPr="002B364E" w:rsidRDefault="009C6951" w:rsidP="0088164F">
            <w:pPr>
              <w:pStyle w:val="ProductList-Body"/>
              <w:spacing w:before="40"/>
              <w:rPr>
                <w:sz w:val="16"/>
                <w:szCs w:val="16"/>
              </w:rPr>
            </w:pPr>
            <w:r w:rsidRPr="002B364E">
              <w:rPr>
                <w:b/>
                <w:sz w:val="16"/>
                <w:szCs w:val="16"/>
              </w:rPr>
              <w:t>Beskyttelse mot forstyrrelser.</w:t>
            </w:r>
            <w:r w:rsidRPr="002B364E">
              <w:rPr>
                <w:sz w:val="16"/>
                <w:szCs w:val="16"/>
              </w:rPr>
              <w:t xml:space="preserve"> Microsoft benytter en rekke systemer som samsvarer med bransjestandarden, for å beskytte mot datatap på grunn av strømbrudd og forstyrrelser i strømnettet.</w:t>
            </w:r>
          </w:p>
          <w:p w14:paraId="746254B8" w14:textId="5CE993D4" w:rsidR="00086F17" w:rsidRPr="002B364E" w:rsidRDefault="009C6951" w:rsidP="0088164F">
            <w:pPr>
              <w:pStyle w:val="ProductList-Body"/>
              <w:spacing w:before="40"/>
              <w:rPr>
                <w:sz w:val="16"/>
                <w:szCs w:val="16"/>
              </w:rPr>
            </w:pPr>
            <w:r w:rsidRPr="002B364E">
              <w:rPr>
                <w:b/>
                <w:sz w:val="16"/>
                <w:szCs w:val="16"/>
              </w:rPr>
              <w:t>Avhending av komponenter.</w:t>
            </w:r>
            <w:r w:rsidRPr="002B364E">
              <w:rPr>
                <w:sz w:val="16"/>
                <w:szCs w:val="16"/>
              </w:rPr>
              <w:t xml:space="preserve"> Microsoft bruker prosesser som samsvarer med bransjestandarden, for sletting av Kundedata som det ikke lenger er behov for.</w:t>
            </w:r>
          </w:p>
        </w:tc>
      </w:tr>
      <w:tr w:rsidR="00086F17" w14:paraId="5142F166" w14:textId="77777777" w:rsidTr="008F1E74">
        <w:tc>
          <w:tcPr>
            <w:tcW w:w="2490" w:type="dxa"/>
            <w:vAlign w:val="center"/>
          </w:tcPr>
          <w:p w14:paraId="4E573BCA" w14:textId="3DE6A7D5" w:rsidR="00086F17" w:rsidRPr="002B364E" w:rsidRDefault="00086F17" w:rsidP="007303AE">
            <w:pPr>
              <w:pStyle w:val="ProductList-Body"/>
              <w:rPr>
                <w:sz w:val="16"/>
                <w:szCs w:val="16"/>
              </w:rPr>
            </w:pPr>
            <w:r w:rsidRPr="002B364E">
              <w:rPr>
                <w:sz w:val="16"/>
                <w:szCs w:val="16"/>
              </w:rPr>
              <w:t>Administrasjon av kommunikasjon og drift</w:t>
            </w:r>
          </w:p>
        </w:tc>
        <w:tc>
          <w:tcPr>
            <w:tcW w:w="8283" w:type="dxa"/>
          </w:tcPr>
          <w:p w14:paraId="52A9B3B5" w14:textId="2B32BAB3" w:rsidR="009C6951" w:rsidRPr="002B364E" w:rsidRDefault="009C6951" w:rsidP="009C6951">
            <w:pPr>
              <w:pStyle w:val="ProductList-Body"/>
              <w:rPr>
                <w:sz w:val="16"/>
                <w:szCs w:val="16"/>
              </w:rPr>
            </w:pPr>
            <w:r w:rsidRPr="002B364E">
              <w:rPr>
                <w:b/>
                <w:sz w:val="16"/>
                <w:szCs w:val="16"/>
              </w:rPr>
              <w:t>Retningslinjer for drift.</w:t>
            </w:r>
            <w:r w:rsidRPr="002B364E">
              <w:rPr>
                <w:sz w:val="16"/>
                <w:szCs w:val="16"/>
              </w:rPr>
              <w:t xml:space="preserve"> Microsoft har dokumentasjon som beskriver sikkerhetstiltak, relevante rutiner og relevant ansvar for personell som har tilgang til Kundedata.</w:t>
            </w:r>
          </w:p>
          <w:p w14:paraId="53600F6E" w14:textId="77777777" w:rsidR="009C6951" w:rsidRPr="002B364E" w:rsidRDefault="009C6951" w:rsidP="0088164F">
            <w:pPr>
              <w:pStyle w:val="ProductList-Body"/>
              <w:spacing w:before="40"/>
              <w:rPr>
                <w:sz w:val="16"/>
                <w:szCs w:val="16"/>
              </w:rPr>
            </w:pPr>
            <w:r w:rsidRPr="002B364E">
              <w:rPr>
                <w:b/>
                <w:sz w:val="16"/>
                <w:szCs w:val="16"/>
              </w:rPr>
              <w:t>Prosedyrer for datagjenoppretting</w:t>
            </w:r>
          </w:p>
          <w:p w14:paraId="273CBF49" w14:textId="1F3FDE1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oppretter kontinuerlig, og aldri med lengre mellomrom enn én gang i uken (med mindre ingen Kundedata er blitt oppdatert i løpet av dette tidsrommet), flere kopier av Kundedataene som Kundedata kan gjenopprettes fra.</w:t>
            </w:r>
          </w:p>
          <w:p w14:paraId="60832291" w14:textId="703842F7"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kopier av Kundedata og rutinene for datagjenoppretting på et annet sted enn der hovedutstyret for behandling av Kundedataene befinner seg.</w:t>
            </w:r>
          </w:p>
          <w:p w14:paraId="21D206B8" w14:textId="396DEE6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spesifikke rutiner for tilgang til kopier av Kundedata.</w:t>
            </w:r>
          </w:p>
          <w:p w14:paraId="59F3915A" w14:textId="09278738" w:rsidR="000C7C1C" w:rsidRPr="002B364E" w:rsidRDefault="000C7C1C" w:rsidP="000C7C1C">
            <w:pPr>
              <w:pStyle w:val="ProductList-Body"/>
              <w:ind w:left="162" w:hanging="162"/>
              <w:rPr>
                <w:sz w:val="16"/>
                <w:szCs w:val="16"/>
              </w:rPr>
            </w:pPr>
            <w:r w:rsidRPr="002B364E">
              <w:rPr>
                <w:sz w:val="16"/>
                <w:szCs w:val="16"/>
              </w:rPr>
              <w:tab/>
            </w:r>
            <w:r w:rsidR="00CF7F0E" w:rsidRPr="002B364E">
              <w:rPr>
                <w:sz w:val="16"/>
                <w:szCs w:val="16"/>
              </w:rPr>
              <w:t>Microsoft gjennomgår prosedyrene for datagjenoppretting minst hver sjette måned, bortsett fra prosedyrene for datagjenoppretting for Offentlige Azure-tjenester, som gjennomgås hver tolvte måned</w:t>
            </w:r>
            <w:r w:rsidRPr="002B364E">
              <w:rPr>
                <w:sz w:val="16"/>
                <w:szCs w:val="16"/>
              </w:rPr>
              <w:t>.</w:t>
            </w:r>
          </w:p>
          <w:p w14:paraId="0C13E134" w14:textId="170BC129"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oversikt over gjenopprettingstiltak, inkludert personen som har ansvaret, en beskrivelse av dataene som er gjenopprettet, og, der det er aktuelt, personen som har ansvaret for manuell innmating i prosessen for datagjenoppretting, og hvilke data (hvis noen) som måtte legges inn.</w:t>
            </w:r>
          </w:p>
          <w:p w14:paraId="71B335AB" w14:textId="7C96C6BC" w:rsidR="009C6951" w:rsidRPr="002B364E" w:rsidRDefault="009C6951" w:rsidP="0088164F">
            <w:pPr>
              <w:pStyle w:val="ProductList-Body"/>
              <w:spacing w:before="40"/>
              <w:rPr>
                <w:sz w:val="16"/>
                <w:szCs w:val="16"/>
              </w:rPr>
            </w:pPr>
            <w:r w:rsidRPr="002B364E">
              <w:rPr>
                <w:b/>
                <w:sz w:val="16"/>
                <w:szCs w:val="16"/>
              </w:rPr>
              <w:t>Skadelig programvare.</w:t>
            </w:r>
            <w:r w:rsidRPr="002B364E">
              <w:rPr>
                <w:sz w:val="16"/>
                <w:szCs w:val="16"/>
              </w:rPr>
              <w:t xml:space="preserve"> Microsoft har kontrollmekanismer som bidrar til å forhindre at skadelig programvare får tilgang til Kundedata, inkludert skadelig programvare i offentlige nettverk.</w:t>
            </w:r>
          </w:p>
          <w:p w14:paraId="0EB9CCCA" w14:textId="77777777" w:rsidR="00FC4288" w:rsidRPr="002B364E" w:rsidRDefault="00FC4288" w:rsidP="00FC4288">
            <w:pPr>
              <w:pStyle w:val="ProductList-Body"/>
              <w:spacing w:before="40"/>
              <w:rPr>
                <w:sz w:val="16"/>
                <w:szCs w:val="16"/>
              </w:rPr>
            </w:pPr>
            <w:r w:rsidRPr="002B364E">
              <w:rPr>
                <w:b/>
                <w:sz w:val="16"/>
                <w:szCs w:val="16"/>
              </w:rPr>
              <w:t>Data utenfor Microsofts lokaler</w:t>
            </w:r>
          </w:p>
          <w:p w14:paraId="08F20C2C" w14:textId="77777777" w:rsidR="00FC4288"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krypterer, eller gir Kundene muligheten til å kryptere, Kundedata som sendes via offentlige nettverk.</w:t>
            </w:r>
          </w:p>
          <w:p w14:paraId="70E6C4C4" w14:textId="48C99C98" w:rsidR="009C6951" w:rsidRPr="002B364E" w:rsidRDefault="00FC4288" w:rsidP="00FC4288">
            <w:pPr>
              <w:pStyle w:val="ProductList-Body"/>
              <w:ind w:left="162" w:hanging="162"/>
              <w:rPr>
                <w:sz w:val="16"/>
                <w:szCs w:val="16"/>
              </w:rPr>
            </w:pPr>
            <w:r w:rsidRPr="002B364E">
              <w:rPr>
                <w:sz w:val="16"/>
                <w:szCs w:val="16"/>
              </w:rPr>
              <w:t>-</w:t>
            </w:r>
            <w:r w:rsidRPr="002B364E">
              <w:rPr>
                <w:sz w:val="16"/>
                <w:szCs w:val="16"/>
              </w:rPr>
              <w:tab/>
              <w:t>Microsoft begrenser tilgangen til Kundedata i media fra sine lokaler</w:t>
            </w:r>
            <w:r w:rsidR="003D22CB" w:rsidRPr="002B364E">
              <w:rPr>
                <w:sz w:val="16"/>
                <w:szCs w:val="16"/>
              </w:rPr>
              <w:t>.</w:t>
            </w:r>
          </w:p>
          <w:p w14:paraId="039DA155" w14:textId="73742380" w:rsidR="00086F17" w:rsidRPr="002B364E" w:rsidRDefault="009C6951" w:rsidP="0088164F">
            <w:pPr>
              <w:pStyle w:val="ProductList-Body"/>
              <w:spacing w:before="40"/>
              <w:rPr>
                <w:sz w:val="16"/>
                <w:szCs w:val="16"/>
              </w:rPr>
            </w:pPr>
            <w:r w:rsidRPr="002B364E">
              <w:rPr>
                <w:b/>
                <w:sz w:val="16"/>
                <w:szCs w:val="16"/>
              </w:rPr>
              <w:t>Loggføring av aktiviteter.</w:t>
            </w:r>
            <w:r w:rsidRPr="002B364E">
              <w:rPr>
                <w:sz w:val="16"/>
                <w:szCs w:val="16"/>
              </w:rPr>
              <w:t xml:space="preserve"> Microsoft loggfører, eller gir Kunden muligheten til å loggføre, tilgang til og bruk av informasjonssystemer som inneholder Kundedata, inkludert tilgangs-ID, tidspunkt, om det ble gitt tillatelse eller ikke, og annen relevant aktivitet.</w:t>
            </w:r>
          </w:p>
        </w:tc>
      </w:tr>
      <w:tr w:rsidR="00086F17" w14:paraId="4E04E154" w14:textId="77777777" w:rsidTr="008F1E74">
        <w:tc>
          <w:tcPr>
            <w:tcW w:w="2490" w:type="dxa"/>
            <w:vAlign w:val="center"/>
          </w:tcPr>
          <w:p w14:paraId="1033C6C0" w14:textId="538D8B4A" w:rsidR="00086F17" w:rsidRPr="002B364E" w:rsidRDefault="00086F17" w:rsidP="007303AE">
            <w:pPr>
              <w:pStyle w:val="ProductList-Body"/>
              <w:rPr>
                <w:sz w:val="16"/>
                <w:szCs w:val="16"/>
              </w:rPr>
            </w:pPr>
            <w:r w:rsidRPr="002B364E">
              <w:rPr>
                <w:sz w:val="16"/>
                <w:szCs w:val="16"/>
              </w:rPr>
              <w:t>Tilgangskontroll</w:t>
            </w:r>
          </w:p>
        </w:tc>
        <w:tc>
          <w:tcPr>
            <w:tcW w:w="8283" w:type="dxa"/>
          </w:tcPr>
          <w:p w14:paraId="4D5A88E0" w14:textId="3D42E11B" w:rsidR="009C6951" w:rsidRPr="002B364E" w:rsidRDefault="009C6951" w:rsidP="009C6951">
            <w:pPr>
              <w:pStyle w:val="ProductList-Body"/>
              <w:rPr>
                <w:sz w:val="16"/>
                <w:szCs w:val="16"/>
              </w:rPr>
            </w:pPr>
            <w:r w:rsidRPr="002B364E">
              <w:rPr>
                <w:b/>
                <w:sz w:val="16"/>
                <w:szCs w:val="16"/>
              </w:rPr>
              <w:t>Retningslinjer for tilgang.</w:t>
            </w:r>
            <w:r w:rsidRPr="002B364E">
              <w:rPr>
                <w:sz w:val="16"/>
                <w:szCs w:val="16"/>
              </w:rPr>
              <w:t xml:space="preserve"> Microsoft fører register over sikkerhetsrettigheter for personer som har tilgang til Kundedata.</w:t>
            </w:r>
          </w:p>
          <w:p w14:paraId="2541D145" w14:textId="77777777" w:rsidR="009C6951" w:rsidRPr="002B364E" w:rsidRDefault="009C6951" w:rsidP="0088164F">
            <w:pPr>
              <w:pStyle w:val="ProductList-Body"/>
              <w:spacing w:before="40"/>
              <w:rPr>
                <w:sz w:val="16"/>
                <w:szCs w:val="16"/>
              </w:rPr>
            </w:pPr>
            <w:r w:rsidRPr="002B364E">
              <w:rPr>
                <w:b/>
                <w:sz w:val="16"/>
                <w:szCs w:val="16"/>
              </w:rPr>
              <w:t>Godkjenning av tilgang</w:t>
            </w:r>
          </w:p>
          <w:p w14:paraId="6905FA03" w14:textId="5006D29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fører et oppdatert register over personell som har godkjent tilgang til Microsoft-systemer med Kundedata.</w:t>
            </w:r>
          </w:p>
          <w:p w14:paraId="25553CE7" w14:textId="30C9726D"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deaktiverer påloggingsinformasjon som ikke er brukt på et tidsrom på maksimalt seks måneder.</w:t>
            </w:r>
          </w:p>
          <w:p w14:paraId="520E2E67" w14:textId="3B37805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identifiserer personell som har muligheten til å gi, endre eller trekke tilbake tilgang til data og ressurser. </w:t>
            </w:r>
          </w:p>
          <w:p w14:paraId="05170003" w14:textId="5B433AA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mer enn én person har tilgang til systemer som inneholder Kundedata, sørger Microsoft for at disse personene har ulik ID eller påloggingsinformasjon.</w:t>
            </w:r>
          </w:p>
          <w:p w14:paraId="5E68175B" w14:textId="77777777" w:rsidR="009C6951" w:rsidRPr="002B364E" w:rsidRDefault="009C6951" w:rsidP="0088164F">
            <w:pPr>
              <w:pStyle w:val="ProductList-Body"/>
              <w:spacing w:before="40"/>
              <w:rPr>
                <w:sz w:val="16"/>
                <w:szCs w:val="16"/>
              </w:rPr>
            </w:pPr>
            <w:r w:rsidRPr="002B364E">
              <w:rPr>
                <w:b/>
                <w:sz w:val="16"/>
                <w:szCs w:val="16"/>
              </w:rPr>
              <w:t>Minimale rettigheter</w:t>
            </w:r>
          </w:p>
          <w:p w14:paraId="5A54D499" w14:textId="3D2F2471"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Personell innenfor teknisk kundestøtte får tilgang til Kundedata utelukkende etter behov. </w:t>
            </w:r>
          </w:p>
          <w:p w14:paraId="036CE9EC" w14:textId="5495C6DC"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begrenser tilgangen til Kundedata til personene som trenger slik tilgang for å kunne utføre arbeidsoppgavene sine.</w:t>
            </w:r>
          </w:p>
          <w:p w14:paraId="0456AB46" w14:textId="77777777" w:rsidR="009C6951" w:rsidRPr="002B364E" w:rsidRDefault="009C6951" w:rsidP="000A7F60">
            <w:pPr>
              <w:pStyle w:val="ProductList-Body"/>
              <w:spacing w:before="30"/>
              <w:rPr>
                <w:sz w:val="16"/>
                <w:szCs w:val="16"/>
              </w:rPr>
            </w:pPr>
            <w:r w:rsidRPr="002B364E">
              <w:rPr>
                <w:b/>
                <w:sz w:val="16"/>
                <w:szCs w:val="16"/>
              </w:rPr>
              <w:t>Integritet og taushetsplikt</w:t>
            </w:r>
          </w:p>
          <w:p w14:paraId="0BF55A2D" w14:textId="10FACE86" w:rsidR="009C6951" w:rsidRPr="002B364E" w:rsidRDefault="003D22CB" w:rsidP="003D22CB">
            <w:pPr>
              <w:pStyle w:val="ProductList-Body"/>
              <w:ind w:left="162" w:hanging="162"/>
              <w:rPr>
                <w:sz w:val="16"/>
                <w:szCs w:val="16"/>
              </w:rPr>
            </w:pPr>
            <w:r w:rsidRPr="002B364E">
              <w:rPr>
                <w:sz w:val="16"/>
                <w:szCs w:val="16"/>
              </w:rPr>
              <w:lastRenderedPageBreak/>
              <w:t>-</w:t>
            </w:r>
            <w:r w:rsidRPr="002B364E">
              <w:rPr>
                <w:sz w:val="16"/>
                <w:szCs w:val="16"/>
              </w:rPr>
              <w:tab/>
              <w:t>Microsoft gir sitt personell beskjed om å avslutte administrasjonsøkter når de forlater Microsofts lokaler samt i andre tilfeller der de forlater datamaskinen.</w:t>
            </w:r>
          </w:p>
          <w:p w14:paraId="5E91173C" w14:textId="00D1B40A"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lagrer passord på en slik måte at de ikke kan leses når de er gyldige.</w:t>
            </w:r>
          </w:p>
          <w:p w14:paraId="7F353D0C" w14:textId="77777777" w:rsidR="009C6951" w:rsidRPr="002B364E" w:rsidRDefault="009C6951" w:rsidP="000A7F60">
            <w:pPr>
              <w:pStyle w:val="ProductList-Body"/>
              <w:spacing w:before="30"/>
              <w:rPr>
                <w:sz w:val="16"/>
                <w:szCs w:val="16"/>
              </w:rPr>
            </w:pPr>
            <w:r w:rsidRPr="002B364E">
              <w:rPr>
                <w:b/>
                <w:sz w:val="16"/>
                <w:szCs w:val="16"/>
              </w:rPr>
              <w:t>Godkjenning</w:t>
            </w:r>
          </w:p>
          <w:p w14:paraId="3873F6E9" w14:textId="07F49072"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som samsvarer med bransjestandarden, til å identifisere og godkjenne brukere som forsøker å få tilgang til informasjonssystemer.</w:t>
            </w:r>
          </w:p>
          <w:p w14:paraId="53D424BB" w14:textId="4C560A5B"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I tilfeller der godkjenningen er basert på passord, krever Microsoft at passordene endres regelmessig.</w:t>
            </w:r>
          </w:p>
          <w:p w14:paraId="0C91FCD8" w14:textId="1BD81918"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For passordbasert godkjenning krever Microsoft også at passordene er på minst åtte tegn.</w:t>
            </w:r>
          </w:p>
          <w:p w14:paraId="579D94F4" w14:textId="4C476936"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sørger for at andre personer ikke kan bruke deaktiverte eller utløpte IDer.</w:t>
            </w:r>
          </w:p>
          <w:p w14:paraId="53682E1B" w14:textId="6A9C1EFF"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overvåker, eller gir Kunden muligheten til å overvåke, gjentatte forsøk på å få tilgang til informasjonssystemer med et ugyldig passord.</w:t>
            </w:r>
          </w:p>
          <w:p w14:paraId="5EBD9700" w14:textId="025E0970"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metoder som samsvarer med bransjestandarden, for deaktivering av passord som ikke fungerer eller ved et uhell er gjort kjent for andre.</w:t>
            </w:r>
          </w:p>
          <w:p w14:paraId="2A56C8FF" w14:textId="6C9CB745" w:rsidR="009C6951"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bruker metoder for passordbeskyttelse som samsvarer med bransjestandarden, inkludert tiltak for å sikre hemmelighold og integritet for passord når de tilordnes og distribueres, samt under lagring.</w:t>
            </w:r>
          </w:p>
          <w:p w14:paraId="2D5C6E6C" w14:textId="4BEC2035" w:rsidR="00086F17" w:rsidRPr="002B364E" w:rsidRDefault="009C6951" w:rsidP="000A7F60">
            <w:pPr>
              <w:pStyle w:val="ProductList-Body"/>
              <w:spacing w:before="30"/>
              <w:rPr>
                <w:sz w:val="16"/>
                <w:szCs w:val="16"/>
              </w:rPr>
            </w:pPr>
            <w:r w:rsidRPr="002B364E">
              <w:rPr>
                <w:b/>
                <w:sz w:val="16"/>
                <w:szCs w:val="16"/>
              </w:rPr>
              <w:t>Nettverkets utforming.</w:t>
            </w:r>
            <w:r w:rsidRPr="002B364E">
              <w:rPr>
                <w:sz w:val="16"/>
                <w:szCs w:val="16"/>
              </w:rPr>
              <w:t xml:space="preserve"> Microsoft har kontrollmekanismer som bidrar til at personer ikke får tilgangsrettigheter de ikke er blitt tilordnet, slik at de ikke får uautorisert tilgang til Kundedata.</w:t>
            </w:r>
          </w:p>
        </w:tc>
      </w:tr>
      <w:tr w:rsidR="00086F17" w14:paraId="46DDAE79" w14:textId="77777777" w:rsidTr="008F1E74">
        <w:tc>
          <w:tcPr>
            <w:tcW w:w="2490" w:type="dxa"/>
            <w:vAlign w:val="center"/>
          </w:tcPr>
          <w:p w14:paraId="2C4520EB" w14:textId="54C172FD" w:rsidR="00086F17" w:rsidRPr="002B364E" w:rsidRDefault="00086F17" w:rsidP="007303AE">
            <w:pPr>
              <w:pStyle w:val="ProductList-Body"/>
              <w:rPr>
                <w:sz w:val="16"/>
                <w:szCs w:val="16"/>
              </w:rPr>
            </w:pPr>
            <w:r w:rsidRPr="002B364E">
              <w:rPr>
                <w:sz w:val="16"/>
                <w:szCs w:val="16"/>
              </w:rPr>
              <w:lastRenderedPageBreak/>
              <w:t>Administrasjon av sikkerhetsbrudd</w:t>
            </w:r>
          </w:p>
        </w:tc>
        <w:tc>
          <w:tcPr>
            <w:tcW w:w="8283" w:type="dxa"/>
          </w:tcPr>
          <w:p w14:paraId="1028D5CF" w14:textId="77777777" w:rsidR="00272578" w:rsidRPr="002B364E" w:rsidRDefault="00272578" w:rsidP="00272578">
            <w:pPr>
              <w:pStyle w:val="ProductList-Body"/>
              <w:rPr>
                <w:sz w:val="16"/>
                <w:szCs w:val="16"/>
              </w:rPr>
            </w:pPr>
            <w:r w:rsidRPr="002B364E">
              <w:rPr>
                <w:b/>
                <w:sz w:val="16"/>
                <w:szCs w:val="16"/>
              </w:rPr>
              <w:t>Prosess for respons på hendelser</w:t>
            </w:r>
          </w:p>
          <w:p w14:paraId="099F1C9A" w14:textId="55CD50F8"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 xml:space="preserve">Microsoft fører et oppdatert register over sikkerhetsbrudd med en beskrivelse av hendelsen, tidsrommet, konsekvensene ved hendelsen, navnet på personen som varslet om hendelsen, navnet på personen som mottok varslet, og </w:t>
            </w:r>
            <w:r w:rsidRPr="002B364E">
              <w:rPr>
                <w:color w:val="000000" w:themeColor="text1"/>
                <w:sz w:val="16"/>
                <w:szCs w:val="16"/>
              </w:rPr>
              <w:t>metoden for datagjenoppretting.</w:t>
            </w:r>
          </w:p>
          <w:p w14:paraId="5BB81CE4" w14:textId="5620975F" w:rsidR="00E46617" w:rsidRPr="002B364E" w:rsidRDefault="003D22CB" w:rsidP="003D22CB">
            <w:pPr>
              <w:pStyle w:val="ProductList-Body"/>
              <w:ind w:left="162" w:hanging="162"/>
              <w:rPr>
                <w:sz w:val="16"/>
                <w:szCs w:val="16"/>
              </w:rPr>
            </w:pPr>
            <w:r w:rsidRPr="002B364E">
              <w:rPr>
                <w:color w:val="000000" w:themeColor="text1"/>
                <w:sz w:val="16"/>
                <w:szCs w:val="16"/>
              </w:rPr>
              <w:t>-</w:t>
            </w:r>
            <w:r w:rsidRPr="002B364E">
              <w:rPr>
                <w:color w:val="000000" w:themeColor="text1"/>
                <w:sz w:val="16"/>
                <w:szCs w:val="16"/>
              </w:rPr>
              <w:tab/>
              <w:t xml:space="preserve">For </w:t>
            </w:r>
            <w:r w:rsidRPr="002B364E">
              <w:rPr>
                <w:iCs/>
                <w:color w:val="000000" w:themeColor="text1"/>
                <w:sz w:val="16"/>
                <w:szCs w:val="16"/>
              </w:rPr>
              <w:t xml:space="preserve">hvert sikkerhetsbrudd som er et Sikkerhetsbrudd, skal Microsoft (som beskrevet i avsnittet </w:t>
            </w:r>
            <w:r w:rsidR="00DE4439" w:rsidRPr="002B364E">
              <w:rPr>
                <w:iCs/>
                <w:color w:val="000000" w:themeColor="text1"/>
                <w:sz w:val="16"/>
                <w:szCs w:val="16"/>
              </w:rPr>
              <w:t>“</w:t>
            </w:r>
            <w:r w:rsidRPr="002B364E">
              <w:rPr>
                <w:iCs/>
                <w:color w:val="000000" w:themeColor="text1"/>
                <w:sz w:val="16"/>
                <w:szCs w:val="16"/>
              </w:rPr>
              <w:t>Varsling om sikkerhetsbrudd</w:t>
            </w:r>
            <w:r w:rsidR="00DE4439" w:rsidRPr="002B364E">
              <w:rPr>
                <w:iCs/>
                <w:color w:val="000000" w:themeColor="text1"/>
                <w:sz w:val="16"/>
                <w:szCs w:val="16"/>
              </w:rPr>
              <w:t>”</w:t>
            </w:r>
            <w:r w:rsidRPr="002B364E">
              <w:rPr>
                <w:iCs/>
                <w:color w:val="000000" w:themeColor="text1"/>
                <w:sz w:val="16"/>
                <w:szCs w:val="16"/>
              </w:rPr>
              <w:t xml:space="preserve"> ovenfor) varsle uten urimelig forsinkelse og uansett inn 30 kalenderdager.</w:t>
            </w:r>
          </w:p>
          <w:p w14:paraId="3818EE7A" w14:textId="4139419A" w:rsidR="00272578" w:rsidRPr="002B364E" w:rsidRDefault="00272578" w:rsidP="000A7F60">
            <w:pPr>
              <w:pStyle w:val="ProductList-Body"/>
              <w:ind w:left="162" w:firstLine="23"/>
              <w:rPr>
                <w:sz w:val="16"/>
                <w:szCs w:val="16"/>
              </w:rPr>
            </w:pPr>
            <w:r w:rsidRPr="002B364E">
              <w:rPr>
                <w:color w:val="000000" w:themeColor="text1"/>
                <w:sz w:val="16"/>
                <w:szCs w:val="16"/>
              </w:rPr>
              <w:t xml:space="preserve">Microsoft sporer, eller gir </w:t>
            </w:r>
            <w:r w:rsidRPr="002B364E">
              <w:rPr>
                <w:sz w:val="16"/>
                <w:szCs w:val="16"/>
              </w:rPr>
              <w:t>Kunden muligheten til å spore, fremlegging av Kundedata, inkludert hvilke data som er lagt frem, til hvem og på hvilket tidspunkt.</w:t>
            </w:r>
          </w:p>
          <w:p w14:paraId="730CA332" w14:textId="2F819071" w:rsidR="00086F17" w:rsidRPr="002B364E" w:rsidRDefault="00272578" w:rsidP="000A7F60">
            <w:pPr>
              <w:pStyle w:val="ProductList-Body"/>
              <w:spacing w:before="30"/>
              <w:rPr>
                <w:sz w:val="16"/>
                <w:szCs w:val="16"/>
              </w:rPr>
            </w:pPr>
            <w:r w:rsidRPr="002B364E">
              <w:rPr>
                <w:b/>
                <w:sz w:val="16"/>
                <w:szCs w:val="16"/>
              </w:rPr>
              <w:t>Overvåkning av tjenester.</w:t>
            </w:r>
            <w:r w:rsidRPr="002B364E">
              <w:rPr>
                <w:sz w:val="16"/>
                <w:szCs w:val="16"/>
              </w:rPr>
              <w:t xml:space="preserve"> Microsofts sikkerhetspersonell kontrollerer registre minst hver sjette måned og kommer med forbedringsforslag ved behov.</w:t>
            </w:r>
          </w:p>
        </w:tc>
      </w:tr>
      <w:tr w:rsidR="00086F17" w14:paraId="1186CDAD" w14:textId="77777777" w:rsidTr="008F1E74">
        <w:trPr>
          <w:trHeight w:val="249"/>
        </w:trPr>
        <w:tc>
          <w:tcPr>
            <w:tcW w:w="2490" w:type="dxa"/>
            <w:vAlign w:val="center"/>
          </w:tcPr>
          <w:p w14:paraId="417B34CB" w14:textId="1C65413C" w:rsidR="00086F17" w:rsidRPr="002B364E" w:rsidRDefault="00086F17" w:rsidP="007303AE">
            <w:pPr>
              <w:pStyle w:val="ProductList-Body"/>
              <w:rPr>
                <w:sz w:val="16"/>
                <w:szCs w:val="16"/>
              </w:rPr>
            </w:pPr>
            <w:r w:rsidRPr="002B364E">
              <w:rPr>
                <w:sz w:val="16"/>
                <w:szCs w:val="16"/>
              </w:rPr>
              <w:t>Administrasjon av driftskontinuitet</w:t>
            </w:r>
          </w:p>
        </w:tc>
        <w:tc>
          <w:tcPr>
            <w:tcW w:w="8283" w:type="dxa"/>
          </w:tcPr>
          <w:p w14:paraId="36CE9909" w14:textId="04F316E0" w:rsidR="00272578"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 har krise- og beredskapsplaner for lokalene der informasjonssystemene som behandler Kundedata, er plassert.</w:t>
            </w:r>
          </w:p>
          <w:p w14:paraId="2EA52B9C" w14:textId="7CC13343" w:rsidR="00086F17" w:rsidRPr="002B364E" w:rsidRDefault="003D22CB" w:rsidP="003D22CB">
            <w:pPr>
              <w:pStyle w:val="ProductList-Body"/>
              <w:ind w:left="162" w:hanging="162"/>
              <w:rPr>
                <w:sz w:val="16"/>
                <w:szCs w:val="16"/>
              </w:rPr>
            </w:pPr>
            <w:r w:rsidRPr="002B364E">
              <w:rPr>
                <w:sz w:val="16"/>
                <w:szCs w:val="16"/>
              </w:rPr>
              <w:t>-</w:t>
            </w:r>
            <w:r w:rsidRPr="002B364E">
              <w:rPr>
                <w:sz w:val="16"/>
                <w:szCs w:val="16"/>
              </w:rPr>
              <w:tab/>
              <w:t>Microsofts redundante lagring og rutiner for datagjenoppretting er utviklet med tanke på å rekonstruere Kundedata til sin opprinnelige form eller tilstanden etter den siste replikasjonen som ble gjennomført før Kundedataene gikk tapt eller ble ødelagt.</w:t>
            </w:r>
          </w:p>
        </w:tc>
      </w:tr>
    </w:tbl>
    <w:p w14:paraId="79970712" w14:textId="77777777" w:rsidR="00086F17" w:rsidRPr="000A7F60" w:rsidRDefault="00086F17" w:rsidP="00A914BF">
      <w:pPr>
        <w:pStyle w:val="ProductList-Body"/>
        <w:rPr>
          <w:sz w:val="14"/>
          <w:szCs w:val="14"/>
        </w:rPr>
      </w:pPr>
    </w:p>
    <w:p w14:paraId="06BE2298" w14:textId="77777777" w:rsidR="002B364E" w:rsidRPr="00CD7F8D" w:rsidRDefault="002B364E" w:rsidP="002B364E">
      <w:pPr>
        <w:pStyle w:val="ProductList-Body"/>
        <w:outlineLvl w:val="2"/>
        <w:rPr>
          <w:b/>
          <w:color w:val="00188F"/>
        </w:rPr>
      </w:pPr>
      <w:r>
        <w:rPr>
          <w:b/>
          <w:color w:val="00188F"/>
        </w:rPr>
        <w:t>Sikkerhetsretningslinjer for Informasjon i Elektroniske Tjenester</w:t>
      </w:r>
    </w:p>
    <w:p w14:paraId="4741E1BB" w14:textId="77777777" w:rsidR="002B364E" w:rsidRDefault="002B364E" w:rsidP="002B364E">
      <w:pPr>
        <w:pStyle w:val="ProductList-Body"/>
      </w:pPr>
      <w:r>
        <w:t>Hver Elektroniske Tjeneste er i overensstemmelse med skriftlige sikkerhetsretningslinjer for informasjon (“Sikkerhetsretningslinjer for Informasjon”) som oppfyller kravene i kontrollstandardene og rammeverkene som vises i tabellen nedenfor.</w:t>
      </w:r>
    </w:p>
    <w:p w14:paraId="457DABD5" w14:textId="77777777" w:rsidR="002B364E" w:rsidRPr="00C62FB6" w:rsidRDefault="002B364E" w:rsidP="002B364E">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2B364E" w:rsidRPr="00C62FB6" w14:paraId="261FC65F" w14:textId="77777777" w:rsidTr="008F1E74">
        <w:trPr>
          <w:tblHeader/>
        </w:trPr>
        <w:tc>
          <w:tcPr>
            <w:tcW w:w="2880" w:type="dxa"/>
            <w:shd w:val="clear" w:color="auto" w:fill="0072C6"/>
            <w:vAlign w:val="center"/>
          </w:tcPr>
          <w:p w14:paraId="0135EF9C" w14:textId="77777777" w:rsidR="002B364E" w:rsidRPr="005F68CF" w:rsidRDefault="002B364E" w:rsidP="00225592">
            <w:pPr>
              <w:pStyle w:val="ProductList-Body"/>
              <w:rPr>
                <w:color w:val="FFFFFF" w:themeColor="background1"/>
                <w:sz w:val="16"/>
              </w:rPr>
            </w:pPr>
            <w:r>
              <w:rPr>
                <w:color w:val="FFFFFF" w:themeColor="background1"/>
                <w:sz w:val="16"/>
              </w:rPr>
              <w:t>Elektronisk Tjeneste</w:t>
            </w:r>
          </w:p>
        </w:tc>
        <w:tc>
          <w:tcPr>
            <w:tcW w:w="1584" w:type="dxa"/>
            <w:shd w:val="clear" w:color="auto" w:fill="0072C6"/>
            <w:vAlign w:val="center"/>
          </w:tcPr>
          <w:p w14:paraId="0D35F65D" w14:textId="77777777" w:rsidR="002B364E" w:rsidRPr="005F68CF" w:rsidRDefault="002B364E" w:rsidP="0022559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A38F439" w14:textId="77777777" w:rsidR="002B364E" w:rsidRPr="005F68CF" w:rsidRDefault="002B364E" w:rsidP="00225592">
            <w:pPr>
              <w:pStyle w:val="ProductList-Body"/>
              <w:rPr>
                <w:color w:val="FFFFFF" w:themeColor="background1"/>
                <w:sz w:val="16"/>
              </w:rPr>
            </w:pPr>
            <w:r>
              <w:rPr>
                <w:color w:val="FFFFFF" w:themeColor="background1"/>
                <w:sz w:val="16"/>
              </w:rPr>
              <w:t>ISO 27002</w:t>
            </w:r>
          </w:p>
          <w:p w14:paraId="25FE1B05" w14:textId="77777777" w:rsidR="002B364E" w:rsidRPr="005F68CF" w:rsidRDefault="002B364E" w:rsidP="00225592">
            <w:pPr>
              <w:pStyle w:val="ProductList-Body"/>
              <w:rPr>
                <w:color w:val="FFFFFF" w:themeColor="background1"/>
                <w:sz w:val="16"/>
              </w:rPr>
            </w:pPr>
            <w:r>
              <w:rPr>
                <w:color w:val="FFFFFF" w:themeColor="background1"/>
                <w:sz w:val="16"/>
              </w:rPr>
              <w:t>Praksisstandard</w:t>
            </w:r>
          </w:p>
        </w:tc>
        <w:tc>
          <w:tcPr>
            <w:tcW w:w="1584" w:type="dxa"/>
            <w:shd w:val="clear" w:color="auto" w:fill="0072C6"/>
            <w:vAlign w:val="center"/>
          </w:tcPr>
          <w:p w14:paraId="205F449E" w14:textId="77777777" w:rsidR="002B364E" w:rsidRPr="005F68CF" w:rsidRDefault="002B364E" w:rsidP="00225592">
            <w:pPr>
              <w:pStyle w:val="ProductList-Body"/>
              <w:rPr>
                <w:color w:val="FFFFFF" w:themeColor="background1"/>
                <w:sz w:val="16"/>
                <w:lang w:val="fr-FR"/>
              </w:rPr>
            </w:pPr>
            <w:r>
              <w:rPr>
                <w:color w:val="FFFFFF" w:themeColor="background1"/>
                <w:sz w:val="16"/>
              </w:rPr>
              <w:t>ISO 27018</w:t>
            </w:r>
          </w:p>
          <w:p w14:paraId="01D824EA" w14:textId="77777777" w:rsidR="002B364E" w:rsidRPr="005F68CF" w:rsidRDefault="002B364E" w:rsidP="00225592">
            <w:pPr>
              <w:pStyle w:val="ProductList-Body"/>
              <w:rPr>
                <w:color w:val="FFFFFF" w:themeColor="background1"/>
                <w:sz w:val="16"/>
                <w:lang w:val="fr-FR"/>
              </w:rPr>
            </w:pPr>
            <w:r>
              <w:rPr>
                <w:color w:val="FFFFFF" w:themeColor="background1"/>
                <w:sz w:val="16"/>
              </w:rPr>
              <w:t>Praksisstandard</w:t>
            </w:r>
          </w:p>
        </w:tc>
        <w:tc>
          <w:tcPr>
            <w:tcW w:w="1584" w:type="dxa"/>
            <w:shd w:val="clear" w:color="auto" w:fill="0072C6"/>
            <w:vAlign w:val="center"/>
          </w:tcPr>
          <w:p w14:paraId="5C0CCB5F"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1E2D55A" w14:textId="77777777" w:rsidR="002B364E" w:rsidRPr="005F68CF" w:rsidRDefault="002B364E" w:rsidP="00225592">
            <w:pPr>
              <w:pStyle w:val="ProductList-Body"/>
              <w:rPr>
                <w:color w:val="FFFFFF" w:themeColor="background1"/>
                <w:sz w:val="16"/>
                <w:lang w:val="fr-FR"/>
              </w:rPr>
            </w:pPr>
            <w:r>
              <w:rPr>
                <w:color w:val="FFFFFF" w:themeColor="background1"/>
                <w:sz w:val="16"/>
              </w:rPr>
              <w:t>SSAE 16 SOC 2 Type II</w:t>
            </w:r>
          </w:p>
        </w:tc>
      </w:tr>
      <w:tr w:rsidR="002B364E" w:rsidRPr="00C62FB6" w14:paraId="02E20194" w14:textId="77777777" w:rsidTr="008F1E74">
        <w:trPr>
          <w:trHeight w:val="288"/>
        </w:trPr>
        <w:tc>
          <w:tcPr>
            <w:tcW w:w="2880" w:type="dxa"/>
            <w:vAlign w:val="center"/>
          </w:tcPr>
          <w:p w14:paraId="2C09FAE9" w14:textId="77777777" w:rsidR="002B364E" w:rsidRPr="005F68CF" w:rsidRDefault="002B364E" w:rsidP="00225592">
            <w:pPr>
              <w:pStyle w:val="ProductList-Body"/>
              <w:rPr>
                <w:sz w:val="16"/>
              </w:rPr>
            </w:pPr>
            <w:r>
              <w:rPr>
                <w:sz w:val="16"/>
              </w:rPr>
              <w:t>Office 365-tjenester</w:t>
            </w:r>
          </w:p>
        </w:tc>
        <w:tc>
          <w:tcPr>
            <w:tcW w:w="1584" w:type="dxa"/>
            <w:vAlign w:val="center"/>
          </w:tcPr>
          <w:p w14:paraId="15EB92AA"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9664B5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346427C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15811AF"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2AAB261D"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749EA041" w14:textId="77777777" w:rsidTr="008F1E74">
        <w:trPr>
          <w:trHeight w:val="288"/>
        </w:trPr>
        <w:tc>
          <w:tcPr>
            <w:tcW w:w="2880" w:type="dxa"/>
            <w:vAlign w:val="center"/>
          </w:tcPr>
          <w:p w14:paraId="33633DFB" w14:textId="77777777" w:rsidR="002B364E" w:rsidRPr="005F68CF" w:rsidRDefault="002B364E" w:rsidP="00225592">
            <w:pPr>
              <w:pStyle w:val="ProductList-Body"/>
              <w:rPr>
                <w:sz w:val="16"/>
              </w:rPr>
            </w:pPr>
            <w:r>
              <w:rPr>
                <w:sz w:val="16"/>
              </w:rPr>
              <w:t>Microsoft Dynamics Online Services.</w:t>
            </w:r>
          </w:p>
        </w:tc>
        <w:tc>
          <w:tcPr>
            <w:tcW w:w="1584" w:type="dxa"/>
            <w:vAlign w:val="center"/>
          </w:tcPr>
          <w:p w14:paraId="014D92A8"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7FFD5F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CBF4266"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60632775"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14:paraId="56ED9CA1" w14:textId="77777777" w:rsidR="002B364E" w:rsidRPr="005F68CF" w:rsidRDefault="002B364E" w:rsidP="00225592">
            <w:pPr>
              <w:pStyle w:val="ProductList-Body"/>
              <w:rPr>
                <w:color w:val="000000" w:themeColor="text1"/>
                <w:sz w:val="16"/>
              </w:rPr>
            </w:pPr>
            <w:r>
              <w:rPr>
                <w:color w:val="000000" w:themeColor="text1"/>
                <w:sz w:val="16"/>
              </w:rPr>
              <w:t>Ja</w:t>
            </w:r>
            <w:r>
              <w:rPr>
                <w:color w:val="000000" w:themeColor="text1"/>
                <w:sz w:val="16"/>
                <w:szCs w:val="16"/>
              </w:rPr>
              <w:t>*</w:t>
            </w:r>
          </w:p>
        </w:tc>
      </w:tr>
      <w:tr w:rsidR="002B364E" w:rsidRPr="00C62FB6" w14:paraId="06B84A6F" w14:textId="77777777" w:rsidTr="008F1E74">
        <w:trPr>
          <w:trHeight w:val="288"/>
        </w:trPr>
        <w:tc>
          <w:tcPr>
            <w:tcW w:w="2880" w:type="dxa"/>
            <w:vAlign w:val="center"/>
          </w:tcPr>
          <w:p w14:paraId="0476E0AB" w14:textId="77777777" w:rsidR="002B364E" w:rsidRPr="005F68CF" w:rsidRDefault="002B364E" w:rsidP="00225592">
            <w:pPr>
              <w:pStyle w:val="ProductList-Body"/>
              <w:rPr>
                <w:sz w:val="16"/>
              </w:rPr>
            </w:pPr>
            <w:r>
              <w:rPr>
                <w:sz w:val="16"/>
              </w:rPr>
              <w:t>Microsoft Azure-kjernetjenester</w:t>
            </w:r>
          </w:p>
        </w:tc>
        <w:tc>
          <w:tcPr>
            <w:tcW w:w="1584" w:type="dxa"/>
            <w:vAlign w:val="center"/>
          </w:tcPr>
          <w:p w14:paraId="5F95A7C2"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0B519AB1"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4A82A4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526AC58D" w14:textId="77777777" w:rsidR="002B364E" w:rsidRPr="005F68CF" w:rsidRDefault="002B364E" w:rsidP="00225592">
            <w:pPr>
              <w:pStyle w:val="ProductList-Body"/>
              <w:rPr>
                <w:i/>
                <w:color w:val="000000" w:themeColor="text1"/>
                <w:sz w:val="16"/>
              </w:rPr>
            </w:pPr>
            <w:r>
              <w:rPr>
                <w:color w:val="000000" w:themeColor="text1"/>
                <w:sz w:val="16"/>
              </w:rPr>
              <w:t>Varierer**</w:t>
            </w:r>
          </w:p>
        </w:tc>
        <w:tc>
          <w:tcPr>
            <w:tcW w:w="1584" w:type="dxa"/>
            <w:vAlign w:val="center"/>
          </w:tcPr>
          <w:p w14:paraId="6529914E" w14:textId="77777777" w:rsidR="002B364E" w:rsidRPr="005F68CF" w:rsidRDefault="002B364E" w:rsidP="00225592">
            <w:pPr>
              <w:pStyle w:val="ProductList-Body"/>
              <w:rPr>
                <w:color w:val="000000" w:themeColor="text1"/>
                <w:sz w:val="16"/>
              </w:rPr>
            </w:pPr>
            <w:r>
              <w:rPr>
                <w:color w:val="000000" w:themeColor="text1"/>
                <w:sz w:val="16"/>
              </w:rPr>
              <w:t>Varierer**</w:t>
            </w:r>
          </w:p>
        </w:tc>
      </w:tr>
      <w:tr w:rsidR="002B364E" w:rsidRPr="00C62FB6" w14:paraId="6650307C" w14:textId="77777777" w:rsidTr="008F1E74">
        <w:trPr>
          <w:trHeight w:val="288"/>
        </w:trPr>
        <w:tc>
          <w:tcPr>
            <w:tcW w:w="2880" w:type="dxa"/>
            <w:vAlign w:val="center"/>
          </w:tcPr>
          <w:p w14:paraId="670C49C8" w14:textId="77777777" w:rsidR="002B364E" w:rsidRPr="005F68CF" w:rsidRDefault="002B364E" w:rsidP="00225592">
            <w:pPr>
              <w:pStyle w:val="ProductList-Body"/>
              <w:rPr>
                <w:sz w:val="16"/>
              </w:rPr>
            </w:pPr>
            <w:r>
              <w:rPr>
                <w:sz w:val="16"/>
              </w:rPr>
              <w:t>Elektroniske Tjenester i Microsoft Intune</w:t>
            </w:r>
          </w:p>
        </w:tc>
        <w:tc>
          <w:tcPr>
            <w:tcW w:w="1584" w:type="dxa"/>
            <w:vAlign w:val="center"/>
          </w:tcPr>
          <w:p w14:paraId="5D77661B"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4894FB97"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84AB45"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7AAB409E" w14:textId="77777777" w:rsidR="002B364E" w:rsidRPr="005F68CF" w:rsidRDefault="002B364E" w:rsidP="00225592">
            <w:pPr>
              <w:pStyle w:val="ProductList-Body"/>
              <w:rPr>
                <w:color w:val="000000" w:themeColor="text1"/>
                <w:sz w:val="16"/>
              </w:rPr>
            </w:pPr>
            <w:r>
              <w:rPr>
                <w:color w:val="000000" w:themeColor="text1"/>
                <w:sz w:val="16"/>
              </w:rPr>
              <w:t>Ja</w:t>
            </w:r>
          </w:p>
        </w:tc>
        <w:tc>
          <w:tcPr>
            <w:tcW w:w="1584" w:type="dxa"/>
            <w:vAlign w:val="center"/>
          </w:tcPr>
          <w:p w14:paraId="16DAE357" w14:textId="77777777" w:rsidR="002B364E" w:rsidRPr="005F68CF" w:rsidRDefault="002B364E" w:rsidP="00225592">
            <w:pPr>
              <w:pStyle w:val="ProductList-Body"/>
              <w:rPr>
                <w:color w:val="000000" w:themeColor="text1"/>
                <w:sz w:val="16"/>
              </w:rPr>
            </w:pPr>
            <w:r>
              <w:rPr>
                <w:color w:val="000000" w:themeColor="text1"/>
                <w:sz w:val="16"/>
              </w:rPr>
              <w:t>Ja</w:t>
            </w:r>
          </w:p>
        </w:tc>
      </w:tr>
      <w:tr w:rsidR="002B364E" w:rsidRPr="00C62FB6" w14:paraId="532681D2" w14:textId="77777777" w:rsidTr="008F1E74">
        <w:trPr>
          <w:trHeight w:val="288"/>
        </w:trPr>
        <w:tc>
          <w:tcPr>
            <w:tcW w:w="2880" w:type="dxa"/>
            <w:vAlign w:val="center"/>
          </w:tcPr>
          <w:p w14:paraId="2D60E183" w14:textId="77777777" w:rsidR="002B364E" w:rsidRPr="00231971" w:rsidRDefault="002B364E" w:rsidP="00225592">
            <w:pPr>
              <w:pStyle w:val="ProductList-Body"/>
              <w:rPr>
                <w:sz w:val="16"/>
                <w:szCs w:val="16"/>
              </w:rPr>
            </w:pPr>
            <w:r>
              <w:rPr>
                <w:sz w:val="16"/>
                <w:szCs w:val="16"/>
              </w:rPr>
              <w:t>Microsoft Power BI-tjenester</w:t>
            </w:r>
          </w:p>
        </w:tc>
        <w:tc>
          <w:tcPr>
            <w:tcW w:w="1584" w:type="dxa"/>
            <w:vAlign w:val="center"/>
          </w:tcPr>
          <w:p w14:paraId="78B8179B"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496E9E47"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33BAE522" w14:textId="77777777" w:rsidR="002B364E" w:rsidRPr="00231971" w:rsidRDefault="002B364E" w:rsidP="00225592">
            <w:pPr>
              <w:pStyle w:val="ProductList-Body"/>
              <w:rPr>
                <w:color w:val="000000" w:themeColor="text1"/>
                <w:sz w:val="16"/>
                <w:szCs w:val="16"/>
              </w:rPr>
            </w:pPr>
            <w:r>
              <w:rPr>
                <w:color w:val="000000" w:themeColor="text1"/>
                <w:sz w:val="16"/>
                <w:szCs w:val="16"/>
              </w:rPr>
              <w:t>Ja</w:t>
            </w:r>
          </w:p>
        </w:tc>
        <w:tc>
          <w:tcPr>
            <w:tcW w:w="1584" w:type="dxa"/>
            <w:vAlign w:val="center"/>
          </w:tcPr>
          <w:p w14:paraId="23F50CF0"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c>
          <w:tcPr>
            <w:tcW w:w="1584" w:type="dxa"/>
            <w:vAlign w:val="center"/>
          </w:tcPr>
          <w:p w14:paraId="0AFE26E3" w14:textId="77777777" w:rsidR="002B364E" w:rsidRPr="00231971" w:rsidRDefault="002B364E" w:rsidP="00225592">
            <w:pPr>
              <w:pStyle w:val="ProductList-Body"/>
              <w:rPr>
                <w:color w:val="000000" w:themeColor="text1"/>
                <w:sz w:val="16"/>
                <w:szCs w:val="16"/>
              </w:rPr>
            </w:pPr>
            <w:r>
              <w:rPr>
                <w:color w:val="000000" w:themeColor="text1"/>
                <w:sz w:val="16"/>
                <w:szCs w:val="16"/>
              </w:rPr>
              <w:t>Nei</w:t>
            </w:r>
          </w:p>
        </w:tc>
      </w:tr>
    </w:tbl>
    <w:p w14:paraId="074F2757" w14:textId="77777777" w:rsidR="002B364E" w:rsidRPr="000A18C7" w:rsidRDefault="002B364E" w:rsidP="002B364E">
      <w:pPr>
        <w:pStyle w:val="ProductList-Body"/>
        <w:rPr>
          <w:i/>
          <w:color w:val="000000" w:themeColor="text1"/>
        </w:rPr>
      </w:pPr>
      <w:r>
        <w:rPr>
          <w:i/>
          <w:color w:val="000000" w:themeColor="text1"/>
        </w:rPr>
        <w:t>*Omfatter ikke Microsoft Dynamics Marketing.</w:t>
      </w:r>
    </w:p>
    <w:p w14:paraId="15A1B9DB" w14:textId="02A4E41D" w:rsidR="00C62FB6" w:rsidRPr="00FC4288" w:rsidRDefault="002B364E" w:rsidP="002B364E">
      <w:pPr>
        <w:pStyle w:val="ProductList-Body"/>
        <w:rPr>
          <w:i/>
        </w:rPr>
      </w:pPr>
      <w:r>
        <w:rPr>
          <w:color w:val="000000" w:themeColor="text1"/>
        </w:rPr>
        <w:t>**</w:t>
      </w:r>
      <w:r>
        <w:rPr>
          <w:i/>
          <w:color w:val="000000" w:themeColor="text1"/>
        </w:rPr>
        <w:t>Det aktuelle omfanget er nærmere beskrevet i kontrollrapporten og oppsummert i Klareringssenteret for Microsoft Azure</w:t>
      </w:r>
      <w:r w:rsidR="00C62FB6" w:rsidRPr="00FC4288">
        <w:rPr>
          <w:i/>
        </w:rPr>
        <w:t>.</w:t>
      </w:r>
    </w:p>
    <w:p w14:paraId="7863C0DA" w14:textId="77777777" w:rsidR="00C62FB6" w:rsidRPr="000A10A7" w:rsidRDefault="00C62FB6" w:rsidP="00C62FB6">
      <w:pPr>
        <w:pStyle w:val="ProductList-Body"/>
        <w:rPr>
          <w:szCs w:val="18"/>
        </w:rPr>
      </w:pPr>
    </w:p>
    <w:p w14:paraId="5502F095" w14:textId="77777777" w:rsidR="000C7C1C" w:rsidRPr="00C62FB6" w:rsidRDefault="000C7C1C" w:rsidP="000C7C1C">
      <w:pPr>
        <w:pStyle w:val="ProductList-Body"/>
      </w:pPr>
      <w:r>
        <w:t>Microsoft kan når som helst legge til bransjestandarder eller standarder pålagt av myndighetene. Microsoft vil ikke fjerne en standard eller et rammeverk i tabellen over, med mindre disse ikke lenger brukes i bransjen og er erstattet av nye (hvis slike finnes). Offentlige Azure-tjenester overholder et separat sett med kontrollstandarder og rammeverk, som beskrevet i Klareringssenteret for Microsoft Azure.</w:t>
      </w:r>
    </w:p>
    <w:p w14:paraId="2938E711" w14:textId="77777777" w:rsidR="00C62FB6" w:rsidRPr="000A10A7" w:rsidRDefault="00C62FB6" w:rsidP="00C62FB6">
      <w:pPr>
        <w:pStyle w:val="ProductList-Body"/>
        <w:rPr>
          <w:szCs w:val="18"/>
        </w:rPr>
      </w:pPr>
    </w:p>
    <w:p w14:paraId="0705481A" w14:textId="77777777" w:rsidR="00C62FB6" w:rsidRPr="00690C65" w:rsidRDefault="00C62FB6" w:rsidP="00C62FB6">
      <w:pPr>
        <w:pStyle w:val="ProductList-Body"/>
      </w:pPr>
      <w:r>
        <w:t>Microsoft skal gjøre alle Sikkerhetsretningslinjene for Informasjon tilgjengelig for Kunden i tillegg til annen informasjon om Microsofts rutiner og retningslinjer for sikkerhet som Kunden med rimelighet kan be om. Dette skal gjøres uten at taushetsplikten brytes.</w:t>
      </w:r>
    </w:p>
    <w:p w14:paraId="70ABC783" w14:textId="77777777" w:rsidR="00C62FB6" w:rsidRPr="000A10A7" w:rsidRDefault="00C62FB6" w:rsidP="00C62FB6">
      <w:pPr>
        <w:pStyle w:val="ProductList-Body"/>
        <w:rPr>
          <w:szCs w:val="18"/>
        </w:rPr>
      </w:pPr>
    </w:p>
    <w:p w14:paraId="0911E407" w14:textId="77777777" w:rsidR="00C62FB6" w:rsidRPr="00690C65" w:rsidRDefault="00C62FB6" w:rsidP="00C62FB6">
      <w:pPr>
        <w:pStyle w:val="ProductList-Body"/>
      </w:pPr>
      <w:r>
        <w:t xml:space="preserve">Kunden har det fulle ansvaret for å gjennomgå de enkelte Sikkerhetsretningslinjene for Informasjon og ta en selvstendig avgjørelse om hvorvidt de oppfyller Kundens krav. </w:t>
      </w:r>
    </w:p>
    <w:p w14:paraId="0E65A8B4" w14:textId="77777777" w:rsidR="00C62FB6" w:rsidRPr="000A10A7" w:rsidRDefault="00C62FB6" w:rsidP="00C62FB6">
      <w:pPr>
        <w:pStyle w:val="ProductList-Body"/>
        <w:rPr>
          <w:szCs w:val="18"/>
        </w:rPr>
      </w:pPr>
    </w:p>
    <w:p w14:paraId="6D05B1CB" w14:textId="321113B4" w:rsidR="00C62FB6" w:rsidRDefault="00C62FB6" w:rsidP="00C62FB6">
      <w:pPr>
        <w:pStyle w:val="ProductList-Body"/>
      </w:pPr>
      <w:r>
        <w:t>Hvis Standardklausulene gjelder, kommer dette punktet i tillegg til Klausul 5, punkt f og Klausul 12, punkt 2 i Standardklausulene.</w:t>
      </w:r>
    </w:p>
    <w:p w14:paraId="542DA7B9" w14:textId="77777777" w:rsidR="00CF7F0E" w:rsidRPr="00690C65" w:rsidRDefault="00CF7F0E" w:rsidP="00C62FB6">
      <w:pPr>
        <w:pStyle w:val="ProductList-Body"/>
      </w:pPr>
    </w:p>
    <w:p w14:paraId="0E829FA0" w14:textId="77777777" w:rsidR="00C62FB6" w:rsidRPr="00E42F69" w:rsidRDefault="00C62FB6" w:rsidP="00C62FB6">
      <w:pPr>
        <w:pStyle w:val="ProductList-Body"/>
        <w:rPr>
          <w:sz w:val="2"/>
          <w:szCs w:val="2"/>
        </w:rPr>
      </w:pPr>
    </w:p>
    <w:p w14:paraId="44327FBC" w14:textId="77777777" w:rsidR="00C62FB6" w:rsidRPr="00690C65" w:rsidRDefault="00C62FB6" w:rsidP="00C62FB6">
      <w:pPr>
        <w:pStyle w:val="ProductList-Body"/>
      </w:pPr>
      <w:r>
        <w:rPr>
          <w:b/>
          <w:color w:val="00188F"/>
        </w:rPr>
        <w:lastRenderedPageBreak/>
        <w:t>Microsoft-kontroller av Elektroniske Tjenester</w:t>
      </w:r>
    </w:p>
    <w:p w14:paraId="270635B4" w14:textId="77777777" w:rsidR="00C62FB6" w:rsidRPr="00690C65" w:rsidRDefault="00C62FB6" w:rsidP="00C62FB6">
      <w:pPr>
        <w:pStyle w:val="ProductList-Body"/>
      </w:pPr>
      <w:r>
        <w:t>For hver Elektroniske Tjeneste skal Microsoft kontrollere sikkerheten til datamaskiner, datamaskinmiljøer og fysiske datasentre som Microsoft benytter i behandlingen av Kundedata (inkludert personlige data), på følgende måte:</w:t>
      </w:r>
    </w:p>
    <w:p w14:paraId="23FA22F7" w14:textId="77777777" w:rsidR="00C62FB6" w:rsidRPr="00690C65" w:rsidRDefault="00C62FB6" w:rsidP="00CF7F0E">
      <w:pPr>
        <w:pStyle w:val="ProductList-Body"/>
        <w:numPr>
          <w:ilvl w:val="1"/>
          <w:numId w:val="9"/>
        </w:numPr>
        <w:ind w:left="450" w:hanging="270"/>
      </w:pPr>
      <w:r>
        <w:t>Når kontroller fastsettes i en standard eller et rammeverk, skal en kontroll i henhold til standarden eller rammeverket gjennomføres minst én gang i året for hver Elektroniske Tjeneste.</w:t>
      </w:r>
    </w:p>
    <w:p w14:paraId="4E1C16AD" w14:textId="0C38EA08" w:rsidR="00C62FB6" w:rsidRPr="00690C65" w:rsidRDefault="00C62FB6" w:rsidP="00CF7F0E">
      <w:pPr>
        <w:pStyle w:val="ProductList-Body"/>
        <w:numPr>
          <w:ilvl w:val="1"/>
          <w:numId w:val="9"/>
        </w:numPr>
        <w:ind w:left="450" w:hanging="270"/>
      </w:pPr>
      <w:r>
        <w:t>Hver enkelt kontroll gjennomføres i henhold til standardene og reglene til myndighets- eller akkrediteringsorganet for hver gjeldende kontrollstandard eller -rammeverk.</w:t>
      </w:r>
    </w:p>
    <w:p w14:paraId="269EC67D" w14:textId="77777777" w:rsidR="00C62FB6" w:rsidRPr="00690C65" w:rsidRDefault="00C62FB6" w:rsidP="00CF7F0E">
      <w:pPr>
        <w:pStyle w:val="ProductList-Body"/>
        <w:numPr>
          <w:ilvl w:val="1"/>
          <w:numId w:val="9"/>
        </w:numPr>
        <w:ind w:left="450" w:hanging="270"/>
      </w:pPr>
      <w:r>
        <w:t>Hver kontroll skal gjennomføres av kvalifiserte, uavhengige tredjepartskontrollører som velges og betales av Microsoft.</w:t>
      </w:r>
    </w:p>
    <w:p w14:paraId="34316282" w14:textId="77777777" w:rsidR="00C62FB6" w:rsidRPr="00690C65" w:rsidRDefault="00C62FB6" w:rsidP="00C62FB6">
      <w:pPr>
        <w:pStyle w:val="ProductList-Body"/>
      </w:pPr>
    </w:p>
    <w:p w14:paraId="659CD86F" w14:textId="5452CC5A" w:rsidR="00C62FB6" w:rsidRPr="00690C65" w:rsidRDefault="00C62FB6" w:rsidP="00C62FB6">
      <w:pPr>
        <w:pStyle w:val="ProductList-Body"/>
      </w:pPr>
      <w:r>
        <w:t>Hver kontroll skal resultere i utforming av en kontrollrapport (</w:t>
      </w:r>
      <w:r w:rsidR="00DE4439">
        <w:t>“</w:t>
      </w:r>
      <w:r>
        <w:t>Microsoft Audit Report</w:t>
      </w:r>
      <w:r w:rsidR="00DE4439">
        <w:t>”</w:t>
      </w:r>
      <w:r>
        <w:t>), som representerer konfidensielle opplysninger som tilhører Microsoft. Kontrollrapporten (Microsoft Audit Report) skal tydelig angi eventuelle vesentlige funn som kontrolløren har gjort. Microsoft skal umiddelbart avhjelpe problemer som er avdekket i en Microsoft Audit Report, på en måte som tilfredsstiller kontrolløren.</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Hvis Kunden ber om det, skal Microsoft fremlegge hver Microsoft Audit Report for Kunden, slik at Kunden kan kontrollere at Microsoft oppfyller sikkerhetsforpliktelsene i henhold til Vilkårene for Databehandling. Microsoft Audit Report er underlagt taushetsplikt og distribusjonsbegrensninger fra Microsoft og kontrolløren.</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Hvis Standardklausulene gjelder, (1) samtykker Kunden i å utøve kontrollrettighetene gjennom å gi Microsoft instruksjoner om å gjennomføre kontrollen i henhold til det som er beskrevet i denne delen av Vilkårene for Databehandling, og (2) hvis Kunden ønsker å endre disse instruksjonene, har Kunden rett til å gjøre det i tråd med det som er angitt i Standardklausulene. En slik forespørsel må være skriftlig.</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Hvis Standardklausulene gjelder, kan innholdet i dette avsnittet av Vilkårene for Databehandling ikke endre Standardklausulene eller ha noen innvirkning på rettighetene til overvåkningsmyndigheter og datasubjekter i henhold til Standardklausulene. Microsoft Corporation er en begunstiget tredjepart i denne delen.</w:t>
      </w:r>
    </w:p>
    <w:p w14:paraId="3CA7C055" w14:textId="77777777" w:rsidR="007D03C0" w:rsidRPr="000772BE" w:rsidRDefault="00047D67"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5F4E45E7" w14:textId="07A2515B" w:rsidR="00C62FB6" w:rsidRDefault="00C62FB6" w:rsidP="00A914BF">
      <w:pPr>
        <w:pStyle w:val="ProductList-Body"/>
      </w:pPr>
    </w:p>
    <w:p w14:paraId="7917D6DD" w14:textId="77777777" w:rsidR="007D03C0" w:rsidRDefault="007D03C0" w:rsidP="00A914BF">
      <w:pPr>
        <w:pStyle w:val="ProductList-Body"/>
      </w:pPr>
    </w:p>
    <w:p w14:paraId="5728E871" w14:textId="77777777" w:rsidR="0048251A" w:rsidRDefault="0048251A" w:rsidP="00A914BF">
      <w:pPr>
        <w:pStyle w:val="ProductList-Body"/>
        <w:sectPr w:rsidR="0048251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7540902"/>
      <w:r>
        <w:lastRenderedPageBreak/>
        <w:t>Vilkår for spesifikke Elektroniske Tjenester</w:t>
      </w:r>
      <w:bookmarkEnd w:id="64"/>
      <w:bookmarkEnd w:id="65"/>
    </w:p>
    <w:p w14:paraId="3B9E80E0" w14:textId="0886A4BA" w:rsidR="000E6ED8" w:rsidRPr="00690C65" w:rsidRDefault="00272578" w:rsidP="00A914BF">
      <w:pPr>
        <w:pStyle w:val="ProductList-Body"/>
      </w:pPr>
      <w:r>
        <w:t>Elektroniske Tjenester som ikke er oppført nedenfor, har ingen Vilkår for spesifikke Elektroniske Tjenester.</w:t>
      </w:r>
    </w:p>
    <w:p w14:paraId="4AC2E2E6" w14:textId="77777777" w:rsidR="000E6ED8" w:rsidRPr="00D74FE9" w:rsidRDefault="000E6ED8" w:rsidP="00A914BF">
      <w:pPr>
        <w:pStyle w:val="ProductList-Body"/>
        <w:rPr>
          <w:sz w:val="17"/>
          <w:szCs w:val="17"/>
        </w:rPr>
      </w:pPr>
    </w:p>
    <w:p w14:paraId="31875D02" w14:textId="758250D8" w:rsidR="000E6ED8" w:rsidRPr="00FC4288" w:rsidRDefault="00272578" w:rsidP="00B9576F">
      <w:pPr>
        <w:pStyle w:val="ProductList-OfferingGroupHeading"/>
        <w:rPr>
          <w:lang w:val="nb-NO"/>
        </w:rPr>
      </w:pPr>
      <w:bookmarkStart w:id="66" w:name="_Toc447540903"/>
      <w:bookmarkStart w:id="67" w:name="MicrosoftAzureServices"/>
      <w:r w:rsidRPr="00FC4288">
        <w:rPr>
          <w:lang w:val="nb-NO"/>
        </w:rPr>
        <w:t>Microsoft Azure-tjenester</w:t>
      </w:r>
      <w:bookmarkEnd w:id="66"/>
    </w:p>
    <w:bookmarkEnd w:id="67"/>
    <w:p w14:paraId="613BF2DB" w14:textId="77777777" w:rsidR="00522121" w:rsidRPr="000772BE" w:rsidRDefault="00522121" w:rsidP="00522121">
      <w:pPr>
        <w:pStyle w:val="ProductList-Body"/>
      </w:pPr>
      <w:r>
        <w:rPr>
          <w:b/>
          <w:color w:val="00188F"/>
        </w:rPr>
        <w:t>Meldinger</w:t>
      </w:r>
    </w:p>
    <w:p w14:paraId="24B11431" w14:textId="75E6F546" w:rsidR="00CC34E7" w:rsidRPr="00690C65" w:rsidRDefault="00522121" w:rsidP="00522121">
      <w:pPr>
        <w:pStyle w:val="ProductList-Body"/>
      </w:pPr>
      <w:r>
        <w:t xml:space="preserve">Meldingene om Faglige Tjenester og den Visuelle Standarden H.264/AVC, Videostandarden VC-1, den Visuelle Standarden MPEG-4, Del 2 og Videostandarden MPEG-2 i </w:t>
      </w:r>
      <w:hyperlink w:anchor="Attachment1" w:history="1">
        <w:r>
          <w:rPr>
            <w:rStyle w:val="Hyperlink"/>
          </w:rPr>
          <w:t>Vedlegg 1</w:t>
        </w:r>
      </w:hyperlink>
      <w:r>
        <w:t xml:space="preserve"> gjelder.</w:t>
      </w:r>
    </w:p>
    <w:p w14:paraId="386068E7" w14:textId="0A8230EC" w:rsidR="00CC34E7" w:rsidRPr="00D74FE9" w:rsidRDefault="00CC34E7" w:rsidP="00CC34E7">
      <w:pPr>
        <w:pStyle w:val="ProductList-Body"/>
        <w:rPr>
          <w:sz w:val="17"/>
          <w:szCs w:val="17"/>
        </w:rPr>
      </w:pPr>
    </w:p>
    <w:p w14:paraId="65A53C3C" w14:textId="77777777" w:rsidR="00CC34E7" w:rsidRPr="00FC4288" w:rsidRDefault="00CC34E7" w:rsidP="00CC34E7">
      <w:pPr>
        <w:pStyle w:val="ProductList-Body"/>
        <w:rPr>
          <w:lang w:val="fr-FR"/>
        </w:rPr>
      </w:pPr>
      <w:r w:rsidRPr="00FC4288">
        <w:rPr>
          <w:b/>
          <w:color w:val="00188F"/>
          <w:lang w:val="fr-FR"/>
        </w:rPr>
        <w:t>Serviceavtale</w:t>
      </w:r>
    </w:p>
    <w:p w14:paraId="41766555" w14:textId="32C668E3" w:rsidR="00CC34E7" w:rsidRPr="00FC4288" w:rsidRDefault="00CC34E7" w:rsidP="00CC34E7">
      <w:pPr>
        <w:pStyle w:val="ProductList-Body"/>
        <w:rPr>
          <w:lang w:val="fr-FR"/>
        </w:rPr>
      </w:pPr>
      <w:r w:rsidRPr="00FC4288">
        <w:rPr>
          <w:lang w:val="fr-FR"/>
        </w:rPr>
        <w:t>Les</w:t>
      </w:r>
      <w:r w:rsidRPr="00FC4288">
        <w:rPr>
          <w:rStyle w:val="Hyperlink"/>
          <w:lang w:val="fr-FR"/>
        </w:rPr>
        <w:t xml:space="preserve"> http://azure.microsoft.com/support/legal/sla/</w:t>
      </w:r>
      <w:r w:rsidRPr="00FC4288">
        <w:rPr>
          <w:lang w:val="fr-FR"/>
        </w:rPr>
        <w:t>.</w:t>
      </w:r>
    </w:p>
    <w:p w14:paraId="6A9CDFBC" w14:textId="77777777" w:rsidR="00CC34E7" w:rsidRPr="00FC4288" w:rsidRDefault="00CC34E7" w:rsidP="00D12FE5">
      <w:pPr>
        <w:pStyle w:val="ProductList-Body"/>
        <w:rPr>
          <w:sz w:val="17"/>
          <w:szCs w:val="17"/>
          <w:lang w:val="fr-FR"/>
        </w:rPr>
      </w:pPr>
    </w:p>
    <w:p w14:paraId="7472FC6E" w14:textId="761A50DB" w:rsidR="00272578" w:rsidRPr="00690C65" w:rsidRDefault="009616E2" w:rsidP="00CC34E7">
      <w:pPr>
        <w:pStyle w:val="ProductList-Body"/>
      </w:pPr>
      <w:r>
        <w:rPr>
          <w:b/>
          <w:color w:val="00188F"/>
        </w:rPr>
        <w:t>Definisjoner</w:t>
      </w:r>
    </w:p>
    <w:p w14:paraId="4252160D" w14:textId="026CF873" w:rsidR="000C7C1C" w:rsidRDefault="000C7C1C" w:rsidP="000C7C1C">
      <w:pPr>
        <w:pStyle w:val="ProductList-Body"/>
        <w:spacing w:after="120"/>
      </w:pPr>
      <w:r>
        <w:t xml:space="preserve">“Offentlige Azure-tjenester” betyr én eller flere av tjenestene eller funksjonene Microsoft gjør tilgjengelig for Kunden som Offentlige Skytjenester i “US Gov”-områdene som fremgår på </w:t>
      </w:r>
      <w:hyperlink r:id="rId29" w:history="1">
        <w:r w:rsidRPr="002B364E">
          <w:rPr>
            <w:rStyle w:val="Hyperlink"/>
          </w:rPr>
          <w:t>http://azure.microsoft.com/en-us/regions/#services</w:t>
        </w:r>
      </w:hyperlink>
      <w:r>
        <w:t>.</w:t>
      </w:r>
    </w:p>
    <w:p w14:paraId="7A4AF654" w14:textId="040402BB" w:rsidR="00272578" w:rsidRPr="00690C65" w:rsidRDefault="009616E2" w:rsidP="00F824AC">
      <w:pPr>
        <w:pStyle w:val="ProductList-Body"/>
        <w:spacing w:after="120"/>
      </w:pPr>
      <w:r>
        <w:t xml:space="preserve">Med </w:t>
      </w:r>
      <w:r w:rsidR="00DE4439">
        <w:t>“</w:t>
      </w:r>
      <w:r>
        <w:t>Kundeløsning</w:t>
      </w:r>
      <w:r w:rsidR="00DE4439">
        <w:t>”</w:t>
      </w:r>
      <w:r>
        <w:t xml:space="preserve"> menes et program eller gruppe programmer som tilfører vesentlig primærfunksjonalitet til Microsoft Azure-tjenester og ikke hovedsakelig fungerer som erstatning for Microsoft Azure-tjenestene.</w:t>
      </w:r>
    </w:p>
    <w:p w14:paraId="788A6C79" w14:textId="46B0DF8C" w:rsidR="0048251A" w:rsidRDefault="0048251A" w:rsidP="0048251A">
      <w:pPr>
        <w:pStyle w:val="ProductList-Body"/>
      </w:pPr>
      <w:r>
        <w:t xml:space="preserve">Med “Microsoft Azure-tjenester” menes én eller flere av Microsofts tjenester og funksjoner som er oppført på </w:t>
      </w:r>
      <w:hyperlink r:id="rId30" w:history="1">
        <w:r w:rsidRPr="0048251A">
          <w:rPr>
            <w:rStyle w:val="Hyperlink"/>
          </w:rPr>
          <w:t>http://azure.microsoft.com/services/</w:t>
        </w:r>
      </w:hyperlink>
      <w:r>
        <w:t>, med unntak av tilfeller der separat lisensiering er oppført.</w:t>
      </w:r>
    </w:p>
    <w:p w14:paraId="4AE61097" w14:textId="77777777" w:rsidR="009616E2" w:rsidRPr="00D74FE9" w:rsidRDefault="009616E2" w:rsidP="00272578">
      <w:pPr>
        <w:pStyle w:val="ProductList-Body"/>
        <w:rPr>
          <w:sz w:val="17"/>
          <w:szCs w:val="17"/>
        </w:rPr>
      </w:pPr>
    </w:p>
    <w:p w14:paraId="09F83536" w14:textId="77777777" w:rsidR="009616E2" w:rsidRPr="00690C65" w:rsidRDefault="00272578" w:rsidP="00927DFB">
      <w:pPr>
        <w:pStyle w:val="ProductList-Body"/>
      </w:pPr>
      <w:r>
        <w:rPr>
          <w:b/>
          <w:color w:val="00188F"/>
        </w:rPr>
        <w:t>Begrensninger</w:t>
      </w:r>
    </w:p>
    <w:p w14:paraId="23A765D2" w14:textId="121DFCA9" w:rsidR="00272578" w:rsidRPr="00690C65" w:rsidRDefault="00272578" w:rsidP="009616E2">
      <w:pPr>
        <w:pStyle w:val="ProductList-Body"/>
      </w:pPr>
      <w:r>
        <w:t>Kunden kan ikke:</w:t>
      </w:r>
    </w:p>
    <w:p w14:paraId="67F9EDEC" w14:textId="77777777" w:rsidR="00272578" w:rsidRPr="00690C65" w:rsidRDefault="00272578" w:rsidP="00A44A41">
      <w:pPr>
        <w:pStyle w:val="ProductList-Body"/>
        <w:numPr>
          <w:ilvl w:val="0"/>
          <w:numId w:val="10"/>
        </w:numPr>
        <w:ind w:left="450" w:hanging="270"/>
      </w:pPr>
      <w:r>
        <w:t>videreselge eller videredistribuere Microsoft Azure-tjenester eller</w:t>
      </w:r>
    </w:p>
    <w:p w14:paraId="7A295F42" w14:textId="7BF2C9E7" w:rsidR="00272578" w:rsidRPr="00690C65" w:rsidRDefault="00272578" w:rsidP="0088164F">
      <w:pPr>
        <w:pStyle w:val="ProductList-Body"/>
        <w:numPr>
          <w:ilvl w:val="0"/>
          <w:numId w:val="10"/>
        </w:numPr>
        <w:spacing w:before="40"/>
        <w:ind w:left="461" w:hanging="274"/>
      </w:pPr>
      <w:r>
        <w:t>gi flere brukere direkte eller indirekte tilgang til Microsoft Azure-funksjoner som gjøres tilgjengelige per bruker (for eksempel Active Directory Premium). Spesifikke overføringsvilkår som gjelder for Microsoft Azure-funksjoner, kan være oppgitt i tilleggsdokumentasjon for den aktuelle funksjonen.</w:t>
      </w:r>
    </w:p>
    <w:p w14:paraId="52BFF352" w14:textId="77777777" w:rsidR="009616E2" w:rsidRPr="00D74FE9" w:rsidRDefault="009616E2" w:rsidP="00272578">
      <w:pPr>
        <w:pStyle w:val="ProductList-Body"/>
        <w:rPr>
          <w:sz w:val="17"/>
          <w:szCs w:val="17"/>
        </w:rPr>
      </w:pPr>
    </w:p>
    <w:p w14:paraId="47217428" w14:textId="77777777" w:rsidR="009616E2" w:rsidRPr="00690C65" w:rsidRDefault="00272578" w:rsidP="00927DFB">
      <w:pPr>
        <w:pStyle w:val="ProductList-Body"/>
      </w:pPr>
      <w:r>
        <w:rPr>
          <w:b/>
          <w:color w:val="00188F"/>
        </w:rPr>
        <w:t>Avvikling av tjenester og funksjoner</w:t>
      </w:r>
    </w:p>
    <w:p w14:paraId="20384FBB" w14:textId="12F9580B" w:rsidR="00272578" w:rsidRPr="00690C65" w:rsidRDefault="00272578" w:rsidP="00272578">
      <w:pPr>
        <w:pStyle w:val="ProductList-Body"/>
      </w:pPr>
      <w:r>
        <w:t>Microsoft skal varsle Kunden tolv måneder før avviklingen av vesentlig funksjonalitet eller tjenester med mindre hensynet til sikkerhet, juridiske forhold eller systemytelse krever at avviklingen fremskyndes. Dette gjelder ikke Forhåndsversjoner.</w:t>
      </w:r>
    </w:p>
    <w:p w14:paraId="28E665C2" w14:textId="77777777" w:rsidR="009616E2" w:rsidRPr="00D74FE9" w:rsidRDefault="009616E2" w:rsidP="00272578">
      <w:pPr>
        <w:pStyle w:val="ProductList-Body"/>
        <w:rPr>
          <w:sz w:val="17"/>
          <w:szCs w:val="17"/>
        </w:rPr>
      </w:pPr>
    </w:p>
    <w:p w14:paraId="41CC1263" w14:textId="18D9CCC7" w:rsidR="009616E2" w:rsidRPr="00690C65" w:rsidRDefault="002A3B84" w:rsidP="00927DFB">
      <w:pPr>
        <w:pStyle w:val="ProductList-Body"/>
      </w:pPr>
      <w:r>
        <w:rPr>
          <w:b/>
          <w:color w:val="00188F"/>
        </w:rPr>
        <w:t>Bevaring av data etter avslutning eller utløp</w:t>
      </w:r>
    </w:p>
    <w:p w14:paraId="2B576A03" w14:textId="4CEA408C" w:rsidR="00272578" w:rsidRPr="00690C65" w:rsidRDefault="00272578" w:rsidP="00272578">
      <w:pPr>
        <w:pStyle w:val="ProductList-Body"/>
      </w:pPr>
      <w:r>
        <w:t>Selv om abonnementet på Kundens Elektroniske Tjeneste utløper eller avsluttes, er Kunden fortsatt forpliktet til å betale for driftingen av Kundedataene sine i Utvidede Gyldighetsperioder.</w:t>
      </w:r>
    </w:p>
    <w:p w14:paraId="51BB19DE" w14:textId="77777777" w:rsidR="009616E2" w:rsidRPr="00D74FE9" w:rsidRDefault="009616E2" w:rsidP="00272578">
      <w:pPr>
        <w:pStyle w:val="ProductList-Body"/>
        <w:rPr>
          <w:sz w:val="17"/>
          <w:szCs w:val="17"/>
        </w:rPr>
      </w:pPr>
    </w:p>
    <w:p w14:paraId="209E464C" w14:textId="77777777" w:rsidR="009616E2" w:rsidRPr="00690C65" w:rsidRDefault="00272578" w:rsidP="00927DFB">
      <w:pPr>
        <w:pStyle w:val="ProductList-Body"/>
      </w:pPr>
      <w:r>
        <w:rPr>
          <w:b/>
          <w:color w:val="00188F"/>
        </w:rPr>
        <w:t>Unntak for vertsfunksjon (hosting)</w:t>
      </w:r>
    </w:p>
    <w:p w14:paraId="538ACDF4" w14:textId="6A2762A6" w:rsidR="00272578" w:rsidRPr="00690C65" w:rsidRDefault="00272578" w:rsidP="00272578">
      <w:pPr>
        <w:pStyle w:val="ProductList-Body"/>
      </w:pPr>
      <w:r>
        <w:t>Kunden kan opprette og videreføre en Kundeløsning og, uten hensyn til eventuelle motstridende vilkår i Kundens volumlisensavtale, kombinere Microsoft Azure-tjenester med Kundedata som tilhører eller er lisensiert av Kunden eller en tredjepart, for å utvikle en Kundeløsning som både omfatter Microsoft Azure-tjenesten og Kundedataene. Kunden kan gi tredjeparter tilgang til og muligheten til å bruke Microsoft Azure-tjenestene i forbindelse med den aktuelle Kundeløsningen. Kunden er ansvarlig for slik bruk og at bruken samsvarer med disse vilkårene samt vilkårene og betingelsene i Kundens volumlisensavtale.</w:t>
      </w:r>
    </w:p>
    <w:p w14:paraId="42EB7CF9" w14:textId="77777777" w:rsidR="00186BF6" w:rsidRPr="00D74FE9" w:rsidRDefault="00186BF6" w:rsidP="00272578">
      <w:pPr>
        <w:pStyle w:val="ProductList-Body"/>
        <w:rPr>
          <w:sz w:val="17"/>
          <w:szCs w:val="17"/>
        </w:rPr>
      </w:pPr>
    </w:p>
    <w:p w14:paraId="7D12BF1B" w14:textId="77777777" w:rsidR="00FC4288" w:rsidRPr="007F0A21" w:rsidRDefault="00FC4288" w:rsidP="00FC4288">
      <w:pPr>
        <w:pStyle w:val="ProductList-Body"/>
      </w:pPr>
      <w:r>
        <w:rPr>
          <w:b/>
          <w:color w:val="00188F"/>
        </w:rPr>
        <w:t>Bruk av Programvare i Microsoft Azure</w:t>
      </w:r>
    </w:p>
    <w:p w14:paraId="0F0BF3D1" w14:textId="533A5875" w:rsidR="00272578" w:rsidRPr="00D74FE9" w:rsidRDefault="00FC4288" w:rsidP="00FC4288">
      <w:pPr>
        <w:pStyle w:val="ProductList-Body"/>
        <w:rPr>
          <w:spacing w:val="-2"/>
        </w:rPr>
      </w:pPr>
      <w:r>
        <w:t>For Microsoft-programvare som er tilgjengelig i en Microsoft Azure-tjeneste gir Microsoft Kunden en begrenset lisens til å bruke programvare bare i Microsoft Azure-tjenesten</w:t>
      </w:r>
      <w:r w:rsidR="00BB13A7" w:rsidRPr="00D74FE9">
        <w:rPr>
          <w:spacing w:val="-2"/>
        </w:rPr>
        <w:t>.</w:t>
      </w:r>
    </w:p>
    <w:p w14:paraId="28DA0FC8" w14:textId="77777777" w:rsidR="00D74FE9" w:rsidRPr="00D74FE9" w:rsidRDefault="00D74FE9" w:rsidP="00D74FE9">
      <w:pPr>
        <w:pStyle w:val="ProductList-Body"/>
        <w:rPr>
          <w:sz w:val="17"/>
          <w:szCs w:val="17"/>
        </w:rPr>
      </w:pPr>
    </w:p>
    <w:p w14:paraId="7253DB67" w14:textId="77207652" w:rsidR="005F013C" w:rsidRPr="00690C65" w:rsidRDefault="005F013C" w:rsidP="005F013C">
      <w:pPr>
        <w:pStyle w:val="ProductList-Body"/>
      </w:pPr>
      <w:r>
        <w:rPr>
          <w:b/>
          <w:color w:val="00188F"/>
        </w:rPr>
        <w:t>Datasentertilgjengelighet</w:t>
      </w:r>
    </w:p>
    <w:p w14:paraId="12EDE99A" w14:textId="1C9F5C17" w:rsidR="005F013C" w:rsidRPr="00690C65" w:rsidRDefault="005F013C" w:rsidP="00272578">
      <w:pPr>
        <w:pStyle w:val="ProductList-Body"/>
      </w:pPr>
      <w:r>
        <w:t xml:space="preserve">Bruk av datasentre i visse områder kan være begrenset til Kunder som befinner seg i eller nær det aktuelle området. Hvis du vil ha informasjon om tjenestetilgjengelighet etter område, se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0A10A7">
      <w:pPr>
        <w:pStyle w:val="ProductList-Body"/>
        <w:keepNext/>
      </w:pPr>
      <w:r>
        <w:rPr>
          <w:b/>
          <w:color w:val="00188F"/>
        </w:rPr>
        <w:t>Deling</w:t>
      </w:r>
    </w:p>
    <w:p w14:paraId="58955B29" w14:textId="4CC62FD6" w:rsidR="00272578" w:rsidRPr="00690C65" w:rsidRDefault="00272578" w:rsidP="00272578">
      <w:pPr>
        <w:pStyle w:val="ProductList-Body"/>
      </w:pPr>
      <w:r>
        <w:t xml:space="preserve">Microsoft Azure-tjenestene kan gi muligheter til å dele en Kundeløsning og/eller Kundedata med andre Azure-brukere, Azure-fellesskap og andre tredjeparter. Hvis Kunden velger å bruke slik deling, samtykker Kunden i at Kunden gir en lisens til alle godkjente brukere, inkludert rett til å bruke, </w:t>
      </w:r>
      <w:r>
        <w:lastRenderedPageBreak/>
        <w:t>endre og flytte Kundeløsningen og/eller Kundedata, og Kunden gir Microsoft tillatelse til å gjøre Kundeløsningen og/eller Kundedata tilgjengelig for slike brukere på måten og stedet som Microsoft selv velger.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44232839" w:rsidR="000E6ED8" w:rsidRDefault="00272578" w:rsidP="00272578">
      <w:pPr>
        <w:pStyle w:val="ProductList-Body"/>
      </w:pPr>
      <w:r>
        <w:t xml:space="preserve">Gjennom Microsoft Azure får Kunden tilgang til og kan kjøpe Ikke-Microsoft-produkter gjennom funksjonalitet som for eksempel Microsoft Azure Marketplace og Virtual Machine Gallery i henhold til separate vilkår tilgjengelige på </w:t>
      </w:r>
      <w:hyperlink r:id="rId32" w:history="1">
        <w:r w:rsidR="00CD54C6">
          <w:rPr>
            <w:rStyle w:val="Hyperlink"/>
          </w:rPr>
          <w:t>http://azure.microsoft.com/en-us/support/legal/store-terms/</w:t>
        </w:r>
      </w:hyperlink>
      <w:hyperlink r:id="rId33" w:history="1"/>
      <w:r>
        <w:t>.</w:t>
      </w:r>
    </w:p>
    <w:p w14:paraId="13CAE176" w14:textId="6136DC53" w:rsidR="002B364E" w:rsidRDefault="002B364E" w:rsidP="00272578">
      <w:pPr>
        <w:pStyle w:val="ProductList-Body"/>
      </w:pPr>
    </w:p>
    <w:p w14:paraId="6584D045" w14:textId="77777777" w:rsidR="002B364E" w:rsidRPr="008F1E74" w:rsidRDefault="002B364E" w:rsidP="002B364E">
      <w:pPr>
        <w:pStyle w:val="ProductList-Offering2Heading"/>
        <w:outlineLvl w:val="2"/>
        <w:rPr>
          <w:lang w:val="nb-NO"/>
        </w:rPr>
      </w:pPr>
      <w:r w:rsidRPr="008F1E74">
        <w:rPr>
          <w:lang w:val="nb-NO"/>
        </w:rPr>
        <w:tab/>
      </w:r>
      <w:bookmarkStart w:id="68" w:name="_Toc440961453"/>
      <w:bookmarkStart w:id="69" w:name="_Toc447540904"/>
      <w:r w:rsidRPr="008F1E74">
        <w:rPr>
          <w:lang w:val="nb-NO"/>
        </w:rPr>
        <w:t>Microsoft Azure StorSimple</w:t>
      </w:r>
      <w:bookmarkEnd w:id="68"/>
      <w:bookmarkEnd w:id="69"/>
    </w:p>
    <w:p w14:paraId="3336CE65" w14:textId="77777777" w:rsidR="002B364E" w:rsidRDefault="002B364E" w:rsidP="002B364E">
      <w:pPr>
        <w:pStyle w:val="ProductList-Body"/>
        <w:rPr>
          <w:rFonts w:asciiTheme="majorHAnsi" w:hAnsiTheme="majorHAnsi"/>
          <w:color w:val="000000"/>
          <w:sz w:val="16"/>
          <w:szCs w:val="16"/>
        </w:rPr>
      </w:pPr>
      <w:r>
        <w:rPr>
          <w:rFonts w:asciiTheme="majorHAnsi" w:hAnsiTheme="majorHAnsi"/>
          <w:color w:val="000000"/>
          <w:sz w:val="16"/>
          <w:szCs w:val="16"/>
        </w:rPr>
        <w:t>Pengeforpliktelse for StorSimple – 1 (8100-enhet)</w:t>
      </w:r>
    </w:p>
    <w:p w14:paraId="5898BEAC" w14:textId="77777777" w:rsidR="002B364E" w:rsidRPr="009B4146" w:rsidRDefault="002B364E" w:rsidP="002B364E">
      <w:pPr>
        <w:pStyle w:val="ProductList-Body"/>
        <w:rPr>
          <w:rFonts w:asciiTheme="majorHAnsi" w:hAnsiTheme="majorHAnsi"/>
          <w:sz w:val="16"/>
          <w:szCs w:val="16"/>
        </w:rPr>
      </w:pPr>
      <w:r>
        <w:rPr>
          <w:rFonts w:asciiTheme="majorHAnsi" w:hAnsiTheme="majorHAnsi"/>
          <w:color w:val="000000"/>
          <w:sz w:val="16"/>
          <w:szCs w:val="16"/>
        </w:rPr>
        <w:t>Pengeforpliktelse for StorSimple – 2 (8600-enhet)</w:t>
      </w:r>
    </w:p>
    <w:p w14:paraId="65E06F6C" w14:textId="52AB09C7" w:rsidR="003D22CB" w:rsidRPr="00690C65" w:rsidRDefault="00047D67"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D24872" w14:textId="77777777" w:rsidR="008F1E74" w:rsidRPr="008F1E74" w:rsidRDefault="008F1E74" w:rsidP="008F1E74">
      <w:pPr>
        <w:pStyle w:val="ProductList-Offering2Heading"/>
        <w:outlineLvl w:val="2"/>
        <w:rPr>
          <w:lang w:val="nb-NO"/>
        </w:rPr>
      </w:pPr>
      <w:r w:rsidRPr="008F1E74">
        <w:rPr>
          <w:lang w:val="nb-NO"/>
        </w:rPr>
        <w:tab/>
      </w:r>
      <w:bookmarkStart w:id="70" w:name="_Toc444248849"/>
      <w:bookmarkStart w:id="71" w:name="_Toc447540905"/>
      <w:r w:rsidRPr="008F1E74">
        <w:rPr>
          <w:lang w:val="nb-NO"/>
        </w:rPr>
        <w:t>Sikkerhetsapp for Microsoft Cloud</w:t>
      </w:r>
      <w:bookmarkEnd w:id="70"/>
      <w:bookmarkEnd w:id="71"/>
    </w:p>
    <w:p w14:paraId="1F32329B" w14:textId="77777777" w:rsidR="008F1E74" w:rsidRPr="00292D87" w:rsidRDefault="00047D67" w:rsidP="008F1E74">
      <w:pPr>
        <w:pStyle w:val="ProductList-Body"/>
        <w:shd w:val="clear" w:color="auto" w:fill="A6A6A6" w:themeFill="background1" w:themeFillShade="A6"/>
        <w:spacing w:before="120" w:after="240"/>
        <w:jc w:val="right"/>
      </w:pPr>
      <w:hyperlink w:anchor="TableofContents" w:history="1">
        <w:r w:rsidR="008F1E74">
          <w:rPr>
            <w:rStyle w:val="Hyperlink"/>
            <w:sz w:val="16"/>
            <w:szCs w:val="16"/>
          </w:rPr>
          <w:t>Innholdsfortegnelse</w:t>
        </w:r>
      </w:hyperlink>
      <w:r w:rsidR="008F1E74">
        <w:rPr>
          <w:sz w:val="16"/>
          <w:szCs w:val="16"/>
        </w:rPr>
        <w:t xml:space="preserve"> / </w:t>
      </w:r>
      <w:hyperlink w:anchor="GeneralTerms" w:history="1">
        <w:r w:rsidR="008F1E74">
          <w:rPr>
            <w:rStyle w:val="Hyperlink"/>
            <w:sz w:val="16"/>
            <w:szCs w:val="16"/>
          </w:rPr>
          <w:t>Generelle vilkår</w:t>
        </w:r>
      </w:hyperlink>
    </w:p>
    <w:p w14:paraId="63CC1B14" w14:textId="77777777" w:rsidR="008F1E74" w:rsidRPr="008F1E74" w:rsidRDefault="008F1E74" w:rsidP="008F1E74">
      <w:pPr>
        <w:pStyle w:val="ProductList-Offering2Heading"/>
        <w:outlineLvl w:val="2"/>
        <w:rPr>
          <w:lang w:val="nb-NO"/>
        </w:rPr>
      </w:pPr>
      <w:r w:rsidRPr="008F1E74">
        <w:rPr>
          <w:lang w:val="nb-NO"/>
        </w:rPr>
        <w:tab/>
      </w:r>
      <w:bookmarkStart w:id="72" w:name="_Toc444248850"/>
      <w:bookmarkStart w:id="73" w:name="_Toc447540906"/>
      <w:r w:rsidRPr="008F1E74">
        <w:rPr>
          <w:lang w:val="nb-NO"/>
        </w:rPr>
        <w:t>HockeyApp</w:t>
      </w:r>
      <w:bookmarkEnd w:id="72"/>
      <w:bookmarkEnd w:id="73"/>
    </w:p>
    <w:p w14:paraId="2837C601" w14:textId="303B3631" w:rsidR="008F1E74" w:rsidRPr="00292D87" w:rsidRDefault="008F1E74" w:rsidP="009B4355">
      <w:pPr>
        <w:pStyle w:val="ProductList-Body"/>
        <w:jc w:val="both"/>
      </w:pPr>
      <w:r>
        <w:t xml:space="preserve">Personvernpolicyen på </w:t>
      </w:r>
      <w:hyperlink r:id="rId34" w:history="1">
        <w:r w:rsidRPr="009B4355">
          <w:rPr>
            <w:rStyle w:val="Hyperlink"/>
          </w:rPr>
          <w:t>http://hockeyapp.net/privacy/</w:t>
        </w:r>
      </w:hyperlink>
      <w:r>
        <w:t xml:space="preserve"> gjelder for Kundens bruk av HockeyApp-tjenesten.</w:t>
      </w:r>
    </w:p>
    <w:p w14:paraId="7EB3D1E0" w14:textId="77777777" w:rsidR="008F1E74" w:rsidRPr="00292D87" w:rsidRDefault="00047D67" w:rsidP="008F1E74">
      <w:pPr>
        <w:pStyle w:val="ProductList-Body"/>
        <w:shd w:val="clear" w:color="auto" w:fill="A6A6A6" w:themeFill="background1" w:themeFillShade="A6"/>
        <w:spacing w:before="120" w:after="240"/>
        <w:jc w:val="right"/>
      </w:pPr>
      <w:hyperlink w:anchor="TableofContents" w:history="1">
        <w:r w:rsidR="008F1E74">
          <w:rPr>
            <w:rStyle w:val="Hyperlink"/>
            <w:sz w:val="16"/>
            <w:szCs w:val="16"/>
          </w:rPr>
          <w:t>Innholdsfortegnelse</w:t>
        </w:r>
      </w:hyperlink>
      <w:r w:rsidR="008F1E74">
        <w:rPr>
          <w:sz w:val="16"/>
          <w:szCs w:val="16"/>
        </w:rPr>
        <w:t xml:space="preserve"> / </w:t>
      </w:r>
      <w:hyperlink w:anchor="GeneralTerms" w:history="1">
        <w:r w:rsidR="008F1E74">
          <w:rPr>
            <w:rStyle w:val="Hyperlink"/>
            <w:sz w:val="16"/>
            <w:szCs w:val="16"/>
          </w:rPr>
          <w:t>Generelle vilkår</w:t>
        </w:r>
      </w:hyperlink>
    </w:p>
    <w:p w14:paraId="42D80128" w14:textId="50906197" w:rsidR="008070AF" w:rsidRPr="00FC4288" w:rsidRDefault="008070AF" w:rsidP="00B9576F">
      <w:pPr>
        <w:pStyle w:val="ProductList-OfferingGroupHeading"/>
        <w:rPr>
          <w:lang w:val="nb-NO"/>
        </w:rPr>
      </w:pPr>
      <w:bookmarkStart w:id="74" w:name="_Toc447540907"/>
      <w:r w:rsidRPr="00FC4288">
        <w:rPr>
          <w:lang w:val="nb-NO"/>
        </w:rPr>
        <w:t>Enterprise Mobility Services</w:t>
      </w:r>
      <w:bookmarkEnd w:id="74"/>
    </w:p>
    <w:p w14:paraId="73B137D7" w14:textId="77777777" w:rsidR="008070AF" w:rsidRPr="00690C65" w:rsidRDefault="008070AF" w:rsidP="008070AF">
      <w:pPr>
        <w:pStyle w:val="ProductList-Body"/>
        <w:tabs>
          <w:tab w:val="clear" w:pos="158"/>
          <w:tab w:val="left" w:pos="360"/>
        </w:tabs>
      </w:pPr>
      <w:r>
        <w:rPr>
          <w:b/>
          <w:color w:val="00188F"/>
        </w:rPr>
        <w:t>Merknader</w:t>
      </w:r>
    </w:p>
    <w:p w14:paraId="70B82AEA" w14:textId="2EA1BCE2" w:rsidR="008070AF" w:rsidRPr="00690C65" w:rsidRDefault="008070AF" w:rsidP="008070AF">
      <w:pPr>
        <w:pStyle w:val="ProductList-Body"/>
      </w:pPr>
      <w:r>
        <w:t xml:space="preserve">Meldingene om Bing Maps i </w:t>
      </w:r>
      <w:hyperlink w:anchor="Attachment1" w:history="1">
        <w:r>
          <w:rPr>
            <w:rStyle w:val="Hyperlink"/>
          </w:rPr>
          <w:t>Vedlegg 1</w:t>
        </w:r>
      </w:hyperlink>
      <w:r>
        <w:t xml:space="preserve"> gjelder.</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Abonnementslisensserier</w:t>
      </w:r>
    </w:p>
    <w:p w14:paraId="45814BFB" w14:textId="32816DE4" w:rsidR="008070AF" w:rsidRPr="00690C65" w:rsidRDefault="008070AF" w:rsidP="008070AF">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 til Azure Active Directory Premium, Azure Rights Management og Microsoft Intune.</w:t>
      </w:r>
    </w:p>
    <w:p w14:paraId="1E0A2C1F" w14:textId="77777777" w:rsidR="00706672" w:rsidRPr="00690C65" w:rsidRDefault="00706672" w:rsidP="008070AF">
      <w:pPr>
        <w:pStyle w:val="ProductList-Body"/>
      </w:pPr>
    </w:p>
    <w:p w14:paraId="1D87E99A" w14:textId="1640796F" w:rsidR="00122096" w:rsidRPr="00FC4288" w:rsidRDefault="00122096" w:rsidP="00B9576F">
      <w:pPr>
        <w:pStyle w:val="ProductList-Offering2Heading"/>
        <w:rPr>
          <w:lang w:val="nb-NO"/>
        </w:rPr>
      </w:pPr>
      <w:r w:rsidRPr="00FC4288">
        <w:rPr>
          <w:lang w:val="nb-NO"/>
        </w:rPr>
        <w:tab/>
      </w:r>
      <w:bookmarkStart w:id="75" w:name="_Toc447540908"/>
      <w:r w:rsidRPr="00FC4288">
        <w:rPr>
          <w:lang w:val="nb-NO"/>
        </w:rPr>
        <w:t>Azure Active Directory Basic</w:t>
      </w:r>
      <w:bookmarkEnd w:id="75"/>
    </w:p>
    <w:p w14:paraId="02198334" w14:textId="77777777" w:rsidR="00122096" w:rsidRPr="00690C65" w:rsidRDefault="00122096" w:rsidP="00122096">
      <w:pPr>
        <w:pStyle w:val="ProductList-Body"/>
      </w:pPr>
      <w:r>
        <w:t>Med Enkel pålogging kan Kunden forhåndsintegrere opptil 10 SAAS-programmer eller Egendefinerte Programmer per Bruker-SL. Denne programgrensen gjelder for alle programmer fra Microsoft eller tredjeparter.</w:t>
      </w:r>
    </w:p>
    <w:p w14:paraId="27CB1598" w14:textId="77777777" w:rsidR="00122096" w:rsidRPr="00690C65" w:rsidRDefault="00047D67"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CBEF750" w14:textId="77777777" w:rsidR="00706672" w:rsidRPr="00FC4288" w:rsidRDefault="00706672" w:rsidP="00B9576F">
      <w:pPr>
        <w:pStyle w:val="ProductList-Offering2Heading"/>
        <w:rPr>
          <w:lang w:val="nb-NO"/>
        </w:rPr>
      </w:pPr>
      <w:r w:rsidRPr="00FC4288">
        <w:rPr>
          <w:lang w:val="nb-NO"/>
        </w:rPr>
        <w:tab/>
      </w:r>
      <w:bookmarkStart w:id="76" w:name="_Toc447540909"/>
      <w:r w:rsidRPr="00FC4288">
        <w:rPr>
          <w:lang w:val="nb-NO"/>
        </w:rPr>
        <w:t>Azure Active Directory Premium</w:t>
      </w:r>
      <w:bookmarkEnd w:id="76"/>
    </w:p>
    <w:p w14:paraId="15226D31" w14:textId="77777777" w:rsidR="00706672" w:rsidRPr="00690C65" w:rsidRDefault="00706672" w:rsidP="00706672">
      <w:pPr>
        <w:pStyle w:val="ProductList-Body"/>
      </w:pPr>
      <w:r>
        <w:t>Med Enkel pålogging kan Kunden forhåndsintegrere SaaS-programmer eller Egendefinerte Programmer. Kunden kan ikke kopiere eller distribuere datasett (eller deler av datasett) i Forefront Identity Manager-programvaren som følger med en Bruker-SL for Microsoft Azure Active Directory Premium.</w:t>
      </w:r>
    </w:p>
    <w:p w14:paraId="64C39BF5" w14:textId="77777777" w:rsidR="00706672" w:rsidRPr="00690C65" w:rsidRDefault="00047D67"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5C1E4EA" w14:textId="2AA46DBD" w:rsidR="00CF7F0E" w:rsidRPr="008F1E74" w:rsidRDefault="00CF7F0E" w:rsidP="00CF7F0E">
      <w:pPr>
        <w:pStyle w:val="ProductList-Offering2Heading"/>
        <w:outlineLvl w:val="2"/>
        <w:rPr>
          <w:lang w:val="nb-NO"/>
        </w:rPr>
      </w:pPr>
      <w:bookmarkStart w:id="77" w:name="AzureRightsManagementPremium"/>
      <w:r w:rsidRPr="008F1E74">
        <w:rPr>
          <w:lang w:val="nb-NO"/>
        </w:rPr>
        <w:tab/>
      </w:r>
      <w:bookmarkStart w:id="78" w:name="AzureRightsManagement"/>
      <w:bookmarkStart w:id="79" w:name="_Toc437590234"/>
      <w:bookmarkStart w:id="80" w:name="_Toc435790940"/>
      <w:bookmarkStart w:id="81" w:name="_Toc447540910"/>
      <w:r w:rsidRPr="008F1E74">
        <w:rPr>
          <w:lang w:val="nb-NO"/>
        </w:rPr>
        <w:t>Azure Rights Management</w:t>
      </w:r>
      <w:bookmarkEnd w:id="78"/>
      <w:bookmarkEnd w:id="79"/>
      <w:bookmarkEnd w:id="80"/>
      <w:r w:rsidR="008F1E74">
        <w:rPr>
          <w:lang w:val="nb-NO"/>
        </w:rPr>
        <w:t xml:space="preserve"> Premium</w:t>
      </w:r>
      <w:bookmarkEnd w:id="81"/>
    </w:p>
    <w:bookmarkEnd w:id="77"/>
    <w:p w14:paraId="6A77BC72" w14:textId="77777777" w:rsidR="00CF7F0E" w:rsidRPr="003C69A1" w:rsidRDefault="00CF7F0E" w:rsidP="00CF7F0E">
      <w:pPr>
        <w:pStyle w:val="ProductList-Body"/>
        <w:tabs>
          <w:tab w:val="clear" w:pos="158"/>
          <w:tab w:val="left" w:pos="360"/>
        </w:tabs>
      </w:pPr>
      <w:r>
        <w:rPr>
          <w:b/>
          <w:color w:val="00188F"/>
        </w:rPr>
        <w:t>Merknader</w:t>
      </w:r>
    </w:p>
    <w:p w14:paraId="0E8560A5" w14:textId="77777777" w:rsidR="00CF7F0E" w:rsidRPr="003C69A1" w:rsidRDefault="00CF7F0E" w:rsidP="00CF7F0E">
      <w:pPr>
        <w:pStyle w:val="ProductList-Body"/>
      </w:pPr>
      <w:r>
        <w:t xml:space="preserve">Meldingene om Bing Maps i </w:t>
      </w:r>
      <w:hyperlink w:anchor="Attachment1" w:history="1">
        <w:r>
          <w:rPr>
            <w:rStyle w:val="Hyperlink"/>
          </w:rPr>
          <w:t>Vedlegg 1</w:t>
        </w:r>
      </w:hyperlink>
      <w:r>
        <w:t xml:space="preserve"> gjelder.</w:t>
      </w:r>
    </w:p>
    <w:p w14:paraId="2DD95DC1" w14:textId="77777777" w:rsidR="00CF7F0E" w:rsidRPr="003C69A1" w:rsidRDefault="00CF7F0E" w:rsidP="00CF7F0E">
      <w:pPr>
        <w:pStyle w:val="ProductList-Body"/>
      </w:pPr>
      <w:r>
        <w:t xml:space="preserve">Alle eventuelle distribusjonstjenester overfor Kunden er underlagt Melding om Faglige Tjenester i </w:t>
      </w:r>
      <w:hyperlink w:anchor="Attachment1" w:history="1">
        <w:r>
          <w:rPr>
            <w:rStyle w:val="Hyperlink"/>
          </w:rPr>
          <w:t>Vedlegg 1</w:t>
        </w:r>
      </w:hyperlink>
      <w:r>
        <w:t>.</w:t>
      </w:r>
    </w:p>
    <w:p w14:paraId="2FD857C4" w14:textId="18345730" w:rsidR="008070AF" w:rsidRPr="00690C65" w:rsidRDefault="00047D6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2C8B0C2" w14:textId="2B253251" w:rsidR="00D44190" w:rsidRPr="00FC4288" w:rsidRDefault="00D44190" w:rsidP="00B9576F">
      <w:pPr>
        <w:pStyle w:val="ProductList-Offering2Heading"/>
        <w:rPr>
          <w:lang w:val="nb-NO"/>
        </w:rPr>
      </w:pPr>
      <w:bookmarkStart w:id="82" w:name="_Toc388464308"/>
      <w:bookmarkEnd w:id="82"/>
      <w:r w:rsidRPr="00FC4288">
        <w:rPr>
          <w:lang w:val="nb-NO"/>
        </w:rPr>
        <w:tab/>
      </w:r>
      <w:bookmarkStart w:id="83" w:name="_Toc447540911"/>
      <w:r w:rsidRPr="00FC4288">
        <w:rPr>
          <w:lang w:val="nb-NO"/>
        </w:rPr>
        <w:t>Azure RemoteApp</w:t>
      </w:r>
      <w:bookmarkEnd w:id="83"/>
    </w:p>
    <w:p w14:paraId="5831C3F6" w14:textId="77777777" w:rsidR="00D44190" w:rsidRPr="00690C65" w:rsidRDefault="00047D67"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92223FD" w14:textId="14556978" w:rsidR="00FC4288" w:rsidRPr="00E6507E" w:rsidRDefault="00FC4288" w:rsidP="00FC4288">
      <w:pPr>
        <w:pStyle w:val="ProductList-Offering2Heading"/>
        <w:outlineLvl w:val="2"/>
        <w:rPr>
          <w:lang w:val="nb-NO"/>
        </w:rPr>
      </w:pPr>
      <w:r w:rsidRPr="00E6507E">
        <w:rPr>
          <w:lang w:val="nb-NO"/>
        </w:rPr>
        <w:lastRenderedPageBreak/>
        <w:tab/>
      </w:r>
      <w:bookmarkStart w:id="84" w:name="_Toc435790942"/>
      <w:bookmarkStart w:id="85" w:name="_Toc447540912"/>
      <w:r w:rsidRPr="00E6507E">
        <w:rPr>
          <w:lang w:val="nb-NO"/>
        </w:rPr>
        <w:t>Microsoft Multi-Factor Authentication-tjeneste</w:t>
      </w:r>
      <w:bookmarkEnd w:id="84"/>
      <w:bookmarkEnd w:id="85"/>
    </w:p>
    <w:p w14:paraId="7DCB5CED" w14:textId="77777777" w:rsidR="00FC4288" w:rsidRPr="000E5B0F" w:rsidRDefault="00047D67" w:rsidP="00FC4288">
      <w:pPr>
        <w:pStyle w:val="ProductList-Body"/>
        <w:shd w:val="clear" w:color="auto" w:fill="A6A6A6" w:themeFill="background1" w:themeFillShade="A6"/>
        <w:spacing w:before="120" w:after="240"/>
        <w:jc w:val="right"/>
        <w:rPr>
          <w:sz w:val="16"/>
          <w:szCs w:val="16"/>
        </w:rPr>
      </w:pPr>
      <w:hyperlink w:anchor="TableofContents" w:history="1">
        <w:r w:rsidR="00FC4288" w:rsidRPr="000E5B0F">
          <w:rPr>
            <w:rStyle w:val="Hyperlink"/>
            <w:sz w:val="16"/>
            <w:szCs w:val="16"/>
          </w:rPr>
          <w:t>Innholdsfortegnelse</w:t>
        </w:r>
      </w:hyperlink>
      <w:r w:rsidR="00FC4288" w:rsidRPr="000E5B0F">
        <w:rPr>
          <w:sz w:val="16"/>
          <w:szCs w:val="16"/>
        </w:rPr>
        <w:t xml:space="preserve"> / </w:t>
      </w:r>
      <w:hyperlink w:anchor="GeneralTerms" w:history="1">
        <w:r w:rsidR="00FC4288" w:rsidRPr="000E5B0F">
          <w:rPr>
            <w:rStyle w:val="Hyperlink"/>
            <w:sz w:val="16"/>
            <w:szCs w:val="16"/>
          </w:rPr>
          <w:t>Generelle vilkår</w:t>
        </w:r>
      </w:hyperlink>
    </w:p>
    <w:p w14:paraId="6AE92794" w14:textId="3301AE5C" w:rsidR="00CF7F0E" w:rsidRPr="008F1E74" w:rsidRDefault="00CF7F0E" w:rsidP="00CF7F0E">
      <w:pPr>
        <w:pStyle w:val="ProductList-Offering1Heading"/>
        <w:outlineLvl w:val="2"/>
        <w:rPr>
          <w:lang w:val="nb-NO"/>
        </w:rPr>
      </w:pPr>
      <w:bookmarkStart w:id="86" w:name="_Toc437590237"/>
      <w:bookmarkStart w:id="87" w:name="_Toc435790943"/>
      <w:bookmarkStart w:id="88" w:name="_Toc447540913"/>
      <w:r w:rsidRPr="008F1E74">
        <w:rPr>
          <w:lang w:val="nb-NO"/>
        </w:rPr>
        <w:t>Microsoft Intune</w:t>
      </w:r>
      <w:bookmarkEnd w:id="86"/>
      <w:bookmarkEnd w:id="87"/>
      <w:bookmarkEnd w:id="88"/>
    </w:p>
    <w:p w14:paraId="0DA056F3" w14:textId="77777777" w:rsidR="00CF7F0E" w:rsidRPr="00A8327A" w:rsidRDefault="00CF7F0E" w:rsidP="00CF7F0E">
      <w:pPr>
        <w:pStyle w:val="ProductList-Body"/>
        <w:rPr>
          <w:rFonts w:asciiTheme="majorHAnsi" w:hAnsiTheme="majorHAnsi"/>
          <w:sz w:val="16"/>
          <w:szCs w:val="16"/>
        </w:rPr>
        <w:sectPr w:rsidR="00CF7F0E" w:rsidRPr="00A8327A" w:rsidSect="00CF7F0E">
          <w:footerReference w:type="default" r:id="rId35"/>
          <w:footerReference w:type="first" r:id="rId36"/>
          <w:pgSz w:w="12240" w:h="15840"/>
          <w:pgMar w:top="1440" w:right="720" w:bottom="1440" w:left="720" w:header="720" w:footer="720" w:gutter="0"/>
          <w:cols w:space="720"/>
          <w:titlePg/>
          <w:docGrid w:linePitch="360"/>
        </w:sectPr>
      </w:pPr>
    </w:p>
    <w:p w14:paraId="5B345742" w14:textId="77777777" w:rsidR="00CF7F0E" w:rsidRPr="003C69A1" w:rsidRDefault="00CF7F0E" w:rsidP="00CF7F0E">
      <w:pPr>
        <w:pStyle w:val="ProductList-Body"/>
      </w:pPr>
      <w:r>
        <w:rPr>
          <w:rFonts w:asciiTheme="majorHAnsi" w:hAnsiTheme="majorHAnsi"/>
          <w:sz w:val="16"/>
          <w:szCs w:val="16"/>
        </w:rPr>
        <w:t>Microsoft Intune (per bruker)</w:t>
      </w:r>
    </w:p>
    <w:p w14:paraId="0204548C" w14:textId="77777777" w:rsidR="00CF7F0E" w:rsidRPr="003C69A1" w:rsidRDefault="00CF7F0E" w:rsidP="00CF7F0E">
      <w:pPr>
        <w:pStyle w:val="ProductList-Body"/>
      </w:pPr>
      <w:r>
        <w:rPr>
          <w:rFonts w:asciiTheme="majorHAnsi" w:hAnsiTheme="majorHAnsi"/>
          <w:sz w:val="16"/>
          <w:szCs w:val="16"/>
        </w:rPr>
        <w:t>Microsoft Intune-tillegg for System Center Configuration</w:t>
      </w:r>
    </w:p>
    <w:p w14:paraId="7B2C42F7" w14:textId="77777777" w:rsidR="00CF7F0E" w:rsidRPr="00A8327A" w:rsidRDefault="00CF7F0E" w:rsidP="00CF7F0E">
      <w:pPr>
        <w:pStyle w:val="ProductList-Body"/>
        <w:rPr>
          <w:rFonts w:asciiTheme="majorHAnsi" w:hAnsiTheme="majorHAnsi"/>
          <w:sz w:val="16"/>
          <w:szCs w:val="16"/>
        </w:rPr>
        <w:sectPr w:rsidR="00CF7F0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 Add-on for System Center Configuration Manager og System Center Endpoint Protection (per bruker)</w:t>
      </w:r>
      <w:r>
        <w:rPr>
          <w:rFonts w:asciiTheme="majorHAnsi" w:hAnsiTheme="majorHAnsi"/>
          <w:sz w:val="16"/>
          <w:szCs w:val="16"/>
        </w:rPr>
        <w:br/>
        <w:t>(“Microsoft Intune Add-On”)</w:t>
      </w:r>
    </w:p>
    <w:p w14:paraId="6C120234" w14:textId="77777777" w:rsidR="00CF7F0E" w:rsidRPr="00CF7F0E" w:rsidRDefault="00CF7F0E" w:rsidP="00CF7F0E">
      <w:pPr>
        <w:pStyle w:val="ProductList-Body"/>
        <w:pBdr>
          <w:top w:val="single" w:sz="4" w:space="1" w:color="BFBFBF" w:themeColor="background1" w:themeShade="BF"/>
        </w:pBdr>
        <w:rPr>
          <w:sz w:val="8"/>
          <w:szCs w:val="8"/>
        </w:rPr>
      </w:pPr>
    </w:p>
    <w:p w14:paraId="09EB7B35" w14:textId="77777777" w:rsidR="00CF7F0E" w:rsidRPr="003C69A1" w:rsidRDefault="00CF7F0E" w:rsidP="00CF7F0E">
      <w:pPr>
        <w:pStyle w:val="ProductList-Body"/>
        <w:tabs>
          <w:tab w:val="clear" w:pos="158"/>
          <w:tab w:val="left" w:pos="360"/>
        </w:tabs>
      </w:pPr>
      <w:r>
        <w:rPr>
          <w:b/>
          <w:color w:val="00188F"/>
        </w:rPr>
        <w:t>Merknader</w:t>
      </w:r>
    </w:p>
    <w:p w14:paraId="29E24C8A" w14:textId="77777777" w:rsidR="00CF7F0E" w:rsidRPr="003C69A1" w:rsidRDefault="00CF7F0E" w:rsidP="00CF7F0E">
      <w:pPr>
        <w:pStyle w:val="ProductList-Body"/>
        <w:tabs>
          <w:tab w:val="clear" w:pos="158"/>
          <w:tab w:val="left" w:pos="180"/>
        </w:tabs>
      </w:pPr>
      <w:r>
        <w:t xml:space="preserve">Alle eventuelle distribusjonstjenester overfor Kunden er underlagt Melding om Faglige Tjenester i </w:t>
      </w:r>
      <w:hyperlink w:anchor="Attachment1" w:history="1">
        <w:r>
          <w:rPr>
            <w:rStyle w:val="Hyperlink"/>
          </w:rPr>
          <w:t>Vedlegg 1</w:t>
        </w:r>
      </w:hyperlink>
      <w:r>
        <w:t>.</w:t>
      </w:r>
    </w:p>
    <w:p w14:paraId="7D6DCFEE" w14:textId="77777777" w:rsidR="00522121" w:rsidRDefault="00522121" w:rsidP="00EF78B8">
      <w:pPr>
        <w:pStyle w:val="ProductList-Body"/>
        <w:tabs>
          <w:tab w:val="clear" w:pos="158"/>
          <w:tab w:val="left" w:pos="180"/>
        </w:tabs>
        <w:rPr>
          <w:b/>
          <w:color w:val="00188F"/>
        </w:rPr>
      </w:pPr>
    </w:p>
    <w:p w14:paraId="7AD58DF7" w14:textId="62DAC2BE" w:rsidR="00EF78B8" w:rsidRPr="00690C65" w:rsidRDefault="00EF78B8" w:rsidP="00CF7F0E">
      <w:pPr>
        <w:pStyle w:val="ProductList-Body"/>
        <w:keepNext/>
        <w:tabs>
          <w:tab w:val="clear" w:pos="158"/>
          <w:tab w:val="left" w:pos="180"/>
        </w:tabs>
      </w:pPr>
      <w:r>
        <w:rPr>
          <w:b/>
          <w:color w:val="00188F"/>
        </w:rPr>
        <w:t>Administrasjon av enheter</w:t>
      </w:r>
    </w:p>
    <w:p w14:paraId="6DB43031" w14:textId="6B686BDB" w:rsidR="00EF78B8" w:rsidRPr="00690C65" w:rsidRDefault="00EF78B8" w:rsidP="00EF78B8">
      <w:pPr>
        <w:pStyle w:val="ProductList-Body"/>
        <w:tabs>
          <w:tab w:val="clear" w:pos="158"/>
          <w:tab w:val="left" w:pos="180"/>
        </w:tabs>
      </w:pPr>
      <w:r>
        <w:t>Hver bruker Kunden tilordner en Bruker-SL til, kan få tilgang til og bruke den Elektroniske Tjenesten og relatert programvare (inkludert System Center-programvare) til å administrere opptil fem enheter.</w:t>
      </w:r>
    </w:p>
    <w:p w14:paraId="74E62B8E" w14:textId="77777777" w:rsidR="00EF78B8" w:rsidRPr="00FE3462" w:rsidRDefault="00EF78B8" w:rsidP="00EF78B8">
      <w:pPr>
        <w:pStyle w:val="ProductList-Body"/>
        <w:tabs>
          <w:tab w:val="clear" w:pos="158"/>
          <w:tab w:val="left" w:pos="180"/>
        </w:tabs>
        <w:rPr>
          <w:szCs w:val="18"/>
        </w:rPr>
      </w:pPr>
    </w:p>
    <w:p w14:paraId="50ABC0BC" w14:textId="77777777" w:rsidR="008070AF" w:rsidRPr="00690C65" w:rsidRDefault="008070AF" w:rsidP="00AD3B14">
      <w:pPr>
        <w:pStyle w:val="ProductList-Body"/>
        <w:keepNext/>
        <w:tabs>
          <w:tab w:val="clear" w:pos="158"/>
          <w:tab w:val="left" w:pos="180"/>
        </w:tabs>
      </w:pPr>
      <w:r>
        <w:rPr>
          <w:b/>
          <w:color w:val="00188F"/>
        </w:rPr>
        <w:t>Tilleggs-SL for Lagring</w:t>
      </w:r>
    </w:p>
    <w:p w14:paraId="680DD99D" w14:textId="77777777" w:rsidR="008070AF" w:rsidRPr="00690C65" w:rsidRDefault="008070AF" w:rsidP="008070AF">
      <w:pPr>
        <w:pStyle w:val="ProductList-Body"/>
        <w:tabs>
          <w:tab w:val="clear" w:pos="158"/>
          <w:tab w:val="left" w:pos="180"/>
        </w:tabs>
      </w:pPr>
      <w:r>
        <w:t>Det kreves en Tilleggs-SL for Lagring for hver gigabyte med lagringsplass ut over lagringen som følger med basisabonnementet.</w:t>
      </w:r>
    </w:p>
    <w:p w14:paraId="76625CC2" w14:textId="77777777" w:rsidR="008070AF" w:rsidRPr="00FE3462" w:rsidRDefault="008070AF" w:rsidP="008070AF">
      <w:pPr>
        <w:pStyle w:val="ProductList-Body"/>
        <w:tabs>
          <w:tab w:val="clear" w:pos="158"/>
          <w:tab w:val="left" w:pos="180"/>
        </w:tabs>
        <w:rPr>
          <w:szCs w:val="18"/>
        </w:rPr>
      </w:pPr>
    </w:p>
    <w:p w14:paraId="31C61FCA" w14:textId="77777777" w:rsidR="0048251A" w:rsidRPr="00A8327A" w:rsidRDefault="0048251A" w:rsidP="0048251A">
      <w:pPr>
        <w:pStyle w:val="ProductList-Body"/>
        <w:tabs>
          <w:tab w:val="clear" w:pos="158"/>
          <w:tab w:val="left" w:pos="180"/>
        </w:tabs>
        <w:rPr>
          <w:b/>
          <w:color w:val="00188F"/>
        </w:rPr>
      </w:pPr>
      <w:r>
        <w:rPr>
          <w:b/>
          <w:color w:val="00188F"/>
        </w:rPr>
        <w:t>Windows-programvarekomponenter i System Center-programvare</w:t>
      </w:r>
    </w:p>
    <w:p w14:paraId="18BE51F7" w14:textId="77777777" w:rsidR="0048251A" w:rsidRPr="00A8327A" w:rsidRDefault="0048251A" w:rsidP="0048251A">
      <w:pPr>
        <w:pStyle w:val="ProductList-Body"/>
        <w:tabs>
          <w:tab w:val="clear" w:pos="158"/>
          <w:tab w:val="left" w:pos="180"/>
        </w:tabs>
      </w:pPr>
      <w:r>
        <w:t xml:space="preserve">System Center-programvaren inneholder én eller flere av følgende Windows-programvarekomponenter: Microsoft .NET Framework, Microsoft Data Access Components, Powershell-programvare og enkelte DLL-filer knyttet til Microsoft Build-, Windows Identity Foundation-, Windows Library for JAVAScript-, Debghelp.dll- og Web Deploy-teknologi. Lisensvilkårene som regulerer bruken av Windows-programvarekomponentene, er oppgitt i Windows 8.1 Pro og Enterprise-avsnittet i Produktvilkårene. Produktvilkårene er tilgjengelige på </w:t>
      </w:r>
      <w:hyperlink r:id="rId37" w:history="1">
        <w:r>
          <w:rPr>
            <w:rStyle w:val="Hyperlink"/>
          </w:rPr>
          <w:t>http://go.microsoft.com/?linkid=9839206</w:t>
        </w:r>
      </w:hyperlink>
      <w:hyperlink w:history="1"/>
      <w:r>
        <w:t>.</w:t>
      </w:r>
    </w:p>
    <w:p w14:paraId="7788C214" w14:textId="77777777" w:rsidR="008070AF" w:rsidRPr="00FE3462" w:rsidRDefault="008070AF" w:rsidP="008070AF">
      <w:pPr>
        <w:pStyle w:val="ProductList-Body"/>
        <w:tabs>
          <w:tab w:val="clear" w:pos="158"/>
          <w:tab w:val="left" w:pos="180"/>
        </w:tabs>
        <w:rPr>
          <w:szCs w:val="18"/>
        </w:rPr>
      </w:pPr>
    </w:p>
    <w:p w14:paraId="548A74F9" w14:textId="77777777" w:rsidR="008070AF" w:rsidRPr="00690C65" w:rsidRDefault="008070AF" w:rsidP="008070AF">
      <w:pPr>
        <w:pStyle w:val="ProductList-Body"/>
        <w:tabs>
          <w:tab w:val="clear" w:pos="158"/>
          <w:tab w:val="left" w:pos="180"/>
        </w:tabs>
      </w:pPr>
      <w:r>
        <w:rPr>
          <w:b/>
          <w:color w:val="00188F"/>
        </w:rPr>
        <w:t>SQL Server Technology og ytelsestesting</w:t>
      </w:r>
    </w:p>
    <w:p w14:paraId="5EB64A19" w14:textId="77777777" w:rsidR="008070AF" w:rsidRPr="00690C65" w:rsidRDefault="008070AF" w:rsidP="008070AF">
      <w:pPr>
        <w:pStyle w:val="ProductList-Body"/>
        <w:tabs>
          <w:tab w:val="clear" w:pos="158"/>
          <w:tab w:val="left" w:pos="180"/>
        </w:tabs>
      </w:pPr>
      <w:r>
        <w:t>Programvaren som følger med de Elektroniske Tjenestene, omfatter komponenter i SQL Server-serien i tillegg til SQL Server Database. Disse komponentene lisensieres til Kunden i henhold til vilkårene i lisensene for de respektive komponentene, som er tilgjengelige i installasjonskatalogen eller fellesinstallasjonsverktøyet for programvaren. Kunden må på forhånd innhente skriftlig godkjenning fra Microsoft for å kunne fremlegge resultater fra ytelsestester for disse komponentene eller programvare der komponentene er inkludert, til tredjeparter.</w:t>
      </w:r>
    </w:p>
    <w:p w14:paraId="41E1E483" w14:textId="77777777" w:rsidR="008070AF" w:rsidRPr="00690C65" w:rsidRDefault="00047D67"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675D9C9" w14:textId="77777777" w:rsidR="00CF7F0E" w:rsidRPr="008F1E74" w:rsidRDefault="00CF7F0E" w:rsidP="00CF7F0E">
      <w:pPr>
        <w:pStyle w:val="ProductList-OfferingGroupHeading"/>
        <w:spacing w:after="80"/>
        <w:outlineLvl w:val="1"/>
        <w:rPr>
          <w:lang w:val="nb-NO"/>
        </w:rPr>
      </w:pPr>
      <w:bookmarkStart w:id="89" w:name="_Toc437590238"/>
      <w:bookmarkStart w:id="90" w:name="_Toc435790944"/>
      <w:bookmarkStart w:id="91" w:name="_Toc447540914"/>
      <w:bookmarkStart w:id="92" w:name="MicrosoftDynamicsMarketing"/>
      <w:r w:rsidRPr="008F1E74">
        <w:rPr>
          <w:lang w:val="nb-NO"/>
        </w:rPr>
        <w:t>Microsoft Dynamics Online Services.</w:t>
      </w:r>
      <w:bookmarkEnd w:id="89"/>
      <w:bookmarkEnd w:id="90"/>
      <w:bookmarkEnd w:id="91"/>
    </w:p>
    <w:p w14:paraId="7230A9BE" w14:textId="77777777" w:rsidR="00CF7F0E" w:rsidRPr="003C69A1" w:rsidRDefault="00CF7F0E" w:rsidP="00CF7F0E">
      <w:pPr>
        <w:pStyle w:val="ProductList-Body"/>
        <w:tabs>
          <w:tab w:val="clear" w:pos="158"/>
          <w:tab w:val="left" w:pos="360"/>
        </w:tabs>
      </w:pPr>
      <w:r>
        <w:rPr>
          <w:b/>
          <w:color w:val="00188F"/>
        </w:rPr>
        <w:t>Merknader</w:t>
      </w:r>
    </w:p>
    <w:p w14:paraId="4FECC0EE" w14:textId="77777777" w:rsidR="00CF7F0E" w:rsidRPr="003C69A1" w:rsidRDefault="00CF7F0E" w:rsidP="00CF7F0E">
      <w:pPr>
        <w:pStyle w:val="ProductList-Body"/>
      </w:pPr>
      <w:r>
        <w:t xml:space="preserve">Meldingene om Bing Maps og Faglige Tjenester i </w:t>
      </w:r>
      <w:hyperlink w:anchor="Attachment1" w:history="1">
        <w:r>
          <w:rPr>
            <w:rStyle w:val="Hyperlink"/>
          </w:rPr>
          <w:t>Vedlegg 1</w:t>
        </w:r>
      </w:hyperlink>
      <w:r>
        <w:t xml:space="preserve"> gjelder.</w:t>
      </w:r>
    </w:p>
    <w:p w14:paraId="48B23B4F" w14:textId="77777777" w:rsidR="00CF7F0E" w:rsidRPr="003C69A1" w:rsidRDefault="00CF7F0E" w:rsidP="00CF7F0E">
      <w:pPr>
        <w:pStyle w:val="ProductList-Body"/>
      </w:pPr>
    </w:p>
    <w:p w14:paraId="789A1F29" w14:textId="77777777" w:rsidR="00CF7F0E" w:rsidRPr="003C69A1" w:rsidRDefault="00CF7F0E" w:rsidP="00CF7F0E">
      <w:pPr>
        <w:pStyle w:val="ProductList-Body"/>
        <w:tabs>
          <w:tab w:val="clear" w:pos="158"/>
          <w:tab w:val="left" w:pos="180"/>
        </w:tabs>
      </w:pPr>
      <w:r>
        <w:rPr>
          <w:b/>
          <w:color w:val="00188F"/>
        </w:rPr>
        <w:t>Abonnementslisensserier</w:t>
      </w:r>
    </w:p>
    <w:p w14:paraId="4BAA6373" w14:textId="77777777" w:rsidR="00CF7F0E" w:rsidRPr="003C69A1" w:rsidRDefault="00CF7F0E" w:rsidP="00CF7F0E">
      <w:pPr>
        <w:pStyle w:val="ProductList-Body"/>
      </w:pPr>
      <w:r>
        <w:t xml:space="preserve">I tillegg til Bruker-SL-er inneholder </w:t>
      </w:r>
      <w:hyperlink w:anchor="Attachment2" w:history="1">
        <w:r>
          <w:rPr>
            <w:rStyle w:val="Hyperlink"/>
          </w:rPr>
          <w:t>Vedlegg 2</w:t>
        </w:r>
      </w:hyperlink>
      <w:r>
        <w:t xml:space="preserve"> informasjon om andre SL-er som tilfredsstiller kravene.</w:t>
      </w:r>
    </w:p>
    <w:p w14:paraId="62B620D8" w14:textId="77777777" w:rsidR="00CF7F0E" w:rsidRPr="003C69A1" w:rsidRDefault="00CF7F0E" w:rsidP="00CF7F0E">
      <w:pPr>
        <w:pStyle w:val="ProductList-Body"/>
      </w:pPr>
    </w:p>
    <w:p w14:paraId="0016F828" w14:textId="77777777" w:rsidR="00CF7F0E" w:rsidRPr="008F1E74" w:rsidRDefault="00CF7F0E" w:rsidP="00CF7F0E">
      <w:pPr>
        <w:pStyle w:val="ProductList-Offering2Heading"/>
        <w:outlineLvl w:val="2"/>
        <w:rPr>
          <w:lang w:val="nb-NO"/>
        </w:rPr>
      </w:pPr>
      <w:r w:rsidRPr="008F1E74">
        <w:rPr>
          <w:lang w:val="nb-NO"/>
        </w:rPr>
        <w:tab/>
      </w:r>
      <w:bookmarkStart w:id="93" w:name="_Toc437590239"/>
      <w:bookmarkStart w:id="94" w:name="_Toc447540915"/>
      <w:bookmarkStart w:id="95" w:name="_Toc435790945"/>
      <w:r w:rsidRPr="008F1E74">
        <w:rPr>
          <w:lang w:val="nb-NO"/>
        </w:rPr>
        <w:t>Microsoft Dynamics AX</w:t>
      </w:r>
      <w:bookmarkEnd w:id="93"/>
      <w:bookmarkEnd w:id="94"/>
    </w:p>
    <w:p w14:paraId="0C3AC969"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464D816F" w14:textId="77777777" w:rsidR="00CF7F0E" w:rsidRPr="003C69A1" w:rsidRDefault="00CF7F0E" w:rsidP="00CF7F0E">
      <w:pPr>
        <w:pStyle w:val="ProductList-Body"/>
      </w:pPr>
      <w:r>
        <w:rPr>
          <w:rFonts w:asciiTheme="majorHAnsi" w:hAnsiTheme="majorHAnsi"/>
          <w:sz w:val="16"/>
          <w:szCs w:val="16"/>
        </w:rPr>
        <w:t>Microsoft Dynamics AX Self Serve</w:t>
      </w:r>
    </w:p>
    <w:p w14:paraId="266B60FA" w14:textId="77777777" w:rsidR="00CF7F0E" w:rsidRPr="003C69A1" w:rsidRDefault="00CF7F0E" w:rsidP="00CF7F0E">
      <w:pPr>
        <w:pStyle w:val="ProductList-Body"/>
      </w:pPr>
      <w:r>
        <w:rPr>
          <w:rFonts w:asciiTheme="majorHAnsi" w:hAnsiTheme="majorHAnsi"/>
          <w:sz w:val="16"/>
          <w:szCs w:val="16"/>
        </w:rPr>
        <w:t>Microsoft Dynamics AX Task</w:t>
      </w:r>
    </w:p>
    <w:p w14:paraId="00741C6F" w14:textId="77777777" w:rsidR="00CF7F0E" w:rsidRPr="003C69A1" w:rsidRDefault="00CF7F0E" w:rsidP="00CF7F0E">
      <w:pPr>
        <w:pStyle w:val="ProductList-Body"/>
      </w:pPr>
      <w:r>
        <w:rPr>
          <w:rFonts w:asciiTheme="majorHAnsi" w:hAnsiTheme="majorHAnsi"/>
          <w:sz w:val="16"/>
          <w:szCs w:val="16"/>
        </w:rPr>
        <w:t>Microsoft Dynamics AX Enterprise</w:t>
      </w:r>
    </w:p>
    <w:p w14:paraId="017377FD" w14:textId="77777777" w:rsidR="00CF7F0E" w:rsidRPr="003C69A1" w:rsidRDefault="00CF7F0E" w:rsidP="00CF7F0E">
      <w:pPr>
        <w:pStyle w:val="ProductList-Body"/>
      </w:pPr>
      <w:r>
        <w:rPr>
          <w:rFonts w:asciiTheme="majorHAnsi" w:hAnsiTheme="majorHAnsi"/>
          <w:sz w:val="16"/>
          <w:szCs w:val="16"/>
        </w:rPr>
        <w:t>Microsoft Dynamics AX Device</w:t>
      </w:r>
    </w:p>
    <w:p w14:paraId="45CED816"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2B44ABA8" w14:textId="77777777" w:rsidR="00CF7F0E" w:rsidRPr="00CF7F0E" w:rsidRDefault="00CF7F0E" w:rsidP="00CF7F0E">
      <w:pPr>
        <w:pStyle w:val="ProductList-Body"/>
        <w:pBdr>
          <w:top w:val="single" w:sz="4" w:space="1" w:color="BFBFBF" w:themeColor="background1" w:themeShade="BF"/>
        </w:pBdr>
        <w:rPr>
          <w:sz w:val="8"/>
          <w:szCs w:val="8"/>
        </w:rPr>
      </w:pPr>
    </w:p>
    <w:p w14:paraId="047A073B" w14:textId="77777777" w:rsidR="00CF7F0E" w:rsidRPr="003C69A1" w:rsidRDefault="00CF7F0E" w:rsidP="00CF7F0E">
      <w:pPr>
        <w:pStyle w:val="ProductList-Body"/>
        <w:tabs>
          <w:tab w:val="clear" w:pos="158"/>
          <w:tab w:val="left" w:pos="360"/>
        </w:tabs>
      </w:pPr>
      <w:r>
        <w:rPr>
          <w:b/>
          <w:color w:val="00188F"/>
        </w:rPr>
        <w:t>Eksterne Brukere</w:t>
      </w:r>
    </w:p>
    <w:p w14:paraId="58740294" w14:textId="77777777" w:rsidR="00CF7F0E" w:rsidRPr="003C69A1" w:rsidRDefault="00CF7F0E" w:rsidP="00CF7F0E">
      <w:pPr>
        <w:pStyle w:val="ProductList-Body"/>
        <w:tabs>
          <w:tab w:val="clear" w:pos="158"/>
          <w:tab w:val="left" w:pos="360"/>
        </w:tabs>
      </w:pPr>
      <w:r>
        <w:t>Eksterne Microsoft Dynamics AX-brukere trenger ikke en SL for å få tilgang til den Elektroniske Tjenesten. Dette unntaket gjelder ikke leverandørene eller agentene til Kunder eller deres Tilknyttede Selskaper.</w:t>
      </w:r>
    </w:p>
    <w:p w14:paraId="7593BEAE" w14:textId="77777777" w:rsidR="00CF7F0E" w:rsidRPr="003C69A1" w:rsidRDefault="00CF7F0E" w:rsidP="00CF7F0E">
      <w:pPr>
        <w:pStyle w:val="ProductList-Body"/>
        <w:tabs>
          <w:tab w:val="clear" w:pos="158"/>
          <w:tab w:val="left" w:pos="360"/>
        </w:tabs>
      </w:pPr>
    </w:p>
    <w:p w14:paraId="40070E06" w14:textId="77777777" w:rsidR="00CF7F0E" w:rsidRPr="003C69A1" w:rsidRDefault="00CF7F0E" w:rsidP="00CF7F0E">
      <w:pPr>
        <w:pStyle w:val="ProductList-Body"/>
        <w:tabs>
          <w:tab w:val="left" w:pos="360"/>
        </w:tabs>
      </w:pPr>
      <w:r>
        <w:rPr>
          <w:b/>
          <w:color w:val="00188F"/>
        </w:rPr>
        <w:t>Endringer</w:t>
      </w:r>
    </w:p>
    <w:p w14:paraId="69B1DCE9" w14:textId="77777777" w:rsidR="00CF7F0E" w:rsidRPr="003C69A1" w:rsidRDefault="00CF7F0E" w:rsidP="00CF7F0E">
      <w:pPr>
        <w:pStyle w:val="ProductList-Body"/>
        <w:tabs>
          <w:tab w:val="clear" w:pos="158"/>
          <w:tab w:val="left" w:pos="360"/>
        </w:tabs>
      </w:pPr>
      <w:r>
        <w:t>Kunden kan endre Microsoft Dynamics AX for å utvide funksjonaliteten, men bare for intern bruk hos Kunden.</w:t>
      </w:r>
    </w:p>
    <w:p w14:paraId="6774C397" w14:textId="77777777" w:rsidR="00CF7F0E" w:rsidRPr="003C69A1" w:rsidRDefault="00047D67"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35F74268" w14:textId="77777777" w:rsidR="002B364E" w:rsidRDefault="002B364E" w:rsidP="002B364E">
      <w:pPr>
        <w:pStyle w:val="ProductList-Body"/>
        <w:tabs>
          <w:tab w:val="clear" w:pos="158"/>
          <w:tab w:val="left" w:pos="360"/>
        </w:tabs>
      </w:pPr>
    </w:p>
    <w:p w14:paraId="2D8C80E8" w14:textId="77777777" w:rsidR="002B364E" w:rsidRDefault="002B364E" w:rsidP="002B364E">
      <w:pPr>
        <w:pStyle w:val="ProductList-Body"/>
        <w:tabs>
          <w:tab w:val="clear" w:pos="158"/>
          <w:tab w:val="left" w:pos="360"/>
        </w:tabs>
      </w:pPr>
    </w:p>
    <w:p w14:paraId="6DD71B05" w14:textId="77777777" w:rsidR="002B364E" w:rsidRDefault="002B364E" w:rsidP="002B364E">
      <w:pPr>
        <w:pStyle w:val="ProductList-Body"/>
        <w:tabs>
          <w:tab w:val="clear" w:pos="158"/>
          <w:tab w:val="left" w:pos="360"/>
        </w:tabs>
      </w:pPr>
    </w:p>
    <w:p w14:paraId="058055BF" w14:textId="3E80CA21" w:rsidR="00CF7F0E" w:rsidRPr="008F1E74" w:rsidRDefault="00CF7F0E" w:rsidP="00CF7F0E">
      <w:pPr>
        <w:pStyle w:val="ProductList-Offering2Heading"/>
        <w:outlineLvl w:val="2"/>
        <w:rPr>
          <w:lang w:val="nb-NO"/>
        </w:rPr>
      </w:pPr>
      <w:r w:rsidRPr="008F1E74">
        <w:rPr>
          <w:lang w:val="nb-NO"/>
        </w:rPr>
        <w:lastRenderedPageBreak/>
        <w:tab/>
      </w:r>
      <w:bookmarkStart w:id="96" w:name="_Toc437590240"/>
      <w:bookmarkStart w:id="97" w:name="DynamicsCRM"/>
      <w:bookmarkStart w:id="98" w:name="_Toc447540916"/>
      <w:r w:rsidRPr="008F1E74">
        <w:rPr>
          <w:lang w:val="nb-NO"/>
        </w:rPr>
        <w:t>Microsoft Dynamics CRM Online</w:t>
      </w:r>
      <w:bookmarkEnd w:id="95"/>
      <w:bookmarkEnd w:id="96"/>
      <w:bookmarkEnd w:id="97"/>
      <w:bookmarkEnd w:id="98"/>
    </w:p>
    <w:p w14:paraId="2766245B" w14:textId="77777777" w:rsidR="00CF7F0E" w:rsidRDefault="00CF7F0E" w:rsidP="00CF7F0E">
      <w:pPr>
        <w:pStyle w:val="ProductList-Offering1"/>
        <w:sectPr w:rsidR="00CF7F0E" w:rsidSect="00D73EC5">
          <w:type w:val="continuous"/>
          <w:pgSz w:w="12240" w:h="15840"/>
          <w:pgMar w:top="1440" w:right="720" w:bottom="1440" w:left="720" w:header="720" w:footer="720" w:gutter="0"/>
          <w:cols w:space="720"/>
          <w:titlePg/>
          <w:docGrid w:linePitch="360"/>
        </w:sectPr>
      </w:pPr>
    </w:p>
    <w:p w14:paraId="148D71BB" w14:textId="77777777" w:rsidR="00CF7F0E" w:rsidRPr="003C69A1" w:rsidRDefault="00CF7F0E" w:rsidP="00CF7F0E">
      <w:pPr>
        <w:pStyle w:val="ProductList-Body"/>
      </w:pPr>
      <w:r>
        <w:rPr>
          <w:rFonts w:asciiTheme="majorHAnsi" w:hAnsiTheme="majorHAnsi"/>
          <w:sz w:val="16"/>
          <w:szCs w:val="16"/>
        </w:rPr>
        <w:t>Microsoft Dynamics CRM Online Essentials</w:t>
      </w:r>
    </w:p>
    <w:p w14:paraId="1150CF07" w14:textId="77777777" w:rsidR="00CF7F0E" w:rsidRPr="003C69A1" w:rsidRDefault="00CF7F0E" w:rsidP="00CF7F0E">
      <w:pPr>
        <w:pStyle w:val="ProductList-Body"/>
      </w:pPr>
      <w:r>
        <w:rPr>
          <w:rFonts w:asciiTheme="majorHAnsi" w:hAnsiTheme="majorHAnsi"/>
          <w:sz w:val="16"/>
          <w:szCs w:val="16"/>
        </w:rPr>
        <w:t>Microsoft Dynamics CRM Online Basic</w:t>
      </w:r>
    </w:p>
    <w:p w14:paraId="64230CF1" w14:textId="77777777" w:rsidR="00CF7F0E" w:rsidRPr="003C69A1" w:rsidRDefault="00CF7F0E" w:rsidP="00CF7F0E">
      <w:pPr>
        <w:pStyle w:val="ProductList-Body"/>
      </w:pPr>
      <w:r>
        <w:rPr>
          <w:rFonts w:asciiTheme="majorHAnsi" w:hAnsiTheme="majorHAnsi"/>
          <w:sz w:val="16"/>
          <w:szCs w:val="16"/>
        </w:rPr>
        <w:t>Microsoft Dynamics CRM Online Professional</w:t>
      </w:r>
    </w:p>
    <w:p w14:paraId="2FB46BBE" w14:textId="77777777" w:rsidR="00CF7F0E" w:rsidRPr="003C69A1" w:rsidRDefault="00CF7F0E" w:rsidP="00CF7F0E">
      <w:pPr>
        <w:pStyle w:val="ProductList-Body"/>
      </w:pPr>
      <w:r>
        <w:rPr>
          <w:rFonts w:asciiTheme="majorHAnsi" w:hAnsiTheme="majorHAnsi"/>
          <w:sz w:val="16"/>
          <w:szCs w:val="16"/>
        </w:rPr>
        <w:t>Microsoft Dynamics CRM Online Enterprise</w:t>
      </w:r>
    </w:p>
    <w:p w14:paraId="37962AF8" w14:textId="77777777" w:rsidR="00CF7F0E" w:rsidRPr="003C69A1" w:rsidRDefault="00CF7F0E" w:rsidP="00CF7F0E">
      <w:pPr>
        <w:pStyle w:val="ProductList-Body"/>
      </w:pPr>
      <w:r>
        <w:rPr>
          <w:rFonts w:asciiTheme="majorHAnsi" w:hAnsiTheme="majorHAnsi"/>
          <w:sz w:val="16"/>
          <w:szCs w:val="16"/>
        </w:rPr>
        <w:t>Microsoft Dynamics Employee Self Service</w:t>
      </w:r>
    </w:p>
    <w:p w14:paraId="16FB48DC" w14:textId="77777777" w:rsidR="00CF7F0E" w:rsidRDefault="00CF7F0E" w:rsidP="00CF7F0E">
      <w:pPr>
        <w:pStyle w:val="ProductList-Body"/>
        <w:sectPr w:rsidR="00CF7F0E" w:rsidSect="00E275D6">
          <w:type w:val="continuous"/>
          <w:pgSz w:w="12240" w:h="15840"/>
          <w:pgMar w:top="1440" w:right="720" w:bottom="1440" w:left="720" w:header="720" w:footer="720" w:gutter="0"/>
          <w:cols w:num="2" w:space="720"/>
          <w:titlePg/>
          <w:docGrid w:linePitch="360"/>
        </w:sectPr>
      </w:pPr>
    </w:p>
    <w:p w14:paraId="4126CE74" w14:textId="77777777" w:rsidR="00CF7F0E" w:rsidRPr="00CF7F0E" w:rsidRDefault="00CF7F0E" w:rsidP="00CF7F0E">
      <w:pPr>
        <w:pStyle w:val="ProductList-Body"/>
        <w:pBdr>
          <w:top w:val="single" w:sz="4" w:space="1" w:color="BFBFBF" w:themeColor="background1" w:themeShade="BF"/>
        </w:pBdr>
        <w:rPr>
          <w:sz w:val="8"/>
          <w:szCs w:val="8"/>
        </w:rPr>
      </w:pPr>
    </w:p>
    <w:p w14:paraId="08CB0A44" w14:textId="77777777" w:rsidR="00CF7F0E" w:rsidRPr="003C69A1" w:rsidRDefault="00CF7F0E" w:rsidP="00CF7F0E">
      <w:pPr>
        <w:pStyle w:val="ProductList-Body"/>
        <w:tabs>
          <w:tab w:val="clear" w:pos="158"/>
          <w:tab w:val="left" w:pos="360"/>
        </w:tabs>
      </w:pPr>
      <w:r>
        <w:rPr>
          <w:b/>
          <w:color w:val="00188F"/>
        </w:rPr>
        <w:t>Eksterne Brukere</w:t>
      </w:r>
    </w:p>
    <w:p w14:paraId="7055892C" w14:textId="77777777" w:rsidR="00CF7F0E" w:rsidRPr="003C69A1" w:rsidRDefault="00CF7F0E" w:rsidP="00CF7F0E">
      <w:pPr>
        <w:pStyle w:val="ProductList-Body"/>
        <w:tabs>
          <w:tab w:val="clear" w:pos="158"/>
          <w:tab w:val="left" w:pos="360"/>
        </w:tabs>
      </w:pPr>
      <w:r>
        <w:t>Eksterne Brukere av en hvilken som helst versjon av Microsoft Dynamics CRM Online og Parature fra Microsoft trenger ikke en SL for å få tilgang til den Elektroniske Tjenesten, med mindre de bruker Microsoft Dynamics CRM-klienter. Dette unntaket gjelder ikke leverandørene eller agentene til Kunder eller deres Tilknyttede Selskaper.</w:t>
      </w:r>
    </w:p>
    <w:p w14:paraId="1C7C5F36" w14:textId="77777777" w:rsidR="00CF7F0E" w:rsidRPr="003C69A1" w:rsidRDefault="00047D67" w:rsidP="00CF7F0E">
      <w:pPr>
        <w:pStyle w:val="ProductList-Body"/>
        <w:shd w:val="clear" w:color="auto" w:fill="A6A6A6" w:themeFill="background1" w:themeFillShade="A6"/>
        <w:spacing w:before="120" w:after="240"/>
        <w:jc w:val="right"/>
      </w:pPr>
      <w:hyperlink w:anchor="TableofContents" w:history="1">
        <w:r w:rsidR="00CF7F0E">
          <w:rPr>
            <w:rStyle w:val="Hyperlink"/>
            <w:sz w:val="16"/>
            <w:szCs w:val="16"/>
          </w:rPr>
          <w:t>Innholdsfortegnelse</w:t>
        </w:r>
      </w:hyperlink>
      <w:r w:rsidR="00CF7F0E">
        <w:rPr>
          <w:sz w:val="16"/>
          <w:szCs w:val="16"/>
        </w:rPr>
        <w:t xml:space="preserve"> / </w:t>
      </w:r>
      <w:hyperlink w:anchor="GeneralTerms" w:history="1">
        <w:r w:rsidR="00CF7F0E">
          <w:rPr>
            <w:rStyle w:val="Hyperlink"/>
            <w:sz w:val="16"/>
            <w:szCs w:val="16"/>
          </w:rPr>
          <w:t>Generelle vilkår</w:t>
        </w:r>
      </w:hyperlink>
    </w:p>
    <w:p w14:paraId="18BD01E1" w14:textId="29913917" w:rsidR="0074447C" w:rsidRPr="00FC4288" w:rsidRDefault="002B364E" w:rsidP="00B9576F">
      <w:pPr>
        <w:pStyle w:val="ProductList-Offering2Heading"/>
        <w:rPr>
          <w:lang w:val="nb-NO"/>
        </w:rPr>
      </w:pPr>
      <w:r>
        <w:rPr>
          <w:lang w:val="nb-NO"/>
        </w:rPr>
        <w:tab/>
      </w:r>
      <w:bookmarkStart w:id="99" w:name="_Toc447540917"/>
      <w:r w:rsidR="0074447C" w:rsidRPr="00FC4288">
        <w:rPr>
          <w:lang w:val="nb-NO"/>
        </w:rPr>
        <w:t>Microsoft Dynamics Marketing</w:t>
      </w:r>
      <w:bookmarkEnd w:id="99"/>
    </w:p>
    <w:bookmarkEnd w:id="92"/>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CF7F0E"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Serviceavtale</w:t>
      </w:r>
    </w:p>
    <w:p w14:paraId="2C29C397" w14:textId="607B3120" w:rsidR="00E53C1F" w:rsidRDefault="00E53C1F" w:rsidP="00E53C1F">
      <w:pPr>
        <w:pStyle w:val="ProductList-Body"/>
      </w:pPr>
      <w:r>
        <w:t>Det finnes ingen serviceavtale for Microsoft Dynamics Marketing.</w:t>
      </w:r>
    </w:p>
    <w:p w14:paraId="46FA67C1" w14:textId="77777777" w:rsidR="00FC4821" w:rsidRPr="00690C65" w:rsidRDefault="00FC4821" w:rsidP="00E53C1F">
      <w:pPr>
        <w:pStyle w:val="ProductList-Body"/>
      </w:pPr>
    </w:p>
    <w:p w14:paraId="03A01D82" w14:textId="77777777" w:rsidR="0074447C" w:rsidRPr="00690C65" w:rsidRDefault="0074447C" w:rsidP="0048251A">
      <w:pPr>
        <w:pStyle w:val="ProductList-Body"/>
        <w:tabs>
          <w:tab w:val="clear" w:pos="158"/>
          <w:tab w:val="left" w:pos="360"/>
        </w:tabs>
      </w:pPr>
      <w:r>
        <w:rPr>
          <w:b/>
          <w:color w:val="00188F"/>
        </w:rPr>
        <w:t>Nettbrukerprofil</w:t>
      </w:r>
    </w:p>
    <w:p w14:paraId="3098B83A" w14:textId="1C24A7E1" w:rsidR="0074447C" w:rsidRDefault="0074447C" w:rsidP="0074447C">
      <w:pPr>
        <w:pStyle w:val="ProductList-Body"/>
      </w:pPr>
      <w:r>
        <w:t>Brukere som er konfigurert som og bruker denne Elektroniske Tjenesten som Nettportalbrukere, trenger ikke Bruker-SL-er.</w:t>
      </w:r>
    </w:p>
    <w:p w14:paraId="45492AE5" w14:textId="6E3067B1" w:rsidR="00AD3B14" w:rsidRDefault="00AD3B14" w:rsidP="0074447C">
      <w:pPr>
        <w:pStyle w:val="ProductList-Body"/>
      </w:pPr>
    </w:p>
    <w:p w14:paraId="48F7D9C5" w14:textId="77777777" w:rsidR="00FC4288" w:rsidRPr="007F0A21" w:rsidRDefault="00FC4288" w:rsidP="00FC4288">
      <w:pPr>
        <w:pStyle w:val="ProductList-Body"/>
      </w:pPr>
      <w:r>
        <w:rPr>
          <w:b/>
          <w:color w:val="00188F"/>
        </w:rPr>
        <w:t>Mobiltekstmeldinger</w:t>
      </w:r>
    </w:p>
    <w:p w14:paraId="1DB57E14" w14:textId="676A2DCF" w:rsidR="00AD3B14" w:rsidRDefault="00FC4288" w:rsidP="00FC4288">
      <w:pPr>
        <w:pStyle w:val="ProductList-Body"/>
      </w:pPr>
      <w:r>
        <w:t>Kunden har det hele og fulle ansvaret for innholdet i mobiltekstmeldinger og for å opprette, starte og sende mobiltekstmeldinger som Microsoft muliggjør, og Kunden må overholde alle gjeldende bransjeregler for god oppførsel som oppgis av Microsoft fra tid til annen. Tredjepartsaggregatorer eller -operatører som er involvert i sending av mobiltekstmeldinger, er ikke Microsoft-underleverandører</w:t>
      </w:r>
      <w:r w:rsidR="00AD3B14">
        <w:t>.</w:t>
      </w:r>
    </w:p>
    <w:p w14:paraId="6DE06528" w14:textId="77777777" w:rsidR="0074447C" w:rsidRPr="00690C65" w:rsidRDefault="00047D67"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C492BA3" w14:textId="5A22C936" w:rsidR="00234095" w:rsidRPr="00FC4288" w:rsidRDefault="00234095" w:rsidP="00B9576F">
      <w:pPr>
        <w:pStyle w:val="ProductList-Offering2Heading"/>
        <w:rPr>
          <w:lang w:val="nb-NO"/>
        </w:rPr>
      </w:pPr>
      <w:r w:rsidRPr="00FC4288">
        <w:rPr>
          <w:lang w:val="nb-NO"/>
        </w:rPr>
        <w:tab/>
      </w:r>
      <w:bookmarkStart w:id="100" w:name="_Toc447540918"/>
      <w:r w:rsidRPr="00FC4288">
        <w:rPr>
          <w:lang w:val="nb-NO"/>
        </w:rPr>
        <w:t>Microsoft Social Engagement</w:t>
      </w:r>
      <w:bookmarkEnd w:id="100"/>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D74FE9" w:rsidRDefault="00234095" w:rsidP="00234095">
      <w:pPr>
        <w:pStyle w:val="ProductList-Body"/>
        <w:pBdr>
          <w:top w:val="single" w:sz="4" w:space="1" w:color="BFBFBF" w:themeColor="background1" w:themeShade="BF"/>
        </w:pBdr>
        <w:rPr>
          <w:sz w:val="8"/>
          <w:szCs w:val="8"/>
        </w:rPr>
      </w:pPr>
    </w:p>
    <w:p w14:paraId="47F1DFE4" w14:textId="77777777" w:rsidR="00DD2927" w:rsidRPr="00690C65" w:rsidRDefault="00DD2927" w:rsidP="00DD2927">
      <w:pPr>
        <w:pStyle w:val="ProductList-Body"/>
      </w:pPr>
      <w:r>
        <w:rPr>
          <w:b/>
          <w:color w:val="00188F"/>
        </w:rPr>
        <w:t>Serviceavtale</w:t>
      </w:r>
    </w:p>
    <w:p w14:paraId="2526FAEE" w14:textId="02CF1C30" w:rsidR="00DD2927" w:rsidRPr="00690C65" w:rsidRDefault="00DD2927" w:rsidP="00DD2927">
      <w:pPr>
        <w:pStyle w:val="ProductList-Body"/>
      </w:pPr>
      <w:r>
        <w:t>Det finnes ingen serviceavtale for Microsoft Social Engagement.</w:t>
      </w:r>
    </w:p>
    <w:p w14:paraId="7B89B3D7" w14:textId="77777777" w:rsidR="00DD2927" w:rsidRPr="00D74FE9" w:rsidRDefault="00DD2927" w:rsidP="00D74FE9">
      <w:pPr>
        <w:pStyle w:val="ProductList-Body"/>
        <w:rPr>
          <w:b/>
          <w:color w:val="00188F"/>
        </w:rPr>
      </w:pPr>
    </w:p>
    <w:p w14:paraId="0179AB89" w14:textId="5E790D51" w:rsidR="00234095" w:rsidRPr="00690C65" w:rsidRDefault="00234095" w:rsidP="000A10A7">
      <w:pPr>
        <w:pStyle w:val="ProductList-Body"/>
        <w:tabs>
          <w:tab w:val="clear" w:pos="158"/>
          <w:tab w:val="left" w:pos="360"/>
        </w:tabs>
      </w:pPr>
      <w:r>
        <w:rPr>
          <w:b/>
          <w:color w:val="00188F"/>
        </w:rPr>
        <w:t>Sosialt Innhold fra Microsoft Social Engagement</w:t>
      </w:r>
    </w:p>
    <w:p w14:paraId="5E68D6B4" w14:textId="67C1D2D9" w:rsidR="00234095" w:rsidRPr="00690C65" w:rsidRDefault="00234095" w:rsidP="00234095">
      <w:pPr>
        <w:pStyle w:val="ProductList-Body"/>
        <w:tabs>
          <w:tab w:val="clear" w:pos="158"/>
          <w:tab w:val="left" w:pos="360"/>
        </w:tabs>
      </w:pPr>
      <w:r>
        <w:t>Sosialt Innhold er offentlig tilgjengelig innhold hentet fra sosiale nettverk (som for eksempel Twitter, Facebook og YouTube) og tjenester for dataindeksering eller -innsamling som et resultat av Kundens søk i Microsoft Social Engagement. Sosialt innhold er ikke Kundedata. Du kan bare bruke Sosialt Innhold til interne forretningsformål. Microsoft forbeholder seg retten til å:</w:t>
      </w:r>
    </w:p>
    <w:p w14:paraId="77019DD1" w14:textId="77777777" w:rsidR="00234095" w:rsidRPr="00690C65" w:rsidRDefault="00234095" w:rsidP="00234095">
      <w:pPr>
        <w:pStyle w:val="ProductList-Body"/>
        <w:numPr>
          <w:ilvl w:val="0"/>
          <w:numId w:val="13"/>
        </w:numPr>
        <w:ind w:left="450" w:hanging="270"/>
      </w:pPr>
      <w:r>
        <w:t xml:space="preserve">å lagre Sosialt Innhold i en database sammen med innhold som andre lisenstakere har samlet inn fra andre kilder, </w:t>
      </w:r>
    </w:p>
    <w:p w14:paraId="14104062" w14:textId="77777777" w:rsidR="00234095" w:rsidRPr="00690C65" w:rsidRDefault="00234095" w:rsidP="00234095">
      <w:pPr>
        <w:pStyle w:val="ProductList-Body"/>
        <w:numPr>
          <w:ilvl w:val="0"/>
          <w:numId w:val="13"/>
        </w:numPr>
        <w:spacing w:before="40"/>
        <w:ind w:left="450" w:hanging="274"/>
      </w:pPr>
      <w:r>
        <w:t xml:space="preserve">skaffe tilgang til, redigere og slette Sosialt Innhold som svar på forespørsler fra sosiale nettverk, tjenester for dataindeksering- eller -innsamling eller eiere av Sosialt Innhold eller forespørsler om å fjerne innhold i henhold til Digital Millennium Copyright Act, </w:t>
      </w:r>
    </w:p>
    <w:p w14:paraId="4E82A0FB" w14:textId="77777777" w:rsidR="00234095" w:rsidRPr="00690C65" w:rsidRDefault="00234095" w:rsidP="00234095">
      <w:pPr>
        <w:pStyle w:val="ProductList-Body"/>
        <w:numPr>
          <w:ilvl w:val="0"/>
          <w:numId w:val="13"/>
        </w:numPr>
        <w:spacing w:before="40"/>
        <w:ind w:left="450" w:hanging="274"/>
      </w:pPr>
      <w:r>
        <w:t>hvis Kunden eksporterer Sosialt Innhold, be Kunden om å redigere eller slette Sosialt Innhold, og</w:t>
      </w:r>
    </w:p>
    <w:p w14:paraId="04668B90" w14:textId="57844584" w:rsidR="00234095" w:rsidRPr="00690C65" w:rsidRDefault="00234095" w:rsidP="00234095">
      <w:pPr>
        <w:pStyle w:val="ProductList-Body"/>
        <w:numPr>
          <w:ilvl w:val="0"/>
          <w:numId w:val="13"/>
        </w:numPr>
        <w:spacing w:before="40"/>
        <w:ind w:left="450" w:hanging="274"/>
      </w:pPr>
      <w:r>
        <w:t xml:space="preserve">å slette eller begrense ytterligere tilgang til Sosialt Innhold etter at den Elektroniske Tjenesten er avviklet eller utløpt. </w:t>
      </w:r>
    </w:p>
    <w:p w14:paraId="76991E49" w14:textId="77777777" w:rsidR="00E776C5" w:rsidRPr="00690C65" w:rsidRDefault="00047D6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B2BCF60" w14:textId="5A21FCB8" w:rsidR="00E776C5" w:rsidRPr="00FC4288" w:rsidRDefault="00E776C5" w:rsidP="00B9576F">
      <w:pPr>
        <w:pStyle w:val="ProductList-Offering2Heading"/>
        <w:rPr>
          <w:lang w:val="nb-NO"/>
        </w:rPr>
      </w:pPr>
      <w:r w:rsidRPr="00FC4288">
        <w:rPr>
          <w:lang w:val="nb-NO"/>
        </w:rPr>
        <w:tab/>
      </w:r>
      <w:bookmarkStart w:id="101" w:name="_Toc447540919"/>
      <w:r w:rsidRPr="00FC4288">
        <w:rPr>
          <w:lang w:val="nb-NO"/>
        </w:rPr>
        <w:t>Parature, from Microsoft</w:t>
      </w:r>
      <w:bookmarkEnd w:id="101"/>
    </w:p>
    <w:p w14:paraId="72DC0FC9" w14:textId="341C5E91" w:rsidR="00E776C5" w:rsidRPr="00690C65" w:rsidRDefault="00E776C5" w:rsidP="00E06FC8">
      <w:pPr>
        <w:pStyle w:val="ProductList-Body"/>
      </w:pPr>
      <w:r>
        <w:rPr>
          <w:rFonts w:asciiTheme="majorHAnsi" w:hAnsiTheme="majorHAnsi"/>
          <w:sz w:val="16"/>
          <w:szCs w:val="16"/>
        </w:rPr>
        <w:t>Parature Enterprise</w:t>
      </w:r>
    </w:p>
    <w:p w14:paraId="7F568B1A" w14:textId="77777777" w:rsidR="00E776C5" w:rsidRPr="00453CAE" w:rsidRDefault="00E776C5" w:rsidP="00E06FC8">
      <w:pPr>
        <w:pStyle w:val="ProductList-Body"/>
        <w:pBdr>
          <w:top w:val="single" w:sz="4" w:space="1" w:color="BFBFBF" w:themeColor="background1" w:themeShade="BF"/>
        </w:pBdr>
        <w:rPr>
          <w:sz w:val="8"/>
          <w:szCs w:val="8"/>
        </w:rPr>
      </w:pPr>
    </w:p>
    <w:p w14:paraId="6314EC11" w14:textId="77777777" w:rsidR="00DD2927" w:rsidRPr="00690C65" w:rsidRDefault="00DD2927" w:rsidP="00E06FC8">
      <w:pPr>
        <w:pStyle w:val="ProductList-Body"/>
      </w:pPr>
      <w:r>
        <w:rPr>
          <w:b/>
          <w:color w:val="00188F"/>
        </w:rPr>
        <w:t>Serviceavtale</w:t>
      </w:r>
    </w:p>
    <w:p w14:paraId="34B12191" w14:textId="7BA81900" w:rsidR="00DD2927" w:rsidRPr="00690C65" w:rsidRDefault="00DD2927" w:rsidP="00E06FC8">
      <w:pPr>
        <w:pStyle w:val="ProductList-Body"/>
      </w:pPr>
      <w:r>
        <w:t>Det finnes ingen serviceavtale for Parature, from Microsoft.</w:t>
      </w:r>
    </w:p>
    <w:p w14:paraId="08C7C227" w14:textId="77777777" w:rsidR="00DD2927" w:rsidRPr="00690C65" w:rsidRDefault="00DD2927" w:rsidP="00E06FC8">
      <w:pPr>
        <w:pStyle w:val="ProductList-Body"/>
      </w:pPr>
    </w:p>
    <w:p w14:paraId="463F46D2" w14:textId="2C71F325" w:rsidR="00DD2927" w:rsidRPr="00690C65" w:rsidRDefault="00DD2927" w:rsidP="00E06FC8">
      <w:pPr>
        <w:pStyle w:val="ProductList-Body"/>
      </w:pPr>
      <w:r>
        <w:t xml:space="preserve">Kunden kan bruke Parature i samsvar med vilkårene for personvern og/eller sikkerhet som er tilgjengelige på </w:t>
      </w:r>
      <w:hyperlink r:id="rId38" w:history="1">
        <w:r w:rsidRPr="00522121">
          <w:rPr>
            <w:rStyle w:val="Hyperlink"/>
          </w:rPr>
          <w:t>http://www.parature.com/privacylegal/</w:t>
        </w:r>
      </w:hyperlink>
      <w:r>
        <w:t>.</w:t>
      </w:r>
    </w:p>
    <w:p w14:paraId="1C854430" w14:textId="77777777" w:rsidR="00E776C5" w:rsidRPr="00690C65" w:rsidRDefault="00047D67"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E44AC5B" w14:textId="6D7F2572" w:rsidR="003D22CB" w:rsidRPr="00FC4288" w:rsidRDefault="004E52BA" w:rsidP="00B9576F">
      <w:pPr>
        <w:pStyle w:val="ProductList-OfferingGroupHeading"/>
        <w:rPr>
          <w:lang w:val="nb-NO"/>
        </w:rPr>
      </w:pPr>
      <w:bookmarkStart w:id="102" w:name="_Toc447540920"/>
      <w:r w:rsidRPr="00FC4288">
        <w:rPr>
          <w:lang w:val="nb-NO"/>
        </w:rPr>
        <w:lastRenderedPageBreak/>
        <w:t>Office 365-tjenester</w:t>
      </w:r>
      <w:bookmarkEnd w:id="102"/>
    </w:p>
    <w:p w14:paraId="320C7F4D" w14:textId="77777777" w:rsidR="00522121" w:rsidRPr="000772BE" w:rsidRDefault="00522121" w:rsidP="00522121">
      <w:pPr>
        <w:pStyle w:val="ProductList-Body"/>
        <w:tabs>
          <w:tab w:val="clear" w:pos="158"/>
          <w:tab w:val="left" w:pos="360"/>
        </w:tabs>
      </w:pPr>
      <w:r>
        <w:rPr>
          <w:b/>
          <w:color w:val="00188F"/>
        </w:rPr>
        <w:t>Meldinger</w:t>
      </w:r>
    </w:p>
    <w:p w14:paraId="4CE7ACB8" w14:textId="245EB2AE" w:rsidR="000E3993" w:rsidRPr="00690C65" w:rsidRDefault="00522121" w:rsidP="00522121">
      <w:pPr>
        <w:pStyle w:val="ProductList-Body"/>
      </w:pPr>
      <w:r>
        <w:t xml:space="preserve">Meldingene om Bing Maps i </w:t>
      </w:r>
      <w:hyperlink w:anchor="Attachment1" w:history="1">
        <w:r>
          <w:rPr>
            <w:rStyle w:val="Hyperlink"/>
          </w:rPr>
          <w:t>Vedlegg 1</w:t>
        </w:r>
      </w:hyperlink>
      <w:r>
        <w:t xml:space="preserve"> gjelder.</w:t>
      </w:r>
      <w:r w:rsidR="00AD3B14">
        <w:t xml:space="preserve"> </w:t>
      </w: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3" w:name="CoreFeaturesforOffice365Services"/>
      <w:r>
        <w:rPr>
          <w:b/>
          <w:color w:val="00188F"/>
        </w:rPr>
        <w:t>Kjernefunksjonalitet i Office 365-tjenester</w:t>
      </w:r>
    </w:p>
    <w:bookmarkEnd w:id="103"/>
    <w:p w14:paraId="6CD2CC0F" w14:textId="7D0FEFFD" w:rsidR="009427A1" w:rsidRPr="00690C65" w:rsidRDefault="009427A1" w:rsidP="009427A1">
      <w:pPr>
        <w:pStyle w:val="ProductList-Body"/>
      </w:pPr>
      <w:r>
        <w:t>I gyldighetsperioden til Kundens abonnement samsvarer Office 365-tjenestene i all vesentlighet med beskrivelsene av Kjernefunksjonene som er oppført (hvis noen) i de spesifikke avsnittene for Office 365 nedenfor, i henhold til begrensninger for Produktet eller eksterne faktorer (som for eksempel begrensninger for mottaker, meldingsfrekvens, meldingsstørrelse og størrelse på postkasse for e-post, oppbevaringsregler som er standard eller angitt av Kunden, søkegrenser, lagringsgrenser, konfigurasjoner hos Kunden eller sluttbrukeren og begrensninger for møtekapasitet). Microsoft kan permanent fjerne funksjonalitet som er spesifisert nedenfor, såfremt Kunden får tilgang til tilfredsstillende alternativ funksjonalitet.</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Administrasjonsportal</w:t>
      </w:r>
    </w:p>
    <w:p w14:paraId="1026F256" w14:textId="77777777" w:rsidR="009427A1" w:rsidRPr="00690C65" w:rsidRDefault="009427A1" w:rsidP="00F750CE">
      <w:pPr>
        <w:pStyle w:val="ProductList-Body"/>
        <w:tabs>
          <w:tab w:val="clear" w:pos="158"/>
          <w:tab w:val="left" w:pos="360"/>
        </w:tabs>
        <w:ind w:left="180"/>
      </w:pPr>
      <w:r>
        <w:t>Kunden skal kunne legge til og fjerne sluttbrukere og domener, administrere lisenser og opprette grupper gjennom Microsofts Portal for Elektroniske Tjenester eller nettstedet som erstatter dette.</w:t>
      </w:r>
    </w:p>
    <w:p w14:paraId="6DEB3BE1" w14:textId="77777777" w:rsidR="009427A1" w:rsidRPr="00690C65" w:rsidRDefault="009427A1" w:rsidP="009427A1">
      <w:pPr>
        <w:pStyle w:val="ProductList-Body"/>
      </w:pPr>
    </w:p>
    <w:p w14:paraId="1C29F66D" w14:textId="77777777" w:rsidR="00AD3B14" w:rsidRPr="00017A5A" w:rsidRDefault="00AD3B14" w:rsidP="00AD3B14">
      <w:pPr>
        <w:pStyle w:val="ProductList-Body"/>
        <w:tabs>
          <w:tab w:val="clear" w:pos="158"/>
          <w:tab w:val="left" w:pos="180"/>
        </w:tabs>
        <w:rPr>
          <w:b/>
          <w:color w:val="00188F"/>
        </w:rPr>
      </w:pPr>
      <w:r>
        <w:rPr>
          <w:b/>
          <w:color w:val="00188F"/>
        </w:rPr>
        <w:t>Abonnementslisensserier</w:t>
      </w:r>
    </w:p>
    <w:p w14:paraId="10DF7790" w14:textId="77777777" w:rsidR="00AD3B14" w:rsidRDefault="00AD3B14" w:rsidP="00AD3B14">
      <w:pPr>
        <w:pStyle w:val="ProductList-Body"/>
        <w:tabs>
          <w:tab w:val="clear" w:pos="158"/>
          <w:tab w:val="left" w:pos="180"/>
        </w:tabs>
      </w:pPr>
      <w:r>
        <w:t xml:space="preserve">I tillegg til Bruker-SL-er inneholder </w:t>
      </w:r>
      <w:hyperlink w:anchor="Attachment2" w:history="1">
        <w:r>
          <w:rPr>
            <w:rStyle w:val="Hyperlink"/>
          </w:rPr>
          <w:t>Vedlegg 2</w:t>
        </w:r>
      </w:hyperlink>
      <w:r>
        <w:t xml:space="preserve"> informasjon om andre SL-er som tilfredsstiller kravene for Office 365-tjenester.</w:t>
      </w:r>
    </w:p>
    <w:p w14:paraId="3B3AAAA5" w14:textId="77777777" w:rsidR="00E6507E" w:rsidRDefault="00E6507E" w:rsidP="00E6507E">
      <w:pPr>
        <w:pStyle w:val="ProductList-Body"/>
      </w:pPr>
    </w:p>
    <w:p w14:paraId="40EDB465" w14:textId="3A468D39" w:rsidR="00E93FD0" w:rsidRPr="00690C65" w:rsidRDefault="00E93FD0" w:rsidP="00B9576F">
      <w:pPr>
        <w:pStyle w:val="ProductList-Offering2Heading"/>
      </w:pPr>
      <w:r w:rsidRPr="00FC4288">
        <w:rPr>
          <w:lang w:val="nb-NO"/>
        </w:rPr>
        <w:tab/>
      </w:r>
      <w:bookmarkStart w:id="104" w:name="_Toc447540921"/>
      <w:r>
        <w:t>Exchange Online</w:t>
      </w:r>
      <w:bookmarkEnd w:id="104"/>
    </w:p>
    <w:p w14:paraId="504B85AD" w14:textId="77777777" w:rsidR="00E93FD0" w:rsidRPr="00FC4288" w:rsidRDefault="00E93FD0" w:rsidP="004E52BA">
      <w:pPr>
        <w:pStyle w:val="ProductList-Offering1"/>
        <w:rPr>
          <w:lang w:val="en-US"/>
        </w:rPr>
        <w:sectPr w:rsidR="00E93FD0" w:rsidRPr="00FC4288"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39B7F9C2" w14:textId="2A35178A" w:rsidR="000C7C1C" w:rsidRPr="00FC4288" w:rsidRDefault="000C7C1C" w:rsidP="00EF1E73">
      <w:pPr>
        <w:pStyle w:val="ProductList-Body"/>
        <w:rPr>
          <w:rFonts w:asciiTheme="majorHAnsi" w:hAnsiTheme="majorHAnsi"/>
          <w:sz w:val="16"/>
          <w:szCs w:val="16"/>
          <w:lang w:val="en-US"/>
        </w:rPr>
      </w:pPr>
      <w:r w:rsidRPr="00FC4288">
        <w:rPr>
          <w:rFonts w:asciiTheme="majorHAnsi" w:hAnsiTheme="majorHAnsi"/>
          <w:sz w:val="16"/>
          <w:szCs w:val="16"/>
          <w:lang w:val="en-US"/>
        </w:rPr>
        <w:t>Advanced Threat Protection</w:t>
      </w:r>
    </w:p>
    <w:p w14:paraId="787610FA" w14:textId="1EB7AABB" w:rsidR="004E52BA" w:rsidRPr="00FC4288" w:rsidRDefault="00E275D6" w:rsidP="00EF1E73">
      <w:pPr>
        <w:pStyle w:val="ProductList-Body"/>
        <w:rPr>
          <w:lang w:val="en-US"/>
        </w:rPr>
      </w:pPr>
      <w:r w:rsidRPr="00FC4288">
        <w:rPr>
          <w:rFonts w:asciiTheme="majorHAnsi" w:hAnsiTheme="majorHAnsi"/>
          <w:sz w:val="16"/>
          <w:szCs w:val="16"/>
          <w:lang w:val="en-US"/>
        </w:rPr>
        <w:t>Datatapforhindring</w:t>
      </w:r>
    </w:p>
    <w:p w14:paraId="27CEEB85"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Archiving for Exchange Online</w:t>
      </w:r>
    </w:p>
    <w:p w14:paraId="482E07E9"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Archiving for Exchange Server</w:t>
      </w:r>
    </w:p>
    <w:p w14:paraId="28F25122"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Kiosk</w:t>
      </w:r>
    </w:p>
    <w:p w14:paraId="731F56DF"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Plan 1</w:t>
      </w:r>
    </w:p>
    <w:p w14:paraId="14549AD5" w14:textId="77777777" w:rsidR="004E52BA" w:rsidRPr="00FC4288" w:rsidRDefault="004E52BA" w:rsidP="00EF1E73">
      <w:pPr>
        <w:pStyle w:val="ProductList-Body"/>
        <w:rPr>
          <w:lang w:val="en-US"/>
        </w:rPr>
      </w:pPr>
      <w:r w:rsidRPr="00FC4288">
        <w:rPr>
          <w:rFonts w:asciiTheme="majorHAnsi" w:hAnsiTheme="majorHAnsi"/>
          <w:sz w:val="16"/>
          <w:szCs w:val="16"/>
          <w:lang w:val="en-US"/>
        </w:rPr>
        <w:t>Exchange Online Plan 2</w:t>
      </w:r>
    </w:p>
    <w:p w14:paraId="2CDBADFE" w14:textId="0EEE23AE" w:rsidR="00E275D6" w:rsidRPr="00FC4288" w:rsidRDefault="00E275D6" w:rsidP="00E93FD0">
      <w:pPr>
        <w:pStyle w:val="ProductList-Offering2"/>
        <w:rPr>
          <w:lang w:val="en-US"/>
        </w:rPr>
        <w:sectPr w:rsidR="00E275D6" w:rsidRPr="00FC4288" w:rsidSect="00E275D6">
          <w:type w:val="continuous"/>
          <w:pgSz w:w="12240" w:h="15840"/>
          <w:pgMar w:top="1440" w:right="720" w:bottom="1440" w:left="720" w:header="720" w:footer="720" w:gutter="0"/>
          <w:cols w:num="2" w:space="720"/>
          <w:titlePg/>
          <w:docGrid w:linePitch="360"/>
        </w:sectPr>
      </w:pPr>
    </w:p>
    <w:p w14:paraId="1E943615" w14:textId="77777777" w:rsidR="00123E7D" w:rsidRPr="00CF7F0E" w:rsidRDefault="00123E7D" w:rsidP="00123E7D">
      <w:pPr>
        <w:pStyle w:val="ProductList-Body"/>
        <w:pBdr>
          <w:top w:val="single" w:sz="4" w:space="1" w:color="BFBFBF" w:themeColor="background1" w:themeShade="BF"/>
        </w:pBdr>
        <w:rPr>
          <w:sz w:val="8"/>
          <w:szCs w:val="8"/>
          <w:lang w:val="en-US"/>
        </w:rPr>
      </w:pPr>
    </w:p>
    <w:p w14:paraId="114EF63D" w14:textId="77777777" w:rsidR="00453CAE" w:rsidRPr="00FC4288" w:rsidRDefault="00453CAE" w:rsidP="00123E7D">
      <w:pPr>
        <w:pStyle w:val="ProductList-Body"/>
        <w:pBdr>
          <w:top w:val="single" w:sz="4" w:space="1" w:color="BFBFBF" w:themeColor="background1" w:themeShade="BF"/>
        </w:pBdr>
        <w:rPr>
          <w:sz w:val="2"/>
          <w:szCs w:val="2"/>
          <w:lang w:val="en-US"/>
        </w:rPr>
      </w:pPr>
    </w:p>
    <w:p w14:paraId="57144B94" w14:textId="77777777" w:rsidR="0087442D" w:rsidRPr="00FC4288" w:rsidRDefault="0087442D" w:rsidP="001A19E0">
      <w:pPr>
        <w:pStyle w:val="ProductList-Body"/>
        <w:rPr>
          <w:b/>
          <w:color w:val="00188F"/>
          <w:sz w:val="2"/>
          <w:szCs w:val="2"/>
          <w:lang w:val="en-US"/>
        </w:rPr>
      </w:pPr>
    </w:p>
    <w:p w14:paraId="0148DFFB" w14:textId="0758CBAD" w:rsidR="001A19E0" w:rsidRPr="00FC4288" w:rsidRDefault="00DC0A1F" w:rsidP="000A10A7">
      <w:pPr>
        <w:pStyle w:val="ProductList-Body"/>
        <w:rPr>
          <w:lang w:val="en-US"/>
        </w:rPr>
      </w:pPr>
      <w:r w:rsidRPr="00FC4288">
        <w:rPr>
          <w:b/>
          <w:color w:val="00188F"/>
          <w:lang w:val="en-US"/>
        </w:rPr>
        <w:t>Kjernefunksjonalitet i Office 365-tjenester – Exchange Online</w:t>
      </w:r>
    </w:p>
    <w:p w14:paraId="029F6D7B" w14:textId="281EEFC8" w:rsidR="001A19E0" w:rsidRPr="00690C65" w:rsidRDefault="001A19E0" w:rsidP="001A19E0">
      <w:pPr>
        <w:pStyle w:val="ProductList-Body"/>
      </w:pPr>
      <w:r>
        <w:t xml:space="preserve">Exchange Online eller tjenesten som erstatter Exchange Online, skal ha følgende </w:t>
      </w:r>
      <w:hyperlink w:anchor="CoreFeaturesforOffice365Services" w:history="1">
        <w:r>
          <w:rPr>
            <w:rStyle w:val="Hyperlink"/>
          </w:rPr>
          <w:t>Kjernefunksjonalitet</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AD3B14">
      <w:pPr>
        <w:pStyle w:val="ProductList-Body"/>
        <w:keepNext/>
        <w:ind w:left="187"/>
      </w:pPr>
      <w:r>
        <w:rPr>
          <w:b/>
          <w:color w:val="0072C6"/>
        </w:rPr>
        <w:t>E-post</w:t>
      </w:r>
    </w:p>
    <w:p w14:paraId="3937A9A0" w14:textId="4DCDD39C" w:rsidR="001A19E0" w:rsidRPr="00690C65" w:rsidRDefault="001A19E0" w:rsidP="001A19E0">
      <w:pPr>
        <w:pStyle w:val="ProductList-Body"/>
        <w:ind w:left="180"/>
      </w:pPr>
      <w:r>
        <w:t>Sluttbrukere skal ha muligheten til å sende e-post, motta e-post som er sendt innenfor Kundens organisasjon og utenfra, og få tilgang til postkassen sin.</w:t>
      </w:r>
    </w:p>
    <w:p w14:paraId="5C9883D4" w14:textId="77777777" w:rsidR="001A19E0" w:rsidRPr="00690C65" w:rsidRDefault="001A19E0" w:rsidP="001A19E0">
      <w:pPr>
        <w:pStyle w:val="ProductList-Body"/>
        <w:ind w:left="180"/>
      </w:pPr>
    </w:p>
    <w:p w14:paraId="53900BEE" w14:textId="77777777" w:rsidR="001A19E0" w:rsidRPr="00690C65" w:rsidRDefault="001A19E0" w:rsidP="000A10A7">
      <w:pPr>
        <w:pStyle w:val="ProductList-Body"/>
        <w:ind w:left="187"/>
      </w:pPr>
      <w:r>
        <w:rPr>
          <w:b/>
          <w:color w:val="0072C6"/>
        </w:rPr>
        <w:t>Tilgang via mobil- og nettlesere</w:t>
      </w:r>
    </w:p>
    <w:p w14:paraId="277343D5" w14:textId="1C1D7BA1" w:rsidR="001A19E0" w:rsidRPr="00690C65" w:rsidRDefault="001A19E0" w:rsidP="001A19E0">
      <w:pPr>
        <w:pStyle w:val="ProductList-Body"/>
        <w:ind w:left="180"/>
      </w:pPr>
      <w:r>
        <w:t>Gjennom Microsoft Exchange ActiveSync-protokollen, eller protokollen eller teknologien som erstatter denne, skal Exchange Online gi sluttbrukeren muligheten til å sende og motta e-post og oppdatere og se på kalendere via mobile enheter som støtter en slik protokoll eller teknologi. Sluttbrukere skal ha muligheten til å sende e-post, motta e-post som er sendt innenfor Kundens organisasjon og utenfra, og få tilgang til postkassen sin. Alt dette skal kunne gjøres via en kompatibel nettleser.</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Oppbevaringsregler</w:t>
      </w:r>
    </w:p>
    <w:p w14:paraId="0BFE11A8" w14:textId="021008B4" w:rsidR="001A19E0" w:rsidRPr="00690C65" w:rsidRDefault="001A19E0" w:rsidP="001A19E0">
      <w:pPr>
        <w:pStyle w:val="ProductList-Body"/>
        <w:ind w:left="180"/>
      </w:pPr>
      <w:r>
        <w:t>Kunden skal kunne fastsette regler for arkivering og sletting av e-postmeldinger.</w:t>
      </w:r>
    </w:p>
    <w:p w14:paraId="23E25D82" w14:textId="77777777" w:rsidR="001A19E0" w:rsidRPr="00690C65" w:rsidRDefault="001A19E0" w:rsidP="001A19E0">
      <w:pPr>
        <w:pStyle w:val="ProductList-Body"/>
        <w:ind w:left="180"/>
      </w:pPr>
    </w:p>
    <w:p w14:paraId="42B509D2" w14:textId="77777777" w:rsidR="001A19E0" w:rsidRPr="00690C65" w:rsidRDefault="001A19E0" w:rsidP="000A10A7">
      <w:pPr>
        <w:pStyle w:val="ProductList-Body"/>
        <w:keepNext/>
        <w:ind w:left="187"/>
      </w:pPr>
      <w:r>
        <w:rPr>
          <w:b/>
          <w:color w:val="0072C6"/>
        </w:rPr>
        <w:t>Gjenoppretting av slettede elementer og postkasser</w:t>
      </w:r>
    </w:p>
    <w:p w14:paraId="2CF81441" w14:textId="36468419" w:rsidR="001A19E0" w:rsidRPr="00690C65" w:rsidRDefault="001A19E0" w:rsidP="001A19E0">
      <w:pPr>
        <w:pStyle w:val="ProductList-Body"/>
        <w:ind w:left="180"/>
      </w:pPr>
      <w:r>
        <w:t>Kunden skal ha muligheten til å gjenopprette innholdet i en slettet postkasse som ikke deles med andre, og sluttbrukere skal kunne gjenopprette elementer som er slettet fra sine egne e-postmapper.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Søk i flere postkasser</w:t>
      </w:r>
    </w:p>
    <w:p w14:paraId="442DBA42" w14:textId="37A9B852" w:rsidR="001A19E0" w:rsidRPr="00690C65" w:rsidRDefault="001A19E0" w:rsidP="001A19E0">
      <w:pPr>
        <w:pStyle w:val="ProductList-Body"/>
        <w:ind w:left="180"/>
      </w:pPr>
      <w:r>
        <w:t>Kunden skal kunne søke etter innhold i flere postkasser innenfor organisasjonen samtidig.</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Kalender</w:t>
      </w:r>
    </w:p>
    <w:p w14:paraId="294F5C1B" w14:textId="0EB42AC3" w:rsidR="001A19E0" w:rsidRPr="00690C65" w:rsidRDefault="001A19E0" w:rsidP="001A19E0">
      <w:pPr>
        <w:pStyle w:val="ProductList-Body"/>
        <w:ind w:left="180"/>
      </w:pPr>
      <w:r>
        <w:t>Sluttbrukere skal kunne åpne en kalender og legge inn avtaler, møter og automatiske svar på e-postmeldinger i innboksen.</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Kontakter</w:t>
      </w:r>
    </w:p>
    <w:p w14:paraId="648D4163" w14:textId="31CD581B" w:rsidR="001A19E0" w:rsidRPr="00690C65" w:rsidRDefault="001A19E0" w:rsidP="001A19E0">
      <w:pPr>
        <w:pStyle w:val="ProductList-Body"/>
        <w:ind w:left="180"/>
      </w:pPr>
      <w:r>
        <w:t>Gjennom et Exchange Online-grensesnitt skal Kunden kunne opprette og administrere distribusjonsgrupper og en katalog over sluttbrukere, distribusjonsgrupper og eksterne kontakter med e-posttilgang for hele organisasjonen.</w:t>
      </w:r>
    </w:p>
    <w:p w14:paraId="2DB9CF43" w14:textId="77777777" w:rsidR="001A19E0" w:rsidRPr="00690C65" w:rsidRDefault="001A19E0" w:rsidP="001A19E0">
      <w:pPr>
        <w:pStyle w:val="ProductList-Body"/>
      </w:pPr>
    </w:p>
    <w:p w14:paraId="6B6C75C8" w14:textId="47017AF8" w:rsidR="00DC0A1F" w:rsidRPr="00690C65" w:rsidRDefault="00DC0A1F" w:rsidP="002B364E">
      <w:pPr>
        <w:pStyle w:val="ProductList-Body"/>
        <w:keepNext/>
      </w:pPr>
      <w:r>
        <w:rPr>
          <w:b/>
          <w:color w:val="00188F"/>
        </w:rPr>
        <w:lastRenderedPageBreak/>
        <w:t>Kjernefunksjonalitet i Office 365-tjenester – Exchange Online-arkivering</w:t>
      </w:r>
    </w:p>
    <w:p w14:paraId="3AEF57B1" w14:textId="4539B0BC" w:rsidR="00DC0A1F" w:rsidRPr="00690C65" w:rsidRDefault="00DC0A1F" w:rsidP="00DC0A1F">
      <w:pPr>
        <w:pStyle w:val="ProductList-Body"/>
      </w:pPr>
      <w:r>
        <w:t xml:space="preserve">Exchange Online-arkivering eller tjenesten som erstatter denne, skal ha følgende </w:t>
      </w:r>
      <w:hyperlink w:anchor="CoreFeaturesforOffice365Services" w:history="1">
        <w:r>
          <w:rPr>
            <w:rStyle w:val="Hyperlink"/>
          </w:rPr>
          <w:t>Kjernefunksjonalitet</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Lagring</w:t>
      </w:r>
    </w:p>
    <w:p w14:paraId="4D3B73EF" w14:textId="41F65D4D" w:rsidR="001A19E0" w:rsidRPr="00690C65" w:rsidRDefault="001A19E0" w:rsidP="00ED50E6">
      <w:pPr>
        <w:pStyle w:val="ProductList-Body"/>
        <w:ind w:left="180"/>
      </w:pPr>
      <w:r>
        <w:t>Kunden skal kunne gi sluttbrukere muligheten til å lagre e-postmeldinger.</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Oppbevaringsregler</w:t>
      </w:r>
    </w:p>
    <w:p w14:paraId="7CDB87D7" w14:textId="21882356" w:rsidR="001A19E0" w:rsidRPr="00690C65" w:rsidRDefault="001A19E0" w:rsidP="00ED50E6">
      <w:pPr>
        <w:pStyle w:val="ProductList-Body"/>
        <w:ind w:left="180"/>
      </w:pPr>
      <w:r>
        <w:t>Kunden skal kunne fastsette regler for arkivering og sletting av e-postmeldinger som skiller seg fra reglene som sluttbrukere kan bruke på sin egen postkasse.</w:t>
      </w:r>
    </w:p>
    <w:p w14:paraId="10F531F1" w14:textId="77777777" w:rsidR="00ED50E6" w:rsidRPr="00690C65" w:rsidRDefault="00ED50E6" w:rsidP="00ED50E6">
      <w:pPr>
        <w:pStyle w:val="ProductList-Body"/>
        <w:ind w:left="180"/>
      </w:pPr>
    </w:p>
    <w:p w14:paraId="53518FF9" w14:textId="77777777" w:rsidR="00ED50E6" w:rsidRPr="00690C65" w:rsidRDefault="001A19E0" w:rsidP="00CF7F0E">
      <w:pPr>
        <w:pStyle w:val="ProductList-Body"/>
        <w:keepNext/>
        <w:ind w:left="187"/>
      </w:pPr>
      <w:r>
        <w:rPr>
          <w:b/>
          <w:color w:val="0072C6"/>
        </w:rPr>
        <w:t>Gjenoppretting av slettede elementer og postkasser</w:t>
      </w:r>
    </w:p>
    <w:p w14:paraId="0CF73227" w14:textId="7B0D2157" w:rsidR="001A19E0" w:rsidRPr="00690C65" w:rsidRDefault="001A19E0" w:rsidP="00ED50E6">
      <w:pPr>
        <w:pStyle w:val="ProductList-Body"/>
        <w:ind w:left="180"/>
      </w:pPr>
      <w:r>
        <w:t>Gjennom kundestøttetjenestene for Office 365 skal Kunden ha muligheten til å gjenopprette innholdet i en slettet arkivpostkasse, og sluttbrukere skal kunne gjenopprette elementer som er slettet fra e-postmappene i sluttbrukerens arkiv.</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Søk i flere postkasser</w:t>
      </w:r>
    </w:p>
    <w:p w14:paraId="024BBD24" w14:textId="653E014F" w:rsidR="001A19E0" w:rsidRPr="00690C65" w:rsidRDefault="001A19E0" w:rsidP="00ED50E6">
      <w:pPr>
        <w:pStyle w:val="ProductList-Body"/>
        <w:ind w:left="180"/>
      </w:pPr>
      <w:r>
        <w:t>Kunden skal kunne søke etter innhold i flere postkasser innenfor organisasjonen samtidig.</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Juridisk bevaring</w:t>
      </w:r>
    </w:p>
    <w:p w14:paraId="2EA3BFAF" w14:textId="032F19D8" w:rsidR="001A19E0" w:rsidRPr="00690C65" w:rsidRDefault="001A19E0" w:rsidP="00ED50E6">
      <w:pPr>
        <w:pStyle w:val="ProductList-Body"/>
        <w:ind w:left="180"/>
      </w:pPr>
      <w:r>
        <w:t xml:space="preserve">Kunden skal kunne angi </w:t>
      </w:r>
      <w:r w:rsidR="00DE4439">
        <w:t>“</w:t>
      </w:r>
      <w:r>
        <w:t>juridisk bevaring</w:t>
      </w:r>
      <w:r w:rsidR="00DE4439">
        <w:t>”</w:t>
      </w:r>
      <w:r>
        <w:t xml:space="preserve"> for hovedpostkassen og arkivpostkassen til en sluttbruker for å sikre at innholdet i disse postkassene ikke endres.</w:t>
      </w:r>
    </w:p>
    <w:p w14:paraId="26A98DD1" w14:textId="77777777" w:rsidR="006523C8" w:rsidRPr="00690C65" w:rsidRDefault="006523C8" w:rsidP="006523C8">
      <w:pPr>
        <w:pStyle w:val="ProductList-Body"/>
      </w:pPr>
    </w:p>
    <w:p w14:paraId="4ACEA0A4" w14:textId="60DB9570" w:rsidR="006523C8" w:rsidRPr="00690C65" w:rsidRDefault="006523C8" w:rsidP="00E6507E">
      <w:pPr>
        <w:pStyle w:val="ProductList-Body"/>
        <w:keepNext/>
        <w:ind w:left="187"/>
      </w:pPr>
      <w:r>
        <w:rPr>
          <w:b/>
          <w:color w:val="0072C6"/>
        </w:rPr>
        <w:t>Arkivering</w:t>
      </w:r>
    </w:p>
    <w:p w14:paraId="73F5962E" w14:textId="77777777" w:rsidR="006523C8" w:rsidRPr="00690C65" w:rsidRDefault="006523C8" w:rsidP="006523C8">
      <w:pPr>
        <w:pStyle w:val="ProductList-Body"/>
        <w:ind w:left="180"/>
      </w:pPr>
      <w:r>
        <w:t>Exchange Online-arkiveringsfunksjonen kan bare brukes til arkivering med Exchange Online Plan 1 og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Arkivering For Exchange Server</w:t>
      </w:r>
    </w:p>
    <w:p w14:paraId="05891E4A" w14:textId="77777777" w:rsidR="006523C8" w:rsidRPr="00690C65" w:rsidRDefault="006523C8" w:rsidP="006523C8">
      <w:pPr>
        <w:pStyle w:val="ProductList-Body"/>
        <w:ind w:left="180"/>
      </w:pPr>
      <w:r>
        <w:t>Brukere med Exchange Server 2013 Standard Klientadgangslisens kan få tilgang til funksjonene i Exchange Server 2013 Enterprise Klientadgangslisens som kreves for å kunne bruke Exchange Online-arkivering for Exchange Server.</w:t>
      </w:r>
    </w:p>
    <w:p w14:paraId="785BA81D" w14:textId="77777777" w:rsidR="006523C8"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Overføring fra Exchange Hosted Archive til Exchange Online plan 2</w:t>
      </w:r>
    </w:p>
    <w:p w14:paraId="05687124" w14:textId="296CBE08" w:rsidR="006523C8" w:rsidRPr="00690C65" w:rsidRDefault="006523C8" w:rsidP="006523C8">
      <w:pPr>
        <w:pStyle w:val="ProductList-Body"/>
        <w:tabs>
          <w:tab w:val="clear" w:pos="158"/>
          <w:tab w:val="left" w:pos="270"/>
        </w:tabs>
      </w:pPr>
      <w:r>
        <w:t xml:space="preserve">Exchange Online Plan 2 er en Elektronisk Tjeneste som representerer etterfølgeren til Exchange Hosted Archive. Hvis Kunden fornyer fra Exchange Hosted Archive til Exchange Online plan 2 og ennå ikke har migrert til Exchange Online plan 2, kan Kundens lisensierte brukere fortsette å bruke tjenesten Exchange Hosted Archive i samsvar med vilkårene i Produktbrukerrettighetene fra mars 2011 frem til det som inntreffer først av migreringen til Exchange Online plan 2 eller utløpet av Bruker-SL-ene for Exchange Online plan 2. Produktbrukerrettighetene er tilgjengelige på </w:t>
      </w:r>
      <w:hyperlink r:id="rId41" w:history="1">
        <w:r>
          <w:rPr>
            <w:rStyle w:val="Hyperlink"/>
          </w:rPr>
          <w:t>http://go.microsoft.com/?linkid=9839206</w:t>
        </w:r>
      </w:hyperlink>
      <w:r w:rsidRPr="00E42F69">
        <w:rPr>
          <w:rStyle w:val="Hyperlink"/>
          <w:color w:val="auto"/>
          <w:u w:val="none"/>
        </w:rPr>
        <w:t>.</w:t>
      </w:r>
    </w:p>
    <w:p w14:paraId="3945EE2A" w14:textId="77777777" w:rsidR="006523C8" w:rsidRPr="00911224" w:rsidRDefault="006523C8" w:rsidP="006523C8">
      <w:pPr>
        <w:pStyle w:val="ProductList-Body"/>
        <w:rPr>
          <w:szCs w:val="18"/>
        </w:rPr>
      </w:pPr>
    </w:p>
    <w:p w14:paraId="542F144C" w14:textId="77777777" w:rsidR="009427A1" w:rsidRPr="00690C65" w:rsidRDefault="009427A1" w:rsidP="009427A1">
      <w:pPr>
        <w:pStyle w:val="ProductList-Body"/>
        <w:tabs>
          <w:tab w:val="clear" w:pos="158"/>
          <w:tab w:val="left" w:pos="180"/>
        </w:tabs>
      </w:pPr>
      <w:r>
        <w:rPr>
          <w:b/>
          <w:color w:val="00188F"/>
        </w:rPr>
        <w:t>Lisens for Enhet for Hindring av Datatap</w:t>
      </w:r>
    </w:p>
    <w:p w14:paraId="2D2A7D2E" w14:textId="77777777" w:rsidR="009427A1" w:rsidRDefault="009427A1" w:rsidP="009427A1">
      <w:pPr>
        <w:pStyle w:val="ProductList-Body"/>
        <w:tabs>
          <w:tab w:val="clear" w:pos="158"/>
          <w:tab w:val="left" w:pos="180"/>
        </w:tabs>
      </w:pPr>
      <w:r>
        <w:t>Hvis Kunden er lisensiert for Hindring av Datatap etter Enhet, er alle brukerne av den Lisensierte Enheten lisensiert for den Elektroniske Tjenesten.</w:t>
      </w:r>
    </w:p>
    <w:p w14:paraId="34D36E72" w14:textId="77777777" w:rsidR="000C7C1C" w:rsidRDefault="000C7C1C" w:rsidP="009427A1">
      <w:pPr>
        <w:pStyle w:val="ProductList-Body"/>
        <w:tabs>
          <w:tab w:val="clear" w:pos="158"/>
          <w:tab w:val="left" w:pos="180"/>
        </w:tabs>
      </w:pPr>
    </w:p>
    <w:p w14:paraId="0B8AD612" w14:textId="77777777" w:rsidR="000C7C1C" w:rsidRPr="003709FE" w:rsidRDefault="000C7C1C" w:rsidP="003709FE">
      <w:pPr>
        <w:pStyle w:val="ProductList-Body"/>
        <w:rPr>
          <w:b/>
          <w:color w:val="00188F"/>
        </w:rPr>
      </w:pPr>
      <w:bookmarkStart w:id="105" w:name="_Toc423959249"/>
      <w:r w:rsidRPr="003709FE">
        <w:rPr>
          <w:b/>
          <w:color w:val="00188F"/>
        </w:rPr>
        <w:t>Serviceavtale</w:t>
      </w:r>
      <w:bookmarkEnd w:id="105"/>
    </w:p>
    <w:p w14:paraId="68433745" w14:textId="77777777" w:rsidR="000C7C1C" w:rsidRDefault="000C7C1C" w:rsidP="000C7C1C">
      <w:pPr>
        <w:pStyle w:val="ProductList-Body"/>
        <w:tabs>
          <w:tab w:val="clear" w:pos="158"/>
          <w:tab w:val="left" w:pos="180"/>
        </w:tabs>
      </w:pPr>
      <w:r>
        <w:t>Det finnes ingen SLA for Advanced Threat Protection.</w:t>
      </w:r>
    </w:p>
    <w:p w14:paraId="4B754C73" w14:textId="77777777" w:rsidR="00E93FD0" w:rsidRPr="00690C65" w:rsidRDefault="00047D6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45B06D2" w14:textId="4E7FB79D" w:rsidR="00862C50" w:rsidRPr="00FC4288" w:rsidRDefault="00862C50" w:rsidP="00B9576F">
      <w:pPr>
        <w:pStyle w:val="ProductList-Offering2Heading"/>
        <w:rPr>
          <w:lang w:val="nb-NO"/>
        </w:rPr>
      </w:pPr>
      <w:bookmarkStart w:id="106" w:name="Office365Applications"/>
      <w:r w:rsidRPr="00FC4288">
        <w:rPr>
          <w:lang w:val="nb-NO"/>
        </w:rPr>
        <w:tab/>
      </w:r>
      <w:bookmarkStart w:id="107" w:name="_Toc447540922"/>
      <w:r w:rsidRPr="00FC4288">
        <w:rPr>
          <w:lang w:val="nb-NO"/>
        </w:rPr>
        <w:t>Office 365-programmer</w:t>
      </w:r>
      <w:bookmarkEnd w:id="10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for Office 365</w:t>
      </w:r>
    </w:p>
    <w:p w14:paraId="6EAB729C" w14:textId="5397097C" w:rsidR="00862C50" w:rsidRPr="00690C65" w:rsidRDefault="00862C50" w:rsidP="00862C50">
      <w:pPr>
        <w:pStyle w:val="ProductList-Body"/>
      </w:pPr>
      <w:r>
        <w:rPr>
          <w:rFonts w:asciiTheme="majorHAnsi" w:hAnsiTheme="majorHAnsi"/>
          <w:sz w:val="16"/>
          <w:szCs w:val="16"/>
        </w:rPr>
        <w:t>Visio Pro for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911224"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Serviceavtale</w:t>
      </w:r>
    </w:p>
    <w:p w14:paraId="6E6DDB39" w14:textId="04A64507" w:rsidR="00123E7D" w:rsidRPr="00690C65" w:rsidRDefault="00123E7D" w:rsidP="00123E7D">
      <w:pPr>
        <w:pStyle w:val="ProductList-Body"/>
      </w:pPr>
      <w:r>
        <w:t>Det finnes ingen serviceavtale for Project Pro for Office 365 og Visio Pro for Office 365.</w:t>
      </w:r>
    </w:p>
    <w:p w14:paraId="446EB6D0" w14:textId="77777777" w:rsidR="00123E7D" w:rsidRPr="00911224" w:rsidRDefault="00123E7D" w:rsidP="00123E7D">
      <w:pPr>
        <w:pStyle w:val="ProductList-Body"/>
        <w:rPr>
          <w:szCs w:val="18"/>
        </w:rPr>
      </w:pPr>
    </w:p>
    <w:p w14:paraId="7A77EE4C" w14:textId="77777777" w:rsidR="00FC4288" w:rsidRPr="007F0A21" w:rsidRDefault="00FC4288" w:rsidP="00FC4288">
      <w:pPr>
        <w:pStyle w:val="ProductList-Body"/>
        <w:tabs>
          <w:tab w:val="clear" w:pos="158"/>
          <w:tab w:val="left" w:pos="180"/>
        </w:tabs>
      </w:pPr>
      <w:r>
        <w:rPr>
          <w:b/>
          <w:color w:val="00188F"/>
        </w:rPr>
        <w:t xml:space="preserve">Installasjon og Brukerrettigheter </w:t>
      </w:r>
    </w:p>
    <w:p w14:paraId="65FDCA86" w14:textId="77777777" w:rsidR="00FC4288" w:rsidRPr="007F0A21" w:rsidRDefault="00FC4288" w:rsidP="00FC4288">
      <w:pPr>
        <w:pStyle w:val="ProductList-Body"/>
        <w:tabs>
          <w:tab w:val="clear" w:pos="158"/>
          <w:tab w:val="left" w:pos="180"/>
        </w:tabs>
      </w:pPr>
      <w:r>
        <w:t>Hver enkelt bruker som Kunden tilordner en Bruker-SL til, må ha en Microsoft-konto for å kunne bruke programvaren som følger med abonnementet. Disse brukerne:</w:t>
      </w:r>
    </w:p>
    <w:p w14:paraId="544F6CB1" w14:textId="77777777" w:rsidR="00FC4288" w:rsidRPr="007F0A21" w:rsidRDefault="00FC4288" w:rsidP="00FC4288">
      <w:pPr>
        <w:pStyle w:val="ProductList-Body"/>
        <w:numPr>
          <w:ilvl w:val="0"/>
          <w:numId w:val="17"/>
        </w:numPr>
        <w:ind w:left="450" w:hanging="270"/>
      </w:pPr>
      <w:r>
        <w:t>kan aktivere programvaren som følger med SL-en, for lokal eller ekstern bruk på opptil fem OSE-er samtidig,</w:t>
      </w:r>
    </w:p>
    <w:p w14:paraId="06099F5E" w14:textId="77777777" w:rsidR="00FC4288" w:rsidRPr="007F0A21" w:rsidRDefault="00FC4288" w:rsidP="00FC4288">
      <w:pPr>
        <w:pStyle w:val="ProductList-Body"/>
        <w:numPr>
          <w:ilvl w:val="0"/>
          <w:numId w:val="17"/>
        </w:numPr>
        <w:spacing w:before="40"/>
        <w:ind w:left="450" w:hanging="274"/>
      </w:pPr>
      <w:r>
        <w:t xml:space="preserve">kan også installere og bruke programvaren, med delt datamaskinaktivering, på en nettverksserver, eller på delte servere med en kvalifisert skypartner. En liste over kvalifiserte skypartnere og ytterligere distribusjonskrav er tilgjengelig på </w:t>
      </w:r>
      <w:hyperlink r:id="rId42" w:history="1">
        <w:r>
          <w:rPr>
            <w:rStyle w:val="Hyperlink"/>
          </w:rPr>
          <w:t>www.office.com/sca</w:t>
        </w:r>
      </w:hyperlink>
      <w:r>
        <w:rPr>
          <w:color w:val="1F497D"/>
        </w:rPr>
        <w:t xml:space="preserve">. </w:t>
      </w:r>
      <w:r>
        <w:t>I forbindelse med denne bruksrettigheten vil “nettverksserver” si en fysisk maskinvareserver som utelukkende er knyttet til Kundens bruk. Denne aktiveringen av delt datamaskin gjelder ikke for Kundens lisens på Office 365 Business; og</w:t>
      </w:r>
    </w:p>
    <w:p w14:paraId="3A337D31" w14:textId="77777777" w:rsidR="00FC4288" w:rsidRPr="007F0A21" w:rsidRDefault="00FC4288" w:rsidP="00FC4288">
      <w:pPr>
        <w:pStyle w:val="ProductList-Body"/>
        <w:numPr>
          <w:ilvl w:val="0"/>
          <w:numId w:val="17"/>
        </w:numPr>
        <w:spacing w:before="40"/>
        <w:ind w:left="450" w:hanging="274"/>
      </w:pPr>
      <w:r>
        <w:lastRenderedPageBreak/>
        <w:t>må koble hver av enhetene som brukeren har installert programvaren på, til Internett minst én gang hver 30. dag for å unngå konsekvenser for funksjonaliteten i programvaren.</w:t>
      </w:r>
    </w:p>
    <w:p w14:paraId="64568270" w14:textId="77777777" w:rsidR="00FC4288" w:rsidRPr="007F0A21" w:rsidRDefault="00FC4288" w:rsidP="00FC4288">
      <w:pPr>
        <w:pStyle w:val="ProductList-Body"/>
        <w:ind w:left="180"/>
      </w:pPr>
    </w:p>
    <w:p w14:paraId="65D6E105" w14:textId="77777777" w:rsidR="00FC4288" w:rsidRPr="007F0A21" w:rsidRDefault="00FC4288" w:rsidP="00FC4288">
      <w:pPr>
        <w:pStyle w:val="ProductList-Body"/>
      </w:pPr>
      <w:r>
        <w:rPr>
          <w:b/>
          <w:color w:val="00188F"/>
        </w:rPr>
        <w:t>Følgende vilkår gjelder bare for Office 365 Business og Office 365 ProPlus</w:t>
      </w:r>
    </w:p>
    <w:p w14:paraId="7F8370F4" w14:textId="77777777" w:rsidR="00FC4288" w:rsidRPr="007F0A21" w:rsidRDefault="00FC4288" w:rsidP="00FC4288">
      <w:pPr>
        <w:pStyle w:val="ProductList-Body"/>
        <w:ind w:left="180"/>
      </w:pPr>
      <w:r>
        <w:rPr>
          <w:b/>
          <w:color w:val="0072C6"/>
        </w:rPr>
        <w:t>Smarttelefoner og nettbrett</w:t>
      </w:r>
    </w:p>
    <w:p w14:paraId="1938521A" w14:textId="70912F4F" w:rsidR="009427A1" w:rsidRPr="00690C65" w:rsidRDefault="00FC4288" w:rsidP="00FC4288">
      <w:pPr>
        <w:pStyle w:val="ProductList-Body"/>
        <w:ind w:left="180"/>
      </w:pPr>
      <w:r>
        <w:t>Hver bruker som Kunden tilordner en Bruker-SL til, kan i tillegg aktivere Microsoft Office Mobile-programvaren for bruk på opptil fem smarttelefoner og fem nettbrett</w:t>
      </w:r>
      <w:r w:rsidR="009427A1">
        <w:t>.</w:t>
      </w:r>
    </w:p>
    <w:p w14:paraId="20B266D2" w14:textId="77777777" w:rsidR="009427A1" w:rsidRPr="00911224" w:rsidRDefault="009427A1" w:rsidP="009427A1">
      <w:pPr>
        <w:pStyle w:val="ProductList-Body"/>
        <w:ind w:left="180"/>
        <w:rPr>
          <w:szCs w:val="18"/>
        </w:rPr>
      </w:pPr>
    </w:p>
    <w:p w14:paraId="2B37DF38" w14:textId="77777777" w:rsidR="005A27D3" w:rsidRPr="00690C65" w:rsidRDefault="005A27D3" w:rsidP="00CF7F0E">
      <w:pPr>
        <w:pStyle w:val="ProductList-Body"/>
        <w:keepNext/>
      </w:pPr>
      <w:r>
        <w:rPr>
          <w:b/>
          <w:color w:val="00188F"/>
        </w:rPr>
        <w:t>Følgende vilkår gjelder bare for Office 365 ProPlus</w:t>
      </w:r>
    </w:p>
    <w:p w14:paraId="771F42AE" w14:textId="77777777" w:rsidR="009427A1" w:rsidRPr="00690C65" w:rsidRDefault="009427A1" w:rsidP="00CF7F0E">
      <w:pPr>
        <w:pStyle w:val="ProductList-Body"/>
        <w:keepNext/>
        <w:ind w:left="180"/>
      </w:pPr>
      <w:r>
        <w:rPr>
          <w:b/>
          <w:color w:val="0072C6"/>
        </w:rPr>
        <w:t>Kommersiell bruk av Office Home &amp; Student 2013 RT</w:t>
      </w:r>
    </w:p>
    <w:p w14:paraId="054DF67D" w14:textId="77777777" w:rsidR="009427A1" w:rsidRPr="00690C65" w:rsidRDefault="009427A1" w:rsidP="009427A1">
      <w:pPr>
        <w:pStyle w:val="ProductList-Body"/>
        <w:ind w:left="180"/>
      </w:pPr>
      <w:r>
        <w:t>Hver enkelt Bruker-SL for Office 365 ProPlus medfører endringer i brukerens rett til å bruke programvaren i henhold til en Office Home &amp; Student 2013 RT-lisens som er anskaffet separat, ved at forbudet mot kommersiell bruk av programvaren frafalles. Med unntak av tillatelsen til kommersiell bruk av programvaren er all bruk fortsatt underlagt vilkårene og brukerrettighetene som er angitt i lisensen for Office Home &amp; Student 2013 RT.</w:t>
      </w:r>
    </w:p>
    <w:p w14:paraId="1AF5D4D5" w14:textId="77777777" w:rsidR="009427A1" w:rsidRPr="00911224" w:rsidRDefault="009427A1" w:rsidP="009427A1">
      <w:pPr>
        <w:pStyle w:val="ProductList-Body"/>
        <w:ind w:left="180"/>
        <w:rPr>
          <w:szCs w:val="18"/>
        </w:rPr>
      </w:pPr>
    </w:p>
    <w:p w14:paraId="4ABA19EB" w14:textId="77777777" w:rsidR="009B4355" w:rsidRPr="00747B38" w:rsidRDefault="009B4355" w:rsidP="009B4355">
      <w:pPr>
        <w:pStyle w:val="ProductList-Body"/>
        <w:ind w:left="180"/>
        <w:rPr>
          <w:b/>
          <w:color w:val="0072C6"/>
        </w:rPr>
      </w:pPr>
      <w:r w:rsidRPr="00747B38">
        <w:rPr>
          <w:b/>
          <w:color w:val="0072C6"/>
        </w:rPr>
        <w:t>Office Online Server</w:t>
      </w:r>
    </w:p>
    <w:p w14:paraId="608130A0" w14:textId="77777777" w:rsidR="009B4355" w:rsidRPr="00747B38" w:rsidRDefault="009B4355" w:rsidP="009B4355">
      <w:pPr>
        <w:pStyle w:val="ProductList-Body"/>
        <w:ind w:left="180"/>
      </w:pPr>
      <w:r w:rsidRPr="00747B38">
        <w:t>For hvert Office 365 ProPlus-abonnement kan Kunden installere et hvilket som helst antall eksemplarer av Office Online Server på enhver server som er knyttet til Kundens bruk. Hver enkelt Office 365 ProPlus-bruker kan bruke Office Online Server-programvaren. Denne bestemmelsen gjelder ikke for Kunder som lisensierer dette Produktet i henhold til Abonnementsavtalen for Microsoft Online eller andre Microsoft-avtaler som bare dekker Elektroniske Tjenester.</w:t>
      </w:r>
    </w:p>
    <w:p w14:paraId="5ED5E935" w14:textId="77777777" w:rsidR="005B7124" w:rsidRPr="00911224" w:rsidRDefault="005B7124" w:rsidP="00CD7001">
      <w:pPr>
        <w:pStyle w:val="ProductList-Body"/>
        <w:ind w:left="180"/>
        <w:rPr>
          <w:szCs w:val="18"/>
        </w:rPr>
      </w:pPr>
    </w:p>
    <w:p w14:paraId="4F607929" w14:textId="77777777" w:rsidR="005B7124" w:rsidRPr="00690C65" w:rsidRDefault="005B7124" w:rsidP="005B7124">
      <w:pPr>
        <w:pStyle w:val="ProductList-Body"/>
        <w:ind w:left="180"/>
      </w:pPr>
      <w:r>
        <w:rPr>
          <w:b/>
          <w:color w:val="0072C6"/>
        </w:rPr>
        <w:t>Abonnementslisensserier</w:t>
      </w:r>
    </w:p>
    <w:p w14:paraId="4314EABE" w14:textId="68017E19" w:rsidR="005B7124" w:rsidRPr="00690C65" w:rsidRDefault="005B7124" w:rsidP="005B7124">
      <w:pPr>
        <w:pStyle w:val="ProductList-Body"/>
        <w:ind w:left="180"/>
      </w:pPr>
      <w:r>
        <w:t xml:space="preserve">I tillegg til Bruker-SL-er for Office 365 ProPlus kan Kunden oppfylle SL-kravet for dette Produktet ved å kjøpe en Serie-SL (se </w:t>
      </w:r>
      <w:hyperlink w:anchor="Attachment2" w:history="1">
        <w:r>
          <w:rPr>
            <w:rStyle w:val="Hyperlink"/>
          </w:rPr>
          <w:t>Vedlegg 2</w:t>
        </w:r>
      </w:hyperlink>
      <w:r>
        <w:t>).</w:t>
      </w:r>
    </w:p>
    <w:p w14:paraId="46778BF0" w14:textId="77777777" w:rsidR="009C1170" w:rsidRPr="00690C65" w:rsidRDefault="00047D6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010B1A3" w14:textId="77777777" w:rsidR="00AD3B14" w:rsidRPr="00FC4288" w:rsidRDefault="00AD3B14" w:rsidP="00AD3B14">
      <w:pPr>
        <w:pStyle w:val="ProductList-Offering2Heading"/>
        <w:outlineLvl w:val="2"/>
        <w:rPr>
          <w:lang w:val="nb-NO"/>
        </w:rPr>
      </w:pPr>
      <w:r w:rsidRPr="00FC4288">
        <w:rPr>
          <w:lang w:val="nb-NO"/>
        </w:rPr>
        <w:tab/>
      </w:r>
      <w:bookmarkStart w:id="108" w:name="_Toc447540923"/>
      <w:r w:rsidRPr="00FC4288">
        <w:rPr>
          <w:lang w:val="nb-NO"/>
        </w:rPr>
        <w:t>Office 365 Delve Analytics</w:t>
      </w:r>
      <w:bookmarkEnd w:id="108"/>
    </w:p>
    <w:p w14:paraId="2B7B97E0" w14:textId="77777777" w:rsidR="00AD3B14" w:rsidRPr="00123E7D" w:rsidRDefault="00AD3B14" w:rsidP="00AD3B14">
      <w:pPr>
        <w:pStyle w:val="ProductList-Body"/>
        <w:rPr>
          <w:b/>
          <w:color w:val="00188F"/>
        </w:rPr>
      </w:pPr>
      <w:r>
        <w:rPr>
          <w:b/>
          <w:color w:val="00188F"/>
        </w:rPr>
        <w:t>Serviceavtale</w:t>
      </w:r>
    </w:p>
    <w:p w14:paraId="3F7E482A" w14:textId="77777777" w:rsidR="00AD3B14" w:rsidRDefault="00AD3B14" w:rsidP="00AD3B14">
      <w:pPr>
        <w:pStyle w:val="ProductList-Body"/>
      </w:pPr>
      <w:r>
        <w:t>Office 365 Delve Analytics har ingen SLA.</w:t>
      </w:r>
    </w:p>
    <w:p w14:paraId="6AA33A4A" w14:textId="77777777" w:rsidR="00AD3B14" w:rsidRPr="00585A48" w:rsidRDefault="00047D67"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63AF8011" w14:textId="77777777" w:rsidR="00E6507E" w:rsidRPr="00E6507E" w:rsidRDefault="00E6507E" w:rsidP="00E6507E">
      <w:pPr>
        <w:pStyle w:val="ProductList-Offering2Heading"/>
        <w:outlineLvl w:val="2"/>
        <w:rPr>
          <w:lang w:val="nb-NO"/>
        </w:rPr>
      </w:pPr>
      <w:r w:rsidRPr="00E6507E">
        <w:rPr>
          <w:lang w:val="nb-NO"/>
        </w:rPr>
        <w:tab/>
      </w:r>
      <w:bookmarkStart w:id="109" w:name="_Toc435790953"/>
      <w:bookmarkStart w:id="110" w:name="_Toc447540924"/>
      <w:r w:rsidRPr="00E6507E">
        <w:rPr>
          <w:lang w:val="nb-NO"/>
        </w:rPr>
        <w:t>Office 365 Advanced eDiscovery</w:t>
      </w:r>
      <w:bookmarkEnd w:id="109"/>
      <w:bookmarkEnd w:id="110"/>
    </w:p>
    <w:p w14:paraId="5ED1085E" w14:textId="77777777" w:rsidR="00E6507E" w:rsidRPr="00E6507E" w:rsidRDefault="00E6507E" w:rsidP="00E6507E">
      <w:pPr>
        <w:pStyle w:val="ProductList-Body"/>
      </w:pPr>
      <w:r w:rsidRPr="00E6507E">
        <w:rPr>
          <w:b/>
          <w:color w:val="00188F"/>
        </w:rPr>
        <w:t>Serviceavtale</w:t>
      </w:r>
    </w:p>
    <w:p w14:paraId="143AEDCB" w14:textId="77777777" w:rsidR="00E6507E" w:rsidRPr="00E6507E" w:rsidRDefault="00E6507E" w:rsidP="00E6507E">
      <w:pPr>
        <w:pStyle w:val="ProductList-Body"/>
      </w:pPr>
      <w:r w:rsidRPr="00E6507E">
        <w:t>Det finnes ingen SLA for Office 365 Advanced eDiscovery.</w:t>
      </w:r>
    </w:p>
    <w:p w14:paraId="33C150F3" w14:textId="77777777" w:rsidR="00E6507E" w:rsidRPr="007F0A21" w:rsidRDefault="00047D67" w:rsidP="00E6507E">
      <w:pPr>
        <w:pStyle w:val="ProductList-Body"/>
        <w:shd w:val="clear" w:color="auto" w:fill="A6A6A6" w:themeFill="background1" w:themeFillShade="A6"/>
        <w:spacing w:before="120" w:after="240"/>
        <w:jc w:val="right"/>
      </w:pPr>
      <w:hyperlink w:anchor="TableofContents" w:history="1">
        <w:r w:rsidR="00E6507E">
          <w:rPr>
            <w:rStyle w:val="Hyperlink"/>
            <w:sz w:val="16"/>
            <w:szCs w:val="16"/>
          </w:rPr>
          <w:t>Innholdsfortegnelse</w:t>
        </w:r>
      </w:hyperlink>
      <w:r w:rsidR="00E6507E">
        <w:rPr>
          <w:sz w:val="16"/>
          <w:szCs w:val="16"/>
        </w:rPr>
        <w:t xml:space="preserve"> / </w:t>
      </w:r>
      <w:hyperlink w:anchor="GeneralTerms" w:history="1">
        <w:r w:rsidR="00E6507E">
          <w:rPr>
            <w:rStyle w:val="Hyperlink"/>
            <w:sz w:val="16"/>
            <w:szCs w:val="16"/>
          </w:rPr>
          <w:t>Generelle vilkår</w:t>
        </w:r>
      </w:hyperlink>
    </w:p>
    <w:p w14:paraId="1242C64D" w14:textId="09D0B92D" w:rsidR="00976EB6" w:rsidRPr="00FC4288" w:rsidRDefault="00976EB6" w:rsidP="00B9576F">
      <w:pPr>
        <w:pStyle w:val="ProductList-Offering2Heading"/>
        <w:rPr>
          <w:lang w:val="nb-NO"/>
        </w:rPr>
      </w:pPr>
      <w:r w:rsidRPr="00FC4288">
        <w:rPr>
          <w:lang w:val="nb-NO"/>
        </w:rPr>
        <w:tab/>
      </w:r>
      <w:bookmarkStart w:id="111" w:name="_Toc447540925"/>
      <w:r w:rsidRPr="00FC4288">
        <w:rPr>
          <w:lang w:val="nb-NO"/>
        </w:rPr>
        <w:t>Office Online</w:t>
      </w:r>
      <w:bookmarkEnd w:id="111"/>
    </w:p>
    <w:p w14:paraId="24A45D55" w14:textId="77777777" w:rsidR="00D7478E" w:rsidRPr="00690C65" w:rsidRDefault="00D7478E" w:rsidP="00D7478E">
      <w:pPr>
        <w:pStyle w:val="ProductList-Body"/>
      </w:pPr>
      <w:r>
        <w:rPr>
          <w:b/>
          <w:color w:val="00188F"/>
        </w:rPr>
        <w:t>Kjernefunksjonalitet i Office 365-tjenester</w:t>
      </w:r>
    </w:p>
    <w:p w14:paraId="509D4A23" w14:textId="32EA43D3" w:rsidR="00D7478E" w:rsidRPr="00690C65" w:rsidRDefault="00D7478E" w:rsidP="00EF1136">
      <w:pPr>
        <w:pStyle w:val="ProductList-Body"/>
      </w:pPr>
      <w:r>
        <w:t xml:space="preserve">Office Online eller tjenesten som erstatter denne, skal ha følgende </w:t>
      </w:r>
      <w:hyperlink w:anchor="CoreFeaturesforOffice365Services" w:history="1">
        <w:r>
          <w:rPr>
            <w:rStyle w:val="Hyperlink"/>
          </w:rPr>
          <w:t>Kjernefunksjonalitet</w:t>
        </w:r>
      </w:hyperlink>
      <w:r>
        <w:t>:</w:t>
      </w:r>
    </w:p>
    <w:p w14:paraId="7F63318D" w14:textId="77777777" w:rsidR="00976EB6" w:rsidRPr="00690C65" w:rsidRDefault="00976EB6" w:rsidP="00EF1136">
      <w:pPr>
        <w:pStyle w:val="ProductList-Body"/>
      </w:pPr>
      <w:r>
        <w:t>Sluttbrukere skal kunne opprette, se på og redigere Microsoft Word-, Excel- og PowerPoint-dokumenter og OneNote-filtyper som støttes av Office Online eller tjenesten som erstatter denne.</w:t>
      </w:r>
    </w:p>
    <w:p w14:paraId="21E767A1" w14:textId="77777777" w:rsidR="00911224" w:rsidRDefault="00911224" w:rsidP="00976EB6">
      <w:pPr>
        <w:pStyle w:val="ProductList-Body"/>
        <w:tabs>
          <w:tab w:val="clear" w:pos="158"/>
          <w:tab w:val="left" w:pos="180"/>
        </w:tabs>
        <w:rPr>
          <w:b/>
          <w:color w:val="00188F"/>
        </w:rPr>
      </w:pPr>
    </w:p>
    <w:p w14:paraId="2EC44286" w14:textId="77777777" w:rsidR="00976EB6" w:rsidRPr="00690C65" w:rsidRDefault="00976EB6" w:rsidP="00976EB6">
      <w:pPr>
        <w:pStyle w:val="ProductList-Body"/>
        <w:tabs>
          <w:tab w:val="clear" w:pos="158"/>
          <w:tab w:val="left" w:pos="180"/>
        </w:tabs>
      </w:pPr>
      <w:r>
        <w:rPr>
          <w:b/>
          <w:color w:val="00188F"/>
        </w:rPr>
        <w:t>Eksterne Brukere</w:t>
      </w:r>
    </w:p>
    <w:p w14:paraId="3A38EAD8" w14:textId="473135A3" w:rsidR="00976EB6" w:rsidRPr="00690C65" w:rsidRDefault="00976EB6" w:rsidP="00976EB6">
      <w:pPr>
        <w:pStyle w:val="ProductList-Body"/>
        <w:tabs>
          <w:tab w:val="clear" w:pos="158"/>
          <w:tab w:val="left" w:pos="180"/>
        </w:tabs>
      </w:pPr>
      <w:r>
        <w:t>Eksterne Brukere som er invitert til nettstedssamlinger gjennom funksjonalitet for Deling via e-post, trenger ikke bruker-SL-er med Office Online.</w:t>
      </w:r>
    </w:p>
    <w:p w14:paraId="349623FB" w14:textId="77777777" w:rsidR="00976EB6" w:rsidRPr="00690C65" w:rsidRDefault="00047D6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43C3A612" w14:textId="1A3D3A49" w:rsidR="005B7124" w:rsidRPr="00FC4288" w:rsidRDefault="005B7124" w:rsidP="00B9576F">
      <w:pPr>
        <w:pStyle w:val="ProductList-Offering2Heading"/>
        <w:rPr>
          <w:lang w:val="nb-NO"/>
        </w:rPr>
      </w:pPr>
      <w:r w:rsidRPr="00FC4288">
        <w:rPr>
          <w:lang w:val="nb-NO"/>
        </w:rPr>
        <w:tab/>
      </w:r>
      <w:bookmarkStart w:id="112" w:name="_Toc447540926"/>
      <w:r w:rsidRPr="00FC4288">
        <w:rPr>
          <w:lang w:val="nb-NO"/>
        </w:rPr>
        <w:t>OneDrive for Business</w:t>
      </w:r>
      <w:bookmarkEnd w:id="112"/>
    </w:p>
    <w:p w14:paraId="0064B7AB" w14:textId="77777777" w:rsidR="006523C8" w:rsidRPr="00690C65" w:rsidRDefault="006523C8" w:rsidP="006523C8">
      <w:pPr>
        <w:pStyle w:val="ProductList-Body"/>
        <w:tabs>
          <w:tab w:val="clear" w:pos="158"/>
          <w:tab w:val="left" w:pos="180"/>
        </w:tabs>
      </w:pPr>
      <w:r>
        <w:rPr>
          <w:b/>
          <w:color w:val="00188F"/>
        </w:rPr>
        <w:t>Eksterne Brukere</w:t>
      </w:r>
    </w:p>
    <w:p w14:paraId="5B0B041D" w14:textId="34E71C79" w:rsidR="006523C8" w:rsidRPr="00690C65" w:rsidRDefault="006523C8" w:rsidP="006523C8">
      <w:pPr>
        <w:pStyle w:val="ProductList-Body"/>
        <w:tabs>
          <w:tab w:val="clear" w:pos="158"/>
          <w:tab w:val="left" w:pos="180"/>
        </w:tabs>
      </w:pPr>
      <w:r>
        <w:t>Eksterne Brukere som er invitert til nettstedssamlinger gjennom funksjonalitet for Deling via e-post, trenger ikke bruker-SL-er med OneDrive for Business.</w:t>
      </w:r>
    </w:p>
    <w:p w14:paraId="5832793C" w14:textId="77777777" w:rsidR="005B7124" w:rsidRPr="00690C65" w:rsidRDefault="00047D6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16E6712D" w14:textId="6BEE570B" w:rsidR="005B7124" w:rsidRPr="00FC4288" w:rsidRDefault="005B7124" w:rsidP="00B9576F">
      <w:pPr>
        <w:pStyle w:val="ProductList-Offering2Heading"/>
        <w:rPr>
          <w:lang w:val="nb-NO"/>
        </w:rPr>
      </w:pPr>
      <w:r w:rsidRPr="00FC4288">
        <w:rPr>
          <w:lang w:val="nb-NO"/>
        </w:rPr>
        <w:lastRenderedPageBreak/>
        <w:tab/>
      </w:r>
      <w:bookmarkStart w:id="113" w:name="_Toc447540927"/>
      <w:r w:rsidRPr="00FC4288">
        <w:rPr>
          <w:lang w:val="nb-NO"/>
        </w:rPr>
        <w:t>Project Online</w:t>
      </w:r>
      <w:bookmarkEnd w:id="11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047D6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048D16AA" w14:textId="3C6A98FF" w:rsidR="005B7124" w:rsidRPr="00FC4288" w:rsidRDefault="002B364E" w:rsidP="00B9576F">
      <w:pPr>
        <w:pStyle w:val="ProductList-Offering2Heading"/>
        <w:rPr>
          <w:lang w:val="nb-NO"/>
        </w:rPr>
      </w:pPr>
      <w:r>
        <w:rPr>
          <w:lang w:val="nb-NO"/>
        </w:rPr>
        <w:tab/>
      </w:r>
      <w:bookmarkStart w:id="114" w:name="_Toc447540928"/>
      <w:r w:rsidR="005B7124" w:rsidRPr="00FC4288">
        <w:rPr>
          <w:lang w:val="nb-NO"/>
        </w:rPr>
        <w:t>SharePoint Online</w:t>
      </w:r>
      <w:bookmarkEnd w:id="11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for Microsoft SharePoint og SAP</w:t>
      </w:r>
    </w:p>
    <w:p w14:paraId="02DAF663"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Kiosk</w:t>
      </w:r>
    </w:p>
    <w:p w14:paraId="252AE6B1" w14:textId="77777777" w:rsidR="005B7124" w:rsidRPr="00FC4288" w:rsidRDefault="005B7124" w:rsidP="00866323">
      <w:pPr>
        <w:pStyle w:val="ProductList-Body"/>
        <w:rPr>
          <w:lang w:val="en-US"/>
        </w:rPr>
      </w:pPr>
      <w:r w:rsidRPr="00FC4288">
        <w:rPr>
          <w:rFonts w:asciiTheme="majorHAnsi" w:hAnsiTheme="majorHAnsi"/>
          <w:sz w:val="16"/>
          <w:szCs w:val="16"/>
          <w:lang w:val="en-US"/>
        </w:rPr>
        <w:t>SharePoint Online Plan 1</w:t>
      </w:r>
    </w:p>
    <w:p w14:paraId="79E0ED04" w14:textId="77777777" w:rsidR="005B7124" w:rsidRPr="00690C65" w:rsidRDefault="005B7124" w:rsidP="00866323">
      <w:pPr>
        <w:pStyle w:val="ProductList-Body"/>
      </w:pPr>
      <w:r>
        <w:rPr>
          <w:rFonts w:asciiTheme="majorHAnsi" w:hAnsiTheme="majorHAnsi"/>
          <w:sz w:val="16"/>
          <w:szCs w:val="16"/>
        </w:rPr>
        <w:t>SharePoint Online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E6507E"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Kjernefunksjonalitet i Office 365-tjenester</w:t>
      </w:r>
    </w:p>
    <w:p w14:paraId="071D9734" w14:textId="04BC0001" w:rsidR="00D7478E" w:rsidRPr="00690C65" w:rsidRDefault="004B79A4" w:rsidP="00D7478E">
      <w:pPr>
        <w:pStyle w:val="ProductList-Body"/>
      </w:pPr>
      <w:r>
        <w:t xml:space="preserve">SharePoint Online eller tjenesten som erstatter denne, skal ha følgende </w:t>
      </w:r>
      <w:hyperlink w:anchor="CoreFeaturesforOffice365Services" w:history="1">
        <w:r>
          <w:rPr>
            <w:rStyle w:val="Hyperlink"/>
          </w:rPr>
          <w:t>Kjernefunksjonalitet</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Samarbeidsnettsteder</w:t>
      </w:r>
    </w:p>
    <w:p w14:paraId="6BB5D188" w14:textId="545CAD29" w:rsidR="001A19E0" w:rsidRPr="00690C65" w:rsidRDefault="001A19E0" w:rsidP="00D7478E">
      <w:pPr>
        <w:pStyle w:val="ProductList-Body"/>
        <w:tabs>
          <w:tab w:val="clear" w:pos="158"/>
          <w:tab w:val="left" w:pos="180"/>
        </w:tabs>
        <w:ind w:left="180"/>
      </w:pPr>
      <w:r>
        <w:t>En sluttbruker skal kunne opprette et nettsted som er tilgjengelig via nettlesere, der sluttbrukeren kan laste opp og dele innhold og angi hvilke brukere som har tilgang til det aktuelle nettstedet.</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Lagring</w:t>
      </w:r>
    </w:p>
    <w:p w14:paraId="39343941" w14:textId="736F4EE6" w:rsidR="001A19E0" w:rsidRPr="00690C65" w:rsidRDefault="001A19E0" w:rsidP="00D7478E">
      <w:pPr>
        <w:pStyle w:val="ProductList-Body"/>
        <w:tabs>
          <w:tab w:val="clear" w:pos="158"/>
          <w:tab w:val="left" w:pos="180"/>
        </w:tabs>
        <w:ind w:left="180"/>
      </w:pPr>
      <w:r>
        <w:t>Kunden skal kunne angi grenser for lagringskapasitet for et nettsted som er opprettet av en sluttbruker.</w:t>
      </w:r>
    </w:p>
    <w:p w14:paraId="3A8C6F55" w14:textId="4152F687" w:rsidR="00ED50E6" w:rsidRPr="00690C65" w:rsidRDefault="00ED50E6" w:rsidP="001A19E0">
      <w:pPr>
        <w:pStyle w:val="ProductList-Body"/>
      </w:pPr>
    </w:p>
    <w:p w14:paraId="5240EB9E" w14:textId="77777777" w:rsidR="00974EAE" w:rsidRPr="00690C65" w:rsidRDefault="001A19E0" w:rsidP="00E6507E">
      <w:pPr>
        <w:pStyle w:val="ProductList-Body"/>
        <w:keepNext/>
        <w:tabs>
          <w:tab w:val="clear" w:pos="158"/>
          <w:tab w:val="left" w:pos="180"/>
        </w:tabs>
      </w:pPr>
      <w:r>
        <w:rPr>
          <w:b/>
          <w:color w:val="00188F"/>
        </w:rPr>
        <w:t>Eksterne Brukere</w:t>
      </w:r>
    </w:p>
    <w:p w14:paraId="02135ED3" w14:textId="089FCBC2" w:rsidR="001A19E0" w:rsidRPr="00690C65" w:rsidRDefault="001A19E0" w:rsidP="006523C8">
      <w:pPr>
        <w:pStyle w:val="ProductList-Body"/>
        <w:tabs>
          <w:tab w:val="clear" w:pos="158"/>
          <w:tab w:val="left" w:pos="180"/>
        </w:tabs>
      </w:pPr>
      <w:r>
        <w:t xml:space="preserve">Eksterne Brukere som er invitert til nettstedssamlinger gjennom funksjonalitet for Deling via e-post, trenger ikke bruker-SL-er med SharePoint Online Kiosk, Plan 1 og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Tilleggs-SL-er for Lagring</w:t>
      </w:r>
    </w:p>
    <w:p w14:paraId="734FFA4B" w14:textId="3A029DAC" w:rsidR="001A19E0" w:rsidRPr="00690C65" w:rsidRDefault="001A19E0" w:rsidP="006523C8">
      <w:pPr>
        <w:pStyle w:val="ProductList-Body"/>
        <w:tabs>
          <w:tab w:val="clear" w:pos="158"/>
          <w:tab w:val="left" w:pos="180"/>
        </w:tabs>
      </w:pPr>
      <w:r>
        <w:t>Office 365 Ekstra Fillagring kreves for hver gigabyte med lagringsplass ut over den som følger med Bruker-SL-er for SharePoint Online plan 1 og 2.</w:t>
      </w:r>
    </w:p>
    <w:p w14:paraId="39836558" w14:textId="548A5AF9" w:rsidR="008E1EAF" w:rsidRPr="00690C65" w:rsidRDefault="00047D6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5E25CD7" w14:textId="77777777" w:rsidR="00AD3B14" w:rsidRPr="00FC4288" w:rsidRDefault="00AD3B14" w:rsidP="00AD3B14">
      <w:pPr>
        <w:pStyle w:val="ProductList-Offering2Heading"/>
        <w:outlineLvl w:val="2"/>
        <w:rPr>
          <w:lang w:val="nb-NO"/>
        </w:rPr>
      </w:pPr>
      <w:bookmarkStart w:id="115" w:name="SkypeforBusinessOnline"/>
      <w:r w:rsidRPr="00FC4288">
        <w:rPr>
          <w:lang w:val="nb-NO"/>
        </w:rPr>
        <w:tab/>
      </w:r>
      <w:bookmarkStart w:id="116" w:name="_Toc431797723"/>
      <w:bookmarkStart w:id="117" w:name="_Toc431459539"/>
      <w:bookmarkStart w:id="118" w:name="_Toc447540929"/>
      <w:r w:rsidRPr="00FC4288">
        <w:rPr>
          <w:lang w:val="nb-NO"/>
        </w:rPr>
        <w:t xml:space="preserve">Skype for Business </w:t>
      </w:r>
      <w:bookmarkEnd w:id="116"/>
      <w:r w:rsidRPr="00FC4288">
        <w:rPr>
          <w:lang w:val="nb-NO"/>
        </w:rPr>
        <w:t>Online</w:t>
      </w:r>
      <w:bookmarkEnd w:id="115"/>
      <w:bookmarkEnd w:id="117"/>
      <w:bookmarkEnd w:id="118"/>
    </w:p>
    <w:p w14:paraId="08109A7F"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0003AD51"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Skype for Business Online Plan 1</w:t>
      </w:r>
    </w:p>
    <w:p w14:paraId="281CB23A"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 xml:space="preserve"> Skype for Business Online Plan 2</w:t>
      </w:r>
    </w:p>
    <w:p w14:paraId="6FEE1E94" w14:textId="77777777" w:rsidR="00AD3B14" w:rsidRPr="00FC4288" w:rsidRDefault="00AD3B14" w:rsidP="00AD3B14">
      <w:pPr>
        <w:pStyle w:val="ProductList-Body"/>
        <w:rPr>
          <w:rFonts w:asciiTheme="majorHAnsi" w:hAnsiTheme="majorHAnsi"/>
          <w:sz w:val="16"/>
          <w:szCs w:val="16"/>
          <w:lang w:val="en-US"/>
        </w:rPr>
      </w:pPr>
      <w:r w:rsidRPr="00FC4288">
        <w:rPr>
          <w:rFonts w:asciiTheme="majorHAnsi" w:hAnsiTheme="majorHAnsi"/>
          <w:sz w:val="16"/>
          <w:szCs w:val="16"/>
          <w:lang w:val="en-US"/>
        </w:rPr>
        <w:t>Skype for Business Online Cloud PBX</w:t>
      </w:r>
    </w:p>
    <w:p w14:paraId="1D1814AF" w14:textId="77777777" w:rsidR="00AD3B14" w:rsidRPr="00FC4288" w:rsidRDefault="00AD3B14" w:rsidP="00AD3B14">
      <w:pPr>
        <w:pStyle w:val="ProductList-Offering2"/>
        <w:rPr>
          <w:lang w:val="en-US"/>
        </w:rPr>
        <w:sectPr w:rsidR="00AD3B14" w:rsidRPr="00FC4288" w:rsidSect="005B7124">
          <w:type w:val="continuous"/>
          <w:pgSz w:w="12240" w:h="15840"/>
          <w:pgMar w:top="1440" w:right="720" w:bottom="1440" w:left="720" w:header="720" w:footer="720" w:gutter="0"/>
          <w:cols w:num="2" w:space="720"/>
          <w:titlePg/>
          <w:docGrid w:linePitch="360"/>
        </w:sectPr>
      </w:pPr>
    </w:p>
    <w:p w14:paraId="3FDE31A6" w14:textId="77777777" w:rsidR="00AD3B14" w:rsidRPr="00FC4288" w:rsidRDefault="00AD3B14" w:rsidP="00AD3B14">
      <w:pPr>
        <w:pStyle w:val="ProductList-Body"/>
        <w:pBdr>
          <w:top w:val="single" w:sz="4" w:space="1" w:color="BFBFBF" w:themeColor="background1" w:themeShade="BF"/>
        </w:pBdr>
        <w:rPr>
          <w:b/>
          <w:color w:val="000000" w:themeColor="text1"/>
          <w:sz w:val="8"/>
          <w:szCs w:val="8"/>
          <w:lang w:val="en-US"/>
        </w:rPr>
      </w:pPr>
    </w:p>
    <w:p w14:paraId="4A23905C" w14:textId="77777777" w:rsidR="00AD3B14" w:rsidRDefault="00AD3B14" w:rsidP="00AD3B14">
      <w:pPr>
        <w:pStyle w:val="ProductList-Body"/>
        <w:tabs>
          <w:tab w:val="clear" w:pos="158"/>
          <w:tab w:val="left" w:pos="360"/>
        </w:tabs>
        <w:rPr>
          <w:b/>
          <w:color w:val="00188F"/>
        </w:rPr>
      </w:pPr>
      <w:r>
        <w:rPr>
          <w:b/>
          <w:color w:val="00188F"/>
        </w:rPr>
        <w:t>Merknader</w:t>
      </w:r>
    </w:p>
    <w:p w14:paraId="5165F835" w14:textId="77777777" w:rsidR="00AD3B14" w:rsidRDefault="00AD3B14" w:rsidP="00AD3B14">
      <w:pPr>
        <w:pStyle w:val="ProductList-Body"/>
      </w:pPr>
      <w:r>
        <w:t xml:space="preserve">Meldingene H.264/MPEG-4 AVC og/eller VC-1 i </w:t>
      </w:r>
      <w:hyperlink w:anchor="Attachment1" w:history="1">
        <w:r>
          <w:rPr>
            <w:rStyle w:val="Hyperlink"/>
          </w:rPr>
          <w:t>Vedlegg 1</w:t>
        </w:r>
      </w:hyperlink>
      <w:r>
        <w:t xml:space="preserve"> gjelder.</w:t>
      </w:r>
    </w:p>
    <w:p w14:paraId="4FEFDA7A" w14:textId="77777777" w:rsidR="00AD3B14" w:rsidRPr="00AB267B" w:rsidRDefault="00AD3B14" w:rsidP="00AD3B14">
      <w:pPr>
        <w:pStyle w:val="ProductList-Body"/>
      </w:pPr>
    </w:p>
    <w:p w14:paraId="3F9D5043" w14:textId="77777777" w:rsidR="00AD3B14" w:rsidRPr="001A19E0" w:rsidRDefault="00AD3B14" w:rsidP="00AD3B14">
      <w:pPr>
        <w:pStyle w:val="ProductList-Body"/>
        <w:rPr>
          <w:b/>
          <w:color w:val="00188F"/>
        </w:rPr>
      </w:pPr>
      <w:bookmarkStart w:id="119" w:name="Kjernefunksjonalitet"/>
      <w:bookmarkEnd w:id="119"/>
      <w:r>
        <w:rPr>
          <w:b/>
          <w:color w:val="00188F"/>
        </w:rPr>
        <w:t>Kjernefunksjonalitet i Office 365-tjenester</w:t>
      </w:r>
    </w:p>
    <w:p w14:paraId="111D014B" w14:textId="77777777" w:rsidR="00AD3B14" w:rsidRDefault="00AD3B14" w:rsidP="00AD3B14">
      <w:pPr>
        <w:pStyle w:val="ProductList-Body"/>
      </w:pPr>
      <w:r>
        <w:t xml:space="preserve">Skype for Business Online Plan 1 og Plan 2 eller tjenestene som erstatter disse, skal ha følgende </w:t>
      </w:r>
      <w:hyperlink w:anchor="Kjernefunksjonalitet" w:history="1">
        <w:r>
          <w:rPr>
            <w:rStyle w:val="Hyperlink"/>
          </w:rPr>
          <w:t>Kjernefunksjonalitet</w:t>
        </w:r>
      </w:hyperlink>
      <w:r>
        <w:t>:</w:t>
      </w:r>
    </w:p>
    <w:p w14:paraId="20C763C1" w14:textId="77777777" w:rsidR="00AD3B14" w:rsidRPr="00D7478E" w:rsidRDefault="00AD3B14" w:rsidP="00AD3B14">
      <w:pPr>
        <w:pStyle w:val="ProductList-Body"/>
      </w:pPr>
    </w:p>
    <w:p w14:paraId="1C4A9DDC" w14:textId="77777777" w:rsidR="00AD3B14" w:rsidRPr="00D7478E" w:rsidRDefault="00AD3B14" w:rsidP="00AD3B14">
      <w:pPr>
        <w:pStyle w:val="ProductList-Body"/>
        <w:tabs>
          <w:tab w:val="clear" w:pos="158"/>
          <w:tab w:val="left" w:pos="360"/>
        </w:tabs>
        <w:ind w:left="180"/>
        <w:rPr>
          <w:b/>
          <w:color w:val="0072C6"/>
        </w:rPr>
      </w:pPr>
      <w:r>
        <w:rPr>
          <w:b/>
          <w:color w:val="0072C6"/>
        </w:rPr>
        <w:t>Direktemeldinger</w:t>
      </w:r>
    </w:p>
    <w:p w14:paraId="7596C3FB" w14:textId="77777777" w:rsidR="00AD3B14" w:rsidRDefault="00AD3B14" w:rsidP="00AD3B14">
      <w:pPr>
        <w:pStyle w:val="ProductList-Body"/>
        <w:tabs>
          <w:tab w:val="clear" w:pos="158"/>
          <w:tab w:val="left" w:pos="360"/>
        </w:tabs>
        <w:ind w:left="180"/>
      </w:pPr>
      <w:r>
        <w:t>Sluttbrukere skal ha muligheten til å overføre tekstmeldinger til andre sluttbrukere i sanntid via et IP-basert nettverk.</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48251A">
      <w:pPr>
        <w:pStyle w:val="ProductList-Body"/>
        <w:tabs>
          <w:tab w:val="clear" w:pos="158"/>
          <w:tab w:val="left" w:pos="360"/>
        </w:tabs>
        <w:ind w:left="187"/>
      </w:pPr>
      <w:r>
        <w:rPr>
          <w:b/>
          <w:color w:val="0072C6"/>
        </w:rPr>
        <w:t>Tilstedeværelse</w:t>
      </w:r>
    </w:p>
    <w:p w14:paraId="76C271F7" w14:textId="77777777" w:rsidR="00CB6005" w:rsidRPr="00690C65" w:rsidRDefault="00CB6005" w:rsidP="00CB6005">
      <w:pPr>
        <w:pStyle w:val="ProductList-Body"/>
        <w:tabs>
          <w:tab w:val="clear" w:pos="158"/>
          <w:tab w:val="left" w:pos="360"/>
        </w:tabs>
        <w:ind w:left="180"/>
      </w:pPr>
      <w:r>
        <w:t>Sluttbrukere skal kunne angi og vise tilgjengelighetsstatusen sin samt se tilgjengelighetsstatusen til andre sluttbrukere.</w:t>
      </w:r>
    </w:p>
    <w:p w14:paraId="03BA5471" w14:textId="77777777" w:rsidR="00CB6005" w:rsidRPr="00690C65" w:rsidRDefault="00CB6005" w:rsidP="00CB6005">
      <w:pPr>
        <w:pStyle w:val="ProductList-Body"/>
        <w:tabs>
          <w:tab w:val="clear" w:pos="158"/>
          <w:tab w:val="left" w:pos="360"/>
        </w:tabs>
        <w:ind w:left="180"/>
      </w:pPr>
      <w:r>
        <w:rPr>
          <w:b/>
          <w:color w:val="0072C6"/>
        </w:rPr>
        <w:t>Nettmøter</w:t>
      </w:r>
    </w:p>
    <w:p w14:paraId="1E46172B" w14:textId="77777777" w:rsidR="00CB6005" w:rsidRPr="00690C65" w:rsidRDefault="00CB6005" w:rsidP="00CB6005">
      <w:pPr>
        <w:pStyle w:val="ProductList-Body"/>
        <w:tabs>
          <w:tab w:val="clear" w:pos="158"/>
          <w:tab w:val="left" w:pos="360"/>
        </w:tabs>
        <w:ind w:left="180"/>
      </w:pPr>
      <w:r>
        <w:t>Sluttbrukere skal kunne gjennomføre nettbaserte møter med andre sluttbrukere med funksjonalitet for overføring av lyd og video.</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Eksterne Brukere og brukere som ikke er godkjent av Skype for Business Online</w:t>
      </w:r>
    </w:p>
    <w:p w14:paraId="2CCE3AAC" w14:textId="77777777" w:rsidR="00CB6005" w:rsidRPr="00690C65" w:rsidRDefault="00CB6005" w:rsidP="00CB6005">
      <w:pPr>
        <w:pStyle w:val="ProductList-Body"/>
        <w:tabs>
          <w:tab w:val="clear" w:pos="158"/>
          <w:tab w:val="left" w:pos="360"/>
        </w:tabs>
      </w:pPr>
      <w:r>
        <w:t>Bruker-SL-er kreves ikke for Eksterne Brukere og brukere som ikke er godkjent av tjenesten Skype for Business Online.</w:t>
      </w:r>
    </w:p>
    <w:p w14:paraId="7EADB445" w14:textId="77777777" w:rsidR="00CB6005" w:rsidRPr="00690C65" w:rsidRDefault="00047D67"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6E8E220A" w14:textId="77777777" w:rsidR="002B364E" w:rsidRDefault="002B364E" w:rsidP="002B364E">
      <w:pPr>
        <w:pStyle w:val="ProductList-Body"/>
        <w:tabs>
          <w:tab w:val="clear" w:pos="158"/>
          <w:tab w:val="left" w:pos="360"/>
        </w:tabs>
      </w:pPr>
    </w:p>
    <w:p w14:paraId="492AC216" w14:textId="77777777" w:rsidR="002B364E" w:rsidRDefault="002B364E" w:rsidP="002B364E">
      <w:pPr>
        <w:pStyle w:val="ProductList-Body"/>
        <w:tabs>
          <w:tab w:val="clear" w:pos="158"/>
          <w:tab w:val="left" w:pos="360"/>
        </w:tabs>
      </w:pPr>
    </w:p>
    <w:p w14:paraId="712EAC41" w14:textId="61E4E7EA" w:rsidR="002B364E" w:rsidRDefault="002B364E" w:rsidP="002B364E">
      <w:pPr>
        <w:pStyle w:val="ProductList-Body"/>
        <w:tabs>
          <w:tab w:val="clear" w:pos="158"/>
          <w:tab w:val="left" w:pos="360"/>
        </w:tabs>
      </w:pPr>
    </w:p>
    <w:p w14:paraId="25A1D998" w14:textId="19F29D73" w:rsidR="002B364E" w:rsidRDefault="002B364E" w:rsidP="002B364E">
      <w:pPr>
        <w:pStyle w:val="ProductList-Body"/>
        <w:tabs>
          <w:tab w:val="clear" w:pos="158"/>
          <w:tab w:val="left" w:pos="360"/>
        </w:tabs>
      </w:pPr>
    </w:p>
    <w:p w14:paraId="0B8F0153" w14:textId="3A727324" w:rsidR="002B364E" w:rsidRDefault="002B364E" w:rsidP="002B364E">
      <w:pPr>
        <w:pStyle w:val="ProductList-Body"/>
        <w:tabs>
          <w:tab w:val="clear" w:pos="158"/>
          <w:tab w:val="left" w:pos="360"/>
        </w:tabs>
      </w:pPr>
    </w:p>
    <w:p w14:paraId="53B7F056" w14:textId="77777777" w:rsidR="002B364E" w:rsidRDefault="002B364E" w:rsidP="002B364E">
      <w:pPr>
        <w:pStyle w:val="ProductList-Body"/>
        <w:tabs>
          <w:tab w:val="clear" w:pos="158"/>
          <w:tab w:val="left" w:pos="360"/>
        </w:tabs>
      </w:pPr>
    </w:p>
    <w:p w14:paraId="5F7F35F7" w14:textId="4C18DEF8" w:rsidR="00AD3B14" w:rsidRPr="00FC4288" w:rsidRDefault="00AD3B14" w:rsidP="00AD3B14">
      <w:pPr>
        <w:pStyle w:val="ProductList-Offering2Heading"/>
        <w:outlineLvl w:val="2"/>
        <w:rPr>
          <w:lang w:val="nb-NO"/>
        </w:rPr>
      </w:pPr>
      <w:r w:rsidRPr="00FC4288">
        <w:rPr>
          <w:lang w:val="nb-NO"/>
        </w:rPr>
        <w:lastRenderedPageBreak/>
        <w:tab/>
      </w:r>
      <w:bookmarkStart w:id="120" w:name="_Toc447540930"/>
      <w:r w:rsidRPr="00FC4288">
        <w:rPr>
          <w:lang w:val="nb-NO"/>
        </w:rPr>
        <w:t>Skype for Business Online PSTN Services</w:t>
      </w:r>
      <w:bookmarkEnd w:id="120"/>
    </w:p>
    <w:p w14:paraId="2E4638CC" w14:textId="77777777" w:rsidR="00AD3B14" w:rsidRDefault="00AD3B14" w:rsidP="00AD3B14">
      <w:pPr>
        <w:pStyle w:val="ProductList-Offering1"/>
        <w:sectPr w:rsidR="00AD3B14" w:rsidSect="00E275D6">
          <w:type w:val="continuous"/>
          <w:pgSz w:w="12240" w:h="15840"/>
          <w:pgMar w:top="1440" w:right="720" w:bottom="1440" w:left="720" w:header="720" w:footer="720" w:gutter="0"/>
          <w:cols w:space="720"/>
          <w:titlePg/>
          <w:docGrid w:linePitch="360"/>
        </w:sectPr>
      </w:pPr>
    </w:p>
    <w:p w14:paraId="753F44F3" w14:textId="77777777" w:rsidR="009B4355" w:rsidRPr="009B4355" w:rsidRDefault="009B4355" w:rsidP="009B4355">
      <w:pPr>
        <w:pStyle w:val="ProductList-Body"/>
        <w:rPr>
          <w:rFonts w:asciiTheme="majorHAnsi" w:hAnsiTheme="majorHAnsi"/>
          <w:sz w:val="16"/>
          <w:szCs w:val="16"/>
        </w:rPr>
      </w:pPr>
      <w:r w:rsidRPr="009B4355">
        <w:rPr>
          <w:rFonts w:asciiTheme="majorHAnsi" w:hAnsiTheme="majorHAnsi"/>
          <w:sz w:val="16"/>
          <w:szCs w:val="16"/>
        </w:rPr>
        <w:t>Skype for Business Online PSTN Calling</w:t>
      </w:r>
    </w:p>
    <w:p w14:paraId="79023E9A" w14:textId="08B141BA" w:rsidR="009B4355" w:rsidRPr="001140E8" w:rsidRDefault="009B4355" w:rsidP="001140E8">
      <w:pPr>
        <w:pStyle w:val="ProductList-Body"/>
        <w:rPr>
          <w:rFonts w:asciiTheme="majorHAnsi" w:hAnsiTheme="majorHAnsi"/>
          <w:sz w:val="16"/>
          <w:szCs w:val="16"/>
        </w:rPr>
        <w:sectPr w:rsidR="009B4355" w:rsidRPr="001140E8" w:rsidSect="005B7124">
          <w:type w:val="continuous"/>
          <w:pgSz w:w="12240" w:h="15840"/>
          <w:pgMar w:top="1440" w:right="720" w:bottom="1440" w:left="720" w:header="720" w:footer="720" w:gutter="0"/>
          <w:cols w:num="2" w:space="720"/>
          <w:titlePg/>
          <w:docGrid w:linePitch="360"/>
        </w:sectPr>
      </w:pPr>
      <w:r w:rsidRPr="009B4355">
        <w:rPr>
          <w:rFonts w:asciiTheme="majorHAnsi" w:hAnsiTheme="majorHAnsi"/>
          <w:sz w:val="16"/>
          <w:szCs w:val="16"/>
        </w:rPr>
        <w:t>Skype for Business Online PSTN Conferencing</w:t>
      </w:r>
    </w:p>
    <w:p w14:paraId="07C4F36D" w14:textId="77777777" w:rsidR="00AD3B14" w:rsidRPr="000A5E8A" w:rsidRDefault="00AD3B14" w:rsidP="00AD3B14">
      <w:pPr>
        <w:pStyle w:val="ProductList-Body"/>
        <w:pBdr>
          <w:top w:val="single" w:sz="4" w:space="1" w:color="BFBFBF" w:themeColor="background1" w:themeShade="BF"/>
        </w:pBdr>
        <w:rPr>
          <w:b/>
          <w:color w:val="000000" w:themeColor="text1"/>
          <w:sz w:val="8"/>
          <w:szCs w:val="8"/>
        </w:rPr>
      </w:pPr>
    </w:p>
    <w:p w14:paraId="29BB5A91" w14:textId="77777777" w:rsidR="00AD3B14" w:rsidRPr="0081293D" w:rsidRDefault="00AD3B14" w:rsidP="00E6507E">
      <w:pPr>
        <w:pStyle w:val="ProductList-Body"/>
        <w:tabs>
          <w:tab w:val="clear" w:pos="158"/>
          <w:tab w:val="left" w:pos="360"/>
        </w:tabs>
        <w:rPr>
          <w:b/>
          <w:color w:val="00188F"/>
        </w:rPr>
      </w:pPr>
      <w:r>
        <w:rPr>
          <w:b/>
          <w:color w:val="00188F"/>
        </w:rPr>
        <w:t>Definisjon av PSTN-tjenester</w:t>
      </w:r>
    </w:p>
    <w:p w14:paraId="138E2879" w14:textId="77777777" w:rsidR="00AD3B14" w:rsidRPr="0081293D" w:rsidRDefault="00AD3B14" w:rsidP="00AD3B14">
      <w:pPr>
        <w:pStyle w:val="ProductList-Body"/>
      </w:pPr>
      <w:r>
        <w:t>Skype for Business Online PSTN Services (“PSTN-tjenester”) lar brukere kommunisere med andre via det verdensomspennende nettverket for taletelefon som vanligvis kalles fasttelefon (Public Switched Telephone Network, eller PSTN).</w:t>
      </w:r>
    </w:p>
    <w:p w14:paraId="4FB35B7C" w14:textId="77777777" w:rsidR="00AD3B14" w:rsidRPr="0081293D" w:rsidRDefault="00AD3B14" w:rsidP="00AD3B14">
      <w:pPr>
        <w:pStyle w:val="ProductList-Body"/>
      </w:pPr>
    </w:p>
    <w:p w14:paraId="2EC9805C" w14:textId="77777777" w:rsidR="00AD3B14" w:rsidRPr="0081293D" w:rsidRDefault="00AD3B14" w:rsidP="00E6507E">
      <w:pPr>
        <w:pStyle w:val="ProductList-Body"/>
        <w:tabs>
          <w:tab w:val="clear" w:pos="158"/>
          <w:tab w:val="left" w:pos="360"/>
        </w:tabs>
        <w:rPr>
          <w:b/>
          <w:color w:val="00188F"/>
        </w:rPr>
      </w:pPr>
      <w:r>
        <w:rPr>
          <w:b/>
          <w:color w:val="00188F"/>
        </w:rPr>
        <w:t xml:space="preserve">PSTN-tjenesteleverandør </w:t>
      </w:r>
    </w:p>
    <w:p w14:paraId="034E1ADF" w14:textId="77777777" w:rsidR="00AD3B14" w:rsidRPr="0081293D" w:rsidRDefault="00AD3B14" w:rsidP="00AD3B14">
      <w:pPr>
        <w:pStyle w:val="ProductList-Body"/>
      </w:pPr>
      <w:r>
        <w:t>PSTN-tjenester leveres til kunder i USA av Skype Communications US Corporation, et datterselskap av Microsoft Corporation. PSTN-tjenester leveres til kunder utenfor USA av det Microsoft-tilknyttede selskapet som inngår Volumlisensavtalen med kunden.</w:t>
      </w:r>
    </w:p>
    <w:p w14:paraId="6669A17F" w14:textId="77777777" w:rsidR="00AD3B14" w:rsidRDefault="00AD3B14" w:rsidP="00AD3B14">
      <w:pPr>
        <w:pStyle w:val="ProductList-Body"/>
        <w:tabs>
          <w:tab w:val="clear" w:pos="158"/>
          <w:tab w:val="left" w:pos="360"/>
        </w:tabs>
      </w:pPr>
    </w:p>
    <w:p w14:paraId="7D655FB9" w14:textId="77777777" w:rsidR="00AD3B14" w:rsidRPr="00E6507E" w:rsidRDefault="00AD3B14" w:rsidP="00E6507E">
      <w:pPr>
        <w:pStyle w:val="ProductList-Body"/>
        <w:tabs>
          <w:tab w:val="clear" w:pos="158"/>
          <w:tab w:val="left" w:pos="360"/>
        </w:tabs>
        <w:rPr>
          <w:b/>
          <w:color w:val="00188F"/>
        </w:rPr>
      </w:pPr>
      <w:r w:rsidRPr="00E6507E">
        <w:rPr>
          <w:b/>
          <w:color w:val="00188F"/>
        </w:rPr>
        <w:t>PSTN-avgifter</w:t>
      </w:r>
    </w:p>
    <w:p w14:paraId="35164434" w14:textId="77777777" w:rsidR="00AD3B14" w:rsidRDefault="00AD3B14" w:rsidP="00AD3B14">
      <w:pPr>
        <w:pStyle w:val="ProductList-Body"/>
        <w:tabs>
          <w:tab w:val="left" w:pos="360"/>
        </w:tabs>
      </w:pPr>
      <w:r>
        <w:t xml:space="preserve">Avgiftene for PSTN-tjenester er basert på kundeadressen som er oppgitt til Microsoft for avgiftsformål. </w:t>
      </w:r>
    </w:p>
    <w:p w14:paraId="32434C71" w14:textId="77777777" w:rsidR="00AD3B14" w:rsidRDefault="00AD3B14" w:rsidP="00AD3B14">
      <w:pPr>
        <w:pStyle w:val="ProductList-Body"/>
        <w:tabs>
          <w:tab w:val="left" w:pos="360"/>
        </w:tabs>
      </w:pPr>
    </w:p>
    <w:p w14:paraId="5AD864D0" w14:textId="77777777" w:rsidR="00AD3B14" w:rsidRDefault="00AD3B14" w:rsidP="00AD3B14">
      <w:pPr>
        <w:pStyle w:val="ProductList-Body"/>
        <w:tabs>
          <w:tab w:val="left" w:pos="360"/>
        </w:tabs>
      </w:pPr>
      <w:r>
        <w:t>I USA omfatter alle priser for PSTN-tjenester som Microsoft, på vegne av Skype Communications US Corporation, selger direkte til kundene, alle gjeldende avgifter og gebyrer som må innkasseres fra kunden og betales til en offentlige etat, kommisjonær eller et kvasi-offentlig organ. Disse avgiftene er tilgjengelige på nettstedet for Volumlisensiering (</w:t>
      </w:r>
      <w:hyperlink r:id="rId43" w:history="1">
        <w:r>
          <w:rPr>
            <w:rStyle w:val="Hyperlink"/>
          </w:rPr>
          <w:t>http://go.microsoft.com/fwlink/?LinkId=690247</w:t>
        </w:r>
      </w:hyperlink>
      <w:r>
        <w:t>). For indirekte salg i USA bestemmes prisene av kundens forhandler, som er ansvarlig for å innkassere og overføre eventuelle tilleggsavgifter som gjelder.</w:t>
      </w:r>
    </w:p>
    <w:p w14:paraId="3AA070A1" w14:textId="77777777" w:rsidR="00AD3B14" w:rsidRDefault="00AD3B14" w:rsidP="00AD3B14">
      <w:pPr>
        <w:pStyle w:val="ProductList-Body"/>
        <w:tabs>
          <w:tab w:val="left" w:pos="360"/>
        </w:tabs>
      </w:pPr>
    </w:p>
    <w:p w14:paraId="380DAE00" w14:textId="77777777" w:rsidR="00AD3B14" w:rsidRPr="00E6507E" w:rsidRDefault="00AD3B14" w:rsidP="00E6507E">
      <w:pPr>
        <w:pStyle w:val="ProductList-Body"/>
        <w:tabs>
          <w:tab w:val="clear" w:pos="158"/>
          <w:tab w:val="left" w:pos="360"/>
        </w:tabs>
        <w:rPr>
          <w:b/>
          <w:color w:val="00188F"/>
        </w:rPr>
      </w:pPr>
      <w:r w:rsidRPr="00E6507E">
        <w:rPr>
          <w:b/>
          <w:color w:val="00188F"/>
        </w:rPr>
        <w:t>Viktig informasjon om nødanrop/911-anrop i USA</w:t>
      </w:r>
    </w:p>
    <w:p w14:paraId="7FD903D9" w14:textId="77777777" w:rsidR="00AD3B14" w:rsidRDefault="00AD3B14" w:rsidP="00AD3B14">
      <w:pPr>
        <w:pStyle w:val="ProductList-Body"/>
        <w:tabs>
          <w:tab w:val="left" w:pos="360"/>
        </w:tabs>
      </w:pPr>
      <w:r>
        <w:t>911-nødanrop fungerer annerledes med Skype for Business Online PSTN Calling-tjenester enn for tradisjonelle telefonitjenester. Kunder må varsle alle brukerne av Skype for Business Online PSTN Calling-tjenestene om disse forskjellene. Forskjellene omfatter følgende: (i) Skype for Business kjenner kanskje ikke til den faktiske posisjonen til en 911-ringer, og dette kan medføre at 911-anrop dirigeres til feil 911-callsenter og/eller at nødtjenester sendes til feil sted, (ii) hvis en Skype for Business-bruker ringer 911, kan brukeren bli bedt av operatøren om å oppgi gjeldende posisjon for at 911-anropet skal dirigeres riktig og nødtjenestene sendes til riktig sted, (iii) hvis brukeren ikke har strøm på enheten, opplever strømbrudd eller av andre grunner ikke har tilgang til Internett, kan ikke brukeren ringe 911 via Skype for Business Online PSTN Calling-tjenestene, og (iv) selv om Skype for Business Online PSTN Calling-tjenestene kan brukes hvor som helst i verden der det er tilgjengelig Internett-tilkobling, må ikke brukere ringe 911 fra steder utenfor USA fordi anropet sannsynligvis ikke blir dirigert til riktig callsenter i det aktuelle landet.</w:t>
      </w:r>
    </w:p>
    <w:p w14:paraId="43759178" w14:textId="77777777" w:rsidR="00AD3B14" w:rsidRDefault="00AD3B14" w:rsidP="00AD3B14">
      <w:pPr>
        <w:pStyle w:val="ProductList-Body"/>
        <w:tabs>
          <w:tab w:val="left" w:pos="360"/>
        </w:tabs>
      </w:pPr>
    </w:p>
    <w:p w14:paraId="105A8954" w14:textId="77777777" w:rsidR="00AD3B14" w:rsidRPr="00E6507E" w:rsidRDefault="00AD3B14" w:rsidP="00E6507E">
      <w:pPr>
        <w:pStyle w:val="ProductList-Body"/>
        <w:tabs>
          <w:tab w:val="clear" w:pos="158"/>
          <w:tab w:val="left" w:pos="360"/>
        </w:tabs>
        <w:rPr>
          <w:b/>
          <w:color w:val="00188F"/>
        </w:rPr>
      </w:pPr>
      <w:r w:rsidRPr="00E6507E">
        <w:rPr>
          <w:b/>
          <w:color w:val="00188F"/>
        </w:rPr>
        <w:t>Begrensning av bruk</w:t>
      </w:r>
    </w:p>
    <w:p w14:paraId="7C532218" w14:textId="77777777" w:rsidR="00AD3B14" w:rsidRDefault="00AD3B14" w:rsidP="00AD3B14">
      <w:pPr>
        <w:pStyle w:val="ProductList-Body"/>
        <w:tabs>
          <w:tab w:val="clear" w:pos="158"/>
          <w:tab w:val="left" w:pos="360"/>
        </w:tabs>
      </w:pPr>
      <w:r>
        <w:t>Kunder kan ikke overskride bruksgrensene for den gjeldende abonnementstjenesten for PSTN-tjenester. Hvis grensene overskrides, kan tjenestene bli suspendert. Microsoft gir rimelig forvarsel før suspensjonen av PSTN-tjenester, og kunden kan utføre nødanrop i løpet av en suspensjonsperiode.</w:t>
      </w:r>
    </w:p>
    <w:p w14:paraId="1C4FF6F8" w14:textId="77777777" w:rsidR="00AD3B14" w:rsidRPr="00585A48" w:rsidRDefault="00047D67" w:rsidP="00AD3B14">
      <w:pPr>
        <w:pStyle w:val="ProductList-Body"/>
        <w:shd w:val="clear" w:color="auto" w:fill="A6A6A6" w:themeFill="background1" w:themeFillShade="A6"/>
        <w:spacing w:before="120" w:after="240"/>
        <w:jc w:val="right"/>
        <w:rPr>
          <w:sz w:val="16"/>
          <w:szCs w:val="16"/>
        </w:rPr>
      </w:pPr>
      <w:hyperlink w:anchor="TableofContents" w:history="1">
        <w:r w:rsidR="00AD3B14">
          <w:rPr>
            <w:rStyle w:val="Hyperlink"/>
            <w:sz w:val="16"/>
            <w:szCs w:val="16"/>
          </w:rPr>
          <w:t>Innholdsfortegnelse</w:t>
        </w:r>
      </w:hyperlink>
      <w:r w:rsidR="00AD3B14">
        <w:rPr>
          <w:sz w:val="16"/>
          <w:szCs w:val="16"/>
        </w:rPr>
        <w:t xml:space="preserve"> / </w:t>
      </w:r>
      <w:hyperlink w:anchor="GeneralTerms" w:history="1">
        <w:r w:rsidR="00AD3B14">
          <w:rPr>
            <w:rStyle w:val="Hyperlink"/>
            <w:sz w:val="16"/>
            <w:szCs w:val="16"/>
          </w:rPr>
          <w:t>Generelle vilkår</w:t>
        </w:r>
      </w:hyperlink>
    </w:p>
    <w:p w14:paraId="12EF9505" w14:textId="29D39DE2" w:rsidR="008E1EAF" w:rsidRPr="00FC4288" w:rsidRDefault="004B3528" w:rsidP="00AD3B14">
      <w:pPr>
        <w:pStyle w:val="ProductList-OfferingGroupHeading"/>
        <w:keepNext/>
        <w:rPr>
          <w:lang w:val="nb-NO"/>
        </w:rPr>
      </w:pPr>
      <w:bookmarkStart w:id="121" w:name="_Toc447540931"/>
      <w:r w:rsidRPr="00FC4288">
        <w:rPr>
          <w:lang w:val="nb-NO"/>
        </w:rPr>
        <w:t>Andre Online Services</w:t>
      </w:r>
      <w:bookmarkEnd w:id="121"/>
    </w:p>
    <w:p w14:paraId="15FE5732" w14:textId="3F9E7EAA" w:rsidR="008E1EAF" w:rsidRPr="00FC4288" w:rsidRDefault="004B3528" w:rsidP="00B9576F">
      <w:pPr>
        <w:pStyle w:val="ProductList-Offering2Heading"/>
        <w:rPr>
          <w:lang w:val="nb-NO"/>
        </w:rPr>
      </w:pPr>
      <w:r w:rsidRPr="00FC4288">
        <w:rPr>
          <w:lang w:val="nb-NO"/>
        </w:rPr>
        <w:tab/>
      </w:r>
      <w:bookmarkStart w:id="122" w:name="_Toc447540932"/>
      <w:r w:rsidRPr="00FC4288">
        <w:rPr>
          <w:lang w:val="nb-NO"/>
        </w:rPr>
        <w:t>Bing Maps Enterprise-plattformen og Bing Maps Mobile Asset Management-plattformen</w:t>
      </w:r>
      <w:bookmarkEnd w:id="122"/>
    </w:p>
    <w:p w14:paraId="64D0F751" w14:textId="77777777" w:rsidR="00917344" w:rsidRPr="00690C65" w:rsidRDefault="00917344" w:rsidP="00917344">
      <w:pPr>
        <w:pStyle w:val="ProductList-Body"/>
      </w:pPr>
      <w:r>
        <w:rPr>
          <w:b/>
          <w:color w:val="00188F"/>
        </w:rPr>
        <w:t>Tjeneste-SLer</w:t>
      </w:r>
    </w:p>
    <w:p w14:paraId="3C3420FA" w14:textId="781ED104" w:rsidR="00917344" w:rsidRPr="00690C65" w:rsidRDefault="00917344" w:rsidP="00917344">
      <w:pPr>
        <w:pStyle w:val="ProductList-Body"/>
      </w:pPr>
      <w:r>
        <w:t xml:space="preserve">Det kreves en Tjeneste-SL for å få tilgang til tjenestene. Hver enkelt Tjeneste-SL må kjøpes sammen med minst én av de følgende kvalifiserte Tilleggs-SL-ene: </w:t>
      </w:r>
    </w:p>
    <w:p w14:paraId="36E1EEF0" w14:textId="77777777" w:rsidR="00917344" w:rsidRPr="00690C65" w:rsidRDefault="00917344" w:rsidP="00917344">
      <w:pPr>
        <w:pStyle w:val="ProductList-Body"/>
        <w:numPr>
          <w:ilvl w:val="0"/>
          <w:numId w:val="20"/>
        </w:numPr>
        <w:ind w:left="450" w:hanging="270"/>
      </w:pPr>
      <w:r>
        <w:t xml:space="preserve">Tilleggsbruks-SL for Nettstedsbruk, som kreves for at ikke-godkjente brukere skal få tilgang til Bing Maps Enterprise- og Bing Maps Mobile Asset Management-plattformen via Kundens programmer basert på antallet fakturerbare transaksjoner per måned, </w:t>
      </w:r>
    </w:p>
    <w:p w14:paraId="1498380B" w14:textId="77777777" w:rsidR="00917344" w:rsidRPr="00690C65" w:rsidRDefault="00917344" w:rsidP="0088164F">
      <w:pPr>
        <w:pStyle w:val="ProductList-Body"/>
        <w:numPr>
          <w:ilvl w:val="0"/>
          <w:numId w:val="20"/>
        </w:numPr>
        <w:spacing w:before="40"/>
        <w:ind w:left="461" w:hanging="274"/>
      </w:pPr>
      <w:r>
        <w:t>Bruks-SL for Offentlige Nettsteder, som er tilgjengelig for et spesifisert antall fakturerbare transaksjoner for bruk på et nettsted som er offentlig tilgjengelig uten begrensninger,</w:t>
      </w:r>
    </w:p>
    <w:p w14:paraId="2EAAC315" w14:textId="77777777" w:rsidR="00917344" w:rsidRPr="00690C65" w:rsidRDefault="00917344" w:rsidP="0088164F">
      <w:pPr>
        <w:pStyle w:val="ProductList-Body"/>
        <w:numPr>
          <w:ilvl w:val="0"/>
          <w:numId w:val="20"/>
        </w:numPr>
        <w:spacing w:before="40"/>
        <w:ind w:left="461" w:hanging="274"/>
      </w:pPr>
      <w:r>
        <w:t>Tilleggsbruks-SL for Interne Nettsteder, som er tilgjengelig for et spesifisert antall fakturerbare transaksjoner for bruk på et internt nettsted (f.eks. intranett) via et privat nettverk,</w:t>
      </w:r>
    </w:p>
    <w:p w14:paraId="680AC23C" w14:textId="5799528B" w:rsidR="00917344" w:rsidRPr="00690C65" w:rsidRDefault="008F1E74" w:rsidP="0088164F">
      <w:pPr>
        <w:pStyle w:val="ProductList-Body"/>
        <w:numPr>
          <w:ilvl w:val="0"/>
          <w:numId w:val="20"/>
        </w:numPr>
        <w:spacing w:before="40"/>
        <w:ind w:left="461" w:hanging="274"/>
      </w:pPr>
      <w:r w:rsidRPr="00362C38">
        <w:rPr>
          <w:rFonts w:ascii="Calibri" w:hAnsi="Calibri"/>
          <w:szCs w:val="18"/>
        </w:rPr>
        <w:t>Platinum-tillegg for Bing Maps</w:t>
      </w:r>
      <w:r w:rsidR="00917344">
        <w:t>,</w:t>
      </w:r>
    </w:p>
    <w:p w14:paraId="7FCA6E2E" w14:textId="77777777" w:rsidR="00917344" w:rsidRPr="00690C65" w:rsidRDefault="00917344" w:rsidP="0088164F">
      <w:pPr>
        <w:pStyle w:val="ProductList-Body"/>
        <w:numPr>
          <w:ilvl w:val="0"/>
          <w:numId w:val="20"/>
        </w:numPr>
        <w:spacing w:before="40"/>
        <w:ind w:left="461" w:hanging="274"/>
      </w:pPr>
      <w:r>
        <w:t>Bruker-SL for Bing Maps Known eller</w:t>
      </w:r>
    </w:p>
    <w:p w14:paraId="13F1DA9E" w14:textId="77777777" w:rsidR="00917344" w:rsidRPr="00690C65" w:rsidRDefault="00917344" w:rsidP="0088164F">
      <w:pPr>
        <w:pStyle w:val="ProductList-Body"/>
        <w:numPr>
          <w:ilvl w:val="0"/>
          <w:numId w:val="20"/>
        </w:numPr>
        <w:spacing w:before="40"/>
        <w:ind w:left="461" w:hanging="274"/>
      </w:pPr>
      <w:r>
        <w:t>Bruker-SL for Bing Maps Light Known.</w:t>
      </w:r>
    </w:p>
    <w:p w14:paraId="405C9546" w14:textId="77777777" w:rsidR="00917344" w:rsidRPr="00695191" w:rsidRDefault="00917344" w:rsidP="00917344">
      <w:pPr>
        <w:pStyle w:val="ProductList-Body"/>
        <w:rPr>
          <w:sz w:val="16"/>
          <w:szCs w:val="16"/>
        </w:rPr>
      </w:pPr>
    </w:p>
    <w:p w14:paraId="3AD768E9" w14:textId="77777777" w:rsidR="00917344" w:rsidRPr="00690C65" w:rsidRDefault="00917344" w:rsidP="00917344">
      <w:pPr>
        <w:pStyle w:val="ProductList-Body"/>
      </w:pPr>
      <w:r>
        <w:rPr>
          <w:b/>
          <w:color w:val="00188F"/>
        </w:rPr>
        <w:t>Kvalifiserte Tjenestetilleggs-SL-er for Bing Maps Mobile Asset Management-plattform</w:t>
      </w:r>
    </w:p>
    <w:p w14:paraId="74E07B3F" w14:textId="61A9F27F" w:rsidR="00917344" w:rsidRPr="00690C65" w:rsidRDefault="00917344" w:rsidP="00917344">
      <w:pPr>
        <w:pStyle w:val="ProductList-Body"/>
      </w:pPr>
      <w:r>
        <w:t xml:space="preserve">For Bing Maps Mobile Asset Management-plattformen kreves en Tilleggs-SL for hvert enkelt sporet Objekt med GPS-posisjon eller annen sensorbasert posisjon som kan overvåkes, vises, geokodes omvendt eller brukes til å utføre beregninger ved hjelp av Bing Maps Mobile Asset </w:t>
      </w:r>
      <w:r>
        <w:lastRenderedPageBreak/>
        <w:t xml:space="preserve">Management-plattformen. </w:t>
      </w:r>
      <w:r w:rsidR="00DE4439">
        <w:t>“</w:t>
      </w:r>
      <w:r>
        <w:t>Objekt</w:t>
      </w:r>
      <w:r w:rsidR="00DE4439">
        <w:t>”</w:t>
      </w:r>
      <w:r>
        <w:t xml:space="preserve"> vil si et kjøretøy, en enhet eller et annet mobilt objekt. Disse Tilleggs-SLene gjelder for et definert antall sporede Objekter.</w:t>
      </w:r>
    </w:p>
    <w:p w14:paraId="65A09B43" w14:textId="77777777" w:rsidR="00917344" w:rsidRPr="00695191" w:rsidRDefault="00917344" w:rsidP="00917344">
      <w:pPr>
        <w:pStyle w:val="ProductList-Body"/>
        <w:rPr>
          <w:sz w:val="16"/>
          <w:szCs w:val="16"/>
        </w:rPr>
      </w:pPr>
    </w:p>
    <w:p w14:paraId="2CBC064D" w14:textId="77777777" w:rsidR="00917344" w:rsidRPr="00690C65" w:rsidRDefault="00917344" w:rsidP="00917344">
      <w:pPr>
        <w:pStyle w:val="ProductList-Body"/>
      </w:pPr>
      <w:r>
        <w:rPr>
          <w:b/>
          <w:color w:val="00188F"/>
        </w:rPr>
        <w:t>Godkjente brukere</w:t>
      </w:r>
    </w:p>
    <w:p w14:paraId="62E52076" w14:textId="444A9243" w:rsidR="00917344" w:rsidRPr="00690C65" w:rsidRDefault="00917344" w:rsidP="00917344">
      <w:pPr>
        <w:pStyle w:val="ProductList-Body"/>
      </w:pPr>
      <w:r>
        <w:t>Det kreves en SL for hver enkelt bruker som er godkjent gjennom Kundens programmer og har tilgang til Bing Maps Enterprise og Bing Maps Mobile Asset Management-plattformen.</w:t>
      </w:r>
    </w:p>
    <w:p w14:paraId="42B66073" w14:textId="77777777" w:rsidR="00917344" w:rsidRPr="00695191" w:rsidRDefault="00917344" w:rsidP="00917344">
      <w:pPr>
        <w:pStyle w:val="ProductList-Body"/>
        <w:rPr>
          <w:sz w:val="16"/>
          <w:szCs w:val="16"/>
        </w:rPr>
      </w:pPr>
    </w:p>
    <w:p w14:paraId="2BA7F5AC" w14:textId="77777777" w:rsidR="00917344" w:rsidRPr="00690C65" w:rsidRDefault="00917344" w:rsidP="00917344">
      <w:pPr>
        <w:pStyle w:val="ProductList-Body"/>
      </w:pPr>
      <w:r>
        <w:rPr>
          <w:b/>
          <w:color w:val="00188F"/>
        </w:rPr>
        <w:t>API-er for Bing Maps</w:t>
      </w:r>
    </w:p>
    <w:p w14:paraId="0B1B4362" w14:textId="25048EA2" w:rsidR="00917344" w:rsidRPr="00690C65" w:rsidRDefault="00917344" w:rsidP="00917344">
      <w:pPr>
        <w:pStyle w:val="ProductList-Body"/>
      </w:pPr>
      <w:r>
        <w:t xml:space="preserve">Kunden kan bruke alle API-er for Bing Maps i samsvar med Vilkårene for Bruk av API-er og SDK-ene for Microsoft Bing Maps-plattformen, inkludert eventuelle API-er som erstatter disse, oppført på </w:t>
      </w:r>
      <w:hyperlink r:id="rId44" w:history="1">
        <w:r>
          <w:rPr>
            <w:rStyle w:val="Hyperlink"/>
          </w:rPr>
          <w:t>http://go.microsoft.com/fwlink/p/?LinkID=66121</w:t>
        </w:r>
      </w:hyperlink>
      <w:r>
        <w:t xml:space="preserve"> og </w:t>
      </w:r>
      <w:hyperlink r:id="rId45" w:history="1">
        <w:r>
          <w:rPr>
            <w:rStyle w:val="Hyperlink"/>
          </w:rPr>
          <w:t>http://go.microsoft.com/fwlink/p/?LinkID=223436</w:t>
        </w:r>
      </w:hyperlink>
      <w:r>
        <w:t>.</w:t>
      </w:r>
    </w:p>
    <w:p w14:paraId="699EF278" w14:textId="77777777" w:rsidR="00917344" w:rsidRPr="00695191" w:rsidRDefault="00917344" w:rsidP="00917344">
      <w:pPr>
        <w:pStyle w:val="ProductList-Body"/>
        <w:rPr>
          <w:sz w:val="16"/>
          <w:szCs w:val="16"/>
        </w:rPr>
      </w:pPr>
    </w:p>
    <w:p w14:paraId="0C4A1132" w14:textId="77777777" w:rsidR="00917344" w:rsidRPr="00690C65" w:rsidRDefault="00917344" w:rsidP="00917344">
      <w:pPr>
        <w:pStyle w:val="ProductList-Body"/>
      </w:pPr>
      <w:r>
        <w:rPr>
          <w:b/>
          <w:color w:val="00188F"/>
        </w:rPr>
        <w:t>Personvern for Bing Maps</w:t>
      </w:r>
    </w:p>
    <w:p w14:paraId="5963E750" w14:textId="57B16C42" w:rsidR="008E1EAF" w:rsidRPr="00690C65" w:rsidRDefault="00917344" w:rsidP="00917344">
      <w:pPr>
        <w:pStyle w:val="ProductList-Body"/>
      </w:pPr>
      <w:r>
        <w:t xml:space="preserve">Personvernerklæringen og vilkårene for personvern for Bing i Vilkårene for Bruk av API-er for Microsoft Bing Maps-plattformen på: </w:t>
      </w:r>
      <w:hyperlink r:id="rId46" w:history="1">
        <w:r>
          <w:rPr>
            <w:rStyle w:val="Hyperlink"/>
          </w:rPr>
          <w:t>http://go.microsoft.com/fwlink/?LinkID=248686</w:t>
        </w:r>
      </w:hyperlink>
      <w:r>
        <w:t xml:space="preserve"> gjelder for Kundens bruk av Bing Maps-tjenestene.</w:t>
      </w:r>
    </w:p>
    <w:p w14:paraId="5062E615" w14:textId="2CCCD383" w:rsidR="00917344" w:rsidRPr="00690C65" w:rsidRDefault="00047D6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E4BE2FC" w14:textId="6F918930" w:rsidR="008E1EAF" w:rsidRPr="00FC4288" w:rsidRDefault="00917344" w:rsidP="00B9576F">
      <w:pPr>
        <w:pStyle w:val="ProductList-Offering2Heading"/>
        <w:rPr>
          <w:lang w:val="nb-NO"/>
        </w:rPr>
      </w:pPr>
      <w:r w:rsidRPr="00FC4288">
        <w:rPr>
          <w:lang w:val="nb-NO"/>
        </w:rPr>
        <w:tab/>
      </w:r>
      <w:bookmarkStart w:id="123" w:name="_Toc447540933"/>
      <w:r w:rsidRPr="00FC4288">
        <w:rPr>
          <w:lang w:val="nb-NO"/>
        </w:rPr>
        <w:t>Microsoft Learning E-Reference Library</w:t>
      </w:r>
      <w:bookmarkEnd w:id="123"/>
    </w:p>
    <w:p w14:paraId="52B5E39A" w14:textId="6497DC6A" w:rsidR="008E1EAF" w:rsidRPr="00690C65" w:rsidRDefault="00917344" w:rsidP="00A914BF">
      <w:pPr>
        <w:pStyle w:val="ProductList-Body"/>
      </w:pPr>
      <w:r>
        <w:t>Alle personer som har gyldig tilgang til Kundens datamaskin eller interne nettverk, kan kopiere og bruke dokumentasjonen for intern referanse hos Kunden. Dokumentasjonen omfatter ikke elektroniske bøker.</w:t>
      </w:r>
    </w:p>
    <w:p w14:paraId="186404B2" w14:textId="6E277EA4" w:rsidR="00917344" w:rsidRPr="00690C65" w:rsidRDefault="00047D6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6E95B1F" w14:textId="6940F42D" w:rsidR="008E1EAF" w:rsidRPr="00FC4288" w:rsidRDefault="00917344" w:rsidP="00B9576F">
      <w:pPr>
        <w:pStyle w:val="ProductList-Offering2Heading"/>
        <w:rPr>
          <w:lang w:val="nb-NO"/>
        </w:rPr>
      </w:pPr>
      <w:r w:rsidRPr="00FC4288">
        <w:rPr>
          <w:lang w:val="nb-NO"/>
        </w:rPr>
        <w:tab/>
      </w:r>
      <w:bookmarkStart w:id="124" w:name="_Toc447540934"/>
      <w:r w:rsidRPr="00FC4288">
        <w:rPr>
          <w:lang w:val="nb-NO"/>
        </w:rPr>
        <w:t>Microsoft Learning IT Academy</w:t>
      </w:r>
      <w:bookmarkEnd w:id="124"/>
    </w:p>
    <w:p w14:paraId="246D13D7" w14:textId="77777777" w:rsidR="00917344" w:rsidRPr="00690C65" w:rsidRDefault="00917344" w:rsidP="0048251A">
      <w:pPr>
        <w:pStyle w:val="ProductList-Body"/>
      </w:pPr>
      <w:r>
        <w:rPr>
          <w:b/>
          <w:color w:val="00188F"/>
        </w:rPr>
        <w:t>Tjeneste-SL</w:t>
      </w:r>
    </w:p>
    <w:p w14:paraId="2B441D8A" w14:textId="5FCE7281" w:rsidR="00917344" w:rsidRPr="00690C65" w:rsidRDefault="00917344" w:rsidP="00917344">
      <w:pPr>
        <w:pStyle w:val="ProductList-Body"/>
      </w:pPr>
      <w:r>
        <w:t xml:space="preserve">Det kreves en Tjeneste-SL for hvert enkelt sted som har tilgang til og bruker tjenester eller fordeler knyttet til Microsoft Learning IT Academy. </w:t>
      </w:r>
      <w:r w:rsidR="00DE4439">
        <w:t>“</w:t>
      </w:r>
      <w:r>
        <w:t>Sted</w:t>
      </w:r>
      <w:r w:rsidR="00DE4439">
        <w:t>”</w:t>
      </w:r>
      <w:r>
        <w:t xml:space="preserve"> defineres som et fysisk område med personell med felles administrator, som for eksempel en rektor, i én bygning eller en gruppe bygninger som tilhører det samme skole- eller universitetsområdet.</w:t>
      </w:r>
    </w:p>
    <w:p w14:paraId="74A23D0C" w14:textId="77777777" w:rsidR="00917344" w:rsidRPr="00695191" w:rsidRDefault="00917344" w:rsidP="00917344">
      <w:pPr>
        <w:pStyle w:val="ProductList-Body"/>
        <w:rPr>
          <w:sz w:val="2"/>
          <w:szCs w:val="2"/>
        </w:rPr>
      </w:pPr>
    </w:p>
    <w:p w14:paraId="0FBF0BE9" w14:textId="77777777" w:rsidR="0048251A" w:rsidRDefault="0048251A" w:rsidP="00917344">
      <w:pPr>
        <w:pStyle w:val="ProductList-Body"/>
        <w:rPr>
          <w:b/>
          <w:color w:val="00188F"/>
        </w:rPr>
      </w:pPr>
    </w:p>
    <w:p w14:paraId="62C90E4F" w14:textId="56FB5A3C" w:rsidR="00917344" w:rsidRPr="00690C65" w:rsidRDefault="00917344" w:rsidP="0048251A">
      <w:pPr>
        <w:pStyle w:val="ProductList-Body"/>
        <w:keepNext/>
      </w:pPr>
      <w:r>
        <w:rPr>
          <w:b/>
          <w:color w:val="00188F"/>
        </w:rPr>
        <w:t>Programretningslinjer for IT Academy</w:t>
      </w:r>
    </w:p>
    <w:p w14:paraId="6F2DF207" w14:textId="14F06370" w:rsidR="00917344" w:rsidRPr="00690C65" w:rsidRDefault="00917344" w:rsidP="00917344">
      <w:pPr>
        <w:pStyle w:val="ProductList-Body"/>
      </w:pPr>
      <w:r>
        <w:t xml:space="preserve">Programretningslinjene for IT Academy, som er oppført på </w:t>
      </w:r>
      <w:hyperlink r:id="rId47" w:history="1">
        <w:r>
          <w:rPr>
            <w:rStyle w:val="Hyperlink"/>
          </w:rPr>
          <w:t>http://www.microsoft.com/itacademy</w:t>
        </w:r>
      </w:hyperlink>
      <w:r>
        <w:t>, gjelder for Kundens bruk av Microsoft Learning IT Academy og tilknyttede fordeler.</w:t>
      </w:r>
    </w:p>
    <w:p w14:paraId="50AADE8B" w14:textId="77777777" w:rsidR="00917344" w:rsidRPr="00695191" w:rsidRDefault="00917344" w:rsidP="00917344">
      <w:pPr>
        <w:pStyle w:val="ProductList-Body"/>
        <w:rPr>
          <w:sz w:val="14"/>
          <w:szCs w:val="14"/>
        </w:rPr>
      </w:pPr>
    </w:p>
    <w:p w14:paraId="25246280" w14:textId="77777777" w:rsidR="00917344" w:rsidRPr="00690C65" w:rsidRDefault="00917344" w:rsidP="000A10A7">
      <w:pPr>
        <w:pStyle w:val="ProductList-Body"/>
        <w:keepNext/>
      </w:pPr>
      <w:r>
        <w:rPr>
          <w:b/>
          <w:color w:val="00188F"/>
        </w:rPr>
        <w:t>Programfordeler fra tredjepart</w:t>
      </w:r>
    </w:p>
    <w:p w14:paraId="6159755F" w14:textId="7FE39CCA" w:rsidR="008E1EAF" w:rsidRPr="00690C65" w:rsidRDefault="00917344" w:rsidP="00917344">
      <w:pPr>
        <w:pStyle w:val="ProductList-Body"/>
      </w:pPr>
      <w:r>
        <w:t>Programfordelene kan bare brukes av den lisensierte institusjonens lærerstab, ansatte og elever/studenter som er registrert i den lisensierte institusjonen.</w:t>
      </w:r>
    </w:p>
    <w:p w14:paraId="7BE13356" w14:textId="2FDC7FBC" w:rsidR="00917344" w:rsidRPr="00690C65" w:rsidRDefault="00047D67"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5EEA3C10" w14:textId="77777777" w:rsidR="00581CDB" w:rsidRPr="00FC4288" w:rsidRDefault="00581CDB" w:rsidP="00B9576F">
      <w:pPr>
        <w:pStyle w:val="ProductList-Offering2Heading"/>
        <w:rPr>
          <w:lang w:val="nb-NO"/>
        </w:rPr>
      </w:pPr>
      <w:r w:rsidRPr="00FC4288">
        <w:rPr>
          <w:lang w:val="nb-NO"/>
        </w:rPr>
        <w:tab/>
      </w:r>
      <w:bookmarkStart w:id="125" w:name="_Toc447540935"/>
      <w:r w:rsidRPr="00FC4288">
        <w:rPr>
          <w:lang w:val="nb-NO"/>
        </w:rPr>
        <w:t>Office 365 Developer</w:t>
      </w:r>
      <w:bookmarkEnd w:id="125"/>
    </w:p>
    <w:p w14:paraId="5B0F2979" w14:textId="77777777" w:rsidR="00581CDB" w:rsidRPr="00690C65" w:rsidRDefault="00581CDB" w:rsidP="00581CDB">
      <w:pPr>
        <w:pStyle w:val="ProductList-Body"/>
        <w:tabs>
          <w:tab w:val="clear" w:pos="158"/>
          <w:tab w:val="left" w:pos="180"/>
        </w:tabs>
      </w:pPr>
      <w:r>
        <w:rPr>
          <w:b/>
          <w:color w:val="00188F"/>
        </w:rPr>
        <w:t>Bruk til produksjonsformål ikke tillatt for Office 365 Developer</w:t>
      </w:r>
    </w:p>
    <w:p w14:paraId="6FB6E3DE" w14:textId="77777777" w:rsidR="00581CDB" w:rsidRPr="00690C65" w:rsidRDefault="00581CDB" w:rsidP="00581CDB">
      <w:pPr>
        <w:pStyle w:val="ProductList-Body"/>
        <w:tabs>
          <w:tab w:val="clear" w:pos="158"/>
          <w:tab w:val="left" w:pos="180"/>
        </w:tabs>
      </w:pPr>
      <w:r>
        <w:t>Hver bruker Kunden tilordner en Bruker-SL til, kan bruke den Elektroniske Tjenesten til å utforme, utvikle og teste Kundens programmer med tanke på å gjøre dem tilgjengelige for Kundens Elektroniske Tjenester for Office 365, lokal distribusjon eller i Microsoft Office Store. Den Elektroniske Tjenesten er ikke lisensiert for produksjonsformål.</w:t>
      </w:r>
    </w:p>
    <w:p w14:paraId="56509E7A" w14:textId="77777777" w:rsidR="00581CDB" w:rsidRPr="00695191"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Sluttbrukere av Office 365 Developer</w:t>
      </w:r>
    </w:p>
    <w:p w14:paraId="43BEB7C5" w14:textId="77777777" w:rsidR="00581CDB" w:rsidRPr="00690C65" w:rsidRDefault="00581CDB" w:rsidP="00581CDB">
      <w:pPr>
        <w:pStyle w:val="ProductList-Body"/>
        <w:tabs>
          <w:tab w:val="clear" w:pos="158"/>
          <w:tab w:val="left" w:pos="180"/>
        </w:tabs>
      </w:pPr>
      <w:r>
        <w:t>Kundens sluttbrukere trenger ingen SL-er for å få tilgang til Office 365 Developer i forbindelse med godkjenningstester for og tilbakemeldinger på Kundens programmer.</w:t>
      </w:r>
    </w:p>
    <w:p w14:paraId="491AA8F9" w14:textId="77777777" w:rsidR="00581CDB" w:rsidRPr="00690C65" w:rsidRDefault="00047D6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FF8B7CC" w14:textId="4C3AD113" w:rsidR="008E1EAF" w:rsidRPr="00FC4288" w:rsidRDefault="00D67A4B" w:rsidP="00B9576F">
      <w:pPr>
        <w:pStyle w:val="ProductList-Offering2Heading"/>
        <w:rPr>
          <w:lang w:val="nb-NO"/>
        </w:rPr>
      </w:pPr>
      <w:r w:rsidRPr="00FC4288">
        <w:rPr>
          <w:lang w:val="nb-NO"/>
        </w:rPr>
        <w:tab/>
      </w:r>
      <w:bookmarkStart w:id="126" w:name="_Toc447540936"/>
      <w:r w:rsidRPr="00FC4288">
        <w:rPr>
          <w:lang w:val="nb-NO"/>
        </w:rPr>
        <w:t xml:space="preserve">Power BI </w:t>
      </w:r>
      <w:r w:rsidR="000C7C1C" w:rsidRPr="00FC4288">
        <w:rPr>
          <w:lang w:val="nb-NO"/>
        </w:rPr>
        <w:t>Pro</w:t>
      </w:r>
      <w:bookmarkEnd w:id="126"/>
    </w:p>
    <w:p w14:paraId="6022E90C" w14:textId="77777777" w:rsidR="00D12FE5" w:rsidRPr="00690C65" w:rsidRDefault="00D12FE5" w:rsidP="00D12FE5">
      <w:pPr>
        <w:pStyle w:val="ProductList-Body"/>
        <w:tabs>
          <w:tab w:val="clear" w:pos="158"/>
          <w:tab w:val="left" w:pos="360"/>
        </w:tabs>
      </w:pPr>
      <w:r>
        <w:rPr>
          <w:b/>
          <w:color w:val="00188F"/>
        </w:rPr>
        <w:t>Merknader</w:t>
      </w:r>
    </w:p>
    <w:p w14:paraId="36534C40" w14:textId="3E364488" w:rsidR="00D12FE5" w:rsidRPr="00690C65" w:rsidRDefault="00D12FE5" w:rsidP="00D12FE5">
      <w:pPr>
        <w:pStyle w:val="ProductList-Body"/>
      </w:pPr>
      <w:r>
        <w:t xml:space="preserve">Meldingene om Bing Maps i </w:t>
      </w:r>
      <w:hyperlink w:anchor="Attachment1" w:history="1">
        <w:r>
          <w:rPr>
            <w:rStyle w:val="Hyperlink"/>
          </w:rPr>
          <w:t>Vedlegg 1</w:t>
        </w:r>
      </w:hyperlink>
      <w:r>
        <w:t xml:space="preserve"> gjelder.</w:t>
      </w:r>
    </w:p>
    <w:p w14:paraId="5A793BD3" w14:textId="2EE83394" w:rsidR="00D67A4B" w:rsidRPr="00690C65" w:rsidRDefault="00047D6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782386C1" w14:textId="234B4DB7" w:rsidR="00D67A4B" w:rsidRPr="008F1E74" w:rsidRDefault="00D67A4B" w:rsidP="00B9576F">
      <w:pPr>
        <w:pStyle w:val="ProductList-Offering2Heading"/>
        <w:rPr>
          <w:lang w:val="nb-NO"/>
        </w:rPr>
      </w:pPr>
      <w:r w:rsidRPr="008F1E74">
        <w:rPr>
          <w:lang w:val="nb-NO"/>
        </w:rPr>
        <w:lastRenderedPageBreak/>
        <w:tab/>
      </w:r>
      <w:bookmarkStart w:id="127" w:name="_Toc447540937"/>
      <w:r w:rsidRPr="008F1E74">
        <w:rPr>
          <w:lang w:val="nb-NO"/>
        </w:rPr>
        <w:t>Translator API</w:t>
      </w:r>
      <w:bookmarkEnd w:id="127"/>
    </w:p>
    <w:p w14:paraId="3779266A" w14:textId="3DF23AA1" w:rsidR="00D67A4B" w:rsidRPr="00690C65" w:rsidRDefault="00D67A4B" w:rsidP="00A914BF">
      <w:pPr>
        <w:pStyle w:val="ProductList-Body"/>
      </w:pPr>
      <w:r>
        <w:t xml:space="preserve">Kunden kan bruke Translator API i samsvar med Vilkårene for Bruk for Translator API, inkludert Vilkår som erstatter disse, på </w:t>
      </w:r>
      <w:hyperlink r:id="rId48" w:history="1">
        <w:r>
          <w:rPr>
            <w:rStyle w:val="Hyperlink"/>
          </w:rPr>
          <w:t>http://aka.ms/translatortou</w:t>
        </w:r>
      </w:hyperlink>
      <w:r>
        <w:t xml:space="preserve"> og Personvernerklæringen for Translator på </w:t>
      </w:r>
      <w:hyperlink r:id="rId49" w:history="1">
        <w:r>
          <w:rPr>
            <w:rStyle w:val="Hyperlink"/>
          </w:rPr>
          <w:t>http://aka.ms/translatorprivacy</w:t>
        </w:r>
      </w:hyperlink>
      <w:r>
        <w:t>.</w:t>
      </w:r>
    </w:p>
    <w:p w14:paraId="472476E8" w14:textId="75F2672B" w:rsidR="00D67A4B" w:rsidRPr="00690C65" w:rsidRDefault="00047D67" w:rsidP="0069519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2A97184F" w14:textId="194DAA50" w:rsidR="000E6ED8" w:rsidRPr="00FC4288" w:rsidRDefault="00414009" w:rsidP="00B9576F">
      <w:pPr>
        <w:pStyle w:val="ProductList-Offering2Heading"/>
        <w:rPr>
          <w:lang w:val="nb-NO"/>
        </w:rPr>
      </w:pPr>
      <w:r w:rsidRPr="00FC4288">
        <w:rPr>
          <w:lang w:val="nb-NO"/>
        </w:rPr>
        <w:tab/>
      </w:r>
      <w:bookmarkStart w:id="128" w:name="_Toc447540938"/>
      <w:r w:rsidRPr="00FC4288">
        <w:rPr>
          <w:lang w:val="nb-NO"/>
        </w:rPr>
        <w:t>Yammer Enterprise</w:t>
      </w:r>
      <w:bookmarkEnd w:id="128"/>
    </w:p>
    <w:p w14:paraId="1C5064CD" w14:textId="77777777" w:rsidR="00522121" w:rsidRPr="000772BE" w:rsidRDefault="00522121" w:rsidP="00522121">
      <w:pPr>
        <w:pStyle w:val="ProductList-Body"/>
      </w:pPr>
      <w:r>
        <w:rPr>
          <w:b/>
          <w:color w:val="00188F"/>
        </w:rPr>
        <w:t>Meldinger</w:t>
      </w:r>
    </w:p>
    <w:p w14:paraId="63ED6871" w14:textId="4959370D" w:rsidR="00522121" w:rsidRDefault="00522121" w:rsidP="00522121">
      <w:pPr>
        <w:pStyle w:val="ProductList-Body"/>
        <w:rPr>
          <w:b/>
          <w:color w:val="00188F"/>
        </w:rPr>
      </w:pPr>
      <w:r>
        <w:t xml:space="preserve">Alle eventuelle onboarding- migrasjons- eller distribusjonstjenester overfor Kunden er underlagt Melding om Faglige Tjenester i </w:t>
      </w:r>
      <w:hyperlink w:anchor="Attachment1" w:history="1">
        <w:r>
          <w:rPr>
            <w:rStyle w:val="Hyperlink"/>
          </w:rPr>
          <w:t>Vedlegg 1</w:t>
        </w:r>
      </w:hyperlink>
      <w:r>
        <w:t>.</w:t>
      </w:r>
    </w:p>
    <w:p w14:paraId="54461EC8" w14:textId="77777777" w:rsidR="00522121" w:rsidRDefault="00522121" w:rsidP="00D67A4B">
      <w:pPr>
        <w:pStyle w:val="ProductList-Body"/>
        <w:rPr>
          <w:b/>
          <w:color w:val="00188F"/>
        </w:rPr>
      </w:pPr>
    </w:p>
    <w:p w14:paraId="669D9CAE" w14:textId="47459A88" w:rsidR="00D67A4B" w:rsidRPr="00690C65" w:rsidRDefault="00D67A4B" w:rsidP="00D67A4B">
      <w:pPr>
        <w:pStyle w:val="ProductList-Body"/>
      </w:pPr>
      <w:r>
        <w:rPr>
          <w:b/>
          <w:color w:val="00188F"/>
        </w:rPr>
        <w:t>Eksterne Brukere</w:t>
      </w:r>
    </w:p>
    <w:p w14:paraId="7EEBD74F" w14:textId="47909BD2" w:rsidR="00D67A4B" w:rsidRPr="00690C65" w:rsidRDefault="00D67A4B" w:rsidP="00D67A4B">
      <w:pPr>
        <w:pStyle w:val="ProductList-Body"/>
      </w:pPr>
      <w:r>
        <w:t>Eksterne Brukere som inviteres til Yammer via ekstern nettverksfunksjonalitet, trenger ikke Bruker-SLer.</w:t>
      </w:r>
    </w:p>
    <w:p w14:paraId="10EF88D6" w14:textId="762B0679" w:rsidR="000E6ED8" w:rsidRDefault="00047D67" w:rsidP="00522121">
      <w:pPr>
        <w:pStyle w:val="ProductList-Body"/>
        <w:shd w:val="clear" w:color="auto" w:fill="A6A6A6" w:themeFill="background1" w:themeFillShade="A6"/>
        <w:spacing w:before="100" w:after="220"/>
        <w:jc w:val="right"/>
      </w:pPr>
      <w:hyperlink w:anchor="TableofContents" w:history="1">
        <w:r w:rsidR="00355E55">
          <w:rPr>
            <w:rStyle w:val="Hyperlink"/>
            <w:sz w:val="16"/>
            <w:szCs w:val="16"/>
          </w:rPr>
          <w:t>Innholdsfortegnelse</w:t>
        </w:r>
      </w:hyperlink>
      <w:r w:rsidR="00355E55">
        <w:rPr>
          <w:sz w:val="16"/>
          <w:szCs w:val="16"/>
        </w:rPr>
        <w:t xml:space="preserve"> / </w:t>
      </w:r>
      <w:hyperlink w:anchor="GeneralTerms" w:history="1">
        <w:r w:rsidR="00355E55">
          <w:rPr>
            <w:rStyle w:val="Hyperlink"/>
            <w:sz w:val="16"/>
            <w:szCs w:val="16"/>
          </w:rPr>
          <w:t>Generelle vilkår</w:t>
        </w:r>
      </w:hyperlink>
    </w:p>
    <w:p w14:paraId="33B06094" w14:textId="77777777" w:rsidR="000A10A7" w:rsidRDefault="000A10A7" w:rsidP="00A914BF">
      <w:pPr>
        <w:pStyle w:val="ProductList-Body"/>
        <w:sectPr w:rsidR="000A10A7"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9" w:name="Attachment1"/>
      <w:bookmarkStart w:id="130" w:name="_Toc447540939"/>
      <w:r>
        <w:lastRenderedPageBreak/>
        <w:t>Vedlegg 1 – meldinger</w:t>
      </w:r>
      <w:bookmarkEnd w:id="129"/>
      <w:bookmarkEnd w:id="130"/>
    </w:p>
    <w:p w14:paraId="2F4609B8" w14:textId="0A35F4A9" w:rsidR="004D27A6" w:rsidRPr="00FC4288" w:rsidRDefault="00D67A4B" w:rsidP="00B9576F">
      <w:pPr>
        <w:pStyle w:val="ProductList-Offering1Heading"/>
        <w:rPr>
          <w:lang w:val="nb-NO"/>
        </w:rPr>
      </w:pPr>
      <w:bookmarkStart w:id="131" w:name="_Toc447540940"/>
      <w:r w:rsidRPr="00FC4288">
        <w:rPr>
          <w:lang w:val="nb-NO"/>
        </w:rPr>
        <w:t>Bing Maps</w:t>
      </w:r>
      <w:bookmarkEnd w:id="131"/>
    </w:p>
    <w:p w14:paraId="3B307CBC" w14:textId="507CA5F4" w:rsidR="00D67A4B" w:rsidRPr="00690C65" w:rsidRDefault="00D67A4B" w:rsidP="00A914BF">
      <w:pPr>
        <w:pStyle w:val="ProductList-Body"/>
      </w:pPr>
      <w:r>
        <w:t xml:space="preserve">Den Elektroniske Tjenesten, eller programvare som følger med den Elektroniske Tjenesten, omfatter bruk av Bing Maps. Eventuelt innhold som leveres gjennom Bing Maps, inkludert geokoder, kan bare brukes i produktet som innholdet leveres gjennom. Kundens bruk av Bing Maps er underlagt Vilkårene for Bruk av Bing Maps, som er tilgjengelige på </w:t>
      </w:r>
      <w:hyperlink r:id="rId50" w:history="1">
        <w:r>
          <w:rPr>
            <w:rStyle w:val="Hyperlink"/>
          </w:rPr>
          <w:t>go.microsoft.com/?linkid=9710837</w:t>
        </w:r>
      </w:hyperlink>
      <w:r>
        <w:t xml:space="preserve">, og Personvernerklæringen for Bing Maps, som er tilgjengelig på </w:t>
      </w:r>
      <w:hyperlink r:id="rId51" w:history="1">
        <w:r>
          <w:rPr>
            <w:rStyle w:val="Hyperlink"/>
          </w:rPr>
          <w:t>go.microsoft.com/fwlink/?LinkID=248686</w:t>
        </w:r>
      </w:hyperlink>
      <w:r>
        <w:t>.</w:t>
      </w:r>
    </w:p>
    <w:bookmarkStart w:id="132" w:name="_Toc431459551"/>
    <w:p w14:paraId="169CE97D" w14:textId="77777777" w:rsidR="00522121" w:rsidRPr="000772BE" w:rsidRDefault="00522121" w:rsidP="00522121">
      <w:pPr>
        <w:pStyle w:val="ProductList-Body"/>
        <w:shd w:val="clear" w:color="auto" w:fill="A6A6A6" w:themeFill="background1" w:themeFillShade="A6"/>
        <w:spacing w:before="120" w:after="240"/>
        <w:jc w:val="right"/>
      </w:pPr>
      <w:r>
        <w:fldChar w:fldCharType="begin"/>
      </w:r>
      <w:r>
        <w:instrText>HYPERLINK \l "Innholdsfortegnelse"</w:instrText>
      </w:r>
      <w:r>
        <w:fldChar w:fldCharType="separate"/>
      </w:r>
      <w:r>
        <w:rPr>
          <w:rStyle w:val="Hyperlink"/>
          <w:sz w:val="16"/>
          <w:szCs w:val="16"/>
        </w:rPr>
        <w:t>Innholdsfortegnelse</w:t>
      </w:r>
      <w:r>
        <w:fldChar w:fldCharType="end"/>
      </w:r>
      <w:r>
        <w:rPr>
          <w:sz w:val="16"/>
          <w:szCs w:val="16"/>
        </w:rPr>
        <w:t xml:space="preserve"> / </w:t>
      </w:r>
      <w:hyperlink w:anchor="GeneralTerms" w:history="1">
        <w:r>
          <w:rPr>
            <w:rStyle w:val="Hyperlink"/>
            <w:sz w:val="16"/>
            <w:szCs w:val="16"/>
          </w:rPr>
          <w:t>Generelle vilkår</w:t>
        </w:r>
      </w:hyperlink>
    </w:p>
    <w:p w14:paraId="1CB60B92" w14:textId="77777777" w:rsidR="00522121" w:rsidRPr="00FC4288" w:rsidRDefault="00522121" w:rsidP="00522121">
      <w:pPr>
        <w:pStyle w:val="ProductList-Offering1Heading"/>
        <w:rPr>
          <w:lang w:val="nb-NO"/>
        </w:rPr>
      </w:pPr>
      <w:bookmarkStart w:id="133" w:name="_Toc447540941"/>
      <w:bookmarkStart w:id="134" w:name="ProfessionalServices"/>
      <w:r w:rsidRPr="00FC4288">
        <w:rPr>
          <w:lang w:val="nb-NO"/>
        </w:rPr>
        <w:t>Faglige tjenester</w:t>
      </w:r>
      <w:bookmarkEnd w:id="132"/>
      <w:bookmarkEnd w:id="133"/>
    </w:p>
    <w:bookmarkEnd w:id="134"/>
    <w:p w14:paraId="2DA41333" w14:textId="77777777" w:rsidR="009B4355" w:rsidRPr="00747B38" w:rsidRDefault="009B4355" w:rsidP="009B4355">
      <w:pPr>
        <w:pStyle w:val="ProductList-Body"/>
        <w:rPr>
          <w:szCs w:val="18"/>
        </w:rPr>
      </w:pPr>
      <w:r w:rsidRPr="00747B38">
        <w:rPr>
          <w:szCs w:val="18"/>
        </w:rPr>
        <w:t>Kunden kan være kvalifisert for kundestøtte og konsulenttjenester fra Microsoft i forbindelse med denne Elektroniske Tjenesten. Disse tjenestene er “Faglige Tjenester” underlagt Kundens volumlisensavtale. Hvis Kundens volumlisensavtale bare dekker Elektroniske Tjenester (og ikke er gjeldende for Faglige Tjenester), leveres disse tjenestene i henhold til “Vilkår for Faglige Tjenester” som beskrevet nedenfor.</w:t>
      </w:r>
    </w:p>
    <w:p w14:paraId="0A816645" w14:textId="77777777" w:rsidR="009B4355" w:rsidRPr="00747B38" w:rsidRDefault="009B4355" w:rsidP="009B4355">
      <w:pPr>
        <w:pStyle w:val="ProductList-Body"/>
        <w:rPr>
          <w:szCs w:val="18"/>
        </w:rPr>
      </w:pPr>
    </w:p>
    <w:p w14:paraId="213D1745" w14:textId="77777777" w:rsidR="009B4355" w:rsidRPr="00747B38" w:rsidRDefault="009B4355" w:rsidP="009B4355">
      <w:pPr>
        <w:pStyle w:val="ProductList-Body"/>
        <w:rPr>
          <w:szCs w:val="18"/>
        </w:rPr>
      </w:pPr>
      <w:r w:rsidRPr="00747B38">
        <w:rPr>
          <w:szCs w:val="18"/>
        </w:rPr>
        <w:t>De Faglige Tjenestene som denne Meldingen gjelder for, er ikke Elektroniske Tjenester, og resten av Vilkårene for Elektroniske Tjenester, samt eventuelle tilleggsavtaler for databehandling eller Samarbeidsavtalen for HIPAA som er signert av begge partene, gjelder ikke. All informasjon som oppgis til Microsoft i forbindelse med disse Faglige Tjenestene, er beskyttet av taushetsplikten i Kundens volumlisensavtale.</w:t>
      </w:r>
    </w:p>
    <w:p w14:paraId="3FB2805E" w14:textId="77777777" w:rsidR="009B4355" w:rsidRPr="00747B38" w:rsidRDefault="009B4355" w:rsidP="009B4355">
      <w:pPr>
        <w:pStyle w:val="ProductList-Body"/>
        <w:rPr>
          <w:szCs w:val="18"/>
        </w:rPr>
      </w:pPr>
    </w:p>
    <w:p w14:paraId="3DF368DF" w14:textId="77777777" w:rsidR="009B4355" w:rsidRPr="00747B38" w:rsidRDefault="009B4355" w:rsidP="009B4355">
      <w:pPr>
        <w:pStyle w:val="ProductList-Body"/>
        <w:rPr>
          <w:szCs w:val="18"/>
        </w:rPr>
      </w:pPr>
      <w:r w:rsidRPr="00747B38">
        <w:rPr>
          <w:szCs w:val="18"/>
        </w:rPr>
        <w:t>Tilleggsvilkår kan være gjeldende for disse Faglige Tjenestene, men bare i den grad tilleggsvilkårene ikke kommer i konflikt med denne Meldingen.</w:t>
      </w:r>
    </w:p>
    <w:p w14:paraId="44B31845" w14:textId="77777777" w:rsidR="00522121" w:rsidRPr="000772BE" w:rsidRDefault="00522121" w:rsidP="00522121">
      <w:pPr>
        <w:pStyle w:val="ProductList-Body"/>
      </w:pPr>
    </w:p>
    <w:p w14:paraId="25B6E1B7" w14:textId="77777777" w:rsidR="00522121" w:rsidRPr="000772BE" w:rsidRDefault="00522121" w:rsidP="00522121">
      <w:pPr>
        <w:pStyle w:val="ProductList-Body"/>
      </w:pPr>
      <w:r>
        <w:rPr>
          <w:b/>
          <w:color w:val="00188F"/>
        </w:rPr>
        <w:t>Vilkår for Faglige Tjenester</w:t>
      </w:r>
    </w:p>
    <w:p w14:paraId="6F14FD86" w14:textId="77777777" w:rsidR="00522121" w:rsidRPr="000772BE" w:rsidRDefault="00522121" w:rsidP="00522121">
      <w:pPr>
        <w:pStyle w:val="ProductList-Body"/>
      </w:pPr>
      <w:r>
        <w:rPr>
          <w:b/>
          <w:color w:val="00188F"/>
        </w:rPr>
        <w:t>Definisjon</w:t>
      </w:r>
    </w:p>
    <w:p w14:paraId="134EF4BE" w14:textId="77777777" w:rsidR="00522121" w:rsidRPr="000772BE" w:rsidRDefault="00522121" w:rsidP="00522121">
      <w:pPr>
        <w:pStyle w:val="ProductList-Body"/>
      </w:pPr>
      <w:r>
        <w:t>Alle tjenester denne meldingen gjelder for, er definert under fellesbenevnelsen “Faglige Tjenester”.</w:t>
      </w:r>
    </w:p>
    <w:p w14:paraId="570FE8A0" w14:textId="77777777" w:rsidR="00522121" w:rsidRPr="000772BE" w:rsidRDefault="00522121" w:rsidP="00522121">
      <w:pPr>
        <w:pStyle w:val="ProductList-Body"/>
      </w:pPr>
    </w:p>
    <w:p w14:paraId="185C2688" w14:textId="77777777" w:rsidR="00522121" w:rsidRPr="000772BE" w:rsidRDefault="00522121" w:rsidP="00522121">
      <w:pPr>
        <w:pStyle w:val="ProductList-Body"/>
      </w:pPr>
      <w:r>
        <w:rPr>
          <w:b/>
          <w:color w:val="00188F"/>
        </w:rPr>
        <w:t>Partenes forpliktelser</w:t>
      </w:r>
    </w:p>
    <w:p w14:paraId="223EF22B" w14:textId="77777777" w:rsidR="00522121" w:rsidRPr="000772BE" w:rsidRDefault="00522121" w:rsidP="00522121">
      <w:pPr>
        <w:pStyle w:val="ProductList-Body"/>
      </w:pPr>
      <w:r>
        <w:t>Microsoft sørger for at alle Faglige Tjenester utføres med profesjonell omhyggelighet og dyktighet. Hvis Microsoft ikke etterlever dette, og Kunden varsler Microsoft i løpet av 90 dager etter utførelsesdatoen for de Faglige Tjenestene, skal Microsoft enten utføre de Faglige Tjenestene på nytt eller refundere beløpet Kunden betalte for dem, som Kundens eneste beføyelse for bruddet på garantien for Faglige Tjenester.</w:t>
      </w:r>
    </w:p>
    <w:p w14:paraId="63DD2F64" w14:textId="77777777" w:rsidR="00522121" w:rsidRPr="000772BE" w:rsidRDefault="00522121" w:rsidP="00522121">
      <w:pPr>
        <w:pStyle w:val="ProductList-Body"/>
      </w:pPr>
    </w:p>
    <w:p w14:paraId="376FEC04" w14:textId="77777777" w:rsidR="00522121" w:rsidRPr="000772BE" w:rsidRDefault="00522121" w:rsidP="00522121">
      <w:pPr>
        <w:pStyle w:val="ProductList-Body"/>
      </w:pPr>
      <w:r>
        <w:t xml:space="preserve">Kunden skal </w:t>
      </w:r>
      <w:r>
        <w:rPr>
          <w:szCs w:val="18"/>
        </w:rPr>
        <w:t xml:space="preserve">oppfylle sitt gjeldende ansvar og sine gjeldende forpliktelser for å støtte Microsofts utføring av de Faglige Tjenestene, som angitt i beskrivelsen av hver enkelt Faglig Tjeneste. </w:t>
      </w:r>
    </w:p>
    <w:p w14:paraId="5BBE2361" w14:textId="77777777" w:rsidR="00522121" w:rsidRDefault="00522121" w:rsidP="00522121">
      <w:pPr>
        <w:pStyle w:val="ProductList-Body"/>
        <w:rPr>
          <w:b/>
          <w:color w:val="00188F"/>
        </w:rPr>
      </w:pPr>
    </w:p>
    <w:p w14:paraId="2860167C" w14:textId="77777777" w:rsidR="00522121" w:rsidRPr="000772BE" w:rsidRDefault="00522121" w:rsidP="00522121">
      <w:pPr>
        <w:pStyle w:val="ProductList-Body"/>
      </w:pPr>
      <w:r>
        <w:rPr>
          <w:b/>
          <w:color w:val="00188F"/>
        </w:rPr>
        <w:t>Begrensning av Ansvar</w:t>
      </w:r>
    </w:p>
    <w:p w14:paraId="094B4926" w14:textId="77777777" w:rsidR="00522121" w:rsidRPr="000772BE" w:rsidRDefault="00522121" w:rsidP="00522121">
      <w:pPr>
        <w:pStyle w:val="ProductList-Body"/>
      </w:pPr>
      <w:r>
        <w:t xml:space="preserve">I den grad det gjeldende lovverket tillater det, begrenses hver parts totale erstatningsansvar for krav som oppstår i forbindelse med Faglige Tjenester, til beløpet Kunden måtte betale for de Faglige Tjenestene, eller begrensningen av ansvar for den Elektroniske Tjenesten som den Faglige Tjenesten var en del av, alt etter hvilken som er størst. </w:t>
      </w:r>
      <w:r>
        <w:rPr>
          <w:b/>
        </w:rPr>
        <w:t>Ikke i noe tilfelle skal noen av partene kunne holdes ansvarlige for indirekte skade, tilfeldig skade, særlige tap, straffeerstatning eller følgeskader, herunder tap av bruk, tap av fortjeneste eller avbrudd i forretningene, uansett årsak og juridisk påstand om erstatningsansvar i forbindelse med de Faglige Tjenestene. Ingen begrensninger eller ekskluderinger er gjeldende for erstatningsansvar som oppstår med grunnlag i en av partenes (1) taushetsplikt eller (2) brudd på den andre partens immaterielle rettigheter.</w:t>
      </w:r>
    </w:p>
    <w:p w14:paraId="2841EFD4" w14:textId="77777777" w:rsidR="00522121" w:rsidRPr="000772BE" w:rsidRDefault="00522121" w:rsidP="00522121">
      <w:pPr>
        <w:pStyle w:val="ProductList-Body"/>
      </w:pPr>
    </w:p>
    <w:p w14:paraId="0C9C1D4E" w14:textId="77777777" w:rsidR="00CF7F0E" w:rsidRPr="003C69A1" w:rsidRDefault="00CF7F0E" w:rsidP="00CF7F0E">
      <w:pPr>
        <w:pStyle w:val="ProductList-Body"/>
        <w:outlineLvl w:val="2"/>
      </w:pPr>
      <w:r>
        <w:rPr>
          <w:b/>
          <w:color w:val="00188F"/>
        </w:rPr>
        <w:t>Rettelser</w:t>
      </w:r>
    </w:p>
    <w:p w14:paraId="5C1CFC9F" w14:textId="77777777" w:rsidR="00CF7F0E" w:rsidRPr="003C69A1" w:rsidRDefault="00CF7F0E" w:rsidP="00CF7F0E">
      <w:pPr>
        <w:pStyle w:val="ProductList-Body"/>
      </w:pPr>
      <w:r>
        <w:t>Med “Rettelser” menes rettelser, endringer eller forbedringer av Produkter, eller avledninger av disse, som Microsoft lanserer på vanlig måte (f.eks. som oppdateringspakker) eller tilbyr Kunden for å løse et bestemt problem. Hver Rettelse er lisensiert i henhold til de samme vilkårene som Produktet Rettelsen gjelder for. Hvis en Rettelse ikke leveres for et bestemt Produkt, gjelder eventuelle andre bruksvilkår som Microsoft leverer sammen med Rettelsen.</w:t>
      </w:r>
    </w:p>
    <w:p w14:paraId="5F143DF2" w14:textId="77777777" w:rsidR="00CF7F0E" w:rsidRPr="003C69A1" w:rsidRDefault="00CF7F0E" w:rsidP="00CF7F0E">
      <w:pPr>
        <w:pStyle w:val="ProductList-Body"/>
      </w:pPr>
    </w:p>
    <w:p w14:paraId="2699531E" w14:textId="77777777" w:rsidR="00CF7F0E" w:rsidRPr="003C69A1" w:rsidRDefault="00CF7F0E" w:rsidP="00CF7F0E">
      <w:pPr>
        <w:pStyle w:val="ProductList-Body"/>
        <w:outlineLvl w:val="2"/>
      </w:pPr>
      <w:r>
        <w:rPr>
          <w:b/>
          <w:color w:val="00188F"/>
        </w:rPr>
        <w:t>Eksisterende Arbeid</w:t>
      </w:r>
    </w:p>
    <w:p w14:paraId="63167672" w14:textId="77777777" w:rsidR="00CF7F0E" w:rsidRPr="003C69A1" w:rsidRDefault="00CF7F0E" w:rsidP="00CF7F0E">
      <w:pPr>
        <w:pStyle w:val="ProductList-Body"/>
      </w:pPr>
      <w:r>
        <w:t>Med “Eksisterende Arbeid” menes datamaskinkode eller skriftlig materiale uten kode som er utviklet av eller på annen måte anskaffet uavhengig av Kundens volumlisensavtale. Alle rettigheter til Eksisterende Arbeid skal fortsatt utelukkende tilhøre parten som leverer det Eksisterende Arbeidet. Hver part kan bare bruke, reprodusere og endre den andre partens Forarbeider slik det er nødvendig for å oppfylle forpliktelser knyttet til Faglige Tjenester.</w:t>
      </w:r>
    </w:p>
    <w:p w14:paraId="6FCAD75E" w14:textId="77777777" w:rsidR="00CF7F0E" w:rsidRPr="003C69A1" w:rsidRDefault="00CF7F0E" w:rsidP="00CF7F0E">
      <w:pPr>
        <w:pStyle w:val="ProductList-Body"/>
      </w:pPr>
    </w:p>
    <w:p w14:paraId="53B516D3" w14:textId="77777777" w:rsidR="00CF7F0E" w:rsidRPr="003C69A1" w:rsidRDefault="00CF7F0E" w:rsidP="00CF7F0E">
      <w:pPr>
        <w:pStyle w:val="ProductList-Body"/>
      </w:pPr>
      <w:r>
        <w:rPr>
          <w:b/>
          <w:color w:val="00188F"/>
        </w:rPr>
        <w:t>Tjenesteleveranser</w:t>
      </w:r>
    </w:p>
    <w:p w14:paraId="65398939" w14:textId="77777777" w:rsidR="00CF7F0E" w:rsidRPr="003C69A1" w:rsidRDefault="00CF7F0E" w:rsidP="00CF7F0E">
      <w:pPr>
        <w:pStyle w:val="ProductList-Body"/>
      </w:pPr>
      <w:r>
        <w:t xml:space="preserve">Med “Tjenesteleveranser” menes all datamaskinkode og alt materiell, med unntak av Produkter eller Rettelser, som Microsoft overlater til Kunden når Microsofts levering av Faglige Tjenester avsluttes. Microsoft gir Kunden en ikke-eksklusiv, permanent lisens som ikke kan overdras, til å </w:t>
      </w:r>
      <w:r>
        <w:lastRenderedPageBreak/>
        <w:t>reprodusere, bruke og endre Tjenesteleveransene utelukkende for Kundens interne forretningsformål, underlagt vilkårene og betingelsene i Kundens volumlisensavtale.</w:t>
      </w:r>
    </w:p>
    <w:p w14:paraId="6B52311D" w14:textId="77777777" w:rsidR="00CF7F0E" w:rsidRPr="003C69A1" w:rsidRDefault="00CF7F0E" w:rsidP="00CF7F0E">
      <w:pPr>
        <w:pStyle w:val="ProductList-Body"/>
      </w:pPr>
    </w:p>
    <w:p w14:paraId="4B330478" w14:textId="77777777" w:rsidR="00CF7F0E" w:rsidRPr="003C69A1" w:rsidRDefault="00CF7F0E" w:rsidP="00CF7F0E">
      <w:pPr>
        <w:pStyle w:val="ProductList-Body"/>
        <w:tabs>
          <w:tab w:val="clear" w:pos="158"/>
          <w:tab w:val="left" w:pos="360"/>
        </w:tabs>
      </w:pPr>
      <w:r>
        <w:rPr>
          <w:b/>
          <w:color w:val="00188F"/>
        </w:rPr>
        <w:t>Teknologi som ikke leveres av Microsoft</w:t>
      </w:r>
    </w:p>
    <w:p w14:paraId="7F3F4ED3" w14:textId="77777777" w:rsidR="00CF7F0E" w:rsidRPr="003C69A1" w:rsidRDefault="00CF7F0E" w:rsidP="00CF7F0E">
      <w:pPr>
        <w:pStyle w:val="ProductList-Body"/>
      </w:pPr>
      <w:r>
        <w:t>Kunden har alene ansvaret for all programvare og teknologi som ikke leveres av Microsoft, som Kunden installerer eller bruker sammen med de Elektroniske Tjenestene, Rettelsene eller Tjenesteleveransene.</w:t>
      </w:r>
    </w:p>
    <w:p w14:paraId="6B0B7387" w14:textId="77777777" w:rsidR="00522121" w:rsidRPr="000772BE" w:rsidRDefault="00522121" w:rsidP="00522121">
      <w:pPr>
        <w:pStyle w:val="ProductList-Body"/>
      </w:pPr>
    </w:p>
    <w:p w14:paraId="315BFF2D" w14:textId="77777777" w:rsidR="00522121" w:rsidRPr="000772BE" w:rsidRDefault="00522121" w:rsidP="00522121">
      <w:pPr>
        <w:pStyle w:val="ProductList-Body"/>
        <w:outlineLvl w:val="2"/>
      </w:pPr>
      <w:r>
        <w:rPr>
          <w:b/>
          <w:color w:val="00188F"/>
        </w:rPr>
        <w:t>Rettighetene til Tilknyttede Selskaper</w:t>
      </w:r>
    </w:p>
    <w:p w14:paraId="31592203" w14:textId="77777777" w:rsidR="00522121" w:rsidRPr="000772BE" w:rsidRDefault="00522121" w:rsidP="00522121">
      <w:pPr>
        <w:pStyle w:val="ProductList-Body"/>
      </w:pPr>
      <w:r>
        <w:t>Kunden kan viderelisensiere rettighetene sine til bruk av Tjenesteleveranser til Tilknyttede Selskaper, men Kundens Tilknyttede Selskaper kan ikke viderelisensiere disse rettighetene. Kunden er ansvarlig for å sikre at Tilknyttede Selskaper opptrer i tråd med vilkårene i denne Meldingen og Kundens volumlisensavtale.</w:t>
      </w:r>
    </w:p>
    <w:p w14:paraId="437A9D90" w14:textId="77777777" w:rsidR="00522121" w:rsidRPr="000772BE" w:rsidRDefault="00522121" w:rsidP="00522121">
      <w:pPr>
        <w:pStyle w:val="ProductList-Body"/>
      </w:pPr>
    </w:p>
    <w:p w14:paraId="51FB7A4C" w14:textId="77777777" w:rsidR="00522121" w:rsidRPr="000772BE" w:rsidRDefault="00522121" w:rsidP="00522121">
      <w:pPr>
        <w:pStyle w:val="ProductList-Body"/>
      </w:pPr>
      <w:r>
        <w:rPr>
          <w:b/>
          <w:color w:val="00188F"/>
        </w:rPr>
        <w:t>Offentlige Kunder</w:t>
      </w:r>
    </w:p>
    <w:p w14:paraId="378F9F69" w14:textId="77777777" w:rsidR="00522121" w:rsidRPr="000772BE" w:rsidRDefault="00522121" w:rsidP="00522121">
      <w:pPr>
        <w:pStyle w:val="ProductList-Body"/>
      </w:pPr>
      <w:r>
        <w:t>Hvis Kunden er en offentlig enhet, er følgende vilkår gjeldende for alle Faglige Tjenester som utføres gratis for Kunden. Microsoft fraskriver seg alle kompensasjonskrav fra kunden for de Faglige Tjenestene. I tråd med gjeldende lover og regler, bekrefter Microsoft og Kunden at de Faglige Tjenestene bare skal tilfalle og brukes av Kunden, og at de ikke er til personlig bruk eller fordel for noen individuell offentlig ansatt.</w:t>
      </w:r>
    </w:p>
    <w:p w14:paraId="1BE344E8" w14:textId="77777777" w:rsidR="00522121" w:rsidRPr="000772BE" w:rsidRDefault="00047D67" w:rsidP="00522121">
      <w:pPr>
        <w:pStyle w:val="ProductList-Body"/>
        <w:shd w:val="clear" w:color="auto" w:fill="A6A6A6" w:themeFill="background1" w:themeFillShade="A6"/>
        <w:spacing w:before="120" w:after="240"/>
        <w:jc w:val="right"/>
      </w:pPr>
      <w:hyperlink w:anchor="TableofContents" w:history="1">
        <w:r w:rsidR="00522121">
          <w:rPr>
            <w:rStyle w:val="Hyperlink"/>
            <w:sz w:val="16"/>
            <w:szCs w:val="16"/>
          </w:rPr>
          <w:t>Innholdsfortegnelse</w:t>
        </w:r>
      </w:hyperlink>
      <w:r w:rsidR="00522121">
        <w:rPr>
          <w:sz w:val="16"/>
          <w:szCs w:val="16"/>
        </w:rPr>
        <w:t xml:space="preserve"> / </w:t>
      </w:r>
      <w:hyperlink w:anchor="GeneralTerms" w:history="1">
        <w:r w:rsidR="00522121">
          <w:rPr>
            <w:rStyle w:val="Hyperlink"/>
            <w:sz w:val="16"/>
            <w:szCs w:val="16"/>
          </w:rPr>
          <w:t>Generelle vilkår</w:t>
        </w:r>
      </w:hyperlink>
    </w:p>
    <w:p w14:paraId="7C9D16CC" w14:textId="40E24B5F" w:rsidR="00D67A4B" w:rsidRPr="00FC4288" w:rsidRDefault="00A27D70" w:rsidP="00B9576F">
      <w:pPr>
        <w:pStyle w:val="ProductList-Offering1Heading"/>
        <w:rPr>
          <w:lang w:val="nb-NO"/>
        </w:rPr>
      </w:pPr>
      <w:bookmarkStart w:id="135" w:name="_Toc447540942"/>
      <w:r w:rsidRPr="00FC4288">
        <w:rPr>
          <w:lang w:val="nb-NO"/>
        </w:rPr>
        <w:t>Melding om den Visuelle Standarden H.264/AVC, Videostandarden VC-1, den Visuelle Standarden MPEG-4, Del 2 og Videostandarden MPEG-2</w:t>
      </w:r>
      <w:bookmarkEnd w:id="135"/>
    </w:p>
    <w:p w14:paraId="61C5203D" w14:textId="77777777" w:rsidR="00A27D70" w:rsidRPr="00690C65" w:rsidRDefault="00A27D70" w:rsidP="00A27D70">
      <w:pPr>
        <w:pStyle w:val="ProductList-Body"/>
      </w:pPr>
      <w:r>
        <w:t>Denne programvaren kan inneholde visuell kompresjonsteknologi som H.264/AVC, VC-1, MPEG-4 Part 2 og MPEG-2. For denne teknologien krever MPEG LA, L.L.C. følgende varsel:</w:t>
      </w:r>
    </w:p>
    <w:p w14:paraId="6272B6A6" w14:textId="2AF56FF6" w:rsidR="00A27D70" w:rsidRPr="00690C65" w:rsidRDefault="00A27D70" w:rsidP="00F824AC">
      <w:pPr>
        <w:pStyle w:val="ProductList-Body"/>
        <w:spacing w:after="120"/>
      </w:pPr>
      <w:r>
        <w:t>DETTE PRODUKTET ER LISENSIERT UNDER DE VISUELLE PATENTPORTEFØLJELISENSENE AVC, VC-1, MPEG-4, DEL 2 OG MPEG-2 FOR PERSONLIG, IKKE-KOMMERSIELL BRUK HOS FORBRUKERE FOR Å (i) KODE VIDEO I OVERENSSTEMMELSE MED STANDARDENE NEVNT OVENFOR (</w:t>
      </w:r>
      <w:r w:rsidR="00DE4439">
        <w:t>“</w:t>
      </w:r>
      <w:r>
        <w:t>VIDEOSTANDARDER</w:t>
      </w:r>
      <w:r w:rsidR="00DE4439">
        <w:t>”</w:t>
      </w:r>
      <w:r>
        <w:t xml:space="preserve">) OG/ELLER (ii) DEKODE AVC-, VC-1-, MPEG-4 PART 2- OG MPEG 2-VIDEO KODET AV EN FORBRUKER UNDER PERSONLIG, IKKE-KOMMERSIELL AKTIVITET OG/ELLER ERVERVET FRA EN VIDEOLEVERANDØR LISENSIERT FOR LEVERING AV SLIK VIDEO. INGEN LISENS ER GITT ELLER SKAL UNDERFORSTÅTT GIS FOR NOE ANNET BRUK. YTTERLIGERE INFORMASJON KAN FÅS FRA MPEG LA, L.L.C. SE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Denne meldingen verken begrenser eller hindrer bruk av programvare til normal, intern virksomhet som ikke omfatter (i) videredistribusjon av programvaren til tredjeparter eller (ii) opprettelse av innhold som samsvarer med VIDEOSTANDARD-teknologi, for distribusjon til tredjeparter.</w:t>
      </w:r>
    </w:p>
    <w:p w14:paraId="7BBEEC8C" w14:textId="77777777" w:rsidR="007D03C0" w:rsidRPr="000772BE" w:rsidRDefault="00047D67" w:rsidP="007D03C0">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2C7B27D" w14:textId="77777777" w:rsidR="009B4355" w:rsidRPr="00747B38" w:rsidRDefault="009B4355" w:rsidP="009B4355">
      <w:pPr>
        <w:pStyle w:val="ProductList-SectionHeading"/>
        <w:outlineLvl w:val="0"/>
      </w:pPr>
      <w:bookmarkStart w:id="136" w:name="_Toc447540943"/>
      <w:bookmarkStart w:id="137" w:name="Attachment2"/>
      <w:r w:rsidRPr="00747B38">
        <w:lastRenderedPageBreak/>
        <w:t>Vedlegg 2 – Abonnementslisensserier</w:t>
      </w:r>
      <w:bookmarkEnd w:id="136"/>
    </w:p>
    <w:bookmarkEnd w:id="137"/>
    <w:p w14:paraId="52173AC1" w14:textId="77777777" w:rsidR="009B4355" w:rsidRPr="00747B38" w:rsidRDefault="009B4355" w:rsidP="009B4355">
      <w:pPr>
        <w:pStyle w:val="ProductList-Body"/>
        <w:spacing w:after="120"/>
        <w:jc w:val="both"/>
      </w:pPr>
      <w:r w:rsidRPr="00747B38">
        <w:t xml:space="preserve">Elektroniske Tjenester kan være tilgjengelige for kjøp i serier med Elektroniske Tjenester. Celler med </w:t>
      </w:r>
      <w:r w:rsidRPr="00747B38">
        <w:rPr>
          <w:color w:val="000000" w:themeColor="text1"/>
          <w:shd w:val="clear" w:color="auto" w:fill="4668C5"/>
        </w:rPr>
        <w:t>blå</w:t>
      </w:r>
      <w:r w:rsidRPr="00747B38">
        <w:rPr>
          <w:color w:val="000000" w:themeColor="text1"/>
        </w:rPr>
        <w:t xml:space="preserve"> bakgrunn i raden for en Elektronisk Tjeneste i tabellen nedenfor angir at</w:t>
      </w:r>
      <w:r w:rsidRPr="00747B38">
        <w:t xml:space="preserve"> Serie-SL-en for kolonnen som cellen ligger i, oppfyller SL-kravene for de Elektroniske Tjenestene til den aktuelle cellen.</w:t>
      </w:r>
    </w:p>
    <w:tbl>
      <w:tblPr>
        <w:tblW w:w="10791" w:type="dxa"/>
        <w:tblLayout w:type="fixed"/>
        <w:tblLook w:val="04A0" w:firstRow="1" w:lastRow="0" w:firstColumn="1" w:lastColumn="0" w:noHBand="0" w:noVBand="1"/>
      </w:tblPr>
      <w:tblGrid>
        <w:gridCol w:w="2241"/>
        <w:gridCol w:w="252"/>
        <w:gridCol w:w="279"/>
        <w:gridCol w:w="288"/>
        <w:gridCol w:w="261"/>
        <w:gridCol w:w="252"/>
        <w:gridCol w:w="297"/>
        <w:gridCol w:w="270"/>
        <w:gridCol w:w="261"/>
        <w:gridCol w:w="270"/>
        <w:gridCol w:w="378"/>
        <w:gridCol w:w="423"/>
        <w:gridCol w:w="756"/>
        <w:gridCol w:w="765"/>
        <w:gridCol w:w="801"/>
        <w:gridCol w:w="792"/>
        <w:gridCol w:w="783"/>
        <w:gridCol w:w="684"/>
        <w:gridCol w:w="738"/>
      </w:tblGrid>
      <w:tr w:rsidR="009B4355" w:rsidRPr="00747B38" w14:paraId="6211C8B9" w14:textId="77777777" w:rsidTr="009B4355">
        <w:trPr>
          <w:cantSplit/>
          <w:trHeight w:val="501"/>
        </w:trPr>
        <w:tc>
          <w:tcPr>
            <w:tcW w:w="2241" w:type="dxa"/>
            <w:vMerge w:val="restart"/>
            <w:tcBorders>
              <w:top w:val="nil"/>
              <w:left w:val="nil"/>
              <w:bottom w:val="dashSmallGap" w:sz="4" w:space="0" w:color="808080" w:themeColor="background1" w:themeShade="80"/>
              <w:right w:val="nil"/>
            </w:tcBorders>
            <w:vAlign w:val="bottom"/>
            <w:hideMark/>
          </w:tcPr>
          <w:p w14:paraId="6035D3AE" w14:textId="77777777" w:rsidR="009B4355" w:rsidRPr="00747B38" w:rsidRDefault="009B4355" w:rsidP="00092410">
            <w:pPr>
              <w:pStyle w:val="ProductList-Body"/>
              <w:tabs>
                <w:tab w:val="clear" w:pos="158"/>
                <w:tab w:val="left" w:pos="720"/>
              </w:tabs>
              <w:spacing w:line="256" w:lineRule="auto"/>
              <w:ind w:left="-108"/>
              <w:rPr>
                <w:sz w:val="22"/>
              </w:rPr>
            </w:pPr>
            <w:r w:rsidRPr="00747B38">
              <w:rPr>
                <w:sz w:val="22"/>
              </w:rPr>
              <w:t>Elektronisk Tjeneste</w:t>
            </w:r>
          </w:p>
        </w:tc>
        <w:tc>
          <w:tcPr>
            <w:tcW w:w="1332" w:type="dxa"/>
            <w:gridSpan w:val="5"/>
            <w:tcBorders>
              <w:top w:val="single" w:sz="12" w:space="0" w:color="FFFFFF" w:themeColor="background1"/>
              <w:left w:val="nil"/>
              <w:bottom w:val="nil"/>
              <w:right w:val="single" w:sz="12" w:space="0" w:color="FFFFFF" w:themeColor="background1"/>
            </w:tcBorders>
            <w:shd w:val="clear" w:color="auto" w:fill="0072C6"/>
            <w:hideMark/>
          </w:tcPr>
          <w:p w14:paraId="0C06A4B0"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5E8ABAE"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 xml:space="preserve">Enterprise </w:t>
            </w:r>
            <w:r w:rsidRPr="00747B38">
              <w:rPr>
                <w:rFonts w:asciiTheme="majorHAnsi" w:hAnsiTheme="majorHAnsi"/>
                <w:color w:val="FFFFFF" w:themeColor="background1"/>
                <w:sz w:val="16"/>
                <w:szCs w:val="16"/>
                <w:vertAlign w:val="superscript"/>
              </w:rPr>
              <w:t>1</w:t>
            </w:r>
          </w:p>
        </w:tc>
        <w:tc>
          <w:tcPr>
            <w:tcW w:w="1098" w:type="dxa"/>
            <w:gridSpan w:val="4"/>
            <w:tcBorders>
              <w:top w:val="single" w:sz="12" w:space="0" w:color="FFFFFF" w:themeColor="background1"/>
              <w:left w:val="nil"/>
              <w:bottom w:val="nil"/>
              <w:right w:val="single" w:sz="12" w:space="0" w:color="FFFFFF" w:themeColor="background1"/>
            </w:tcBorders>
            <w:shd w:val="clear" w:color="auto" w:fill="0072C6"/>
            <w:hideMark/>
          </w:tcPr>
          <w:p w14:paraId="7A0F37CE"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34DCD4F2"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Offentlig</w:t>
            </w:r>
          </w:p>
        </w:tc>
        <w:tc>
          <w:tcPr>
            <w:tcW w:w="801" w:type="dxa"/>
            <w:gridSpan w:val="2"/>
            <w:tcBorders>
              <w:top w:val="single" w:sz="12" w:space="0" w:color="FFFFFF" w:themeColor="background1"/>
              <w:left w:val="nil"/>
              <w:right w:val="single" w:sz="12" w:space="0" w:color="FFFFFF" w:themeColor="background1"/>
            </w:tcBorders>
            <w:shd w:val="clear" w:color="auto" w:fill="0072C6"/>
            <w:hideMark/>
          </w:tcPr>
          <w:p w14:paraId="16E20C2D" w14:textId="77777777" w:rsidR="009B4355" w:rsidRPr="00747B38" w:rsidRDefault="009B4355"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8F9E007" w14:textId="77777777" w:rsidR="009B4355" w:rsidRPr="00747B38" w:rsidRDefault="009B4355" w:rsidP="00092410">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Education</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1469E6"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1B2F720D"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p w14:paraId="063719DE" w14:textId="77777777" w:rsidR="009B4355" w:rsidRPr="00747B38" w:rsidRDefault="009B4355"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E81585"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048E47D1"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p w14:paraId="6165CEC0" w14:textId="77777777" w:rsidR="009B4355" w:rsidRPr="00747B38" w:rsidRDefault="009B4355"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Premium</w:t>
            </w:r>
          </w:p>
        </w:tc>
        <w:tc>
          <w:tcPr>
            <w:tcW w:w="801"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9B993F0"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Office 365</w:t>
            </w:r>
          </w:p>
          <w:p w14:paraId="7F6D1F26"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Midsize</w:t>
            </w:r>
          </w:p>
          <w:p w14:paraId="1850E127" w14:textId="77777777" w:rsidR="009B4355" w:rsidRPr="00747B38" w:rsidRDefault="009B4355"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Forretning</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71DA61D1"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Enterprise</w:t>
            </w:r>
          </w:p>
          <w:p w14:paraId="61E78828"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Mobility</w:t>
            </w:r>
          </w:p>
          <w:p w14:paraId="0A5F62D7" w14:textId="77777777" w:rsidR="009B4355" w:rsidRPr="00747B38" w:rsidRDefault="009B4355"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Suite</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5F92B3"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Enterprise</w:t>
            </w:r>
          </w:p>
          <w:p w14:paraId="558B802B"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Cloud</w:t>
            </w:r>
          </w:p>
          <w:p w14:paraId="63C0D2BA" w14:textId="77777777" w:rsidR="009B4355" w:rsidRPr="00747B38" w:rsidRDefault="009B4355" w:rsidP="00092410">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 xml:space="preserve">Suite </w:t>
            </w:r>
            <w:r w:rsidRPr="00747B38">
              <w:rPr>
                <w:rFonts w:asciiTheme="majorHAnsi" w:hAnsiTheme="majorHAnsi"/>
                <w:color w:val="FFFFFF" w:themeColor="background1"/>
                <w:sz w:val="16"/>
                <w:szCs w:val="16"/>
                <w:vertAlign w:val="superscript"/>
              </w:rPr>
              <w:t>2</w:t>
            </w:r>
          </w:p>
        </w:tc>
        <w:tc>
          <w:tcPr>
            <w:tcW w:w="1422" w:type="dxa"/>
            <w:gridSpan w:val="2"/>
            <w:tcBorders>
              <w:top w:val="single" w:sz="12" w:space="0" w:color="FFFFFF" w:themeColor="background1"/>
              <w:left w:val="single" w:sz="12" w:space="0" w:color="FFFFFF" w:themeColor="background1"/>
              <w:bottom w:val="nil"/>
              <w:right w:val="nil"/>
            </w:tcBorders>
            <w:shd w:val="clear" w:color="auto" w:fill="0072C6"/>
          </w:tcPr>
          <w:p w14:paraId="776112FE" w14:textId="77777777" w:rsidR="009B4355" w:rsidRPr="00747B38" w:rsidRDefault="009B4355" w:rsidP="00092410">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Microsoft Dynamics</w:t>
            </w:r>
          </w:p>
          <w:p w14:paraId="622289EA" w14:textId="77777777" w:rsidR="009B4355" w:rsidRPr="00747B38" w:rsidRDefault="009B4355" w:rsidP="0009241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CRM Online</w:t>
            </w:r>
          </w:p>
        </w:tc>
      </w:tr>
      <w:tr w:rsidR="009B4355" w:rsidRPr="00747B38" w14:paraId="01C770C7" w14:textId="77777777" w:rsidTr="009B4355">
        <w:trPr>
          <w:cantSplit/>
          <w:trHeight w:val="288"/>
        </w:trPr>
        <w:tc>
          <w:tcPr>
            <w:tcW w:w="2241" w:type="dxa"/>
            <w:vMerge/>
            <w:tcBorders>
              <w:top w:val="nil"/>
              <w:left w:val="nil"/>
              <w:bottom w:val="dashSmallGap" w:sz="4" w:space="0" w:color="808080" w:themeColor="background1" w:themeShade="80"/>
              <w:right w:val="nil"/>
            </w:tcBorders>
            <w:vAlign w:val="center"/>
            <w:hideMark/>
          </w:tcPr>
          <w:p w14:paraId="5F4E3E91" w14:textId="77777777" w:rsidR="009B4355" w:rsidRPr="00747B38" w:rsidRDefault="009B4355" w:rsidP="00092410">
            <w:pPr>
              <w:spacing w:after="0"/>
            </w:pPr>
          </w:p>
        </w:tc>
        <w:tc>
          <w:tcPr>
            <w:tcW w:w="252"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7C326F4"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K1</w:t>
            </w:r>
          </w:p>
        </w:tc>
        <w:tc>
          <w:tcPr>
            <w:tcW w:w="27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BA3627"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E1</w:t>
            </w:r>
          </w:p>
        </w:tc>
        <w:tc>
          <w:tcPr>
            <w:tcW w:w="28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C7C5E"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7FBE1EA"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E4</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5169797"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E5</w:t>
            </w:r>
          </w:p>
        </w:tc>
        <w:tc>
          <w:tcPr>
            <w:tcW w:w="2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C23D91"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C0C8FB"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E1</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EB0ED6"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A516CA"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E4</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67FE35"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8FDAEB"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CE54E4"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9BA1C5"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1"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299CE79"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0192AB83"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CA72DD"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84" w:type="dxa"/>
            <w:tcBorders>
              <w:top w:val="nil"/>
              <w:left w:val="single" w:sz="12" w:space="0" w:color="FFFFFF" w:themeColor="background1"/>
              <w:bottom w:val="single" w:sz="12" w:space="0" w:color="FFFFFF" w:themeColor="background1"/>
              <w:right w:val="nil"/>
            </w:tcBorders>
            <w:shd w:val="clear" w:color="auto" w:fill="0072C6"/>
            <w:vAlign w:val="center"/>
          </w:tcPr>
          <w:p w14:paraId="5BA583EB"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Pro.</w:t>
            </w:r>
          </w:p>
        </w:tc>
        <w:tc>
          <w:tcPr>
            <w:tcW w:w="738" w:type="dxa"/>
            <w:tcBorders>
              <w:top w:val="nil"/>
              <w:left w:val="single" w:sz="12" w:space="0" w:color="FFFFFF" w:themeColor="background1"/>
              <w:bottom w:val="single" w:sz="12" w:space="0" w:color="FFFFFF" w:themeColor="background1"/>
              <w:right w:val="nil"/>
            </w:tcBorders>
            <w:shd w:val="clear" w:color="auto" w:fill="0072C6"/>
            <w:vAlign w:val="center"/>
          </w:tcPr>
          <w:p w14:paraId="77C2A882" w14:textId="77777777" w:rsidR="009B4355" w:rsidRPr="00747B38" w:rsidRDefault="009B4355" w:rsidP="00092410">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747B38">
              <w:rPr>
                <w:rFonts w:asciiTheme="majorHAnsi" w:hAnsiTheme="majorHAnsi"/>
                <w:color w:val="FFFFFF" w:themeColor="background1"/>
                <w:sz w:val="16"/>
                <w:szCs w:val="16"/>
              </w:rPr>
              <w:t>Ent.</w:t>
            </w:r>
          </w:p>
        </w:tc>
      </w:tr>
      <w:tr w:rsidR="009B4355" w:rsidRPr="00747B38" w14:paraId="2428B11D" w14:textId="77777777" w:rsidTr="009B4355">
        <w:trPr>
          <w:trHeight w:val="274"/>
        </w:trPr>
        <w:tc>
          <w:tcPr>
            <w:tcW w:w="22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5B3E24FC"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1DB53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DA50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17B5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5014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0B9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97C2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0D4F1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F2A0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C02C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A30A3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AF6B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674FB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6A6CF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358E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5BA6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DF01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186C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2CCFB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6B474960" w14:textId="77777777" w:rsidTr="009B4355">
        <w:trPr>
          <w:trHeight w:val="274"/>
        </w:trPr>
        <w:tc>
          <w:tcPr>
            <w:tcW w:w="2241" w:type="dxa"/>
            <w:tcBorders>
              <w:top w:val="nil"/>
              <w:left w:val="nil"/>
              <w:bottom w:val="dashSmallGap" w:sz="4" w:space="0" w:color="BFBFBF" w:themeColor="background1" w:themeShade="BF"/>
              <w:right w:val="nil"/>
            </w:tcBorders>
            <w:noWrap/>
            <w:vAlign w:val="center"/>
            <w:hideMark/>
          </w:tcPr>
          <w:p w14:paraId="481F6A18"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35FC4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1BF64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4BEF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EDF2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3915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B9D0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4215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09E2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07FA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D43B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AEF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75FD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4D62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A92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0E5A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62EA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C7818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FD47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03700990" w14:textId="77777777" w:rsidTr="009B4355">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D6C7C9"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BB30A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4741B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05C9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D3B1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BAB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AD98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17917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46D7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7D23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817A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FC6F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1E50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B0BF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9D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9FF0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A1CD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D147C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ACDA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122908B8" w14:textId="77777777" w:rsidTr="009B4355">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2B8BE3"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Exchange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A2749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042F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F4C8D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A40F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2B218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294D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5862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F9466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0F10B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1564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58EB0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CDBE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C485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FAC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1090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DA2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52C7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F7955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3CC93183" w14:textId="77777777" w:rsidTr="009B4355">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033B7"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CDF2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9B5A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BE3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DE8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F065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2DF8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6AA3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CEE3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9AFBC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A1F0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4C3D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A758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1AEB0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7F7A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A4159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DE30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5A755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3FAC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53166893" w14:textId="77777777" w:rsidTr="009B4355">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7D3A7F"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Kiosk</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839CDB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B19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6D500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4380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05EE0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A91E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C770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F2A2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0DA9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F4E3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638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B5AE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CB203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0B99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FC081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ED2A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39C3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3CE47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27498AD0" w14:textId="77777777" w:rsidTr="009B4355">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B6AF3D"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6D76D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754BC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0A0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FB9D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13E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DFBA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C3B5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D543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5ADF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05FC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6CB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4ACA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464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88B91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154F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6392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1ADBA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68F9F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45A0613E" w14:textId="77777777" w:rsidTr="009B4355">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F157E"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SharePoint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C86B0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DABE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77982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14D99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C9CB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2C6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C4C13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35EA9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75B43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F8A8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C15F9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DE17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3FDE3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B4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FA87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F8CC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80E6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C442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5B57AB91" w14:textId="77777777" w:rsidTr="009B4355">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F5AC5"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Skype for Business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A09D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8418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6389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952E2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645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E0CE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12B8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804D7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296DA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0AE2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706F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3B71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B369B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A3C3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5A59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E329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7FFE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D054F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9B4355" w14:paraId="79D09BAA" w14:textId="77777777" w:rsidTr="009B4355">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5DC9D8" w14:textId="77777777" w:rsidR="009B4355" w:rsidRPr="009B4355" w:rsidRDefault="009B4355"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Plan 1</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153A17"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236EF"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E2399B"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8AD6D"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1F854"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07E2B"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4EE51"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8A31"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FD61CE"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DD3CF"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D379F9"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B3421"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0B9455"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63926"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B5074"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1A507A"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E2619"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85564"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r>
      <w:tr w:rsidR="009B4355" w:rsidRPr="009B4355" w14:paraId="4B6D0473" w14:textId="77777777" w:rsidTr="009B4355">
        <w:trPr>
          <w:trHeight w:val="274"/>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F0CDC1" w14:textId="77777777" w:rsidR="009B4355" w:rsidRPr="009B4355" w:rsidRDefault="009B4355"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Plan 2</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124ED5"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674CE6"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DCF6B"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0B4119"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D0E10"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3535"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1156"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CFD69"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9802"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E7007"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C7438"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33A3F"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E5BAC"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2FDF0D"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CE272"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7F878"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3F141"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2B2667"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r>
      <w:tr w:rsidR="009B4355" w:rsidRPr="009B4355" w14:paraId="38462188"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0911C" w14:textId="77777777" w:rsidR="009B4355" w:rsidRPr="009B4355" w:rsidRDefault="009B4355"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Skype for Business Online Cloud PBX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DBB724"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0D9CFF"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CAFF6"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75B96"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186EC"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1E81F"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C5AE"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66493"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D365D"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B7B42"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454EA"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A68DB"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556DB"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1B300"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CDD9E"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EDACE"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CD398"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E6859"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r>
      <w:tr w:rsidR="009B4355" w:rsidRPr="00747B38" w14:paraId="4492FEAF"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813A57"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Yammer Enterprise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A816E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84CE6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F0125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BD51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BA70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2B9A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9829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64319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CFAAB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D65E7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F1F4F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F480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AF30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9A667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A37B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018B98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1690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76E74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135C40FB"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15764"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Online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C26CA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CFD80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553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13D5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B658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03095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94C6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440AE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39F8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AF24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E570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D867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5CD57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69D6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0A04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292C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67A7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64354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5537B806"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359767"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Business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FE296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820B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C492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F1EE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830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006A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BFD5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3208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331F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155B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1CD5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F01C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342F9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1E3A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87CC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7ADB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033F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7BAD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1309B571"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9BAA00"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ProPlus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D5AA7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8DF8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C5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6F565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0172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615C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4E5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E070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1393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DCD55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F2173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8F4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302E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2CC1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BC00A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18A9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DA13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7F5C6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2BECBBF7"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825C7B"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Customer Lockbox</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22CFE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D7B2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A322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23E33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0C81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6D0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9833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2C63D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F478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7319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69F9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8511A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2736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12FE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848D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F9E0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1F1DC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C753F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5427B362"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F3C407"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Delve Analytics</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41D7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DACDF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C935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D27F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03849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01E4A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EA28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EF60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769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F1E9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6BA9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0097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719C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5C0F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78D9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F512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B98F6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F1F7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2B934EFD"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19A08E"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Office 365 Advanced eDiscovery</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3114E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C511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FB16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5924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9F18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2CCC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71C9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D0204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2F45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4C8C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7816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B9FE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28BA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56A8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582F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EB64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33BC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C9ECE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6B778932"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4A024C"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Power BI Pro</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F4E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2E0CD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FACE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841F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6FE3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25B6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8F10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29FD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B955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DCD7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0AE7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2E43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5CD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C1FB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9875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0B23D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A271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AD4E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0AE3A012"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D74217"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Advanced Threat Protection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0F612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F8F4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87CC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773A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7C783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D298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0AF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86613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B83F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3966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D627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7CEB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3227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F22F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CA2C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CEE8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587DA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D92EC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66BB8588"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8092FA"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Microsoft Intune</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9362C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0491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412CC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DEC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62D8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D395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E436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DB7F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2E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348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371D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2371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94BC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D990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E4FCD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C550E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BC69C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1FCC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19BD5649"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FE9C6E"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Azure Rights Management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C402A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585B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7DCA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DED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C831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F0BC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306F6"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F046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7BE3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896D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0DBE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00BA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3CA38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9FD95"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622CE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33E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CDF8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939D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3D949D4E"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A3EC30"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Azure Active Directory Premium</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A8B3B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3823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792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FD31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0FD5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45F2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35CD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E6C9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8C2A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187B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770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2676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5FF4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E783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45DB4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F8EBD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D26F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BEB7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9B4355" w14:paraId="53CE0109"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37CDA" w14:textId="77777777" w:rsidR="009B4355" w:rsidRPr="009B4355" w:rsidRDefault="009B4355" w:rsidP="00092410">
            <w:pPr>
              <w:pStyle w:val="ProductList-Body"/>
              <w:tabs>
                <w:tab w:val="clear" w:pos="158"/>
                <w:tab w:val="left" w:pos="720"/>
              </w:tabs>
              <w:spacing w:line="256" w:lineRule="auto"/>
              <w:ind w:left="-108"/>
              <w:rPr>
                <w:rFonts w:asciiTheme="majorHAnsi" w:hAnsiTheme="majorHAnsi"/>
                <w:sz w:val="16"/>
                <w:szCs w:val="16"/>
                <w:lang w:val="en-US"/>
              </w:rPr>
            </w:pPr>
            <w:r w:rsidRPr="009B4355">
              <w:rPr>
                <w:rFonts w:asciiTheme="majorHAnsi" w:hAnsiTheme="majorHAnsi"/>
                <w:sz w:val="16"/>
                <w:szCs w:val="16"/>
                <w:lang w:val="en-US"/>
              </w:rPr>
              <w:t>Microsoft Dynamics Marketing Sales Collaboration</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95D8F"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710CB"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5BE70E"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BDD79"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C5F8B"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A499E"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6D803"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59CBFA"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F2E3F9"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0C377"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774F"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8EBB0"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69E8B"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D3201"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445C6"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5AF0C"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992B6A"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342FF" w14:textId="77777777" w:rsidR="009B4355" w:rsidRPr="009B4355" w:rsidRDefault="009B4355" w:rsidP="00092410">
            <w:pPr>
              <w:pStyle w:val="ProductList-Body"/>
              <w:tabs>
                <w:tab w:val="clear" w:pos="158"/>
                <w:tab w:val="left" w:pos="720"/>
              </w:tabs>
              <w:spacing w:line="256" w:lineRule="auto"/>
              <w:jc w:val="center"/>
              <w:rPr>
                <w:rFonts w:asciiTheme="majorHAnsi" w:hAnsiTheme="majorHAnsi"/>
                <w:szCs w:val="18"/>
                <w:lang w:val="en-US"/>
              </w:rPr>
            </w:pPr>
          </w:p>
        </w:tc>
      </w:tr>
      <w:tr w:rsidR="009B4355" w:rsidRPr="00747B38" w14:paraId="4783C3DA"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0A8C4A"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 xml:space="preserve">Microsoft Dynamics Marketing Enterprise </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4BA7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1467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7F1C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451B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09AB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B931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309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13E5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1961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83F0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085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BD36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A7E7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2B03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ADFF2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31DB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38C4EF"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7E68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39F1B7F7" w14:textId="77777777" w:rsidTr="009B4355">
        <w:trPr>
          <w:trHeight w:val="288"/>
        </w:trPr>
        <w:tc>
          <w:tcPr>
            <w:tcW w:w="22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FD50DF"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Microsoft Social Engagement Professional</w:t>
            </w:r>
          </w:p>
        </w:tc>
        <w:tc>
          <w:tcPr>
            <w:tcW w:w="252"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144A3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FD33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07619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6B71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9D44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17E1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FDB9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87E4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17A1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3181"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5F79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B7E12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6513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68B1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3B319"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A9EB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57F47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4ABAE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r w:rsidR="009B4355" w:rsidRPr="00747B38" w14:paraId="3D840771" w14:textId="77777777" w:rsidTr="009B4355">
        <w:trPr>
          <w:trHeight w:val="288"/>
        </w:trPr>
        <w:tc>
          <w:tcPr>
            <w:tcW w:w="2241" w:type="dxa"/>
            <w:tcBorders>
              <w:top w:val="dashSmallGap" w:sz="4" w:space="0" w:color="BFBFBF" w:themeColor="background1" w:themeShade="BF"/>
              <w:left w:val="nil"/>
              <w:bottom w:val="nil"/>
              <w:right w:val="nil"/>
            </w:tcBorders>
            <w:noWrap/>
            <w:vAlign w:val="center"/>
            <w:hideMark/>
          </w:tcPr>
          <w:p w14:paraId="092B5C78" w14:textId="77777777" w:rsidR="009B4355" w:rsidRPr="00747B38" w:rsidRDefault="009B4355" w:rsidP="00092410">
            <w:pPr>
              <w:pStyle w:val="ProductList-Body"/>
              <w:tabs>
                <w:tab w:val="clear" w:pos="158"/>
                <w:tab w:val="left" w:pos="720"/>
              </w:tabs>
              <w:spacing w:line="256" w:lineRule="auto"/>
              <w:ind w:left="-108"/>
              <w:rPr>
                <w:rFonts w:asciiTheme="majorHAnsi" w:hAnsiTheme="majorHAnsi"/>
                <w:sz w:val="16"/>
                <w:szCs w:val="16"/>
              </w:rPr>
            </w:pPr>
            <w:r w:rsidRPr="00747B38">
              <w:rPr>
                <w:rFonts w:asciiTheme="majorHAnsi" w:hAnsiTheme="majorHAnsi"/>
                <w:sz w:val="16"/>
                <w:szCs w:val="16"/>
              </w:rPr>
              <w:t>Parature Enterprise</w:t>
            </w:r>
          </w:p>
        </w:tc>
        <w:tc>
          <w:tcPr>
            <w:tcW w:w="252"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5F8723F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E7C63D2"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8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50E50F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1461B1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5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989C34E"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9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1656B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5085F2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6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D36298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1E36D1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CDCF7C7"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42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41A60D8"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301DFE4"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79F6E1C0"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80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F3F7E3D"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1DA9B8B"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A8DCB83"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68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CC513EA"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c>
          <w:tcPr>
            <w:tcW w:w="738" w:type="dxa"/>
            <w:tcBorders>
              <w:top w:val="single" w:sz="12" w:space="0" w:color="FFFFFF" w:themeColor="background1"/>
              <w:left w:val="single" w:sz="12" w:space="0" w:color="FFFFFF" w:themeColor="background1"/>
              <w:bottom w:val="nil"/>
              <w:right w:val="nil"/>
            </w:tcBorders>
            <w:shd w:val="clear" w:color="auto" w:fill="4668C5"/>
            <w:vAlign w:val="center"/>
          </w:tcPr>
          <w:p w14:paraId="2F99E21C" w14:textId="77777777" w:rsidR="009B4355" w:rsidRPr="00747B38" w:rsidRDefault="009B4355" w:rsidP="00092410">
            <w:pPr>
              <w:pStyle w:val="ProductList-Body"/>
              <w:tabs>
                <w:tab w:val="clear" w:pos="158"/>
                <w:tab w:val="left" w:pos="720"/>
              </w:tabs>
              <w:spacing w:line="256" w:lineRule="auto"/>
              <w:jc w:val="center"/>
              <w:rPr>
                <w:rFonts w:asciiTheme="majorHAnsi" w:hAnsiTheme="majorHAnsi"/>
                <w:szCs w:val="18"/>
              </w:rPr>
            </w:pPr>
          </w:p>
        </w:tc>
      </w:tr>
    </w:tbl>
    <w:p w14:paraId="640C6C4F" w14:textId="77777777" w:rsidR="008F1E74" w:rsidRPr="00663A88" w:rsidRDefault="008F1E74" w:rsidP="008F1E74">
      <w:pPr>
        <w:pStyle w:val="ProductList-Body"/>
        <w:spacing w:before="60"/>
        <w:rPr>
          <w:i/>
          <w:sz w:val="16"/>
          <w:szCs w:val="16"/>
        </w:rPr>
      </w:pPr>
      <w:r w:rsidRPr="00663A88">
        <w:rPr>
          <w:i/>
          <w:sz w:val="16"/>
          <w:szCs w:val="16"/>
          <w:vertAlign w:val="superscript"/>
        </w:rPr>
        <w:t>1</w:t>
      </w:r>
      <w:r w:rsidRPr="00663A88">
        <w:rPr>
          <w:i/>
          <w:sz w:val="16"/>
          <w:szCs w:val="16"/>
        </w:rPr>
        <w:t xml:space="preserve"> SL-er for Suite-tillegg med “uten ProPlus” i tittelen omfatter ikke rettigheter til Office 365 ProPlus.</w:t>
      </w:r>
    </w:p>
    <w:p w14:paraId="4BA3F24F" w14:textId="77777777" w:rsidR="008F1E74" w:rsidRPr="00663A88" w:rsidRDefault="008F1E74" w:rsidP="008F1E74">
      <w:pPr>
        <w:pStyle w:val="ProductList-Body"/>
        <w:rPr>
          <w:i/>
          <w:sz w:val="16"/>
          <w:szCs w:val="16"/>
        </w:rPr>
      </w:pPr>
      <w:r w:rsidRPr="00663A88">
        <w:rPr>
          <w:i/>
          <w:sz w:val="16"/>
          <w:szCs w:val="16"/>
          <w:vertAlign w:val="superscript"/>
        </w:rPr>
        <w:t>2</w:t>
      </w:r>
      <w:r w:rsidRPr="00663A88">
        <w:rPr>
          <w:i/>
          <w:sz w:val="16"/>
          <w:szCs w:val="16"/>
        </w:rPr>
        <w:t xml:space="preserve"> I tillegg til de Elektroniske Tjenestene som er angitt ovenfor, oppfyller Enterprise Cloud Suite SL-kravet for Windows SA per Bruker som beskrevet i Produktvilkårene. Produktvilkårene er tilgjengelige på </w:t>
      </w:r>
      <w:hyperlink r:id="rId55" w:history="1">
        <w:r w:rsidRPr="00663A88">
          <w:rPr>
            <w:rStyle w:val="Hyperlink"/>
            <w:i/>
            <w:sz w:val="16"/>
            <w:szCs w:val="16"/>
          </w:rPr>
          <w:t>http://go.microsoft.com/?linkid=9839207</w:t>
        </w:r>
      </w:hyperlink>
      <w:r w:rsidRPr="00663A88">
        <w:rPr>
          <w:i/>
          <w:sz w:val="16"/>
          <w:szCs w:val="16"/>
        </w:rPr>
        <w:t>.</w:t>
      </w:r>
    </w:p>
    <w:p w14:paraId="6B9391D8" w14:textId="77777777" w:rsidR="008F1E74" w:rsidRPr="00663A88" w:rsidRDefault="008F1E74" w:rsidP="008F1E74">
      <w:pPr>
        <w:pStyle w:val="ProductList-Body"/>
        <w:rPr>
          <w:i/>
          <w:sz w:val="16"/>
          <w:szCs w:val="16"/>
        </w:rPr>
      </w:pPr>
      <w:r w:rsidRPr="00663A88">
        <w:rPr>
          <w:i/>
          <w:sz w:val="16"/>
          <w:szCs w:val="16"/>
          <w:vertAlign w:val="superscript"/>
        </w:rPr>
        <w:t>3</w:t>
      </w:r>
      <w:r w:rsidRPr="00663A88">
        <w:rPr>
          <w:i/>
          <w:sz w:val="16"/>
          <w:szCs w:val="16"/>
        </w:rPr>
        <w:t xml:space="preserve"> Microsoft Dynamics CRM Online Professional EDU og Microsoft Dynamics CRM Online Enterprise EDU oppfyller de samme SL-kravene som henholdsvis Microsoft Dynamics CRM Online Professional og Microsoft Dynamics CRM Online Enterprise.</w:t>
      </w:r>
    </w:p>
    <w:p w14:paraId="374EA8ED" w14:textId="6ECB47DE" w:rsidR="00D67A4B" w:rsidRPr="00690C65" w:rsidRDefault="00047D67" w:rsidP="00CF7F0E">
      <w:pPr>
        <w:pStyle w:val="ProductList-Body"/>
        <w:shd w:val="clear" w:color="auto" w:fill="A6A6A6" w:themeFill="background1" w:themeFillShade="A6"/>
        <w:spacing w:before="120" w:after="240"/>
        <w:jc w:val="right"/>
      </w:pPr>
      <w:hyperlink w:anchor="Innholdsfortegnelse" w:history="1">
        <w:r w:rsidR="007D03C0">
          <w:rPr>
            <w:rStyle w:val="Hyperlink"/>
            <w:sz w:val="16"/>
            <w:szCs w:val="16"/>
          </w:rPr>
          <w:t>Innholdsfortegnelse</w:t>
        </w:r>
      </w:hyperlink>
      <w:r w:rsidR="007D03C0">
        <w:rPr>
          <w:sz w:val="16"/>
          <w:szCs w:val="16"/>
        </w:rPr>
        <w:t xml:space="preserve"> / </w:t>
      </w:r>
      <w:hyperlink w:anchor="GeneralTerms" w:history="1">
        <w:r w:rsidR="007D03C0">
          <w:rPr>
            <w:rStyle w:val="Hyperlink"/>
            <w:sz w:val="16"/>
            <w:szCs w:val="16"/>
          </w:rPr>
          <w:t>Generelle vilkår</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7540944"/>
      <w:r>
        <w:lastRenderedPageBreak/>
        <w:t>Vedlegg 3 – Standardklausuler (behandlere)</w:t>
      </w:r>
      <w:bookmarkEnd w:id="138"/>
      <w:bookmarkEnd w:id="139"/>
    </w:p>
    <w:p w14:paraId="4E06F8C8" w14:textId="50D063A1" w:rsidR="00232755" w:rsidRPr="00690C65" w:rsidRDefault="00232755" w:rsidP="00232755">
      <w:pPr>
        <w:pStyle w:val="ProductList-Body"/>
      </w:pPr>
      <w:r>
        <w:t xml:space="preserve">I forbindelse med Artikkel 26(2) av Direktiv 95/46/EF om overføring av personlige data til behandlere med virksomhet i tredjeland uten tilstrekkelig databeskyttelse har Kunden (som dataeksportør) og Microsoft Corporation (som dataimportør, med signatur oppført nedenfor), begge en </w:t>
      </w:r>
      <w:r w:rsidR="00DE4439">
        <w:t>“</w:t>
      </w:r>
      <w:r>
        <w:t>part</w:t>
      </w:r>
      <w:r w:rsidR="00DE4439">
        <w:t>”</w:t>
      </w:r>
      <w:r>
        <w:t xml:space="preserve"> og sammen </w:t>
      </w:r>
      <w:r w:rsidR="00DE4439">
        <w:t>“</w:t>
      </w:r>
      <w:r>
        <w:t>partene</w:t>
      </w:r>
      <w:r w:rsidR="00DE4439">
        <w:t>”</w:t>
      </w:r>
      <w:r>
        <w:t>, samtykket i følgende Klausuler (</w:t>
      </w:r>
      <w:r w:rsidR="00DE4439">
        <w:t>“</w:t>
      </w:r>
      <w:r>
        <w:t>Klausulene</w:t>
      </w:r>
      <w:r w:rsidR="00DE4439">
        <w:t>”</w:t>
      </w:r>
      <w:r>
        <w:t xml:space="preserve"> eller </w:t>
      </w:r>
      <w:r w:rsidR="00DE4439">
        <w:t>“</w:t>
      </w:r>
      <w:r>
        <w:t>Standardklausulene</w:t>
      </w:r>
      <w:r w:rsidR="00DE4439">
        <w:t>”</w:t>
      </w:r>
      <w:r>
        <w:t>) for å legge til tilstrekkelige forholdsregler med hensyn til personvern og grunnleggende rettigheter og frihet for enkeltpersoner for overføringen fra dataeksportøren til dataimportøren av de personlige dataene som er angitt i Vedlegg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Definisjoner</w:t>
      </w:r>
    </w:p>
    <w:p w14:paraId="71FC6C70" w14:textId="77777777" w:rsidR="00232755" w:rsidRPr="00690C65" w:rsidRDefault="00232755" w:rsidP="00232755">
      <w:pPr>
        <w:pStyle w:val="ProductList-Body"/>
      </w:pPr>
    </w:p>
    <w:p w14:paraId="7BD8EA70" w14:textId="11552400" w:rsidR="00232755" w:rsidRPr="00690C65" w:rsidRDefault="00232755" w:rsidP="00232755">
      <w:pPr>
        <w:pStyle w:val="ProductList-Body"/>
        <w:spacing w:after="120"/>
      </w:pPr>
      <w:r>
        <w:t xml:space="preserve">(a) </w:t>
      </w:r>
      <w:r w:rsidR="00DE4439">
        <w:t>“</w:t>
      </w:r>
      <w:r>
        <w:t>personlige data</w:t>
      </w:r>
      <w:r w:rsidR="00DE4439">
        <w:t>”</w:t>
      </w:r>
      <w:r>
        <w:t xml:space="preserve">, </w:t>
      </w:r>
      <w:r w:rsidR="00DE4439">
        <w:t>“</w:t>
      </w:r>
      <w:r>
        <w:t>spesialkategorier</w:t>
      </w:r>
      <w:r w:rsidR="00DE4439">
        <w:t>”</w:t>
      </w:r>
      <w:r>
        <w:t xml:space="preserve">, </w:t>
      </w:r>
      <w:r w:rsidR="00DE4439">
        <w:t>“</w:t>
      </w:r>
      <w:r>
        <w:t>behandling</w:t>
      </w:r>
      <w:r w:rsidR="00DE4439">
        <w:t>”</w:t>
      </w:r>
      <w:r>
        <w:t xml:space="preserve">, </w:t>
      </w:r>
      <w:r w:rsidR="00DE4439">
        <w:t>“</w:t>
      </w:r>
      <w:r>
        <w:t>datainnehaver</w:t>
      </w:r>
      <w:r w:rsidR="00DE4439">
        <w:t>”</w:t>
      </w:r>
      <w:r>
        <w:t xml:space="preserve">, </w:t>
      </w:r>
      <w:r w:rsidR="00DE4439">
        <w:t>“</w:t>
      </w:r>
      <w:r>
        <w:t>behandler</w:t>
      </w:r>
      <w:r w:rsidR="00DE4439">
        <w:t>”</w:t>
      </w:r>
      <w:r>
        <w:t xml:space="preserve">, </w:t>
      </w:r>
      <w:r w:rsidR="00DE4439">
        <w:t>“</w:t>
      </w:r>
      <w:r>
        <w:t>datasubjekt</w:t>
      </w:r>
      <w:r w:rsidR="00DE4439">
        <w:t>”</w:t>
      </w:r>
      <w:r>
        <w:t xml:space="preserve"> og </w:t>
      </w:r>
      <w:r w:rsidR="00DE4439">
        <w:t>“</w:t>
      </w:r>
      <w:r>
        <w:t>overvåkningsmyndighet</w:t>
      </w:r>
      <w:r w:rsidR="00DE4439">
        <w:t>”</w:t>
      </w:r>
      <w:r>
        <w:t xml:space="preserve"> skal ha den betydningen som er definert i Europaparlaments- og rådsdirektiv 95/46/EF av 24. oktober 1995 om beskyttelse av fysiske personer i forbindelse med behandling av personopplysninger og om fri utveksling av slike opplysninger, </w:t>
      </w:r>
    </w:p>
    <w:p w14:paraId="56DF744D" w14:textId="5DA1DF6A" w:rsidR="00232755" w:rsidRPr="00690C65" w:rsidRDefault="00232755" w:rsidP="00232755">
      <w:pPr>
        <w:pStyle w:val="ProductList-Body"/>
        <w:spacing w:after="120"/>
      </w:pPr>
      <w:r>
        <w:t xml:space="preserve">(b) med </w:t>
      </w:r>
      <w:r w:rsidR="00DE4439">
        <w:t>“</w:t>
      </w:r>
      <w:r>
        <w:t>dataeksportør</w:t>
      </w:r>
      <w:r w:rsidR="00DE4439">
        <w:t>”</w:t>
      </w:r>
      <w:r>
        <w:t xml:space="preserve"> menes datainnehaveren som overfører de personlige dataene, </w:t>
      </w:r>
    </w:p>
    <w:p w14:paraId="4D0F19E1" w14:textId="09440C44" w:rsidR="00232755" w:rsidRPr="00690C65" w:rsidRDefault="00232755" w:rsidP="00232755">
      <w:pPr>
        <w:pStyle w:val="ProductList-Body"/>
        <w:spacing w:after="120"/>
      </w:pPr>
      <w:r>
        <w:t xml:space="preserve">(c) med </w:t>
      </w:r>
      <w:r w:rsidR="00DE4439">
        <w:t>“</w:t>
      </w:r>
      <w:r>
        <w:t>dataimportør</w:t>
      </w:r>
      <w:r w:rsidR="00DE4439">
        <w:t>”</w:t>
      </w:r>
      <w:r>
        <w:t xml:space="preserve"> menes behandleren som samtykker i å motta personlige data fra dataeksportøren for behandling på dataeksportørens vegne etter overføring i samsvar med dataeksportørens instrukser og vilkårene i Klausulene, og som ikke er underlagt systemet i en tredjestat, for å sikre tilstrekkelig beskyttelse etter definisjonen i Artikkel 25(1) av Direktiv 95/46/EF, </w:t>
      </w:r>
    </w:p>
    <w:p w14:paraId="3242292C" w14:textId="480B6D83" w:rsidR="00232755" w:rsidRPr="00690C65" w:rsidRDefault="00232755" w:rsidP="00232755">
      <w:pPr>
        <w:pStyle w:val="ProductList-Body"/>
        <w:spacing w:after="120"/>
      </w:pPr>
      <w:r>
        <w:t xml:space="preserve">(d) </w:t>
      </w:r>
      <w:r w:rsidR="00DE4439">
        <w:t>“</w:t>
      </w:r>
      <w:r>
        <w:t>underbehandler</w:t>
      </w:r>
      <w:r w:rsidR="00DE4439">
        <w:t>”</w:t>
      </w:r>
      <w:r>
        <w:t xml:space="preserve"> vil si en behandler som dataimportøren, eller en annen av dataimportørens underbehandlere, engasjerer og som samtykker i å motta personlige data fra importøren eller en annen av importørens underbehandlere, utelukkende for behandlingsaktiviteter som skal utføres på vegne av dataeksportøren etter overføring i samsvar med dataeksportørens instrukser, vilkårene i Klausulene og vilkårene i den skriftlige underavtalen, </w:t>
      </w:r>
    </w:p>
    <w:p w14:paraId="3606732F" w14:textId="3202C4B3" w:rsidR="00232755" w:rsidRPr="00690C65" w:rsidRDefault="00232755" w:rsidP="00232755">
      <w:pPr>
        <w:pStyle w:val="ProductList-Body"/>
        <w:spacing w:after="120"/>
      </w:pPr>
      <w:r>
        <w:t xml:space="preserve">(e) med </w:t>
      </w:r>
      <w:r w:rsidR="00DE4439">
        <w:t>“</w:t>
      </w:r>
      <w:r>
        <w:t>gjeldende personvernlovgivning</w:t>
      </w:r>
      <w:r w:rsidR="00DE4439">
        <w:t>”</w:t>
      </w:r>
      <w:r>
        <w:t xml:space="preserve"> menes lovgivningen som beskytter de grunnleggende rettighetene og friheten til enkeltpersoner og særlig deres rett til personvern med hensyn til behandling av personlige data hos en datainnehaver i Medlemsstaten der dataeksportøren har virksomhet, </w:t>
      </w:r>
    </w:p>
    <w:p w14:paraId="5DF17BEE" w14:textId="22118AB2" w:rsidR="00232755" w:rsidRPr="00690C65" w:rsidRDefault="00232755" w:rsidP="00232755">
      <w:pPr>
        <w:pStyle w:val="ProductList-Body"/>
      </w:pPr>
      <w:r>
        <w:t xml:space="preserve">(f) med </w:t>
      </w:r>
      <w:r w:rsidR="00DE4439">
        <w:t>“</w:t>
      </w:r>
      <w:r>
        <w:t>tekniske og organisatoriske sikkerhetstiltak</w:t>
      </w:r>
      <w:r w:rsidR="00DE4439">
        <w:t>”</w:t>
      </w:r>
      <w:r>
        <w:t xml:space="preserve"> menes beskyttelsestiltak for personlige data mot utilsiktet og ulovlig ødeleggelse, utilsiktet tap og endring, uautorisert fremlegging og tilgang, spesielt i tilfeller der behandlingen omfatter overføring av data via nettverk, og alle andre ulovlige former for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Detaljert informasjon om overføringer</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Mer utfyllende informasjon om overføringer og særlig spesialkategoriene for personlige data der dette gjelder, er spesifisert i Vedlegg 1 nedenfor, som utgjør en integrert del av Klausulene.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Klausul for begunstiget tredjepart</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I egenskap av begunstiget tredjepart kan datasubjektet håndheve denne Klausulen, Klausul 4(b) til (i), Klausul 5(a) til (e) og (g) til (j), Klausul 6(1) og (2), Klausul 7, Klausul 8(2) og Klausul 9 til 12 overfor dataeksportøren. </w:t>
      </w:r>
    </w:p>
    <w:p w14:paraId="2380EFCA" w14:textId="77777777" w:rsidR="00232755" w:rsidRPr="00690C65" w:rsidRDefault="00232755" w:rsidP="00232755">
      <w:pPr>
        <w:pStyle w:val="ProductList-Body"/>
        <w:spacing w:after="120"/>
      </w:pPr>
      <w:r>
        <w:t xml:space="preserve">2. Datasubjektet kan håndheve denne Klausulen, Klausul 5(a) til (e) og (g), Klausul 6, Klausul 7, Klausul 8(2) og Klausul 9 til 12 overfor dataimportøren i tilfeller der dataeksportøren faktisk har forsvunnet eller sluttet å eksistere i juridisk forstand,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w:t>
      </w:r>
    </w:p>
    <w:p w14:paraId="3F00294C" w14:textId="77777777" w:rsidR="00232755" w:rsidRPr="00690C65" w:rsidRDefault="00232755" w:rsidP="00232755">
      <w:pPr>
        <w:pStyle w:val="ProductList-Body"/>
        <w:spacing w:after="120"/>
      </w:pPr>
      <w:r>
        <w:t xml:space="preserve">3. Datasubjektet kan håndheve denne Klausulen, Klausul 5(a) til (e) og (g), Klausul 6, Klausul 7, Klausul 8(2) og Klausul 9 til 12 overfor underbehandleren i tilfeller der både dataeksportøren og dataimportøren faktisk har forsvunnet, har sluttet å eksistere i juridisk forstand eller er insolvente, med mindre en etterfølgende juridisk enhet har overtatt alle de juridiske forpliktelsene til dataeksportøren i henhold til avtale eller lovanvendelse og som et resultat av dette overtar rettighetene og forpliktelsene til dataeksportøren, da datasubjektet i så fall kan håndheve dem overfor en slik juridisk enhet. Slikt tredjepartserstatningsansvar hos underbehandler skal begrenses til underbehandlerens egne behandlingsaktiviteter som er underlagt Klausulene. </w:t>
      </w:r>
    </w:p>
    <w:p w14:paraId="3853E7F8" w14:textId="77777777" w:rsidR="00232755" w:rsidRPr="00690C65" w:rsidRDefault="00232755" w:rsidP="00232755">
      <w:pPr>
        <w:pStyle w:val="ProductList-Body"/>
      </w:pPr>
      <w:r>
        <w:t xml:space="preserve">4. Partene motsetter seg ikke at et datasubjekt representeres av en forening eller et annet organ hvis datasubjektet uttrykkelig ønsker dette og den nasjonale lovgivningen tillater det. </w:t>
      </w:r>
    </w:p>
    <w:p w14:paraId="5FB36197" w14:textId="77777777" w:rsidR="00D67A4B" w:rsidRPr="00690C65" w:rsidRDefault="00D67A4B" w:rsidP="00A914BF">
      <w:pPr>
        <w:pStyle w:val="ProductList-Body"/>
      </w:pPr>
    </w:p>
    <w:p w14:paraId="7ACF0438" w14:textId="328506FE" w:rsidR="00232755" w:rsidRPr="00690C65" w:rsidRDefault="00232755" w:rsidP="00522121">
      <w:pPr>
        <w:pStyle w:val="ProductList-Body"/>
        <w:keepNext/>
        <w:jc w:val="center"/>
        <w:outlineLvl w:val="1"/>
      </w:pPr>
      <w:r>
        <w:rPr>
          <w:b/>
        </w:rPr>
        <w:lastRenderedPageBreak/>
        <w:t>Klausul 4: Dataeksportørens forpliktelser</w:t>
      </w:r>
    </w:p>
    <w:p w14:paraId="72E1C762" w14:textId="77777777" w:rsidR="00232755" w:rsidRPr="00690C65" w:rsidRDefault="00232755" w:rsidP="00522121">
      <w:pPr>
        <w:pStyle w:val="ProductList-Body"/>
        <w:keepNext/>
      </w:pPr>
    </w:p>
    <w:p w14:paraId="5AAB024C" w14:textId="77777777" w:rsidR="00232755" w:rsidRPr="00690C65" w:rsidRDefault="00232755" w:rsidP="00522121">
      <w:pPr>
        <w:pStyle w:val="ProductList-Body"/>
        <w:keepNext/>
      </w:pPr>
      <w:r>
        <w:t xml:space="preserve">Dataeksportøren samtykker i og garanterer: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at behandlingen, inkludert selve overføringen, av de personlige dataene har vært utført og fortsatt kommer til å utføres i samsvar med relevante bestemmelser i den gjeldende personvernlovgivningen (og, der det er aktuelt, er varslet til relevante myndigheter i Medlemsstaten der dataeksportøren har virksomhet) og ikke bryter relevante bestemmelser i denne Staten, </w:t>
      </w:r>
    </w:p>
    <w:p w14:paraId="1BBA23CC" w14:textId="77777777" w:rsidR="00232755" w:rsidRPr="00690C65" w:rsidRDefault="00232755" w:rsidP="00232755">
      <w:pPr>
        <w:pStyle w:val="ProductList-Body"/>
        <w:spacing w:after="120"/>
      </w:pPr>
      <w:r>
        <w:t xml:space="preserve">(b) at dataeksportøren har instruert, og gjennom behandlingen av personlige data kommer til å instruere, dataimportøren om bare å behandle de overførte personlige dataene på vegne av dataeksportøren og i samsvar med gjeldende personvernlovgivning og Klausulene, </w:t>
      </w:r>
    </w:p>
    <w:p w14:paraId="38B34303" w14:textId="77777777" w:rsidR="00232755" w:rsidRPr="00690C65" w:rsidRDefault="00232755" w:rsidP="00232755">
      <w:pPr>
        <w:pStyle w:val="ProductList-Body"/>
        <w:spacing w:after="120"/>
      </w:pPr>
      <w:r>
        <w:t xml:space="preserve">(c) at dataimportøren skal gi tilstrekkelige garantier med hensyn til de tekniske og organisatoriske sikkerhetstiltakene som er definert i Vedlegg 2 nedenfor, </w:t>
      </w:r>
    </w:p>
    <w:p w14:paraId="41951DDE" w14:textId="5AF2A18D" w:rsidR="00232755" w:rsidRPr="00690C65" w:rsidRDefault="00232755" w:rsidP="00232755">
      <w:pPr>
        <w:pStyle w:val="ProductList-Body"/>
        <w:spacing w:after="120"/>
      </w:pPr>
      <w:r>
        <w:t>(</w:t>
      </w:r>
      <w:r w:rsidR="00B40B88">
        <w:t>d</w:t>
      </w:r>
      <w:r>
        <w:t xml:space="preserve">) at, etter gjennomgang av kravene i den gjeldende personvernlovgivningen, sikkerhetstiltakene i tilfredsstillende grad beskytter personlige data mot utilsiktet og ulovlig ødeleggelse, utilsiktet tap og endring, uautorisert fremlegging og tilgang, spesielt i tilfeller der behandlingen omfatter overføring av data via nettverk, og alle andre ulovlige former for behandling, og at disse tiltakene gir tilfredsstillende beskyttelse med riktig nivå og kostnad for implementeringen sett i forhold til risikoen som behandlingen medfører og typen data som skal beskyttes, </w:t>
      </w:r>
    </w:p>
    <w:p w14:paraId="0A445E6C" w14:textId="2937D8CC" w:rsidR="00232755" w:rsidRPr="00690C65" w:rsidRDefault="00232755" w:rsidP="00232755">
      <w:pPr>
        <w:pStyle w:val="ProductList-Body"/>
        <w:spacing w:after="120"/>
      </w:pPr>
      <w:r>
        <w:t>(</w:t>
      </w:r>
      <w:r w:rsidR="00B40B88">
        <w:t>e</w:t>
      </w:r>
      <w:r>
        <w:t xml:space="preserve">) at dataeksportøren skal sikre samsvar med sikkerhetstiltakene, </w:t>
      </w:r>
    </w:p>
    <w:p w14:paraId="6AB8CF1B" w14:textId="77777777" w:rsidR="00232755" w:rsidRPr="00690C65" w:rsidRDefault="00232755" w:rsidP="00232755">
      <w:pPr>
        <w:pStyle w:val="ProductList-Body"/>
        <w:spacing w:after="120"/>
      </w:pPr>
      <w:r>
        <w:t xml:space="preserve">(f) at, hvis overføringen omfatter data innenfor spesialkategorier, datasubjektet har fått beskjed eller kommer til å få beskjed før eller så raskt som mulig etter at dataene vil kunne overføres til en tredjestat som ikke gir tilfredsstillende beskyttelse i henhold til definisjonen i Direktiv 95/46/EF, </w:t>
      </w:r>
    </w:p>
    <w:p w14:paraId="1FF7E12F" w14:textId="77777777" w:rsidR="00232755" w:rsidRPr="00690C65" w:rsidRDefault="00232755" w:rsidP="00232755">
      <w:pPr>
        <w:pStyle w:val="ProductList-Body"/>
        <w:spacing w:after="120"/>
      </w:pPr>
      <w:r>
        <w:t xml:space="preserve">(g) å videresende meldinger som er mottatt fra dataimportøren eller underbehandlere i henhold til Klausul 5(b) og Klausul 8(3), til overvåkningsmyndigheten for personvern hvis dataeksportøren beslutter å fortsette overføringen eller oppheve en midlertidig overføringsstopp, </w:t>
      </w:r>
    </w:p>
    <w:p w14:paraId="5D2CB4A1" w14:textId="77777777" w:rsidR="00232755" w:rsidRPr="00690C65" w:rsidRDefault="00232755" w:rsidP="00232755">
      <w:pPr>
        <w:pStyle w:val="ProductList-Body"/>
        <w:spacing w:after="120"/>
      </w:pPr>
      <w:r>
        <w:t xml:space="preserve">(h) at dataeksportøren ved forespørsel skal gjøre en kopi av Klausulene, med unntak av Vedlegg 2, en kortfattet beskrivelse av sikkerhetstiltakene samt en kopi av eventuelle avtaler for underbehandlingstjenester i samsvar med Klausulene tilgjengelig for datasubjekter, med mindre Klausulene eller avtalen inneholder kommersiell informasjon, som i så fall kan utelates, </w:t>
      </w:r>
    </w:p>
    <w:p w14:paraId="6BE07452" w14:textId="77777777" w:rsidR="00232755" w:rsidRPr="00690C65" w:rsidRDefault="00232755" w:rsidP="00232755">
      <w:pPr>
        <w:pStyle w:val="ProductList-Body"/>
        <w:spacing w:after="120"/>
      </w:pPr>
      <w:r>
        <w:t xml:space="preserve">(i) at, ved eventuell underbehandling, behandlingsaktivitetene gjennomføres i samsvar med Klausul 11 av en underbehandler som tilbyr samme beskyttelsesnivå eller bedre for de personlige dataene og de samme rettighetene for datasubjekter i henhold til Klausulene, og </w:t>
      </w:r>
    </w:p>
    <w:p w14:paraId="7FB3CCD2" w14:textId="263D5BDF" w:rsidR="00D67A4B" w:rsidRPr="00690C65" w:rsidRDefault="00232755" w:rsidP="00232755">
      <w:pPr>
        <w:pStyle w:val="ProductList-Body"/>
      </w:pPr>
      <w:r>
        <w:t>(j) at dataeksportøren skal sikre samsvar med Klausul 4(a) til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Dataimportørens forpliktelser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Dataimportøren samtykker i og garanterer: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 personlige data bare skal behandles på vegne av dataeksportøren og i samsvar med dataeksportørens anvisninger og Klausulene. Hvis dataimportøren uavhengig av årsak ikke kan sørge for slikt samsvar, skal dataimportøren umiddelbart varsle dataeksportøren om den manglende muligheten til overholdelse, og i så fall har dataeksportøren rett til å stoppe overføringen av data og si opp avtalen. </w:t>
      </w:r>
    </w:p>
    <w:p w14:paraId="5E81B701" w14:textId="77777777" w:rsidR="00E83159" w:rsidRPr="00690C65" w:rsidRDefault="00E83159" w:rsidP="00E83159">
      <w:pPr>
        <w:pStyle w:val="ProductList-Body"/>
        <w:spacing w:after="120"/>
      </w:pPr>
      <w:r>
        <w:t xml:space="preserve">(b) at dataimportøren ikke har noen grunn til å anta at den gjeldende lovgivningen ikke gir dataimportøren muligheten til å tilfredsstille anvisningene fra dataeksportøren og forpliktelsene i avtalen, og hvis det skjer en endring i denne lovgivningen som sannsynligvis vil ha negativ innvirkning på de begrensede rettighetene og forpliktelsene som Klausulene gir, at dataimportøren skal varsle dataeksportøren umiddelbart etter at dataimportøren har fått kjennskap til disse endringene, og at dataeksportøren i så fall har rett til å stoppe overføringen av data og si opp avtalen. </w:t>
      </w:r>
    </w:p>
    <w:p w14:paraId="61FCFACE" w14:textId="77777777" w:rsidR="00E83159" w:rsidRPr="00690C65" w:rsidRDefault="00E83159" w:rsidP="00E83159">
      <w:pPr>
        <w:pStyle w:val="ProductList-Body"/>
        <w:spacing w:after="120"/>
      </w:pPr>
      <w:r>
        <w:t xml:space="preserve">(c) at dataimportøren har implementert de tekniske og organisatoriske sikkerhetstiltakene som er definert i Vedlegg 2, før dataimportøren behandler de overførte personlige dataene, </w:t>
      </w:r>
    </w:p>
    <w:p w14:paraId="345C600F" w14:textId="77777777" w:rsidR="00E83159" w:rsidRPr="00690C65" w:rsidRDefault="00E83159" w:rsidP="00E83159">
      <w:pPr>
        <w:pStyle w:val="ProductList-Body"/>
      </w:pPr>
      <w:r>
        <w:t xml:space="preserve">(d) at dataimportøren umiddelbart skal varsle dataeksportøren om: </w:t>
      </w:r>
    </w:p>
    <w:p w14:paraId="1CD6BBE0" w14:textId="77777777" w:rsidR="00E83159" w:rsidRPr="00690C65" w:rsidRDefault="00E83159" w:rsidP="00E83159">
      <w:pPr>
        <w:pStyle w:val="ProductList-Body"/>
        <w:spacing w:after="60"/>
        <w:ind w:left="360"/>
      </w:pPr>
      <w:r>
        <w:t xml:space="preserve">(i) juridisk bindende forespørsler om fremlegging av personlige data fra juridiske myndigheter med mindre andre bestemmelser gjør at dette er forbudt, som for eksempel forbud i straffelovgivningen som beskytter taushetsplikten ved undersøkelser utført av juridiske myndigheter, </w:t>
      </w:r>
    </w:p>
    <w:p w14:paraId="0E22FCAF" w14:textId="77777777" w:rsidR="00E83159" w:rsidRPr="00690C65" w:rsidRDefault="00E83159" w:rsidP="00E83159">
      <w:pPr>
        <w:pStyle w:val="ProductList-Body"/>
        <w:spacing w:after="60"/>
        <w:ind w:left="360"/>
      </w:pPr>
      <w:r>
        <w:t xml:space="preserve">(ii) utilsiktet og uautorisert tilgang og </w:t>
      </w:r>
    </w:p>
    <w:p w14:paraId="336E5C2B" w14:textId="77777777" w:rsidR="00E83159" w:rsidRPr="00690C65" w:rsidRDefault="00E83159" w:rsidP="00E83159">
      <w:pPr>
        <w:pStyle w:val="ProductList-Body"/>
        <w:spacing w:after="120"/>
        <w:ind w:left="360"/>
      </w:pPr>
      <w:r>
        <w:t xml:space="preserve">(iii) forespørsler mottatt direkte fra datasubjekter uten å besvare disse forespørslene, med mindre dataimportøren på andre måter har fått tillatelse til dette, </w:t>
      </w:r>
    </w:p>
    <w:p w14:paraId="4C2B8EAE" w14:textId="77777777" w:rsidR="00E83159" w:rsidRPr="00690C65" w:rsidRDefault="00E83159" w:rsidP="00E83159">
      <w:pPr>
        <w:pStyle w:val="ProductList-Body"/>
        <w:spacing w:after="120"/>
      </w:pPr>
      <w:r>
        <w:t xml:space="preserve">(e) på en rask og tilfredsstillende måte å behandle alle forespørsler fra dataeksportøren knyttet til behandlingen av personlige data knyttet til overføringen og å følge retningslinjene til overvåkningsmyndigheten med hensyn til behandlingen av data som overføres, </w:t>
      </w:r>
    </w:p>
    <w:p w14:paraId="26C2A2E6" w14:textId="77777777" w:rsidR="00E83159" w:rsidRPr="00690C65" w:rsidRDefault="00E83159" w:rsidP="00E83159">
      <w:pPr>
        <w:pStyle w:val="ProductList-Body"/>
        <w:spacing w:after="120"/>
      </w:pPr>
      <w:r>
        <w:lastRenderedPageBreak/>
        <w:t xml:space="preserve">(f) ved forespørsel fra dataeksportøren å tillate at databehandlingsaktivitetene i lokalene for databehandling som er dekket av Klausulene, kontrolleres av dataeksportøren eller et kontrollorgan som består av uavhengige representanter som har nødvendige kvalifikasjoner og er bundet av taushetsplikt, er utpekt av dataeksportøren og, der dette er aktuelt, etter avtale med overvåkningsmyndigheten, </w:t>
      </w:r>
    </w:p>
    <w:p w14:paraId="7B3FC717" w14:textId="77777777" w:rsidR="00E83159" w:rsidRPr="00690C65" w:rsidRDefault="00E83159" w:rsidP="00E83159">
      <w:pPr>
        <w:pStyle w:val="ProductList-Body"/>
        <w:spacing w:after="120"/>
      </w:pPr>
      <w:r>
        <w:t xml:space="preserve">(g) at dataimportøren ved forespørsel skal gjøre en kopi av Klausulene, eller eventuelle avtaler for underbehandlingstjenester, tilgjengelig for datasubjektet, med mindre Klausulene eller avtalen inneholder kommersiell informasjon, og med unntak av Vedlegg 2, som skal erstattes av en kortfattet beskrivelse av sikkerhetstiltakene i tilfeller der datasubjektet ikke kan få en kopi fra dataeksportøren, </w:t>
      </w:r>
    </w:p>
    <w:p w14:paraId="34C6AB8B" w14:textId="77777777" w:rsidR="00E83159" w:rsidRPr="00690C65" w:rsidRDefault="00E83159" w:rsidP="00E83159">
      <w:pPr>
        <w:pStyle w:val="ProductList-Body"/>
        <w:spacing w:after="120"/>
      </w:pPr>
      <w:r>
        <w:t xml:space="preserve">(h) ved eventuell underbehandling, at dataimportøren tidligere har varslet og innhentet skriftlig samtykke fra dataeksportøren, </w:t>
      </w:r>
    </w:p>
    <w:p w14:paraId="24B62CD3" w14:textId="77777777" w:rsidR="00E83159" w:rsidRPr="00690C65" w:rsidRDefault="00E83159" w:rsidP="00E83159">
      <w:pPr>
        <w:pStyle w:val="ProductList-Body"/>
        <w:spacing w:after="120"/>
      </w:pPr>
      <w:r>
        <w:t>(i) at behandlingstjenestene hos underbehandleren skal utføres i samsvar med Klausul 11, og</w:t>
      </w:r>
    </w:p>
    <w:p w14:paraId="49ECD6CC" w14:textId="37AA8DD2" w:rsidR="00D67A4B" w:rsidRPr="00690C65" w:rsidRDefault="00E83159" w:rsidP="00E83159">
      <w:pPr>
        <w:pStyle w:val="ProductList-Body"/>
      </w:pPr>
      <w:r>
        <w:t>(j) umiddelbart å sende dataeksportøren en kopi av eventuelle avtaler med underbehandlere som dataimportøren inngår i henhold til Klausulene.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Erstatningsansvar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Partene samtykker i at datasubjekter som lider skade som et resultat av brudd på forpliktelsene som omtales i Klausul 3 eller Klausul 11, fra en part eller underbehandler, har krav på kompensasjon fra dataeksportøren for skaden. </w:t>
      </w:r>
    </w:p>
    <w:p w14:paraId="1D8EBF41" w14:textId="77777777" w:rsidR="00E83159" w:rsidRPr="00690C65" w:rsidRDefault="00E83159" w:rsidP="00E83159">
      <w:pPr>
        <w:pStyle w:val="ProductList-Body"/>
        <w:spacing w:after="120"/>
      </w:pPr>
      <w:r>
        <w:t xml:space="preserve">2. Hvis datasubjektet ikke kan fremsette erstatningskrav mot dataeksportøren i henhold til avsnitt 1 på grunn av et brudd på forpliktelsene til dataimportøren eller underbehandleren, slik dette er beskrevet i Klausul 3 eller Klausul 11, fordi dataeksportøren har sluttet å eksistere i juridisk forstand eller er insolvent, samtykker dataimportøren i at datasubjektet kan fremsette krav overfor dataimportøren som om dataimportøren representerer dataeksportøren, med mindre en etterfølgende juridisk enhet har overtatt alle de juridiske forpliktelsene til dataeksportøren i henhold til avtale eller lovanvendelse, da datasubjektet i så fall kan håndheve rettighetene sine overfor en slik juridisk enhet. </w:t>
      </w:r>
    </w:p>
    <w:p w14:paraId="6008C88B" w14:textId="77777777" w:rsidR="00E83159" w:rsidRPr="00690C65" w:rsidRDefault="00E83159" w:rsidP="00E83159">
      <w:pPr>
        <w:pStyle w:val="ProductList-Body"/>
        <w:spacing w:after="120"/>
      </w:pPr>
      <w:r>
        <w:t xml:space="preserve">Et brudd på forpliktelsene hos en underbehandler fritar ikke dataimportøren for eget erstatningsansvar. </w:t>
      </w:r>
    </w:p>
    <w:p w14:paraId="131E173E" w14:textId="77777777" w:rsidR="00E83159" w:rsidRPr="00690C65" w:rsidRDefault="00E83159" w:rsidP="00E83159">
      <w:pPr>
        <w:pStyle w:val="ProductList-Body"/>
      </w:pPr>
      <w:r>
        <w:t xml:space="preserve">3. Hvis datasubjektet ikke kan fremsette erstatningskrav mot dataeksportøren eller dataimportøren som omtales i avsnitt 1 og 2, på grunn av et brudd hos underbehandleren på forpliktelsene som omtales i Klausul 3 eller Klausul 11, fordi både dataeksportøren og dataimportøren har sluttet å eksistere i juridisk forstand eller er insolvente, samtykker underbehandleren i at datasubjektet kan fremsette krav overfor underbehandleren som gjelder underbehandlerens egne aktiviteter underlagt Klausulene, som om underbehandleren representerer dataeksportøren eller dataimportøren, med mindre en etterfølgende juridisk enhet har overtatt alle de juridiske forpliktelsene til dataeksportøren eller dataimportøren i henhold til avtale eller lovanvendelse, da datasubjektet i så fall kan håndheve rettighetene sine overfor en slik juridisk enhet. Erstatningsansvaret til underbehandleren skal begrenses til underbehandlerens egne aktiviteter som er underlagt Klausulene.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Tvister og jurisdiksjon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Dataimportøren samtykker i at hvis datasubjektet benytter seg av rettigheter for begunstiget tredjepart og/eller fremsetter erstatningskrav for skader i henhold til Klausulene, skal dataimportøren godta datasubjektets beslutning: </w:t>
      </w:r>
    </w:p>
    <w:p w14:paraId="7EE05A13" w14:textId="77777777" w:rsidR="00E83159" w:rsidRPr="00690C65" w:rsidRDefault="00E83159" w:rsidP="00E83159">
      <w:pPr>
        <w:pStyle w:val="ProductList-Body"/>
        <w:spacing w:after="60"/>
        <w:ind w:left="360"/>
      </w:pPr>
      <w:r>
        <w:t xml:space="preserve">(a) om at tvisten skal løses gjennom mekling av en uavhengig person eller, der dette er aktuelt, overvåkningsmyndigheten, </w:t>
      </w:r>
    </w:p>
    <w:p w14:paraId="32BAE473" w14:textId="77777777" w:rsidR="00E83159" w:rsidRPr="00690C65" w:rsidRDefault="00E83159" w:rsidP="00E83159">
      <w:pPr>
        <w:pStyle w:val="ProductList-Body"/>
        <w:spacing w:after="120"/>
        <w:ind w:left="360"/>
      </w:pPr>
      <w:r>
        <w:t xml:space="preserve">(b) om å bringe tvisten inn for retten i Medlemsstaten der dataeksportøren har virksomhet. </w:t>
      </w:r>
    </w:p>
    <w:p w14:paraId="530854B2" w14:textId="77777777" w:rsidR="00E83159" w:rsidRPr="00690C65" w:rsidRDefault="00E83159" w:rsidP="00E83159">
      <w:pPr>
        <w:pStyle w:val="ProductList-Body"/>
      </w:pPr>
      <w:r>
        <w:t xml:space="preserve">2. Partene samtykker i at beslutningen som datasubjektet tar, ikke skal svekke denne personens reelle og prosessuelle rett til å søke beføyelser i samsvar med andre bestemmelser i nasjonal og internasjonal lovgivning.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Samarbeid med overvåkningsmyndigheter</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Dataeksportøren samtykker i at ett eksemplar av denne avtalen skal oppbevares hos overvåkningsmyndigheten ved forespørsel fra overvåkningsmyndigheten eller hvis slik oppbevaring kreves av gjeldende lovgivning for personvern. </w:t>
      </w:r>
    </w:p>
    <w:p w14:paraId="7E0C678C" w14:textId="77777777" w:rsidR="00E83159" w:rsidRPr="00690C65" w:rsidRDefault="00E83159" w:rsidP="00E83159">
      <w:pPr>
        <w:pStyle w:val="ProductList-Body"/>
        <w:spacing w:after="120"/>
      </w:pPr>
      <w:r>
        <w:t xml:space="preserve">2. Partene samtykker i at overvåkningsmyndigheten har rett til å gjennomføre kontroll av dataimportøren og eventuelle underbehandlere med samme omfang og underlagt samme vilkår som for en kontroll av dataeksportøren i henhold til gjeldende lovgivning for personvern. </w:t>
      </w:r>
    </w:p>
    <w:p w14:paraId="7B517B78" w14:textId="77777777" w:rsidR="00E83159" w:rsidRPr="00690C65" w:rsidRDefault="00E83159" w:rsidP="00E83159">
      <w:pPr>
        <w:pStyle w:val="ProductList-Body"/>
      </w:pPr>
      <w:r>
        <w:t xml:space="preserve">3. Dataimportøren skal umiddelbart varsle dataeksportøren om lovgivning som gjelder for dataeksportøren og eventuelle underbehandlere, som forhindrer kontroll av dataimportøren og eventuelle underbehandlere, i henhold til avsnitt 2. I slike tilfeller har dataeksportøren rett til å gjennomføre tiltakene som er forutsett i Klausul 5(b).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Klausul 9: Gjeldende lovgivning.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Klausulene skal være underlagt lovgivningen i Medlemslandet der dataeksportøren har virksomhet. </w:t>
      </w:r>
    </w:p>
    <w:p w14:paraId="3A02561B" w14:textId="77777777" w:rsidR="00667450" w:rsidRPr="00690C65" w:rsidRDefault="00667450" w:rsidP="00E83159">
      <w:pPr>
        <w:pStyle w:val="ProductList-Body"/>
      </w:pPr>
    </w:p>
    <w:p w14:paraId="72E7C375" w14:textId="55E20086" w:rsidR="00E83159" w:rsidRPr="00690C65" w:rsidRDefault="00E83159" w:rsidP="00522121">
      <w:pPr>
        <w:pStyle w:val="ProductList-Body"/>
        <w:keepNext/>
        <w:jc w:val="center"/>
        <w:outlineLvl w:val="1"/>
      </w:pPr>
      <w:r>
        <w:rPr>
          <w:b/>
        </w:rPr>
        <w:lastRenderedPageBreak/>
        <w:t>Klausul 10: Endring av avtalen</w:t>
      </w:r>
    </w:p>
    <w:p w14:paraId="4C280278" w14:textId="77777777" w:rsidR="00E83159" w:rsidRPr="00690C65" w:rsidRDefault="00E83159" w:rsidP="00522121">
      <w:pPr>
        <w:pStyle w:val="ProductList-Body"/>
        <w:keepNext/>
      </w:pPr>
    </w:p>
    <w:p w14:paraId="20C34BC3" w14:textId="4042579D" w:rsidR="00E83159" w:rsidRPr="00690C65" w:rsidRDefault="00E83159" w:rsidP="00E83159">
      <w:pPr>
        <w:pStyle w:val="ProductList-Body"/>
      </w:pPr>
      <w:r>
        <w:t xml:space="preserve">Partene forplikter seg til ikke å endre Klausulene. Dette utelukker ikke at partene kan legge til klausuler knyttet til virksomheten etter behov, såfremt disse ikke er i konflikt med Klausulene.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Underbehandling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 henhold til Klausulene skal dataimportøren ikke sette ut behandlingsaktiviteter som utføres på vegne av dataeksportøren, til underbehandlere uten på forhånd å ha innhentet skriftlig samtykke fra dataeksportøren. I tilfeller der dataimportøren bruker underleverandører til å oppfylle forpliktelser i henhold til Klausulene med samtykke fra dataeksportøren, forutsetter dette en skriftlig avtale mellom dataimportøren og underbehandleren som pålegger underbehandleren de samme forpliktelsene som dem som pålegges dataimportøren i henhold til Klausulene. I tilfeller der underbehandleren ikke oppfyller personvernforpliktelsene sine i henhold til en slik skriftlig avtale, skal dataimportøren fortsatt bære hele erstatningsansvaret overfor dataeksportøren for oppfyllelsen av underbehandlerens forpliktelser i henhold til en slik avtale. </w:t>
      </w:r>
    </w:p>
    <w:p w14:paraId="2AE21057" w14:textId="77777777" w:rsidR="00E83159" w:rsidRPr="00690C65" w:rsidRDefault="00E83159" w:rsidP="00E83159">
      <w:pPr>
        <w:pStyle w:val="ProductList-Body"/>
        <w:spacing w:after="120"/>
      </w:pPr>
      <w:r>
        <w:t xml:space="preserve">2. Den skriftlige avtalen som tidligere er inngått mellom dataimportøren og underbehandleren, skal også inneholde en klausul om begunstiget tredjepart, slik dette er fastsatt i Klausul 3, for tilfeller der datasubjektet ikke kan fremsette erstatningskrav, slik dette er beskrevet i avsnitt 1 av Klausul 6, overfor dataeksportøren eller dataimportøren, ettersom disse faktisk har forsvunnet, har sluttet å eksistere i juridisk forstand eller er insolvente og ingen etterfølgende juridisk enhet har overtatt alle de juridiske forpliktelsene til dataeksportøren eller dataimportøren i henhold til avtale eller lovanvendelse. Slikt tredjepartserstatningsansvar hos underbehandler skal begrenses til underbehandlerens egne behandlingsaktiviteter som er underlagt Klausulene. </w:t>
      </w:r>
    </w:p>
    <w:p w14:paraId="4BCDF65D" w14:textId="77777777" w:rsidR="00E83159" w:rsidRPr="00690C65" w:rsidRDefault="00E83159" w:rsidP="00E83159">
      <w:pPr>
        <w:pStyle w:val="ProductList-Body"/>
        <w:spacing w:after="120"/>
      </w:pPr>
      <w:r>
        <w:t xml:space="preserve">3. Bestemmelser knyttet til personvern ved bruk av underbehandlere i avtalen, slik dette er omtalt i avsnitt 1, skal være underlagt lovgivningen i Medlemsstaten der dataeksportøren har virksomhet. </w:t>
      </w:r>
    </w:p>
    <w:p w14:paraId="0A40BFDA" w14:textId="77777777" w:rsidR="00E83159" w:rsidRPr="00690C65" w:rsidRDefault="00E83159" w:rsidP="00E83159">
      <w:pPr>
        <w:pStyle w:val="ProductList-Body"/>
      </w:pPr>
      <w:r>
        <w:t xml:space="preserve">4. Dataeksportøren skal føre en liste over avtaler som er inngått med underbehandlere i henhold til Klausulene og varslet av dataimportøren i henhold til Klausul 5(j). Denne listen skal oppdateres med maksimalt ett års mellomrom. Listen skal gjøres tilgjengelig for overvåkningsmyndigheten for personvern som dataeksportøren er underlagt.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Forpliktelser etter oppsigelse av behandlingstjenestene for personlige data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Partene samtykker i at ved oppsigelse av leveringen av databehandlingstjenester skal dataimportøren og underbehandleren, etter dataeksportørens eget valg, returnere alle overførte personlige data og kopier av disse til dataeksportøren eller ødelegge alle overførte personlige data og bekrefte overfor dataeksportøren at dette er gjennomført, med mindre lovgivning som dataimportøren er underlagt, ikke gir muligheten til å returnere eller ødelegge alt eller deler av de personlige dataene som er overført. I så fall garanterer dataimportøren at dataimportøren vil overholde taushetsplikten og ikke lenger aktivt vil behandle de personlige dataene som er overført. </w:t>
      </w:r>
    </w:p>
    <w:p w14:paraId="2589DB68" w14:textId="41C22552" w:rsidR="00E83159" w:rsidRPr="00690C65" w:rsidRDefault="00E83159" w:rsidP="00E83159">
      <w:pPr>
        <w:pStyle w:val="ProductList-Body"/>
      </w:pPr>
      <w:r>
        <w:t xml:space="preserve">2. Dataimportøren og underbehandleren garanterer at de ved forespørsel fra dataeksportøren og/eller overvåkningsmyndigheten vil tillate at det gjennomføres kontroll av tiltakene som omtales i avsnitt 1, i lokalene for databehandling. </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Vedlegg 1 til Standardklausulene</w:t>
      </w:r>
    </w:p>
    <w:p w14:paraId="1286C765" w14:textId="77777777" w:rsidR="00E83159" w:rsidRPr="00690C65" w:rsidRDefault="00E83159" w:rsidP="00E83159">
      <w:pPr>
        <w:pStyle w:val="ProductList-Body"/>
      </w:pPr>
    </w:p>
    <w:p w14:paraId="24CB5D59" w14:textId="77777777" w:rsidR="00E06FC8" w:rsidRDefault="00E06FC8" w:rsidP="00E06FC8">
      <w:pPr>
        <w:pStyle w:val="ProductList-Body"/>
        <w:spacing w:after="120"/>
      </w:pPr>
      <w:r>
        <w:rPr>
          <w:b/>
        </w:rPr>
        <w:t>Dataeksportør</w:t>
      </w:r>
      <w:r w:rsidRPr="00827A54">
        <w:rPr>
          <w:b/>
          <w:bCs/>
        </w:rPr>
        <w:t>:</w:t>
      </w:r>
      <w:r>
        <w:t xml:space="preserve"> Kunden er dataeksportøren. Dataeksportøren er en bruker av Elektroniske Tjenester, slik dette er definert i delen “Vilkår for Databehandling” for Elektroniske Tjenester. </w:t>
      </w:r>
    </w:p>
    <w:p w14:paraId="3B378EFB" w14:textId="6FC1BB19" w:rsidR="00E83159" w:rsidRPr="00690C65" w:rsidRDefault="00E83159" w:rsidP="00E83159">
      <w:pPr>
        <w:pStyle w:val="ProductList-Body"/>
        <w:spacing w:after="120"/>
      </w:pPr>
      <w:r w:rsidRPr="00E06FC8">
        <w:rPr>
          <w:b/>
          <w:bCs/>
        </w:rPr>
        <w:t>Dataimportør:</w:t>
      </w:r>
      <w:r>
        <w:t xml:space="preserve"> Dataimportøren er MICROSOFT CORPORATION, en global programvareprodusent og tjenesteleverandør. </w:t>
      </w:r>
    </w:p>
    <w:p w14:paraId="6D761CE0" w14:textId="6680DAC9" w:rsidR="00E83159" w:rsidRPr="00690C65" w:rsidRDefault="00CF7F0E" w:rsidP="00E83159">
      <w:pPr>
        <w:pStyle w:val="ProductList-Body"/>
        <w:spacing w:after="120"/>
      </w:pPr>
      <w:r>
        <w:rPr>
          <w:b/>
        </w:rPr>
        <w:t>Datasubjekter</w:t>
      </w:r>
      <w:r w:rsidRPr="00F13389">
        <w:rPr>
          <w:b/>
          <w:bCs/>
        </w:rPr>
        <w:t>:</w:t>
      </w:r>
      <w:r>
        <w:t xml:space="preserve"> Datasubjekter omfatter representanter og sluttbrukere hos dataeksportøren, inkludert ansatte, leverandører, samarbeidspartnere og kunder. Datasubjekter kan også omfatte enkeltpersoner som forsøker å kommunisere eller overføre personlige data til brukere av tjenestene som dataimportøren leverer</w:t>
      </w:r>
      <w:r w:rsidR="00E83159">
        <w:t xml:space="preserve">. </w:t>
      </w:r>
    </w:p>
    <w:p w14:paraId="6CDC09DC" w14:textId="3322ECC6" w:rsidR="00E83159" w:rsidRPr="00690C65" w:rsidRDefault="00E83159" w:rsidP="00E83159">
      <w:pPr>
        <w:pStyle w:val="ProductList-Body"/>
        <w:spacing w:after="120"/>
      </w:pPr>
      <w:r>
        <w:rPr>
          <w:b/>
        </w:rPr>
        <w:t>Datakategorier</w:t>
      </w:r>
      <w:r w:rsidRPr="00BF1422">
        <w:rPr>
          <w:b/>
        </w:rPr>
        <w:t>:</w:t>
      </w:r>
      <w:r>
        <w:t xml:space="preserve"> Personlige data som overføres, omfatter e-post, dokumenter og andre data i elektronisk form med tilknytning til de Elektroniske Tjenestene. </w:t>
      </w:r>
    </w:p>
    <w:p w14:paraId="6B371D68" w14:textId="4AC5C277" w:rsidR="00E83159" w:rsidRPr="00690C65" w:rsidRDefault="00E83159" w:rsidP="00E83159">
      <w:pPr>
        <w:pStyle w:val="ProductList-Body"/>
      </w:pPr>
      <w:r>
        <w:rPr>
          <w:b/>
        </w:rPr>
        <w:t>Behandlingsaktiviteter</w:t>
      </w:r>
      <w:r w:rsidRPr="00BF1422">
        <w:rPr>
          <w:b/>
        </w:rPr>
        <w:t>:</w:t>
      </w:r>
      <w:r>
        <w:t xml:space="preserve"> For overføring av personlige data skal følgende behandlingsaktiviteter gjennomføres: </w:t>
      </w:r>
    </w:p>
    <w:p w14:paraId="346A1AFB" w14:textId="644BE5E9" w:rsidR="00E83159" w:rsidRPr="00690C65" w:rsidRDefault="00E83159" w:rsidP="00E83159">
      <w:pPr>
        <w:pStyle w:val="ProductList-Body"/>
        <w:spacing w:after="60"/>
        <w:ind w:left="547"/>
      </w:pPr>
      <w:r>
        <w:rPr>
          <w:b/>
        </w:rPr>
        <w:t>a. Databehandlingens varighet og formål</w:t>
      </w:r>
      <w:r w:rsidRPr="00BF1422">
        <w:rPr>
          <w:b/>
        </w:rPr>
        <w:t>.</w:t>
      </w:r>
      <w:r>
        <w:t xml:space="preserve"> Varigheten til databehandlingen skal være tidsrommet som angis i henhold til den gjeldende volumlisensavtalen mellom dataeksportøren og Microsoft-enheten som disse Standardklausulene er lagt ved (</w:t>
      </w:r>
      <w:r w:rsidR="00DE4439">
        <w:t>“</w:t>
      </w:r>
      <w:r>
        <w:t>Microsoft</w:t>
      </w:r>
      <w:r w:rsidR="00DE4439">
        <w:t>”</w:t>
      </w:r>
      <w:r>
        <w:t xml:space="preserve">). Formålet med databehandlingen er levering av Elektroniske Tjenester. </w:t>
      </w:r>
    </w:p>
    <w:p w14:paraId="5CB87AE9" w14:textId="77777777" w:rsidR="00E83159" w:rsidRPr="00690C65" w:rsidRDefault="00E83159" w:rsidP="00E83159">
      <w:pPr>
        <w:pStyle w:val="ProductList-Body"/>
        <w:spacing w:after="60"/>
        <w:ind w:left="547"/>
      </w:pPr>
      <w:r>
        <w:rPr>
          <w:b/>
        </w:rPr>
        <w:t>b. Databehandlingens omfang og formål</w:t>
      </w:r>
      <w:r w:rsidRPr="00BF1422">
        <w:rPr>
          <w:b/>
        </w:rPr>
        <w:t>.</w:t>
      </w:r>
      <w:r>
        <w:t xml:space="preserve"> Omfanget til og formålet med behandlingen av personlige data er beskrevet i Vilkår for Databehandling. Dataimportøren har et globalt nettverk med datasentre og lokaler for administrasjon og kundestøtte, og databehandlingen kan gjennomføres i en hvilken som helst jurisdiksjon der dataimportøren eller underbehandleren har slike lokaler. </w:t>
      </w:r>
    </w:p>
    <w:p w14:paraId="19A62BC3" w14:textId="77777777" w:rsidR="00E83159" w:rsidRPr="00690C65" w:rsidRDefault="00E83159" w:rsidP="00E83159">
      <w:pPr>
        <w:pStyle w:val="ProductList-Body"/>
        <w:spacing w:after="60"/>
        <w:ind w:left="547"/>
      </w:pPr>
      <w:r>
        <w:rPr>
          <w:b/>
        </w:rPr>
        <w:lastRenderedPageBreak/>
        <w:t>c. Tilgang til Kundedata</w:t>
      </w:r>
      <w:r w:rsidRPr="00BF1422">
        <w:rPr>
          <w:b/>
        </w:rPr>
        <w:t>.</w:t>
      </w:r>
      <w:r>
        <w:t xml:space="preserve"> I tidsrommet som er definert i den aktuelle volumlisensavtalen, skal dataimportøren, etter eget valg og i samsvar med det som kreves i gjeldende lovgivning som implementerer Artikkel 12(b) i EUs personverndirektiv: (1) gi dataeksportøren mulighet til å korrigere, slette eller blokkere Kundedata eller (2) foreta slike endringer, slettinger eller blokkeringer på dataeksportørens vegne. </w:t>
      </w:r>
    </w:p>
    <w:p w14:paraId="1A0B0329" w14:textId="77777777" w:rsidR="00E83159" w:rsidRPr="00690C65" w:rsidRDefault="00E83159" w:rsidP="00E83159">
      <w:pPr>
        <w:pStyle w:val="ProductList-Body"/>
        <w:spacing w:after="60"/>
        <w:ind w:left="547"/>
      </w:pPr>
      <w:r>
        <w:rPr>
          <w:b/>
        </w:rPr>
        <w:t>d. Dataeksportørens anvisninger</w:t>
      </w:r>
      <w:r w:rsidRPr="00BF1422">
        <w:rPr>
          <w:b/>
        </w:rPr>
        <w:t>.</w:t>
      </w:r>
      <w:r>
        <w:t xml:space="preserve"> I forbindelse med Elektroniske Tjenester skal dataimportøren bare utføre handlinger i samsvar med dataeksportørens anvisninger, slik disse er formidlet til Microsoft. </w:t>
      </w:r>
    </w:p>
    <w:p w14:paraId="0D6446BF" w14:textId="77777777" w:rsidR="00E83159" w:rsidRPr="00690C65" w:rsidRDefault="00E83159" w:rsidP="00E83159">
      <w:pPr>
        <w:pStyle w:val="ProductList-Body"/>
        <w:spacing w:after="120"/>
        <w:ind w:left="547"/>
      </w:pPr>
      <w:r>
        <w:rPr>
          <w:b/>
        </w:rPr>
        <w:t>e. Sletting eller retur av Kundedata</w:t>
      </w:r>
      <w:r w:rsidRPr="00BF1422">
        <w:rPr>
          <w:b/>
        </w:rPr>
        <w:t>.</w:t>
      </w:r>
      <w:r>
        <w:t xml:space="preserve"> Ved utløp eller avslutning av dataeksportørens bruk av Elektroniske Tjenester kan dataeksportøren hente ut Kundedata, og dataimportøren kan slette Kundedata, i samsvar med Vilkår for Elektroniske Tjenester som gjelder for den aktuelle avtalen. </w:t>
      </w:r>
    </w:p>
    <w:p w14:paraId="1DF93B42" w14:textId="6443A7BC" w:rsidR="00D67A4B" w:rsidRPr="00690C65" w:rsidRDefault="00E83159" w:rsidP="00E83159">
      <w:pPr>
        <w:pStyle w:val="ProductList-Body"/>
      </w:pPr>
      <w:r>
        <w:rPr>
          <w:b/>
        </w:rPr>
        <w:t>Underleverandører</w:t>
      </w:r>
      <w:r w:rsidRPr="00BF1422">
        <w:rPr>
          <w:b/>
        </w:rPr>
        <w:t>:</w:t>
      </w:r>
      <w:r>
        <w:t xml:space="preserve"> Dataimportøren kan også engasjere andre firmaer for å levere begrensede tjenester på vegne av dataimportøren, som for eksempel levering av kundestøtte. Slike underleverandører har bare rett til å innhente Kundedata i forbindelse med levering av tjenestene som dataimportøren har engasjert dem til å utføre, og har ikke tillatelse til å bruke Kundedata til noe annet formål.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Vedlegg 2 til Standardklausulene</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Beskrivelse av de tekniske og organisatoriske sikkerhetstiltakene som skal implementeres av dataimportøren i samsvar med Klausul 4(d) og 5(c):</w:t>
      </w:r>
    </w:p>
    <w:p w14:paraId="73D6155F" w14:textId="08E7215C" w:rsidR="00463CC3" w:rsidRPr="00690C65" w:rsidRDefault="00463CC3" w:rsidP="00463CC3">
      <w:pPr>
        <w:pStyle w:val="ProductList-Body"/>
        <w:spacing w:after="120"/>
      </w:pPr>
      <w:r>
        <w:t xml:space="preserve">1. </w:t>
      </w:r>
      <w:r>
        <w:rPr>
          <w:b/>
        </w:rPr>
        <w:t>Personell</w:t>
      </w:r>
      <w:r w:rsidRPr="00BF1422">
        <w:rPr>
          <w:b/>
        </w:rPr>
        <w:t>.</w:t>
      </w:r>
      <w:r>
        <w:t xml:space="preserve"> Dataimportørens personell skal ikke behandle Kundedata uten godkjenning. Personell er pålagt taushetsplikt for alle Kundedata, og denne forpliktelsen gjelder også etter at engasjementet er avsluttet. </w:t>
      </w:r>
    </w:p>
    <w:p w14:paraId="290598D1" w14:textId="758EF624" w:rsidR="00463CC3" w:rsidRPr="00690C65" w:rsidRDefault="00463CC3" w:rsidP="00463CC3">
      <w:pPr>
        <w:pStyle w:val="ProductList-Body"/>
      </w:pPr>
      <w:r>
        <w:t xml:space="preserve">2. </w:t>
      </w:r>
      <w:r>
        <w:rPr>
          <w:b/>
        </w:rPr>
        <w:t>Kontaktperson for personvern</w:t>
      </w:r>
      <w:r w:rsidRPr="00BF1422">
        <w:rPr>
          <w:b/>
        </w:rPr>
        <w:t>.</w:t>
      </w:r>
      <w:r>
        <w:t xml:space="preserve"> Ansvarlig for personvern hos dataimportøren har følgende adresse: </w:t>
      </w:r>
    </w:p>
    <w:p w14:paraId="45F2365C" w14:textId="77777777" w:rsidR="00463CC3" w:rsidRPr="00690C65" w:rsidRDefault="00463CC3" w:rsidP="00463CC3">
      <w:pPr>
        <w:pStyle w:val="ProductList-Body"/>
      </w:pPr>
      <w:r>
        <w:t xml:space="preserve">Microsoft Corporation </w:t>
      </w:r>
    </w:p>
    <w:p w14:paraId="781C4202" w14:textId="4782618D" w:rsidR="00463CC3" w:rsidRPr="00690C65" w:rsidRDefault="00463CC3" w:rsidP="00463CC3">
      <w:pPr>
        <w:pStyle w:val="ProductList-Body"/>
        <w:ind w:left="360"/>
      </w:pPr>
      <w:r>
        <w:t>Attn: Chief Privacy Officer</w:t>
      </w:r>
      <w:r w:rsidR="00ED1A8B">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492972" w:rsidRDefault="00463CC3" w:rsidP="00463CC3">
      <w:pPr>
        <w:pStyle w:val="ProductList-Body"/>
        <w:spacing w:after="120"/>
        <w:rPr>
          <w:spacing w:val="-1"/>
        </w:rPr>
      </w:pPr>
      <w:r w:rsidRPr="00492972">
        <w:rPr>
          <w:spacing w:val="-1"/>
        </w:rPr>
        <w:t xml:space="preserve">3. </w:t>
      </w:r>
      <w:r w:rsidRPr="00492972">
        <w:rPr>
          <w:b/>
          <w:spacing w:val="-1"/>
        </w:rPr>
        <w:t>Tekniske og organisatoriske tiltak.</w:t>
      </w:r>
      <w:r w:rsidRPr="00492972">
        <w:rPr>
          <w:spacing w:val="-1"/>
        </w:rPr>
        <w:t xml:space="preserve"> Dataimportøren har iverksatt og skal videreføre tilfredsstillende tekniske og organisatoriske tiltak, internkontroll og rutiner for informasjonssikkerhet som bidrar til å beskytte Kundedata, slik dette defineres i Vilkårene for Databehandling, mot utilsiktede tap og endringer og utilsiktet ødeleggelse, uautorisert fremlegging og tilgang og rettsstridig ødeleggelse på følgende måte: De tekniske og organisatoriske tiltakene, interne kontrollene og rutinene for informasjonssikkerhet som er oppført i Vilkårene for Databehandling, innarbeides i Vedlegg 2 gjennom denne henvisningen og er bindende for dataimportøren på samme måte som om de hadde vært oppført i sin helhet i Vedlegg 2.</w:t>
      </w:r>
    </w:p>
    <w:p w14:paraId="56307797" w14:textId="7986A988" w:rsidR="00463CC3" w:rsidRPr="00690C65" w:rsidRDefault="00463CC3" w:rsidP="00463CC3">
      <w:pPr>
        <w:pStyle w:val="ProductList-Body"/>
      </w:pPr>
      <w:r>
        <w:t>Signaturen til Microsoft Corporation er oppført på neste side.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 for Standardklausulene, Vedlegg 1 og Vedlegg 2 på vegne av dataimportøren:</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visekonsernsjef</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0ED07DE" w14:textId="77777777" w:rsidR="00047D67" w:rsidRDefault="00047D67" w:rsidP="009A573F">
      <w:pPr>
        <w:spacing w:after="0" w:line="240" w:lineRule="auto"/>
      </w:pPr>
      <w:r>
        <w:separator/>
      </w:r>
    </w:p>
  </w:endnote>
  <w:endnote w:type="continuationSeparator" w:id="0">
    <w:p w14:paraId="1762D203" w14:textId="77777777" w:rsidR="00047D67" w:rsidRDefault="00047D67" w:rsidP="009A573F">
      <w:pPr>
        <w:spacing w:after="0" w:line="240" w:lineRule="auto"/>
      </w:pPr>
      <w:r>
        <w:continuationSeparator/>
      </w:r>
    </w:p>
  </w:endnote>
  <w:endnote w:type="continuationNotice" w:id="1">
    <w:p w14:paraId="642DE553" w14:textId="77777777" w:rsidR="00047D67" w:rsidRDefault="00047D6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351F06" w14:textId="77777777" w:rsidR="00503518" w:rsidRDefault="0050351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CF7F0E" w:rsidRDefault="00CF7F0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CF7F0E" w:rsidRPr="00591643" w:rsidRDefault="00CF7F0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CF7F0E" w:rsidRPr="00C76DF3" w:rsidRDefault="00047D67"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Innholdsfortegnelse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CF7F0E" w:rsidRPr="00C76DF3" w:rsidRDefault="00047D67"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CF7F0E" w:rsidRPr="00C76DF3" w:rsidRDefault="00047D67"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Generelle vilkår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CF7F0E" w:rsidRPr="00C76DF3" w:rsidRDefault="00047D67"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Vilkår for Personvern og Sikkerhet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CF7F0E" w:rsidRPr="00C76DF3" w:rsidRDefault="00047D67"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Vilkår for spesifikke Elektroniske Tjenester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CF7F0E" w:rsidRPr="00C76DF3" w:rsidRDefault="00047D67"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Vedlegg</w:t>
            </w:r>
          </w:hyperlink>
        </w:p>
      </w:tc>
    </w:tr>
  </w:tbl>
  <w:p w14:paraId="7E537610" w14:textId="77777777" w:rsidR="00CF7F0E" w:rsidRPr="00591643" w:rsidRDefault="00CF7F0E"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5B813B4"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DCB117A" w:rsidR="00CF7F0E" w:rsidRPr="00E04F7F" w:rsidRDefault="00047D67" w:rsidP="00591643">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5F11ED2A" w:rsidR="00CF7F0E" w:rsidRPr="00990DE4" w:rsidRDefault="00CF7F0E"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6A8A1F1" w:rsidR="00CF7F0E" w:rsidRPr="00E04F7F" w:rsidRDefault="00047D67" w:rsidP="00591643">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F92D88" w14:textId="7E1BC4E7" w:rsidR="00CF7F0E" w:rsidRPr="00990DE4" w:rsidRDefault="00CF7F0E"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29CAFE" w:rsidR="00CF7F0E" w:rsidRPr="00E04F7F" w:rsidRDefault="00047D67" w:rsidP="003812FE">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6ECB6D7" w14:textId="4D443625" w:rsidR="00CF7F0E" w:rsidRPr="00990DE4" w:rsidRDefault="00CF7F0E"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058205E0" w:rsidR="00CF7F0E" w:rsidRPr="00E04F7F" w:rsidRDefault="00047D67" w:rsidP="00591643">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391F3A7" w14:textId="7D084920"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089A8E6" w:rsidR="00CF7F0E" w:rsidRPr="00E04F7F" w:rsidRDefault="00047D67" w:rsidP="003812FE">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20BFE7CF" w14:textId="54C70B37" w:rsidR="00CF7F0E" w:rsidRPr="00990DE4" w:rsidRDefault="00CF7F0E"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123A0290" w:rsidR="00CF7F0E" w:rsidRPr="00E04F7F" w:rsidRDefault="00047D67" w:rsidP="003812FE">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1D89FB4" w14:textId="77777777" w:rsidR="00CF7F0E" w:rsidRPr="00990DE4" w:rsidRDefault="00CF7F0E">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655FE456"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A8FC35" w14:textId="77777777" w:rsidR="00CF7F0E" w:rsidRPr="00E04F7F" w:rsidRDefault="00047D6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E04A36"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78B9BA3" w14:textId="77777777" w:rsidR="00CF7F0E" w:rsidRPr="00E04F7F" w:rsidRDefault="00047D6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E8187"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BD7A8" w14:textId="77777777" w:rsidR="00CF7F0E" w:rsidRPr="00E04F7F" w:rsidRDefault="00047D6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572D2A0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2A296" w14:textId="77777777" w:rsidR="00CF7F0E" w:rsidRPr="00E04F7F" w:rsidRDefault="00047D6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2145658"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13F91" w14:textId="77777777" w:rsidR="00CF7F0E" w:rsidRPr="00E04F7F" w:rsidRDefault="00047D6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F30701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9416E" w14:textId="77777777" w:rsidR="00CF7F0E" w:rsidRPr="00E04F7F" w:rsidRDefault="00047D6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AC7AD1B" w14:textId="77777777" w:rsidR="00CF7F0E" w:rsidRPr="00990DE4" w:rsidRDefault="00CF7F0E" w:rsidP="00E04F7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06D7D7A0"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0882B6" w14:textId="77777777" w:rsidR="00CF7F0E" w:rsidRPr="00E04F7F" w:rsidRDefault="00047D6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8B4E0B"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DD23C" w14:textId="77777777" w:rsidR="00CF7F0E" w:rsidRPr="00E04F7F" w:rsidRDefault="00047D6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B74A9F"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EB69525" w14:textId="77777777" w:rsidR="00CF7F0E" w:rsidRPr="00E04F7F" w:rsidRDefault="00047D6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1D848F0D"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09AB3" w14:textId="77777777" w:rsidR="00CF7F0E" w:rsidRPr="00E04F7F" w:rsidRDefault="00047D6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57EB889D"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E4C2BC" w14:textId="77777777" w:rsidR="00CF7F0E" w:rsidRPr="00E04F7F" w:rsidRDefault="00047D6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00F611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0D85EF" w14:textId="77777777" w:rsidR="00CF7F0E" w:rsidRPr="00E04F7F" w:rsidRDefault="00047D6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177D8A3" w14:textId="77777777" w:rsidR="00CF7F0E" w:rsidRPr="00990DE4" w:rsidRDefault="00CF7F0E" w:rsidP="00E04F7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9DEFB8C"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8B3EF" w14:textId="77777777" w:rsidR="00CF7F0E" w:rsidRPr="00E04F7F" w:rsidRDefault="00047D6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2BAA79"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37A4D8" w14:textId="77777777" w:rsidR="00CF7F0E" w:rsidRPr="00E04F7F" w:rsidRDefault="00047D6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BBD7D9"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D547088" w14:textId="77777777" w:rsidR="00CF7F0E" w:rsidRPr="00E04F7F" w:rsidRDefault="00047D6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6B6DDCEF"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C19A42" w14:textId="77777777" w:rsidR="00CF7F0E" w:rsidRPr="00E04F7F" w:rsidRDefault="00047D6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4E47C34C"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C150D" w14:textId="77777777" w:rsidR="00CF7F0E" w:rsidRPr="00E04F7F" w:rsidRDefault="00047D6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A60506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9D14A" w14:textId="77777777" w:rsidR="00CF7F0E" w:rsidRPr="00E04F7F" w:rsidRDefault="00047D6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1A64E069" w14:textId="77777777" w:rsidR="00CF7F0E" w:rsidRPr="00990DE4" w:rsidRDefault="00CF7F0E" w:rsidP="00E04F7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27A3EFA"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7B1E73" w14:textId="77777777" w:rsidR="00CF7F0E" w:rsidRPr="00E04F7F" w:rsidRDefault="00047D6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4BF4CD"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FB19D7" w14:textId="77777777" w:rsidR="00CF7F0E" w:rsidRPr="00E04F7F" w:rsidRDefault="00047D6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1B1DE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6133B" w14:textId="77777777" w:rsidR="00CF7F0E" w:rsidRPr="00E04F7F" w:rsidRDefault="00047D6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82CBE1C"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78625CA" w14:textId="77777777" w:rsidR="00CF7F0E" w:rsidRPr="00E04F7F" w:rsidRDefault="00047D6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7064AC9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F1B5D" w14:textId="77777777" w:rsidR="00CF7F0E" w:rsidRPr="00E04F7F" w:rsidRDefault="00047D6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D09A343"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93170" w14:textId="77777777" w:rsidR="00CF7F0E" w:rsidRPr="00E04F7F" w:rsidRDefault="00047D6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6CEB384" w14:textId="77777777" w:rsidR="00CF7F0E" w:rsidRPr="00990DE4" w:rsidRDefault="00CF7F0E" w:rsidP="00E04F7F">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407C27C7"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39277B" w14:textId="77777777" w:rsidR="00CF7F0E" w:rsidRPr="00E04F7F" w:rsidRDefault="00047D6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AC5C39"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5AB593" w14:textId="77777777" w:rsidR="00CF7F0E" w:rsidRPr="00E04F7F" w:rsidRDefault="00047D6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F48B16"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88BE29" w14:textId="77777777" w:rsidR="00CF7F0E" w:rsidRPr="00E04F7F" w:rsidRDefault="00047D6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38F3E557"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FB20827" w14:textId="77777777" w:rsidR="00CF7F0E" w:rsidRPr="00E04F7F" w:rsidRDefault="00047D6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BEFC04B"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0EE50" w14:textId="77777777" w:rsidR="00CF7F0E" w:rsidRPr="00E04F7F" w:rsidRDefault="00047D6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09B350A7"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9C520" w14:textId="77777777" w:rsidR="00CF7F0E" w:rsidRPr="00E04F7F" w:rsidRDefault="00047D6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760EDE3F" w14:textId="77777777" w:rsidR="00CF7F0E" w:rsidRPr="00990DE4" w:rsidRDefault="00CF7F0E" w:rsidP="00E04F7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025718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9F0B05" w14:textId="77777777" w:rsidR="00CF7F0E" w:rsidRPr="00C76DF3" w:rsidRDefault="00047D67" w:rsidP="005C51AC">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76A433" w14:textId="77777777" w:rsidR="00CF7F0E" w:rsidRPr="00C76DF3" w:rsidRDefault="00CF7F0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85E2CA" w14:textId="77777777" w:rsidR="00CF7F0E" w:rsidRPr="00C76DF3" w:rsidRDefault="00047D67" w:rsidP="005C51AC">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5A23F1" w14:textId="77777777" w:rsidR="00CF7F0E" w:rsidRPr="00C76DF3" w:rsidRDefault="00CF7F0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1B61C" w14:textId="77777777" w:rsidR="00CF7F0E" w:rsidRPr="00C76DF3" w:rsidRDefault="00047D67" w:rsidP="005C51AC">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5416AF" w14:textId="77777777" w:rsidR="00CF7F0E" w:rsidRPr="00C76DF3" w:rsidRDefault="00CF7F0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6E821" w14:textId="77777777" w:rsidR="00CF7F0E" w:rsidRPr="00C76DF3" w:rsidRDefault="00047D67" w:rsidP="005C51AC">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340870" w14:textId="77777777"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34A85A" w14:textId="77777777" w:rsidR="00CF7F0E" w:rsidRPr="00C76DF3" w:rsidRDefault="00047D67" w:rsidP="005C51AC">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2B3B3F" w14:textId="77777777" w:rsidR="00CF7F0E" w:rsidRPr="00C76DF3" w:rsidRDefault="00CF7F0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9C5A" w14:textId="77777777" w:rsidR="00CF7F0E" w:rsidRPr="00C76DF3" w:rsidRDefault="00047D67" w:rsidP="005C51AC">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Attachments</w:t>
            </w:r>
          </w:hyperlink>
        </w:p>
      </w:tc>
    </w:tr>
  </w:tbl>
  <w:p w14:paraId="62648CC5" w14:textId="77777777" w:rsidR="00CF7F0E" w:rsidRPr="00591643" w:rsidRDefault="00CF7F0E"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F7F0E" w:rsidRPr="00C76DF3" w14:paraId="718397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813E8" w14:textId="77777777" w:rsidR="00CF7F0E" w:rsidRPr="00C76DF3" w:rsidRDefault="00047D67" w:rsidP="00591643">
          <w:pPr>
            <w:pStyle w:val="ProductList-OfferingBody"/>
            <w:ind w:left="-77" w:right="-73"/>
            <w:jc w:val="center"/>
            <w:rPr>
              <w:color w:val="808080" w:themeColor="background1" w:themeShade="80"/>
              <w:sz w:val="14"/>
              <w:szCs w:val="14"/>
            </w:rPr>
          </w:pPr>
          <w:hyperlink w:anchor="TableofContents" w:history="1">
            <w:r w:rsidR="00CF7F0E">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50832C" w14:textId="77777777" w:rsidR="00CF7F0E" w:rsidRPr="00C76DF3" w:rsidRDefault="00CF7F0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C50B4C" w14:textId="77777777" w:rsidR="00CF7F0E" w:rsidRPr="00C76DF3" w:rsidRDefault="00047D67" w:rsidP="00591643">
          <w:pPr>
            <w:pStyle w:val="ProductList-OfferingBody"/>
            <w:ind w:left="-72" w:right="-74"/>
            <w:jc w:val="center"/>
            <w:rPr>
              <w:color w:val="808080" w:themeColor="background1" w:themeShade="80"/>
              <w:sz w:val="14"/>
              <w:szCs w:val="14"/>
            </w:rPr>
          </w:pPr>
          <w:hyperlink w:anchor="Introduction" w:history="1">
            <w:r w:rsidR="00CF7F0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4F340E" w14:textId="77777777" w:rsidR="00CF7F0E" w:rsidRPr="00C76DF3" w:rsidRDefault="00CF7F0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8CE7EF" w14:textId="77777777" w:rsidR="00CF7F0E" w:rsidRPr="00C76DF3" w:rsidRDefault="00047D67" w:rsidP="003812FE">
          <w:pPr>
            <w:pStyle w:val="ProductList-OfferingBody"/>
            <w:ind w:left="-72" w:right="-75"/>
            <w:jc w:val="center"/>
            <w:rPr>
              <w:color w:val="808080" w:themeColor="background1" w:themeShade="80"/>
              <w:sz w:val="14"/>
              <w:szCs w:val="14"/>
            </w:rPr>
          </w:pPr>
          <w:hyperlink w:anchor="GeneralTerms" w:history="1">
            <w:r w:rsidR="00CF7F0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AA966A" w14:textId="77777777" w:rsidR="00CF7F0E" w:rsidRPr="00C76DF3" w:rsidRDefault="00CF7F0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92B22" w14:textId="77777777" w:rsidR="00CF7F0E" w:rsidRPr="00C76DF3" w:rsidRDefault="00047D67" w:rsidP="00591643">
          <w:pPr>
            <w:pStyle w:val="ProductList-OfferingBody"/>
            <w:ind w:left="-72" w:right="-77"/>
            <w:jc w:val="center"/>
            <w:rPr>
              <w:color w:val="808080" w:themeColor="background1" w:themeShade="80"/>
              <w:sz w:val="14"/>
              <w:szCs w:val="14"/>
            </w:rPr>
          </w:pPr>
          <w:hyperlink w:anchor="PrivacyandSecurityTerms" w:history="1">
            <w:r w:rsidR="00CF7F0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B442" w14:textId="77777777" w:rsidR="00CF7F0E" w:rsidRPr="00C76DF3" w:rsidRDefault="00CF7F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881A05" w14:textId="77777777" w:rsidR="00CF7F0E" w:rsidRPr="00C76DF3" w:rsidRDefault="00047D67" w:rsidP="003812FE">
          <w:pPr>
            <w:pStyle w:val="ProductList-OfferingBody"/>
            <w:ind w:left="-72" w:right="-77"/>
            <w:jc w:val="center"/>
            <w:rPr>
              <w:color w:val="808080" w:themeColor="background1" w:themeShade="80"/>
              <w:sz w:val="14"/>
              <w:szCs w:val="14"/>
            </w:rPr>
          </w:pPr>
          <w:hyperlink w:anchor="OnlineServiceSpecificTerms" w:history="1">
            <w:r w:rsidR="00CF7F0E">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5B2E0D" w14:textId="77777777" w:rsidR="00CF7F0E" w:rsidRPr="00C76DF3" w:rsidRDefault="00CF7F0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6258" w14:textId="77777777" w:rsidR="00CF7F0E" w:rsidRPr="00C76DF3" w:rsidRDefault="00047D67" w:rsidP="003812FE">
          <w:pPr>
            <w:pStyle w:val="ProductList-OfferingBody"/>
            <w:ind w:left="-72" w:right="-76"/>
            <w:jc w:val="center"/>
            <w:rPr>
              <w:color w:val="808080" w:themeColor="background1" w:themeShade="80"/>
              <w:sz w:val="14"/>
              <w:szCs w:val="14"/>
            </w:rPr>
          </w:pPr>
          <w:hyperlink w:anchor="Attachment1" w:history="1">
            <w:r w:rsidR="00CF7F0E">
              <w:rPr>
                <w:rStyle w:val="Hyperlink"/>
                <w:sz w:val="14"/>
                <w:szCs w:val="14"/>
              </w:rPr>
              <w:t>Attachments</w:t>
            </w:r>
          </w:hyperlink>
        </w:p>
      </w:tc>
    </w:tr>
  </w:tbl>
  <w:p w14:paraId="605B82F3" w14:textId="77777777" w:rsidR="00CF7F0E" w:rsidRPr="00591643" w:rsidRDefault="00CF7F0E">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3DA63851"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5B76CA" w14:textId="77777777" w:rsidR="00CF7F0E" w:rsidRPr="00E04F7F" w:rsidRDefault="00047D6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E90563"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09749" w14:textId="77777777" w:rsidR="00CF7F0E" w:rsidRPr="00E04F7F" w:rsidRDefault="00047D6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3889B5"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7DBD1" w14:textId="77777777" w:rsidR="00CF7F0E" w:rsidRPr="00E04F7F" w:rsidRDefault="00047D6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4388AC87"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4F9B72" w14:textId="77777777" w:rsidR="00CF7F0E" w:rsidRPr="00E04F7F" w:rsidRDefault="00047D6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220B4D8A"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AA7AFB" w14:textId="77777777" w:rsidR="00CF7F0E" w:rsidRPr="00E04F7F" w:rsidRDefault="00047D6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753CAC79"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18E20" w14:textId="77777777" w:rsidR="00CF7F0E" w:rsidRPr="00E04F7F" w:rsidRDefault="00047D6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2CCB5B56" w14:textId="77777777" w:rsidR="00CF7F0E" w:rsidRPr="00990DE4" w:rsidRDefault="00CF7F0E" w:rsidP="00E04F7F">
    <w:pPr>
      <w:pStyle w:val="Footer"/>
      <w:rPr>
        <w:rStyle w:val="LogoportDoNotTranslate"/>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9F8F72"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42A7F05" w14:textId="77777777" w:rsidR="00CF7F0E" w:rsidRPr="00E04F7F" w:rsidRDefault="00047D6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7B59C"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F16DD" w14:textId="77777777" w:rsidR="00CF7F0E" w:rsidRPr="00E04F7F" w:rsidRDefault="00047D6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CD310"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9B7D1" w14:textId="77777777" w:rsidR="00CF7F0E" w:rsidRPr="00E04F7F" w:rsidRDefault="00047D6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7BCDD72A"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46B68" w14:textId="77777777" w:rsidR="00CF7F0E" w:rsidRPr="00E04F7F" w:rsidRDefault="00047D6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64594614"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E24A2D" w14:textId="77777777" w:rsidR="00CF7F0E" w:rsidRPr="00E04F7F" w:rsidRDefault="00047D6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744832E"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694597" w14:textId="77777777" w:rsidR="00CF7F0E" w:rsidRPr="00E04F7F" w:rsidRDefault="00047D6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B4EB6DE" w14:textId="77777777" w:rsidR="00CF7F0E" w:rsidRPr="00990DE4" w:rsidRDefault="00CF7F0E" w:rsidP="00E04F7F">
    <w:pPr>
      <w:pStyle w:val="Footer"/>
      <w:rPr>
        <w:rStyle w:val="LogoportDoNotTranslate"/>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13147FAE" w14:textId="77777777" w:rsidTr="00FC4288">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39BB3" w14:textId="77777777" w:rsidR="00CF7F0E" w:rsidRPr="00E04F7F" w:rsidRDefault="00047D67" w:rsidP="00FC4288">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8911AC" w14:textId="77777777" w:rsidR="00CF7F0E" w:rsidRPr="00990DE4" w:rsidRDefault="00CF7F0E" w:rsidP="00FC428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7BFB0" w14:textId="77777777" w:rsidR="00CF7F0E" w:rsidRPr="00E04F7F" w:rsidRDefault="00047D67" w:rsidP="00FC4288">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01925C" w14:textId="77777777" w:rsidR="00CF7F0E" w:rsidRPr="00990DE4" w:rsidRDefault="00CF7F0E" w:rsidP="00FC428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C1F2" w14:textId="77777777" w:rsidR="00CF7F0E" w:rsidRPr="00E04F7F" w:rsidRDefault="00047D67" w:rsidP="00FC4288">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B151152" w14:textId="77777777" w:rsidR="00CF7F0E" w:rsidRPr="00990DE4" w:rsidRDefault="00CF7F0E" w:rsidP="00FC428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46374D" w14:textId="77777777" w:rsidR="00CF7F0E" w:rsidRPr="00E04F7F" w:rsidRDefault="00047D67" w:rsidP="00FC4288">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3AC46DDF" w14:textId="77777777" w:rsidR="00CF7F0E" w:rsidRPr="00990DE4" w:rsidRDefault="00CF7F0E" w:rsidP="00FC428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B7E93E" w14:textId="77777777" w:rsidR="00CF7F0E" w:rsidRPr="00E04F7F" w:rsidRDefault="00047D67" w:rsidP="00FC4288">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567BB235" w14:textId="77777777" w:rsidR="00CF7F0E" w:rsidRPr="00990DE4" w:rsidRDefault="00CF7F0E" w:rsidP="00FC428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2708E6B" w14:textId="77777777" w:rsidR="00CF7F0E" w:rsidRPr="00E04F7F" w:rsidRDefault="00047D67" w:rsidP="00FC4288">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147303C4" w14:textId="77777777" w:rsidR="00CF7F0E" w:rsidRPr="00990DE4" w:rsidRDefault="00CF7F0E" w:rsidP="00304685">
    <w:pPr>
      <w:pStyle w:val="Footer"/>
      <w:rPr>
        <w:rStyle w:val="LogoportDoNotTranslate"/>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1" w:type="dxa"/>
      <w:tblInd w:w="74"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66"/>
      <w:gridCol w:w="1629"/>
      <w:gridCol w:w="171"/>
      <w:gridCol w:w="1917"/>
      <w:gridCol w:w="164"/>
      <w:gridCol w:w="1576"/>
    </w:tblGrid>
    <w:tr w:rsidR="00CF7F0E" w:rsidRPr="00990DE4" w14:paraId="00AC2AFF" w14:textId="77777777" w:rsidTr="00E04F7F">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526C20C" w14:textId="77777777" w:rsidR="00CF7F0E" w:rsidRPr="00E04F7F" w:rsidRDefault="00047D67" w:rsidP="00E04F7F">
          <w:pPr>
            <w:pStyle w:val="ProductList-OfferingBody"/>
            <w:ind w:left="-77" w:right="-73"/>
            <w:jc w:val="center"/>
            <w:rPr>
              <w:rStyle w:val="LogoportDoNotTranslate"/>
              <w:rFonts w:asciiTheme="minorHAnsi" w:hAnsiTheme="minorHAnsi"/>
              <w:sz w:val="14"/>
              <w:szCs w:val="14"/>
            </w:rPr>
          </w:pPr>
          <w:hyperlink w:anchor="TableofContents" w:history="1">
            <w:r w:rsidR="00CF7F0E" w:rsidRPr="00E04F7F">
              <w:rPr>
                <w:rStyle w:val="Hyperlink"/>
                <w:sz w:val="14"/>
                <w:szCs w:val="14"/>
              </w:rPr>
              <w:t>Innholdsfortegnels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F1960" w14:textId="77777777" w:rsidR="00CF7F0E" w:rsidRPr="00990DE4" w:rsidRDefault="00CF7F0E" w:rsidP="00E04F7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D81F8" w14:textId="77777777" w:rsidR="00CF7F0E" w:rsidRPr="00E04F7F" w:rsidRDefault="00047D67" w:rsidP="00E04F7F">
          <w:pPr>
            <w:pStyle w:val="ProductList-OfferingBody"/>
            <w:ind w:left="-72" w:right="-74"/>
            <w:jc w:val="center"/>
            <w:rPr>
              <w:rStyle w:val="LogoportDoNotTranslate"/>
              <w:sz w:val="14"/>
              <w:szCs w:val="14"/>
            </w:rPr>
          </w:pPr>
          <w:hyperlink w:anchor="Introduction" w:history="1">
            <w:r w:rsidR="00CF7F0E" w:rsidRPr="00E04F7F">
              <w:rPr>
                <w:rStyle w:val="Hyperlink"/>
                <w:sz w:val="14"/>
                <w:szCs w:val="14"/>
              </w:rPr>
              <w:t>Innledning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5FD7F1" w14:textId="77777777" w:rsidR="00CF7F0E" w:rsidRPr="00990DE4" w:rsidRDefault="00CF7F0E" w:rsidP="00E04F7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C1204" w14:textId="77777777" w:rsidR="00CF7F0E" w:rsidRPr="00E04F7F" w:rsidRDefault="00047D67" w:rsidP="00E04F7F">
          <w:pPr>
            <w:pStyle w:val="ProductList-OfferingBody"/>
            <w:ind w:left="-72" w:right="-75"/>
            <w:jc w:val="center"/>
            <w:rPr>
              <w:rStyle w:val="LogoportDoNotTranslate"/>
              <w:sz w:val="14"/>
              <w:szCs w:val="14"/>
            </w:rPr>
          </w:pPr>
          <w:hyperlink w:anchor="GeneralTerms" w:history="1">
            <w:r w:rsidR="00CF7F0E" w:rsidRPr="00E04F7F">
              <w:rPr>
                <w:rStyle w:val="Hyperlink"/>
                <w:sz w:val="14"/>
                <w:szCs w:val="14"/>
              </w:rPr>
              <w:t>Generelle vilkår</w:t>
            </w:r>
          </w:hyperlink>
        </w:p>
      </w:tc>
      <w:tc>
        <w:tcPr>
          <w:tcW w:w="166" w:type="dxa"/>
          <w:tcBorders>
            <w:top w:val="nil"/>
            <w:left w:val="single" w:sz="4" w:space="0" w:color="BFBFBF" w:themeColor="background1" w:themeShade="BF"/>
            <w:bottom w:val="nil"/>
            <w:right w:val="single" w:sz="4" w:space="0" w:color="BFBFBF" w:themeColor="background1" w:themeShade="BF"/>
          </w:tcBorders>
          <w:vAlign w:val="center"/>
        </w:tcPr>
        <w:p w14:paraId="2E7BF8A6" w14:textId="77777777" w:rsidR="00CF7F0E" w:rsidRPr="00990DE4" w:rsidRDefault="00CF7F0E" w:rsidP="00E04F7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2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EBFEF" w14:textId="77777777" w:rsidR="00CF7F0E" w:rsidRPr="00E04F7F" w:rsidRDefault="00047D67" w:rsidP="00E04F7F">
          <w:pPr>
            <w:pStyle w:val="ProductList-OfferingBody"/>
            <w:ind w:left="-72" w:right="-77"/>
            <w:jc w:val="center"/>
            <w:rPr>
              <w:rStyle w:val="LogoportDoNotTranslate"/>
              <w:sz w:val="14"/>
              <w:szCs w:val="14"/>
            </w:rPr>
          </w:pPr>
          <w:hyperlink w:anchor="PrivacyandSecurityTerms" w:history="1">
            <w:r w:rsidR="00CF7F0E" w:rsidRPr="00E04F7F">
              <w:rPr>
                <w:rStyle w:val="Hyperlink"/>
                <w:sz w:val="14"/>
                <w:szCs w:val="14"/>
              </w:rPr>
              <w:t>Vilkår for Personvern og Sikkerhet</w:t>
            </w:r>
          </w:hyperlink>
        </w:p>
      </w:tc>
      <w:tc>
        <w:tcPr>
          <w:tcW w:w="171" w:type="dxa"/>
          <w:tcBorders>
            <w:top w:val="nil"/>
            <w:left w:val="single" w:sz="4" w:space="0" w:color="BFBFBF" w:themeColor="background1" w:themeShade="BF"/>
            <w:bottom w:val="nil"/>
            <w:right w:val="single" w:sz="4" w:space="0" w:color="BFBFBF" w:themeColor="background1" w:themeShade="BF"/>
          </w:tcBorders>
          <w:vAlign w:val="center"/>
        </w:tcPr>
        <w:p w14:paraId="1C16268B"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9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D1597F" w14:textId="77777777" w:rsidR="00CF7F0E" w:rsidRPr="00E04F7F" w:rsidRDefault="00047D67" w:rsidP="00E04F7F">
          <w:pPr>
            <w:pStyle w:val="ProductList-OfferingBody"/>
            <w:ind w:left="-72" w:right="-77"/>
            <w:jc w:val="center"/>
            <w:rPr>
              <w:rStyle w:val="LogoportDoNotTranslate"/>
              <w:spacing w:val="-2"/>
              <w:sz w:val="14"/>
              <w:szCs w:val="14"/>
            </w:rPr>
          </w:pPr>
          <w:hyperlink w:anchor="OnlineServiceSpecificTerms" w:history="1">
            <w:r w:rsidR="00CF7F0E" w:rsidRPr="00E04F7F">
              <w:rPr>
                <w:rStyle w:val="Hyperlink"/>
                <w:spacing w:val="-2"/>
                <w:sz w:val="14"/>
                <w:szCs w:val="14"/>
              </w:rPr>
              <w:t>Vilkår for spesifikke Elektroniske Tjenester</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32631D0D" w14:textId="77777777" w:rsidR="00CF7F0E" w:rsidRPr="00990DE4" w:rsidRDefault="00CF7F0E" w:rsidP="00E04F7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5E533E" w14:textId="77777777" w:rsidR="00CF7F0E" w:rsidRPr="00E04F7F" w:rsidRDefault="00047D67" w:rsidP="00E04F7F">
          <w:pPr>
            <w:pStyle w:val="ProductList-OfferingBody"/>
            <w:ind w:left="-72" w:right="-76"/>
            <w:jc w:val="center"/>
            <w:rPr>
              <w:rStyle w:val="LogoportDoNotTranslate"/>
              <w:sz w:val="14"/>
              <w:szCs w:val="14"/>
            </w:rPr>
          </w:pPr>
          <w:hyperlink w:anchor="Attachment1" w:history="1">
            <w:r w:rsidR="00CF7F0E" w:rsidRPr="00E04F7F">
              <w:rPr>
                <w:rStyle w:val="Hyperlink"/>
                <w:sz w:val="14"/>
                <w:szCs w:val="14"/>
              </w:rPr>
              <w:t>Vedlegg</w:t>
            </w:r>
          </w:hyperlink>
        </w:p>
      </w:tc>
    </w:tr>
  </w:tbl>
  <w:p w14:paraId="67FA3853" w14:textId="77777777" w:rsidR="00CF7F0E" w:rsidRPr="00990DE4" w:rsidRDefault="00CF7F0E" w:rsidP="00E04F7F">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905D06" w14:textId="77777777" w:rsidR="00047D67" w:rsidRDefault="00047D67" w:rsidP="009A573F">
      <w:pPr>
        <w:spacing w:after="0" w:line="240" w:lineRule="auto"/>
      </w:pPr>
      <w:r>
        <w:separator/>
      </w:r>
    </w:p>
  </w:footnote>
  <w:footnote w:type="continuationSeparator" w:id="0">
    <w:p w14:paraId="7FB6EBB2" w14:textId="77777777" w:rsidR="00047D67" w:rsidRDefault="00047D67" w:rsidP="009A573F">
      <w:pPr>
        <w:spacing w:after="0" w:line="240" w:lineRule="auto"/>
      </w:pPr>
      <w:r>
        <w:continuationSeparator/>
      </w:r>
    </w:p>
  </w:footnote>
  <w:footnote w:type="continuationNotice" w:id="1">
    <w:p w14:paraId="00F86F86" w14:textId="77777777" w:rsidR="00047D67" w:rsidRDefault="00047D67">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FA51C4F" w14:textId="77777777" w:rsidR="00503518" w:rsidRDefault="0050351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9031F2" w14:textId="77777777" w:rsidR="00503518" w:rsidRDefault="0050351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CF7F0E" w:rsidRPr="004D27A6" w:rsidRDefault="00CF7F0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42F0D4BE" w:rsidR="00CF7F0E" w:rsidRPr="00171B2E" w:rsidRDefault="00047D67" w:rsidP="000A10A7">
        <w:pPr>
          <w:pStyle w:val="ProductList-Body"/>
          <w:tabs>
            <w:tab w:val="right" w:pos="10800"/>
          </w:tabs>
          <w:spacing w:before="20" w:after="20"/>
          <w:rPr>
            <w:noProof/>
            <w:color w:val="404040" w:themeColor="text1" w:themeTint="BF"/>
            <w:sz w:val="16"/>
            <w:szCs w:val="16"/>
          </w:rPr>
        </w:pPr>
        <w:sdt>
          <w:sdtPr>
            <w:rPr>
              <w:sz w:val="16"/>
              <w:szCs w:val="16"/>
            </w:rPr>
            <w:id w:val="1654261750"/>
            <w:docPartObj>
              <w:docPartGallery w:val="Page Numbers (Top of Page)"/>
              <w:docPartUnique/>
            </w:docPartObj>
          </w:sdtPr>
          <w:sdtEndPr>
            <w:rPr>
              <w:noProof/>
              <w:color w:val="404040" w:themeColor="text1" w:themeTint="BF"/>
            </w:rPr>
          </w:sdtEndPr>
          <w:sdtContent>
            <w:r w:rsidR="00CF7F0E" w:rsidRPr="00B21767">
              <w:rPr>
                <w:color w:val="404040" w:themeColor="text1" w:themeTint="BF"/>
                <w:sz w:val="16"/>
                <w:szCs w:val="16"/>
              </w:rPr>
              <w:t xml:space="preserve">Microsofts Vilkår for Elektroniske Tjenester med Volumlisensiering (norsk, </w:t>
            </w:r>
            <w:r w:rsidR="009B4355">
              <w:rPr>
                <w:color w:val="404040" w:themeColor="text1" w:themeTint="BF"/>
                <w:sz w:val="16"/>
                <w:szCs w:val="16"/>
              </w:rPr>
              <w:t>mai</w:t>
            </w:r>
            <w:r w:rsidR="009B4355" w:rsidRPr="00B21767">
              <w:rPr>
                <w:color w:val="404040" w:themeColor="text1" w:themeTint="BF"/>
                <w:sz w:val="16"/>
                <w:szCs w:val="16"/>
              </w:rPr>
              <w:t xml:space="preserve"> </w:t>
            </w:r>
            <w:r w:rsidR="00CF7F0E" w:rsidRPr="00B21767">
              <w:rPr>
                <w:color w:val="404040" w:themeColor="text1" w:themeTint="BF"/>
                <w:sz w:val="16"/>
                <w:szCs w:val="16"/>
              </w:rPr>
              <w:t>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503518">
          <w:rPr>
            <w:noProof/>
            <w:color w:val="404040" w:themeColor="text1" w:themeTint="BF"/>
            <w:sz w:val="16"/>
            <w:szCs w:val="16"/>
          </w:rPr>
          <w:t>21</w:t>
        </w:r>
        <w:r w:rsidR="00CF7F0E">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C5FD31B" w:rsidR="00CF7F0E" w:rsidRPr="004D27A6" w:rsidRDefault="00047D67" w:rsidP="00CF7F0E">
        <w:pPr>
          <w:pStyle w:val="ProductList-Body"/>
          <w:tabs>
            <w:tab w:val="right" w:pos="10800"/>
          </w:tabs>
          <w:spacing w:before="20" w:after="20"/>
          <w:ind w:left="-14" w:right="-101"/>
          <w:rPr>
            <w:noProof/>
            <w:color w:val="404040" w:themeColor="text1" w:themeTint="BF"/>
            <w:sz w:val="16"/>
            <w:szCs w:val="16"/>
          </w:rPr>
        </w:pPr>
        <w:sdt>
          <w:sdtPr>
            <w:rPr>
              <w:sz w:val="16"/>
              <w:szCs w:val="16"/>
            </w:rPr>
            <w:id w:val="-1333213596"/>
            <w:docPartObj>
              <w:docPartGallery w:val="Page Numbers (Top of Page)"/>
              <w:docPartUnique/>
            </w:docPartObj>
          </w:sdtPr>
          <w:sdtEndPr>
            <w:rPr>
              <w:noProof/>
              <w:color w:val="404040" w:themeColor="text1" w:themeTint="BF"/>
            </w:rPr>
          </w:sdtEndPr>
          <w:sdtContent>
            <w:r w:rsidR="00CF7F0E" w:rsidRPr="00B21767">
              <w:rPr>
                <w:color w:val="404040" w:themeColor="text1" w:themeTint="BF"/>
                <w:sz w:val="16"/>
                <w:szCs w:val="16"/>
              </w:rPr>
              <w:t xml:space="preserve">Microsofts Vilkår for Elektroniske Tjenester med Volumlisensiering (norsk, </w:t>
            </w:r>
            <w:r w:rsidR="009B4355">
              <w:rPr>
                <w:color w:val="404040" w:themeColor="text1" w:themeTint="BF"/>
                <w:sz w:val="16"/>
                <w:szCs w:val="16"/>
              </w:rPr>
              <w:t>mai</w:t>
            </w:r>
            <w:r w:rsidR="00CF7F0E" w:rsidRPr="00B21767">
              <w:rPr>
                <w:color w:val="404040" w:themeColor="text1" w:themeTint="BF"/>
                <w:sz w:val="16"/>
                <w:szCs w:val="16"/>
              </w:rPr>
              <w:t xml:space="preserve"> 2016)</w:t>
            </w:r>
          </w:sdtContent>
        </w:sdt>
        <w:r w:rsidR="00CF7F0E">
          <w:rPr>
            <w:color w:val="404040" w:themeColor="text1" w:themeTint="BF"/>
            <w:sz w:val="16"/>
            <w:szCs w:val="16"/>
          </w:rPr>
          <w:tab/>
        </w:r>
        <w:r w:rsidR="00CF7F0E">
          <w:rPr>
            <w:color w:val="404040" w:themeColor="text1" w:themeTint="BF"/>
            <w:sz w:val="16"/>
            <w:szCs w:val="16"/>
          </w:rPr>
          <w:fldChar w:fldCharType="begin"/>
        </w:r>
        <w:r w:rsidR="00CF7F0E" w:rsidRPr="004D27A6">
          <w:rPr>
            <w:color w:val="404040" w:themeColor="text1" w:themeTint="BF"/>
            <w:sz w:val="16"/>
            <w:szCs w:val="16"/>
          </w:rPr>
          <w:instrText xml:space="preserve"> PAGE   \* MERGEFORMAT </w:instrText>
        </w:r>
        <w:r w:rsidR="00CF7F0E">
          <w:rPr>
            <w:color w:val="404040" w:themeColor="text1" w:themeTint="BF"/>
            <w:sz w:val="16"/>
            <w:szCs w:val="16"/>
          </w:rPr>
          <w:fldChar w:fldCharType="separate"/>
        </w:r>
        <w:r w:rsidR="00503518">
          <w:rPr>
            <w:noProof/>
            <w:color w:val="404040" w:themeColor="text1" w:themeTint="BF"/>
            <w:sz w:val="16"/>
            <w:szCs w:val="16"/>
          </w:rPr>
          <w:t>2</w:t>
        </w:r>
        <w:r w:rsidR="00CF7F0E">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4D2ADAA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p4rfvVtw6rzCc6iloGTX/v/bUCF5hnlw+fO+/YjAV4WZ6O/AM4fJ6Hq8lLenXUOT2wWhTFuk1q94DIWCtRwCTw==" w:salt="fLTMxH4daRJ0IMsBt7jWE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49E"/>
    <w:rsid w:val="00004BE2"/>
    <w:rsid w:val="000056F6"/>
    <w:rsid w:val="000075B8"/>
    <w:rsid w:val="0000793E"/>
    <w:rsid w:val="00007D8A"/>
    <w:rsid w:val="000106A8"/>
    <w:rsid w:val="00012831"/>
    <w:rsid w:val="00017369"/>
    <w:rsid w:val="00017A5A"/>
    <w:rsid w:val="00017A87"/>
    <w:rsid w:val="00022BA3"/>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67"/>
    <w:rsid w:val="00050BC6"/>
    <w:rsid w:val="0005366F"/>
    <w:rsid w:val="00055772"/>
    <w:rsid w:val="00056138"/>
    <w:rsid w:val="00056522"/>
    <w:rsid w:val="00056FAF"/>
    <w:rsid w:val="00061F6E"/>
    <w:rsid w:val="000625F0"/>
    <w:rsid w:val="00065F4E"/>
    <w:rsid w:val="00065FF8"/>
    <w:rsid w:val="00067B4B"/>
    <w:rsid w:val="00071A79"/>
    <w:rsid w:val="00071C2C"/>
    <w:rsid w:val="0007363B"/>
    <w:rsid w:val="00073C89"/>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38F1"/>
    <w:rsid w:val="000953A4"/>
    <w:rsid w:val="0009588E"/>
    <w:rsid w:val="000A03D2"/>
    <w:rsid w:val="000A0CD9"/>
    <w:rsid w:val="000A1035"/>
    <w:rsid w:val="000A10A7"/>
    <w:rsid w:val="000A2E8E"/>
    <w:rsid w:val="000A5DC6"/>
    <w:rsid w:val="000A5E8A"/>
    <w:rsid w:val="000A5FA1"/>
    <w:rsid w:val="000A6BE5"/>
    <w:rsid w:val="000A7F60"/>
    <w:rsid w:val="000B02C9"/>
    <w:rsid w:val="000B0627"/>
    <w:rsid w:val="000B07BF"/>
    <w:rsid w:val="000B1561"/>
    <w:rsid w:val="000B2305"/>
    <w:rsid w:val="000C0ACA"/>
    <w:rsid w:val="000C2DAF"/>
    <w:rsid w:val="000C2E6F"/>
    <w:rsid w:val="000C457F"/>
    <w:rsid w:val="000C4BD0"/>
    <w:rsid w:val="000C5490"/>
    <w:rsid w:val="000C6732"/>
    <w:rsid w:val="000C7C1C"/>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40E8"/>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7AD"/>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07C56"/>
    <w:rsid w:val="00210530"/>
    <w:rsid w:val="00212A48"/>
    <w:rsid w:val="002130D2"/>
    <w:rsid w:val="00215536"/>
    <w:rsid w:val="002160E0"/>
    <w:rsid w:val="00216B4F"/>
    <w:rsid w:val="00217724"/>
    <w:rsid w:val="002203AF"/>
    <w:rsid w:val="00221CBE"/>
    <w:rsid w:val="00224DEB"/>
    <w:rsid w:val="00230BEF"/>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824"/>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364E"/>
    <w:rsid w:val="002B4B19"/>
    <w:rsid w:val="002B686B"/>
    <w:rsid w:val="002B789A"/>
    <w:rsid w:val="002C0221"/>
    <w:rsid w:val="002C0AB4"/>
    <w:rsid w:val="002C2D16"/>
    <w:rsid w:val="002C3399"/>
    <w:rsid w:val="002D3658"/>
    <w:rsid w:val="002D5FB7"/>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3EED"/>
    <w:rsid w:val="00304685"/>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2758"/>
    <w:rsid w:val="003632D9"/>
    <w:rsid w:val="00366C8E"/>
    <w:rsid w:val="0036780D"/>
    <w:rsid w:val="003702A6"/>
    <w:rsid w:val="003709FE"/>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197C"/>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1977"/>
    <w:rsid w:val="003F2F03"/>
    <w:rsid w:val="003F3078"/>
    <w:rsid w:val="003F672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13E"/>
    <w:rsid w:val="004177F0"/>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CAE"/>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251A"/>
    <w:rsid w:val="00485BAA"/>
    <w:rsid w:val="00490D66"/>
    <w:rsid w:val="00491BB3"/>
    <w:rsid w:val="004925A1"/>
    <w:rsid w:val="00492972"/>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518"/>
    <w:rsid w:val="00503C9D"/>
    <w:rsid w:val="00504547"/>
    <w:rsid w:val="00507D7B"/>
    <w:rsid w:val="00510119"/>
    <w:rsid w:val="0051055C"/>
    <w:rsid w:val="00511BD4"/>
    <w:rsid w:val="00514990"/>
    <w:rsid w:val="00514A8B"/>
    <w:rsid w:val="00516278"/>
    <w:rsid w:val="005164D8"/>
    <w:rsid w:val="00521B08"/>
    <w:rsid w:val="00522121"/>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32EA"/>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06AA3"/>
    <w:rsid w:val="00610C71"/>
    <w:rsid w:val="00611682"/>
    <w:rsid w:val="00611E56"/>
    <w:rsid w:val="006146A3"/>
    <w:rsid w:val="0061507D"/>
    <w:rsid w:val="0062068A"/>
    <w:rsid w:val="006248AD"/>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B35"/>
    <w:rsid w:val="00653E71"/>
    <w:rsid w:val="00655A3E"/>
    <w:rsid w:val="00660952"/>
    <w:rsid w:val="00661180"/>
    <w:rsid w:val="00662221"/>
    <w:rsid w:val="00664357"/>
    <w:rsid w:val="006661D5"/>
    <w:rsid w:val="00667450"/>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5191"/>
    <w:rsid w:val="006A07C3"/>
    <w:rsid w:val="006A16BA"/>
    <w:rsid w:val="006A2AA6"/>
    <w:rsid w:val="006A4EAE"/>
    <w:rsid w:val="006B151D"/>
    <w:rsid w:val="006B1AEA"/>
    <w:rsid w:val="006B2591"/>
    <w:rsid w:val="006B527D"/>
    <w:rsid w:val="006B5B83"/>
    <w:rsid w:val="006B662A"/>
    <w:rsid w:val="006C054D"/>
    <w:rsid w:val="006C0B5E"/>
    <w:rsid w:val="006C206A"/>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6F6F05"/>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47870"/>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7C03"/>
    <w:rsid w:val="007A046B"/>
    <w:rsid w:val="007A08BF"/>
    <w:rsid w:val="007A1689"/>
    <w:rsid w:val="007A1B71"/>
    <w:rsid w:val="007A2D28"/>
    <w:rsid w:val="007A5CCA"/>
    <w:rsid w:val="007A5D4D"/>
    <w:rsid w:val="007A78D1"/>
    <w:rsid w:val="007B34ED"/>
    <w:rsid w:val="007B5CDE"/>
    <w:rsid w:val="007B68D7"/>
    <w:rsid w:val="007B6E71"/>
    <w:rsid w:val="007B77A7"/>
    <w:rsid w:val="007B7A4E"/>
    <w:rsid w:val="007C0ADA"/>
    <w:rsid w:val="007C1CD5"/>
    <w:rsid w:val="007D03C0"/>
    <w:rsid w:val="007D0838"/>
    <w:rsid w:val="007D22FF"/>
    <w:rsid w:val="007D29D8"/>
    <w:rsid w:val="007D4221"/>
    <w:rsid w:val="007D521E"/>
    <w:rsid w:val="007D6FFF"/>
    <w:rsid w:val="007E0105"/>
    <w:rsid w:val="007E1AD6"/>
    <w:rsid w:val="007E3F14"/>
    <w:rsid w:val="007E7DB0"/>
    <w:rsid w:val="007F3FE6"/>
    <w:rsid w:val="007F41A2"/>
    <w:rsid w:val="007F49B0"/>
    <w:rsid w:val="007F4EE2"/>
    <w:rsid w:val="008006D3"/>
    <w:rsid w:val="0080135B"/>
    <w:rsid w:val="0080181B"/>
    <w:rsid w:val="00803073"/>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E73"/>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42D"/>
    <w:rsid w:val="00874919"/>
    <w:rsid w:val="00874A71"/>
    <w:rsid w:val="00874FA9"/>
    <w:rsid w:val="00875A20"/>
    <w:rsid w:val="008761C7"/>
    <w:rsid w:val="008774E5"/>
    <w:rsid w:val="0088164F"/>
    <w:rsid w:val="00881A11"/>
    <w:rsid w:val="00887E02"/>
    <w:rsid w:val="008913F3"/>
    <w:rsid w:val="00891785"/>
    <w:rsid w:val="00893C09"/>
    <w:rsid w:val="008940CA"/>
    <w:rsid w:val="0089477A"/>
    <w:rsid w:val="00894AB1"/>
    <w:rsid w:val="00897417"/>
    <w:rsid w:val="00897D19"/>
    <w:rsid w:val="008A0064"/>
    <w:rsid w:val="008A2E96"/>
    <w:rsid w:val="008A4B59"/>
    <w:rsid w:val="008A4CAC"/>
    <w:rsid w:val="008B02EF"/>
    <w:rsid w:val="008B08EC"/>
    <w:rsid w:val="008B2E04"/>
    <w:rsid w:val="008B6ABD"/>
    <w:rsid w:val="008B7FDE"/>
    <w:rsid w:val="008C0120"/>
    <w:rsid w:val="008C0FB9"/>
    <w:rsid w:val="008C1B76"/>
    <w:rsid w:val="008C3E2C"/>
    <w:rsid w:val="008C512A"/>
    <w:rsid w:val="008C5B3F"/>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1E74"/>
    <w:rsid w:val="008F2449"/>
    <w:rsid w:val="008F4ABC"/>
    <w:rsid w:val="009007FB"/>
    <w:rsid w:val="00903003"/>
    <w:rsid w:val="00903D35"/>
    <w:rsid w:val="009041B8"/>
    <w:rsid w:val="009048D8"/>
    <w:rsid w:val="0090692C"/>
    <w:rsid w:val="00906A75"/>
    <w:rsid w:val="00911224"/>
    <w:rsid w:val="0091186E"/>
    <w:rsid w:val="009123E5"/>
    <w:rsid w:val="009130AF"/>
    <w:rsid w:val="009141A9"/>
    <w:rsid w:val="00917344"/>
    <w:rsid w:val="0092396E"/>
    <w:rsid w:val="00925750"/>
    <w:rsid w:val="009267F8"/>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06E"/>
    <w:rsid w:val="009708AE"/>
    <w:rsid w:val="00971DC1"/>
    <w:rsid w:val="00974D6F"/>
    <w:rsid w:val="00974EAE"/>
    <w:rsid w:val="00975D05"/>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355"/>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321B"/>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4AE5"/>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6A2A"/>
    <w:rsid w:val="00AA74FB"/>
    <w:rsid w:val="00AB1667"/>
    <w:rsid w:val="00AB223B"/>
    <w:rsid w:val="00AB48DD"/>
    <w:rsid w:val="00AB5CE8"/>
    <w:rsid w:val="00AB64F8"/>
    <w:rsid w:val="00AC03EA"/>
    <w:rsid w:val="00AC1338"/>
    <w:rsid w:val="00AC2980"/>
    <w:rsid w:val="00AC3BA6"/>
    <w:rsid w:val="00AC61DE"/>
    <w:rsid w:val="00AC73FD"/>
    <w:rsid w:val="00AC7E59"/>
    <w:rsid w:val="00AD1A32"/>
    <w:rsid w:val="00AD224C"/>
    <w:rsid w:val="00AD324B"/>
    <w:rsid w:val="00AD3B14"/>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0F"/>
    <w:rsid w:val="00AF67A7"/>
    <w:rsid w:val="00AF6B91"/>
    <w:rsid w:val="00AF711F"/>
    <w:rsid w:val="00B0042D"/>
    <w:rsid w:val="00B01933"/>
    <w:rsid w:val="00B03C1D"/>
    <w:rsid w:val="00B074D2"/>
    <w:rsid w:val="00B0782A"/>
    <w:rsid w:val="00B12C95"/>
    <w:rsid w:val="00B17611"/>
    <w:rsid w:val="00B20876"/>
    <w:rsid w:val="00B21DA3"/>
    <w:rsid w:val="00B26020"/>
    <w:rsid w:val="00B26BEF"/>
    <w:rsid w:val="00B35314"/>
    <w:rsid w:val="00B3772C"/>
    <w:rsid w:val="00B407E8"/>
    <w:rsid w:val="00B40B88"/>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378B"/>
    <w:rsid w:val="00B93B26"/>
    <w:rsid w:val="00B942D8"/>
    <w:rsid w:val="00B94358"/>
    <w:rsid w:val="00B9576F"/>
    <w:rsid w:val="00B96540"/>
    <w:rsid w:val="00B96E63"/>
    <w:rsid w:val="00BA09A6"/>
    <w:rsid w:val="00BA3910"/>
    <w:rsid w:val="00BA49EA"/>
    <w:rsid w:val="00BA49F6"/>
    <w:rsid w:val="00BA575D"/>
    <w:rsid w:val="00BA7277"/>
    <w:rsid w:val="00BA7CE6"/>
    <w:rsid w:val="00BB13A7"/>
    <w:rsid w:val="00BB1F35"/>
    <w:rsid w:val="00BB2190"/>
    <w:rsid w:val="00BB3F4F"/>
    <w:rsid w:val="00BB6663"/>
    <w:rsid w:val="00BC0BD3"/>
    <w:rsid w:val="00BC0BEF"/>
    <w:rsid w:val="00BC0C31"/>
    <w:rsid w:val="00BC106B"/>
    <w:rsid w:val="00BC1A6D"/>
    <w:rsid w:val="00BC37C3"/>
    <w:rsid w:val="00BC45D7"/>
    <w:rsid w:val="00BC4E64"/>
    <w:rsid w:val="00BC564A"/>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1422"/>
    <w:rsid w:val="00BF3578"/>
    <w:rsid w:val="00BF408D"/>
    <w:rsid w:val="00BF6A60"/>
    <w:rsid w:val="00C0319E"/>
    <w:rsid w:val="00C04B1E"/>
    <w:rsid w:val="00C05A53"/>
    <w:rsid w:val="00C12361"/>
    <w:rsid w:val="00C13DF8"/>
    <w:rsid w:val="00C15E68"/>
    <w:rsid w:val="00C16CDA"/>
    <w:rsid w:val="00C215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92DC7"/>
    <w:rsid w:val="00C92F31"/>
    <w:rsid w:val="00C9307D"/>
    <w:rsid w:val="00C93CC2"/>
    <w:rsid w:val="00C9518F"/>
    <w:rsid w:val="00C9711E"/>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4C6"/>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0CB"/>
    <w:rsid w:val="00CF7F0E"/>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1C27"/>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FE9"/>
    <w:rsid w:val="00D77D3C"/>
    <w:rsid w:val="00D80A12"/>
    <w:rsid w:val="00D8160E"/>
    <w:rsid w:val="00D8182E"/>
    <w:rsid w:val="00D8251F"/>
    <w:rsid w:val="00D83C2C"/>
    <w:rsid w:val="00D8533F"/>
    <w:rsid w:val="00D86163"/>
    <w:rsid w:val="00D8708E"/>
    <w:rsid w:val="00D87575"/>
    <w:rsid w:val="00D8788C"/>
    <w:rsid w:val="00D87AF4"/>
    <w:rsid w:val="00D909A5"/>
    <w:rsid w:val="00D92296"/>
    <w:rsid w:val="00D93DAF"/>
    <w:rsid w:val="00D94945"/>
    <w:rsid w:val="00D97300"/>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39"/>
    <w:rsid w:val="00DE44BF"/>
    <w:rsid w:val="00DE5F5E"/>
    <w:rsid w:val="00DE7535"/>
    <w:rsid w:val="00DF1449"/>
    <w:rsid w:val="00DF229E"/>
    <w:rsid w:val="00DF263D"/>
    <w:rsid w:val="00DF2A90"/>
    <w:rsid w:val="00DF3BB8"/>
    <w:rsid w:val="00DF45EB"/>
    <w:rsid w:val="00DF470E"/>
    <w:rsid w:val="00DF52E3"/>
    <w:rsid w:val="00E0305F"/>
    <w:rsid w:val="00E034E5"/>
    <w:rsid w:val="00E04037"/>
    <w:rsid w:val="00E04F7F"/>
    <w:rsid w:val="00E05F95"/>
    <w:rsid w:val="00E06FC8"/>
    <w:rsid w:val="00E11027"/>
    <w:rsid w:val="00E11DA2"/>
    <w:rsid w:val="00E15840"/>
    <w:rsid w:val="00E15D39"/>
    <w:rsid w:val="00E22ED9"/>
    <w:rsid w:val="00E23C48"/>
    <w:rsid w:val="00E24205"/>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2F69"/>
    <w:rsid w:val="00E44A07"/>
    <w:rsid w:val="00E46232"/>
    <w:rsid w:val="00E46617"/>
    <w:rsid w:val="00E47D53"/>
    <w:rsid w:val="00E50DA2"/>
    <w:rsid w:val="00E51153"/>
    <w:rsid w:val="00E526D8"/>
    <w:rsid w:val="00E53C1F"/>
    <w:rsid w:val="00E53F8E"/>
    <w:rsid w:val="00E553C4"/>
    <w:rsid w:val="00E57A29"/>
    <w:rsid w:val="00E6194F"/>
    <w:rsid w:val="00E61DFC"/>
    <w:rsid w:val="00E6507E"/>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6B3F"/>
    <w:rsid w:val="00EA7404"/>
    <w:rsid w:val="00EB0F18"/>
    <w:rsid w:val="00EB42C1"/>
    <w:rsid w:val="00EB4400"/>
    <w:rsid w:val="00EC0156"/>
    <w:rsid w:val="00EC1E28"/>
    <w:rsid w:val="00EC3D50"/>
    <w:rsid w:val="00EC3F08"/>
    <w:rsid w:val="00EC4F2C"/>
    <w:rsid w:val="00EC52F4"/>
    <w:rsid w:val="00EC552C"/>
    <w:rsid w:val="00ED080D"/>
    <w:rsid w:val="00ED0B1B"/>
    <w:rsid w:val="00ED1A8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D0A"/>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1D3F"/>
    <w:rsid w:val="00F5268E"/>
    <w:rsid w:val="00F56E2C"/>
    <w:rsid w:val="00F578AB"/>
    <w:rsid w:val="00F579D4"/>
    <w:rsid w:val="00F6031E"/>
    <w:rsid w:val="00F617BB"/>
    <w:rsid w:val="00F64628"/>
    <w:rsid w:val="00F65AC1"/>
    <w:rsid w:val="00F66A13"/>
    <w:rsid w:val="00F67265"/>
    <w:rsid w:val="00F72194"/>
    <w:rsid w:val="00F734A8"/>
    <w:rsid w:val="00F73609"/>
    <w:rsid w:val="00F750CE"/>
    <w:rsid w:val="00F75DA7"/>
    <w:rsid w:val="00F76E42"/>
    <w:rsid w:val="00F76EBA"/>
    <w:rsid w:val="00F77036"/>
    <w:rsid w:val="00F80650"/>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4288"/>
    <w:rsid w:val="00FC4821"/>
    <w:rsid w:val="00FC5782"/>
    <w:rsid w:val="00FC7E60"/>
    <w:rsid w:val="00FD1067"/>
    <w:rsid w:val="00FD17DB"/>
    <w:rsid w:val="00FD3474"/>
    <w:rsid w:val="00FD384F"/>
    <w:rsid w:val="00FD3EEE"/>
    <w:rsid w:val="00FD463A"/>
    <w:rsid w:val="00FD4F22"/>
    <w:rsid w:val="00FD67D5"/>
    <w:rsid w:val="00FE07DD"/>
    <w:rsid w:val="00FE161B"/>
    <w:rsid w:val="00FE2401"/>
    <w:rsid w:val="00FE2524"/>
    <w:rsid w:val="00FE3462"/>
    <w:rsid w:val="00FE509C"/>
    <w:rsid w:val="00FE6C49"/>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b-NO" w:eastAsia="nb-NO" w:bidi="nb-NO"/>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957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957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957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957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957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957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8251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F7F0E"/>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hockeyapp.net/privacy/"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en-us/regions/%23services"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249797-7A0D-4B09-B7A1-F81C653DF1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18417</Words>
  <Characters>104979</Characters>
  <Application>Microsoft Office Word</Application>
  <DocSecurity>8</DocSecurity>
  <Lines>874</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123150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2016-04-24T17:34:00Z</dcterms:created>
  <dcterms:modified xsi:type="dcterms:W3CDTF">2016-04-24T17:34:00Z</dcterms:modified>
</cp:coreProperties>
</file>