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5D2BAAB0" w14:textId="0F57F5E5" w:rsidR="00107D88" w:rsidRPr="00E90A70" w:rsidRDefault="00107D88" w:rsidP="00107D8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5E65CC">
        <w:rPr>
          <w:rFonts w:asciiTheme="majorHAnsi" w:hAnsiTheme="majorHAnsi"/>
          <w:color w:val="FFFFFF" w:themeColor="background1"/>
          <w:sz w:val="72"/>
          <w:szCs w:val="72"/>
        </w:rPr>
        <w:t>november</w:t>
      </w:r>
      <w:r>
        <w:rPr>
          <w:rFonts w:asciiTheme="majorHAnsi" w:hAnsiTheme="majorHAnsi"/>
          <w:color w:val="FFFFFF" w:themeColor="background1"/>
          <w:sz w:val="72"/>
          <w:szCs w:val="72"/>
        </w:rPr>
        <w:t xml:space="preserve"> 2019</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197D218B" w14:textId="46254959" w:rsidR="00D24D12" w:rsidRDefault="00A430D3">
      <w:pPr>
        <w:pStyle w:val="TOC1"/>
        <w:tabs>
          <w:tab w:val="right" w:leader="dot" w:pos="5030"/>
        </w:tabs>
        <w:rPr>
          <w:rFonts w:eastAsiaTheme="minorEastAsia"/>
          <w:b w:val="0"/>
          <w:caps w:val="0"/>
          <w:noProof/>
          <w:sz w:val="22"/>
          <w:lang w:val="en-US" w:eastAsia="en-US" w:bidi="ar-SA"/>
        </w:rPr>
      </w:pPr>
      <w:r w:rsidRPr="009A15A6">
        <w:rPr>
          <w:rFonts w:cstheme="minorHAnsi"/>
        </w:rPr>
        <w:fldChar w:fldCharType="begin"/>
      </w:r>
      <w:r w:rsidRPr="009A15A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A15A6">
        <w:rPr>
          <w:rFonts w:cstheme="minorHAnsi"/>
        </w:rPr>
        <w:fldChar w:fldCharType="separate"/>
      </w:r>
      <w:hyperlink w:anchor="_Toc23319075" w:history="1">
        <w:r w:rsidR="00D24D12" w:rsidRPr="00E07783">
          <w:rPr>
            <w:rStyle w:val="Hyperlink"/>
            <w:noProof/>
          </w:rPr>
          <w:t>Innledning</w:t>
        </w:r>
        <w:r w:rsidR="00D24D12">
          <w:rPr>
            <w:noProof/>
            <w:webHidden/>
          </w:rPr>
          <w:tab/>
        </w:r>
        <w:r w:rsidR="00D24D12">
          <w:rPr>
            <w:noProof/>
            <w:webHidden/>
          </w:rPr>
          <w:fldChar w:fldCharType="begin"/>
        </w:r>
        <w:r w:rsidR="00D24D12">
          <w:rPr>
            <w:noProof/>
            <w:webHidden/>
          </w:rPr>
          <w:instrText xml:space="preserve"> PAGEREF _Toc23319075 \h </w:instrText>
        </w:r>
        <w:r w:rsidR="00D24D12">
          <w:rPr>
            <w:noProof/>
            <w:webHidden/>
          </w:rPr>
        </w:r>
        <w:r w:rsidR="00D24D12">
          <w:rPr>
            <w:noProof/>
            <w:webHidden/>
          </w:rPr>
          <w:fldChar w:fldCharType="separate"/>
        </w:r>
        <w:r w:rsidR="00D24D12">
          <w:rPr>
            <w:noProof/>
            <w:webHidden/>
          </w:rPr>
          <w:t>3</w:t>
        </w:r>
        <w:r w:rsidR="00D24D12">
          <w:rPr>
            <w:noProof/>
            <w:webHidden/>
          </w:rPr>
          <w:fldChar w:fldCharType="end"/>
        </w:r>
      </w:hyperlink>
    </w:p>
    <w:p w14:paraId="707C7F93" w14:textId="1C4E8AA7" w:rsidR="00D24D12" w:rsidRDefault="00594F8E">
      <w:pPr>
        <w:pStyle w:val="TOC5"/>
        <w:tabs>
          <w:tab w:val="right" w:leader="dot" w:pos="5030"/>
        </w:tabs>
        <w:rPr>
          <w:rFonts w:eastAsiaTheme="minorEastAsia"/>
          <w:noProof/>
          <w:sz w:val="22"/>
          <w:lang w:val="en-US" w:eastAsia="en-US" w:bidi="ar-SA"/>
        </w:rPr>
      </w:pPr>
      <w:hyperlink w:anchor="_Toc23319076" w:history="1">
        <w:r w:rsidR="00D24D12" w:rsidRPr="00E07783">
          <w:rPr>
            <w:rStyle w:val="Hyperlink"/>
            <w:noProof/>
          </w:rPr>
          <w:t>Tjenestenivåavtaler</w:t>
        </w:r>
        <w:r w:rsidR="00D24D12">
          <w:rPr>
            <w:noProof/>
            <w:webHidden/>
          </w:rPr>
          <w:tab/>
        </w:r>
        <w:r w:rsidR="00D24D12">
          <w:rPr>
            <w:noProof/>
            <w:webHidden/>
          </w:rPr>
          <w:fldChar w:fldCharType="begin"/>
        </w:r>
        <w:r w:rsidR="00D24D12">
          <w:rPr>
            <w:noProof/>
            <w:webHidden/>
          </w:rPr>
          <w:instrText xml:space="preserve"> PAGEREF _Toc23319076 \h </w:instrText>
        </w:r>
        <w:r w:rsidR="00D24D12">
          <w:rPr>
            <w:noProof/>
            <w:webHidden/>
          </w:rPr>
        </w:r>
        <w:r w:rsidR="00D24D12">
          <w:rPr>
            <w:noProof/>
            <w:webHidden/>
          </w:rPr>
          <w:fldChar w:fldCharType="separate"/>
        </w:r>
        <w:r w:rsidR="00D24D12">
          <w:rPr>
            <w:noProof/>
            <w:webHidden/>
          </w:rPr>
          <w:t>3</w:t>
        </w:r>
        <w:r w:rsidR="00D24D12">
          <w:rPr>
            <w:noProof/>
            <w:webHidden/>
          </w:rPr>
          <w:fldChar w:fldCharType="end"/>
        </w:r>
      </w:hyperlink>
    </w:p>
    <w:p w14:paraId="73371F70" w14:textId="370B8A32" w:rsidR="00D24D12" w:rsidRDefault="00594F8E">
      <w:pPr>
        <w:pStyle w:val="TOC5"/>
        <w:tabs>
          <w:tab w:val="right" w:leader="dot" w:pos="5030"/>
        </w:tabs>
        <w:rPr>
          <w:rFonts w:eastAsiaTheme="minorEastAsia"/>
          <w:noProof/>
          <w:sz w:val="22"/>
          <w:lang w:val="en-US" w:eastAsia="en-US" w:bidi="ar-SA"/>
        </w:rPr>
      </w:pPr>
      <w:hyperlink w:anchor="_Toc23319077" w:history="1">
        <w:r w:rsidR="00D24D12" w:rsidRPr="00E07783">
          <w:rPr>
            <w:rStyle w:val="Hyperlink"/>
            <w:noProof/>
          </w:rPr>
          <w:t>Gjeldene Vilkår for Elektroniske Tjenester og oppdateringer</w:t>
        </w:r>
        <w:r w:rsidR="00D24D12">
          <w:rPr>
            <w:noProof/>
            <w:webHidden/>
          </w:rPr>
          <w:tab/>
        </w:r>
        <w:r w:rsidR="00D24D12">
          <w:rPr>
            <w:noProof/>
            <w:webHidden/>
          </w:rPr>
          <w:fldChar w:fldCharType="begin"/>
        </w:r>
        <w:r w:rsidR="00D24D12">
          <w:rPr>
            <w:noProof/>
            <w:webHidden/>
          </w:rPr>
          <w:instrText xml:space="preserve"> PAGEREF _Toc23319077 \h </w:instrText>
        </w:r>
        <w:r w:rsidR="00D24D12">
          <w:rPr>
            <w:noProof/>
            <w:webHidden/>
          </w:rPr>
        </w:r>
        <w:r w:rsidR="00D24D12">
          <w:rPr>
            <w:noProof/>
            <w:webHidden/>
          </w:rPr>
          <w:fldChar w:fldCharType="separate"/>
        </w:r>
        <w:r w:rsidR="00D24D12">
          <w:rPr>
            <w:noProof/>
            <w:webHidden/>
          </w:rPr>
          <w:t>3</w:t>
        </w:r>
        <w:r w:rsidR="00D24D12">
          <w:rPr>
            <w:noProof/>
            <w:webHidden/>
          </w:rPr>
          <w:fldChar w:fldCharType="end"/>
        </w:r>
      </w:hyperlink>
    </w:p>
    <w:p w14:paraId="24BE0167" w14:textId="0E6573ED" w:rsidR="00D24D12" w:rsidRDefault="00594F8E">
      <w:pPr>
        <w:pStyle w:val="TOC5"/>
        <w:tabs>
          <w:tab w:val="right" w:leader="dot" w:pos="5030"/>
        </w:tabs>
        <w:rPr>
          <w:rFonts w:eastAsiaTheme="minorEastAsia"/>
          <w:noProof/>
          <w:sz w:val="22"/>
          <w:lang w:val="en-US" w:eastAsia="en-US" w:bidi="ar-SA"/>
        </w:rPr>
      </w:pPr>
      <w:hyperlink w:anchor="_Toc23319078" w:history="1">
        <w:r w:rsidR="00D24D12" w:rsidRPr="00E07783">
          <w:rPr>
            <w:rStyle w:val="Hyperlink"/>
            <w:noProof/>
          </w:rPr>
          <w:t>Elektroniske varsler</w:t>
        </w:r>
        <w:r w:rsidR="00D24D12">
          <w:rPr>
            <w:noProof/>
            <w:webHidden/>
          </w:rPr>
          <w:tab/>
        </w:r>
        <w:r w:rsidR="00D24D12">
          <w:rPr>
            <w:noProof/>
            <w:webHidden/>
          </w:rPr>
          <w:fldChar w:fldCharType="begin"/>
        </w:r>
        <w:r w:rsidR="00D24D12">
          <w:rPr>
            <w:noProof/>
            <w:webHidden/>
          </w:rPr>
          <w:instrText xml:space="preserve"> PAGEREF _Toc23319078 \h </w:instrText>
        </w:r>
        <w:r w:rsidR="00D24D12">
          <w:rPr>
            <w:noProof/>
            <w:webHidden/>
          </w:rPr>
        </w:r>
        <w:r w:rsidR="00D24D12">
          <w:rPr>
            <w:noProof/>
            <w:webHidden/>
          </w:rPr>
          <w:fldChar w:fldCharType="separate"/>
        </w:r>
        <w:r w:rsidR="00D24D12">
          <w:rPr>
            <w:noProof/>
            <w:webHidden/>
          </w:rPr>
          <w:t>3</w:t>
        </w:r>
        <w:r w:rsidR="00D24D12">
          <w:rPr>
            <w:noProof/>
            <w:webHidden/>
          </w:rPr>
          <w:fldChar w:fldCharType="end"/>
        </w:r>
      </w:hyperlink>
    </w:p>
    <w:p w14:paraId="28488DAF" w14:textId="5AD245F7" w:rsidR="00D24D12" w:rsidRDefault="00594F8E">
      <w:pPr>
        <w:pStyle w:val="TOC5"/>
        <w:tabs>
          <w:tab w:val="right" w:leader="dot" w:pos="5030"/>
        </w:tabs>
        <w:rPr>
          <w:rFonts w:eastAsiaTheme="minorEastAsia"/>
          <w:noProof/>
          <w:sz w:val="22"/>
          <w:lang w:val="en-US" w:eastAsia="en-US" w:bidi="ar-SA"/>
        </w:rPr>
      </w:pPr>
      <w:hyperlink w:anchor="_Toc23319079" w:history="1">
        <w:r w:rsidR="00D24D12" w:rsidRPr="00E07783">
          <w:rPr>
            <w:rStyle w:val="Hyperlink"/>
            <w:noProof/>
          </w:rPr>
          <w:t>Tidligere versjoner</w:t>
        </w:r>
        <w:r w:rsidR="00D24D12">
          <w:rPr>
            <w:noProof/>
            <w:webHidden/>
          </w:rPr>
          <w:tab/>
        </w:r>
        <w:r w:rsidR="00D24D12">
          <w:rPr>
            <w:noProof/>
            <w:webHidden/>
          </w:rPr>
          <w:fldChar w:fldCharType="begin"/>
        </w:r>
        <w:r w:rsidR="00D24D12">
          <w:rPr>
            <w:noProof/>
            <w:webHidden/>
          </w:rPr>
          <w:instrText xml:space="preserve"> PAGEREF _Toc23319079 \h </w:instrText>
        </w:r>
        <w:r w:rsidR="00D24D12">
          <w:rPr>
            <w:noProof/>
            <w:webHidden/>
          </w:rPr>
        </w:r>
        <w:r w:rsidR="00D24D12">
          <w:rPr>
            <w:noProof/>
            <w:webHidden/>
          </w:rPr>
          <w:fldChar w:fldCharType="separate"/>
        </w:r>
        <w:r w:rsidR="00D24D12">
          <w:rPr>
            <w:noProof/>
            <w:webHidden/>
          </w:rPr>
          <w:t>3</w:t>
        </w:r>
        <w:r w:rsidR="00D24D12">
          <w:rPr>
            <w:noProof/>
            <w:webHidden/>
          </w:rPr>
          <w:fldChar w:fldCharType="end"/>
        </w:r>
      </w:hyperlink>
    </w:p>
    <w:p w14:paraId="02702E12" w14:textId="5A6C2940" w:rsidR="00D24D12" w:rsidRDefault="00594F8E">
      <w:pPr>
        <w:pStyle w:val="TOC3"/>
        <w:rPr>
          <w:rFonts w:eastAsiaTheme="minorEastAsia"/>
          <w:b w:val="0"/>
          <w:smallCaps w:val="0"/>
          <w:sz w:val="22"/>
          <w:lang w:val="en-US" w:eastAsia="en-US" w:bidi="ar-SA"/>
        </w:rPr>
      </w:pPr>
      <w:hyperlink w:anchor="_Toc23319080" w:history="1">
        <w:r w:rsidR="00D24D12" w:rsidRPr="00E07783">
          <w:rPr>
            <w:rStyle w:val="Hyperlink"/>
          </w:rPr>
          <w:t>Oppklaringer og sammendrag av endringer</w:t>
        </w:r>
        <w:r w:rsidR="00D24D12">
          <w:rPr>
            <w:webHidden/>
          </w:rPr>
          <w:tab/>
        </w:r>
        <w:r w:rsidR="00D24D12">
          <w:rPr>
            <w:webHidden/>
          </w:rPr>
          <w:fldChar w:fldCharType="begin"/>
        </w:r>
        <w:r w:rsidR="00D24D12">
          <w:rPr>
            <w:webHidden/>
          </w:rPr>
          <w:instrText xml:space="preserve"> PAGEREF _Toc23319080 \h </w:instrText>
        </w:r>
        <w:r w:rsidR="00D24D12">
          <w:rPr>
            <w:webHidden/>
          </w:rPr>
        </w:r>
        <w:r w:rsidR="00D24D12">
          <w:rPr>
            <w:webHidden/>
          </w:rPr>
          <w:fldChar w:fldCharType="separate"/>
        </w:r>
        <w:r w:rsidR="00D24D12">
          <w:rPr>
            <w:webHidden/>
          </w:rPr>
          <w:t>3</w:t>
        </w:r>
        <w:r w:rsidR="00D24D12">
          <w:rPr>
            <w:webHidden/>
          </w:rPr>
          <w:fldChar w:fldCharType="end"/>
        </w:r>
      </w:hyperlink>
    </w:p>
    <w:p w14:paraId="24A4248F" w14:textId="106A5A7B" w:rsidR="00D24D12" w:rsidRDefault="00594F8E">
      <w:pPr>
        <w:pStyle w:val="TOC1"/>
        <w:tabs>
          <w:tab w:val="right" w:leader="dot" w:pos="5030"/>
        </w:tabs>
        <w:rPr>
          <w:rFonts w:eastAsiaTheme="minorEastAsia"/>
          <w:b w:val="0"/>
          <w:caps w:val="0"/>
          <w:noProof/>
          <w:sz w:val="22"/>
          <w:lang w:val="en-US" w:eastAsia="en-US" w:bidi="ar-SA"/>
        </w:rPr>
      </w:pPr>
      <w:hyperlink w:anchor="_Toc23319081" w:history="1">
        <w:r w:rsidR="00D24D12" w:rsidRPr="00E07783">
          <w:rPr>
            <w:rStyle w:val="Hyperlink"/>
            <w:noProof/>
          </w:rPr>
          <w:t>Definisjoner</w:t>
        </w:r>
        <w:r w:rsidR="00D24D12">
          <w:rPr>
            <w:noProof/>
            <w:webHidden/>
          </w:rPr>
          <w:tab/>
        </w:r>
        <w:r w:rsidR="00D24D12">
          <w:rPr>
            <w:noProof/>
            <w:webHidden/>
          </w:rPr>
          <w:fldChar w:fldCharType="begin"/>
        </w:r>
        <w:r w:rsidR="00D24D12">
          <w:rPr>
            <w:noProof/>
            <w:webHidden/>
          </w:rPr>
          <w:instrText xml:space="preserve"> PAGEREF _Toc23319081 \h </w:instrText>
        </w:r>
        <w:r w:rsidR="00D24D12">
          <w:rPr>
            <w:noProof/>
            <w:webHidden/>
          </w:rPr>
        </w:r>
        <w:r w:rsidR="00D24D12">
          <w:rPr>
            <w:noProof/>
            <w:webHidden/>
          </w:rPr>
          <w:fldChar w:fldCharType="separate"/>
        </w:r>
        <w:r w:rsidR="00D24D12">
          <w:rPr>
            <w:noProof/>
            <w:webHidden/>
          </w:rPr>
          <w:t>4</w:t>
        </w:r>
        <w:r w:rsidR="00D24D12">
          <w:rPr>
            <w:noProof/>
            <w:webHidden/>
          </w:rPr>
          <w:fldChar w:fldCharType="end"/>
        </w:r>
      </w:hyperlink>
    </w:p>
    <w:p w14:paraId="481B4862" w14:textId="2DA358EB" w:rsidR="00D24D12" w:rsidRDefault="00594F8E">
      <w:pPr>
        <w:pStyle w:val="TOC1"/>
        <w:tabs>
          <w:tab w:val="right" w:leader="dot" w:pos="5030"/>
        </w:tabs>
        <w:rPr>
          <w:rFonts w:eastAsiaTheme="minorEastAsia"/>
          <w:b w:val="0"/>
          <w:caps w:val="0"/>
          <w:noProof/>
          <w:sz w:val="22"/>
          <w:lang w:val="en-US" w:eastAsia="en-US" w:bidi="ar-SA"/>
        </w:rPr>
      </w:pPr>
      <w:hyperlink w:anchor="_Toc23319082" w:history="1">
        <w:r w:rsidR="00D24D12" w:rsidRPr="00E07783">
          <w:rPr>
            <w:rStyle w:val="Hyperlink"/>
            <w:noProof/>
          </w:rPr>
          <w:t>Generelle Vilkår</w:t>
        </w:r>
        <w:r w:rsidR="00D24D12">
          <w:rPr>
            <w:noProof/>
            <w:webHidden/>
          </w:rPr>
          <w:tab/>
        </w:r>
        <w:r w:rsidR="00D24D12">
          <w:rPr>
            <w:noProof/>
            <w:webHidden/>
          </w:rPr>
          <w:fldChar w:fldCharType="begin"/>
        </w:r>
        <w:r w:rsidR="00D24D12">
          <w:rPr>
            <w:noProof/>
            <w:webHidden/>
          </w:rPr>
          <w:instrText xml:space="preserve"> PAGEREF _Toc23319082 \h </w:instrText>
        </w:r>
        <w:r w:rsidR="00D24D12">
          <w:rPr>
            <w:noProof/>
            <w:webHidden/>
          </w:rPr>
        </w:r>
        <w:r w:rsidR="00D24D12">
          <w:rPr>
            <w:noProof/>
            <w:webHidden/>
          </w:rPr>
          <w:fldChar w:fldCharType="separate"/>
        </w:r>
        <w:r w:rsidR="00D24D12">
          <w:rPr>
            <w:noProof/>
            <w:webHidden/>
          </w:rPr>
          <w:t>6</w:t>
        </w:r>
        <w:r w:rsidR="00D24D12">
          <w:rPr>
            <w:noProof/>
            <w:webHidden/>
          </w:rPr>
          <w:fldChar w:fldCharType="end"/>
        </w:r>
      </w:hyperlink>
    </w:p>
    <w:p w14:paraId="59B4BE8D" w14:textId="50DDF68B" w:rsidR="00D24D12" w:rsidRDefault="00594F8E">
      <w:pPr>
        <w:pStyle w:val="TOC5"/>
        <w:tabs>
          <w:tab w:val="right" w:leader="dot" w:pos="5030"/>
        </w:tabs>
        <w:rPr>
          <w:rFonts w:eastAsiaTheme="minorEastAsia"/>
          <w:noProof/>
          <w:sz w:val="22"/>
          <w:lang w:val="en-US" w:eastAsia="en-US" w:bidi="ar-SA"/>
        </w:rPr>
      </w:pPr>
      <w:hyperlink w:anchor="_Toc23319083" w:history="1">
        <w:r w:rsidR="00D24D12" w:rsidRPr="00E07783">
          <w:rPr>
            <w:rStyle w:val="Hyperlink"/>
            <w:noProof/>
          </w:rPr>
          <w:t>Lisens til Elektroniske Tjenester</w:t>
        </w:r>
        <w:r w:rsidR="00D24D12">
          <w:rPr>
            <w:noProof/>
            <w:webHidden/>
          </w:rPr>
          <w:tab/>
        </w:r>
        <w:r w:rsidR="00D24D12">
          <w:rPr>
            <w:noProof/>
            <w:webHidden/>
          </w:rPr>
          <w:fldChar w:fldCharType="begin"/>
        </w:r>
        <w:r w:rsidR="00D24D12">
          <w:rPr>
            <w:noProof/>
            <w:webHidden/>
          </w:rPr>
          <w:instrText xml:space="preserve"> PAGEREF _Toc23319083 \h </w:instrText>
        </w:r>
        <w:r w:rsidR="00D24D12">
          <w:rPr>
            <w:noProof/>
            <w:webHidden/>
          </w:rPr>
        </w:r>
        <w:r w:rsidR="00D24D12">
          <w:rPr>
            <w:noProof/>
            <w:webHidden/>
          </w:rPr>
          <w:fldChar w:fldCharType="separate"/>
        </w:r>
        <w:r w:rsidR="00D24D12">
          <w:rPr>
            <w:noProof/>
            <w:webHidden/>
          </w:rPr>
          <w:t>6</w:t>
        </w:r>
        <w:r w:rsidR="00D24D12">
          <w:rPr>
            <w:noProof/>
            <w:webHidden/>
          </w:rPr>
          <w:fldChar w:fldCharType="end"/>
        </w:r>
      </w:hyperlink>
    </w:p>
    <w:p w14:paraId="05FF1718" w14:textId="6B384522" w:rsidR="00D24D12" w:rsidRDefault="00594F8E">
      <w:pPr>
        <w:pStyle w:val="TOC5"/>
        <w:tabs>
          <w:tab w:val="right" w:leader="dot" w:pos="5030"/>
        </w:tabs>
        <w:rPr>
          <w:rFonts w:eastAsiaTheme="minorEastAsia"/>
          <w:noProof/>
          <w:sz w:val="22"/>
          <w:lang w:val="en-US" w:eastAsia="en-US" w:bidi="ar-SA"/>
        </w:rPr>
      </w:pPr>
      <w:hyperlink w:anchor="_Toc23319084" w:history="1">
        <w:r w:rsidR="00D24D12" w:rsidRPr="00E07783">
          <w:rPr>
            <w:rStyle w:val="Hyperlink"/>
            <w:noProof/>
          </w:rPr>
          <w:t>Bruk av Elektroniske Tjenester</w:t>
        </w:r>
        <w:r w:rsidR="00D24D12">
          <w:rPr>
            <w:noProof/>
            <w:webHidden/>
          </w:rPr>
          <w:tab/>
        </w:r>
        <w:r w:rsidR="00D24D12">
          <w:rPr>
            <w:noProof/>
            <w:webHidden/>
          </w:rPr>
          <w:fldChar w:fldCharType="begin"/>
        </w:r>
        <w:r w:rsidR="00D24D12">
          <w:rPr>
            <w:noProof/>
            <w:webHidden/>
          </w:rPr>
          <w:instrText xml:space="preserve"> PAGEREF _Toc23319084 \h </w:instrText>
        </w:r>
        <w:r w:rsidR="00D24D12">
          <w:rPr>
            <w:noProof/>
            <w:webHidden/>
          </w:rPr>
        </w:r>
        <w:r w:rsidR="00D24D12">
          <w:rPr>
            <w:noProof/>
            <w:webHidden/>
          </w:rPr>
          <w:fldChar w:fldCharType="separate"/>
        </w:r>
        <w:r w:rsidR="00D24D12">
          <w:rPr>
            <w:noProof/>
            <w:webHidden/>
          </w:rPr>
          <w:t>6</w:t>
        </w:r>
        <w:r w:rsidR="00D24D12">
          <w:rPr>
            <w:noProof/>
            <w:webHidden/>
          </w:rPr>
          <w:fldChar w:fldCharType="end"/>
        </w:r>
      </w:hyperlink>
    </w:p>
    <w:p w14:paraId="2625AE77" w14:textId="2C127236" w:rsidR="00D24D12" w:rsidRDefault="00594F8E">
      <w:pPr>
        <w:pStyle w:val="TOC5"/>
        <w:tabs>
          <w:tab w:val="right" w:leader="dot" w:pos="5030"/>
        </w:tabs>
        <w:rPr>
          <w:rFonts w:eastAsiaTheme="minorEastAsia"/>
          <w:noProof/>
          <w:sz w:val="22"/>
          <w:lang w:val="en-US" w:eastAsia="en-US" w:bidi="ar-SA"/>
        </w:rPr>
      </w:pPr>
      <w:hyperlink w:anchor="_Toc23319085" w:history="1">
        <w:r w:rsidR="00D24D12" w:rsidRPr="00E07783">
          <w:rPr>
            <w:rStyle w:val="Hyperlink"/>
            <w:noProof/>
          </w:rPr>
          <w:t>Bruk av programvaren med den elektroniske tjenesten</w:t>
        </w:r>
        <w:r w:rsidR="00D24D12">
          <w:rPr>
            <w:noProof/>
            <w:webHidden/>
          </w:rPr>
          <w:tab/>
        </w:r>
        <w:r w:rsidR="00D24D12">
          <w:rPr>
            <w:noProof/>
            <w:webHidden/>
          </w:rPr>
          <w:fldChar w:fldCharType="begin"/>
        </w:r>
        <w:r w:rsidR="00D24D12">
          <w:rPr>
            <w:noProof/>
            <w:webHidden/>
          </w:rPr>
          <w:instrText xml:space="preserve"> PAGEREF _Toc23319085 \h </w:instrText>
        </w:r>
        <w:r w:rsidR="00D24D12">
          <w:rPr>
            <w:noProof/>
            <w:webHidden/>
          </w:rPr>
        </w:r>
        <w:r w:rsidR="00D24D12">
          <w:rPr>
            <w:noProof/>
            <w:webHidden/>
          </w:rPr>
          <w:fldChar w:fldCharType="separate"/>
        </w:r>
        <w:r w:rsidR="00D24D12">
          <w:rPr>
            <w:noProof/>
            <w:webHidden/>
          </w:rPr>
          <w:t>6</w:t>
        </w:r>
        <w:r w:rsidR="00D24D12">
          <w:rPr>
            <w:noProof/>
            <w:webHidden/>
          </w:rPr>
          <w:fldChar w:fldCharType="end"/>
        </w:r>
      </w:hyperlink>
    </w:p>
    <w:p w14:paraId="0EA2CE4B" w14:textId="3F89448F" w:rsidR="00D24D12" w:rsidRDefault="00594F8E">
      <w:pPr>
        <w:pStyle w:val="TOC5"/>
        <w:tabs>
          <w:tab w:val="right" w:leader="dot" w:pos="5030"/>
        </w:tabs>
        <w:rPr>
          <w:rFonts w:eastAsiaTheme="minorEastAsia"/>
          <w:noProof/>
          <w:sz w:val="22"/>
          <w:lang w:val="en-US" w:eastAsia="en-US" w:bidi="ar-SA"/>
        </w:rPr>
      </w:pPr>
      <w:hyperlink w:anchor="_Toc23319086" w:history="1">
        <w:r w:rsidR="00D24D12" w:rsidRPr="00E07783">
          <w:rPr>
            <w:rStyle w:val="Hyperlink"/>
            <w:noProof/>
          </w:rPr>
          <w:t>Tekniske begrensninger</w:t>
        </w:r>
        <w:r w:rsidR="00D24D12">
          <w:rPr>
            <w:noProof/>
            <w:webHidden/>
          </w:rPr>
          <w:tab/>
        </w:r>
        <w:r w:rsidR="00D24D12">
          <w:rPr>
            <w:noProof/>
            <w:webHidden/>
          </w:rPr>
          <w:fldChar w:fldCharType="begin"/>
        </w:r>
        <w:r w:rsidR="00D24D12">
          <w:rPr>
            <w:noProof/>
            <w:webHidden/>
          </w:rPr>
          <w:instrText xml:space="preserve"> PAGEREF _Toc23319086 \h </w:instrText>
        </w:r>
        <w:r w:rsidR="00D24D12">
          <w:rPr>
            <w:noProof/>
            <w:webHidden/>
          </w:rPr>
        </w:r>
        <w:r w:rsidR="00D24D12">
          <w:rPr>
            <w:noProof/>
            <w:webHidden/>
          </w:rPr>
          <w:fldChar w:fldCharType="separate"/>
        </w:r>
        <w:r w:rsidR="00D24D12">
          <w:rPr>
            <w:noProof/>
            <w:webHidden/>
          </w:rPr>
          <w:t>7</w:t>
        </w:r>
        <w:r w:rsidR="00D24D12">
          <w:rPr>
            <w:noProof/>
            <w:webHidden/>
          </w:rPr>
          <w:fldChar w:fldCharType="end"/>
        </w:r>
      </w:hyperlink>
    </w:p>
    <w:p w14:paraId="16D0DC87" w14:textId="050FB941" w:rsidR="00D24D12" w:rsidRDefault="00594F8E">
      <w:pPr>
        <w:pStyle w:val="TOC5"/>
        <w:tabs>
          <w:tab w:val="right" w:leader="dot" w:pos="5030"/>
        </w:tabs>
        <w:rPr>
          <w:rFonts w:eastAsiaTheme="minorEastAsia"/>
          <w:noProof/>
          <w:sz w:val="22"/>
          <w:lang w:val="en-US" w:eastAsia="en-US" w:bidi="ar-SA"/>
        </w:rPr>
      </w:pPr>
      <w:hyperlink w:anchor="_Toc23319087" w:history="1">
        <w:r w:rsidR="00D24D12" w:rsidRPr="00E07783">
          <w:rPr>
            <w:rStyle w:val="Hyperlink"/>
            <w:noProof/>
          </w:rPr>
          <w:t>Import/Export-tjenester</w:t>
        </w:r>
        <w:r w:rsidR="00D24D12">
          <w:rPr>
            <w:noProof/>
            <w:webHidden/>
          </w:rPr>
          <w:tab/>
        </w:r>
        <w:r w:rsidR="00D24D12">
          <w:rPr>
            <w:noProof/>
            <w:webHidden/>
          </w:rPr>
          <w:fldChar w:fldCharType="begin"/>
        </w:r>
        <w:r w:rsidR="00D24D12">
          <w:rPr>
            <w:noProof/>
            <w:webHidden/>
          </w:rPr>
          <w:instrText xml:space="preserve"> PAGEREF _Toc23319087 \h </w:instrText>
        </w:r>
        <w:r w:rsidR="00D24D12">
          <w:rPr>
            <w:noProof/>
            <w:webHidden/>
          </w:rPr>
        </w:r>
        <w:r w:rsidR="00D24D12">
          <w:rPr>
            <w:noProof/>
            <w:webHidden/>
          </w:rPr>
          <w:fldChar w:fldCharType="separate"/>
        </w:r>
        <w:r w:rsidR="00D24D12">
          <w:rPr>
            <w:noProof/>
            <w:webHidden/>
          </w:rPr>
          <w:t>7</w:t>
        </w:r>
        <w:r w:rsidR="00D24D12">
          <w:rPr>
            <w:noProof/>
            <w:webHidden/>
          </w:rPr>
          <w:fldChar w:fldCharType="end"/>
        </w:r>
      </w:hyperlink>
    </w:p>
    <w:p w14:paraId="65A8F33E" w14:textId="55298E2D" w:rsidR="00D24D12" w:rsidRDefault="00594F8E">
      <w:pPr>
        <w:pStyle w:val="TOC5"/>
        <w:tabs>
          <w:tab w:val="right" w:leader="dot" w:pos="5030"/>
        </w:tabs>
        <w:rPr>
          <w:rFonts w:eastAsiaTheme="minorEastAsia"/>
          <w:noProof/>
          <w:sz w:val="22"/>
          <w:lang w:val="en-US" w:eastAsia="en-US" w:bidi="ar-SA"/>
        </w:rPr>
      </w:pPr>
      <w:hyperlink w:anchor="_Toc23319088" w:history="1">
        <w:r w:rsidR="00D24D12" w:rsidRPr="00E07783">
          <w:rPr>
            <w:rStyle w:val="Hyperlink"/>
            <w:noProof/>
          </w:rPr>
          <w:t>Skrifttypekomponenter</w:t>
        </w:r>
        <w:r w:rsidR="00D24D12">
          <w:rPr>
            <w:noProof/>
            <w:webHidden/>
          </w:rPr>
          <w:tab/>
        </w:r>
        <w:r w:rsidR="00D24D12">
          <w:rPr>
            <w:noProof/>
            <w:webHidden/>
          </w:rPr>
          <w:fldChar w:fldCharType="begin"/>
        </w:r>
        <w:r w:rsidR="00D24D12">
          <w:rPr>
            <w:noProof/>
            <w:webHidden/>
          </w:rPr>
          <w:instrText xml:space="preserve"> PAGEREF _Toc23319088 \h </w:instrText>
        </w:r>
        <w:r w:rsidR="00D24D12">
          <w:rPr>
            <w:noProof/>
            <w:webHidden/>
          </w:rPr>
        </w:r>
        <w:r w:rsidR="00D24D12">
          <w:rPr>
            <w:noProof/>
            <w:webHidden/>
          </w:rPr>
          <w:fldChar w:fldCharType="separate"/>
        </w:r>
        <w:r w:rsidR="00D24D12">
          <w:rPr>
            <w:noProof/>
            <w:webHidden/>
          </w:rPr>
          <w:t>7</w:t>
        </w:r>
        <w:r w:rsidR="00D24D12">
          <w:rPr>
            <w:noProof/>
            <w:webHidden/>
          </w:rPr>
          <w:fldChar w:fldCharType="end"/>
        </w:r>
      </w:hyperlink>
    </w:p>
    <w:p w14:paraId="1D888750" w14:textId="6F6A3FB1" w:rsidR="00D24D12" w:rsidRDefault="00594F8E">
      <w:pPr>
        <w:pStyle w:val="TOC5"/>
        <w:tabs>
          <w:tab w:val="right" w:leader="dot" w:pos="5030"/>
        </w:tabs>
        <w:rPr>
          <w:rFonts w:eastAsiaTheme="minorEastAsia"/>
          <w:noProof/>
          <w:sz w:val="22"/>
          <w:lang w:val="en-US" w:eastAsia="en-US" w:bidi="ar-SA"/>
        </w:rPr>
      </w:pPr>
      <w:hyperlink w:anchor="_Toc23319089" w:history="1">
        <w:r w:rsidR="00D24D12" w:rsidRPr="00E07783">
          <w:rPr>
            <w:rStyle w:val="Hyperlink"/>
            <w:noProof/>
          </w:rPr>
          <w:t>Endringer og tilgjengelighet for Elektroniske Tjenester</w:t>
        </w:r>
        <w:r w:rsidR="00D24D12">
          <w:rPr>
            <w:noProof/>
            <w:webHidden/>
          </w:rPr>
          <w:tab/>
        </w:r>
        <w:r w:rsidR="00D24D12">
          <w:rPr>
            <w:noProof/>
            <w:webHidden/>
          </w:rPr>
          <w:fldChar w:fldCharType="begin"/>
        </w:r>
        <w:r w:rsidR="00D24D12">
          <w:rPr>
            <w:noProof/>
            <w:webHidden/>
          </w:rPr>
          <w:instrText xml:space="preserve"> PAGEREF _Toc23319089 \h </w:instrText>
        </w:r>
        <w:r w:rsidR="00D24D12">
          <w:rPr>
            <w:noProof/>
            <w:webHidden/>
          </w:rPr>
        </w:r>
        <w:r w:rsidR="00D24D12">
          <w:rPr>
            <w:noProof/>
            <w:webHidden/>
          </w:rPr>
          <w:fldChar w:fldCharType="separate"/>
        </w:r>
        <w:r w:rsidR="00D24D12">
          <w:rPr>
            <w:noProof/>
            <w:webHidden/>
          </w:rPr>
          <w:t>7</w:t>
        </w:r>
        <w:r w:rsidR="00D24D12">
          <w:rPr>
            <w:noProof/>
            <w:webHidden/>
          </w:rPr>
          <w:fldChar w:fldCharType="end"/>
        </w:r>
      </w:hyperlink>
    </w:p>
    <w:p w14:paraId="19BBD039" w14:textId="190391BC" w:rsidR="00D24D12" w:rsidRDefault="00594F8E">
      <w:pPr>
        <w:pStyle w:val="TOC5"/>
        <w:tabs>
          <w:tab w:val="right" w:leader="dot" w:pos="5030"/>
        </w:tabs>
        <w:rPr>
          <w:rFonts w:eastAsiaTheme="minorEastAsia"/>
          <w:noProof/>
          <w:sz w:val="22"/>
          <w:lang w:val="en-US" w:eastAsia="en-US" w:bidi="ar-SA"/>
        </w:rPr>
      </w:pPr>
      <w:hyperlink w:anchor="_Toc23319090" w:history="1">
        <w:r w:rsidR="00D24D12" w:rsidRPr="00E07783">
          <w:rPr>
            <w:rStyle w:val="Hyperlink"/>
            <w:noProof/>
          </w:rPr>
          <w:t>Samsvar med lovgivning</w:t>
        </w:r>
        <w:r w:rsidR="00D24D12">
          <w:rPr>
            <w:noProof/>
            <w:webHidden/>
          </w:rPr>
          <w:tab/>
        </w:r>
        <w:r w:rsidR="00D24D12">
          <w:rPr>
            <w:noProof/>
            <w:webHidden/>
          </w:rPr>
          <w:fldChar w:fldCharType="begin"/>
        </w:r>
        <w:r w:rsidR="00D24D12">
          <w:rPr>
            <w:noProof/>
            <w:webHidden/>
          </w:rPr>
          <w:instrText xml:space="preserve"> PAGEREF _Toc23319090 \h </w:instrText>
        </w:r>
        <w:r w:rsidR="00D24D12">
          <w:rPr>
            <w:noProof/>
            <w:webHidden/>
          </w:rPr>
        </w:r>
        <w:r w:rsidR="00D24D12">
          <w:rPr>
            <w:noProof/>
            <w:webHidden/>
          </w:rPr>
          <w:fldChar w:fldCharType="separate"/>
        </w:r>
        <w:r w:rsidR="00D24D12">
          <w:rPr>
            <w:noProof/>
            <w:webHidden/>
          </w:rPr>
          <w:t>7</w:t>
        </w:r>
        <w:r w:rsidR="00D24D12">
          <w:rPr>
            <w:noProof/>
            <w:webHidden/>
          </w:rPr>
          <w:fldChar w:fldCharType="end"/>
        </w:r>
      </w:hyperlink>
    </w:p>
    <w:p w14:paraId="552FCB1C" w14:textId="1269D623" w:rsidR="00D24D12" w:rsidRDefault="00594F8E">
      <w:pPr>
        <w:pStyle w:val="TOC5"/>
        <w:tabs>
          <w:tab w:val="right" w:leader="dot" w:pos="5030"/>
        </w:tabs>
        <w:rPr>
          <w:rFonts w:eastAsiaTheme="minorEastAsia"/>
          <w:noProof/>
          <w:sz w:val="22"/>
          <w:lang w:val="en-US" w:eastAsia="en-US" w:bidi="ar-SA"/>
        </w:rPr>
      </w:pPr>
      <w:hyperlink w:anchor="_Toc23319091" w:history="1">
        <w:r w:rsidR="00D24D12" w:rsidRPr="00E07783">
          <w:rPr>
            <w:rStyle w:val="Hyperlink"/>
            <w:noProof/>
          </w:rPr>
          <w:t>Annet</w:t>
        </w:r>
        <w:r w:rsidR="00D24D12">
          <w:rPr>
            <w:noProof/>
            <w:webHidden/>
          </w:rPr>
          <w:tab/>
        </w:r>
        <w:r w:rsidR="00D24D12">
          <w:rPr>
            <w:noProof/>
            <w:webHidden/>
          </w:rPr>
          <w:fldChar w:fldCharType="begin"/>
        </w:r>
        <w:r w:rsidR="00D24D12">
          <w:rPr>
            <w:noProof/>
            <w:webHidden/>
          </w:rPr>
          <w:instrText xml:space="preserve"> PAGEREF _Toc23319091 \h </w:instrText>
        </w:r>
        <w:r w:rsidR="00D24D12">
          <w:rPr>
            <w:noProof/>
            <w:webHidden/>
          </w:rPr>
        </w:r>
        <w:r w:rsidR="00D24D12">
          <w:rPr>
            <w:noProof/>
            <w:webHidden/>
          </w:rPr>
          <w:fldChar w:fldCharType="separate"/>
        </w:r>
        <w:r w:rsidR="00D24D12">
          <w:rPr>
            <w:noProof/>
            <w:webHidden/>
          </w:rPr>
          <w:t>7</w:t>
        </w:r>
        <w:r w:rsidR="00D24D12">
          <w:rPr>
            <w:noProof/>
            <w:webHidden/>
          </w:rPr>
          <w:fldChar w:fldCharType="end"/>
        </w:r>
      </w:hyperlink>
    </w:p>
    <w:p w14:paraId="258FD80D" w14:textId="362AF76F" w:rsidR="00D24D12" w:rsidRDefault="00594F8E">
      <w:pPr>
        <w:pStyle w:val="TOC1"/>
        <w:tabs>
          <w:tab w:val="right" w:leader="dot" w:pos="5030"/>
        </w:tabs>
        <w:rPr>
          <w:rFonts w:eastAsiaTheme="minorEastAsia"/>
          <w:b w:val="0"/>
          <w:caps w:val="0"/>
          <w:noProof/>
          <w:sz w:val="22"/>
          <w:lang w:val="en-US" w:eastAsia="en-US" w:bidi="ar-SA"/>
        </w:rPr>
      </w:pPr>
      <w:hyperlink w:anchor="_Toc23319092" w:history="1">
        <w:r w:rsidR="00D24D12" w:rsidRPr="00E07783">
          <w:rPr>
            <w:rStyle w:val="Hyperlink"/>
            <w:noProof/>
          </w:rPr>
          <w:t>Vilkår for Personvern</w:t>
        </w:r>
        <w:r w:rsidR="00D24D12">
          <w:rPr>
            <w:noProof/>
            <w:webHidden/>
          </w:rPr>
          <w:tab/>
        </w:r>
        <w:r w:rsidR="00D24D12">
          <w:rPr>
            <w:noProof/>
            <w:webHidden/>
          </w:rPr>
          <w:fldChar w:fldCharType="begin"/>
        </w:r>
        <w:r w:rsidR="00D24D12">
          <w:rPr>
            <w:noProof/>
            <w:webHidden/>
          </w:rPr>
          <w:instrText xml:space="preserve"> PAGEREF _Toc23319092 \h </w:instrText>
        </w:r>
        <w:r w:rsidR="00D24D12">
          <w:rPr>
            <w:noProof/>
            <w:webHidden/>
          </w:rPr>
        </w:r>
        <w:r w:rsidR="00D24D12">
          <w:rPr>
            <w:noProof/>
            <w:webHidden/>
          </w:rPr>
          <w:fldChar w:fldCharType="separate"/>
        </w:r>
        <w:r w:rsidR="00D24D12">
          <w:rPr>
            <w:noProof/>
            <w:webHidden/>
          </w:rPr>
          <w:t>9</w:t>
        </w:r>
        <w:r w:rsidR="00D24D12">
          <w:rPr>
            <w:noProof/>
            <w:webHidden/>
          </w:rPr>
          <w:fldChar w:fldCharType="end"/>
        </w:r>
      </w:hyperlink>
    </w:p>
    <w:p w14:paraId="1A602D43" w14:textId="5B2B3244" w:rsidR="00D24D12" w:rsidRDefault="00594F8E">
      <w:pPr>
        <w:pStyle w:val="TOC5"/>
        <w:tabs>
          <w:tab w:val="right" w:leader="dot" w:pos="5030"/>
        </w:tabs>
        <w:rPr>
          <w:rFonts w:eastAsiaTheme="minorEastAsia"/>
          <w:noProof/>
          <w:sz w:val="22"/>
          <w:lang w:val="en-US" w:eastAsia="en-US" w:bidi="ar-SA"/>
        </w:rPr>
      </w:pPr>
      <w:hyperlink w:anchor="_Toc23319093" w:history="1">
        <w:r w:rsidR="00D24D12" w:rsidRPr="00E07783">
          <w:rPr>
            <w:rStyle w:val="Hyperlink"/>
            <w:noProof/>
          </w:rPr>
          <w:t>Omfang</w:t>
        </w:r>
        <w:r w:rsidR="00D24D12">
          <w:rPr>
            <w:noProof/>
            <w:webHidden/>
          </w:rPr>
          <w:tab/>
        </w:r>
        <w:r w:rsidR="00D24D12">
          <w:rPr>
            <w:noProof/>
            <w:webHidden/>
          </w:rPr>
          <w:fldChar w:fldCharType="begin"/>
        </w:r>
        <w:r w:rsidR="00D24D12">
          <w:rPr>
            <w:noProof/>
            <w:webHidden/>
          </w:rPr>
          <w:instrText xml:space="preserve"> PAGEREF _Toc23319093 \h </w:instrText>
        </w:r>
        <w:r w:rsidR="00D24D12">
          <w:rPr>
            <w:noProof/>
            <w:webHidden/>
          </w:rPr>
        </w:r>
        <w:r w:rsidR="00D24D12">
          <w:rPr>
            <w:noProof/>
            <w:webHidden/>
          </w:rPr>
          <w:fldChar w:fldCharType="separate"/>
        </w:r>
        <w:r w:rsidR="00D24D12">
          <w:rPr>
            <w:noProof/>
            <w:webHidden/>
          </w:rPr>
          <w:t>9</w:t>
        </w:r>
        <w:r w:rsidR="00D24D12">
          <w:rPr>
            <w:noProof/>
            <w:webHidden/>
          </w:rPr>
          <w:fldChar w:fldCharType="end"/>
        </w:r>
      </w:hyperlink>
    </w:p>
    <w:p w14:paraId="76B52234" w14:textId="33A70D3C" w:rsidR="00D24D12" w:rsidRDefault="00594F8E">
      <w:pPr>
        <w:pStyle w:val="TOC5"/>
        <w:tabs>
          <w:tab w:val="right" w:leader="dot" w:pos="5030"/>
        </w:tabs>
        <w:rPr>
          <w:rFonts w:eastAsiaTheme="minorEastAsia"/>
          <w:noProof/>
          <w:sz w:val="22"/>
          <w:lang w:val="en-US" w:eastAsia="en-US" w:bidi="ar-SA"/>
        </w:rPr>
      </w:pPr>
      <w:hyperlink w:anchor="_Toc23319094" w:history="1">
        <w:r w:rsidR="00D24D12" w:rsidRPr="00E07783">
          <w:rPr>
            <w:rStyle w:val="Hyperlink"/>
            <w:noProof/>
          </w:rPr>
          <w:t>Behandling av Kundedata; Eierskap</w:t>
        </w:r>
        <w:r w:rsidR="00D24D12">
          <w:rPr>
            <w:noProof/>
            <w:webHidden/>
          </w:rPr>
          <w:tab/>
        </w:r>
        <w:r w:rsidR="00D24D12">
          <w:rPr>
            <w:noProof/>
            <w:webHidden/>
          </w:rPr>
          <w:fldChar w:fldCharType="begin"/>
        </w:r>
        <w:r w:rsidR="00D24D12">
          <w:rPr>
            <w:noProof/>
            <w:webHidden/>
          </w:rPr>
          <w:instrText xml:space="preserve"> PAGEREF _Toc23319094 \h </w:instrText>
        </w:r>
        <w:r w:rsidR="00D24D12">
          <w:rPr>
            <w:noProof/>
            <w:webHidden/>
          </w:rPr>
        </w:r>
        <w:r w:rsidR="00D24D12">
          <w:rPr>
            <w:noProof/>
            <w:webHidden/>
          </w:rPr>
          <w:fldChar w:fldCharType="separate"/>
        </w:r>
        <w:r w:rsidR="00D24D12">
          <w:rPr>
            <w:noProof/>
            <w:webHidden/>
          </w:rPr>
          <w:t>9</w:t>
        </w:r>
        <w:r w:rsidR="00D24D12">
          <w:rPr>
            <w:noProof/>
            <w:webHidden/>
          </w:rPr>
          <w:fldChar w:fldCharType="end"/>
        </w:r>
      </w:hyperlink>
    </w:p>
    <w:p w14:paraId="1DEE0DF1" w14:textId="499865B6" w:rsidR="00D24D12" w:rsidRDefault="00594F8E">
      <w:pPr>
        <w:pStyle w:val="TOC5"/>
        <w:tabs>
          <w:tab w:val="right" w:leader="dot" w:pos="5030"/>
        </w:tabs>
        <w:rPr>
          <w:rFonts w:eastAsiaTheme="minorEastAsia"/>
          <w:noProof/>
          <w:sz w:val="22"/>
          <w:lang w:val="en-US" w:eastAsia="en-US" w:bidi="ar-SA"/>
        </w:rPr>
      </w:pPr>
      <w:hyperlink w:anchor="_Toc23319095" w:history="1">
        <w:r w:rsidR="00D24D12" w:rsidRPr="00E07783">
          <w:rPr>
            <w:rStyle w:val="Hyperlink"/>
            <w:noProof/>
          </w:rPr>
          <w:t>Fremlegging av kundedata og personlige data</w:t>
        </w:r>
        <w:r w:rsidR="00D24D12">
          <w:rPr>
            <w:noProof/>
            <w:webHidden/>
          </w:rPr>
          <w:tab/>
        </w:r>
        <w:r w:rsidR="00D24D12">
          <w:rPr>
            <w:noProof/>
            <w:webHidden/>
          </w:rPr>
          <w:fldChar w:fldCharType="begin"/>
        </w:r>
        <w:r w:rsidR="00D24D12">
          <w:rPr>
            <w:noProof/>
            <w:webHidden/>
          </w:rPr>
          <w:instrText xml:space="preserve"> PAGEREF _Toc23319095 \h </w:instrText>
        </w:r>
        <w:r w:rsidR="00D24D12">
          <w:rPr>
            <w:noProof/>
            <w:webHidden/>
          </w:rPr>
        </w:r>
        <w:r w:rsidR="00D24D12">
          <w:rPr>
            <w:noProof/>
            <w:webHidden/>
          </w:rPr>
          <w:fldChar w:fldCharType="separate"/>
        </w:r>
        <w:r w:rsidR="00D24D12">
          <w:rPr>
            <w:noProof/>
            <w:webHidden/>
          </w:rPr>
          <w:t>9</w:t>
        </w:r>
        <w:r w:rsidR="00D24D12">
          <w:rPr>
            <w:noProof/>
            <w:webHidden/>
          </w:rPr>
          <w:fldChar w:fldCharType="end"/>
        </w:r>
      </w:hyperlink>
    </w:p>
    <w:p w14:paraId="5099A380" w14:textId="54340006" w:rsidR="00D24D12" w:rsidRDefault="00594F8E">
      <w:pPr>
        <w:pStyle w:val="TOC5"/>
        <w:tabs>
          <w:tab w:val="right" w:leader="dot" w:pos="5030"/>
        </w:tabs>
        <w:rPr>
          <w:rFonts w:eastAsiaTheme="minorEastAsia"/>
          <w:noProof/>
          <w:sz w:val="22"/>
          <w:lang w:val="en-US" w:eastAsia="en-US" w:bidi="ar-SA"/>
        </w:rPr>
      </w:pPr>
      <w:hyperlink w:anchor="_Toc23319096" w:history="1">
        <w:r w:rsidR="00D24D12" w:rsidRPr="00E07783">
          <w:rPr>
            <w:rStyle w:val="Hyperlink"/>
            <w:noProof/>
          </w:rPr>
          <w:t>Behandling av Personlige Data; GDPR</w:t>
        </w:r>
        <w:r w:rsidR="00D24D12">
          <w:rPr>
            <w:noProof/>
            <w:webHidden/>
          </w:rPr>
          <w:tab/>
        </w:r>
        <w:r w:rsidR="00D24D12">
          <w:rPr>
            <w:noProof/>
            <w:webHidden/>
          </w:rPr>
          <w:fldChar w:fldCharType="begin"/>
        </w:r>
        <w:r w:rsidR="00D24D12">
          <w:rPr>
            <w:noProof/>
            <w:webHidden/>
          </w:rPr>
          <w:instrText xml:space="preserve"> PAGEREF _Toc23319096 \h </w:instrText>
        </w:r>
        <w:r w:rsidR="00D24D12">
          <w:rPr>
            <w:noProof/>
            <w:webHidden/>
          </w:rPr>
        </w:r>
        <w:r w:rsidR="00D24D12">
          <w:rPr>
            <w:noProof/>
            <w:webHidden/>
          </w:rPr>
          <w:fldChar w:fldCharType="separate"/>
        </w:r>
        <w:r w:rsidR="00D24D12">
          <w:rPr>
            <w:noProof/>
            <w:webHidden/>
          </w:rPr>
          <w:t>9</w:t>
        </w:r>
        <w:r w:rsidR="00D24D12">
          <w:rPr>
            <w:noProof/>
            <w:webHidden/>
          </w:rPr>
          <w:fldChar w:fldCharType="end"/>
        </w:r>
      </w:hyperlink>
    </w:p>
    <w:p w14:paraId="3122543F" w14:textId="4E07A124" w:rsidR="00D24D12" w:rsidRDefault="00594F8E">
      <w:pPr>
        <w:pStyle w:val="TOC5"/>
        <w:tabs>
          <w:tab w:val="right" w:leader="dot" w:pos="5030"/>
        </w:tabs>
        <w:rPr>
          <w:rFonts w:eastAsiaTheme="minorEastAsia"/>
          <w:noProof/>
          <w:sz w:val="22"/>
          <w:lang w:val="en-US" w:eastAsia="en-US" w:bidi="ar-SA"/>
        </w:rPr>
      </w:pPr>
      <w:hyperlink w:anchor="_Toc23319097" w:history="1">
        <w:r w:rsidR="00D24D12" w:rsidRPr="00E07783">
          <w:rPr>
            <w:rStyle w:val="Hyperlink"/>
            <w:noProof/>
          </w:rPr>
          <w:t>Datasikkerhet</w:t>
        </w:r>
        <w:r w:rsidR="00D24D12">
          <w:rPr>
            <w:noProof/>
            <w:webHidden/>
          </w:rPr>
          <w:tab/>
        </w:r>
        <w:r w:rsidR="00D24D12">
          <w:rPr>
            <w:noProof/>
            <w:webHidden/>
          </w:rPr>
          <w:fldChar w:fldCharType="begin"/>
        </w:r>
        <w:r w:rsidR="00D24D12">
          <w:rPr>
            <w:noProof/>
            <w:webHidden/>
          </w:rPr>
          <w:instrText xml:space="preserve"> PAGEREF _Toc23319097 \h </w:instrText>
        </w:r>
        <w:r w:rsidR="00D24D12">
          <w:rPr>
            <w:noProof/>
            <w:webHidden/>
          </w:rPr>
        </w:r>
        <w:r w:rsidR="00D24D12">
          <w:rPr>
            <w:noProof/>
            <w:webHidden/>
          </w:rPr>
          <w:fldChar w:fldCharType="separate"/>
        </w:r>
        <w:r w:rsidR="00D24D12">
          <w:rPr>
            <w:noProof/>
            <w:webHidden/>
          </w:rPr>
          <w:t>10</w:t>
        </w:r>
        <w:r w:rsidR="00D24D12">
          <w:rPr>
            <w:noProof/>
            <w:webHidden/>
          </w:rPr>
          <w:fldChar w:fldCharType="end"/>
        </w:r>
      </w:hyperlink>
    </w:p>
    <w:p w14:paraId="0D06BA33" w14:textId="46C739D9" w:rsidR="00D24D12" w:rsidRDefault="00594F8E">
      <w:pPr>
        <w:pStyle w:val="TOC5"/>
        <w:tabs>
          <w:tab w:val="right" w:leader="dot" w:pos="5030"/>
        </w:tabs>
        <w:rPr>
          <w:rFonts w:eastAsiaTheme="minorEastAsia"/>
          <w:noProof/>
          <w:sz w:val="22"/>
          <w:lang w:val="en-US" w:eastAsia="en-US" w:bidi="ar-SA"/>
        </w:rPr>
      </w:pPr>
      <w:hyperlink w:anchor="_Toc23319098" w:history="1">
        <w:r w:rsidR="00D24D12" w:rsidRPr="00E07783">
          <w:rPr>
            <w:rStyle w:val="Hyperlink"/>
            <w:noProof/>
          </w:rPr>
          <w:t>Varsling om sikkerhetsbrudd</w:t>
        </w:r>
        <w:r w:rsidR="00D24D12">
          <w:rPr>
            <w:noProof/>
            <w:webHidden/>
          </w:rPr>
          <w:tab/>
        </w:r>
        <w:r w:rsidR="00D24D12">
          <w:rPr>
            <w:noProof/>
            <w:webHidden/>
          </w:rPr>
          <w:fldChar w:fldCharType="begin"/>
        </w:r>
        <w:r w:rsidR="00D24D12">
          <w:rPr>
            <w:noProof/>
            <w:webHidden/>
          </w:rPr>
          <w:instrText xml:space="preserve"> PAGEREF _Toc23319098 \h </w:instrText>
        </w:r>
        <w:r w:rsidR="00D24D12">
          <w:rPr>
            <w:noProof/>
            <w:webHidden/>
          </w:rPr>
        </w:r>
        <w:r w:rsidR="00D24D12">
          <w:rPr>
            <w:noProof/>
            <w:webHidden/>
          </w:rPr>
          <w:fldChar w:fldCharType="separate"/>
        </w:r>
        <w:r w:rsidR="00D24D12">
          <w:rPr>
            <w:noProof/>
            <w:webHidden/>
          </w:rPr>
          <w:t>11</w:t>
        </w:r>
        <w:r w:rsidR="00D24D12">
          <w:rPr>
            <w:noProof/>
            <w:webHidden/>
          </w:rPr>
          <w:fldChar w:fldCharType="end"/>
        </w:r>
      </w:hyperlink>
    </w:p>
    <w:p w14:paraId="5621EAAD" w14:textId="4C5A2FAB" w:rsidR="00D24D12" w:rsidRDefault="00594F8E">
      <w:pPr>
        <w:pStyle w:val="TOC5"/>
        <w:tabs>
          <w:tab w:val="right" w:leader="dot" w:pos="5030"/>
        </w:tabs>
        <w:rPr>
          <w:rFonts w:eastAsiaTheme="minorEastAsia"/>
          <w:noProof/>
          <w:sz w:val="22"/>
          <w:lang w:val="en-US" w:eastAsia="en-US" w:bidi="ar-SA"/>
        </w:rPr>
      </w:pPr>
      <w:hyperlink w:anchor="_Toc23319099" w:history="1">
        <w:r w:rsidR="00D24D12" w:rsidRPr="00E07783">
          <w:rPr>
            <w:rStyle w:val="Hyperlink"/>
            <w:noProof/>
          </w:rPr>
          <w:t>Dataoverføring og plassering</w:t>
        </w:r>
        <w:r w:rsidR="00D24D12">
          <w:rPr>
            <w:noProof/>
            <w:webHidden/>
          </w:rPr>
          <w:tab/>
        </w:r>
        <w:r w:rsidR="00D24D12">
          <w:rPr>
            <w:noProof/>
            <w:webHidden/>
          </w:rPr>
          <w:fldChar w:fldCharType="begin"/>
        </w:r>
        <w:r w:rsidR="00D24D12">
          <w:rPr>
            <w:noProof/>
            <w:webHidden/>
          </w:rPr>
          <w:instrText xml:space="preserve"> PAGEREF _Toc23319099 \h </w:instrText>
        </w:r>
        <w:r w:rsidR="00D24D12">
          <w:rPr>
            <w:noProof/>
            <w:webHidden/>
          </w:rPr>
        </w:r>
        <w:r w:rsidR="00D24D12">
          <w:rPr>
            <w:noProof/>
            <w:webHidden/>
          </w:rPr>
          <w:fldChar w:fldCharType="separate"/>
        </w:r>
        <w:r w:rsidR="00D24D12">
          <w:rPr>
            <w:noProof/>
            <w:webHidden/>
          </w:rPr>
          <w:t>12</w:t>
        </w:r>
        <w:r w:rsidR="00D24D12">
          <w:rPr>
            <w:noProof/>
            <w:webHidden/>
          </w:rPr>
          <w:fldChar w:fldCharType="end"/>
        </w:r>
      </w:hyperlink>
    </w:p>
    <w:p w14:paraId="6E34D8DE" w14:textId="0A34C2FE" w:rsidR="00D24D12" w:rsidRDefault="00594F8E">
      <w:pPr>
        <w:pStyle w:val="TOC5"/>
        <w:tabs>
          <w:tab w:val="right" w:leader="dot" w:pos="5030"/>
        </w:tabs>
        <w:rPr>
          <w:rFonts w:eastAsiaTheme="minorEastAsia"/>
          <w:noProof/>
          <w:sz w:val="22"/>
          <w:lang w:val="en-US" w:eastAsia="en-US" w:bidi="ar-SA"/>
        </w:rPr>
      </w:pPr>
      <w:hyperlink w:anchor="_Toc23319100" w:history="1">
        <w:r w:rsidR="00D24D12" w:rsidRPr="00E07783">
          <w:rPr>
            <w:rStyle w:val="Hyperlink"/>
            <w:noProof/>
          </w:rPr>
          <w:t>Oppbevaring av data og sletting</w:t>
        </w:r>
        <w:r w:rsidR="00D24D12">
          <w:rPr>
            <w:noProof/>
            <w:webHidden/>
          </w:rPr>
          <w:tab/>
        </w:r>
        <w:r w:rsidR="00D24D12">
          <w:rPr>
            <w:noProof/>
            <w:webHidden/>
          </w:rPr>
          <w:fldChar w:fldCharType="begin"/>
        </w:r>
        <w:r w:rsidR="00D24D12">
          <w:rPr>
            <w:noProof/>
            <w:webHidden/>
          </w:rPr>
          <w:instrText xml:space="preserve"> PAGEREF _Toc23319100 \h </w:instrText>
        </w:r>
        <w:r w:rsidR="00D24D12">
          <w:rPr>
            <w:noProof/>
            <w:webHidden/>
          </w:rPr>
        </w:r>
        <w:r w:rsidR="00D24D12">
          <w:rPr>
            <w:noProof/>
            <w:webHidden/>
          </w:rPr>
          <w:fldChar w:fldCharType="separate"/>
        </w:r>
        <w:r w:rsidR="00D24D12">
          <w:rPr>
            <w:noProof/>
            <w:webHidden/>
          </w:rPr>
          <w:t>12</w:t>
        </w:r>
        <w:r w:rsidR="00D24D12">
          <w:rPr>
            <w:noProof/>
            <w:webHidden/>
          </w:rPr>
          <w:fldChar w:fldCharType="end"/>
        </w:r>
      </w:hyperlink>
    </w:p>
    <w:p w14:paraId="7C70BDAC" w14:textId="54CD10A1" w:rsidR="00D24D12" w:rsidRDefault="00594F8E">
      <w:pPr>
        <w:pStyle w:val="TOC5"/>
        <w:tabs>
          <w:tab w:val="right" w:leader="dot" w:pos="5030"/>
        </w:tabs>
        <w:rPr>
          <w:rFonts w:eastAsiaTheme="minorEastAsia"/>
          <w:noProof/>
          <w:sz w:val="22"/>
          <w:lang w:val="en-US" w:eastAsia="en-US" w:bidi="ar-SA"/>
        </w:rPr>
      </w:pPr>
      <w:hyperlink w:anchor="_Toc23319101" w:history="1">
        <w:r w:rsidR="00D24D12" w:rsidRPr="00E07783">
          <w:rPr>
            <w:rStyle w:val="Hyperlink"/>
            <w:noProof/>
          </w:rPr>
          <w:t>Databehandlers taushetsplikt</w:t>
        </w:r>
        <w:r w:rsidR="00D24D12">
          <w:rPr>
            <w:noProof/>
            <w:webHidden/>
          </w:rPr>
          <w:tab/>
        </w:r>
        <w:r w:rsidR="00D24D12">
          <w:rPr>
            <w:noProof/>
            <w:webHidden/>
          </w:rPr>
          <w:fldChar w:fldCharType="begin"/>
        </w:r>
        <w:r w:rsidR="00D24D12">
          <w:rPr>
            <w:noProof/>
            <w:webHidden/>
          </w:rPr>
          <w:instrText xml:space="preserve"> PAGEREF _Toc23319101 \h </w:instrText>
        </w:r>
        <w:r w:rsidR="00D24D12">
          <w:rPr>
            <w:noProof/>
            <w:webHidden/>
          </w:rPr>
        </w:r>
        <w:r w:rsidR="00D24D12">
          <w:rPr>
            <w:noProof/>
            <w:webHidden/>
          </w:rPr>
          <w:fldChar w:fldCharType="separate"/>
        </w:r>
        <w:r w:rsidR="00D24D12">
          <w:rPr>
            <w:noProof/>
            <w:webHidden/>
          </w:rPr>
          <w:t>13</w:t>
        </w:r>
        <w:r w:rsidR="00D24D12">
          <w:rPr>
            <w:noProof/>
            <w:webHidden/>
          </w:rPr>
          <w:fldChar w:fldCharType="end"/>
        </w:r>
      </w:hyperlink>
    </w:p>
    <w:p w14:paraId="0C296799" w14:textId="6261BF2E" w:rsidR="00D24D12" w:rsidRDefault="00594F8E">
      <w:pPr>
        <w:pStyle w:val="TOC5"/>
        <w:tabs>
          <w:tab w:val="right" w:leader="dot" w:pos="5030"/>
        </w:tabs>
        <w:rPr>
          <w:rFonts w:eastAsiaTheme="minorEastAsia"/>
          <w:noProof/>
          <w:sz w:val="22"/>
          <w:lang w:val="en-US" w:eastAsia="en-US" w:bidi="ar-SA"/>
        </w:rPr>
      </w:pPr>
      <w:hyperlink w:anchor="_Toc23319102" w:history="1">
        <w:r w:rsidR="00D24D12" w:rsidRPr="00E07783">
          <w:rPr>
            <w:rStyle w:val="Hyperlink"/>
            <w:noProof/>
          </w:rPr>
          <w:t>Varsel og kontroller ved bruk av Underbehandlere</w:t>
        </w:r>
        <w:r w:rsidR="00D24D12">
          <w:rPr>
            <w:noProof/>
            <w:webHidden/>
          </w:rPr>
          <w:tab/>
        </w:r>
        <w:r w:rsidR="00D24D12">
          <w:rPr>
            <w:noProof/>
            <w:webHidden/>
          </w:rPr>
          <w:fldChar w:fldCharType="begin"/>
        </w:r>
        <w:r w:rsidR="00D24D12">
          <w:rPr>
            <w:noProof/>
            <w:webHidden/>
          </w:rPr>
          <w:instrText xml:space="preserve"> PAGEREF _Toc23319102 \h </w:instrText>
        </w:r>
        <w:r w:rsidR="00D24D12">
          <w:rPr>
            <w:noProof/>
            <w:webHidden/>
          </w:rPr>
        </w:r>
        <w:r w:rsidR="00D24D12">
          <w:rPr>
            <w:noProof/>
            <w:webHidden/>
          </w:rPr>
          <w:fldChar w:fldCharType="separate"/>
        </w:r>
        <w:r w:rsidR="00D24D12">
          <w:rPr>
            <w:noProof/>
            <w:webHidden/>
          </w:rPr>
          <w:t>13</w:t>
        </w:r>
        <w:r w:rsidR="00D24D12">
          <w:rPr>
            <w:noProof/>
            <w:webHidden/>
          </w:rPr>
          <w:fldChar w:fldCharType="end"/>
        </w:r>
      </w:hyperlink>
    </w:p>
    <w:p w14:paraId="2B7812A7" w14:textId="4B139EAB" w:rsidR="00D24D12" w:rsidRDefault="00594F8E">
      <w:pPr>
        <w:pStyle w:val="TOC5"/>
        <w:tabs>
          <w:tab w:val="right" w:leader="dot" w:pos="5030"/>
        </w:tabs>
        <w:rPr>
          <w:rFonts w:eastAsiaTheme="minorEastAsia"/>
          <w:noProof/>
          <w:sz w:val="22"/>
          <w:lang w:val="en-US" w:eastAsia="en-US" w:bidi="ar-SA"/>
        </w:rPr>
      </w:pPr>
      <w:hyperlink w:anchor="_Toc23319103" w:history="1">
        <w:r w:rsidR="00D24D12" w:rsidRPr="00E07783">
          <w:rPr>
            <w:rStyle w:val="Hyperlink"/>
            <w:noProof/>
          </w:rPr>
          <w:t>Utdanningsinstitusjoner</w:t>
        </w:r>
        <w:r w:rsidR="00D24D12">
          <w:rPr>
            <w:noProof/>
            <w:webHidden/>
          </w:rPr>
          <w:tab/>
        </w:r>
        <w:r w:rsidR="00D24D12">
          <w:rPr>
            <w:noProof/>
            <w:webHidden/>
          </w:rPr>
          <w:fldChar w:fldCharType="begin"/>
        </w:r>
        <w:r w:rsidR="00D24D12">
          <w:rPr>
            <w:noProof/>
            <w:webHidden/>
          </w:rPr>
          <w:instrText xml:space="preserve"> PAGEREF _Toc23319103 \h </w:instrText>
        </w:r>
        <w:r w:rsidR="00D24D12">
          <w:rPr>
            <w:noProof/>
            <w:webHidden/>
          </w:rPr>
        </w:r>
        <w:r w:rsidR="00D24D12">
          <w:rPr>
            <w:noProof/>
            <w:webHidden/>
          </w:rPr>
          <w:fldChar w:fldCharType="separate"/>
        </w:r>
        <w:r w:rsidR="00D24D12">
          <w:rPr>
            <w:noProof/>
            <w:webHidden/>
          </w:rPr>
          <w:t>13</w:t>
        </w:r>
        <w:r w:rsidR="00D24D12">
          <w:rPr>
            <w:noProof/>
            <w:webHidden/>
          </w:rPr>
          <w:fldChar w:fldCharType="end"/>
        </w:r>
      </w:hyperlink>
    </w:p>
    <w:p w14:paraId="387061BE" w14:textId="05B499F0" w:rsidR="00D24D12" w:rsidRDefault="00594F8E">
      <w:pPr>
        <w:pStyle w:val="TOC5"/>
        <w:tabs>
          <w:tab w:val="right" w:leader="dot" w:pos="5030"/>
        </w:tabs>
        <w:rPr>
          <w:rFonts w:eastAsiaTheme="minorEastAsia"/>
          <w:noProof/>
          <w:sz w:val="22"/>
          <w:lang w:val="en-US" w:eastAsia="en-US" w:bidi="ar-SA"/>
        </w:rPr>
      </w:pPr>
      <w:hyperlink w:anchor="_Toc23319104" w:history="1">
        <w:r w:rsidR="00D24D12" w:rsidRPr="00E07783">
          <w:rPr>
            <w:rStyle w:val="Hyperlink"/>
            <w:noProof/>
          </w:rPr>
          <w:t>CJIS-kundeavtale</w:t>
        </w:r>
        <w:r w:rsidR="00D24D12">
          <w:rPr>
            <w:noProof/>
            <w:webHidden/>
          </w:rPr>
          <w:tab/>
        </w:r>
        <w:r w:rsidR="00D24D12">
          <w:rPr>
            <w:noProof/>
            <w:webHidden/>
          </w:rPr>
          <w:fldChar w:fldCharType="begin"/>
        </w:r>
        <w:r w:rsidR="00D24D12">
          <w:rPr>
            <w:noProof/>
            <w:webHidden/>
          </w:rPr>
          <w:instrText xml:space="preserve"> PAGEREF _Toc23319104 \h </w:instrText>
        </w:r>
        <w:r w:rsidR="00D24D12">
          <w:rPr>
            <w:noProof/>
            <w:webHidden/>
          </w:rPr>
        </w:r>
        <w:r w:rsidR="00D24D12">
          <w:rPr>
            <w:noProof/>
            <w:webHidden/>
          </w:rPr>
          <w:fldChar w:fldCharType="separate"/>
        </w:r>
        <w:r w:rsidR="00D24D12">
          <w:rPr>
            <w:noProof/>
            <w:webHidden/>
          </w:rPr>
          <w:t>13</w:t>
        </w:r>
        <w:r w:rsidR="00D24D12">
          <w:rPr>
            <w:noProof/>
            <w:webHidden/>
          </w:rPr>
          <w:fldChar w:fldCharType="end"/>
        </w:r>
      </w:hyperlink>
    </w:p>
    <w:p w14:paraId="4A627E07" w14:textId="6CA7B676" w:rsidR="00D24D12" w:rsidRDefault="00594F8E">
      <w:pPr>
        <w:pStyle w:val="TOC5"/>
        <w:tabs>
          <w:tab w:val="right" w:leader="dot" w:pos="5030"/>
        </w:tabs>
        <w:rPr>
          <w:rFonts w:eastAsiaTheme="minorEastAsia"/>
          <w:noProof/>
          <w:sz w:val="22"/>
          <w:lang w:val="en-US" w:eastAsia="en-US" w:bidi="ar-SA"/>
        </w:rPr>
      </w:pPr>
      <w:hyperlink w:anchor="_Toc23319105" w:history="1">
        <w:r w:rsidR="00D24D12" w:rsidRPr="00E07783">
          <w:rPr>
            <w:rStyle w:val="Hyperlink"/>
            <w:noProof/>
          </w:rPr>
          <w:t>HIPAA Business Associate</w:t>
        </w:r>
        <w:r w:rsidR="00D24D12">
          <w:rPr>
            <w:noProof/>
            <w:webHidden/>
          </w:rPr>
          <w:tab/>
        </w:r>
        <w:r w:rsidR="00D24D12">
          <w:rPr>
            <w:noProof/>
            <w:webHidden/>
          </w:rPr>
          <w:fldChar w:fldCharType="begin"/>
        </w:r>
        <w:r w:rsidR="00D24D12">
          <w:rPr>
            <w:noProof/>
            <w:webHidden/>
          </w:rPr>
          <w:instrText xml:space="preserve"> PAGEREF _Toc23319105 \h </w:instrText>
        </w:r>
        <w:r w:rsidR="00D24D12">
          <w:rPr>
            <w:noProof/>
            <w:webHidden/>
          </w:rPr>
        </w:r>
        <w:r w:rsidR="00D24D12">
          <w:rPr>
            <w:noProof/>
            <w:webHidden/>
          </w:rPr>
          <w:fldChar w:fldCharType="separate"/>
        </w:r>
        <w:r w:rsidR="00D24D12">
          <w:rPr>
            <w:noProof/>
            <w:webHidden/>
          </w:rPr>
          <w:t>13</w:t>
        </w:r>
        <w:r w:rsidR="00D24D12">
          <w:rPr>
            <w:noProof/>
            <w:webHidden/>
          </w:rPr>
          <w:fldChar w:fldCharType="end"/>
        </w:r>
      </w:hyperlink>
    </w:p>
    <w:p w14:paraId="3F89C1BD" w14:textId="4AE871F3" w:rsidR="00D24D12" w:rsidRDefault="00594F8E">
      <w:pPr>
        <w:pStyle w:val="TOC5"/>
        <w:tabs>
          <w:tab w:val="right" w:leader="dot" w:pos="5030"/>
        </w:tabs>
        <w:rPr>
          <w:rFonts w:eastAsiaTheme="minorEastAsia"/>
          <w:noProof/>
          <w:sz w:val="22"/>
          <w:lang w:val="en-US" w:eastAsia="en-US" w:bidi="ar-SA"/>
        </w:rPr>
      </w:pPr>
      <w:hyperlink w:anchor="_Toc23319106" w:history="1">
        <w:r w:rsidR="00D24D12" w:rsidRPr="00E07783">
          <w:rPr>
            <w:rStyle w:val="Hyperlink"/>
            <w:noProof/>
          </w:rPr>
          <w:t>Slik kontakter du Microsoft</w:t>
        </w:r>
        <w:r w:rsidR="00D24D12">
          <w:rPr>
            <w:noProof/>
            <w:webHidden/>
          </w:rPr>
          <w:tab/>
        </w:r>
        <w:r w:rsidR="00D24D12">
          <w:rPr>
            <w:noProof/>
            <w:webHidden/>
          </w:rPr>
          <w:fldChar w:fldCharType="begin"/>
        </w:r>
        <w:r w:rsidR="00D24D12">
          <w:rPr>
            <w:noProof/>
            <w:webHidden/>
          </w:rPr>
          <w:instrText xml:space="preserve"> PAGEREF _Toc23319106 \h </w:instrText>
        </w:r>
        <w:r w:rsidR="00D24D12">
          <w:rPr>
            <w:noProof/>
            <w:webHidden/>
          </w:rPr>
        </w:r>
        <w:r w:rsidR="00D24D12">
          <w:rPr>
            <w:noProof/>
            <w:webHidden/>
          </w:rPr>
          <w:fldChar w:fldCharType="separate"/>
        </w:r>
        <w:r w:rsidR="00D24D12">
          <w:rPr>
            <w:noProof/>
            <w:webHidden/>
          </w:rPr>
          <w:t>14</w:t>
        </w:r>
        <w:r w:rsidR="00D24D12">
          <w:rPr>
            <w:noProof/>
            <w:webHidden/>
          </w:rPr>
          <w:fldChar w:fldCharType="end"/>
        </w:r>
      </w:hyperlink>
    </w:p>
    <w:p w14:paraId="22DA386B" w14:textId="4EB23DB3" w:rsidR="00D24D12" w:rsidRDefault="00594F8E">
      <w:pPr>
        <w:pStyle w:val="TOC1"/>
        <w:tabs>
          <w:tab w:val="right" w:leader="dot" w:pos="5030"/>
        </w:tabs>
        <w:rPr>
          <w:rFonts w:eastAsiaTheme="minorEastAsia"/>
          <w:b w:val="0"/>
          <w:caps w:val="0"/>
          <w:noProof/>
          <w:sz w:val="22"/>
          <w:lang w:val="en-US" w:eastAsia="en-US" w:bidi="ar-SA"/>
        </w:rPr>
      </w:pPr>
      <w:hyperlink w:anchor="_Toc23319107" w:history="1">
        <w:r w:rsidR="00D24D12" w:rsidRPr="00E07783">
          <w:rPr>
            <w:rStyle w:val="Hyperlink"/>
            <w:noProof/>
          </w:rPr>
          <w:t>Vedlegg A – Elektroniske kjernetjenester</w:t>
        </w:r>
        <w:r w:rsidR="00D24D12">
          <w:rPr>
            <w:noProof/>
            <w:webHidden/>
          </w:rPr>
          <w:tab/>
        </w:r>
        <w:r w:rsidR="00D24D12">
          <w:rPr>
            <w:noProof/>
            <w:webHidden/>
          </w:rPr>
          <w:fldChar w:fldCharType="begin"/>
        </w:r>
        <w:r w:rsidR="00D24D12">
          <w:rPr>
            <w:noProof/>
            <w:webHidden/>
          </w:rPr>
          <w:instrText xml:space="preserve"> PAGEREF _Toc23319107 \h </w:instrText>
        </w:r>
        <w:r w:rsidR="00D24D12">
          <w:rPr>
            <w:noProof/>
            <w:webHidden/>
          </w:rPr>
        </w:r>
        <w:r w:rsidR="00D24D12">
          <w:rPr>
            <w:noProof/>
            <w:webHidden/>
          </w:rPr>
          <w:fldChar w:fldCharType="separate"/>
        </w:r>
        <w:r w:rsidR="00D24D12">
          <w:rPr>
            <w:noProof/>
            <w:webHidden/>
          </w:rPr>
          <w:t>15</w:t>
        </w:r>
        <w:r w:rsidR="00D24D12">
          <w:rPr>
            <w:noProof/>
            <w:webHidden/>
          </w:rPr>
          <w:fldChar w:fldCharType="end"/>
        </w:r>
      </w:hyperlink>
    </w:p>
    <w:p w14:paraId="28B322A9" w14:textId="18EFD63B" w:rsidR="00D24D12" w:rsidRDefault="00594F8E">
      <w:pPr>
        <w:pStyle w:val="TOC1"/>
        <w:tabs>
          <w:tab w:val="right" w:leader="dot" w:pos="5030"/>
        </w:tabs>
        <w:rPr>
          <w:rFonts w:eastAsiaTheme="minorEastAsia"/>
          <w:b w:val="0"/>
          <w:caps w:val="0"/>
          <w:noProof/>
          <w:sz w:val="22"/>
          <w:lang w:val="en-US" w:eastAsia="en-US" w:bidi="ar-SA"/>
        </w:rPr>
      </w:pPr>
      <w:hyperlink w:anchor="_Toc23319108" w:history="1">
        <w:r w:rsidR="00D24D12" w:rsidRPr="00E07783">
          <w:rPr>
            <w:rStyle w:val="Hyperlink"/>
            <w:noProof/>
          </w:rPr>
          <w:t>Vedlegg B – Sikkerhetstiltak</w:t>
        </w:r>
        <w:r w:rsidR="00D24D12">
          <w:rPr>
            <w:noProof/>
            <w:webHidden/>
          </w:rPr>
          <w:tab/>
        </w:r>
        <w:r w:rsidR="00D24D12">
          <w:rPr>
            <w:noProof/>
            <w:webHidden/>
          </w:rPr>
          <w:fldChar w:fldCharType="begin"/>
        </w:r>
        <w:r w:rsidR="00D24D12">
          <w:rPr>
            <w:noProof/>
            <w:webHidden/>
          </w:rPr>
          <w:instrText xml:space="preserve"> PAGEREF _Toc23319108 \h </w:instrText>
        </w:r>
        <w:r w:rsidR="00D24D12">
          <w:rPr>
            <w:noProof/>
            <w:webHidden/>
          </w:rPr>
        </w:r>
        <w:r w:rsidR="00D24D12">
          <w:rPr>
            <w:noProof/>
            <w:webHidden/>
          </w:rPr>
          <w:fldChar w:fldCharType="separate"/>
        </w:r>
        <w:r w:rsidR="00D24D12">
          <w:rPr>
            <w:noProof/>
            <w:webHidden/>
          </w:rPr>
          <w:t>16</w:t>
        </w:r>
        <w:r w:rsidR="00D24D12">
          <w:rPr>
            <w:noProof/>
            <w:webHidden/>
          </w:rPr>
          <w:fldChar w:fldCharType="end"/>
        </w:r>
      </w:hyperlink>
    </w:p>
    <w:p w14:paraId="7B45734D" w14:textId="6CA78FF6" w:rsidR="00D24D12" w:rsidRDefault="00594F8E">
      <w:pPr>
        <w:pStyle w:val="TOC1"/>
        <w:tabs>
          <w:tab w:val="right" w:leader="dot" w:pos="5030"/>
        </w:tabs>
        <w:rPr>
          <w:rFonts w:eastAsiaTheme="minorEastAsia"/>
          <w:b w:val="0"/>
          <w:caps w:val="0"/>
          <w:noProof/>
          <w:sz w:val="22"/>
          <w:lang w:val="en-US" w:eastAsia="en-US" w:bidi="ar-SA"/>
        </w:rPr>
      </w:pPr>
      <w:hyperlink w:anchor="_Toc23319109" w:history="1">
        <w:r w:rsidR="00D24D12" w:rsidRPr="00E07783">
          <w:rPr>
            <w:rStyle w:val="Hyperlink"/>
            <w:noProof/>
          </w:rPr>
          <w:t>Vilkår for spesifikke Elektroniske Tjenester</w:t>
        </w:r>
        <w:r w:rsidR="00D24D12">
          <w:rPr>
            <w:noProof/>
            <w:webHidden/>
          </w:rPr>
          <w:tab/>
        </w:r>
        <w:r w:rsidR="00D24D12">
          <w:rPr>
            <w:noProof/>
            <w:webHidden/>
          </w:rPr>
          <w:fldChar w:fldCharType="begin"/>
        </w:r>
        <w:r w:rsidR="00D24D12">
          <w:rPr>
            <w:noProof/>
            <w:webHidden/>
          </w:rPr>
          <w:instrText xml:space="preserve"> PAGEREF _Toc23319109 \h </w:instrText>
        </w:r>
        <w:r w:rsidR="00D24D12">
          <w:rPr>
            <w:noProof/>
            <w:webHidden/>
          </w:rPr>
        </w:r>
        <w:r w:rsidR="00D24D12">
          <w:rPr>
            <w:noProof/>
            <w:webHidden/>
          </w:rPr>
          <w:fldChar w:fldCharType="separate"/>
        </w:r>
        <w:r w:rsidR="00D24D12">
          <w:rPr>
            <w:noProof/>
            <w:webHidden/>
          </w:rPr>
          <w:t>18</w:t>
        </w:r>
        <w:r w:rsidR="00D24D12">
          <w:rPr>
            <w:noProof/>
            <w:webHidden/>
          </w:rPr>
          <w:fldChar w:fldCharType="end"/>
        </w:r>
      </w:hyperlink>
    </w:p>
    <w:p w14:paraId="32653CDF" w14:textId="4AEED76A" w:rsidR="00D24D12" w:rsidRDefault="00594F8E">
      <w:pPr>
        <w:pStyle w:val="TOC2"/>
        <w:tabs>
          <w:tab w:val="right" w:leader="dot" w:pos="5030"/>
        </w:tabs>
        <w:rPr>
          <w:rFonts w:eastAsiaTheme="minorEastAsia"/>
          <w:b w:val="0"/>
          <w:smallCaps w:val="0"/>
          <w:noProof/>
          <w:sz w:val="22"/>
          <w:lang w:val="en-US" w:eastAsia="en-US" w:bidi="ar-SA"/>
        </w:rPr>
      </w:pPr>
      <w:hyperlink w:anchor="_Toc23319110" w:history="1">
        <w:r w:rsidR="00D24D12" w:rsidRPr="00E07783">
          <w:rPr>
            <w:rStyle w:val="Hyperlink"/>
            <w:noProof/>
          </w:rPr>
          <w:t>Microsoft Azure-tjenester</w:t>
        </w:r>
        <w:r w:rsidR="00D24D12">
          <w:rPr>
            <w:noProof/>
            <w:webHidden/>
          </w:rPr>
          <w:tab/>
        </w:r>
        <w:r w:rsidR="00D24D12">
          <w:rPr>
            <w:noProof/>
            <w:webHidden/>
          </w:rPr>
          <w:fldChar w:fldCharType="begin"/>
        </w:r>
        <w:r w:rsidR="00D24D12">
          <w:rPr>
            <w:noProof/>
            <w:webHidden/>
          </w:rPr>
          <w:instrText xml:space="preserve"> PAGEREF _Toc23319110 \h </w:instrText>
        </w:r>
        <w:r w:rsidR="00D24D12">
          <w:rPr>
            <w:noProof/>
            <w:webHidden/>
          </w:rPr>
        </w:r>
        <w:r w:rsidR="00D24D12">
          <w:rPr>
            <w:noProof/>
            <w:webHidden/>
          </w:rPr>
          <w:fldChar w:fldCharType="separate"/>
        </w:r>
        <w:r w:rsidR="00D24D12">
          <w:rPr>
            <w:noProof/>
            <w:webHidden/>
          </w:rPr>
          <w:t>18</w:t>
        </w:r>
        <w:r w:rsidR="00D24D12">
          <w:rPr>
            <w:noProof/>
            <w:webHidden/>
          </w:rPr>
          <w:fldChar w:fldCharType="end"/>
        </w:r>
      </w:hyperlink>
    </w:p>
    <w:p w14:paraId="70DD0010" w14:textId="3C620A06" w:rsidR="00D24D12" w:rsidRDefault="00594F8E">
      <w:pPr>
        <w:pStyle w:val="TOC4"/>
        <w:rPr>
          <w:rFonts w:eastAsiaTheme="minorEastAsia"/>
          <w:smallCaps w:val="0"/>
          <w:noProof/>
          <w:sz w:val="22"/>
          <w:lang w:val="en-US" w:eastAsia="en-US" w:bidi="ar-SA"/>
        </w:rPr>
      </w:pPr>
      <w:hyperlink w:anchor="_Toc23319111" w:history="1">
        <w:r w:rsidR="00D24D12" w:rsidRPr="00E07783">
          <w:rPr>
            <w:rStyle w:val="Hyperlink"/>
            <w:noProof/>
            <w:lang w:val="sv-SE"/>
          </w:rPr>
          <w:t>Azure DevTest Labs</w:t>
        </w:r>
        <w:r w:rsidR="00D24D12">
          <w:rPr>
            <w:noProof/>
            <w:webHidden/>
          </w:rPr>
          <w:tab/>
        </w:r>
        <w:r w:rsidR="00D24D12">
          <w:rPr>
            <w:noProof/>
            <w:webHidden/>
          </w:rPr>
          <w:fldChar w:fldCharType="begin"/>
        </w:r>
        <w:r w:rsidR="00D24D12">
          <w:rPr>
            <w:noProof/>
            <w:webHidden/>
          </w:rPr>
          <w:instrText xml:space="preserve"> PAGEREF _Toc23319111 \h </w:instrText>
        </w:r>
        <w:r w:rsidR="00D24D12">
          <w:rPr>
            <w:noProof/>
            <w:webHidden/>
          </w:rPr>
        </w:r>
        <w:r w:rsidR="00D24D12">
          <w:rPr>
            <w:noProof/>
            <w:webHidden/>
          </w:rPr>
          <w:fldChar w:fldCharType="separate"/>
        </w:r>
        <w:r w:rsidR="00D24D12">
          <w:rPr>
            <w:noProof/>
            <w:webHidden/>
          </w:rPr>
          <w:t>19</w:t>
        </w:r>
        <w:r w:rsidR="00D24D12">
          <w:rPr>
            <w:noProof/>
            <w:webHidden/>
          </w:rPr>
          <w:fldChar w:fldCharType="end"/>
        </w:r>
      </w:hyperlink>
    </w:p>
    <w:p w14:paraId="695869D5" w14:textId="18AE0DC2" w:rsidR="00D24D12" w:rsidRDefault="00594F8E">
      <w:pPr>
        <w:pStyle w:val="TOC4"/>
        <w:rPr>
          <w:rFonts w:eastAsiaTheme="minorEastAsia"/>
          <w:smallCaps w:val="0"/>
          <w:noProof/>
          <w:sz w:val="22"/>
          <w:lang w:val="en-US" w:eastAsia="en-US" w:bidi="ar-SA"/>
        </w:rPr>
      </w:pPr>
      <w:hyperlink w:anchor="_Toc23319112" w:history="1">
        <w:r w:rsidR="00D24D12" w:rsidRPr="00E07783">
          <w:rPr>
            <w:rStyle w:val="Hyperlink"/>
            <w:noProof/>
          </w:rPr>
          <w:t>Azure Lab Services</w:t>
        </w:r>
        <w:r w:rsidR="00D24D12">
          <w:rPr>
            <w:noProof/>
            <w:webHidden/>
          </w:rPr>
          <w:tab/>
        </w:r>
        <w:r w:rsidR="00D24D12">
          <w:rPr>
            <w:noProof/>
            <w:webHidden/>
          </w:rPr>
          <w:fldChar w:fldCharType="begin"/>
        </w:r>
        <w:r w:rsidR="00D24D12">
          <w:rPr>
            <w:noProof/>
            <w:webHidden/>
          </w:rPr>
          <w:instrText xml:space="preserve"> PAGEREF _Toc23319112 \h </w:instrText>
        </w:r>
        <w:r w:rsidR="00D24D12">
          <w:rPr>
            <w:noProof/>
            <w:webHidden/>
          </w:rPr>
        </w:r>
        <w:r w:rsidR="00D24D12">
          <w:rPr>
            <w:noProof/>
            <w:webHidden/>
          </w:rPr>
          <w:fldChar w:fldCharType="separate"/>
        </w:r>
        <w:r w:rsidR="00D24D12">
          <w:rPr>
            <w:noProof/>
            <w:webHidden/>
          </w:rPr>
          <w:t>19</w:t>
        </w:r>
        <w:r w:rsidR="00D24D12">
          <w:rPr>
            <w:noProof/>
            <w:webHidden/>
          </w:rPr>
          <w:fldChar w:fldCharType="end"/>
        </w:r>
      </w:hyperlink>
    </w:p>
    <w:p w14:paraId="7FE112AD" w14:textId="2E547227" w:rsidR="00D24D12" w:rsidRDefault="00594F8E">
      <w:pPr>
        <w:pStyle w:val="TOC4"/>
        <w:rPr>
          <w:rFonts w:eastAsiaTheme="minorEastAsia"/>
          <w:smallCaps w:val="0"/>
          <w:noProof/>
          <w:sz w:val="22"/>
          <w:lang w:val="en-US" w:eastAsia="en-US" w:bidi="ar-SA"/>
        </w:rPr>
      </w:pPr>
      <w:hyperlink w:anchor="_Toc23319113" w:history="1">
        <w:r w:rsidR="00D24D12" w:rsidRPr="00E07783">
          <w:rPr>
            <w:rStyle w:val="Hyperlink"/>
            <w:noProof/>
          </w:rPr>
          <w:t>Azure Machine Learning-tjeneste</w:t>
        </w:r>
        <w:r w:rsidR="00D24D12">
          <w:rPr>
            <w:noProof/>
            <w:webHidden/>
          </w:rPr>
          <w:tab/>
        </w:r>
        <w:r w:rsidR="00D24D12">
          <w:rPr>
            <w:noProof/>
            <w:webHidden/>
          </w:rPr>
          <w:fldChar w:fldCharType="begin"/>
        </w:r>
        <w:r w:rsidR="00D24D12">
          <w:rPr>
            <w:noProof/>
            <w:webHidden/>
          </w:rPr>
          <w:instrText xml:space="preserve"> PAGEREF _Toc23319113 \h </w:instrText>
        </w:r>
        <w:r w:rsidR="00D24D12">
          <w:rPr>
            <w:noProof/>
            <w:webHidden/>
          </w:rPr>
        </w:r>
        <w:r w:rsidR="00D24D12">
          <w:rPr>
            <w:noProof/>
            <w:webHidden/>
          </w:rPr>
          <w:fldChar w:fldCharType="separate"/>
        </w:r>
        <w:r w:rsidR="00D24D12">
          <w:rPr>
            <w:noProof/>
            <w:webHidden/>
          </w:rPr>
          <w:t>20</w:t>
        </w:r>
        <w:r w:rsidR="00D24D12">
          <w:rPr>
            <w:noProof/>
            <w:webHidden/>
          </w:rPr>
          <w:fldChar w:fldCharType="end"/>
        </w:r>
      </w:hyperlink>
    </w:p>
    <w:p w14:paraId="7896722D" w14:textId="0C322A6F" w:rsidR="00D24D12" w:rsidRDefault="00594F8E">
      <w:pPr>
        <w:pStyle w:val="TOC4"/>
        <w:rPr>
          <w:rFonts w:eastAsiaTheme="minorEastAsia"/>
          <w:smallCaps w:val="0"/>
          <w:noProof/>
          <w:sz w:val="22"/>
          <w:lang w:val="en-US" w:eastAsia="en-US" w:bidi="ar-SA"/>
        </w:rPr>
      </w:pPr>
      <w:hyperlink w:anchor="_Toc23319114" w:history="1">
        <w:r w:rsidR="00D24D12" w:rsidRPr="00E07783">
          <w:rPr>
            <w:rStyle w:val="Hyperlink"/>
            <w:noProof/>
          </w:rPr>
          <w:t>Azure Maps</w:t>
        </w:r>
        <w:r w:rsidR="00D24D12">
          <w:rPr>
            <w:noProof/>
            <w:webHidden/>
          </w:rPr>
          <w:tab/>
        </w:r>
        <w:r w:rsidR="00D24D12">
          <w:rPr>
            <w:noProof/>
            <w:webHidden/>
          </w:rPr>
          <w:fldChar w:fldCharType="begin"/>
        </w:r>
        <w:r w:rsidR="00D24D12">
          <w:rPr>
            <w:noProof/>
            <w:webHidden/>
          </w:rPr>
          <w:instrText xml:space="preserve"> PAGEREF _Toc23319114 \h </w:instrText>
        </w:r>
        <w:r w:rsidR="00D24D12">
          <w:rPr>
            <w:noProof/>
            <w:webHidden/>
          </w:rPr>
        </w:r>
        <w:r w:rsidR="00D24D12">
          <w:rPr>
            <w:noProof/>
            <w:webHidden/>
          </w:rPr>
          <w:fldChar w:fldCharType="separate"/>
        </w:r>
        <w:r w:rsidR="00D24D12">
          <w:rPr>
            <w:noProof/>
            <w:webHidden/>
          </w:rPr>
          <w:t>20</w:t>
        </w:r>
        <w:r w:rsidR="00D24D12">
          <w:rPr>
            <w:noProof/>
            <w:webHidden/>
          </w:rPr>
          <w:fldChar w:fldCharType="end"/>
        </w:r>
      </w:hyperlink>
    </w:p>
    <w:p w14:paraId="3EA727F3" w14:textId="6AC16F45" w:rsidR="00D24D12" w:rsidRDefault="00594F8E">
      <w:pPr>
        <w:pStyle w:val="TOC4"/>
        <w:rPr>
          <w:rFonts w:eastAsiaTheme="minorEastAsia"/>
          <w:smallCaps w:val="0"/>
          <w:noProof/>
          <w:sz w:val="22"/>
          <w:lang w:val="en-US" w:eastAsia="en-US" w:bidi="ar-SA"/>
        </w:rPr>
      </w:pPr>
      <w:hyperlink w:anchor="_Toc23319115" w:history="1">
        <w:r w:rsidR="00D24D12" w:rsidRPr="00E07783">
          <w:rPr>
            <w:rStyle w:val="Hyperlink"/>
            <w:noProof/>
          </w:rPr>
          <w:t>Microsoft Azure Stack</w:t>
        </w:r>
        <w:r w:rsidR="00D24D12">
          <w:rPr>
            <w:noProof/>
            <w:webHidden/>
          </w:rPr>
          <w:tab/>
        </w:r>
        <w:r w:rsidR="00D24D12">
          <w:rPr>
            <w:noProof/>
            <w:webHidden/>
          </w:rPr>
          <w:fldChar w:fldCharType="begin"/>
        </w:r>
        <w:r w:rsidR="00D24D12">
          <w:rPr>
            <w:noProof/>
            <w:webHidden/>
          </w:rPr>
          <w:instrText xml:space="preserve"> PAGEREF _Toc23319115 \h </w:instrText>
        </w:r>
        <w:r w:rsidR="00D24D12">
          <w:rPr>
            <w:noProof/>
            <w:webHidden/>
          </w:rPr>
        </w:r>
        <w:r w:rsidR="00D24D12">
          <w:rPr>
            <w:noProof/>
            <w:webHidden/>
          </w:rPr>
          <w:fldChar w:fldCharType="separate"/>
        </w:r>
        <w:r w:rsidR="00D24D12">
          <w:rPr>
            <w:noProof/>
            <w:webHidden/>
          </w:rPr>
          <w:t>21</w:t>
        </w:r>
        <w:r w:rsidR="00D24D12">
          <w:rPr>
            <w:noProof/>
            <w:webHidden/>
          </w:rPr>
          <w:fldChar w:fldCharType="end"/>
        </w:r>
      </w:hyperlink>
    </w:p>
    <w:p w14:paraId="2DB47C01" w14:textId="2EA90E90" w:rsidR="00D24D12" w:rsidRDefault="00594F8E">
      <w:pPr>
        <w:pStyle w:val="TOC4"/>
        <w:rPr>
          <w:rFonts w:eastAsiaTheme="minorEastAsia"/>
          <w:smallCaps w:val="0"/>
          <w:noProof/>
          <w:sz w:val="22"/>
          <w:lang w:val="en-US" w:eastAsia="en-US" w:bidi="ar-SA"/>
        </w:rPr>
      </w:pPr>
      <w:hyperlink w:anchor="_Toc23319116" w:history="1">
        <w:r w:rsidR="00D24D12" w:rsidRPr="00E07783">
          <w:rPr>
            <w:rStyle w:val="Hyperlink"/>
            <w:noProof/>
            <w:lang w:val="sv-SE"/>
          </w:rPr>
          <w:t>Bing Search Services</w:t>
        </w:r>
        <w:r w:rsidR="00D24D12">
          <w:rPr>
            <w:noProof/>
            <w:webHidden/>
          </w:rPr>
          <w:tab/>
        </w:r>
        <w:r w:rsidR="00D24D12">
          <w:rPr>
            <w:noProof/>
            <w:webHidden/>
          </w:rPr>
          <w:fldChar w:fldCharType="begin"/>
        </w:r>
        <w:r w:rsidR="00D24D12">
          <w:rPr>
            <w:noProof/>
            <w:webHidden/>
          </w:rPr>
          <w:instrText xml:space="preserve"> PAGEREF _Toc23319116 \h </w:instrText>
        </w:r>
        <w:r w:rsidR="00D24D12">
          <w:rPr>
            <w:noProof/>
            <w:webHidden/>
          </w:rPr>
        </w:r>
        <w:r w:rsidR="00D24D12">
          <w:rPr>
            <w:noProof/>
            <w:webHidden/>
          </w:rPr>
          <w:fldChar w:fldCharType="separate"/>
        </w:r>
        <w:r w:rsidR="00D24D12">
          <w:rPr>
            <w:noProof/>
            <w:webHidden/>
          </w:rPr>
          <w:t>21</w:t>
        </w:r>
        <w:r w:rsidR="00D24D12">
          <w:rPr>
            <w:noProof/>
            <w:webHidden/>
          </w:rPr>
          <w:fldChar w:fldCharType="end"/>
        </w:r>
      </w:hyperlink>
    </w:p>
    <w:p w14:paraId="00060D55" w14:textId="59869190" w:rsidR="00D24D12" w:rsidRDefault="00594F8E">
      <w:pPr>
        <w:pStyle w:val="TOC4"/>
        <w:rPr>
          <w:rFonts w:eastAsiaTheme="minorEastAsia"/>
          <w:smallCaps w:val="0"/>
          <w:noProof/>
          <w:sz w:val="22"/>
          <w:lang w:val="en-US" w:eastAsia="en-US" w:bidi="ar-SA"/>
        </w:rPr>
      </w:pPr>
      <w:hyperlink w:anchor="_Toc23319117" w:history="1">
        <w:r w:rsidR="00D24D12" w:rsidRPr="00E07783">
          <w:rPr>
            <w:rStyle w:val="Hyperlink"/>
            <w:noProof/>
            <w:lang w:val="sv-SE"/>
          </w:rPr>
          <w:t>Cognitive Services</w:t>
        </w:r>
        <w:r w:rsidR="00D24D12">
          <w:rPr>
            <w:noProof/>
            <w:webHidden/>
          </w:rPr>
          <w:tab/>
        </w:r>
        <w:r w:rsidR="00D24D12">
          <w:rPr>
            <w:noProof/>
            <w:webHidden/>
          </w:rPr>
          <w:fldChar w:fldCharType="begin"/>
        </w:r>
        <w:r w:rsidR="00D24D12">
          <w:rPr>
            <w:noProof/>
            <w:webHidden/>
          </w:rPr>
          <w:instrText xml:space="preserve"> PAGEREF _Toc23319117 \h </w:instrText>
        </w:r>
        <w:r w:rsidR="00D24D12">
          <w:rPr>
            <w:noProof/>
            <w:webHidden/>
          </w:rPr>
        </w:r>
        <w:r w:rsidR="00D24D12">
          <w:rPr>
            <w:noProof/>
            <w:webHidden/>
          </w:rPr>
          <w:fldChar w:fldCharType="separate"/>
        </w:r>
        <w:r w:rsidR="00D24D12">
          <w:rPr>
            <w:noProof/>
            <w:webHidden/>
          </w:rPr>
          <w:t>22</w:t>
        </w:r>
        <w:r w:rsidR="00D24D12">
          <w:rPr>
            <w:noProof/>
            <w:webHidden/>
          </w:rPr>
          <w:fldChar w:fldCharType="end"/>
        </w:r>
      </w:hyperlink>
    </w:p>
    <w:p w14:paraId="033A16A0" w14:textId="24FF50A9" w:rsidR="00D24D12" w:rsidRDefault="00594F8E">
      <w:pPr>
        <w:pStyle w:val="TOC4"/>
        <w:rPr>
          <w:rFonts w:eastAsiaTheme="minorEastAsia"/>
          <w:smallCaps w:val="0"/>
          <w:noProof/>
          <w:sz w:val="22"/>
          <w:lang w:val="en-US" w:eastAsia="en-US" w:bidi="ar-SA"/>
        </w:rPr>
      </w:pPr>
      <w:hyperlink w:anchor="_Toc23319118" w:history="1">
        <w:r w:rsidR="00D24D12" w:rsidRPr="00E07783">
          <w:rPr>
            <w:rStyle w:val="Hyperlink"/>
            <w:noProof/>
          </w:rPr>
          <w:t>Microsoft Genomics</w:t>
        </w:r>
        <w:r w:rsidR="00D24D12">
          <w:rPr>
            <w:noProof/>
            <w:webHidden/>
          </w:rPr>
          <w:tab/>
        </w:r>
        <w:r w:rsidR="00D24D12">
          <w:rPr>
            <w:noProof/>
            <w:webHidden/>
          </w:rPr>
          <w:fldChar w:fldCharType="begin"/>
        </w:r>
        <w:r w:rsidR="00D24D12">
          <w:rPr>
            <w:noProof/>
            <w:webHidden/>
          </w:rPr>
          <w:instrText xml:space="preserve"> PAGEREF _Toc23319118 \h </w:instrText>
        </w:r>
        <w:r w:rsidR="00D24D12">
          <w:rPr>
            <w:noProof/>
            <w:webHidden/>
          </w:rPr>
        </w:r>
        <w:r w:rsidR="00D24D12">
          <w:rPr>
            <w:noProof/>
            <w:webHidden/>
          </w:rPr>
          <w:fldChar w:fldCharType="separate"/>
        </w:r>
        <w:r w:rsidR="00D24D12">
          <w:rPr>
            <w:noProof/>
            <w:webHidden/>
          </w:rPr>
          <w:t>22</w:t>
        </w:r>
        <w:r w:rsidR="00D24D12">
          <w:rPr>
            <w:noProof/>
            <w:webHidden/>
          </w:rPr>
          <w:fldChar w:fldCharType="end"/>
        </w:r>
      </w:hyperlink>
    </w:p>
    <w:p w14:paraId="6682BA10" w14:textId="595D74DF" w:rsidR="00D24D12" w:rsidRDefault="00594F8E">
      <w:pPr>
        <w:pStyle w:val="TOC4"/>
        <w:rPr>
          <w:rFonts w:eastAsiaTheme="minorEastAsia"/>
          <w:smallCaps w:val="0"/>
          <w:noProof/>
          <w:sz w:val="22"/>
          <w:lang w:val="en-US" w:eastAsia="en-US" w:bidi="ar-SA"/>
        </w:rPr>
      </w:pPr>
      <w:hyperlink w:anchor="_Toc23319119" w:history="1">
        <w:r w:rsidR="00D24D12" w:rsidRPr="00E07783">
          <w:rPr>
            <w:rStyle w:val="Hyperlink"/>
            <w:noProof/>
          </w:rPr>
          <w:t>Visual Studio App Center</w:t>
        </w:r>
        <w:r w:rsidR="00D24D12">
          <w:rPr>
            <w:noProof/>
            <w:webHidden/>
          </w:rPr>
          <w:tab/>
        </w:r>
        <w:r w:rsidR="00D24D12">
          <w:rPr>
            <w:noProof/>
            <w:webHidden/>
          </w:rPr>
          <w:fldChar w:fldCharType="begin"/>
        </w:r>
        <w:r w:rsidR="00D24D12">
          <w:rPr>
            <w:noProof/>
            <w:webHidden/>
          </w:rPr>
          <w:instrText xml:space="preserve"> PAGEREF _Toc23319119 \h </w:instrText>
        </w:r>
        <w:r w:rsidR="00D24D12">
          <w:rPr>
            <w:noProof/>
            <w:webHidden/>
          </w:rPr>
        </w:r>
        <w:r w:rsidR="00D24D12">
          <w:rPr>
            <w:noProof/>
            <w:webHidden/>
          </w:rPr>
          <w:fldChar w:fldCharType="separate"/>
        </w:r>
        <w:r w:rsidR="00D24D12">
          <w:rPr>
            <w:noProof/>
            <w:webHidden/>
          </w:rPr>
          <w:t>22</w:t>
        </w:r>
        <w:r w:rsidR="00D24D12">
          <w:rPr>
            <w:noProof/>
            <w:webHidden/>
          </w:rPr>
          <w:fldChar w:fldCharType="end"/>
        </w:r>
      </w:hyperlink>
    </w:p>
    <w:p w14:paraId="4028D950" w14:textId="0449C801" w:rsidR="00D24D12" w:rsidRDefault="00594F8E">
      <w:pPr>
        <w:pStyle w:val="TOC2"/>
        <w:tabs>
          <w:tab w:val="right" w:leader="dot" w:pos="5030"/>
        </w:tabs>
        <w:rPr>
          <w:rFonts w:eastAsiaTheme="minorEastAsia"/>
          <w:b w:val="0"/>
          <w:smallCaps w:val="0"/>
          <w:noProof/>
          <w:sz w:val="22"/>
          <w:lang w:val="en-US" w:eastAsia="en-US" w:bidi="ar-SA"/>
        </w:rPr>
      </w:pPr>
      <w:hyperlink w:anchor="_Toc23319120" w:history="1">
        <w:r w:rsidR="00D24D12" w:rsidRPr="00E07783">
          <w:rPr>
            <w:rStyle w:val="Hyperlink"/>
            <w:noProof/>
          </w:rPr>
          <w:t>Microsoft Azure-planer</w:t>
        </w:r>
        <w:r w:rsidR="00D24D12">
          <w:rPr>
            <w:noProof/>
            <w:webHidden/>
          </w:rPr>
          <w:tab/>
        </w:r>
        <w:r w:rsidR="00D24D12">
          <w:rPr>
            <w:noProof/>
            <w:webHidden/>
          </w:rPr>
          <w:fldChar w:fldCharType="begin"/>
        </w:r>
        <w:r w:rsidR="00D24D12">
          <w:rPr>
            <w:noProof/>
            <w:webHidden/>
          </w:rPr>
          <w:instrText xml:space="preserve"> PAGEREF _Toc23319120 \h </w:instrText>
        </w:r>
        <w:r w:rsidR="00D24D12">
          <w:rPr>
            <w:noProof/>
            <w:webHidden/>
          </w:rPr>
        </w:r>
        <w:r w:rsidR="00D24D12">
          <w:rPr>
            <w:noProof/>
            <w:webHidden/>
          </w:rPr>
          <w:fldChar w:fldCharType="separate"/>
        </w:r>
        <w:r w:rsidR="00D24D12">
          <w:rPr>
            <w:noProof/>
            <w:webHidden/>
          </w:rPr>
          <w:t>23</w:t>
        </w:r>
        <w:r w:rsidR="00D24D12">
          <w:rPr>
            <w:noProof/>
            <w:webHidden/>
          </w:rPr>
          <w:fldChar w:fldCharType="end"/>
        </w:r>
      </w:hyperlink>
    </w:p>
    <w:p w14:paraId="7A25B018" w14:textId="32B27EB8" w:rsidR="00D24D12" w:rsidRDefault="00594F8E">
      <w:pPr>
        <w:pStyle w:val="TOC4"/>
        <w:rPr>
          <w:rFonts w:eastAsiaTheme="minorEastAsia"/>
          <w:smallCaps w:val="0"/>
          <w:noProof/>
          <w:sz w:val="22"/>
          <w:lang w:val="en-US" w:eastAsia="en-US" w:bidi="ar-SA"/>
        </w:rPr>
      </w:pPr>
      <w:hyperlink w:anchor="_Toc23319121" w:history="1">
        <w:r w:rsidR="00D24D12" w:rsidRPr="00E07783">
          <w:rPr>
            <w:rStyle w:val="Hyperlink"/>
            <w:noProof/>
          </w:rPr>
          <w:t>Azure Active Directory Basic</w:t>
        </w:r>
        <w:r w:rsidR="00D24D12">
          <w:rPr>
            <w:noProof/>
            <w:webHidden/>
          </w:rPr>
          <w:tab/>
        </w:r>
        <w:r w:rsidR="00D24D12">
          <w:rPr>
            <w:noProof/>
            <w:webHidden/>
          </w:rPr>
          <w:fldChar w:fldCharType="begin"/>
        </w:r>
        <w:r w:rsidR="00D24D12">
          <w:rPr>
            <w:noProof/>
            <w:webHidden/>
          </w:rPr>
          <w:instrText xml:space="preserve"> PAGEREF _Toc23319121 \h </w:instrText>
        </w:r>
        <w:r w:rsidR="00D24D12">
          <w:rPr>
            <w:noProof/>
            <w:webHidden/>
          </w:rPr>
        </w:r>
        <w:r w:rsidR="00D24D12">
          <w:rPr>
            <w:noProof/>
            <w:webHidden/>
          </w:rPr>
          <w:fldChar w:fldCharType="separate"/>
        </w:r>
        <w:r w:rsidR="00D24D12">
          <w:rPr>
            <w:noProof/>
            <w:webHidden/>
          </w:rPr>
          <w:t>23</w:t>
        </w:r>
        <w:r w:rsidR="00D24D12">
          <w:rPr>
            <w:noProof/>
            <w:webHidden/>
          </w:rPr>
          <w:fldChar w:fldCharType="end"/>
        </w:r>
      </w:hyperlink>
    </w:p>
    <w:p w14:paraId="12E1875A" w14:textId="2E365865" w:rsidR="00D24D12" w:rsidRDefault="00594F8E">
      <w:pPr>
        <w:pStyle w:val="TOC4"/>
        <w:rPr>
          <w:rFonts w:eastAsiaTheme="minorEastAsia"/>
          <w:smallCaps w:val="0"/>
          <w:noProof/>
          <w:sz w:val="22"/>
          <w:lang w:val="en-US" w:eastAsia="en-US" w:bidi="ar-SA"/>
        </w:rPr>
      </w:pPr>
      <w:hyperlink w:anchor="_Toc23319122" w:history="1">
        <w:r w:rsidR="00D24D12" w:rsidRPr="00E07783">
          <w:rPr>
            <w:rStyle w:val="Hyperlink"/>
            <w:noProof/>
          </w:rPr>
          <w:t>Azure Active Directory Premium</w:t>
        </w:r>
        <w:r w:rsidR="00D24D12">
          <w:rPr>
            <w:noProof/>
            <w:webHidden/>
          </w:rPr>
          <w:tab/>
        </w:r>
        <w:r w:rsidR="00D24D12">
          <w:rPr>
            <w:noProof/>
            <w:webHidden/>
          </w:rPr>
          <w:fldChar w:fldCharType="begin"/>
        </w:r>
        <w:r w:rsidR="00D24D12">
          <w:rPr>
            <w:noProof/>
            <w:webHidden/>
          </w:rPr>
          <w:instrText xml:space="preserve"> PAGEREF _Toc23319122 \h </w:instrText>
        </w:r>
        <w:r w:rsidR="00D24D12">
          <w:rPr>
            <w:noProof/>
            <w:webHidden/>
          </w:rPr>
        </w:r>
        <w:r w:rsidR="00D24D12">
          <w:rPr>
            <w:noProof/>
            <w:webHidden/>
          </w:rPr>
          <w:fldChar w:fldCharType="separate"/>
        </w:r>
        <w:r w:rsidR="00D24D12">
          <w:rPr>
            <w:noProof/>
            <w:webHidden/>
          </w:rPr>
          <w:t>23</w:t>
        </w:r>
        <w:r w:rsidR="00D24D12">
          <w:rPr>
            <w:noProof/>
            <w:webHidden/>
          </w:rPr>
          <w:fldChar w:fldCharType="end"/>
        </w:r>
      </w:hyperlink>
    </w:p>
    <w:p w14:paraId="71123A45" w14:textId="793B957D" w:rsidR="00D24D12" w:rsidRDefault="00594F8E">
      <w:pPr>
        <w:pStyle w:val="TOC4"/>
        <w:rPr>
          <w:rFonts w:eastAsiaTheme="minorEastAsia"/>
          <w:smallCaps w:val="0"/>
          <w:noProof/>
          <w:sz w:val="22"/>
          <w:lang w:val="en-US" w:eastAsia="en-US" w:bidi="ar-SA"/>
        </w:rPr>
      </w:pPr>
      <w:hyperlink w:anchor="_Toc23319123" w:history="1">
        <w:r w:rsidR="00D24D12" w:rsidRPr="00E07783">
          <w:rPr>
            <w:rStyle w:val="Hyperlink"/>
            <w:noProof/>
          </w:rPr>
          <w:t>Azure Information Protection Premium</w:t>
        </w:r>
        <w:r w:rsidR="00D24D12">
          <w:rPr>
            <w:noProof/>
            <w:webHidden/>
          </w:rPr>
          <w:tab/>
        </w:r>
        <w:r w:rsidR="00D24D12">
          <w:rPr>
            <w:noProof/>
            <w:webHidden/>
          </w:rPr>
          <w:fldChar w:fldCharType="begin"/>
        </w:r>
        <w:r w:rsidR="00D24D12">
          <w:rPr>
            <w:noProof/>
            <w:webHidden/>
          </w:rPr>
          <w:instrText xml:space="preserve"> PAGEREF _Toc23319123 \h </w:instrText>
        </w:r>
        <w:r w:rsidR="00D24D12">
          <w:rPr>
            <w:noProof/>
            <w:webHidden/>
          </w:rPr>
        </w:r>
        <w:r w:rsidR="00D24D12">
          <w:rPr>
            <w:noProof/>
            <w:webHidden/>
          </w:rPr>
          <w:fldChar w:fldCharType="separate"/>
        </w:r>
        <w:r w:rsidR="00D24D12">
          <w:rPr>
            <w:noProof/>
            <w:webHidden/>
          </w:rPr>
          <w:t>23</w:t>
        </w:r>
        <w:r w:rsidR="00D24D12">
          <w:rPr>
            <w:noProof/>
            <w:webHidden/>
          </w:rPr>
          <w:fldChar w:fldCharType="end"/>
        </w:r>
      </w:hyperlink>
    </w:p>
    <w:p w14:paraId="63525A35" w14:textId="5C1E7E4F" w:rsidR="00D24D12" w:rsidRDefault="00594F8E">
      <w:pPr>
        <w:pStyle w:val="TOC2"/>
        <w:tabs>
          <w:tab w:val="right" w:leader="dot" w:pos="5030"/>
        </w:tabs>
        <w:rPr>
          <w:rFonts w:eastAsiaTheme="minorEastAsia"/>
          <w:b w:val="0"/>
          <w:smallCaps w:val="0"/>
          <w:noProof/>
          <w:sz w:val="22"/>
          <w:lang w:val="en-US" w:eastAsia="en-US" w:bidi="ar-SA"/>
        </w:rPr>
      </w:pPr>
      <w:hyperlink w:anchor="_Toc23319124" w:history="1">
        <w:r w:rsidR="00D24D12" w:rsidRPr="00E07783">
          <w:rPr>
            <w:rStyle w:val="Hyperlink"/>
            <w:noProof/>
          </w:rPr>
          <w:t>Microsoft Dynamics 365-tjenester</w:t>
        </w:r>
        <w:r w:rsidR="00D24D12">
          <w:rPr>
            <w:noProof/>
            <w:webHidden/>
          </w:rPr>
          <w:tab/>
        </w:r>
        <w:r w:rsidR="00D24D12">
          <w:rPr>
            <w:noProof/>
            <w:webHidden/>
          </w:rPr>
          <w:fldChar w:fldCharType="begin"/>
        </w:r>
        <w:r w:rsidR="00D24D12">
          <w:rPr>
            <w:noProof/>
            <w:webHidden/>
          </w:rPr>
          <w:instrText xml:space="preserve"> PAGEREF _Toc23319124 \h </w:instrText>
        </w:r>
        <w:r w:rsidR="00D24D12">
          <w:rPr>
            <w:noProof/>
            <w:webHidden/>
          </w:rPr>
        </w:r>
        <w:r w:rsidR="00D24D12">
          <w:rPr>
            <w:noProof/>
            <w:webHidden/>
          </w:rPr>
          <w:fldChar w:fldCharType="separate"/>
        </w:r>
        <w:r w:rsidR="00D24D12">
          <w:rPr>
            <w:noProof/>
            <w:webHidden/>
          </w:rPr>
          <w:t>23</w:t>
        </w:r>
        <w:r w:rsidR="00D24D12">
          <w:rPr>
            <w:noProof/>
            <w:webHidden/>
          </w:rPr>
          <w:fldChar w:fldCharType="end"/>
        </w:r>
      </w:hyperlink>
    </w:p>
    <w:p w14:paraId="695B87E1" w14:textId="7AB70B12" w:rsidR="00D24D12" w:rsidRDefault="00594F8E">
      <w:pPr>
        <w:pStyle w:val="TOC2"/>
        <w:tabs>
          <w:tab w:val="right" w:leader="dot" w:pos="5030"/>
        </w:tabs>
        <w:rPr>
          <w:rFonts w:eastAsiaTheme="minorEastAsia"/>
          <w:b w:val="0"/>
          <w:smallCaps w:val="0"/>
          <w:noProof/>
          <w:sz w:val="22"/>
          <w:lang w:val="en-US" w:eastAsia="en-US" w:bidi="ar-SA"/>
        </w:rPr>
      </w:pPr>
      <w:hyperlink w:anchor="_Toc23319125" w:history="1">
        <w:r w:rsidR="00D24D12" w:rsidRPr="00E07783">
          <w:rPr>
            <w:rStyle w:val="Hyperlink"/>
            <w:noProof/>
          </w:rPr>
          <w:t>Office 365-tjenester</w:t>
        </w:r>
        <w:r w:rsidR="00D24D12">
          <w:rPr>
            <w:noProof/>
            <w:webHidden/>
          </w:rPr>
          <w:tab/>
        </w:r>
        <w:r w:rsidR="00D24D12">
          <w:rPr>
            <w:noProof/>
            <w:webHidden/>
          </w:rPr>
          <w:fldChar w:fldCharType="begin"/>
        </w:r>
        <w:r w:rsidR="00D24D12">
          <w:rPr>
            <w:noProof/>
            <w:webHidden/>
          </w:rPr>
          <w:instrText xml:space="preserve"> PAGEREF _Toc23319125 \h </w:instrText>
        </w:r>
        <w:r w:rsidR="00D24D12">
          <w:rPr>
            <w:noProof/>
            <w:webHidden/>
          </w:rPr>
        </w:r>
        <w:r w:rsidR="00D24D12">
          <w:rPr>
            <w:noProof/>
            <w:webHidden/>
          </w:rPr>
          <w:fldChar w:fldCharType="separate"/>
        </w:r>
        <w:r w:rsidR="00D24D12">
          <w:rPr>
            <w:noProof/>
            <w:webHidden/>
          </w:rPr>
          <w:t>25</w:t>
        </w:r>
        <w:r w:rsidR="00D24D12">
          <w:rPr>
            <w:noProof/>
            <w:webHidden/>
          </w:rPr>
          <w:fldChar w:fldCharType="end"/>
        </w:r>
      </w:hyperlink>
    </w:p>
    <w:p w14:paraId="7778C0C4" w14:textId="417197C1" w:rsidR="00D24D12" w:rsidRDefault="00594F8E">
      <w:pPr>
        <w:pStyle w:val="TOC4"/>
        <w:rPr>
          <w:rFonts w:eastAsiaTheme="minorEastAsia"/>
          <w:smallCaps w:val="0"/>
          <w:noProof/>
          <w:sz w:val="22"/>
          <w:lang w:val="en-US" w:eastAsia="en-US" w:bidi="ar-SA"/>
        </w:rPr>
      </w:pPr>
      <w:hyperlink w:anchor="_Toc23319126" w:history="1">
        <w:r w:rsidR="00D24D12" w:rsidRPr="00E07783">
          <w:rPr>
            <w:rStyle w:val="Hyperlink"/>
            <w:noProof/>
          </w:rPr>
          <w:t>Lydtjenester</w:t>
        </w:r>
        <w:r w:rsidR="00D24D12">
          <w:rPr>
            <w:noProof/>
            <w:webHidden/>
          </w:rPr>
          <w:tab/>
        </w:r>
        <w:r w:rsidR="00D24D12">
          <w:rPr>
            <w:noProof/>
            <w:webHidden/>
          </w:rPr>
          <w:fldChar w:fldCharType="begin"/>
        </w:r>
        <w:r w:rsidR="00D24D12">
          <w:rPr>
            <w:noProof/>
            <w:webHidden/>
          </w:rPr>
          <w:instrText xml:space="preserve"> PAGEREF _Toc23319126 \h </w:instrText>
        </w:r>
        <w:r w:rsidR="00D24D12">
          <w:rPr>
            <w:noProof/>
            <w:webHidden/>
          </w:rPr>
        </w:r>
        <w:r w:rsidR="00D24D12">
          <w:rPr>
            <w:noProof/>
            <w:webHidden/>
          </w:rPr>
          <w:fldChar w:fldCharType="separate"/>
        </w:r>
        <w:r w:rsidR="00D24D12">
          <w:rPr>
            <w:noProof/>
            <w:webHidden/>
          </w:rPr>
          <w:t>26</w:t>
        </w:r>
        <w:r w:rsidR="00D24D12">
          <w:rPr>
            <w:noProof/>
            <w:webHidden/>
          </w:rPr>
          <w:fldChar w:fldCharType="end"/>
        </w:r>
      </w:hyperlink>
    </w:p>
    <w:p w14:paraId="6E880CF8" w14:textId="30BD6C7E" w:rsidR="00D24D12" w:rsidRDefault="00594F8E">
      <w:pPr>
        <w:pStyle w:val="TOC4"/>
        <w:rPr>
          <w:rFonts w:eastAsiaTheme="minorEastAsia"/>
          <w:smallCaps w:val="0"/>
          <w:noProof/>
          <w:sz w:val="22"/>
          <w:lang w:val="en-US" w:eastAsia="en-US" w:bidi="ar-SA"/>
        </w:rPr>
      </w:pPr>
      <w:hyperlink w:anchor="_Toc23319127" w:history="1">
        <w:r w:rsidR="00D24D12" w:rsidRPr="00E07783">
          <w:rPr>
            <w:rStyle w:val="Hyperlink"/>
            <w:noProof/>
          </w:rPr>
          <w:t>Exchange Online</w:t>
        </w:r>
        <w:r w:rsidR="00D24D12">
          <w:rPr>
            <w:noProof/>
            <w:webHidden/>
          </w:rPr>
          <w:tab/>
        </w:r>
        <w:r w:rsidR="00D24D12">
          <w:rPr>
            <w:noProof/>
            <w:webHidden/>
          </w:rPr>
          <w:fldChar w:fldCharType="begin"/>
        </w:r>
        <w:r w:rsidR="00D24D12">
          <w:rPr>
            <w:noProof/>
            <w:webHidden/>
          </w:rPr>
          <w:instrText xml:space="preserve"> PAGEREF _Toc23319127 \h </w:instrText>
        </w:r>
        <w:r w:rsidR="00D24D12">
          <w:rPr>
            <w:noProof/>
            <w:webHidden/>
          </w:rPr>
        </w:r>
        <w:r w:rsidR="00D24D12">
          <w:rPr>
            <w:noProof/>
            <w:webHidden/>
          </w:rPr>
          <w:fldChar w:fldCharType="separate"/>
        </w:r>
        <w:r w:rsidR="00D24D12">
          <w:rPr>
            <w:noProof/>
            <w:webHidden/>
          </w:rPr>
          <w:t>27</w:t>
        </w:r>
        <w:r w:rsidR="00D24D12">
          <w:rPr>
            <w:noProof/>
            <w:webHidden/>
          </w:rPr>
          <w:fldChar w:fldCharType="end"/>
        </w:r>
      </w:hyperlink>
    </w:p>
    <w:p w14:paraId="74668A57" w14:textId="342D1201" w:rsidR="00D24D12" w:rsidRDefault="00594F8E">
      <w:pPr>
        <w:pStyle w:val="TOC4"/>
        <w:rPr>
          <w:rFonts w:eastAsiaTheme="minorEastAsia"/>
          <w:smallCaps w:val="0"/>
          <w:noProof/>
          <w:sz w:val="22"/>
          <w:lang w:val="en-US" w:eastAsia="en-US" w:bidi="ar-SA"/>
        </w:rPr>
      </w:pPr>
      <w:hyperlink w:anchor="_Toc23319128" w:history="1">
        <w:r w:rsidR="00D24D12" w:rsidRPr="00E07783">
          <w:rPr>
            <w:rStyle w:val="Hyperlink"/>
            <w:noProof/>
          </w:rPr>
          <w:t>Office 365-apper</w:t>
        </w:r>
        <w:r w:rsidR="00D24D12">
          <w:rPr>
            <w:noProof/>
            <w:webHidden/>
          </w:rPr>
          <w:tab/>
        </w:r>
        <w:r w:rsidR="00D24D12">
          <w:rPr>
            <w:noProof/>
            <w:webHidden/>
          </w:rPr>
          <w:fldChar w:fldCharType="begin"/>
        </w:r>
        <w:r w:rsidR="00D24D12">
          <w:rPr>
            <w:noProof/>
            <w:webHidden/>
          </w:rPr>
          <w:instrText xml:space="preserve"> PAGEREF _Toc23319128 \h </w:instrText>
        </w:r>
        <w:r w:rsidR="00D24D12">
          <w:rPr>
            <w:noProof/>
            <w:webHidden/>
          </w:rPr>
        </w:r>
        <w:r w:rsidR="00D24D12">
          <w:rPr>
            <w:noProof/>
            <w:webHidden/>
          </w:rPr>
          <w:fldChar w:fldCharType="separate"/>
        </w:r>
        <w:r w:rsidR="00D24D12">
          <w:rPr>
            <w:noProof/>
            <w:webHidden/>
          </w:rPr>
          <w:t>29</w:t>
        </w:r>
        <w:r w:rsidR="00D24D12">
          <w:rPr>
            <w:noProof/>
            <w:webHidden/>
          </w:rPr>
          <w:fldChar w:fldCharType="end"/>
        </w:r>
      </w:hyperlink>
    </w:p>
    <w:p w14:paraId="1CD61C60" w14:textId="68DFD157" w:rsidR="00D24D12" w:rsidRDefault="00594F8E">
      <w:pPr>
        <w:pStyle w:val="TOC4"/>
        <w:rPr>
          <w:rFonts w:eastAsiaTheme="minorEastAsia"/>
          <w:smallCaps w:val="0"/>
          <w:noProof/>
          <w:sz w:val="22"/>
          <w:lang w:val="en-US" w:eastAsia="en-US" w:bidi="ar-SA"/>
        </w:rPr>
      </w:pPr>
      <w:hyperlink w:anchor="_Toc23319129" w:history="1">
        <w:r w:rsidR="00D24D12" w:rsidRPr="00E07783">
          <w:rPr>
            <w:rStyle w:val="Hyperlink"/>
            <w:noProof/>
          </w:rPr>
          <w:t>Office for the web</w:t>
        </w:r>
        <w:r w:rsidR="00D24D12">
          <w:rPr>
            <w:noProof/>
            <w:webHidden/>
          </w:rPr>
          <w:tab/>
        </w:r>
        <w:r w:rsidR="00D24D12">
          <w:rPr>
            <w:noProof/>
            <w:webHidden/>
          </w:rPr>
          <w:fldChar w:fldCharType="begin"/>
        </w:r>
        <w:r w:rsidR="00D24D12">
          <w:rPr>
            <w:noProof/>
            <w:webHidden/>
          </w:rPr>
          <w:instrText xml:space="preserve"> PAGEREF _Toc23319129 \h </w:instrText>
        </w:r>
        <w:r w:rsidR="00D24D12">
          <w:rPr>
            <w:noProof/>
            <w:webHidden/>
          </w:rPr>
        </w:r>
        <w:r w:rsidR="00D24D12">
          <w:rPr>
            <w:noProof/>
            <w:webHidden/>
          </w:rPr>
          <w:fldChar w:fldCharType="separate"/>
        </w:r>
        <w:r w:rsidR="00D24D12">
          <w:rPr>
            <w:noProof/>
            <w:webHidden/>
          </w:rPr>
          <w:t>29</w:t>
        </w:r>
        <w:r w:rsidR="00D24D12">
          <w:rPr>
            <w:noProof/>
            <w:webHidden/>
          </w:rPr>
          <w:fldChar w:fldCharType="end"/>
        </w:r>
      </w:hyperlink>
    </w:p>
    <w:p w14:paraId="5D0B5096" w14:textId="66E997BB" w:rsidR="00D24D12" w:rsidRDefault="00594F8E">
      <w:pPr>
        <w:pStyle w:val="TOC4"/>
        <w:rPr>
          <w:rFonts w:eastAsiaTheme="minorEastAsia"/>
          <w:smallCaps w:val="0"/>
          <w:noProof/>
          <w:sz w:val="22"/>
          <w:lang w:val="en-US" w:eastAsia="en-US" w:bidi="ar-SA"/>
        </w:rPr>
      </w:pPr>
      <w:hyperlink w:anchor="_Toc23319130" w:history="1">
        <w:r w:rsidR="00D24D12" w:rsidRPr="00E07783">
          <w:rPr>
            <w:rStyle w:val="Hyperlink"/>
            <w:noProof/>
          </w:rPr>
          <w:t>OneDrive for Business</w:t>
        </w:r>
        <w:r w:rsidR="00D24D12">
          <w:rPr>
            <w:noProof/>
            <w:webHidden/>
          </w:rPr>
          <w:tab/>
        </w:r>
        <w:r w:rsidR="00D24D12">
          <w:rPr>
            <w:noProof/>
            <w:webHidden/>
          </w:rPr>
          <w:fldChar w:fldCharType="begin"/>
        </w:r>
        <w:r w:rsidR="00D24D12">
          <w:rPr>
            <w:noProof/>
            <w:webHidden/>
          </w:rPr>
          <w:instrText xml:space="preserve"> PAGEREF _Toc23319130 \h </w:instrText>
        </w:r>
        <w:r w:rsidR="00D24D12">
          <w:rPr>
            <w:noProof/>
            <w:webHidden/>
          </w:rPr>
        </w:r>
        <w:r w:rsidR="00D24D12">
          <w:rPr>
            <w:noProof/>
            <w:webHidden/>
          </w:rPr>
          <w:fldChar w:fldCharType="separate"/>
        </w:r>
        <w:r w:rsidR="00D24D12">
          <w:rPr>
            <w:noProof/>
            <w:webHidden/>
          </w:rPr>
          <w:t>30</w:t>
        </w:r>
        <w:r w:rsidR="00D24D12">
          <w:rPr>
            <w:noProof/>
            <w:webHidden/>
          </w:rPr>
          <w:fldChar w:fldCharType="end"/>
        </w:r>
      </w:hyperlink>
    </w:p>
    <w:p w14:paraId="161F6FCC" w14:textId="3EEB7E15" w:rsidR="00D24D12" w:rsidRDefault="00594F8E">
      <w:pPr>
        <w:pStyle w:val="TOC4"/>
        <w:rPr>
          <w:rFonts w:eastAsiaTheme="minorEastAsia"/>
          <w:smallCaps w:val="0"/>
          <w:noProof/>
          <w:sz w:val="22"/>
          <w:lang w:val="en-US" w:eastAsia="en-US" w:bidi="ar-SA"/>
        </w:rPr>
      </w:pPr>
      <w:hyperlink w:anchor="_Toc23319131" w:history="1">
        <w:r w:rsidR="00D24D12" w:rsidRPr="00E07783">
          <w:rPr>
            <w:rStyle w:val="Hyperlink"/>
            <w:noProof/>
          </w:rPr>
          <w:t>Project</w:t>
        </w:r>
        <w:r w:rsidR="00D24D12">
          <w:rPr>
            <w:noProof/>
            <w:webHidden/>
          </w:rPr>
          <w:tab/>
        </w:r>
        <w:r w:rsidR="00D24D12">
          <w:rPr>
            <w:noProof/>
            <w:webHidden/>
          </w:rPr>
          <w:fldChar w:fldCharType="begin"/>
        </w:r>
        <w:r w:rsidR="00D24D12">
          <w:rPr>
            <w:noProof/>
            <w:webHidden/>
          </w:rPr>
          <w:instrText xml:space="preserve"> PAGEREF _Toc23319131 \h </w:instrText>
        </w:r>
        <w:r w:rsidR="00D24D12">
          <w:rPr>
            <w:noProof/>
            <w:webHidden/>
          </w:rPr>
        </w:r>
        <w:r w:rsidR="00D24D12">
          <w:rPr>
            <w:noProof/>
            <w:webHidden/>
          </w:rPr>
          <w:fldChar w:fldCharType="separate"/>
        </w:r>
        <w:r w:rsidR="00D24D12">
          <w:rPr>
            <w:noProof/>
            <w:webHidden/>
          </w:rPr>
          <w:t>30</w:t>
        </w:r>
        <w:r w:rsidR="00D24D12">
          <w:rPr>
            <w:noProof/>
            <w:webHidden/>
          </w:rPr>
          <w:fldChar w:fldCharType="end"/>
        </w:r>
      </w:hyperlink>
    </w:p>
    <w:p w14:paraId="4F10AEC3" w14:textId="3693274F" w:rsidR="00D24D12" w:rsidRDefault="00594F8E">
      <w:pPr>
        <w:pStyle w:val="TOC4"/>
        <w:rPr>
          <w:rFonts w:eastAsiaTheme="minorEastAsia"/>
          <w:smallCaps w:val="0"/>
          <w:noProof/>
          <w:sz w:val="22"/>
          <w:lang w:val="en-US" w:eastAsia="en-US" w:bidi="ar-SA"/>
        </w:rPr>
      </w:pPr>
      <w:hyperlink w:anchor="_Toc23319132" w:history="1">
        <w:r w:rsidR="00D24D12" w:rsidRPr="00E07783">
          <w:rPr>
            <w:rStyle w:val="Hyperlink"/>
            <w:noProof/>
          </w:rPr>
          <w:t>SharePoint Online</w:t>
        </w:r>
        <w:r w:rsidR="00D24D12">
          <w:rPr>
            <w:noProof/>
            <w:webHidden/>
          </w:rPr>
          <w:tab/>
        </w:r>
        <w:r w:rsidR="00D24D12">
          <w:rPr>
            <w:noProof/>
            <w:webHidden/>
          </w:rPr>
          <w:fldChar w:fldCharType="begin"/>
        </w:r>
        <w:r w:rsidR="00D24D12">
          <w:rPr>
            <w:noProof/>
            <w:webHidden/>
          </w:rPr>
          <w:instrText xml:space="preserve"> PAGEREF _Toc23319132 \h </w:instrText>
        </w:r>
        <w:r w:rsidR="00D24D12">
          <w:rPr>
            <w:noProof/>
            <w:webHidden/>
          </w:rPr>
        </w:r>
        <w:r w:rsidR="00D24D12">
          <w:rPr>
            <w:noProof/>
            <w:webHidden/>
          </w:rPr>
          <w:fldChar w:fldCharType="separate"/>
        </w:r>
        <w:r w:rsidR="00D24D12">
          <w:rPr>
            <w:noProof/>
            <w:webHidden/>
          </w:rPr>
          <w:t>30</w:t>
        </w:r>
        <w:r w:rsidR="00D24D12">
          <w:rPr>
            <w:noProof/>
            <w:webHidden/>
          </w:rPr>
          <w:fldChar w:fldCharType="end"/>
        </w:r>
      </w:hyperlink>
    </w:p>
    <w:p w14:paraId="4E0D5DE2" w14:textId="06916D99" w:rsidR="00D24D12" w:rsidRDefault="00594F8E">
      <w:pPr>
        <w:pStyle w:val="TOC4"/>
        <w:rPr>
          <w:rFonts w:eastAsiaTheme="minorEastAsia"/>
          <w:smallCaps w:val="0"/>
          <w:noProof/>
          <w:sz w:val="22"/>
          <w:lang w:val="en-US" w:eastAsia="en-US" w:bidi="ar-SA"/>
        </w:rPr>
      </w:pPr>
      <w:hyperlink w:anchor="_Toc23319133" w:history="1">
        <w:r w:rsidR="00D24D12" w:rsidRPr="00E07783">
          <w:rPr>
            <w:rStyle w:val="Hyperlink"/>
            <w:noProof/>
          </w:rPr>
          <w:t>Microsoft Stream</w:t>
        </w:r>
        <w:r w:rsidR="00D24D12">
          <w:rPr>
            <w:noProof/>
            <w:webHidden/>
          </w:rPr>
          <w:tab/>
        </w:r>
        <w:r w:rsidR="00D24D12">
          <w:rPr>
            <w:noProof/>
            <w:webHidden/>
          </w:rPr>
          <w:fldChar w:fldCharType="begin"/>
        </w:r>
        <w:r w:rsidR="00D24D12">
          <w:rPr>
            <w:noProof/>
            <w:webHidden/>
          </w:rPr>
          <w:instrText xml:space="preserve"> PAGEREF _Toc23319133 \h </w:instrText>
        </w:r>
        <w:r w:rsidR="00D24D12">
          <w:rPr>
            <w:noProof/>
            <w:webHidden/>
          </w:rPr>
        </w:r>
        <w:r w:rsidR="00D24D12">
          <w:rPr>
            <w:noProof/>
            <w:webHidden/>
          </w:rPr>
          <w:fldChar w:fldCharType="separate"/>
        </w:r>
        <w:r w:rsidR="00D24D12">
          <w:rPr>
            <w:noProof/>
            <w:webHidden/>
          </w:rPr>
          <w:t>31</w:t>
        </w:r>
        <w:r w:rsidR="00D24D12">
          <w:rPr>
            <w:noProof/>
            <w:webHidden/>
          </w:rPr>
          <w:fldChar w:fldCharType="end"/>
        </w:r>
      </w:hyperlink>
    </w:p>
    <w:p w14:paraId="71D78848" w14:textId="05B208B2" w:rsidR="00D24D12" w:rsidRDefault="00594F8E">
      <w:pPr>
        <w:pStyle w:val="TOC2"/>
        <w:tabs>
          <w:tab w:val="right" w:leader="dot" w:pos="5030"/>
        </w:tabs>
        <w:rPr>
          <w:rFonts w:eastAsiaTheme="minorEastAsia"/>
          <w:b w:val="0"/>
          <w:smallCaps w:val="0"/>
          <w:noProof/>
          <w:sz w:val="22"/>
          <w:lang w:val="en-US" w:eastAsia="en-US" w:bidi="ar-SA"/>
        </w:rPr>
      </w:pPr>
      <w:hyperlink w:anchor="_Toc23319134" w:history="1">
        <w:r w:rsidR="00D24D12" w:rsidRPr="00E07783">
          <w:rPr>
            <w:rStyle w:val="Hyperlink"/>
            <w:noProof/>
          </w:rPr>
          <w:t>Andre Online Services</w:t>
        </w:r>
        <w:r w:rsidR="00D24D12">
          <w:rPr>
            <w:noProof/>
            <w:webHidden/>
          </w:rPr>
          <w:tab/>
        </w:r>
        <w:r w:rsidR="00D24D12">
          <w:rPr>
            <w:noProof/>
            <w:webHidden/>
          </w:rPr>
          <w:fldChar w:fldCharType="begin"/>
        </w:r>
        <w:r w:rsidR="00D24D12">
          <w:rPr>
            <w:noProof/>
            <w:webHidden/>
          </w:rPr>
          <w:instrText xml:space="preserve"> PAGEREF _Toc23319134 \h </w:instrText>
        </w:r>
        <w:r w:rsidR="00D24D12">
          <w:rPr>
            <w:noProof/>
            <w:webHidden/>
          </w:rPr>
        </w:r>
        <w:r w:rsidR="00D24D12">
          <w:rPr>
            <w:noProof/>
            <w:webHidden/>
          </w:rPr>
          <w:fldChar w:fldCharType="separate"/>
        </w:r>
        <w:r w:rsidR="00D24D12">
          <w:rPr>
            <w:noProof/>
            <w:webHidden/>
          </w:rPr>
          <w:t>31</w:t>
        </w:r>
        <w:r w:rsidR="00D24D12">
          <w:rPr>
            <w:noProof/>
            <w:webHidden/>
          </w:rPr>
          <w:fldChar w:fldCharType="end"/>
        </w:r>
      </w:hyperlink>
    </w:p>
    <w:p w14:paraId="7494228C" w14:textId="1B59009D" w:rsidR="00D24D12" w:rsidRDefault="00594F8E">
      <w:pPr>
        <w:pStyle w:val="TOC4"/>
        <w:rPr>
          <w:rFonts w:eastAsiaTheme="minorEastAsia"/>
          <w:smallCaps w:val="0"/>
          <w:noProof/>
          <w:sz w:val="22"/>
          <w:lang w:val="en-US" w:eastAsia="en-US" w:bidi="ar-SA"/>
        </w:rPr>
      </w:pPr>
      <w:hyperlink w:anchor="_Toc23319135" w:history="1">
        <w:r w:rsidR="00D24D12" w:rsidRPr="00E07783">
          <w:rPr>
            <w:rStyle w:val="Hyperlink"/>
            <w:noProof/>
            <w:lang w:val="sv-SE"/>
          </w:rPr>
          <w:t>Bing Maps Mobile Asset Management Platform</w:t>
        </w:r>
        <w:r w:rsidR="00D24D12">
          <w:rPr>
            <w:noProof/>
            <w:webHidden/>
          </w:rPr>
          <w:tab/>
        </w:r>
        <w:r w:rsidR="00D24D12">
          <w:rPr>
            <w:noProof/>
            <w:webHidden/>
          </w:rPr>
          <w:fldChar w:fldCharType="begin"/>
        </w:r>
        <w:r w:rsidR="00D24D12">
          <w:rPr>
            <w:noProof/>
            <w:webHidden/>
          </w:rPr>
          <w:instrText xml:space="preserve"> PAGEREF _Toc23319135 \h </w:instrText>
        </w:r>
        <w:r w:rsidR="00D24D12">
          <w:rPr>
            <w:noProof/>
            <w:webHidden/>
          </w:rPr>
        </w:r>
        <w:r w:rsidR="00D24D12">
          <w:rPr>
            <w:noProof/>
            <w:webHidden/>
          </w:rPr>
          <w:fldChar w:fldCharType="separate"/>
        </w:r>
        <w:r w:rsidR="00D24D12">
          <w:rPr>
            <w:noProof/>
            <w:webHidden/>
          </w:rPr>
          <w:t>31</w:t>
        </w:r>
        <w:r w:rsidR="00D24D12">
          <w:rPr>
            <w:noProof/>
            <w:webHidden/>
          </w:rPr>
          <w:fldChar w:fldCharType="end"/>
        </w:r>
      </w:hyperlink>
    </w:p>
    <w:p w14:paraId="71FE4061" w14:textId="64995F73" w:rsidR="00D24D12" w:rsidRDefault="00594F8E">
      <w:pPr>
        <w:pStyle w:val="TOC4"/>
        <w:rPr>
          <w:rFonts w:eastAsiaTheme="minorEastAsia"/>
          <w:smallCaps w:val="0"/>
          <w:noProof/>
          <w:sz w:val="22"/>
          <w:lang w:val="en-US" w:eastAsia="en-US" w:bidi="ar-SA"/>
        </w:rPr>
      </w:pPr>
      <w:hyperlink w:anchor="_Toc23319136" w:history="1">
        <w:r w:rsidR="00D24D12" w:rsidRPr="00E07783">
          <w:rPr>
            <w:rStyle w:val="Hyperlink"/>
            <w:noProof/>
          </w:rPr>
          <w:t>Bing Maps Transactions and Users</w:t>
        </w:r>
        <w:r w:rsidR="00D24D12">
          <w:rPr>
            <w:noProof/>
            <w:webHidden/>
          </w:rPr>
          <w:tab/>
        </w:r>
        <w:r w:rsidR="00D24D12">
          <w:rPr>
            <w:noProof/>
            <w:webHidden/>
          </w:rPr>
          <w:fldChar w:fldCharType="begin"/>
        </w:r>
        <w:r w:rsidR="00D24D12">
          <w:rPr>
            <w:noProof/>
            <w:webHidden/>
          </w:rPr>
          <w:instrText xml:space="preserve"> PAGEREF _Toc23319136 \h </w:instrText>
        </w:r>
        <w:r w:rsidR="00D24D12">
          <w:rPr>
            <w:noProof/>
            <w:webHidden/>
          </w:rPr>
        </w:r>
        <w:r w:rsidR="00D24D12">
          <w:rPr>
            <w:noProof/>
            <w:webHidden/>
          </w:rPr>
          <w:fldChar w:fldCharType="separate"/>
        </w:r>
        <w:r w:rsidR="00D24D12">
          <w:rPr>
            <w:noProof/>
            <w:webHidden/>
          </w:rPr>
          <w:t>31</w:t>
        </w:r>
        <w:r w:rsidR="00D24D12">
          <w:rPr>
            <w:noProof/>
            <w:webHidden/>
          </w:rPr>
          <w:fldChar w:fldCharType="end"/>
        </w:r>
      </w:hyperlink>
    </w:p>
    <w:p w14:paraId="41F8BC41" w14:textId="62CDBFAD" w:rsidR="00D24D12" w:rsidRDefault="00594F8E">
      <w:pPr>
        <w:pStyle w:val="TOC4"/>
        <w:rPr>
          <w:rFonts w:eastAsiaTheme="minorEastAsia"/>
          <w:smallCaps w:val="0"/>
          <w:noProof/>
          <w:sz w:val="22"/>
          <w:lang w:val="en-US" w:eastAsia="en-US" w:bidi="ar-SA"/>
        </w:rPr>
      </w:pPr>
      <w:hyperlink w:anchor="_Toc23319137" w:history="1">
        <w:r w:rsidR="00D24D12" w:rsidRPr="00E07783">
          <w:rPr>
            <w:rStyle w:val="Hyperlink"/>
            <w:noProof/>
          </w:rPr>
          <w:t>Microsoft Power Platform</w:t>
        </w:r>
        <w:r w:rsidR="00D24D12">
          <w:rPr>
            <w:noProof/>
            <w:webHidden/>
          </w:rPr>
          <w:tab/>
        </w:r>
        <w:r w:rsidR="00D24D12">
          <w:rPr>
            <w:noProof/>
            <w:webHidden/>
          </w:rPr>
          <w:fldChar w:fldCharType="begin"/>
        </w:r>
        <w:r w:rsidR="00D24D12">
          <w:rPr>
            <w:noProof/>
            <w:webHidden/>
          </w:rPr>
          <w:instrText xml:space="preserve"> PAGEREF _Toc23319137 \h </w:instrText>
        </w:r>
        <w:r w:rsidR="00D24D12">
          <w:rPr>
            <w:noProof/>
            <w:webHidden/>
          </w:rPr>
        </w:r>
        <w:r w:rsidR="00D24D12">
          <w:rPr>
            <w:noProof/>
            <w:webHidden/>
          </w:rPr>
          <w:fldChar w:fldCharType="separate"/>
        </w:r>
        <w:r w:rsidR="00D24D12">
          <w:rPr>
            <w:noProof/>
            <w:webHidden/>
          </w:rPr>
          <w:t>32</w:t>
        </w:r>
        <w:r w:rsidR="00D24D12">
          <w:rPr>
            <w:noProof/>
            <w:webHidden/>
          </w:rPr>
          <w:fldChar w:fldCharType="end"/>
        </w:r>
      </w:hyperlink>
    </w:p>
    <w:p w14:paraId="7E5ADC8E" w14:textId="0E691A4C" w:rsidR="00D24D12" w:rsidRDefault="00594F8E">
      <w:pPr>
        <w:pStyle w:val="TOC4"/>
        <w:rPr>
          <w:rFonts w:eastAsiaTheme="minorEastAsia"/>
          <w:smallCaps w:val="0"/>
          <w:noProof/>
          <w:sz w:val="22"/>
          <w:lang w:val="en-US" w:eastAsia="en-US" w:bidi="ar-SA"/>
        </w:rPr>
      </w:pPr>
      <w:hyperlink w:anchor="_Toc23319138" w:history="1">
        <w:r w:rsidR="00D24D12" w:rsidRPr="00E07783">
          <w:rPr>
            <w:rStyle w:val="Hyperlink"/>
            <w:noProof/>
          </w:rPr>
          <w:t>GitHub-tilbud</w:t>
        </w:r>
        <w:r w:rsidR="00D24D12">
          <w:rPr>
            <w:noProof/>
            <w:webHidden/>
          </w:rPr>
          <w:tab/>
        </w:r>
        <w:r w:rsidR="00D24D12">
          <w:rPr>
            <w:noProof/>
            <w:webHidden/>
          </w:rPr>
          <w:fldChar w:fldCharType="begin"/>
        </w:r>
        <w:r w:rsidR="00D24D12">
          <w:rPr>
            <w:noProof/>
            <w:webHidden/>
          </w:rPr>
          <w:instrText xml:space="preserve"> PAGEREF _Toc23319138 \h </w:instrText>
        </w:r>
        <w:r w:rsidR="00D24D12">
          <w:rPr>
            <w:noProof/>
            <w:webHidden/>
          </w:rPr>
        </w:r>
        <w:r w:rsidR="00D24D12">
          <w:rPr>
            <w:noProof/>
            <w:webHidden/>
          </w:rPr>
          <w:fldChar w:fldCharType="separate"/>
        </w:r>
        <w:r w:rsidR="00D24D12">
          <w:rPr>
            <w:noProof/>
            <w:webHidden/>
          </w:rPr>
          <w:t>32</w:t>
        </w:r>
        <w:r w:rsidR="00D24D12">
          <w:rPr>
            <w:noProof/>
            <w:webHidden/>
          </w:rPr>
          <w:fldChar w:fldCharType="end"/>
        </w:r>
      </w:hyperlink>
    </w:p>
    <w:p w14:paraId="7ECC36B5" w14:textId="25D574D5" w:rsidR="00D24D12" w:rsidRDefault="00594F8E">
      <w:pPr>
        <w:pStyle w:val="TOC4"/>
        <w:rPr>
          <w:rFonts w:eastAsiaTheme="minorEastAsia"/>
          <w:smallCaps w:val="0"/>
          <w:noProof/>
          <w:sz w:val="22"/>
          <w:lang w:val="en-US" w:eastAsia="en-US" w:bidi="ar-SA"/>
        </w:rPr>
      </w:pPr>
      <w:hyperlink w:anchor="_Toc23319139" w:history="1">
        <w:r w:rsidR="00D24D12" w:rsidRPr="00E07783">
          <w:rPr>
            <w:rStyle w:val="Hyperlink"/>
            <w:noProof/>
          </w:rPr>
          <w:t>Microsoft Cloud App Security</w:t>
        </w:r>
        <w:r w:rsidR="00D24D12">
          <w:rPr>
            <w:noProof/>
            <w:webHidden/>
          </w:rPr>
          <w:tab/>
        </w:r>
        <w:r w:rsidR="00D24D12">
          <w:rPr>
            <w:noProof/>
            <w:webHidden/>
          </w:rPr>
          <w:fldChar w:fldCharType="begin"/>
        </w:r>
        <w:r w:rsidR="00D24D12">
          <w:rPr>
            <w:noProof/>
            <w:webHidden/>
          </w:rPr>
          <w:instrText xml:space="preserve"> PAGEREF _Toc23319139 \h </w:instrText>
        </w:r>
        <w:r w:rsidR="00D24D12">
          <w:rPr>
            <w:noProof/>
            <w:webHidden/>
          </w:rPr>
        </w:r>
        <w:r w:rsidR="00D24D12">
          <w:rPr>
            <w:noProof/>
            <w:webHidden/>
          </w:rPr>
          <w:fldChar w:fldCharType="separate"/>
        </w:r>
        <w:r w:rsidR="00D24D12">
          <w:rPr>
            <w:noProof/>
            <w:webHidden/>
          </w:rPr>
          <w:t>33</w:t>
        </w:r>
        <w:r w:rsidR="00D24D12">
          <w:rPr>
            <w:noProof/>
            <w:webHidden/>
          </w:rPr>
          <w:fldChar w:fldCharType="end"/>
        </w:r>
      </w:hyperlink>
    </w:p>
    <w:p w14:paraId="7B5BB928" w14:textId="2C42254C" w:rsidR="00D24D12" w:rsidRDefault="00594F8E">
      <w:pPr>
        <w:pStyle w:val="TOC4"/>
        <w:rPr>
          <w:rFonts w:eastAsiaTheme="minorEastAsia"/>
          <w:smallCaps w:val="0"/>
          <w:noProof/>
          <w:sz w:val="22"/>
          <w:lang w:val="en-US" w:eastAsia="en-US" w:bidi="ar-SA"/>
        </w:rPr>
      </w:pPr>
      <w:hyperlink w:anchor="_Toc23319140" w:history="1">
        <w:r w:rsidR="00D24D12" w:rsidRPr="00E07783">
          <w:rPr>
            <w:rStyle w:val="Hyperlink"/>
            <w:noProof/>
          </w:rPr>
          <w:t>Microsoft Graph-datatilkobling for uavhengige programvareleverandører</w:t>
        </w:r>
        <w:r w:rsidR="00D24D12">
          <w:rPr>
            <w:noProof/>
            <w:webHidden/>
          </w:rPr>
          <w:tab/>
        </w:r>
        <w:r w:rsidR="00D24D12">
          <w:rPr>
            <w:noProof/>
            <w:webHidden/>
          </w:rPr>
          <w:fldChar w:fldCharType="begin"/>
        </w:r>
        <w:r w:rsidR="00D24D12">
          <w:rPr>
            <w:noProof/>
            <w:webHidden/>
          </w:rPr>
          <w:instrText xml:space="preserve"> PAGEREF _Toc23319140 \h </w:instrText>
        </w:r>
        <w:r w:rsidR="00D24D12">
          <w:rPr>
            <w:noProof/>
            <w:webHidden/>
          </w:rPr>
        </w:r>
        <w:r w:rsidR="00D24D12">
          <w:rPr>
            <w:noProof/>
            <w:webHidden/>
          </w:rPr>
          <w:fldChar w:fldCharType="separate"/>
        </w:r>
        <w:r w:rsidR="00D24D12">
          <w:rPr>
            <w:noProof/>
            <w:webHidden/>
          </w:rPr>
          <w:t>33</w:t>
        </w:r>
        <w:r w:rsidR="00D24D12">
          <w:rPr>
            <w:noProof/>
            <w:webHidden/>
          </w:rPr>
          <w:fldChar w:fldCharType="end"/>
        </w:r>
      </w:hyperlink>
    </w:p>
    <w:p w14:paraId="08DB3A08" w14:textId="12FB512B" w:rsidR="00D24D12" w:rsidRDefault="00594F8E">
      <w:pPr>
        <w:pStyle w:val="TOC4"/>
        <w:rPr>
          <w:rFonts w:eastAsiaTheme="minorEastAsia"/>
          <w:smallCaps w:val="0"/>
          <w:noProof/>
          <w:sz w:val="22"/>
          <w:lang w:val="en-US" w:eastAsia="en-US" w:bidi="ar-SA"/>
        </w:rPr>
      </w:pPr>
      <w:hyperlink w:anchor="_Toc23319141" w:history="1">
        <w:r w:rsidR="00D24D12" w:rsidRPr="00E07783">
          <w:rPr>
            <w:rStyle w:val="Hyperlink"/>
            <w:noProof/>
            <w:lang w:val="sv-SE"/>
          </w:rPr>
          <w:t>Microsoft Robottjeneste for helsevesen</w:t>
        </w:r>
        <w:r w:rsidR="00D24D12">
          <w:rPr>
            <w:noProof/>
            <w:webHidden/>
          </w:rPr>
          <w:tab/>
        </w:r>
        <w:r w:rsidR="00D24D12">
          <w:rPr>
            <w:noProof/>
            <w:webHidden/>
          </w:rPr>
          <w:fldChar w:fldCharType="begin"/>
        </w:r>
        <w:r w:rsidR="00D24D12">
          <w:rPr>
            <w:noProof/>
            <w:webHidden/>
          </w:rPr>
          <w:instrText xml:space="preserve"> PAGEREF _Toc23319141 \h </w:instrText>
        </w:r>
        <w:r w:rsidR="00D24D12">
          <w:rPr>
            <w:noProof/>
            <w:webHidden/>
          </w:rPr>
        </w:r>
        <w:r w:rsidR="00D24D12">
          <w:rPr>
            <w:noProof/>
            <w:webHidden/>
          </w:rPr>
          <w:fldChar w:fldCharType="separate"/>
        </w:r>
        <w:r w:rsidR="00D24D12">
          <w:rPr>
            <w:noProof/>
            <w:webHidden/>
          </w:rPr>
          <w:t>33</w:t>
        </w:r>
        <w:r w:rsidR="00D24D12">
          <w:rPr>
            <w:noProof/>
            <w:webHidden/>
          </w:rPr>
          <w:fldChar w:fldCharType="end"/>
        </w:r>
      </w:hyperlink>
    </w:p>
    <w:p w14:paraId="5D4DFA2E" w14:textId="7F785850" w:rsidR="00D24D12" w:rsidRDefault="00594F8E">
      <w:pPr>
        <w:pStyle w:val="TOC4"/>
        <w:rPr>
          <w:rFonts w:eastAsiaTheme="minorEastAsia"/>
          <w:smallCaps w:val="0"/>
          <w:noProof/>
          <w:sz w:val="22"/>
          <w:lang w:val="en-US" w:eastAsia="en-US" w:bidi="ar-SA"/>
        </w:rPr>
      </w:pPr>
      <w:hyperlink w:anchor="_Toc23319142" w:history="1">
        <w:r w:rsidR="00D24D12" w:rsidRPr="00E07783">
          <w:rPr>
            <w:rStyle w:val="Hyperlink"/>
            <w:noProof/>
          </w:rPr>
          <w:t>Microsoft Intune</w:t>
        </w:r>
        <w:r w:rsidR="00D24D12">
          <w:rPr>
            <w:noProof/>
            <w:webHidden/>
          </w:rPr>
          <w:tab/>
        </w:r>
        <w:r w:rsidR="00D24D12">
          <w:rPr>
            <w:noProof/>
            <w:webHidden/>
          </w:rPr>
          <w:fldChar w:fldCharType="begin"/>
        </w:r>
        <w:r w:rsidR="00D24D12">
          <w:rPr>
            <w:noProof/>
            <w:webHidden/>
          </w:rPr>
          <w:instrText xml:space="preserve"> PAGEREF _Toc23319142 \h </w:instrText>
        </w:r>
        <w:r w:rsidR="00D24D12">
          <w:rPr>
            <w:noProof/>
            <w:webHidden/>
          </w:rPr>
        </w:r>
        <w:r w:rsidR="00D24D12">
          <w:rPr>
            <w:noProof/>
            <w:webHidden/>
          </w:rPr>
          <w:fldChar w:fldCharType="separate"/>
        </w:r>
        <w:r w:rsidR="00D24D12">
          <w:rPr>
            <w:noProof/>
            <w:webHidden/>
          </w:rPr>
          <w:t>34</w:t>
        </w:r>
        <w:r w:rsidR="00D24D12">
          <w:rPr>
            <w:noProof/>
            <w:webHidden/>
          </w:rPr>
          <w:fldChar w:fldCharType="end"/>
        </w:r>
      </w:hyperlink>
    </w:p>
    <w:p w14:paraId="1383962C" w14:textId="43882AB5" w:rsidR="00D24D12" w:rsidRDefault="00594F8E">
      <w:pPr>
        <w:pStyle w:val="TOC4"/>
        <w:rPr>
          <w:rFonts w:eastAsiaTheme="minorEastAsia"/>
          <w:smallCaps w:val="0"/>
          <w:noProof/>
          <w:sz w:val="22"/>
          <w:lang w:val="en-US" w:eastAsia="en-US" w:bidi="ar-SA"/>
        </w:rPr>
      </w:pPr>
      <w:hyperlink w:anchor="_Toc23319143" w:history="1">
        <w:r w:rsidR="00D24D12" w:rsidRPr="00E07783">
          <w:rPr>
            <w:rStyle w:val="Hyperlink"/>
            <w:noProof/>
          </w:rPr>
          <w:t>Microsoft Learning</w:t>
        </w:r>
        <w:r w:rsidR="00D24D12">
          <w:rPr>
            <w:noProof/>
            <w:webHidden/>
          </w:rPr>
          <w:tab/>
        </w:r>
        <w:r w:rsidR="00D24D12">
          <w:rPr>
            <w:noProof/>
            <w:webHidden/>
          </w:rPr>
          <w:fldChar w:fldCharType="begin"/>
        </w:r>
        <w:r w:rsidR="00D24D12">
          <w:rPr>
            <w:noProof/>
            <w:webHidden/>
          </w:rPr>
          <w:instrText xml:space="preserve"> PAGEREF _Toc23319143 \h </w:instrText>
        </w:r>
        <w:r w:rsidR="00D24D12">
          <w:rPr>
            <w:noProof/>
            <w:webHidden/>
          </w:rPr>
        </w:r>
        <w:r w:rsidR="00D24D12">
          <w:rPr>
            <w:noProof/>
            <w:webHidden/>
          </w:rPr>
          <w:fldChar w:fldCharType="separate"/>
        </w:r>
        <w:r w:rsidR="00D24D12">
          <w:rPr>
            <w:noProof/>
            <w:webHidden/>
          </w:rPr>
          <w:t>34</w:t>
        </w:r>
        <w:r w:rsidR="00D24D12">
          <w:rPr>
            <w:noProof/>
            <w:webHidden/>
          </w:rPr>
          <w:fldChar w:fldCharType="end"/>
        </w:r>
      </w:hyperlink>
    </w:p>
    <w:p w14:paraId="3A24D932" w14:textId="1789EDED" w:rsidR="00D24D12" w:rsidRDefault="00594F8E">
      <w:pPr>
        <w:pStyle w:val="TOC4"/>
        <w:rPr>
          <w:rFonts w:eastAsiaTheme="minorEastAsia"/>
          <w:smallCaps w:val="0"/>
          <w:noProof/>
          <w:sz w:val="22"/>
          <w:lang w:val="en-US" w:eastAsia="en-US" w:bidi="ar-SA"/>
        </w:rPr>
      </w:pPr>
      <w:hyperlink w:anchor="_Toc23319144" w:history="1">
        <w:r w:rsidR="00D24D12" w:rsidRPr="00E07783">
          <w:rPr>
            <w:rStyle w:val="Hyperlink"/>
            <w:noProof/>
            <w:lang w:val="sv-SE"/>
          </w:rPr>
          <w:t>Microsoft Søk i Bing</w:t>
        </w:r>
        <w:r w:rsidR="00D24D12">
          <w:rPr>
            <w:noProof/>
            <w:webHidden/>
          </w:rPr>
          <w:tab/>
        </w:r>
        <w:r w:rsidR="00D24D12">
          <w:rPr>
            <w:noProof/>
            <w:webHidden/>
          </w:rPr>
          <w:fldChar w:fldCharType="begin"/>
        </w:r>
        <w:r w:rsidR="00D24D12">
          <w:rPr>
            <w:noProof/>
            <w:webHidden/>
          </w:rPr>
          <w:instrText xml:space="preserve"> PAGEREF _Toc23319144 \h </w:instrText>
        </w:r>
        <w:r w:rsidR="00D24D12">
          <w:rPr>
            <w:noProof/>
            <w:webHidden/>
          </w:rPr>
        </w:r>
        <w:r w:rsidR="00D24D12">
          <w:rPr>
            <w:noProof/>
            <w:webHidden/>
          </w:rPr>
          <w:fldChar w:fldCharType="separate"/>
        </w:r>
        <w:r w:rsidR="00D24D12">
          <w:rPr>
            <w:noProof/>
            <w:webHidden/>
          </w:rPr>
          <w:t>35</w:t>
        </w:r>
        <w:r w:rsidR="00D24D12">
          <w:rPr>
            <w:noProof/>
            <w:webHidden/>
          </w:rPr>
          <w:fldChar w:fldCharType="end"/>
        </w:r>
      </w:hyperlink>
    </w:p>
    <w:p w14:paraId="32AD2A62" w14:textId="42D6CA4A" w:rsidR="00D24D12" w:rsidRDefault="00594F8E">
      <w:pPr>
        <w:pStyle w:val="TOC4"/>
        <w:rPr>
          <w:rFonts w:eastAsiaTheme="minorEastAsia"/>
          <w:smallCaps w:val="0"/>
          <w:noProof/>
          <w:sz w:val="22"/>
          <w:lang w:val="en-US" w:eastAsia="en-US" w:bidi="ar-SA"/>
        </w:rPr>
      </w:pPr>
      <w:hyperlink w:anchor="_Toc23319145" w:history="1">
        <w:r w:rsidR="00D24D12" w:rsidRPr="00E07783">
          <w:rPr>
            <w:rStyle w:val="Hyperlink"/>
            <w:noProof/>
          </w:rPr>
          <w:t>Minecraft: Education Edition</w:t>
        </w:r>
        <w:r w:rsidR="00D24D12">
          <w:rPr>
            <w:noProof/>
            <w:webHidden/>
          </w:rPr>
          <w:tab/>
        </w:r>
        <w:r w:rsidR="00D24D12">
          <w:rPr>
            <w:noProof/>
            <w:webHidden/>
          </w:rPr>
          <w:fldChar w:fldCharType="begin"/>
        </w:r>
        <w:r w:rsidR="00D24D12">
          <w:rPr>
            <w:noProof/>
            <w:webHidden/>
          </w:rPr>
          <w:instrText xml:space="preserve"> PAGEREF _Toc23319145 \h </w:instrText>
        </w:r>
        <w:r w:rsidR="00D24D12">
          <w:rPr>
            <w:noProof/>
            <w:webHidden/>
          </w:rPr>
        </w:r>
        <w:r w:rsidR="00D24D12">
          <w:rPr>
            <w:noProof/>
            <w:webHidden/>
          </w:rPr>
          <w:fldChar w:fldCharType="separate"/>
        </w:r>
        <w:r w:rsidR="00D24D12">
          <w:rPr>
            <w:noProof/>
            <w:webHidden/>
          </w:rPr>
          <w:t>35</w:t>
        </w:r>
        <w:r w:rsidR="00D24D12">
          <w:rPr>
            <w:noProof/>
            <w:webHidden/>
          </w:rPr>
          <w:fldChar w:fldCharType="end"/>
        </w:r>
      </w:hyperlink>
    </w:p>
    <w:p w14:paraId="383FB590" w14:textId="6CE4A3B7" w:rsidR="00D24D12" w:rsidRDefault="00594F8E">
      <w:pPr>
        <w:pStyle w:val="TOC4"/>
        <w:rPr>
          <w:rFonts w:eastAsiaTheme="minorEastAsia"/>
          <w:smallCaps w:val="0"/>
          <w:noProof/>
          <w:sz w:val="22"/>
          <w:lang w:val="en-US" w:eastAsia="en-US" w:bidi="ar-SA"/>
        </w:rPr>
      </w:pPr>
      <w:hyperlink w:anchor="_Toc23319146" w:history="1">
        <w:r w:rsidR="00D24D12" w:rsidRPr="00E07783">
          <w:rPr>
            <w:rStyle w:val="Hyperlink"/>
            <w:noProof/>
          </w:rPr>
          <w:t>Office 365 Developer</w:t>
        </w:r>
        <w:r w:rsidR="00D24D12">
          <w:rPr>
            <w:noProof/>
            <w:webHidden/>
          </w:rPr>
          <w:tab/>
        </w:r>
        <w:r w:rsidR="00D24D12">
          <w:rPr>
            <w:noProof/>
            <w:webHidden/>
          </w:rPr>
          <w:fldChar w:fldCharType="begin"/>
        </w:r>
        <w:r w:rsidR="00D24D12">
          <w:rPr>
            <w:noProof/>
            <w:webHidden/>
          </w:rPr>
          <w:instrText xml:space="preserve"> PAGEREF _Toc23319146 \h </w:instrText>
        </w:r>
        <w:r w:rsidR="00D24D12">
          <w:rPr>
            <w:noProof/>
            <w:webHidden/>
          </w:rPr>
        </w:r>
        <w:r w:rsidR="00D24D12">
          <w:rPr>
            <w:noProof/>
            <w:webHidden/>
          </w:rPr>
          <w:fldChar w:fldCharType="separate"/>
        </w:r>
        <w:r w:rsidR="00D24D12">
          <w:rPr>
            <w:noProof/>
            <w:webHidden/>
          </w:rPr>
          <w:t>35</w:t>
        </w:r>
        <w:r w:rsidR="00D24D12">
          <w:rPr>
            <w:noProof/>
            <w:webHidden/>
          </w:rPr>
          <w:fldChar w:fldCharType="end"/>
        </w:r>
      </w:hyperlink>
    </w:p>
    <w:p w14:paraId="7F25257B" w14:textId="58871F02" w:rsidR="00D24D12" w:rsidRDefault="00594F8E">
      <w:pPr>
        <w:pStyle w:val="TOC4"/>
        <w:rPr>
          <w:rFonts w:eastAsiaTheme="minorEastAsia"/>
          <w:smallCaps w:val="0"/>
          <w:noProof/>
          <w:sz w:val="22"/>
          <w:lang w:val="en-US" w:eastAsia="en-US" w:bidi="ar-SA"/>
        </w:rPr>
      </w:pPr>
      <w:hyperlink w:anchor="_Toc23319147" w:history="1">
        <w:r w:rsidR="00D24D12" w:rsidRPr="00E07783">
          <w:rPr>
            <w:rStyle w:val="Hyperlink"/>
            <w:noProof/>
          </w:rPr>
          <w:t>Microsoft Defender Advanced Threat Protection</w:t>
        </w:r>
        <w:r w:rsidR="00D24D12">
          <w:rPr>
            <w:noProof/>
            <w:webHidden/>
          </w:rPr>
          <w:tab/>
        </w:r>
        <w:r w:rsidR="00D24D12">
          <w:rPr>
            <w:noProof/>
            <w:webHidden/>
          </w:rPr>
          <w:fldChar w:fldCharType="begin"/>
        </w:r>
        <w:r w:rsidR="00D24D12">
          <w:rPr>
            <w:noProof/>
            <w:webHidden/>
          </w:rPr>
          <w:instrText xml:space="preserve"> PAGEREF _Toc23319147 \h </w:instrText>
        </w:r>
        <w:r w:rsidR="00D24D12">
          <w:rPr>
            <w:noProof/>
            <w:webHidden/>
          </w:rPr>
        </w:r>
        <w:r w:rsidR="00D24D12">
          <w:rPr>
            <w:noProof/>
            <w:webHidden/>
          </w:rPr>
          <w:fldChar w:fldCharType="separate"/>
        </w:r>
        <w:r w:rsidR="00D24D12">
          <w:rPr>
            <w:noProof/>
            <w:webHidden/>
          </w:rPr>
          <w:t>35</w:t>
        </w:r>
        <w:r w:rsidR="00D24D12">
          <w:rPr>
            <w:noProof/>
            <w:webHidden/>
          </w:rPr>
          <w:fldChar w:fldCharType="end"/>
        </w:r>
      </w:hyperlink>
    </w:p>
    <w:p w14:paraId="4F1BED86" w14:textId="400A1A20" w:rsidR="00D24D12" w:rsidRDefault="00594F8E">
      <w:pPr>
        <w:pStyle w:val="TOC1"/>
        <w:tabs>
          <w:tab w:val="right" w:leader="dot" w:pos="5030"/>
        </w:tabs>
        <w:rPr>
          <w:rFonts w:eastAsiaTheme="minorEastAsia"/>
          <w:b w:val="0"/>
          <w:caps w:val="0"/>
          <w:noProof/>
          <w:sz w:val="22"/>
          <w:lang w:val="en-US" w:eastAsia="en-US" w:bidi="ar-SA"/>
        </w:rPr>
      </w:pPr>
      <w:hyperlink w:anchor="_Toc23319148" w:history="1">
        <w:r w:rsidR="00D24D12" w:rsidRPr="00E07783">
          <w:rPr>
            <w:rStyle w:val="Hyperlink"/>
            <w:noProof/>
          </w:rPr>
          <w:t>Vedlegg 1 – meldinger</w:t>
        </w:r>
        <w:r w:rsidR="00D24D12">
          <w:rPr>
            <w:noProof/>
            <w:webHidden/>
          </w:rPr>
          <w:tab/>
        </w:r>
        <w:r w:rsidR="00D24D12">
          <w:rPr>
            <w:noProof/>
            <w:webHidden/>
          </w:rPr>
          <w:fldChar w:fldCharType="begin"/>
        </w:r>
        <w:r w:rsidR="00D24D12">
          <w:rPr>
            <w:noProof/>
            <w:webHidden/>
          </w:rPr>
          <w:instrText xml:space="preserve"> PAGEREF _Toc23319148 \h </w:instrText>
        </w:r>
        <w:r w:rsidR="00D24D12">
          <w:rPr>
            <w:noProof/>
            <w:webHidden/>
          </w:rPr>
        </w:r>
        <w:r w:rsidR="00D24D12">
          <w:rPr>
            <w:noProof/>
            <w:webHidden/>
          </w:rPr>
          <w:fldChar w:fldCharType="separate"/>
        </w:r>
        <w:r w:rsidR="00D24D12">
          <w:rPr>
            <w:noProof/>
            <w:webHidden/>
          </w:rPr>
          <w:t>36</w:t>
        </w:r>
        <w:r w:rsidR="00D24D12">
          <w:rPr>
            <w:noProof/>
            <w:webHidden/>
          </w:rPr>
          <w:fldChar w:fldCharType="end"/>
        </w:r>
      </w:hyperlink>
    </w:p>
    <w:p w14:paraId="7D7401AC" w14:textId="6B6594AC" w:rsidR="00D24D12" w:rsidRDefault="00594F8E">
      <w:pPr>
        <w:pStyle w:val="TOC3"/>
        <w:rPr>
          <w:rFonts w:eastAsiaTheme="minorEastAsia"/>
          <w:b w:val="0"/>
          <w:smallCaps w:val="0"/>
          <w:sz w:val="22"/>
          <w:lang w:val="en-US" w:eastAsia="en-US" w:bidi="ar-SA"/>
        </w:rPr>
      </w:pPr>
      <w:hyperlink w:anchor="_Toc23319149" w:history="1">
        <w:r w:rsidR="00D24D12" w:rsidRPr="00E07783">
          <w:rPr>
            <w:rStyle w:val="Hyperlink"/>
          </w:rPr>
          <w:t>Bing Maps</w:t>
        </w:r>
        <w:r w:rsidR="00D24D12">
          <w:rPr>
            <w:webHidden/>
          </w:rPr>
          <w:tab/>
        </w:r>
        <w:r w:rsidR="00D24D12">
          <w:rPr>
            <w:webHidden/>
          </w:rPr>
          <w:fldChar w:fldCharType="begin"/>
        </w:r>
        <w:r w:rsidR="00D24D12">
          <w:rPr>
            <w:webHidden/>
          </w:rPr>
          <w:instrText xml:space="preserve"> PAGEREF _Toc23319149 \h </w:instrText>
        </w:r>
        <w:r w:rsidR="00D24D12">
          <w:rPr>
            <w:webHidden/>
          </w:rPr>
        </w:r>
        <w:r w:rsidR="00D24D12">
          <w:rPr>
            <w:webHidden/>
          </w:rPr>
          <w:fldChar w:fldCharType="separate"/>
        </w:r>
        <w:r w:rsidR="00D24D12">
          <w:rPr>
            <w:webHidden/>
          </w:rPr>
          <w:t>36</w:t>
        </w:r>
        <w:r w:rsidR="00D24D12">
          <w:rPr>
            <w:webHidden/>
          </w:rPr>
          <w:fldChar w:fldCharType="end"/>
        </w:r>
      </w:hyperlink>
    </w:p>
    <w:p w14:paraId="66711513" w14:textId="4321665F" w:rsidR="00D24D12" w:rsidRDefault="00594F8E">
      <w:pPr>
        <w:pStyle w:val="TOC3"/>
        <w:rPr>
          <w:rFonts w:eastAsiaTheme="minorEastAsia"/>
          <w:b w:val="0"/>
          <w:smallCaps w:val="0"/>
          <w:sz w:val="22"/>
          <w:lang w:val="en-US" w:eastAsia="en-US" w:bidi="ar-SA"/>
        </w:rPr>
      </w:pPr>
      <w:hyperlink w:anchor="_Toc23319150" w:history="1">
        <w:r w:rsidR="00D24D12" w:rsidRPr="00E07783">
          <w:rPr>
            <w:rStyle w:val="Hyperlink"/>
          </w:rPr>
          <w:t>Faglige Tjenester</w:t>
        </w:r>
        <w:r w:rsidR="00D24D12">
          <w:rPr>
            <w:webHidden/>
          </w:rPr>
          <w:tab/>
        </w:r>
        <w:r w:rsidR="00D24D12">
          <w:rPr>
            <w:webHidden/>
          </w:rPr>
          <w:fldChar w:fldCharType="begin"/>
        </w:r>
        <w:r w:rsidR="00D24D12">
          <w:rPr>
            <w:webHidden/>
          </w:rPr>
          <w:instrText xml:space="preserve"> PAGEREF _Toc23319150 \h </w:instrText>
        </w:r>
        <w:r w:rsidR="00D24D12">
          <w:rPr>
            <w:webHidden/>
          </w:rPr>
        </w:r>
        <w:r w:rsidR="00D24D12">
          <w:rPr>
            <w:webHidden/>
          </w:rPr>
          <w:fldChar w:fldCharType="separate"/>
        </w:r>
        <w:r w:rsidR="00D24D12">
          <w:rPr>
            <w:webHidden/>
          </w:rPr>
          <w:t>36</w:t>
        </w:r>
        <w:r w:rsidR="00D24D12">
          <w:rPr>
            <w:webHidden/>
          </w:rPr>
          <w:fldChar w:fldCharType="end"/>
        </w:r>
      </w:hyperlink>
    </w:p>
    <w:p w14:paraId="1B4261D5" w14:textId="25C8DD5B" w:rsidR="00D24D12" w:rsidRDefault="00594F8E">
      <w:pPr>
        <w:pStyle w:val="TOC3"/>
        <w:rPr>
          <w:rFonts w:eastAsiaTheme="minorEastAsia"/>
          <w:b w:val="0"/>
          <w:smallCaps w:val="0"/>
          <w:sz w:val="22"/>
          <w:lang w:val="en-US" w:eastAsia="en-US" w:bidi="ar-SA"/>
        </w:rPr>
      </w:pPr>
      <w:hyperlink w:anchor="_Toc23319151" w:history="1">
        <w:r w:rsidR="00D24D12" w:rsidRPr="00E07783">
          <w:rPr>
            <w:rStyle w:val="Hyperlink"/>
          </w:rPr>
          <w:t>Melding om H.265/HEVC-koding i Azure Media Services</w:t>
        </w:r>
        <w:r w:rsidR="00D24D12">
          <w:rPr>
            <w:webHidden/>
          </w:rPr>
          <w:tab/>
        </w:r>
        <w:r w:rsidR="00D24D12">
          <w:rPr>
            <w:webHidden/>
          </w:rPr>
          <w:fldChar w:fldCharType="begin"/>
        </w:r>
        <w:r w:rsidR="00D24D12">
          <w:rPr>
            <w:webHidden/>
          </w:rPr>
          <w:instrText xml:space="preserve"> PAGEREF _Toc23319151 \h </w:instrText>
        </w:r>
        <w:r w:rsidR="00D24D12">
          <w:rPr>
            <w:webHidden/>
          </w:rPr>
        </w:r>
        <w:r w:rsidR="00D24D12">
          <w:rPr>
            <w:webHidden/>
          </w:rPr>
          <w:fldChar w:fldCharType="separate"/>
        </w:r>
        <w:r w:rsidR="00D24D12">
          <w:rPr>
            <w:webHidden/>
          </w:rPr>
          <w:t>39</w:t>
        </w:r>
        <w:r w:rsidR="00D24D12">
          <w:rPr>
            <w:webHidden/>
          </w:rPr>
          <w:fldChar w:fldCharType="end"/>
        </w:r>
      </w:hyperlink>
    </w:p>
    <w:p w14:paraId="5CAFD961" w14:textId="4D2654C9" w:rsidR="00D24D12" w:rsidRDefault="00594F8E">
      <w:pPr>
        <w:pStyle w:val="TOC3"/>
        <w:rPr>
          <w:rFonts w:eastAsiaTheme="minorEastAsia"/>
          <w:b w:val="0"/>
          <w:smallCaps w:val="0"/>
          <w:sz w:val="22"/>
          <w:lang w:val="en-US" w:eastAsia="en-US" w:bidi="ar-SA"/>
        </w:rPr>
      </w:pPr>
      <w:hyperlink w:anchor="_Toc23319152" w:history="1">
        <w:r w:rsidR="00D24D12" w:rsidRPr="00E07783">
          <w:rPr>
            <w:rStyle w:val="Hyperlink"/>
            <w:lang w:val="sv-SE"/>
          </w:rPr>
          <w:t>Melding om Adobe Flash Player</w:t>
        </w:r>
        <w:r w:rsidR="00D24D12">
          <w:rPr>
            <w:webHidden/>
          </w:rPr>
          <w:tab/>
        </w:r>
        <w:r w:rsidR="00D24D12">
          <w:rPr>
            <w:webHidden/>
          </w:rPr>
          <w:fldChar w:fldCharType="begin"/>
        </w:r>
        <w:r w:rsidR="00D24D12">
          <w:rPr>
            <w:webHidden/>
          </w:rPr>
          <w:instrText xml:space="preserve"> PAGEREF _Toc23319152 \h </w:instrText>
        </w:r>
        <w:r w:rsidR="00D24D12">
          <w:rPr>
            <w:webHidden/>
          </w:rPr>
        </w:r>
        <w:r w:rsidR="00D24D12">
          <w:rPr>
            <w:webHidden/>
          </w:rPr>
          <w:fldChar w:fldCharType="separate"/>
        </w:r>
        <w:r w:rsidR="00D24D12">
          <w:rPr>
            <w:webHidden/>
          </w:rPr>
          <w:t>39</w:t>
        </w:r>
        <w:r w:rsidR="00D24D12">
          <w:rPr>
            <w:webHidden/>
          </w:rPr>
          <w:fldChar w:fldCharType="end"/>
        </w:r>
      </w:hyperlink>
    </w:p>
    <w:p w14:paraId="6133567F" w14:textId="1B0C714B" w:rsidR="00D24D12" w:rsidRDefault="00594F8E">
      <w:pPr>
        <w:pStyle w:val="TOC3"/>
        <w:rPr>
          <w:rFonts w:eastAsiaTheme="minorEastAsia"/>
          <w:b w:val="0"/>
          <w:smallCaps w:val="0"/>
          <w:sz w:val="22"/>
          <w:lang w:val="en-US" w:eastAsia="en-US" w:bidi="ar-SA"/>
        </w:rPr>
      </w:pPr>
      <w:hyperlink w:anchor="_Toc23319153" w:history="1">
        <w:r w:rsidR="00D24D12" w:rsidRPr="00E07783">
          <w:rPr>
            <w:rStyle w:val="Hyperlink"/>
          </w:rPr>
          <w:t>Melding om den Visuelle Standarden H.264/AVC, Videostandarden VC-1, den Visuelle Standarden MPEG-4 Part 2 og Videostandarden MPEG-2.</w:t>
        </w:r>
        <w:r w:rsidR="00D24D12">
          <w:rPr>
            <w:webHidden/>
          </w:rPr>
          <w:tab/>
        </w:r>
        <w:r w:rsidR="00D24D12">
          <w:rPr>
            <w:webHidden/>
          </w:rPr>
          <w:fldChar w:fldCharType="begin"/>
        </w:r>
        <w:r w:rsidR="00D24D12">
          <w:rPr>
            <w:webHidden/>
          </w:rPr>
          <w:instrText xml:space="preserve"> PAGEREF _Toc23319153 \h </w:instrText>
        </w:r>
        <w:r w:rsidR="00D24D12">
          <w:rPr>
            <w:webHidden/>
          </w:rPr>
        </w:r>
        <w:r w:rsidR="00D24D12">
          <w:rPr>
            <w:webHidden/>
          </w:rPr>
          <w:fldChar w:fldCharType="separate"/>
        </w:r>
        <w:r w:rsidR="00D24D12">
          <w:rPr>
            <w:webHidden/>
          </w:rPr>
          <w:t>40</w:t>
        </w:r>
        <w:r w:rsidR="00D24D12">
          <w:rPr>
            <w:webHidden/>
          </w:rPr>
          <w:fldChar w:fldCharType="end"/>
        </w:r>
      </w:hyperlink>
    </w:p>
    <w:p w14:paraId="098A346F" w14:textId="4993D700" w:rsidR="00D24D12" w:rsidRDefault="00594F8E">
      <w:pPr>
        <w:pStyle w:val="TOC1"/>
        <w:tabs>
          <w:tab w:val="right" w:leader="dot" w:pos="5030"/>
        </w:tabs>
        <w:rPr>
          <w:rFonts w:eastAsiaTheme="minorEastAsia"/>
          <w:b w:val="0"/>
          <w:caps w:val="0"/>
          <w:noProof/>
          <w:sz w:val="22"/>
          <w:lang w:val="en-US" w:eastAsia="en-US" w:bidi="ar-SA"/>
        </w:rPr>
      </w:pPr>
      <w:hyperlink w:anchor="_Toc23319154" w:history="1">
        <w:r w:rsidR="00D24D12" w:rsidRPr="00E07783">
          <w:rPr>
            <w:rStyle w:val="Hyperlink"/>
            <w:noProof/>
          </w:rPr>
          <w:t>Vedlegg 2 – abonnementslisensserier</w:t>
        </w:r>
        <w:r w:rsidR="00D24D12">
          <w:rPr>
            <w:noProof/>
            <w:webHidden/>
          </w:rPr>
          <w:tab/>
        </w:r>
        <w:r w:rsidR="00D24D12">
          <w:rPr>
            <w:noProof/>
            <w:webHidden/>
          </w:rPr>
          <w:fldChar w:fldCharType="begin"/>
        </w:r>
        <w:r w:rsidR="00D24D12">
          <w:rPr>
            <w:noProof/>
            <w:webHidden/>
          </w:rPr>
          <w:instrText xml:space="preserve"> PAGEREF _Toc23319154 \h </w:instrText>
        </w:r>
        <w:r w:rsidR="00D24D12">
          <w:rPr>
            <w:noProof/>
            <w:webHidden/>
          </w:rPr>
        </w:r>
        <w:r w:rsidR="00D24D12">
          <w:rPr>
            <w:noProof/>
            <w:webHidden/>
          </w:rPr>
          <w:fldChar w:fldCharType="separate"/>
        </w:r>
        <w:r w:rsidR="00D24D12">
          <w:rPr>
            <w:noProof/>
            <w:webHidden/>
          </w:rPr>
          <w:t>41</w:t>
        </w:r>
        <w:r w:rsidR="00D24D12">
          <w:rPr>
            <w:noProof/>
            <w:webHidden/>
          </w:rPr>
          <w:fldChar w:fldCharType="end"/>
        </w:r>
      </w:hyperlink>
    </w:p>
    <w:p w14:paraId="160A4830" w14:textId="4E3230DC" w:rsidR="00D24D12" w:rsidRDefault="00594F8E">
      <w:pPr>
        <w:pStyle w:val="TOC3"/>
        <w:rPr>
          <w:rFonts w:eastAsiaTheme="minorEastAsia"/>
          <w:b w:val="0"/>
          <w:smallCaps w:val="0"/>
          <w:sz w:val="22"/>
          <w:lang w:val="en-US" w:eastAsia="en-US" w:bidi="ar-SA"/>
        </w:rPr>
      </w:pPr>
      <w:hyperlink w:anchor="_Toc23319155" w:history="1">
        <w:r w:rsidR="00D24D12" w:rsidRPr="00E07783">
          <w:rPr>
            <w:rStyle w:val="Hyperlink"/>
          </w:rPr>
          <w:t>Offentlig sektor</w:t>
        </w:r>
        <w:r w:rsidR="00D24D12">
          <w:rPr>
            <w:webHidden/>
          </w:rPr>
          <w:tab/>
        </w:r>
        <w:r w:rsidR="00D24D12">
          <w:rPr>
            <w:webHidden/>
          </w:rPr>
          <w:fldChar w:fldCharType="begin"/>
        </w:r>
        <w:r w:rsidR="00D24D12">
          <w:rPr>
            <w:webHidden/>
          </w:rPr>
          <w:instrText xml:space="preserve"> PAGEREF _Toc23319155 \h </w:instrText>
        </w:r>
        <w:r w:rsidR="00D24D12">
          <w:rPr>
            <w:webHidden/>
          </w:rPr>
        </w:r>
        <w:r w:rsidR="00D24D12">
          <w:rPr>
            <w:webHidden/>
          </w:rPr>
          <w:fldChar w:fldCharType="separate"/>
        </w:r>
        <w:r w:rsidR="00D24D12">
          <w:rPr>
            <w:webHidden/>
          </w:rPr>
          <w:t>42</w:t>
        </w:r>
        <w:r w:rsidR="00D24D12">
          <w:rPr>
            <w:webHidden/>
          </w:rPr>
          <w:fldChar w:fldCharType="end"/>
        </w:r>
      </w:hyperlink>
    </w:p>
    <w:p w14:paraId="23802651" w14:textId="63F6A53F" w:rsidR="00D24D12" w:rsidRDefault="00594F8E">
      <w:pPr>
        <w:pStyle w:val="TOC1"/>
        <w:tabs>
          <w:tab w:val="right" w:leader="dot" w:pos="5030"/>
        </w:tabs>
        <w:rPr>
          <w:rFonts w:eastAsiaTheme="minorEastAsia"/>
          <w:b w:val="0"/>
          <w:caps w:val="0"/>
          <w:noProof/>
          <w:sz w:val="22"/>
          <w:lang w:val="en-US" w:eastAsia="en-US" w:bidi="ar-SA"/>
        </w:rPr>
      </w:pPr>
      <w:hyperlink w:anchor="_Toc23319156" w:history="1">
        <w:r w:rsidR="00D24D12" w:rsidRPr="00E07783">
          <w:rPr>
            <w:rStyle w:val="Hyperlink"/>
            <w:noProof/>
          </w:rPr>
          <w:t>Vedlegg 3 – Standardklausuler (behandlere)</w:t>
        </w:r>
        <w:r w:rsidR="00D24D12">
          <w:rPr>
            <w:noProof/>
            <w:webHidden/>
          </w:rPr>
          <w:tab/>
        </w:r>
        <w:r w:rsidR="00D24D12">
          <w:rPr>
            <w:noProof/>
            <w:webHidden/>
          </w:rPr>
          <w:fldChar w:fldCharType="begin"/>
        </w:r>
        <w:r w:rsidR="00D24D12">
          <w:rPr>
            <w:noProof/>
            <w:webHidden/>
          </w:rPr>
          <w:instrText xml:space="preserve"> PAGEREF _Toc23319156 \h </w:instrText>
        </w:r>
        <w:r w:rsidR="00D24D12">
          <w:rPr>
            <w:noProof/>
            <w:webHidden/>
          </w:rPr>
        </w:r>
        <w:r w:rsidR="00D24D12">
          <w:rPr>
            <w:noProof/>
            <w:webHidden/>
          </w:rPr>
          <w:fldChar w:fldCharType="separate"/>
        </w:r>
        <w:r w:rsidR="00D24D12">
          <w:rPr>
            <w:noProof/>
            <w:webHidden/>
          </w:rPr>
          <w:t>43</w:t>
        </w:r>
        <w:r w:rsidR="00D24D12">
          <w:rPr>
            <w:noProof/>
            <w:webHidden/>
          </w:rPr>
          <w:fldChar w:fldCharType="end"/>
        </w:r>
      </w:hyperlink>
    </w:p>
    <w:p w14:paraId="064AB2D8" w14:textId="219FC7F2" w:rsidR="00D24D12" w:rsidRDefault="00594F8E">
      <w:pPr>
        <w:pStyle w:val="TOC1"/>
        <w:tabs>
          <w:tab w:val="right" w:leader="dot" w:pos="5030"/>
        </w:tabs>
        <w:rPr>
          <w:rFonts w:eastAsiaTheme="minorEastAsia"/>
          <w:b w:val="0"/>
          <w:caps w:val="0"/>
          <w:noProof/>
          <w:sz w:val="22"/>
          <w:lang w:val="en-US" w:eastAsia="en-US" w:bidi="ar-SA"/>
        </w:rPr>
      </w:pPr>
      <w:hyperlink w:anchor="_Toc23319157" w:history="1">
        <w:r w:rsidR="00D24D12" w:rsidRPr="00E07783">
          <w:rPr>
            <w:rStyle w:val="Hyperlink"/>
            <w:noProof/>
          </w:rPr>
          <w:t>Vedlegg 4 – Vilkår i EUs personvernforordning (GDPR)</w:t>
        </w:r>
        <w:r w:rsidR="00D24D12">
          <w:rPr>
            <w:noProof/>
            <w:webHidden/>
          </w:rPr>
          <w:tab/>
        </w:r>
        <w:r w:rsidR="00D24D12">
          <w:rPr>
            <w:noProof/>
            <w:webHidden/>
          </w:rPr>
          <w:fldChar w:fldCharType="begin"/>
        </w:r>
        <w:r w:rsidR="00D24D12">
          <w:rPr>
            <w:noProof/>
            <w:webHidden/>
          </w:rPr>
          <w:instrText xml:space="preserve"> PAGEREF _Toc23319157 \h </w:instrText>
        </w:r>
        <w:r w:rsidR="00D24D12">
          <w:rPr>
            <w:noProof/>
            <w:webHidden/>
          </w:rPr>
        </w:r>
        <w:r w:rsidR="00D24D12">
          <w:rPr>
            <w:noProof/>
            <w:webHidden/>
          </w:rPr>
          <w:fldChar w:fldCharType="separate"/>
        </w:r>
        <w:r w:rsidR="00D24D12">
          <w:rPr>
            <w:noProof/>
            <w:webHidden/>
          </w:rPr>
          <w:t>49</w:t>
        </w:r>
        <w:r w:rsidR="00D24D12">
          <w:rPr>
            <w:noProof/>
            <w:webHidden/>
          </w:rPr>
          <w:fldChar w:fldCharType="end"/>
        </w:r>
      </w:hyperlink>
    </w:p>
    <w:p w14:paraId="092C9288" w14:textId="11BCF7DA" w:rsidR="004D27A6" w:rsidRPr="009A15A6" w:rsidRDefault="00A430D3" w:rsidP="009A15A6">
      <w:pPr>
        <w:pStyle w:val="TOC1"/>
        <w:tabs>
          <w:tab w:val="right" w:leader="dot" w:pos="5030"/>
        </w:tabs>
        <w:rPr>
          <w:rFonts w:cstheme="minorHAnsi"/>
        </w:rPr>
      </w:pPr>
      <w:r w:rsidRPr="009A15A6">
        <w:rPr>
          <w:rFonts w:cstheme="minorHAnsi"/>
        </w:rPr>
        <w:fldChar w:fldCharType="end"/>
      </w:r>
    </w:p>
    <w:p w14:paraId="1F4D8F63" w14:textId="77777777" w:rsidR="004D27A6" w:rsidRPr="009A15A6" w:rsidRDefault="004D27A6" w:rsidP="00A914BF">
      <w:pPr>
        <w:pStyle w:val="ProductList-Body"/>
        <w:rPr>
          <w:rFonts w:cstheme="minorHAnsi"/>
        </w:rPr>
        <w:sectPr w:rsidR="004D27A6" w:rsidRPr="009A15A6" w:rsidSect="002931C3">
          <w:type w:val="continuous"/>
          <w:pgSz w:w="12240" w:h="15840"/>
          <w:pgMar w:top="1440" w:right="720" w:bottom="1440" w:left="720" w:header="720" w:footer="720" w:gutter="0"/>
          <w:cols w:num="2" w:space="720"/>
          <w:docGrid w:linePitch="360"/>
        </w:sectPr>
      </w:pPr>
    </w:p>
    <w:p w14:paraId="0F26E940" w14:textId="77777777" w:rsidR="0015724F" w:rsidRDefault="0015724F" w:rsidP="0015724F">
      <w:pPr>
        <w:pStyle w:val="ProductList-SectionHeading"/>
        <w:outlineLvl w:val="0"/>
      </w:pPr>
      <w:bookmarkStart w:id="3" w:name="Introduction"/>
      <w:bookmarkStart w:id="4" w:name="_Toc507768531"/>
      <w:bookmarkStart w:id="5" w:name="_Toc507239485"/>
      <w:bookmarkStart w:id="6" w:name="_Toc23319075"/>
      <w:bookmarkStart w:id="7" w:name="_Toc378147615"/>
      <w:bookmarkStart w:id="8" w:name="_Toc378151517"/>
      <w:bookmarkStart w:id="9" w:name="_Toc379797094"/>
      <w:bookmarkStart w:id="10" w:name="_Toc380513120"/>
      <w:bookmarkStart w:id="11" w:name="_Toc380655159"/>
      <w:bookmarkStart w:id="12" w:name="_Toc383415077"/>
      <w:r>
        <w:lastRenderedPageBreak/>
        <w:t>Innledning</w:t>
      </w:r>
      <w:bookmarkEnd w:id="3"/>
      <w:bookmarkEnd w:id="4"/>
      <w:bookmarkEnd w:id="5"/>
      <w:bookmarkEnd w:id="6"/>
    </w:p>
    <w:p w14:paraId="496D37D3" w14:textId="77777777" w:rsidR="00385C98" w:rsidRDefault="00385C98" w:rsidP="00385C98">
      <w:pPr>
        <w:pStyle w:val="ProductList-Body"/>
        <w:spacing w:after="240"/>
      </w:pPr>
      <w:bookmarkStart w:id="13" w:name="_Toc507768532"/>
      <w:r>
        <w:t>Partene samtykker i at disse Vilkår for Elektroniske Tjenester regulerer Kundens bruk av de Elektroniske Tjenestene og fastsetter forpliktelser når det gjelder De Elektroniske Tjenestenes behandling av og sikkerhet for Kundedata og Personlige Data.</w:t>
      </w:r>
      <w:r>
        <w:rPr>
          <w:sz w:val="22"/>
        </w:rPr>
        <w:t xml:space="preserve"> </w:t>
      </w:r>
      <w:r>
        <w:t>Partene samtykker også i at med mindre det foreligger en separat Avtale for Faglige Tjenester, regulerer disse Vilkår for Elektroniske Tjenester leveransen av Faglige Tjenester og behandlingen av og sikkerheten til Data for Faglige Tjenester, blant annet Støttedata og Personlige Data, i forbindelse med den bestemmelsen. Separate vilkår, inkludert andre vilkår for personvern og sikkerhet, gjelder for Kundens bruk av Ikke-Microsoft produkter (slik dette er definert nedenfor).</w:t>
      </w:r>
    </w:p>
    <w:p w14:paraId="363D1659" w14:textId="77777777" w:rsidR="0015724F" w:rsidRDefault="0015724F" w:rsidP="0015724F">
      <w:pPr>
        <w:pStyle w:val="ProductList-SubSubSectionHeading"/>
        <w:outlineLvl w:val="1"/>
      </w:pPr>
      <w:bookmarkStart w:id="14" w:name="_Toc23319076"/>
      <w:r>
        <w:t>Tjenestenivåavtaler</w:t>
      </w:r>
      <w:bookmarkEnd w:id="13"/>
      <w:bookmarkEnd w:id="14"/>
    </w:p>
    <w:p w14:paraId="608F2F38" w14:textId="77777777" w:rsidR="0015724F" w:rsidRDefault="0015724F" w:rsidP="0015724F">
      <w:pPr>
        <w:pStyle w:val="ProductList-Body"/>
      </w:pPr>
      <w:r>
        <w:t xml:space="preserve">De fleste Elektroniske Tjenester har en Serviceavtale (SLA). Du finner mer informasjon om SLA-er for Elektroniske Tjenester på </w:t>
      </w:r>
      <w:hyperlink r:id="rId15" w:history="1">
        <w:r>
          <w:rPr>
            <w:rStyle w:val="Hyperlink"/>
          </w:rPr>
          <w:t>http://microsoft.com/licensing/contracts</w:t>
        </w:r>
      </w:hyperlink>
      <w:r>
        <w:t>.</w:t>
      </w:r>
    </w:p>
    <w:p w14:paraId="70135DD8" w14:textId="77777777" w:rsidR="0015724F" w:rsidRDefault="0015724F" w:rsidP="0015724F">
      <w:pPr>
        <w:pStyle w:val="ProductList-Body"/>
      </w:pPr>
    </w:p>
    <w:p w14:paraId="320413E4" w14:textId="77777777" w:rsidR="0015724F" w:rsidRDefault="0015724F" w:rsidP="0015724F">
      <w:pPr>
        <w:pStyle w:val="ProductList-SubSubSectionHeading"/>
        <w:outlineLvl w:val="1"/>
      </w:pPr>
      <w:bookmarkStart w:id="15" w:name="_Toc507768533"/>
      <w:bookmarkStart w:id="16" w:name="_Toc23319077"/>
      <w:r>
        <w:t>Gjeldene Vilkår for Elektroniske Tjenester og oppdateringer</w:t>
      </w:r>
      <w:bookmarkEnd w:id="15"/>
      <w:bookmarkEnd w:id="16"/>
    </w:p>
    <w:p w14:paraId="617BE55F" w14:textId="77777777" w:rsidR="0015724F" w:rsidRPr="00E47CD3" w:rsidRDefault="0015724F" w:rsidP="0015724F">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691B5BA7" w14:textId="77777777" w:rsidR="0015724F" w:rsidRPr="00E47CD3" w:rsidRDefault="0015724F" w:rsidP="0015724F">
      <w:pPr>
        <w:pStyle w:val="ProductList-Body"/>
      </w:pPr>
    </w:p>
    <w:p w14:paraId="59981652" w14:textId="77777777" w:rsidR="0015724F" w:rsidRDefault="0015724F" w:rsidP="0015724F">
      <w:pPr>
        <w:pStyle w:val="ProductList-SubSubSectionHeading"/>
        <w:outlineLvl w:val="1"/>
      </w:pPr>
      <w:bookmarkStart w:id="17" w:name="_Toc507768534"/>
      <w:bookmarkStart w:id="18" w:name="_Toc23319078"/>
      <w:r>
        <w:t>Elektroniske varsler</w:t>
      </w:r>
      <w:bookmarkEnd w:id="17"/>
      <w:bookmarkEnd w:id="18"/>
    </w:p>
    <w:p w14:paraId="3A9D1CE9" w14:textId="77777777" w:rsidR="0015724F" w:rsidRDefault="0015724F" w:rsidP="0015724F">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86AD74F" w14:textId="77777777" w:rsidR="0015724F" w:rsidRDefault="0015724F" w:rsidP="0015724F">
      <w:pPr>
        <w:pStyle w:val="ProductList-Body"/>
      </w:pPr>
    </w:p>
    <w:p w14:paraId="75D2C22B" w14:textId="77777777" w:rsidR="0015724F" w:rsidRDefault="0015724F" w:rsidP="0015724F">
      <w:pPr>
        <w:pStyle w:val="ProductList-SubSubSectionHeading"/>
        <w:outlineLvl w:val="1"/>
      </w:pPr>
      <w:bookmarkStart w:id="19" w:name="_Toc507768535"/>
      <w:bookmarkStart w:id="20" w:name="_Toc507239486"/>
      <w:bookmarkStart w:id="21" w:name="_Toc23319079"/>
      <w:r>
        <w:t>Tidligere versjoner</w:t>
      </w:r>
      <w:bookmarkEnd w:id="19"/>
      <w:bookmarkEnd w:id="20"/>
      <w:bookmarkEnd w:id="21"/>
    </w:p>
    <w:p w14:paraId="316FEEF9" w14:textId="77777777" w:rsidR="0015724F" w:rsidRDefault="0015724F" w:rsidP="0015724F">
      <w:pPr>
        <w:pStyle w:val="ProductList-Body"/>
      </w:pPr>
      <w:r>
        <w:t xml:space="preserve">Vilkårene for Elektroniske Tjenester inneholder vilkår for Elektroniske Tjenester som for tiden er tilgjengelige. Kunder som ønsker å se på tidligere versjoner Vilkår for Elektroniske Tjenester, kan gå til </w:t>
      </w:r>
      <w:hyperlink r:id="rId16" w:history="1">
        <w:r>
          <w:rPr>
            <w:rStyle w:val="Hyperlink"/>
          </w:rPr>
          <w:t>http://go.microsoft.com/?linkid=9840733</w:t>
        </w:r>
      </w:hyperlink>
      <w:r>
        <w:t xml:space="preserve"> eller kontakte forhandleren eller sin Microsoft Account Manager.</w:t>
      </w:r>
    </w:p>
    <w:p w14:paraId="2E2F89F8" w14:textId="77777777" w:rsidR="0015724F" w:rsidRDefault="0015724F" w:rsidP="0015724F">
      <w:pPr>
        <w:pStyle w:val="ProductList-Body"/>
      </w:pPr>
    </w:p>
    <w:p w14:paraId="3280C068" w14:textId="77777777" w:rsidR="0067144E" w:rsidRDefault="0067144E" w:rsidP="0067144E">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23319080"/>
      <w:r>
        <w:t>Oppklaringer og sammendrag av endringer</w:t>
      </w:r>
      <w:bookmarkEnd w:id="22"/>
      <w:bookmarkEnd w:id="23"/>
      <w:bookmarkEnd w:id="24"/>
      <w:bookmarkEnd w:id="25"/>
      <w:bookmarkEnd w:id="26"/>
      <w:bookmarkEnd w:id="27"/>
      <w:bookmarkEnd w:id="28"/>
      <w:bookmarkEnd w:id="29"/>
      <w:bookmarkEnd w:id="30"/>
      <w:bookmarkEnd w:id="31"/>
    </w:p>
    <w:tbl>
      <w:tblPr>
        <w:tblStyle w:val="TableGrid"/>
        <w:tblW w:w="10773" w:type="dxa"/>
        <w:tblInd w:w="126" w:type="dxa"/>
        <w:tblLook w:val="04A0" w:firstRow="1" w:lastRow="0" w:firstColumn="1" w:lastColumn="0" w:noHBand="0" w:noVBand="1"/>
      </w:tblPr>
      <w:tblGrid>
        <w:gridCol w:w="5264"/>
        <w:gridCol w:w="5509"/>
      </w:tblGrid>
      <w:tr w:rsidR="00E00E53" w:rsidRPr="00AD6DB4" w14:paraId="045E7EC5" w14:textId="77777777" w:rsidTr="0085415A">
        <w:trPr>
          <w:tblHeader/>
        </w:trPr>
        <w:tc>
          <w:tcPr>
            <w:tcW w:w="5264" w:type="dxa"/>
            <w:shd w:val="clear" w:color="auto" w:fill="0072C6"/>
          </w:tcPr>
          <w:p w14:paraId="1111E7D3" w14:textId="77777777" w:rsidR="00E00E53" w:rsidRPr="00231971" w:rsidRDefault="00E00E53" w:rsidP="0085415A">
            <w:pPr>
              <w:pStyle w:val="ProductList-Body"/>
              <w:spacing w:before="20" w:after="20"/>
              <w:rPr>
                <w:color w:val="FFFFFF" w:themeColor="background1"/>
                <w:sz w:val="16"/>
                <w:szCs w:val="16"/>
              </w:rPr>
            </w:pPr>
            <w:r>
              <w:rPr>
                <w:color w:val="FFFFFF" w:themeColor="background1"/>
                <w:sz w:val="16"/>
                <w:szCs w:val="16"/>
              </w:rPr>
              <w:t>Tillegg</w:t>
            </w:r>
          </w:p>
        </w:tc>
        <w:tc>
          <w:tcPr>
            <w:tcW w:w="5509" w:type="dxa"/>
            <w:shd w:val="clear" w:color="auto" w:fill="0072C6"/>
          </w:tcPr>
          <w:p w14:paraId="76F732A3" w14:textId="77777777" w:rsidR="00E00E53" w:rsidRPr="00231971" w:rsidRDefault="00E00E53" w:rsidP="0085415A">
            <w:pPr>
              <w:pStyle w:val="ProductList-Body"/>
              <w:spacing w:before="20" w:after="20"/>
              <w:rPr>
                <w:color w:val="FFFFFF" w:themeColor="background1"/>
                <w:sz w:val="16"/>
                <w:szCs w:val="16"/>
              </w:rPr>
            </w:pPr>
            <w:r>
              <w:rPr>
                <w:color w:val="FFFFFF" w:themeColor="background1"/>
                <w:sz w:val="16"/>
                <w:szCs w:val="16"/>
              </w:rPr>
              <w:t>Slettinger</w:t>
            </w:r>
          </w:p>
        </w:tc>
      </w:tr>
      <w:tr w:rsidR="00E00E53" w:rsidRPr="00A47BC4" w14:paraId="42FC89C3" w14:textId="77777777" w:rsidTr="0085415A">
        <w:tc>
          <w:tcPr>
            <w:tcW w:w="5264" w:type="dxa"/>
            <w:vAlign w:val="bottom"/>
          </w:tcPr>
          <w:p w14:paraId="3832003E" w14:textId="77777777" w:rsidR="00E00E53" w:rsidRDefault="00E00E53" w:rsidP="0085415A">
            <w:pPr>
              <w:pStyle w:val="ProductList-Body"/>
              <w:rPr>
                <w:rFonts w:cstheme="minorHAnsi"/>
                <w:sz w:val="16"/>
                <w:szCs w:val="16"/>
              </w:rPr>
            </w:pPr>
            <w:bookmarkStart w:id="32" w:name="_Hlk494736247"/>
            <w:r>
              <w:rPr>
                <w:rFonts w:cstheme="minorHAnsi"/>
                <w:sz w:val="16"/>
                <w:szCs w:val="16"/>
              </w:rPr>
              <w:t>Project Plan 1</w:t>
            </w:r>
          </w:p>
        </w:tc>
        <w:tc>
          <w:tcPr>
            <w:tcW w:w="5509" w:type="dxa"/>
            <w:vAlign w:val="bottom"/>
          </w:tcPr>
          <w:p w14:paraId="71401899" w14:textId="77777777" w:rsidR="00E00E53" w:rsidRPr="00E92AA5" w:rsidRDefault="00E00E53" w:rsidP="0085415A">
            <w:pPr>
              <w:pStyle w:val="ProductList-Body"/>
              <w:rPr>
                <w:rFonts w:cstheme="minorHAnsi"/>
                <w:sz w:val="16"/>
                <w:szCs w:val="16"/>
              </w:rPr>
            </w:pPr>
            <w:r>
              <w:rPr>
                <w:rFonts w:cstheme="minorHAnsi"/>
                <w:sz w:val="16"/>
                <w:szCs w:val="16"/>
              </w:rPr>
              <w:t>Project Online Professional</w:t>
            </w:r>
          </w:p>
        </w:tc>
      </w:tr>
      <w:tr w:rsidR="00E00E53" w:rsidRPr="00A47BC4" w14:paraId="3415BE95" w14:textId="77777777" w:rsidTr="0085415A">
        <w:tc>
          <w:tcPr>
            <w:tcW w:w="5264" w:type="dxa"/>
            <w:vAlign w:val="bottom"/>
          </w:tcPr>
          <w:p w14:paraId="6D3DD222" w14:textId="77777777" w:rsidR="00E00E53" w:rsidRDefault="00E00E53" w:rsidP="0085415A">
            <w:pPr>
              <w:pStyle w:val="ProductList-Body"/>
              <w:rPr>
                <w:rFonts w:cstheme="minorHAnsi"/>
                <w:sz w:val="16"/>
                <w:szCs w:val="16"/>
              </w:rPr>
            </w:pPr>
            <w:r>
              <w:rPr>
                <w:rFonts w:cstheme="minorHAnsi"/>
                <w:sz w:val="16"/>
                <w:szCs w:val="16"/>
              </w:rPr>
              <w:t>Project Plan 3</w:t>
            </w:r>
          </w:p>
        </w:tc>
        <w:tc>
          <w:tcPr>
            <w:tcW w:w="5509" w:type="dxa"/>
            <w:vAlign w:val="bottom"/>
          </w:tcPr>
          <w:p w14:paraId="77B34973" w14:textId="77777777" w:rsidR="00E00E53" w:rsidRPr="00E92AA5" w:rsidRDefault="00E00E53" w:rsidP="0085415A">
            <w:pPr>
              <w:pStyle w:val="ProductList-Body"/>
              <w:rPr>
                <w:rFonts w:cstheme="minorHAnsi"/>
                <w:sz w:val="16"/>
                <w:szCs w:val="16"/>
              </w:rPr>
            </w:pPr>
            <w:r>
              <w:rPr>
                <w:rFonts w:cstheme="minorHAnsi"/>
                <w:sz w:val="16"/>
                <w:szCs w:val="16"/>
              </w:rPr>
              <w:t>Project Online Premium</w:t>
            </w:r>
          </w:p>
        </w:tc>
      </w:tr>
      <w:tr w:rsidR="00E00E53" w:rsidRPr="00A47BC4" w14:paraId="30FB7BE8" w14:textId="77777777" w:rsidTr="0085415A">
        <w:tc>
          <w:tcPr>
            <w:tcW w:w="5264" w:type="dxa"/>
            <w:vAlign w:val="bottom"/>
          </w:tcPr>
          <w:p w14:paraId="413D3312" w14:textId="77777777" w:rsidR="00E00E53" w:rsidRDefault="00E00E53" w:rsidP="0085415A">
            <w:pPr>
              <w:pStyle w:val="ProductList-Body"/>
              <w:rPr>
                <w:rFonts w:cstheme="minorHAnsi"/>
                <w:sz w:val="16"/>
                <w:szCs w:val="16"/>
              </w:rPr>
            </w:pPr>
            <w:r>
              <w:rPr>
                <w:rFonts w:cstheme="minorHAnsi"/>
                <w:sz w:val="16"/>
                <w:szCs w:val="16"/>
              </w:rPr>
              <w:t>Project Plan 5</w:t>
            </w:r>
          </w:p>
        </w:tc>
        <w:tc>
          <w:tcPr>
            <w:tcW w:w="5509" w:type="dxa"/>
            <w:vAlign w:val="bottom"/>
          </w:tcPr>
          <w:p w14:paraId="63DD0451" w14:textId="77777777" w:rsidR="00E00E53" w:rsidRPr="00E92AA5" w:rsidRDefault="00E00E53" w:rsidP="0085415A">
            <w:pPr>
              <w:pStyle w:val="ProductList-Body"/>
              <w:rPr>
                <w:rFonts w:cstheme="minorHAnsi"/>
                <w:sz w:val="16"/>
                <w:szCs w:val="16"/>
              </w:rPr>
            </w:pPr>
          </w:p>
        </w:tc>
      </w:tr>
      <w:tr w:rsidR="00E00E53" w:rsidRPr="00A47BC4" w14:paraId="1AF40EB9" w14:textId="77777777" w:rsidTr="0085415A">
        <w:tc>
          <w:tcPr>
            <w:tcW w:w="5264" w:type="dxa"/>
            <w:vAlign w:val="bottom"/>
          </w:tcPr>
          <w:p w14:paraId="3ACD3D03" w14:textId="77777777" w:rsidR="00E00E53" w:rsidRDefault="00E00E53" w:rsidP="0085415A">
            <w:pPr>
              <w:pStyle w:val="ProductList-Body"/>
              <w:rPr>
                <w:rFonts w:cstheme="minorHAnsi"/>
                <w:sz w:val="16"/>
                <w:szCs w:val="16"/>
              </w:rPr>
            </w:pPr>
            <w:r>
              <w:rPr>
                <w:rFonts w:cstheme="minorHAnsi"/>
                <w:sz w:val="16"/>
                <w:szCs w:val="16"/>
              </w:rPr>
              <w:t>GitHub Actions</w:t>
            </w:r>
          </w:p>
        </w:tc>
        <w:tc>
          <w:tcPr>
            <w:tcW w:w="5509" w:type="dxa"/>
            <w:vAlign w:val="bottom"/>
          </w:tcPr>
          <w:p w14:paraId="6EAA6BBC" w14:textId="77777777" w:rsidR="00E00E53" w:rsidRPr="00E92AA5" w:rsidRDefault="00E00E53" w:rsidP="0085415A">
            <w:pPr>
              <w:pStyle w:val="ProductList-Body"/>
              <w:rPr>
                <w:rFonts w:cstheme="minorHAnsi"/>
                <w:sz w:val="16"/>
                <w:szCs w:val="16"/>
              </w:rPr>
            </w:pPr>
          </w:p>
        </w:tc>
      </w:tr>
      <w:tr w:rsidR="00E00E53" w:rsidRPr="00A47BC4" w14:paraId="6ACBC199" w14:textId="77777777" w:rsidTr="0085415A">
        <w:tc>
          <w:tcPr>
            <w:tcW w:w="5264" w:type="dxa"/>
            <w:vAlign w:val="bottom"/>
          </w:tcPr>
          <w:p w14:paraId="1FE599C3" w14:textId="77777777" w:rsidR="00E00E53" w:rsidRDefault="00E00E53" w:rsidP="0085415A">
            <w:pPr>
              <w:pStyle w:val="ProductList-Body"/>
              <w:rPr>
                <w:rFonts w:cstheme="minorHAnsi"/>
                <w:sz w:val="16"/>
                <w:szCs w:val="16"/>
              </w:rPr>
            </w:pPr>
            <w:r>
              <w:rPr>
                <w:rFonts w:cstheme="minorHAnsi"/>
                <w:sz w:val="16"/>
                <w:szCs w:val="16"/>
              </w:rPr>
              <w:t>GitHub Insights</w:t>
            </w:r>
          </w:p>
        </w:tc>
        <w:tc>
          <w:tcPr>
            <w:tcW w:w="5509" w:type="dxa"/>
            <w:vAlign w:val="bottom"/>
          </w:tcPr>
          <w:p w14:paraId="46489D6A" w14:textId="77777777" w:rsidR="00E00E53" w:rsidRPr="00E92AA5" w:rsidRDefault="00E00E53" w:rsidP="0085415A">
            <w:pPr>
              <w:pStyle w:val="ProductList-Body"/>
              <w:rPr>
                <w:rFonts w:cstheme="minorHAnsi"/>
                <w:sz w:val="16"/>
                <w:szCs w:val="16"/>
              </w:rPr>
            </w:pPr>
          </w:p>
        </w:tc>
      </w:tr>
      <w:tr w:rsidR="00E00E53" w:rsidRPr="00A47BC4" w14:paraId="4DC8F433" w14:textId="77777777" w:rsidTr="0085415A">
        <w:tc>
          <w:tcPr>
            <w:tcW w:w="5264" w:type="dxa"/>
            <w:vAlign w:val="bottom"/>
          </w:tcPr>
          <w:p w14:paraId="25CEFF79" w14:textId="77777777" w:rsidR="00E00E53" w:rsidRDefault="00E00E53" w:rsidP="0085415A">
            <w:pPr>
              <w:pStyle w:val="ProductList-Body"/>
              <w:rPr>
                <w:rFonts w:cstheme="minorHAnsi"/>
                <w:sz w:val="16"/>
                <w:szCs w:val="16"/>
              </w:rPr>
            </w:pPr>
            <w:r>
              <w:rPr>
                <w:rFonts w:cstheme="minorHAnsi"/>
                <w:sz w:val="16"/>
                <w:szCs w:val="16"/>
              </w:rPr>
              <w:t>GitHub Advanced Security</w:t>
            </w:r>
          </w:p>
        </w:tc>
        <w:tc>
          <w:tcPr>
            <w:tcW w:w="5509" w:type="dxa"/>
            <w:vAlign w:val="bottom"/>
          </w:tcPr>
          <w:p w14:paraId="112B8639" w14:textId="77777777" w:rsidR="00E00E53" w:rsidRPr="00E92AA5" w:rsidRDefault="00E00E53" w:rsidP="0085415A">
            <w:pPr>
              <w:pStyle w:val="ProductList-Body"/>
              <w:rPr>
                <w:rFonts w:cstheme="minorHAnsi"/>
                <w:sz w:val="16"/>
                <w:szCs w:val="16"/>
              </w:rPr>
            </w:pPr>
          </w:p>
        </w:tc>
      </w:tr>
      <w:tr w:rsidR="00E00E53" w:rsidRPr="00A47BC4" w14:paraId="13411638" w14:textId="77777777" w:rsidTr="0085415A">
        <w:tc>
          <w:tcPr>
            <w:tcW w:w="5264" w:type="dxa"/>
            <w:vAlign w:val="bottom"/>
          </w:tcPr>
          <w:p w14:paraId="314D2AE9" w14:textId="77777777" w:rsidR="00E00E53" w:rsidRDefault="00E00E53" w:rsidP="0085415A">
            <w:pPr>
              <w:pStyle w:val="ProductList-Body"/>
              <w:rPr>
                <w:rFonts w:cstheme="minorHAnsi"/>
                <w:sz w:val="16"/>
                <w:szCs w:val="16"/>
              </w:rPr>
            </w:pPr>
            <w:r>
              <w:rPr>
                <w:rFonts w:cstheme="minorHAnsi"/>
                <w:sz w:val="16"/>
                <w:szCs w:val="16"/>
              </w:rPr>
              <w:t>GitHub Packages</w:t>
            </w:r>
          </w:p>
        </w:tc>
        <w:tc>
          <w:tcPr>
            <w:tcW w:w="5509" w:type="dxa"/>
            <w:vAlign w:val="bottom"/>
          </w:tcPr>
          <w:p w14:paraId="7873F313" w14:textId="77777777" w:rsidR="00E00E53" w:rsidRPr="00E92AA5" w:rsidRDefault="00E00E53" w:rsidP="0085415A">
            <w:pPr>
              <w:pStyle w:val="ProductList-Body"/>
              <w:rPr>
                <w:rFonts w:cstheme="minorHAnsi"/>
                <w:sz w:val="16"/>
                <w:szCs w:val="16"/>
              </w:rPr>
            </w:pPr>
          </w:p>
        </w:tc>
      </w:tr>
    </w:tbl>
    <w:p w14:paraId="42FE0EA0" w14:textId="77777777" w:rsidR="00E00E53" w:rsidRPr="001F4ED0" w:rsidRDefault="00E00E53" w:rsidP="00E00E53">
      <w:pPr>
        <w:pStyle w:val="ProductList-Body"/>
      </w:pPr>
      <w:bookmarkStart w:id="33" w:name="_Hlk494736381"/>
    </w:p>
    <w:p w14:paraId="2783F761" w14:textId="77777777" w:rsidR="00E00E53" w:rsidRDefault="00E00E53" w:rsidP="00E00E53">
      <w:pPr>
        <w:pStyle w:val="ProductList-ClauseHeading"/>
      </w:pPr>
      <w:r>
        <w:t>Vilkår for personvern</w:t>
      </w:r>
    </w:p>
    <w:p w14:paraId="0CB60342" w14:textId="036E5203" w:rsidR="00E00E53" w:rsidRDefault="00594F8E" w:rsidP="00E00E53">
      <w:pPr>
        <w:pStyle w:val="ProductList-Body"/>
      </w:pPr>
      <w:hyperlink w:anchor="VedleggA_ElektroniskeKjernetjenester" w:tooltip="Vedlegg A – Elektroniske kjernetjenester" w:history="1">
        <w:r w:rsidR="00E00E53">
          <w:rPr>
            <w:rStyle w:val="Hyperlink"/>
          </w:rPr>
          <w:t>Vedlegg A – Elektroniske kjernetjenester</w:t>
        </w:r>
      </w:hyperlink>
      <w:r w:rsidR="00E00E53">
        <w:t>: Lagt til Teams Patient coordination, Shifts og Virtual Visits i listen over elektroniske kjernetjenester i Office 365-tjenester.</w:t>
      </w:r>
    </w:p>
    <w:p w14:paraId="3DA7A53D" w14:textId="77777777" w:rsidR="00E00E53" w:rsidRPr="001F4ED0" w:rsidRDefault="00E00E53" w:rsidP="00E00E53">
      <w:pPr>
        <w:pStyle w:val="ProductList-Body"/>
      </w:pPr>
    </w:p>
    <w:p w14:paraId="637AD9B8" w14:textId="77777777" w:rsidR="00E00E53" w:rsidRPr="0021499B" w:rsidRDefault="00E00E53" w:rsidP="00E00E53">
      <w:pPr>
        <w:pStyle w:val="ProductList-ClauseHeading"/>
      </w:pPr>
      <w:r>
        <w:t>Spesifikke vilkår for Elektroniske Tjenester</w:t>
      </w:r>
    </w:p>
    <w:p w14:paraId="7AFF4966" w14:textId="76AE6848" w:rsidR="00E00E53" w:rsidRDefault="00594F8E" w:rsidP="00E00E53">
      <w:pPr>
        <w:pStyle w:val="ProductList-Body"/>
      </w:pPr>
      <w:hyperlink w:anchor="AzureLabServices" w:tooltip="Azure Lab Services" w:history="1">
        <w:r w:rsidR="00E00E53">
          <w:rPr>
            <w:rStyle w:val="Hyperlink"/>
          </w:rPr>
          <w:t>Azure Lab Services</w:t>
        </w:r>
      </w:hyperlink>
      <w:r w:rsidR="00E00E53">
        <w:t>: Lagt til formuleringer som tydeliggjør at Azure Lab Services ikke kan brukes til å tilrettelegge for eller delta i utvinning av kryptovaluta.</w:t>
      </w:r>
    </w:p>
    <w:p w14:paraId="2EAFBAED" w14:textId="49B69CA8" w:rsidR="00E00E53" w:rsidRPr="005602E5" w:rsidRDefault="00594F8E" w:rsidP="00E00E53">
      <w:pPr>
        <w:pStyle w:val="ProductList-ClauseHeading"/>
        <w:keepNext w:val="0"/>
        <w:tabs>
          <w:tab w:val="clear" w:pos="360"/>
          <w:tab w:val="clear" w:pos="720"/>
          <w:tab w:val="clear" w:pos="1080"/>
          <w:tab w:val="left" w:pos="158"/>
        </w:tabs>
        <w:rPr>
          <w:b w:val="0"/>
          <w:color w:val="auto"/>
          <w:szCs w:val="22"/>
        </w:rPr>
      </w:pPr>
      <w:hyperlink w:anchor="O365Tjenester" w:tooltip="Office 365-tjenester" w:history="1">
        <w:r w:rsidR="00E00E53">
          <w:rPr>
            <w:rStyle w:val="Hyperlink"/>
            <w:b w:val="0"/>
          </w:rPr>
          <w:t>Office 365-tjenester</w:t>
        </w:r>
      </w:hyperlink>
      <w:r w:rsidR="00E00E53" w:rsidRPr="006E2210">
        <w:rPr>
          <w:rStyle w:val="Hyperlink"/>
          <w:b w:val="0"/>
          <w:color w:val="auto"/>
          <w:u w:val="none"/>
        </w:rPr>
        <w:t xml:space="preserve">: Lagt til </w:t>
      </w:r>
      <w:r w:rsidR="00E00E53" w:rsidRPr="006E2210">
        <w:rPr>
          <w:rStyle w:val="Hyperlink"/>
          <w:b w:val="0"/>
          <w:bCs/>
          <w:color w:val="auto"/>
          <w:u w:val="none"/>
        </w:rPr>
        <w:t>en bestemmelse om bruken av prøveversjoner av Microsoft Teams.</w:t>
      </w:r>
      <w:r w:rsidR="00E00E53">
        <w:rPr>
          <w:b w:val="0"/>
          <w:color w:val="auto"/>
          <w:szCs w:val="22"/>
        </w:rPr>
        <w:t xml:space="preserve"> Lagt til en bestemmelse om bruk av Cortana med Office 365-tjenester. Lagt til en bestemmelse som klargjør at tjenesten Hindring av datatap ikke gjelder eller blokkerer Teams-meldinger som sendes via SMS.</w:t>
      </w:r>
    </w:p>
    <w:p w14:paraId="26A2ED17" w14:textId="7EFE8EBD" w:rsidR="00E00E53" w:rsidRPr="001F4ED0" w:rsidRDefault="00594F8E" w:rsidP="00E00E53">
      <w:pPr>
        <w:pStyle w:val="ProductList-ClauseHeading"/>
        <w:keepNext w:val="0"/>
        <w:tabs>
          <w:tab w:val="clear" w:pos="360"/>
          <w:tab w:val="clear" w:pos="720"/>
          <w:tab w:val="clear" w:pos="1080"/>
          <w:tab w:val="left" w:pos="158"/>
        </w:tabs>
        <w:rPr>
          <w:b w:val="0"/>
          <w:color w:val="auto"/>
        </w:rPr>
      </w:pPr>
      <w:hyperlink w:anchor="O365Programmer" w:tooltip="Office 365-programmer" w:history="1">
        <w:r w:rsidR="00E00E53">
          <w:rPr>
            <w:rStyle w:val="Hyperlink"/>
            <w:b w:val="0"/>
            <w:szCs w:val="22"/>
          </w:rPr>
          <w:t>Office 365-programmer</w:t>
        </w:r>
      </w:hyperlink>
      <w:r w:rsidR="00E00E53">
        <w:rPr>
          <w:b w:val="0"/>
          <w:color w:val="auto"/>
          <w:szCs w:val="22"/>
        </w:rPr>
        <w:t>: Oppdatert bestemmelsen Smarttelefoner og nettbrett</w:t>
      </w:r>
      <w:r w:rsidR="00E00E53">
        <w:rPr>
          <w:b w:val="0"/>
          <w:color w:val="auto"/>
        </w:rPr>
        <w:t xml:space="preserve"> for </w:t>
      </w:r>
      <w:r w:rsidR="00E00E53">
        <w:rPr>
          <w:b w:val="0"/>
          <w:color w:val="auto"/>
          <w:szCs w:val="22"/>
        </w:rPr>
        <w:t>tydeliggjøring. Ingen endring i lisensreglene for Office og Outlook for mobilenheter</w:t>
      </w:r>
      <w:r w:rsidR="00E00E53">
        <w:rPr>
          <w:b w:val="0"/>
          <w:color w:val="auto"/>
        </w:rPr>
        <w:t>.</w:t>
      </w:r>
    </w:p>
    <w:p w14:paraId="536E60C6" w14:textId="7F198EFB" w:rsidR="00E00E53" w:rsidRDefault="00594F8E" w:rsidP="00E00E53">
      <w:pPr>
        <w:pStyle w:val="ProductList-ClauseHeading"/>
        <w:keepNext w:val="0"/>
        <w:tabs>
          <w:tab w:val="clear" w:pos="360"/>
          <w:tab w:val="clear" w:pos="720"/>
          <w:tab w:val="clear" w:pos="1080"/>
          <w:tab w:val="left" w:pos="158"/>
        </w:tabs>
      </w:pPr>
      <w:hyperlink w:anchor="GitHubOfferings" w:tooltip="GitHub-tilbud" w:history="1">
        <w:r w:rsidR="00E00E53">
          <w:rPr>
            <w:rStyle w:val="Hyperlink"/>
            <w:b w:val="0"/>
            <w:szCs w:val="22"/>
          </w:rPr>
          <w:t>GitHub-tilbud</w:t>
        </w:r>
      </w:hyperlink>
      <w:r w:rsidR="00E00E53">
        <w:rPr>
          <w:b w:val="0"/>
          <w:color w:val="auto"/>
          <w:szCs w:val="22"/>
        </w:rPr>
        <w:t>: Lagt til vilkår for GitHub-tilbud.</w:t>
      </w:r>
    </w:p>
    <w:bookmarkEnd w:id="32"/>
    <w:bookmarkEnd w:id="33"/>
    <w:p w14:paraId="12C309EE" w14:textId="6D791340" w:rsidR="00C21216" w:rsidRPr="00903BB7" w:rsidRDefault="006E2210" w:rsidP="0016043C">
      <w:pPr>
        <w:pStyle w:val="ProductList-Body"/>
        <w:shd w:val="clear" w:color="auto" w:fill="A6A6A6" w:themeFill="background1" w:themeFillShade="A6"/>
        <w:spacing w:before="120" w:after="240"/>
        <w:jc w:val="right"/>
      </w:pPr>
      <w:r>
        <w:fldChar w:fldCharType="begin"/>
      </w:r>
      <w:r>
        <w:instrText xml:space="preserve"> HYPERLINK \l "TableofContents" \o "Innholdsfortegnelse" </w:instrText>
      </w:r>
      <w:r>
        <w:fldChar w:fldCharType="separate"/>
      </w:r>
      <w:r w:rsidR="00C21216">
        <w:rPr>
          <w:rStyle w:val="Hyperlink"/>
          <w:sz w:val="16"/>
          <w:szCs w:val="16"/>
        </w:rPr>
        <w:t>Innholdsfortegnelse</w:t>
      </w:r>
      <w:r>
        <w:rPr>
          <w:rStyle w:val="Hyperlink"/>
          <w:sz w:val="16"/>
          <w:szCs w:val="16"/>
        </w:rPr>
        <w:fldChar w:fldCharType="end"/>
      </w:r>
      <w:r w:rsidR="00C21216">
        <w:rPr>
          <w:sz w:val="16"/>
          <w:szCs w:val="16"/>
        </w:rPr>
        <w:t xml:space="preserve"> / </w:t>
      </w:r>
      <w:hyperlink w:anchor="GeneralTerms" w:tooltip="Generelle vilkår" w:history="1">
        <w:r w:rsidR="00C21216">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17"/>
          <w:pgSz w:w="12240" w:h="15840"/>
          <w:pgMar w:top="1440" w:right="720" w:bottom="1440" w:left="720" w:header="720" w:footer="720" w:gutter="0"/>
          <w:cols w:space="720"/>
          <w:titlePg/>
          <w:docGrid w:linePitch="360"/>
        </w:sectPr>
      </w:pPr>
    </w:p>
    <w:p w14:paraId="43B3BC23" w14:textId="77777777" w:rsidR="0015724F" w:rsidRPr="00103924" w:rsidRDefault="0015724F" w:rsidP="0015724F">
      <w:pPr>
        <w:pStyle w:val="ProductList-SectionHeading"/>
        <w:outlineLvl w:val="0"/>
      </w:pPr>
      <w:bookmarkStart w:id="34" w:name="_Toc507768537"/>
      <w:bookmarkStart w:id="35" w:name="_Toc507239489"/>
      <w:bookmarkStart w:id="36" w:name="_Toc23319081"/>
      <w:bookmarkStart w:id="37" w:name="Definitions"/>
      <w:bookmarkEnd w:id="7"/>
      <w:bookmarkEnd w:id="8"/>
      <w:bookmarkEnd w:id="9"/>
      <w:bookmarkEnd w:id="10"/>
      <w:bookmarkEnd w:id="11"/>
      <w:bookmarkEnd w:id="12"/>
      <w:r>
        <w:lastRenderedPageBreak/>
        <w:t>Definisjoner</w:t>
      </w:r>
      <w:bookmarkEnd w:id="34"/>
      <w:bookmarkEnd w:id="35"/>
      <w:bookmarkEnd w:id="36"/>
    </w:p>
    <w:bookmarkEnd w:id="37"/>
    <w:p w14:paraId="61455B09" w14:textId="77777777" w:rsidR="0015724F" w:rsidRDefault="0015724F" w:rsidP="0015724F">
      <w:pPr>
        <w:pStyle w:val="ProductList-Body"/>
        <w:spacing w:after="120"/>
      </w:pPr>
      <w:r>
        <w:t>Hvis vilkår nedenfor ikke er definert i Kundens volumlisensavtale, gjelder definisjonene nedenfor for de aktuelle vilkårene.</w:t>
      </w:r>
    </w:p>
    <w:p w14:paraId="3CC25DAF" w14:textId="584FEE52" w:rsidR="0015724F" w:rsidRDefault="0015724F" w:rsidP="0015724F">
      <w:pPr>
        <w:pStyle w:val="ProductList-Body"/>
        <w:spacing w:after="120"/>
      </w:pPr>
      <w:r>
        <w:t xml:space="preserve">Med “Elektroniske Kjernetjenester” menes de Elektroniske Tjenestene som er oppført i </w:t>
      </w:r>
      <w:hyperlink w:anchor="DataProcessingTerms" w:tooltip="Vedlegg A" w:history="1">
        <w:r>
          <w:rPr>
            <w:rStyle w:val="Hyperlink"/>
          </w:rPr>
          <w:t>Vedlegg A</w:t>
        </w:r>
      </w:hyperlink>
      <w:r>
        <w:t xml:space="preserve"> i Vilkår for Personvern.</w:t>
      </w:r>
    </w:p>
    <w:p w14:paraId="50474B0E" w14:textId="77777777" w:rsidR="00385C98" w:rsidRPr="00874919" w:rsidRDefault="00385C98" w:rsidP="00385C98">
      <w:pPr>
        <w:pStyle w:val="ProductList-Body"/>
        <w:spacing w:after="120"/>
      </w:pPr>
      <w:r>
        <w:t>Med “Kundedata” menes alle data, inkludert alle tekst-, lyd-, video- og bildefiler samt programvare, som overføres til Microsoft av, eller på vegne av, Kunden gjennom bruk av den Elektroniske Tjenesten. Kundedata omfatter ikke Data for Faglige Tjenester.</w:t>
      </w:r>
    </w:p>
    <w:p w14:paraId="5945589F" w14:textId="77777777" w:rsidR="0015724F" w:rsidRPr="00874919" w:rsidRDefault="0015724F" w:rsidP="0015724F">
      <w:pPr>
        <w:pStyle w:val="ProductList-Body"/>
        <w:spacing w:after="120"/>
      </w:pPr>
      <w:r>
        <w:t>Med “Ekstern Bruker” menes en bruker av en Elektronisk Tjeneste som ikke representerer Kundens ansatte, underleverandører på stedet, agenter på stedet eller Tilknyttede Selskaper.</w:t>
      </w:r>
    </w:p>
    <w:p w14:paraId="5465B0C4" w14:textId="77777777" w:rsidR="0015724F" w:rsidRDefault="0015724F" w:rsidP="0015724F">
      <w:pPr>
        <w:pStyle w:val="ProductList-Body"/>
        <w:spacing w:after="120"/>
      </w:pPr>
      <w:r>
        <w:t>Med “Personvernforordning” eller “GDPR” menes Europaparlamentets og Rådets forordning (EU) 2016/679 av 27. april 2016 om beskyttelse av individer ved behandling av personopplysninger og fri flyt av slike opplysninger, og opphevelsen av personverndirektiv 95/46/EF.</w:t>
      </w:r>
    </w:p>
    <w:p w14:paraId="5C3B2359" w14:textId="77777777" w:rsidR="0015724F" w:rsidRDefault="0015724F" w:rsidP="0015724F">
      <w:pPr>
        <w:pStyle w:val="ProductList-Body"/>
        <w:spacing w:after="120"/>
      </w:pPr>
      <w:r>
        <w:t>Med “GDPR-Vilkår” menes vilkårene i Vedlegg 4, der Microsoft inngår bindende forpliktelser om sin behandling av Personlige data i henhold til kravene i artikkel 28 i den Personvernforordningen.</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0BF20CF3" w14:textId="77777777" w:rsidR="00C828E5" w:rsidRDefault="00C828E5" w:rsidP="00C828E5">
      <w:pPr>
        <w:pStyle w:val="ProductList-Body"/>
        <w:spacing w:after="110"/>
      </w:pPr>
      <w:r>
        <w:t xml:space="preserve">“Lisensiert Enhet” betyr ett fysisk maskinvaresystem, dedikert til bruk av Kunden, som tilordnes en Lisens. Alle dedikerte enheter som administreres eller kontrolleres av en annen enhet enn Kunden eller en av dens tilknyttede selskaper, er underlagt bestemmelsen om ekstern administrasjon av programvare i </w:t>
      </w:r>
      <w:hyperlink r:id="rId18" w:history="1">
        <w:r>
          <w:rPr>
            <w:rStyle w:val="Hyperlink"/>
          </w:rPr>
          <w:t>Produktvilkårene</w:t>
        </w:r>
      </w:hyperlink>
      <w:r>
        <w:t xml:space="preserve">, som er tilgjengelig på </w:t>
      </w:r>
      <w:hyperlink r:id="rId19" w:history="1">
        <w:r>
          <w:rPr>
            <w:rStyle w:val="Hyperlink"/>
          </w:rPr>
          <w:t>http://go.microsoft.com/?linkid=9839207</w:t>
        </w:r>
      </w:hyperlink>
      <w:r>
        <w:t>. I forbindelse med denne definisjonen regnes en maskinvarepartisjon eller et blad som en separat enhet.</w:t>
      </w:r>
    </w:p>
    <w:p w14:paraId="5FE77794" w14:textId="77777777" w:rsidR="00C828E5" w:rsidRPr="00874919" w:rsidRDefault="00C828E5" w:rsidP="00C828E5">
      <w:pPr>
        <w:pStyle w:val="ProductList-Body"/>
        <w:spacing w:after="110"/>
      </w:pPr>
      <w:r>
        <w:t xml:space="preserve">“Nettverksserver” betyr en fysisk maskinvareserver som kun er beregnet på kundebruk og gir ressursassistent til datamaskiner i et nettverk. Alle dedikerte servere som administreres eller kontrolleres av en annen enhet enn Kunden eller en av dens tilknyttede selskaper, er underlagt bestemmelsen om ekstern administrasjon av programvare i </w:t>
      </w:r>
      <w:hyperlink r:id="rId20" w:history="1">
        <w:r>
          <w:rPr>
            <w:rStyle w:val="Hyperlink"/>
          </w:rPr>
          <w:t>Produktvilkårene</w:t>
        </w:r>
      </w:hyperlink>
      <w:r>
        <w:t xml:space="preserve">. Produktvilkårene er tilgjengelige på </w:t>
      </w:r>
      <w:hyperlink r:id="rId21" w:history="1">
        <w:r>
          <w:rPr>
            <w:rStyle w:val="Hyperlink"/>
          </w:rPr>
          <w:t>http://go.microsoft.com/?linkid=9839207</w:t>
        </w:r>
      </w:hyperlink>
      <w:r>
        <w:t>.</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22"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E67D39E" w14:textId="77777777" w:rsidR="0015724F" w:rsidRDefault="0015724F" w:rsidP="0015724F">
      <w:pPr>
        <w:pStyle w:val="ProductList-Body"/>
        <w:spacing w:after="120"/>
      </w:pPr>
      <w:r>
        <w:t xml:space="preserve">Med “OST” menes </w:t>
      </w:r>
      <w:bookmarkStart w:id="38" w:name="_Toc507239490"/>
      <w:r>
        <w:t>Vilkår for Elektroniske Tjenester</w:t>
      </w:r>
      <w:bookmarkEnd w:id="38"/>
      <w:r>
        <w:t>.</w:t>
      </w:r>
    </w:p>
    <w:p w14:paraId="702E44A3" w14:textId="77777777" w:rsidR="0015724F" w:rsidRDefault="0015724F" w:rsidP="0015724F">
      <w:pPr>
        <w:pStyle w:val="ProductList-Body"/>
        <w:spacing w:after="120"/>
      </w:pPr>
      <w:r>
        <w:t>Med “Personlige data” menes all informasjon knyttet til en identifisert eller identifiserbar fysisk person. 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w:t>
      </w:r>
    </w:p>
    <w:p w14:paraId="3A0C2550" w14:textId="77777777" w:rsidR="0015724F" w:rsidRDefault="0015724F" w:rsidP="0015724F">
      <w:pPr>
        <w:pStyle w:val="ProductList-Body"/>
        <w:spacing w:after="120"/>
      </w:pPr>
      <w:r>
        <w:t>Med “Forhåndsvisninger” menes betaversjoner eller andre former for forhåndsversjoner, datasenterplasseringer og tjenester Microsoft tilbyr kunden for evaluering.</w:t>
      </w:r>
    </w:p>
    <w:p w14:paraId="7F0050E4" w14:textId="77777777" w:rsidR="0015724F" w:rsidRDefault="0015724F" w:rsidP="0015724F">
      <w:pPr>
        <w:pStyle w:val="ProductList-Body"/>
        <w:spacing w:after="120"/>
      </w:pPr>
      <w:r>
        <w:t xml:space="preserve">Med “Faglige Tjenester” menes alle tekniske støttetjenester og konsultasjonstjenester fra Microsoft (f.eks. dataoverføring) knyttet til en hvilken som helst Elektronisk Tjenester. </w:t>
      </w:r>
    </w:p>
    <w:p w14:paraId="596A25B5" w14:textId="77777777" w:rsidR="00385C98" w:rsidRDefault="00385C98" w:rsidP="00385C98">
      <w:pPr>
        <w:pStyle w:val="ProductList-Body"/>
        <w:spacing w:after="120"/>
      </w:pPr>
      <w:r>
        <w:t xml:space="preserve">Med “Data for Faglige Tjenester” menes alle data, herunder tekst-, lyd-, video- eller bildefiler eller programvare som gjøres tilgjengelig for Microsoft av eller på vegne av Kunden (eller som Kunden gir Microsoft fullmakt til å hente fra en Elektronisk Tjeneste), eller som på annet vis innhentes eller behandles av eller på vegne av Microsoft i forbindelse med et Microsoft-oppdrag for å få utført Faglige Tjenester. </w:t>
      </w:r>
      <w:r>
        <w:rPr>
          <w:szCs w:val="18"/>
        </w:rPr>
        <w:t>Data for Faglige Tjenester omfatter Støttedata.</w:t>
      </w:r>
    </w:p>
    <w:p w14:paraId="4A2C2B12" w14:textId="77777777" w:rsidR="0015724F" w:rsidRDefault="0015724F" w:rsidP="0015724F">
      <w:pPr>
        <w:pStyle w:val="ProductList-Body"/>
        <w:spacing w:after="120"/>
      </w:pPr>
      <w:r>
        <w:t>Med “SL” menes abonnementslisens.</w:t>
      </w:r>
    </w:p>
    <w:p w14:paraId="1B7D2F47" w14:textId="01D147D1" w:rsidR="0015724F" w:rsidRDefault="0015724F" w:rsidP="0015724F">
      <w:pPr>
        <w:pStyle w:val="ProductList-Body"/>
        <w:spacing w:after="120"/>
      </w:pPr>
      <w:r>
        <w:lastRenderedPageBreak/>
        <w:t xml:space="preserve">Med “Standardklausulene” menes standardklausulene for personvern som gjelder overføring av personopplysninger til databehandlere i tredjeland som ikke sørger for et tilstrekkelig vern av personopplysninger, som beskrevet i artikkel 46 i GDPR. Standardklausulene er oppført i </w:t>
      </w:r>
      <w:hyperlink w:anchor="Attachment3" w:tooltip="Vedlegg 3" w:history="1">
        <w:r>
          <w:rPr>
            <w:rStyle w:val="Hyperlink"/>
          </w:rPr>
          <w:t>Vedlegg 3</w:t>
        </w:r>
      </w:hyperlink>
      <w:r>
        <w:t>.</w:t>
      </w:r>
    </w:p>
    <w:p w14:paraId="2C8B7330" w14:textId="77777777" w:rsidR="0015724F" w:rsidRDefault="0015724F" w:rsidP="0015724F">
      <w:pPr>
        <w:pStyle w:val="ProductList-Body"/>
        <w:spacing w:after="120"/>
      </w:pPr>
      <w:r>
        <w:t>Med “Underbehandler” menes andre databehandlere som Microsoft benytter til å behandle data.</w:t>
      </w:r>
    </w:p>
    <w:p w14:paraId="7CCEBB58" w14:textId="4EAB043E" w:rsidR="0015724F" w:rsidRDefault="0015724F" w:rsidP="0015724F">
      <w:pPr>
        <w:pStyle w:val="ProductList-Body"/>
        <w:spacing w:after="80"/>
      </w:pPr>
      <w:r>
        <w:t>Med “Støttedata” menes alle data, herunder tekst-, lyd-, video- eller bildefiler eller programvare som gjøres tilgjengelig for Microsoft av eller på vegne av Kunden (eller som den samme Kunden gir Microsoft fullmakt til å hente fra en Elektronisk Tjeneste) i forbindelse med et Microsoft-oppdrag for å få teknisk brukerstøtte til Elektroniske Tjenester som dekkes av denne avtalen.</w:t>
      </w:r>
      <w:r w:rsidR="00385C98">
        <w:t xml:space="preserve"> </w:t>
      </w:r>
      <w:r w:rsidR="00385C98">
        <w:rPr>
          <w:szCs w:val="18"/>
        </w:rPr>
        <w:t>Støttedata er en undertype av Data for Faglige Tjenester</w:t>
      </w:r>
    </w:p>
    <w:p w14:paraId="21F6270A" w14:textId="77777777" w:rsidR="0015724F" w:rsidRDefault="0015724F" w:rsidP="0015724F">
      <w:pPr>
        <w:pStyle w:val="ProductList-Body"/>
        <w:spacing w:after="80"/>
      </w:pPr>
      <w:r>
        <w:t>Termene “datasubjekt”, “behandling”, “databehandler” og “tilsynsstyresmakt” skal ha betydningen som er gitt i GDPR, og termene “dataeksportør” og “dataimportør” betyr det som er gitt i Standardklausulene.</w:t>
      </w:r>
    </w:p>
    <w:bookmarkStart w:id="39" w:name="_Toc507768538"/>
    <w:bookmarkStart w:id="40" w:name="GeneralTerms"/>
    <w:p w14:paraId="68B94ECF" w14:textId="28114C1E"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093A98A" w14:textId="77777777" w:rsidR="004A79EF" w:rsidRDefault="004A79EF" w:rsidP="004A79EF">
      <w:pPr>
        <w:pStyle w:val="ProductList-Body"/>
        <w:spacing w:after="80"/>
      </w:pPr>
    </w:p>
    <w:p w14:paraId="4A11E672" w14:textId="2BC285CC" w:rsidR="004A79EF" w:rsidRDefault="004A79EF" w:rsidP="004A79EF">
      <w:pPr>
        <w:pStyle w:val="ProductList-Body"/>
        <w:spacing w:after="80"/>
        <w:sectPr w:rsidR="004A79EF" w:rsidSect="00A61B2A">
          <w:footerReference w:type="default" r:id="rId23"/>
          <w:footerReference w:type="first" r:id="rId24"/>
          <w:pgSz w:w="12240" w:h="15840"/>
          <w:pgMar w:top="1440" w:right="720" w:bottom="1440" w:left="720" w:header="720" w:footer="720" w:gutter="0"/>
          <w:cols w:space="720"/>
          <w:titlePg/>
          <w:docGrid w:linePitch="360"/>
        </w:sectPr>
      </w:pPr>
    </w:p>
    <w:p w14:paraId="196E1DD7" w14:textId="77777777" w:rsidR="0015724F" w:rsidRDefault="0015724F" w:rsidP="0015724F">
      <w:pPr>
        <w:pStyle w:val="ProductList-SectionHeading"/>
        <w:keepNext/>
        <w:outlineLvl w:val="0"/>
      </w:pPr>
      <w:bookmarkStart w:id="41" w:name="_Toc23319082"/>
      <w:r>
        <w:lastRenderedPageBreak/>
        <w:t>Generelle Vilkår</w:t>
      </w:r>
      <w:bookmarkEnd w:id="39"/>
      <w:bookmarkEnd w:id="41"/>
    </w:p>
    <w:p w14:paraId="307B6EBD" w14:textId="77777777" w:rsidR="0015724F" w:rsidRDefault="0015724F" w:rsidP="0015724F">
      <w:pPr>
        <w:pStyle w:val="ProductList-SubSubSectionHeading"/>
        <w:outlineLvl w:val="1"/>
      </w:pPr>
      <w:bookmarkStart w:id="42" w:name="_Toc507768539"/>
      <w:bookmarkStart w:id="43" w:name="_Toc23319083"/>
      <w:bookmarkStart w:id="44" w:name="OnlineServicesChanges"/>
      <w:bookmarkEnd w:id="40"/>
      <w:r>
        <w:t>Lisens til Elektroniske Tjenester</w:t>
      </w:r>
      <w:bookmarkEnd w:id="42"/>
      <w:bookmarkEnd w:id="43"/>
    </w:p>
    <w:bookmarkEnd w:id="44"/>
    <w:p w14:paraId="0A5413E4" w14:textId="5881C67C" w:rsidR="0015724F" w:rsidRDefault="0015724F" w:rsidP="0015724F">
      <w:pPr>
        <w:pStyle w:val="ProductList-Body"/>
      </w:pPr>
      <w:r>
        <w:t xml:space="preserve">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tooltip="Vilkårene for spesifikke Elektroniske Tjenester" w:history="1">
        <w:r>
          <w:rPr>
            <w:rStyle w:val="Hyperlink"/>
          </w:rPr>
          <w:t>Vilkårene for spesifikke Elektroniske Tjenester</w:t>
        </w:r>
      </w:hyperlink>
      <w:r>
        <w:t xml:space="preserve">. </w:t>
      </w:r>
      <w:hyperlink w:anchor="Attachment2" w:tooltip="Vedlegg 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p>
    <w:p w14:paraId="568BD364" w14:textId="77777777" w:rsidR="0015724F" w:rsidRDefault="0015724F" w:rsidP="0015724F">
      <w:pPr>
        <w:pStyle w:val="ProductList-Body"/>
      </w:pPr>
    </w:p>
    <w:p w14:paraId="4D397AB2" w14:textId="77777777" w:rsidR="0015724F" w:rsidRPr="00952232" w:rsidRDefault="0015724F" w:rsidP="0015724F">
      <w:pPr>
        <w:pStyle w:val="ProductList-Body"/>
        <w:ind w:left="180"/>
        <w:outlineLvl w:val="2"/>
      </w:pPr>
      <w:r>
        <w:rPr>
          <w:b/>
          <w:color w:val="0072C6"/>
        </w:rPr>
        <w:t>Overføring av lisenser</w:t>
      </w:r>
    </w:p>
    <w:p w14:paraId="3124D090" w14:textId="6A136F07" w:rsidR="0015724F" w:rsidRDefault="0015724F" w:rsidP="0015724F">
      <w:pPr>
        <w:pStyle w:val="ProductList-Body"/>
        <w:ind w:left="158"/>
      </w:pPr>
      <w:r>
        <w:t xml:space="preserve">De fleste, men ikke alle, SL-er kan overføres. Med unntak av det som er tillatt ifølge dette avsnittet og i </w:t>
      </w:r>
      <w:hyperlink w:anchor="OnlineServiceSpecificTerms" w:tooltip="Vilkårene for spesifikke Elektroniske Tjenester" w:history="1">
        <w:r>
          <w:rPr>
            <w:rStyle w:val="Hyperlink"/>
          </w:rPr>
          <w:t>Vilkårene for spesifikke Elektroniske Tjenester</w:t>
        </w:r>
      </w:hyperlink>
      <w: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6C61EC3E" w14:textId="77777777" w:rsidR="0015724F" w:rsidRDefault="0015724F" w:rsidP="0015724F">
      <w:pPr>
        <w:pStyle w:val="ProductList-Body"/>
      </w:pPr>
    </w:p>
    <w:p w14:paraId="03B0EEC1" w14:textId="77777777" w:rsidR="0015724F" w:rsidRPr="004C41FC" w:rsidRDefault="0015724F" w:rsidP="0015724F">
      <w:pPr>
        <w:pStyle w:val="ProductList-Body"/>
        <w:ind w:left="180"/>
        <w:outlineLvl w:val="2"/>
      </w:pPr>
      <w:r>
        <w:rPr>
          <w:b/>
          <w:color w:val="0072C6"/>
        </w:rPr>
        <w:t>Multipleksing</w:t>
      </w:r>
    </w:p>
    <w:p w14:paraId="35C408B4" w14:textId="77777777" w:rsidR="0015724F" w:rsidRDefault="0015724F" w:rsidP="0015724F">
      <w:pPr>
        <w:pStyle w:val="ProductList-Body"/>
        <w:ind w:left="158"/>
      </w:pPr>
      <w:r>
        <w:t>Maskinvare eller programvare som Kunden bruker til å forene tilkoblinger, omdirigere informasjon, redusere antallet enheter eller brukere som har direkte tilgang til eller bruker den Elektroniske Tjenesten (eller relatert programvare), eller redusere antallet OSE-er, enheter eller brukere som den Elektroniske Tjenesten administrerer direkte (noen ganger kalt “multipleksing” eller “pooling”), reduserer ikke antallet lisenser av en hvilken som helst type (inkludert SL-er) som kreves av Kunden.</w:t>
      </w:r>
    </w:p>
    <w:p w14:paraId="3C8EA9C6" w14:textId="77777777" w:rsidR="0015724F" w:rsidRDefault="0015724F" w:rsidP="0015724F">
      <w:pPr>
        <w:pStyle w:val="ProductList-Body"/>
      </w:pPr>
    </w:p>
    <w:p w14:paraId="4813D63D" w14:textId="77777777" w:rsidR="0015724F" w:rsidRDefault="0015724F" w:rsidP="0015724F">
      <w:pPr>
        <w:pStyle w:val="ProductList-SubSubSectionHeading"/>
        <w:outlineLvl w:val="1"/>
      </w:pPr>
      <w:bookmarkStart w:id="45" w:name="_Toc507768540"/>
      <w:bookmarkStart w:id="46" w:name="_Toc23319084"/>
      <w:r>
        <w:t>Bruk av Elektroniske Tjenester</w:t>
      </w:r>
      <w:bookmarkEnd w:id="45"/>
      <w:bookmarkEnd w:id="46"/>
    </w:p>
    <w:p w14:paraId="3C0EBCAD" w14:textId="77777777" w:rsidR="0015724F" w:rsidRDefault="0015724F" w:rsidP="0015724F">
      <w:pPr>
        <w:pStyle w:val="ProductList-Body"/>
      </w:pPr>
      <w:r>
        <w:t>Kunden kan bruke de Elektroniske Tjenestene og relatert programvare i samsvar med det som uttrykkelig er tillatt ifølge Kundens volumlisensavtale. Microsoft forbeholder seg alle andre rettigheter.</w:t>
      </w:r>
    </w:p>
    <w:p w14:paraId="1C68FC83" w14:textId="77777777" w:rsidR="0015724F" w:rsidRDefault="0015724F" w:rsidP="0015724F">
      <w:pPr>
        <w:pStyle w:val="ProductList-Body"/>
      </w:pPr>
    </w:p>
    <w:p w14:paraId="1190501E" w14:textId="77777777" w:rsidR="00183C8E" w:rsidRPr="004C41FC" w:rsidRDefault="00183C8E" w:rsidP="00183C8E">
      <w:pPr>
        <w:pStyle w:val="ProductList-Body"/>
        <w:ind w:left="158"/>
      </w:pPr>
      <w:r>
        <w:rPr>
          <w:b/>
          <w:bCs/>
          <w:color w:val="0072C6"/>
        </w:rPr>
        <w:t>Retningslinjer for godkjent bruk</w:t>
      </w:r>
    </w:p>
    <w:p w14:paraId="685E5840" w14:textId="77777777" w:rsidR="00183C8E" w:rsidRDefault="00183C8E" w:rsidP="00183C8E">
      <w:pPr>
        <w:pStyle w:val="ProductList-Body"/>
        <w:ind w:left="158"/>
      </w:pPr>
      <w:r>
        <w:t>Verken Kunden eller dem som har tilgang til de Elektroniske Tjenestene gjennom Kunden, kan bruke en Elektronisk Tjeneste:</w:t>
      </w:r>
    </w:p>
    <w:p w14:paraId="066C88CA" w14:textId="77777777" w:rsidR="00183C8E" w:rsidRDefault="00183C8E" w:rsidP="00183C8E">
      <w:pPr>
        <w:pStyle w:val="ProductList-Body"/>
        <w:numPr>
          <w:ilvl w:val="0"/>
          <w:numId w:val="2"/>
        </w:numPr>
        <w:ind w:left="608" w:hanging="270"/>
      </w:pPr>
      <w:r>
        <w:t>på måter som bryter med lover, regler og påbud fra myndighetene,</w:t>
      </w:r>
    </w:p>
    <w:p w14:paraId="0CC85253" w14:textId="77777777" w:rsidR="00183C8E" w:rsidRDefault="00183C8E" w:rsidP="00183C8E">
      <w:pPr>
        <w:pStyle w:val="ProductList-Body"/>
        <w:numPr>
          <w:ilvl w:val="0"/>
          <w:numId w:val="2"/>
        </w:numPr>
        <w:spacing w:before="40"/>
        <w:ind w:left="608" w:hanging="270"/>
      </w:pPr>
      <w:r>
        <w:t>til å krenke andres rettigheter,</w:t>
      </w:r>
    </w:p>
    <w:p w14:paraId="7C0B02AE" w14:textId="77777777" w:rsidR="00183C8E" w:rsidRDefault="00183C8E" w:rsidP="00183C8E">
      <w:pPr>
        <w:pStyle w:val="ProductList-Body"/>
        <w:numPr>
          <w:ilvl w:val="0"/>
          <w:numId w:val="2"/>
        </w:numPr>
        <w:spacing w:before="40"/>
        <w:ind w:left="608" w:hanging="270"/>
      </w:pPr>
      <w:r>
        <w:t>til å prøve å få uautorisert tilgang til eller forstyrre tjenester, enheter, data, kontoer eller nettverk,</w:t>
      </w:r>
    </w:p>
    <w:p w14:paraId="4D72C6D2" w14:textId="77777777" w:rsidR="00183C8E" w:rsidRDefault="00183C8E" w:rsidP="00183C8E">
      <w:pPr>
        <w:pStyle w:val="ProductList-Body"/>
        <w:numPr>
          <w:ilvl w:val="0"/>
          <w:numId w:val="2"/>
        </w:numPr>
        <w:spacing w:before="40"/>
        <w:ind w:left="608" w:hanging="270"/>
      </w:pPr>
      <w:r>
        <w:t>til å distribuere søppelpost eller skadelig programvare,</w:t>
      </w:r>
    </w:p>
    <w:p w14:paraId="474238A3" w14:textId="77777777" w:rsidR="00183C8E" w:rsidRDefault="00183C8E" w:rsidP="00183C8E">
      <w:pPr>
        <w:pStyle w:val="ProductList-Body"/>
        <w:numPr>
          <w:ilvl w:val="0"/>
          <w:numId w:val="2"/>
        </w:numPr>
        <w:spacing w:before="40"/>
        <w:ind w:left="608" w:hanging="270"/>
      </w:pPr>
      <w:r>
        <w:t>på en måte som kan skade den Elektroniske Tjenesten eller påvirke andres bruk av den,</w:t>
      </w:r>
    </w:p>
    <w:p w14:paraId="52839098" w14:textId="77777777" w:rsidR="00183C8E" w:rsidRDefault="00183C8E" w:rsidP="00183C8E">
      <w:pPr>
        <w:pStyle w:val="ProductList-Body"/>
        <w:numPr>
          <w:ilvl w:val="0"/>
          <w:numId w:val="2"/>
        </w:numPr>
        <w:spacing w:before="40"/>
        <w:ind w:left="608" w:hanging="270"/>
      </w:pPr>
      <w:r>
        <w:t>på måter eller i situasjoner der svikt i den Elektroniske Tjenesten kan resultere i død eller alvorlig personskade eller store fysiske eller miljømessige skader, eller</w:t>
      </w:r>
    </w:p>
    <w:p w14:paraId="1C4EE6B8" w14:textId="77777777" w:rsidR="00183C8E" w:rsidRDefault="00183C8E" w:rsidP="00183C8E">
      <w:pPr>
        <w:pStyle w:val="ProductList-Body"/>
        <w:numPr>
          <w:ilvl w:val="0"/>
          <w:numId w:val="2"/>
        </w:numPr>
        <w:spacing w:before="40" w:after="120"/>
        <w:ind w:left="605" w:hanging="274"/>
      </w:pPr>
      <w:r>
        <w:t>til å bistå eller oppmuntre noen til å gjøre noe av det ovennevnte.</w:t>
      </w:r>
    </w:p>
    <w:p w14:paraId="4E92C42B" w14:textId="77777777" w:rsidR="0015724F" w:rsidRDefault="0015724F" w:rsidP="0015724F">
      <w:pPr>
        <w:pStyle w:val="ProductList-Body"/>
        <w:ind w:left="158"/>
      </w:pPr>
      <w:r>
        <w:t>Brudd på vilkårene i denne delen kan føre til suspensjon av den Elektroniske Tjenesten. Microsoft suspenderer bare den Elektroniske Tjenesten i den utstrekning som rimelig kreves. Med mindre Microsoft mener at umiddelbar suspensjon er nødvendig, gir Microsoft rimelig forvarsel før suspensjonen av en Elektronisk Tjeneste.</w:t>
      </w:r>
    </w:p>
    <w:p w14:paraId="6F7C8A9F" w14:textId="77777777" w:rsidR="0015724F" w:rsidRDefault="0015724F" w:rsidP="0015724F">
      <w:pPr>
        <w:pStyle w:val="ProductList-Body"/>
      </w:pPr>
    </w:p>
    <w:p w14:paraId="17DEF046" w14:textId="77777777" w:rsidR="0015724F" w:rsidRDefault="0015724F" w:rsidP="0015724F">
      <w:pPr>
        <w:pStyle w:val="ProductList-SubSubSectionHeading"/>
        <w:outlineLvl w:val="1"/>
      </w:pPr>
      <w:bookmarkStart w:id="47" w:name="_Toc507768541"/>
      <w:bookmarkStart w:id="48" w:name="_Toc507239493"/>
      <w:bookmarkStart w:id="49" w:name="_Toc23319085"/>
      <w:r>
        <w:t>Bruk av programvaren med den elektroniske tjenesten</w:t>
      </w:r>
      <w:bookmarkEnd w:id="47"/>
      <w:bookmarkEnd w:id="48"/>
      <w:bookmarkEnd w:id="49"/>
    </w:p>
    <w:p w14:paraId="5EB4604E" w14:textId="77777777" w:rsidR="0015724F" w:rsidRDefault="0015724F" w:rsidP="0015724F">
      <w:pPr>
        <w:pStyle w:val="ProductList-Body"/>
      </w:pPr>
      <w:r>
        <w:t>Kunden må kanskje installere bestemt Microsoft-programvare for å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12093DEC"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tooltip="Vilkårene for spesifikke Elektroniske Tjenester"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207E73D9" w:rsidR="00103924" w:rsidRPr="00690C65" w:rsidRDefault="00103924" w:rsidP="00AD5F09">
      <w:pPr>
        <w:pStyle w:val="ProductList-Body"/>
        <w:ind w:left="180"/>
      </w:pPr>
      <w:r>
        <w:t xml:space="preserve">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w:t>
      </w:r>
      <w:r>
        <w:lastRenderedPageBreak/>
        <w:t>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DE4439">
        <w:t>“</w:t>
      </w:r>
      <w:r>
        <w:t>Apper</w:t>
      </w:r>
      <w:r w:rsidR="00DE4439">
        <w:t>”</w:t>
      </w:r>
      <w:r>
        <w:t xml:space="preserve">). </w:t>
      </w:r>
      <w:r w:rsidR="00196D07">
        <w:t>Appene kan samle inn data om bruk av og ytelse for Appene, og disse dataene kan deretter overføres til Microsoft og brukes til formålene som er beskrevet i Vilkårene for Elektroniske Tjenester som gjelder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104AAF53" w:rsidR="00AD5F09" w:rsidRDefault="00AD5F09" w:rsidP="00AD5F09">
      <w:pPr>
        <w:pStyle w:val="ProductList-Body"/>
      </w:pPr>
    </w:p>
    <w:p w14:paraId="02AFB851" w14:textId="77777777" w:rsidR="0015724F" w:rsidRDefault="0015724F" w:rsidP="0015724F">
      <w:pPr>
        <w:pStyle w:val="ProductList-SubSubSectionHeading"/>
        <w:outlineLvl w:val="1"/>
      </w:pPr>
      <w:bookmarkStart w:id="50" w:name="_Toc507768542"/>
      <w:bookmarkStart w:id="51" w:name="_Toc23319086"/>
      <w:r>
        <w:t>Tekniske begrensninger</w:t>
      </w:r>
      <w:bookmarkEnd w:id="50"/>
      <w:bookmarkEnd w:id="51"/>
    </w:p>
    <w:p w14:paraId="2A3EB426" w14:textId="77777777" w:rsidR="0015724F" w:rsidRDefault="0015724F" w:rsidP="0015724F">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4291DC8A" w14:textId="77777777" w:rsidR="0015724F" w:rsidRDefault="0015724F" w:rsidP="0015724F">
      <w:pPr>
        <w:pStyle w:val="ProductList-Body"/>
      </w:pPr>
    </w:p>
    <w:p w14:paraId="70C67697" w14:textId="77777777" w:rsidR="0015724F" w:rsidRPr="005123C4" w:rsidRDefault="0015724F" w:rsidP="0015724F">
      <w:pPr>
        <w:pStyle w:val="ProductList-SubSubSectionHeading"/>
        <w:outlineLvl w:val="1"/>
      </w:pPr>
      <w:bookmarkStart w:id="52" w:name="_Toc507768543"/>
      <w:bookmarkStart w:id="53" w:name="_Toc23319087"/>
      <w:r>
        <w:t>Import/Export-tjenester</w:t>
      </w:r>
      <w:bookmarkEnd w:id="52"/>
      <w:bookmarkEnd w:id="53"/>
    </w:p>
    <w:p w14:paraId="08C0849B" w14:textId="77777777" w:rsidR="0015724F" w:rsidRPr="00FC2D52" w:rsidRDefault="0015724F" w:rsidP="0015724F">
      <w:pPr>
        <w:pStyle w:val="productlist-body0"/>
      </w:pPr>
      <w:r>
        <w:rPr>
          <w:rFonts w:asciiTheme="minorHAnsi" w:eastAsiaTheme="minorHAnsi" w:hAnsiTheme="minorHAnsi" w:cstheme="minorBidi"/>
          <w:szCs w:val="22"/>
        </w:rPr>
        <w:t>Kundens bruk av Import-/eksporttjenester forutsetter overholdelse av alle instruksjoner fra Microsoft angående forberedelse, behandling og forsendelse av fysiske medier som inneholder dataene (</w:t>
      </w:r>
      <w:r w:rsidRPr="00AF2D1A">
        <w:rPr>
          <w:rFonts w:asciiTheme="minorHAnsi" w:hAnsiTheme="minorHAnsi" w:cstheme="minorHAnsi"/>
        </w:rPr>
        <w:t>“</w:t>
      </w:r>
      <w:r>
        <w:rPr>
          <w:rFonts w:asciiTheme="minorHAnsi" w:eastAsiaTheme="minorHAnsi" w:hAnsiTheme="minorHAnsi" w:cstheme="minorBidi"/>
          <w:szCs w:val="22"/>
        </w:rPr>
        <w:t>lagringsmedier</w:t>
      </w:r>
      <w:r w:rsidRPr="00AF2D1A">
        <w:rPr>
          <w:rFonts w:asciiTheme="minorHAnsi" w:hAnsiTheme="minorHAnsi" w:cstheme="minorHAnsi"/>
        </w:rPr>
        <w:t>”</w:t>
      </w:r>
      <w:r>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p>
    <w:p w14:paraId="5CABEAA0" w14:textId="77777777" w:rsidR="0015724F" w:rsidRDefault="0015724F" w:rsidP="0015724F">
      <w:pPr>
        <w:pStyle w:val="ProductList-Body"/>
      </w:pPr>
    </w:p>
    <w:p w14:paraId="4A54DE6E" w14:textId="77777777" w:rsidR="0015724F" w:rsidRDefault="0015724F" w:rsidP="0015724F">
      <w:pPr>
        <w:pStyle w:val="ProductList-SubSubSectionHeading"/>
        <w:outlineLvl w:val="1"/>
      </w:pPr>
      <w:bookmarkStart w:id="54" w:name="_Toc507768544"/>
      <w:bookmarkStart w:id="55" w:name="_Toc23319088"/>
      <w:r>
        <w:t>Skrifttypekomponenter</w:t>
      </w:r>
      <w:bookmarkEnd w:id="54"/>
      <w:bookmarkEnd w:id="55"/>
    </w:p>
    <w:p w14:paraId="34E607CA" w14:textId="77777777" w:rsidR="0015724F" w:rsidRDefault="0015724F" w:rsidP="0015724F">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77C5A473" w14:textId="77777777" w:rsidR="0015724F" w:rsidRDefault="0015724F" w:rsidP="0015724F">
      <w:pPr>
        <w:pStyle w:val="ProductList-Body"/>
      </w:pPr>
    </w:p>
    <w:p w14:paraId="7442C856" w14:textId="77777777" w:rsidR="0015724F" w:rsidRDefault="0015724F" w:rsidP="0015724F">
      <w:pPr>
        <w:pStyle w:val="ProductList-SubSubSectionHeading"/>
        <w:outlineLvl w:val="1"/>
      </w:pPr>
      <w:bookmarkStart w:id="56" w:name="_Toc507768545"/>
      <w:bookmarkStart w:id="57" w:name="_Toc23319089"/>
      <w:r>
        <w:t>Endringer og tilgjengelighet for Elektroniske Tjenester</w:t>
      </w:r>
      <w:bookmarkEnd w:id="56"/>
      <w:bookmarkEnd w:id="57"/>
    </w:p>
    <w:p w14:paraId="410C6F1F" w14:textId="77777777" w:rsidR="0015724F" w:rsidRDefault="0015724F" w:rsidP="0015724F">
      <w:pPr>
        <w:pStyle w:val="ProductList-Body"/>
      </w:pPr>
      <w:r>
        <w:t xml:space="preserve">Microsoft kan fra tid til annen gjøre kommersielt rimelige endringer i Elektroniske Tjenester. Microsoft kan endre eller avslutte en Elektronisk Tjeneste i ethvert land der Microsoft underlegges regler, forpliktelser eller andre krav fra myndighetene som (1) ikke gjelder generelt for andre bedrifter som har virksomhet der, (2) gjør det vanskelig for Microsoft å fortsette driften av den Elektroniske Tjenesten uten endringer og/eller (3) gir Microsoft grunn til å tro at disse vilkårene eller den Elektroniske Tjenesten kan være i konflikt med slike krav eller forpliktelser. Hvis Microsoft avslutter en Elektronisk Tjeneste av lovmessige årsaker, skal Kunden krediteres alle beløp som er betalt på forskudd for perioder etter opphør. </w:t>
      </w:r>
    </w:p>
    <w:p w14:paraId="150FD70D" w14:textId="77777777" w:rsidR="0015724F" w:rsidRDefault="0015724F" w:rsidP="0015724F">
      <w:pPr>
        <w:pStyle w:val="ProductList-Body"/>
      </w:pPr>
    </w:p>
    <w:p w14:paraId="7A353823" w14:textId="77777777" w:rsidR="00DF73AB" w:rsidRDefault="00DF73AB" w:rsidP="00DF73AB">
      <w:pPr>
        <w:pStyle w:val="ProductList-Body"/>
      </w:pPr>
      <w:r>
        <w:t xml:space="preserve">Tilgjengelighet, funksjonalitet og språkversjoner for hver enkelt Elektroniske Tjeneste kan variere fra land til land. Kunder finner informasjon om tilgjengelighet på </w:t>
      </w:r>
      <w:hyperlink r:id="rId25" w:history="1">
        <w:r>
          <w:rPr>
            <w:rStyle w:val="Hyperlink"/>
          </w:rPr>
          <w:t>https://go.microsoft.com/fwlink/?linkid=870295</w:t>
        </w:r>
      </w:hyperlink>
      <w:r>
        <w:t>.</w:t>
      </w:r>
    </w:p>
    <w:p w14:paraId="3EEB0212" w14:textId="77777777" w:rsidR="0015724F" w:rsidRDefault="0015724F" w:rsidP="0015724F">
      <w:pPr>
        <w:pStyle w:val="ProductList-Body"/>
      </w:pPr>
    </w:p>
    <w:p w14:paraId="58BB537D" w14:textId="77777777" w:rsidR="0015724F" w:rsidRDefault="0015724F" w:rsidP="0015724F">
      <w:pPr>
        <w:pStyle w:val="ProductList-SubSubSectionHeading"/>
        <w:outlineLvl w:val="1"/>
      </w:pPr>
      <w:bookmarkStart w:id="58" w:name="_Toc507768546"/>
      <w:bookmarkStart w:id="59" w:name="_Toc23319090"/>
      <w:r>
        <w:t>Samsvar med lovgivning</w:t>
      </w:r>
      <w:bookmarkEnd w:id="58"/>
      <w:bookmarkEnd w:id="59"/>
    </w:p>
    <w:p w14:paraId="257ED248" w14:textId="77777777" w:rsidR="0015724F" w:rsidRDefault="0015724F" w:rsidP="0015724F">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0D55CEE7" w14:textId="77777777" w:rsidR="0015724F" w:rsidRDefault="0015724F" w:rsidP="0015724F">
      <w:pPr>
        <w:pStyle w:val="ProductList-Body"/>
      </w:pPr>
      <w:r>
        <w:t xml:space="preserve">Kunden må overholde alle lover og regler som gjelder for Kundens bruk av de Elektroniske Tjenestene, inkludert lovgivning knyttet til personvern, Personlige data, biometridata, databeskyttelse og konfidensiell kommunikasjon. Kunden er ansvarlig for å avgjøre om de Elektroniske Tjenestene er egnet for lagring og behandling av informasjon som er underlagt spesifikke lover eller forskrifter, og for å bruke de Elektroniske Tjenestene på en måte som er i samsvar med Kundens lovfestede og forskriftsmessige forpliktelser.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 </w:t>
      </w:r>
    </w:p>
    <w:p w14:paraId="2FEF36FB" w14:textId="77777777" w:rsidR="0015724F" w:rsidRDefault="0015724F" w:rsidP="0015724F">
      <w:pPr>
        <w:pStyle w:val="ProductList-Body"/>
      </w:pPr>
    </w:p>
    <w:p w14:paraId="071D0478" w14:textId="77777777" w:rsidR="0015724F" w:rsidRDefault="0015724F" w:rsidP="0015724F">
      <w:pPr>
        <w:pStyle w:val="ProductList-SubSubSectionHeading"/>
        <w:outlineLvl w:val="1"/>
      </w:pPr>
      <w:bookmarkStart w:id="60" w:name="_Toc507768547"/>
      <w:bookmarkStart w:id="61" w:name="_Toc23319091"/>
      <w:r>
        <w:t>Annet</w:t>
      </w:r>
      <w:bookmarkEnd w:id="60"/>
      <w:bookmarkEnd w:id="61"/>
    </w:p>
    <w:p w14:paraId="66221BFD" w14:textId="77777777" w:rsidR="00AD5F09" w:rsidRPr="0015724F" w:rsidRDefault="00AD5F09" w:rsidP="0015724F">
      <w:pPr>
        <w:pStyle w:val="ProductList-Body"/>
        <w:ind w:left="158"/>
        <w:rPr>
          <w:b/>
          <w:color w:val="0072C6"/>
        </w:rPr>
      </w:pPr>
      <w:bookmarkStart w:id="62" w:name="NonMicrosoftProducts"/>
      <w:r w:rsidRPr="0015724F">
        <w:rPr>
          <w:b/>
          <w:color w:val="0072C6"/>
        </w:rPr>
        <w:t>Ikke-Microsoft-produkter</w:t>
      </w:r>
    </w:p>
    <w:bookmarkEnd w:id="62"/>
    <w:p w14:paraId="0FB25436" w14:textId="0C282490" w:rsidR="001137AE" w:rsidRDefault="001137AE" w:rsidP="0015724F">
      <w:pPr>
        <w:pStyle w:val="ProductList-Body"/>
        <w:ind w:left="158"/>
      </w:pPr>
      <w:r>
        <w:t xml:space="preserve">Microsoft kan gjøre Ikke-Microsoft produkter tilgjengelige for Kunden gjennom Kundens bruk av de Elektroniske Tjenestene (for eksempel gjennom en butikk eller et galleri eller som søkeresultater) eller en nettbutikk (for eksempel Microsoft Store for bedrifter eller Microsoft Store for utdanning).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enkelte Ikke-Microsoft-produktet i Kundens faktura for de Elektroniske Tjenestene. Microsoft bærer likevel ikke noe ansvar eller erstatningsansvar for noe Ikke-Microsoft produkt. Kunden har alene ansvaret for all programvare og teknologi som ikke leveres av Microsoft, som Kunden installerer eller bruker sammen med en </w:t>
      </w:r>
      <w:r>
        <w:lastRenderedPageBreak/>
        <w:t xml:space="preserve">Elektronisk Tjeneste eller anskaffer seg eller administrerer gjennom en Microsoft nettbutikk. Kundens bruk av alle Ikke-Microsoft-produkter skal være underlagt vilkår for lisens, tjeneste og/eller personvernerklæring mellom deg og utgiveren av Ikke-Microsoft produktet (hvis noen). </w:t>
      </w:r>
    </w:p>
    <w:p w14:paraId="7B0F67C6" w14:textId="77777777" w:rsidR="0067144E" w:rsidRDefault="0067144E" w:rsidP="0015724F">
      <w:pPr>
        <w:pStyle w:val="ProductList-Body"/>
        <w:ind w:left="158"/>
      </w:pPr>
    </w:p>
    <w:p w14:paraId="4D4FB234" w14:textId="77777777" w:rsidR="0067144E" w:rsidRPr="0006694D" w:rsidRDefault="0067144E" w:rsidP="0067144E">
      <w:pPr>
        <w:pStyle w:val="ProductList-Body"/>
        <w:ind w:left="158" w:hanging="158"/>
        <w:rPr>
          <w:b/>
          <w:color w:val="0072C6"/>
        </w:rPr>
      </w:pPr>
      <w:bookmarkStart w:id="63" w:name="GeneralTerms_Previews"/>
      <w:r>
        <w:rPr>
          <w:b/>
          <w:color w:val="0072C6"/>
        </w:rPr>
        <w:t>Forhåndsvisninger</w:t>
      </w:r>
    </w:p>
    <w:p w14:paraId="0574412C" w14:textId="77777777" w:rsidR="0067144E" w:rsidRDefault="0067144E" w:rsidP="00273C62">
      <w:pPr>
        <w:pStyle w:val="ProductList-Body"/>
        <w:tabs>
          <w:tab w:val="clear" w:pos="158"/>
          <w:tab w:val="left" w:pos="22"/>
        </w:tabs>
        <w:ind w:firstLine="22"/>
      </w:pPr>
      <w:r>
        <w:t xml:space="preserve">FORHÅNDSVISNINGER LEVERES “SOM DE ER”, “MED ALLE FEIL” OG “SLIK DE ER TILGJENGELIGE”, som beskrevet her. Det kan hende at Forhåndsvisninger ikke dekkes av kundestøtten. Vi kan endre eller avslutte Forhåndsvisninger når som helst uten varsel. Vi kan også velge ikke å gjøre en Forhåndsvisningstjeneste generelt kommersielt tilgjengelig. </w:t>
      </w:r>
    </w:p>
    <w:p w14:paraId="57F4E503" w14:textId="77777777" w:rsidR="0067144E" w:rsidRDefault="0067144E" w:rsidP="0067144E">
      <w:pPr>
        <w:pStyle w:val="ProductList-Body"/>
        <w:ind w:left="180" w:hanging="158"/>
      </w:pPr>
    </w:p>
    <w:p w14:paraId="69028E7C" w14:textId="77777777" w:rsidR="0067144E" w:rsidRDefault="0067144E" w:rsidP="0067144E">
      <w:pPr>
        <w:pStyle w:val="ProductList-Body"/>
        <w:ind w:left="180" w:hanging="158"/>
      </w:pPr>
      <w:r>
        <w:t xml:space="preserve">Med mindre det er angitt i en separat avtale, er Forhåndsversjoner ikke inkludert i SLA-en for den tilsvarende Elektroniske Tjenesten. </w:t>
      </w:r>
    </w:p>
    <w:p w14:paraId="2221288E" w14:textId="77777777" w:rsidR="0067144E" w:rsidRDefault="0067144E" w:rsidP="0067144E">
      <w:pPr>
        <w:pStyle w:val="ProductList-Body"/>
        <w:ind w:left="180" w:hanging="158"/>
      </w:pPr>
    </w:p>
    <w:p w14:paraId="6D1D8C93" w14:textId="77777777" w:rsidR="0067144E" w:rsidRDefault="0067144E" w:rsidP="00273C62">
      <w:pPr>
        <w:pStyle w:val="ProductList-Body"/>
        <w:tabs>
          <w:tab w:val="clear" w:pos="158"/>
          <w:tab w:val="left" w:pos="22"/>
        </w:tabs>
        <w:ind w:firstLine="22"/>
      </w:pPr>
      <w:r>
        <w:t>“Tilbakemelding” (forslag, kommentarer, tilbakemelding, ideer eller kunnskap, i hvilken som helst form) til Microsoft om Forhåndsvisningstjenester er frivillig. Microsoft er ikke forpliktet til å legge inn eller bruke noen Tilbakemeldinger. Ved å gi tilbakemelding til Microsoft gir Kunden (og alle som gir Tilbakemelding gjennom Kunden) ugjenkallelig og permanent Microsoft og dets tilknyttede selskaper, under alle immaterielle rettigheter som eies eller styres av Microsoft (og disse selskapene), en verdensomspennende, ikke-eksklusiv, fullt betalt, royalty-fri, overførbar, viderelisensierbar rett og lisens til å lage, bruke, reprodusere, lage avledede produkter basert på, distribuere, offentlig fremføre, offentlig vise, overføre og på annen måte kommersialisere Tilbakemeldingene (inkludert ved å kombinere eller danne grensesnitt mellom produkter, tjenester eller teknologier som avhenger av eller innlemmer Tilbakemeldinger i andre produkter, tjenester eller teknologier av Microsoft eller andre), uten henvisning på noen måte og for noe som helst formål.</w:t>
      </w:r>
    </w:p>
    <w:p w14:paraId="21A6DE10" w14:textId="77777777" w:rsidR="0067144E" w:rsidRDefault="0067144E" w:rsidP="0067144E">
      <w:pPr>
        <w:pStyle w:val="ProductList-Body"/>
        <w:ind w:left="180" w:hanging="158"/>
      </w:pPr>
    </w:p>
    <w:p w14:paraId="19A1CCA1" w14:textId="77777777" w:rsidR="0067144E" w:rsidRDefault="0067144E" w:rsidP="00273C62">
      <w:pPr>
        <w:pStyle w:val="ProductList-Body"/>
        <w:keepNext/>
        <w:tabs>
          <w:tab w:val="clear" w:pos="158"/>
          <w:tab w:val="left" w:pos="0"/>
        </w:tabs>
      </w:pPr>
      <w:r>
        <w:t>Kunden garanterer at 1) vedkommende ikke vil gi Tilbakemelding som er underlagt en lisens som krever at Microsoft lisensierer noe til tredjeparter fordi Microsoft benytter noen av rettighetene ovenfor i Kundens Tilbakemelding; og 2) vedkommende eier eller på annen måte styrer alle rettighetene til slik Tilbakemelding, og at ingen slik Tilbakemelding er underlagt tredjepartsrettigheter (inkludert, men ikke begrenset til, personlighetsrettigheter og publiseringsrettigheter).</w:t>
      </w:r>
    </w:p>
    <w:p w14:paraId="6F33F488" w14:textId="77777777" w:rsidR="0067144E" w:rsidRDefault="0067144E" w:rsidP="0067144E">
      <w:pPr>
        <w:pStyle w:val="ProductList-Body"/>
        <w:keepNext/>
        <w:ind w:left="158" w:hanging="158"/>
        <w:rPr>
          <w:b/>
          <w:color w:val="0072C6"/>
        </w:rPr>
      </w:pPr>
    </w:p>
    <w:p w14:paraId="37390084" w14:textId="77777777" w:rsidR="0067144E" w:rsidRPr="004C41FC" w:rsidRDefault="0067144E" w:rsidP="0067144E">
      <w:pPr>
        <w:pStyle w:val="ProductList-Body"/>
        <w:keepNext/>
        <w:ind w:left="158" w:hanging="158"/>
      </w:pPr>
      <w:r>
        <w:rPr>
          <w:b/>
          <w:color w:val="0072C6"/>
        </w:rPr>
        <w:t>Konkurrerende ytelsestesting</w:t>
      </w:r>
    </w:p>
    <w:p w14:paraId="20D58C37" w14:textId="77777777" w:rsidR="0067144E" w:rsidRDefault="0067144E" w:rsidP="00273C62">
      <w:pPr>
        <w:pStyle w:val="ProductList-Body"/>
        <w:tabs>
          <w:tab w:val="clear" w:pos="158"/>
          <w:tab w:val="left" w:pos="0"/>
        </w:tabs>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3B70DFAA" w14:textId="77777777" w:rsidR="0067144E" w:rsidRDefault="0067144E" w:rsidP="0067144E">
      <w:pPr>
        <w:pStyle w:val="ProductList-Body"/>
        <w:ind w:left="158" w:hanging="158"/>
      </w:pPr>
    </w:p>
    <w:p w14:paraId="744153BF" w14:textId="77777777" w:rsidR="0067144E" w:rsidRPr="00AF1A25" w:rsidRDefault="0067144E" w:rsidP="0067144E">
      <w:pPr>
        <w:pStyle w:val="ProductList-Body"/>
        <w:keepNext/>
        <w:ind w:left="158" w:hanging="158"/>
        <w:rPr>
          <w:b/>
          <w:color w:val="0072C6"/>
        </w:rPr>
      </w:pPr>
      <w:r>
        <w:rPr>
          <w:b/>
          <w:bCs/>
          <w:color w:val="0072C6"/>
        </w:rPr>
        <w:t>Offentlige kunder</w:t>
      </w:r>
    </w:p>
    <w:bookmarkEnd w:id="63"/>
    <w:p w14:paraId="0936C22C" w14:textId="77777777" w:rsidR="0067144E" w:rsidRDefault="0067144E" w:rsidP="0067144E">
      <w:pPr>
        <w:pStyle w:val="ProductList-Body"/>
        <w:ind w:left="180" w:hanging="158"/>
      </w:pPr>
      <w:r>
        <w:t xml:space="preserve">Hvis kunden er en offentlig enhet, gjelder følgende betingelser for alle Elektroniske Tjenester for Kunden, uten kostnader: </w:t>
      </w:r>
    </w:p>
    <w:p w14:paraId="14C3C829" w14:textId="77777777" w:rsidR="0067144E" w:rsidRDefault="0067144E" w:rsidP="00273C62">
      <w:pPr>
        <w:pStyle w:val="ProductList-Body"/>
        <w:numPr>
          <w:ilvl w:val="0"/>
          <w:numId w:val="49"/>
        </w:numPr>
        <w:ind w:left="720"/>
      </w:pPr>
      <w:r>
        <w:t xml:space="preserve">Microsoft fraskriver seg alt ansvar for kompensasjon fra kunder for onlinetjenesten. </w:t>
      </w:r>
    </w:p>
    <w:p w14:paraId="35E28CE2" w14:textId="11120AB2" w:rsidR="0067144E" w:rsidRDefault="0067144E" w:rsidP="00273C62">
      <w:pPr>
        <w:pStyle w:val="ProductList-Body"/>
        <w:numPr>
          <w:ilvl w:val="0"/>
          <w:numId w:val="49"/>
        </w:numPr>
        <w:ind w:left="720"/>
      </w:pPr>
      <w:r>
        <w:t>I samsvar med gjeldende lov og forskrifter, er både Microsoft og kunden inneforstått med at onlinetjenestene kun skal brukes av kunder, og ikke er for personlig bruk eller for individuelle offentlige ansattes vinning.</w:t>
      </w:r>
    </w:p>
    <w:p w14:paraId="36B3DFE2" w14:textId="77777777" w:rsidR="00C54C19" w:rsidRDefault="00C54C19" w:rsidP="00C54C19">
      <w:pPr>
        <w:pStyle w:val="ProductList-Body"/>
        <w:keepNext/>
        <w:rPr>
          <w:b/>
          <w:bCs/>
          <w:color w:val="0072C6"/>
        </w:rPr>
      </w:pPr>
    </w:p>
    <w:p w14:paraId="01CF725D" w14:textId="23EF8451" w:rsidR="00C54C19" w:rsidRDefault="00C54C19" w:rsidP="00C54C19">
      <w:pPr>
        <w:pStyle w:val="ProductList-Body"/>
        <w:keepNext/>
        <w:rPr>
          <w:b/>
          <w:bCs/>
          <w:color w:val="0072C6"/>
        </w:rPr>
      </w:pPr>
      <w:r>
        <w:rPr>
          <w:b/>
          <w:bCs/>
          <w:color w:val="0072C6"/>
        </w:rPr>
        <w:t>Tyske Elektroniske Tjenester</w:t>
      </w:r>
    </w:p>
    <w:p w14:paraId="7C3113BF" w14:textId="0A1162E4" w:rsidR="00C54C19" w:rsidRPr="00C54C19" w:rsidRDefault="00C54C19" w:rsidP="00C54C19">
      <w:pPr>
        <w:pStyle w:val="ProductList-Body"/>
        <w:keepNext/>
        <w:rPr>
          <w:b/>
          <w:bCs/>
          <w:color w:val="0072C6"/>
        </w:rPr>
      </w:pPr>
      <w:r>
        <w:t xml:space="preserve">Bruk av Tyske Elektroniske Tjenester er i tillegg underlagt tilbudsspesifikke vilkår, som er tilgjengelig på </w:t>
      </w:r>
      <w:hyperlink r:id="rId26" w:history="1">
        <w:r>
          <w:rPr>
            <w:rStyle w:val="Hyperlink"/>
          </w:rPr>
          <w:t>https://aka.ms/MCAGermanSupplement</w:t>
        </w:r>
      </w:hyperlink>
      <w:r>
        <w:t xml:space="preserve">. </w:t>
      </w:r>
    </w:p>
    <w:p w14:paraId="151D7185" w14:textId="77777777" w:rsidR="004A79EF" w:rsidRDefault="00594F8E"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EC19FD4" w14:textId="77777777" w:rsidR="00730B3A" w:rsidRDefault="00730B3A" w:rsidP="00A914BF">
      <w:pPr>
        <w:pStyle w:val="ProductList-Body"/>
      </w:pPr>
    </w:p>
    <w:p w14:paraId="5B4C399B" w14:textId="63632CFC" w:rsidR="004A79EF" w:rsidRDefault="004A79EF" w:rsidP="00A914BF">
      <w:pPr>
        <w:pStyle w:val="ProductList-Body"/>
        <w:sectPr w:rsidR="004A79EF" w:rsidSect="00A61B2A">
          <w:pgSz w:w="12240" w:h="15840"/>
          <w:pgMar w:top="1440" w:right="720" w:bottom="1440" w:left="720" w:header="720" w:footer="720" w:gutter="0"/>
          <w:cols w:space="720"/>
          <w:titlePg/>
          <w:docGrid w:linePitch="360"/>
        </w:sectPr>
      </w:pPr>
    </w:p>
    <w:p w14:paraId="3C3DABD6" w14:textId="77777777" w:rsidR="0015724F" w:rsidRDefault="0015724F" w:rsidP="0015724F">
      <w:pPr>
        <w:pStyle w:val="ProductList-SectionHeading"/>
        <w:tabs>
          <w:tab w:val="center" w:pos="5400"/>
        </w:tabs>
        <w:outlineLvl w:val="0"/>
      </w:pPr>
      <w:bookmarkStart w:id="64" w:name="_Toc507239504"/>
      <w:bookmarkStart w:id="65" w:name="_Toc23319092"/>
      <w:r>
        <w:lastRenderedPageBreak/>
        <w:t>Vilkår for Personvern</w:t>
      </w:r>
      <w:bookmarkEnd w:id="64"/>
      <w:bookmarkEnd w:id="65"/>
    </w:p>
    <w:p w14:paraId="0693FF84" w14:textId="77777777" w:rsidR="0015724F" w:rsidRDefault="0015724F" w:rsidP="0015724F">
      <w:pPr>
        <w:pStyle w:val="ProductList-Body"/>
        <w:spacing w:after="120"/>
        <w:sectPr w:rsidR="0015724F" w:rsidSect="00A61B2A">
          <w:footerReference w:type="default" r:id="rId27"/>
          <w:footerReference w:type="first" r:id="rId28"/>
          <w:pgSz w:w="12240" w:h="15840"/>
          <w:pgMar w:top="1440" w:right="720" w:bottom="1440" w:left="720" w:header="720" w:footer="720" w:gutter="0"/>
          <w:cols w:space="720"/>
          <w:titlePg/>
          <w:docGrid w:linePitch="360"/>
        </w:sectPr>
      </w:pPr>
      <w:r>
        <w:t>Dette delen av Vilkårene for Elektroniske tjenester har følgende underpunkter:</w:t>
      </w:r>
    </w:p>
    <w:p w14:paraId="24978933" w14:textId="77777777" w:rsidR="0015724F" w:rsidRDefault="0015724F" w:rsidP="0015724F">
      <w:pPr>
        <w:pStyle w:val="ProductList-Body"/>
        <w:numPr>
          <w:ilvl w:val="0"/>
          <w:numId w:val="46"/>
        </w:numPr>
      </w:pPr>
      <w:r>
        <w:t>Omfang</w:t>
      </w:r>
    </w:p>
    <w:p w14:paraId="64773042" w14:textId="77777777" w:rsidR="0015724F" w:rsidRDefault="0015724F" w:rsidP="0015724F">
      <w:pPr>
        <w:pStyle w:val="ProductList-Body"/>
        <w:numPr>
          <w:ilvl w:val="0"/>
          <w:numId w:val="46"/>
        </w:numPr>
      </w:pPr>
      <w:r>
        <w:t>Behandling av Kundedata; Eierskap</w:t>
      </w:r>
    </w:p>
    <w:p w14:paraId="4B833FCC" w14:textId="77777777" w:rsidR="0015724F" w:rsidRDefault="0015724F" w:rsidP="0015724F">
      <w:pPr>
        <w:pStyle w:val="ProductList-Body"/>
        <w:numPr>
          <w:ilvl w:val="0"/>
          <w:numId w:val="46"/>
        </w:numPr>
      </w:pPr>
      <w:r>
        <w:t>Fremlegging av Kundedata</w:t>
      </w:r>
    </w:p>
    <w:p w14:paraId="05335D90" w14:textId="77777777" w:rsidR="0015724F" w:rsidRDefault="0015724F" w:rsidP="0015724F">
      <w:pPr>
        <w:pStyle w:val="ProductList-Body"/>
        <w:numPr>
          <w:ilvl w:val="0"/>
          <w:numId w:val="46"/>
        </w:numPr>
      </w:pPr>
      <w:r>
        <w:t>Behandling av Personlige Data; GDPR</w:t>
      </w:r>
    </w:p>
    <w:p w14:paraId="1E9918BC" w14:textId="77777777" w:rsidR="0015724F" w:rsidRDefault="0015724F" w:rsidP="0015724F">
      <w:pPr>
        <w:pStyle w:val="ProductList-Body"/>
        <w:numPr>
          <w:ilvl w:val="0"/>
          <w:numId w:val="46"/>
        </w:numPr>
      </w:pPr>
      <w:r>
        <w:t>Datasikkerhet</w:t>
      </w:r>
    </w:p>
    <w:p w14:paraId="72569958" w14:textId="77777777" w:rsidR="0015724F" w:rsidRDefault="0015724F" w:rsidP="0015724F">
      <w:pPr>
        <w:pStyle w:val="ProductList-Body"/>
        <w:numPr>
          <w:ilvl w:val="0"/>
          <w:numId w:val="46"/>
        </w:numPr>
      </w:pPr>
      <w:r>
        <w:t>Varsling om sikkerhetsbrudd</w:t>
      </w:r>
    </w:p>
    <w:p w14:paraId="7F45B5E2" w14:textId="77777777" w:rsidR="0015724F" w:rsidRDefault="0015724F" w:rsidP="0015724F">
      <w:pPr>
        <w:pStyle w:val="ProductList-Body"/>
        <w:numPr>
          <w:ilvl w:val="0"/>
          <w:numId w:val="46"/>
        </w:numPr>
      </w:pPr>
      <w:r>
        <w:t>Dataoverføring og plassering</w:t>
      </w:r>
    </w:p>
    <w:p w14:paraId="305F951D" w14:textId="77777777" w:rsidR="0015724F" w:rsidRDefault="0015724F" w:rsidP="0015724F">
      <w:pPr>
        <w:pStyle w:val="ProductList-Body"/>
        <w:numPr>
          <w:ilvl w:val="0"/>
          <w:numId w:val="46"/>
        </w:numPr>
      </w:pPr>
      <w:r>
        <w:t>Oppbevaring av data og sletting</w:t>
      </w:r>
    </w:p>
    <w:p w14:paraId="5DE856AB" w14:textId="77777777" w:rsidR="0015724F" w:rsidRDefault="0015724F" w:rsidP="0015724F">
      <w:pPr>
        <w:pStyle w:val="ProductList-Body"/>
        <w:numPr>
          <w:ilvl w:val="0"/>
          <w:numId w:val="46"/>
        </w:numPr>
      </w:pPr>
      <w:r>
        <w:t>Databehandlers taushetsplikt</w:t>
      </w:r>
    </w:p>
    <w:p w14:paraId="3551D5DC" w14:textId="77777777" w:rsidR="0015724F" w:rsidRPr="00C83150" w:rsidRDefault="0015724F" w:rsidP="0015724F">
      <w:pPr>
        <w:pStyle w:val="ProductList-Body"/>
        <w:numPr>
          <w:ilvl w:val="0"/>
          <w:numId w:val="46"/>
        </w:numPr>
      </w:pPr>
      <w:r>
        <w:t>Varsel og kontroller ved bruk av Underbehandlere</w:t>
      </w:r>
    </w:p>
    <w:p w14:paraId="1F861671" w14:textId="5DFD76FB" w:rsidR="0015724F" w:rsidRDefault="0015724F" w:rsidP="0015724F">
      <w:pPr>
        <w:pStyle w:val="ProductList-Body"/>
        <w:numPr>
          <w:ilvl w:val="0"/>
          <w:numId w:val="46"/>
        </w:numPr>
      </w:pPr>
      <w:r>
        <w:t>Utdanningsinstitusjoner</w:t>
      </w:r>
    </w:p>
    <w:p w14:paraId="5FCA546C" w14:textId="345DC4F5" w:rsidR="000E39CA" w:rsidRDefault="000E39CA" w:rsidP="000E39CA">
      <w:pPr>
        <w:pStyle w:val="ProductList-Body"/>
        <w:numPr>
          <w:ilvl w:val="0"/>
          <w:numId w:val="46"/>
        </w:numPr>
      </w:pPr>
      <w:r>
        <w:t>CJIS-kundeavtale</w:t>
      </w:r>
    </w:p>
    <w:p w14:paraId="7617A565" w14:textId="77777777" w:rsidR="0015724F" w:rsidRDefault="0015724F" w:rsidP="0015724F">
      <w:pPr>
        <w:pStyle w:val="ProductList-Body"/>
        <w:numPr>
          <w:ilvl w:val="0"/>
          <w:numId w:val="46"/>
        </w:numPr>
      </w:pPr>
      <w:r>
        <w:t>HIPAA Business Associate</w:t>
      </w:r>
    </w:p>
    <w:p w14:paraId="04310450" w14:textId="77777777" w:rsidR="0015724F" w:rsidRDefault="0015724F" w:rsidP="0015724F">
      <w:pPr>
        <w:pStyle w:val="ProductList-Body"/>
        <w:numPr>
          <w:ilvl w:val="0"/>
          <w:numId w:val="46"/>
        </w:numPr>
      </w:pPr>
      <w:r>
        <w:t>Slik kontakter du Microsoft</w:t>
      </w:r>
    </w:p>
    <w:p w14:paraId="677F24D6" w14:textId="77777777" w:rsidR="0015724F" w:rsidRDefault="0015724F" w:rsidP="0015724F">
      <w:pPr>
        <w:pStyle w:val="ProductList-Body"/>
        <w:numPr>
          <w:ilvl w:val="0"/>
          <w:numId w:val="46"/>
        </w:numPr>
      </w:pPr>
      <w:r>
        <w:t>Vedlegg A – Elektroniske kjernetjenester</w:t>
      </w:r>
    </w:p>
    <w:p w14:paraId="13B5134A" w14:textId="77777777" w:rsidR="0015724F" w:rsidRDefault="0015724F" w:rsidP="0015724F">
      <w:pPr>
        <w:pStyle w:val="ProductList-Body"/>
        <w:numPr>
          <w:ilvl w:val="0"/>
          <w:numId w:val="46"/>
        </w:numPr>
        <w:sectPr w:rsidR="0015724F" w:rsidSect="0015724F">
          <w:type w:val="continuous"/>
          <w:pgSz w:w="12240" w:h="15840"/>
          <w:pgMar w:top="1440" w:right="720" w:bottom="1440" w:left="720" w:header="720" w:footer="720" w:gutter="0"/>
          <w:cols w:num="2" w:space="720"/>
          <w:titlePg/>
          <w:docGrid w:linePitch="360"/>
        </w:sectPr>
      </w:pPr>
      <w:bookmarkStart w:id="66" w:name="_Toc431459502"/>
      <w:bookmarkStart w:id="67" w:name="_Toc507239505"/>
      <w:r>
        <w:t>Vedlegg B – Sikkerhets</w:t>
      </w:r>
      <w:bookmarkEnd w:id="66"/>
      <w:bookmarkEnd w:id="67"/>
      <w:r>
        <w:t>tiltak</w:t>
      </w:r>
    </w:p>
    <w:p w14:paraId="34CCD960" w14:textId="76BE264B" w:rsidR="0015724F" w:rsidRDefault="0015724F" w:rsidP="0015724F">
      <w:pPr>
        <w:pStyle w:val="ProductList-Body"/>
        <w:ind w:left="360"/>
      </w:pPr>
    </w:p>
    <w:p w14:paraId="31BC172F" w14:textId="77777777" w:rsidR="0015724F" w:rsidRDefault="0015724F" w:rsidP="0015724F">
      <w:pPr>
        <w:pStyle w:val="ProductList-SubSubSectionHeading"/>
        <w:outlineLvl w:val="1"/>
      </w:pPr>
      <w:bookmarkStart w:id="68" w:name="_Toc507768549"/>
      <w:bookmarkStart w:id="69" w:name="_Toc23319093"/>
      <w:r>
        <w:t>Omfang</w:t>
      </w:r>
      <w:bookmarkEnd w:id="68"/>
      <w:bookmarkEnd w:id="69"/>
    </w:p>
    <w:p w14:paraId="24B43106" w14:textId="77777777" w:rsidR="009A15A6" w:rsidRPr="00931AE7" w:rsidRDefault="009A15A6" w:rsidP="009A15A6">
      <w:pPr>
        <w:pStyle w:val="ProductList-Body"/>
      </w:pPr>
      <w:r>
        <w:t xml:space="preserve">Vilkårene i denne delen (“Vilkår for personvern”) gjelder for alle Elektroniske Tjenester unntatt Bing Maps Mobile Asset Management Platform, Bing Maps Transactions and Users, Bing Search Services, GitHub Enterprise, LinkedIn Sales Navigator, Microsoft Azure Stack, Microsoft Graph-datatilkobling for uavhengige dataprogramleverandører, Microsoft Genomics og Visual Studio App Center, som er underlagt vilkårene for personvern og sikkerhet i de gjeldende </w:t>
      </w:r>
      <w:hyperlink w:anchor="Vilkår for spesifikke Elektroniske Tjenester" w:tooltip="Spesifikke vilkår for Elektroniske Tjenester" w:history="1">
        <w:r>
          <w:rPr>
            <w:rStyle w:val="Hyperlink"/>
          </w:rPr>
          <w:t>vilkårene for den spesifikke Elektroniske Tjenesten</w:t>
        </w:r>
      </w:hyperlink>
      <w:r>
        <w:t>.</w:t>
      </w:r>
    </w:p>
    <w:p w14:paraId="782FC293" w14:textId="77777777" w:rsidR="0015724F" w:rsidRDefault="0015724F" w:rsidP="0015724F">
      <w:pPr>
        <w:pStyle w:val="ProductList-Body"/>
      </w:pPr>
    </w:p>
    <w:p w14:paraId="5B486AFA" w14:textId="77777777" w:rsidR="0015724F" w:rsidRPr="00744172" w:rsidRDefault="0015724F" w:rsidP="0015724F">
      <w:pPr>
        <w:pStyle w:val="ProductList-Body"/>
        <w:rPr>
          <w:spacing w:val="-2"/>
        </w:rPr>
      </w:pPr>
      <w:r w:rsidRPr="00744172">
        <w:rPr>
          <w:spacing w:val="-2"/>
        </w:rPr>
        <w:t>Tiltakene for personvern og sikkerhet i Forhåndsversjoner kan skille seg fra typiske tiltak for de Elektroniske Tjenestene. Med mindre noe annet er angitt, er Forhåndsvisninger ikke omfattet av Serviceavtalen for den tilsvarende Elektroniske Tjenesten, og bør ikke Kunden bruke Forhåndsvisninger til å behandle Personlige Data eller andre data som er underlagt lovfestede eller forskriftsmessige krav. Følgende vilkår i denne delen (</w:t>
      </w:r>
      <w:r>
        <w:t>“</w:t>
      </w:r>
      <w:r w:rsidRPr="00744172">
        <w:rPr>
          <w:spacing w:val="-2"/>
        </w:rPr>
        <w:t>Vilkår for Personvern</w:t>
      </w:r>
      <w:r>
        <w:rPr>
          <w:spacing w:val="-2"/>
        </w:rPr>
        <w:t>”</w:t>
      </w:r>
      <w:r w:rsidRPr="00744172">
        <w:rPr>
          <w:spacing w:val="-2"/>
        </w:rPr>
        <w:t>) gjelder ikke for Forhåndsvisninger: Behandling av Personlige Data; GDPR, Datasikkerhet og HIPAA-forretningspartner.</w:t>
      </w:r>
    </w:p>
    <w:p w14:paraId="043CD01E" w14:textId="77777777" w:rsidR="0015724F" w:rsidRDefault="0015724F" w:rsidP="0015724F">
      <w:pPr>
        <w:pStyle w:val="ProductList-Body"/>
      </w:pPr>
    </w:p>
    <w:p w14:paraId="087566AA" w14:textId="77777777" w:rsidR="00385C98" w:rsidRDefault="00594F8E" w:rsidP="00385C98">
      <w:pPr>
        <w:pStyle w:val="ProductList-Body"/>
      </w:pPr>
      <w:hyperlink w:anchor="_top" w:tooltip="Vedlegg 1" w:history="1">
        <w:r w:rsidR="00385C98">
          <w:rPr>
            <w:rStyle w:val="Hyperlink"/>
          </w:rPr>
          <w:t>Vedlegg 1</w:t>
        </w:r>
      </w:hyperlink>
      <w:r w:rsidR="00385C98">
        <w:t xml:space="preserve"> inneholder vilkårene som gjelder for Faglige Tjenester, herunder personvernet og sikkerheten til Data for Faglige Tjenester og Personlige data i forbindelse med levering av slike tjenester. Med mindre det er uttrykkelig gjort gjeldende i </w:t>
      </w:r>
      <w:hyperlink w:anchor="_top" w:tooltip="Vedlegg 1" w:history="1">
        <w:r w:rsidR="00385C98">
          <w:rPr>
            <w:rStyle w:val="Hyperlink"/>
          </w:rPr>
          <w:t>Vedlegg 1</w:t>
        </w:r>
      </w:hyperlink>
      <w:r w:rsidR="00385C98">
        <w:t>, gjelder vilkårene i dette punktet (“Vilkår for Personvern”) ikke for levering av Faglige Tjenester.</w:t>
      </w:r>
    </w:p>
    <w:p w14:paraId="64D9A848" w14:textId="77777777" w:rsidR="0015724F" w:rsidRDefault="0015724F" w:rsidP="0015724F">
      <w:pPr>
        <w:pStyle w:val="ProductList-Body"/>
      </w:pPr>
    </w:p>
    <w:p w14:paraId="0D19BA03" w14:textId="77777777" w:rsidR="0015724F" w:rsidRDefault="0015724F" w:rsidP="0015724F">
      <w:pPr>
        <w:pStyle w:val="ProductList-SubSubSectionHeading"/>
        <w:outlineLvl w:val="1"/>
      </w:pPr>
      <w:bookmarkStart w:id="70" w:name="_Toc507768550"/>
      <w:bookmarkStart w:id="71" w:name="_Toc23319094"/>
      <w:r>
        <w:t>Behandling av Kundedata; Eierskap</w:t>
      </w:r>
      <w:bookmarkEnd w:id="70"/>
      <w:bookmarkEnd w:id="71"/>
    </w:p>
    <w:p w14:paraId="2F01AF20" w14:textId="77777777" w:rsidR="0015724F" w:rsidRDefault="0015724F" w:rsidP="0015724F">
      <w:pPr>
        <w:pStyle w:val="ProductList-Body"/>
      </w:pPr>
      <w:r>
        <w:t>Kundedata skal bare brukes eller behandles på annen måte for å for å levere de Elektroniske Tjenestene til Kunden og til formål i overensstemmelse med leveringen av disse tjenestene. Microsoft kommer ikke til å bruke eller på annen måte behandle Kundedata eller informasjon hentet fra Kundedata til annonsering eller lignende kommersielle formål. I forholdet mellom partene beholder Kunden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6EA834A4" w14:textId="77777777" w:rsidR="0015724F" w:rsidRDefault="0015724F" w:rsidP="0015724F">
      <w:pPr>
        <w:pStyle w:val="ProductList-Body"/>
      </w:pPr>
    </w:p>
    <w:p w14:paraId="4717469A" w14:textId="77777777" w:rsidR="00385C98" w:rsidRDefault="00385C98" w:rsidP="00385C98">
      <w:pPr>
        <w:pStyle w:val="ProductList-SubSubSectionHeading"/>
        <w:outlineLvl w:val="1"/>
      </w:pPr>
      <w:bookmarkStart w:id="72" w:name="_Toc507768551"/>
      <w:bookmarkStart w:id="73" w:name="_Toc6563800"/>
      <w:bookmarkStart w:id="74" w:name="_Toc8395011"/>
      <w:bookmarkStart w:id="75" w:name="_Toc13858350"/>
      <w:bookmarkStart w:id="76" w:name="_Toc23319095"/>
      <w:r>
        <w:t>Fremlegging av kundedata</w:t>
      </w:r>
      <w:bookmarkEnd w:id="72"/>
      <w:bookmarkEnd w:id="73"/>
      <w:bookmarkEnd w:id="74"/>
      <w:r>
        <w:t xml:space="preserve"> og personlige data</w:t>
      </w:r>
      <w:bookmarkEnd w:id="75"/>
      <w:bookmarkEnd w:id="76"/>
    </w:p>
    <w:p w14:paraId="62FC6333" w14:textId="77777777" w:rsidR="00385C98" w:rsidRDefault="00385C98" w:rsidP="00385C98">
      <w:pPr>
        <w:pStyle w:val="ProductList-Body"/>
        <w:spacing w:after="120"/>
      </w:pPr>
      <w:r>
        <w:t xml:space="preserve">Microsoft skal ikke fremlegge Kundedata eller Personlige Data utenfor Microsoft, Microsoft-kontrollerte datterselskaper og tilknyttede selskaper med mindre det skjer (1) i tråd med Kundens anvisninger, (2) slik det er beskrevet i Vilkårene for Elektroniske Tjenester, eller (3) når det er lovpålagt. </w:t>
      </w:r>
    </w:p>
    <w:p w14:paraId="077692E4" w14:textId="77777777" w:rsidR="00385C98" w:rsidRDefault="00385C98" w:rsidP="00385C98">
      <w:pPr>
        <w:pStyle w:val="ProductList-Body"/>
        <w:spacing w:after="120"/>
      </w:pPr>
      <w:r>
        <w:t>Microsoft skal ikke fremlegge Kundedata eller Personlige Data til myndigheter med mindre dette er lovpålagt. Hvis myndigheter tar kontakt med Microsoft med krav om Kundedata eller Personlige Data, kommer Microsoft til å forsøke å få myndighetsorganet til å rette forespørselen om disse dataene direkte til Kunden i stedet. Dersom Microsoft blir pålagt å fremlegge Kundedata eller Personlige Data for myndigheter, skal Microsoft umiddelbart varsle Kunden og sende en kopi av kravet med mindre Microsoft er rettslig avskåret fra å gjøre dette.</w:t>
      </w:r>
    </w:p>
    <w:p w14:paraId="6AEDF5DD" w14:textId="77777777" w:rsidR="00385C98" w:rsidRDefault="00385C98" w:rsidP="00385C98">
      <w:pPr>
        <w:pStyle w:val="ProductList-Body"/>
        <w:spacing w:after="120"/>
      </w:pPr>
      <w:r>
        <w:t>Ved mottak av forespørsler om Kundedata eller Personlige Data fra andre tredjeparter, skal Microsoft umiddelbart varsle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075E9B27" w14:textId="45FE129A" w:rsidR="0015724F" w:rsidRDefault="00385C98" w:rsidP="00385C98">
      <w:pPr>
        <w:pStyle w:val="ProductList-Body"/>
        <w:spacing w:after="120"/>
      </w:pPr>
      <w:r>
        <w:t>Microsoft gir ikke tredjeparter: (a) direkte, indirekte, generell eller ubegrenset tilgang til Kundedata eller Personlige Data, (b) krypteringsnøkler til plattformen som brukes til å sikre Kundedata eller Personlige Data, eller muligheten til å omgå kryptering, eller (c) tilgang til Kundedata eller Personlige Data når Microsoft er klar over at slike data skal brukes til andre formål enn dem som er oppgitt i tredjepartens forespørsel</w:t>
      </w:r>
      <w:r w:rsidR="0015724F">
        <w:t xml:space="preserve">. </w:t>
      </w:r>
    </w:p>
    <w:p w14:paraId="5372CB5C" w14:textId="77777777" w:rsidR="0015724F" w:rsidRDefault="0015724F" w:rsidP="0015724F">
      <w:pPr>
        <w:pStyle w:val="ProductList-Body"/>
      </w:pPr>
      <w:r>
        <w:t xml:space="preserve">Når Microsoft mottar en gyldig forespørsel om fremlegging, kan Microsoft gi kontaktopplysninger for Kunden til tredjeparten. </w:t>
      </w:r>
    </w:p>
    <w:p w14:paraId="75F057FE" w14:textId="77777777" w:rsidR="0015724F" w:rsidRDefault="0015724F" w:rsidP="0015724F">
      <w:pPr>
        <w:pStyle w:val="ProductList-Body"/>
      </w:pPr>
    </w:p>
    <w:p w14:paraId="206CA7BB" w14:textId="77777777" w:rsidR="0015724F" w:rsidRDefault="0015724F" w:rsidP="0015724F">
      <w:pPr>
        <w:pStyle w:val="ProductList-SubSubSectionHeading"/>
        <w:outlineLvl w:val="1"/>
      </w:pPr>
      <w:bookmarkStart w:id="77" w:name="_Toc507768552"/>
      <w:bookmarkStart w:id="78" w:name="_Toc23319096"/>
      <w:r>
        <w:t>Behandling av Personlige Data; GDPR</w:t>
      </w:r>
      <w:bookmarkEnd w:id="77"/>
      <w:bookmarkEnd w:id="78"/>
    </w:p>
    <w:p w14:paraId="036B7F8A" w14:textId="77777777" w:rsidR="0015724F" w:rsidRDefault="0015724F" w:rsidP="0015724F">
      <w:pPr>
        <w:pStyle w:val="ProductList-Body"/>
      </w:pPr>
      <w:r>
        <w:t xml:space="preserve">Personlige Data gitt Microsoft av eller på vegne av Kunden via bruk av den Elektroniske Tjenesten er også Kundedata. Pseudonymidentifikatorer kan også genereres via Kundens bruk av Elektroniske Tjenester og er også Personlige Data. I den utstrekning Microsoft er en databehandler eller </w:t>
      </w:r>
      <w:r>
        <w:lastRenderedPageBreak/>
        <w:t>underbehandler av Personlige data underlagt GDPR, gjelder GDPR vilkårene i Vedlegg 4 behandlingen, og partene samtykker også i følgene vilkår i dette underpunktet (“Behandling av Personlige Data; GDPR”):</w:t>
      </w:r>
    </w:p>
    <w:p w14:paraId="4E087300" w14:textId="77777777" w:rsidR="0015724F" w:rsidRDefault="0015724F" w:rsidP="0015724F">
      <w:pPr>
        <w:pStyle w:val="ProductList-Body"/>
      </w:pPr>
    </w:p>
    <w:p w14:paraId="3530A4BC" w14:textId="77777777" w:rsidR="0015724F" w:rsidRPr="004C41FC" w:rsidRDefault="0015724F" w:rsidP="0015724F">
      <w:pPr>
        <w:pStyle w:val="ProductList-Body"/>
        <w:ind w:left="180"/>
        <w:outlineLvl w:val="2"/>
      </w:pPr>
      <w:r>
        <w:rPr>
          <w:b/>
          <w:bCs/>
          <w:color w:val="0072C6"/>
        </w:rPr>
        <w:t>Roller og ansvar for Databehandler og Behandlingsansvarlig</w:t>
      </w:r>
    </w:p>
    <w:p w14:paraId="262CA30E" w14:textId="77777777" w:rsidR="0015724F" w:rsidRDefault="0015724F" w:rsidP="0015724F">
      <w:pPr>
        <w:pStyle w:val="ProductList-Body"/>
        <w:ind w:left="158"/>
      </w:pPr>
      <w:r>
        <w:t>I forbindelse med disse GDPR-vilkårene samtykker Kunden og Microsoft i at (a) Kunden er behandlingsansvarlig for Personlige Data, og at Microsoft er behandleren av disse dataene, unntatt når kunden fungerer som behandler av de Personlige Dataene – i så tilfelle er Microsoft en underbehandler, eller (b) det er angitt de spesifikke vilkårene for den Elektroniske Tjenesten. Microsoft skal bare behandle Personlige Data i samsvar med dokumenterte instruksjoner fra Kunden. Kunden samtykker i at Kundens volumlisensavtale (inkludert disse OST-Vilkårene) og Kundens bruk og konfigurasjon av funksjoner i de Elektroniske Tjenestene utgjør Kundens fullstendige og dokumenterte instruksjoner til Microsoft for behandling av Personlige Data. Ytterligere eller alternative instruksjoner må fastsettes i tråd med prosessen for endring av Kundens volumlisensavtale. I alle tilfeller der GDPR gjelder og Kunden er en databehandler, garanterer Kunden overfor Microsoft at Kundens instruksjoner, inkludert utnevnelsen av Microsoft som databehandler eller underbehandler er godkjent av den relevante behandlingsansvarlige.</w:t>
      </w:r>
    </w:p>
    <w:p w14:paraId="19781300" w14:textId="77777777" w:rsidR="0015724F" w:rsidRDefault="0015724F" w:rsidP="0015724F">
      <w:pPr>
        <w:pStyle w:val="ProductList-Body"/>
        <w:ind w:left="158"/>
      </w:pPr>
    </w:p>
    <w:p w14:paraId="2E7DA258" w14:textId="77777777" w:rsidR="0015724F" w:rsidRPr="004C41FC" w:rsidRDefault="0015724F" w:rsidP="0015724F">
      <w:pPr>
        <w:pStyle w:val="ProductList-Body"/>
        <w:ind w:left="180"/>
        <w:outlineLvl w:val="2"/>
      </w:pPr>
      <w:r>
        <w:rPr>
          <w:b/>
          <w:bCs/>
          <w:color w:val="0072C6"/>
        </w:rPr>
        <w:t>Behandlingsopplysninger</w:t>
      </w:r>
    </w:p>
    <w:p w14:paraId="24C9DE6A" w14:textId="77777777" w:rsidR="0015724F" w:rsidRDefault="0015724F" w:rsidP="0015724F">
      <w:pPr>
        <w:pStyle w:val="ProductList-Body"/>
        <w:ind w:left="158"/>
      </w:pPr>
      <w:r>
        <w:t>Partene bekrefter og samtykker i:</w:t>
      </w:r>
    </w:p>
    <w:p w14:paraId="6F66572E" w14:textId="77777777" w:rsidR="0015724F" w:rsidRDefault="0015724F" w:rsidP="0015724F">
      <w:pPr>
        <w:pStyle w:val="ProductList-Body"/>
        <w:numPr>
          <w:ilvl w:val="0"/>
          <w:numId w:val="47"/>
        </w:numPr>
      </w:pPr>
      <w:r>
        <w:t>Gjenstanden for behandlingen er begrenset til Personlige Data innenfor omfanget av GDPR.</w:t>
      </w:r>
    </w:p>
    <w:p w14:paraId="442B7546" w14:textId="77777777" w:rsidR="0015724F" w:rsidRDefault="0015724F" w:rsidP="0015724F">
      <w:pPr>
        <w:pStyle w:val="ProductList-Body"/>
        <w:numPr>
          <w:ilvl w:val="0"/>
          <w:numId w:val="47"/>
        </w:numPr>
      </w:pPr>
      <w:r>
        <w:t>Varigheten for behandlingen skal tilsvare varigheten til Kundens rett til å bruke den Elektroniske Tjenesten og frem til alle Personlige Data er slettet eller returnert i samsvar med Kundens instruksjoner eller vilkårene i OST.</w:t>
      </w:r>
    </w:p>
    <w:p w14:paraId="523ED81E" w14:textId="77777777" w:rsidR="0015724F" w:rsidRDefault="0015724F" w:rsidP="0015724F">
      <w:pPr>
        <w:pStyle w:val="ProductList-Body"/>
        <w:numPr>
          <w:ilvl w:val="0"/>
          <w:numId w:val="47"/>
        </w:numPr>
      </w:pPr>
      <w:r>
        <w:t>Behandlingens natur og formål skal være rettet mot levering av den Elektroniske Tjenesten i tråd med Kundens volumlisensavtale.</w:t>
      </w:r>
    </w:p>
    <w:p w14:paraId="4FF5E0FF" w14:textId="77777777" w:rsidR="0015724F" w:rsidRDefault="0015724F" w:rsidP="0015724F">
      <w:pPr>
        <w:pStyle w:val="ProductList-Body"/>
        <w:numPr>
          <w:ilvl w:val="0"/>
          <w:numId w:val="47"/>
        </w:numPr>
      </w:pPr>
      <w:r>
        <w:t>Typene Personlige Data som behandles i den Faglige Tjenesten, omfatter dataene som er eksplisitt definert i Artikkel 4 i GDPR, og</w:t>
      </w:r>
    </w:p>
    <w:p w14:paraId="26C57845" w14:textId="77777777" w:rsidR="0015724F" w:rsidRDefault="0015724F" w:rsidP="0015724F">
      <w:pPr>
        <w:pStyle w:val="ProductList-Body"/>
        <w:numPr>
          <w:ilvl w:val="0"/>
          <w:numId w:val="47"/>
        </w:numPr>
        <w:ind w:left="922"/>
      </w:pPr>
      <w:r>
        <w:t>Kategoriene av datasubjekter er Kundens representanter og sluttbrukere, for eksempel ansatte, leverandører, samarbeidspartnere og kunder.</w:t>
      </w:r>
    </w:p>
    <w:p w14:paraId="00A3BC8C" w14:textId="77777777" w:rsidR="0015724F" w:rsidRPr="00661C51" w:rsidRDefault="0015724F" w:rsidP="0015724F">
      <w:pPr>
        <w:pStyle w:val="ProductList-Body"/>
      </w:pPr>
    </w:p>
    <w:p w14:paraId="2484F34B" w14:textId="77777777" w:rsidR="0015724F" w:rsidRPr="004C41FC" w:rsidRDefault="0015724F" w:rsidP="0015724F">
      <w:pPr>
        <w:pStyle w:val="ProductList-Body"/>
        <w:ind w:left="180"/>
        <w:outlineLvl w:val="2"/>
      </w:pPr>
      <w:r>
        <w:rPr>
          <w:b/>
          <w:bCs/>
          <w:color w:val="0072C6"/>
        </w:rPr>
        <w:t>Datasubjekters rettigheter; Bistand med forespørsler</w:t>
      </w:r>
    </w:p>
    <w:p w14:paraId="1B765313" w14:textId="77777777" w:rsidR="0015724F" w:rsidRDefault="0015724F" w:rsidP="0015724F">
      <w:pPr>
        <w:pStyle w:val="ProductList-Body"/>
        <w:ind w:left="180"/>
      </w:pPr>
      <w:r>
        <w:t>Microsoft gjør de Personlige Dataene til datasubjektene tilgjengelige for Kunden på en som er i tråd med funksjonaliteten i den Elektroniske Tjenesten og Microsofts rolle som behandler av Personlige data for datasubjekter, og mulighet til å svare på forespørsler fra datasubjekter som vil utøve sine rettigheter i henhold til GDPR. Microsoft skal svare på rimelige forespørsler fra Kunden om å hjelpe Kunden med å svare på slike forespørsler fra datasubjekter. Hvis Microsoft mottar en forespørsel fra en av Kundens datasubjekter som ber om å få utøve én eller flere av sine rettigheter i henhold til GDPR, i tilknytning til en Elektroniske Tjeneste som Microsoft er databehandler eller underbehandler for, kommer Microsoft til å henvise datasubjektet direkte til Kunden. Kunden skal være ansvarlig for å svare på en slik forespørsel, også, hvis nødvendig, ved å bruke funksjonaliteten i den Elektroniske Tjenesten. Microsoft skal svare på rimelige forespørsler fra Kunden om å hjelpe Kunden med å svare på slike forespørsler fra datasubjekter.</w:t>
      </w:r>
    </w:p>
    <w:p w14:paraId="255DC22E" w14:textId="77777777" w:rsidR="0015724F" w:rsidRDefault="0015724F" w:rsidP="0015724F">
      <w:pPr>
        <w:pStyle w:val="ProductList-Body"/>
        <w:ind w:left="180"/>
      </w:pPr>
    </w:p>
    <w:p w14:paraId="18EF185F" w14:textId="77777777" w:rsidR="0015724F" w:rsidRPr="00FC2D52" w:rsidRDefault="0015724F" w:rsidP="0015724F">
      <w:pPr>
        <w:pStyle w:val="ProductList-Body"/>
        <w:ind w:left="180"/>
        <w:outlineLvl w:val="2"/>
      </w:pPr>
      <w:r>
        <w:rPr>
          <w:b/>
          <w:color w:val="0072C6"/>
        </w:rPr>
        <w:t>Registrering av Behandlingsaktiviteter</w:t>
      </w:r>
    </w:p>
    <w:p w14:paraId="2786B271" w14:textId="77777777" w:rsidR="0015724F" w:rsidRDefault="0015724F" w:rsidP="0015724F">
      <w:pPr>
        <w:pStyle w:val="ProductList-Body"/>
        <w:ind w:left="158"/>
      </w:pPr>
      <w:r>
        <w:t>Microsoft skal gjøre alle registreringer som kreves i Artikkel 30(2) i GDPR, og gjøre disse tilgjengelige for Kunden på forespørsel i den grad det er aktuelt for behandlingen av Personlige Data på vegne av Kunden.</w:t>
      </w:r>
    </w:p>
    <w:p w14:paraId="7578648A" w14:textId="77777777" w:rsidR="0015724F" w:rsidRPr="00302F7B" w:rsidRDefault="0015724F" w:rsidP="0015724F">
      <w:pPr>
        <w:pStyle w:val="ProductList-Body"/>
        <w:ind w:left="180"/>
      </w:pPr>
    </w:p>
    <w:p w14:paraId="26B5EF45" w14:textId="77777777" w:rsidR="0015724F" w:rsidRDefault="0015724F" w:rsidP="0015724F">
      <w:pPr>
        <w:pStyle w:val="ProductList-SubSubSectionHeading"/>
        <w:outlineLvl w:val="1"/>
      </w:pPr>
      <w:bookmarkStart w:id="79" w:name="_Toc507768553"/>
      <w:bookmarkStart w:id="80" w:name="_Toc23319097"/>
      <w:r>
        <w:t>Datasikkerhet</w:t>
      </w:r>
      <w:bookmarkEnd w:id="79"/>
      <w:bookmarkEnd w:id="80"/>
    </w:p>
    <w:p w14:paraId="65A3EB07" w14:textId="77777777" w:rsidR="0015724F" w:rsidRPr="004C41FC" w:rsidRDefault="0015724F" w:rsidP="0015724F">
      <w:pPr>
        <w:pStyle w:val="ProductList-Body"/>
        <w:ind w:left="180"/>
        <w:outlineLvl w:val="2"/>
      </w:pPr>
      <w:r>
        <w:rPr>
          <w:b/>
          <w:bCs/>
          <w:color w:val="0072C6"/>
        </w:rPr>
        <w:t>Sikkerhetspraksis og -retningslinjer</w:t>
      </w:r>
    </w:p>
    <w:p w14:paraId="5C7C5A83" w14:textId="77777777" w:rsidR="0015724F" w:rsidRPr="00812D81" w:rsidRDefault="0015724F" w:rsidP="0015724F">
      <w:pPr>
        <w:pStyle w:val="ProductList-Body"/>
        <w:ind w:left="158"/>
      </w:pPr>
      <w:bookmarkStart w:id="81" w:name="_Hlk504328104"/>
      <w:r>
        <w:t>Microsoft skal iverksette og opprettholde tilstrekkelige tekniske og organisatoriske tiltak for å beskytte Kundedata og Personlige Data. Tiltakene skal fastsettes i Microsoft sikkerhetsretningslinjer. Microsoft skal gjøre alle retningslinjene tilgjengelige for Kunden sammen med beskrivelse av sikkerhetskontrollene som er på plass for den Elektroniske Tjenesten og annen informasjon om Microsofts rutiner og retningslinjer for sikkerhet som Kunden med rimelighet kan be om.</w:t>
      </w:r>
    </w:p>
    <w:p w14:paraId="29A92DCE" w14:textId="77777777" w:rsidR="0015724F" w:rsidRPr="00812D81" w:rsidRDefault="0015724F" w:rsidP="0015724F">
      <w:pPr>
        <w:pStyle w:val="ProductList-Body"/>
        <w:ind w:left="158"/>
      </w:pPr>
    </w:p>
    <w:p w14:paraId="5A4F05FC" w14:textId="31C4F658" w:rsidR="0015724F" w:rsidRDefault="0015724F" w:rsidP="0015724F">
      <w:pPr>
        <w:pStyle w:val="ProductList-Body"/>
        <w:ind w:left="158"/>
      </w:pPr>
      <w:r>
        <w:t xml:space="preserve">I tillegg skal tiltakene oppfylle kravene fastsatt i ISO 27001, ISO 27002 og ISO 27018. </w:t>
      </w:r>
      <w:bookmarkEnd w:id="81"/>
      <w:r>
        <w:t xml:space="preserve">Hver Elektroniske Kjernetjeneste er også i samsvar med kontrollstandardene og rammeverket vist i tabellen nedenfor, og implementerer og opprettholder sikkerhetstiltakene fastsatt i </w:t>
      </w:r>
      <w:hyperlink w:anchor="AppendixB_SecurityMeasures" w:tooltip="Vedlegg B" w:history="1">
        <w:r>
          <w:rPr>
            <w:rStyle w:val="Hyperlink"/>
          </w:rPr>
          <w:t>Vedlegg B</w:t>
        </w:r>
      </w:hyperlink>
      <w:r>
        <w:t xml:space="preserve"> for beskyttelse av Kundedata.</w:t>
      </w:r>
    </w:p>
    <w:p w14:paraId="24A57FB2" w14:textId="77777777" w:rsidR="0015724F" w:rsidRDefault="0015724F" w:rsidP="0015724F">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B28F7" w:rsidRPr="00C62FB6" w14:paraId="5F298848" w14:textId="77777777" w:rsidTr="00183C8E">
        <w:trPr>
          <w:tblHeader/>
        </w:trPr>
        <w:tc>
          <w:tcPr>
            <w:tcW w:w="2880" w:type="dxa"/>
            <w:shd w:val="clear" w:color="auto" w:fill="0072C6"/>
            <w:vAlign w:val="center"/>
          </w:tcPr>
          <w:p w14:paraId="4C234558" w14:textId="77777777" w:rsidR="00DB28F7" w:rsidRPr="00231971" w:rsidRDefault="00DB28F7" w:rsidP="00183C8E">
            <w:pPr>
              <w:pStyle w:val="ProductList-Body"/>
              <w:rPr>
                <w:color w:val="FFFFFF" w:themeColor="background1"/>
                <w:sz w:val="16"/>
                <w:szCs w:val="16"/>
              </w:rPr>
            </w:pPr>
            <w:r>
              <w:rPr>
                <w:color w:val="FFFFFF" w:themeColor="background1"/>
                <w:sz w:val="16"/>
                <w:szCs w:val="16"/>
              </w:rPr>
              <w:t>Elektronisk Tjeneste</w:t>
            </w:r>
          </w:p>
        </w:tc>
        <w:tc>
          <w:tcPr>
            <w:tcW w:w="1728" w:type="dxa"/>
            <w:shd w:val="clear" w:color="auto" w:fill="0072C6"/>
            <w:vAlign w:val="center"/>
          </w:tcPr>
          <w:p w14:paraId="00282899" w14:textId="77777777" w:rsidR="00DB28F7" w:rsidRPr="00231971" w:rsidRDefault="00DB28F7" w:rsidP="00183C8E">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1FAA3114" w14:textId="77777777" w:rsidR="00DB28F7" w:rsidRPr="00231971" w:rsidRDefault="00DB28F7" w:rsidP="00183C8E">
            <w:pPr>
              <w:pStyle w:val="ProductList-Body"/>
              <w:rPr>
                <w:color w:val="FFFFFF" w:themeColor="background1"/>
                <w:sz w:val="16"/>
                <w:szCs w:val="16"/>
                <w:lang w:val="fr-FR"/>
              </w:rPr>
            </w:pPr>
            <w:r>
              <w:rPr>
                <w:color w:val="FFFFFF" w:themeColor="background1"/>
                <w:sz w:val="16"/>
                <w:szCs w:val="16"/>
              </w:rPr>
              <w:t>SSAE 18 SOC 2 Type II</w:t>
            </w:r>
          </w:p>
        </w:tc>
      </w:tr>
      <w:tr w:rsidR="00DB28F7" w:rsidRPr="00C62FB6" w14:paraId="173719D1" w14:textId="77777777" w:rsidTr="00183C8E">
        <w:trPr>
          <w:trHeight w:val="288"/>
        </w:trPr>
        <w:tc>
          <w:tcPr>
            <w:tcW w:w="2880" w:type="dxa"/>
            <w:vAlign w:val="center"/>
          </w:tcPr>
          <w:p w14:paraId="575E2D56" w14:textId="77777777" w:rsidR="00DB28F7" w:rsidRPr="00231971" w:rsidRDefault="00DB28F7" w:rsidP="00183C8E">
            <w:pPr>
              <w:pStyle w:val="ProductList-Body"/>
              <w:rPr>
                <w:sz w:val="16"/>
                <w:szCs w:val="16"/>
              </w:rPr>
            </w:pPr>
            <w:r>
              <w:rPr>
                <w:sz w:val="16"/>
                <w:szCs w:val="16"/>
              </w:rPr>
              <w:t>Office 365-tjenester</w:t>
            </w:r>
          </w:p>
        </w:tc>
        <w:tc>
          <w:tcPr>
            <w:tcW w:w="1728" w:type="dxa"/>
            <w:vAlign w:val="center"/>
          </w:tcPr>
          <w:p w14:paraId="52FE2DC2"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c>
          <w:tcPr>
            <w:tcW w:w="1710" w:type="dxa"/>
            <w:vAlign w:val="center"/>
          </w:tcPr>
          <w:p w14:paraId="7C2E4C6E"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r>
      <w:tr w:rsidR="00DB28F7" w:rsidRPr="00C62FB6" w14:paraId="5E66C14E" w14:textId="77777777" w:rsidTr="00183C8E">
        <w:trPr>
          <w:trHeight w:val="288"/>
        </w:trPr>
        <w:tc>
          <w:tcPr>
            <w:tcW w:w="2880" w:type="dxa"/>
            <w:vAlign w:val="center"/>
          </w:tcPr>
          <w:p w14:paraId="37E61229" w14:textId="77777777" w:rsidR="00DB28F7" w:rsidRPr="00231971" w:rsidRDefault="00DB28F7" w:rsidP="00183C8E">
            <w:pPr>
              <w:pStyle w:val="ProductList-Body"/>
              <w:rPr>
                <w:sz w:val="16"/>
                <w:szCs w:val="16"/>
              </w:rPr>
            </w:pPr>
            <w:r>
              <w:rPr>
                <w:sz w:val="16"/>
                <w:szCs w:val="16"/>
              </w:rPr>
              <w:t>Microsoft Dynamics 365-kjernetjenester</w:t>
            </w:r>
          </w:p>
        </w:tc>
        <w:tc>
          <w:tcPr>
            <w:tcW w:w="1728" w:type="dxa"/>
            <w:vAlign w:val="center"/>
          </w:tcPr>
          <w:p w14:paraId="10538152"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c>
          <w:tcPr>
            <w:tcW w:w="1710" w:type="dxa"/>
            <w:vAlign w:val="center"/>
          </w:tcPr>
          <w:p w14:paraId="6E94D2C5"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r>
      <w:tr w:rsidR="00DB28F7" w:rsidRPr="00C62FB6" w14:paraId="6A5273B8" w14:textId="77777777" w:rsidTr="00183C8E">
        <w:trPr>
          <w:trHeight w:val="288"/>
        </w:trPr>
        <w:tc>
          <w:tcPr>
            <w:tcW w:w="2880" w:type="dxa"/>
            <w:vAlign w:val="center"/>
          </w:tcPr>
          <w:p w14:paraId="2712C35A" w14:textId="77777777" w:rsidR="00DB28F7" w:rsidRPr="00231971" w:rsidRDefault="00DB28F7" w:rsidP="00183C8E">
            <w:pPr>
              <w:pStyle w:val="ProductList-Body"/>
              <w:rPr>
                <w:sz w:val="16"/>
                <w:szCs w:val="16"/>
              </w:rPr>
            </w:pPr>
            <w:r>
              <w:rPr>
                <w:sz w:val="16"/>
                <w:szCs w:val="16"/>
              </w:rPr>
              <w:t>Microsoft Azure-kjernetjenester</w:t>
            </w:r>
          </w:p>
        </w:tc>
        <w:tc>
          <w:tcPr>
            <w:tcW w:w="1728" w:type="dxa"/>
            <w:vAlign w:val="center"/>
          </w:tcPr>
          <w:p w14:paraId="15DD0A65" w14:textId="77777777" w:rsidR="00DB28F7" w:rsidRPr="004C41FC" w:rsidRDefault="00DB28F7" w:rsidP="00183C8E">
            <w:pPr>
              <w:pStyle w:val="ProductList-Body"/>
            </w:pPr>
            <w:r>
              <w:rPr>
                <w:color w:val="000000" w:themeColor="text1"/>
                <w:sz w:val="16"/>
                <w:szCs w:val="16"/>
              </w:rPr>
              <w:t>Varierer**</w:t>
            </w:r>
          </w:p>
        </w:tc>
        <w:tc>
          <w:tcPr>
            <w:tcW w:w="1710" w:type="dxa"/>
            <w:vAlign w:val="center"/>
          </w:tcPr>
          <w:p w14:paraId="5BE48F18" w14:textId="77777777" w:rsidR="00DB28F7" w:rsidRPr="00231971" w:rsidRDefault="00DB28F7" w:rsidP="00183C8E">
            <w:pPr>
              <w:pStyle w:val="ProductList-Body"/>
              <w:rPr>
                <w:color w:val="000000" w:themeColor="text1"/>
                <w:sz w:val="16"/>
                <w:szCs w:val="16"/>
              </w:rPr>
            </w:pPr>
            <w:r>
              <w:rPr>
                <w:color w:val="000000" w:themeColor="text1"/>
                <w:sz w:val="16"/>
                <w:szCs w:val="16"/>
              </w:rPr>
              <w:t>Varierer**</w:t>
            </w:r>
          </w:p>
        </w:tc>
      </w:tr>
      <w:tr w:rsidR="00DB28F7" w:rsidRPr="00C62FB6" w14:paraId="5A9A81ED" w14:textId="77777777" w:rsidTr="00183C8E">
        <w:trPr>
          <w:trHeight w:val="288"/>
        </w:trPr>
        <w:tc>
          <w:tcPr>
            <w:tcW w:w="2880" w:type="dxa"/>
            <w:vAlign w:val="center"/>
          </w:tcPr>
          <w:p w14:paraId="782E382D" w14:textId="77777777" w:rsidR="00DB28F7" w:rsidRPr="00231971" w:rsidRDefault="00DB28F7" w:rsidP="00183C8E">
            <w:pPr>
              <w:pStyle w:val="ProductList-Body"/>
              <w:rPr>
                <w:sz w:val="16"/>
                <w:szCs w:val="16"/>
              </w:rPr>
            </w:pPr>
            <w:r>
              <w:rPr>
                <w:sz w:val="16"/>
                <w:szCs w:val="16"/>
              </w:rPr>
              <w:t>Microsoft Cloud App Security</w:t>
            </w:r>
          </w:p>
        </w:tc>
        <w:tc>
          <w:tcPr>
            <w:tcW w:w="1728" w:type="dxa"/>
            <w:vAlign w:val="center"/>
          </w:tcPr>
          <w:p w14:paraId="202E0A7D"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c>
          <w:tcPr>
            <w:tcW w:w="1710" w:type="dxa"/>
            <w:vAlign w:val="center"/>
          </w:tcPr>
          <w:p w14:paraId="215525DE"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r>
      <w:tr w:rsidR="00DB28F7" w:rsidRPr="00C62FB6" w14:paraId="7EA678F5" w14:textId="77777777" w:rsidTr="00183C8E">
        <w:trPr>
          <w:trHeight w:val="288"/>
        </w:trPr>
        <w:tc>
          <w:tcPr>
            <w:tcW w:w="2880" w:type="dxa"/>
            <w:vAlign w:val="center"/>
          </w:tcPr>
          <w:p w14:paraId="7477377D" w14:textId="77777777" w:rsidR="00DB28F7" w:rsidRPr="00231971" w:rsidRDefault="00DB28F7" w:rsidP="00183C8E">
            <w:pPr>
              <w:pStyle w:val="ProductList-Body"/>
              <w:rPr>
                <w:sz w:val="16"/>
                <w:szCs w:val="16"/>
              </w:rPr>
            </w:pPr>
            <w:r>
              <w:rPr>
                <w:sz w:val="16"/>
                <w:szCs w:val="16"/>
              </w:rPr>
              <w:t>Elektroniske Tjenester i Microsoft Intune</w:t>
            </w:r>
          </w:p>
        </w:tc>
        <w:tc>
          <w:tcPr>
            <w:tcW w:w="1728" w:type="dxa"/>
            <w:vAlign w:val="center"/>
          </w:tcPr>
          <w:p w14:paraId="1C98A0D0"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c>
          <w:tcPr>
            <w:tcW w:w="1710" w:type="dxa"/>
            <w:vAlign w:val="center"/>
          </w:tcPr>
          <w:p w14:paraId="265DFC58"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r>
      <w:tr w:rsidR="003C2158" w:rsidRPr="00C62FB6" w14:paraId="0C5D6A86" w14:textId="77777777" w:rsidTr="00183C8E">
        <w:trPr>
          <w:trHeight w:val="288"/>
        </w:trPr>
        <w:tc>
          <w:tcPr>
            <w:tcW w:w="2880" w:type="dxa"/>
            <w:vAlign w:val="center"/>
          </w:tcPr>
          <w:p w14:paraId="537B49A9" w14:textId="2B088B25" w:rsidR="003C2158" w:rsidRPr="00231971" w:rsidRDefault="003C2158" w:rsidP="003C2158">
            <w:pPr>
              <w:pStyle w:val="ProductList-Body"/>
              <w:rPr>
                <w:sz w:val="16"/>
                <w:szCs w:val="16"/>
              </w:rPr>
            </w:pPr>
            <w:r>
              <w:rPr>
                <w:sz w:val="16"/>
                <w:szCs w:val="16"/>
              </w:rPr>
              <w:t>Kjernetjenester i Microsoft Power Platform</w:t>
            </w:r>
          </w:p>
        </w:tc>
        <w:tc>
          <w:tcPr>
            <w:tcW w:w="1728" w:type="dxa"/>
            <w:vAlign w:val="center"/>
          </w:tcPr>
          <w:p w14:paraId="3BC5BF92" w14:textId="76D0EA14" w:rsidR="003C2158" w:rsidRPr="00231971" w:rsidRDefault="003C2158" w:rsidP="003C2158">
            <w:pPr>
              <w:pStyle w:val="ProductList-Body"/>
              <w:rPr>
                <w:color w:val="000000" w:themeColor="text1"/>
                <w:sz w:val="16"/>
                <w:szCs w:val="16"/>
              </w:rPr>
            </w:pPr>
            <w:r>
              <w:rPr>
                <w:color w:val="000000" w:themeColor="text1"/>
                <w:sz w:val="16"/>
                <w:szCs w:val="16"/>
              </w:rPr>
              <w:t>Ja</w:t>
            </w:r>
          </w:p>
        </w:tc>
        <w:tc>
          <w:tcPr>
            <w:tcW w:w="1710" w:type="dxa"/>
            <w:vAlign w:val="center"/>
          </w:tcPr>
          <w:p w14:paraId="2C532273" w14:textId="6B646EEC" w:rsidR="003C2158" w:rsidRPr="00231971" w:rsidRDefault="003C2158" w:rsidP="003C2158">
            <w:pPr>
              <w:pStyle w:val="ProductList-Body"/>
              <w:rPr>
                <w:color w:val="000000" w:themeColor="text1"/>
                <w:sz w:val="16"/>
                <w:szCs w:val="16"/>
              </w:rPr>
            </w:pPr>
            <w:r>
              <w:rPr>
                <w:color w:val="000000" w:themeColor="text1"/>
                <w:sz w:val="16"/>
                <w:szCs w:val="16"/>
              </w:rPr>
              <w:t>Ja</w:t>
            </w:r>
          </w:p>
        </w:tc>
      </w:tr>
      <w:tr w:rsidR="00DB28F7" w:rsidRPr="00C62FB6" w14:paraId="208EAB79" w14:textId="77777777" w:rsidTr="00183C8E">
        <w:trPr>
          <w:trHeight w:val="288"/>
        </w:trPr>
        <w:tc>
          <w:tcPr>
            <w:tcW w:w="2880" w:type="dxa"/>
            <w:vAlign w:val="center"/>
          </w:tcPr>
          <w:p w14:paraId="76CC5ADD" w14:textId="099FD3DF" w:rsidR="00DB28F7" w:rsidRPr="00231971" w:rsidRDefault="00385C98" w:rsidP="00183C8E">
            <w:pPr>
              <w:pStyle w:val="ProductList-Body"/>
              <w:rPr>
                <w:sz w:val="16"/>
                <w:szCs w:val="16"/>
              </w:rPr>
            </w:pPr>
            <w:r>
              <w:rPr>
                <w:sz w:val="16"/>
                <w:szCs w:val="16"/>
              </w:rPr>
              <w:lastRenderedPageBreak/>
              <w:t>Microsoft Defender Advanced Threat Protection-tjenester</w:t>
            </w:r>
          </w:p>
        </w:tc>
        <w:tc>
          <w:tcPr>
            <w:tcW w:w="1728" w:type="dxa"/>
            <w:vAlign w:val="center"/>
          </w:tcPr>
          <w:p w14:paraId="18C6B55E" w14:textId="77777777" w:rsidR="00DB28F7" w:rsidRDefault="00DB28F7" w:rsidP="00183C8E">
            <w:pPr>
              <w:pStyle w:val="ProductList-Body"/>
              <w:rPr>
                <w:color w:val="000000" w:themeColor="text1"/>
                <w:sz w:val="16"/>
                <w:szCs w:val="16"/>
              </w:rPr>
            </w:pPr>
            <w:r>
              <w:rPr>
                <w:color w:val="000000" w:themeColor="text1"/>
                <w:sz w:val="16"/>
                <w:szCs w:val="16"/>
              </w:rPr>
              <w:t>Nei</w:t>
            </w:r>
          </w:p>
        </w:tc>
        <w:tc>
          <w:tcPr>
            <w:tcW w:w="1710" w:type="dxa"/>
            <w:vAlign w:val="center"/>
          </w:tcPr>
          <w:p w14:paraId="1A288BFA" w14:textId="77777777" w:rsidR="00DB28F7" w:rsidRDefault="00DB28F7" w:rsidP="00183C8E">
            <w:pPr>
              <w:pStyle w:val="ProductList-Body"/>
              <w:rPr>
                <w:color w:val="000000" w:themeColor="text1"/>
                <w:sz w:val="16"/>
                <w:szCs w:val="16"/>
              </w:rPr>
            </w:pPr>
            <w:r>
              <w:rPr>
                <w:color w:val="000000" w:themeColor="text1"/>
                <w:sz w:val="16"/>
                <w:szCs w:val="16"/>
              </w:rPr>
              <w:t>Nei</w:t>
            </w:r>
          </w:p>
        </w:tc>
      </w:tr>
    </w:tbl>
    <w:p w14:paraId="39A28825" w14:textId="7A5E6FDB" w:rsidR="00696797" w:rsidRPr="004C41FC" w:rsidRDefault="00696797" w:rsidP="00696797">
      <w:pPr>
        <w:pStyle w:val="ProductList-Body"/>
        <w:ind w:left="720"/>
      </w:pPr>
      <w:r>
        <w:rPr>
          <w:i/>
          <w:iCs/>
          <w:color w:val="000000" w:themeColor="text1"/>
        </w:rPr>
        <w:t>*</w:t>
      </w:r>
      <w:r w:rsidR="009973E6" w:rsidRPr="009973E6">
        <w:rPr>
          <w:i/>
          <w:iCs/>
          <w:color w:val="000000" w:themeColor="text1"/>
        </w:rPr>
        <w:t xml:space="preserve"> </w:t>
      </w:r>
      <w:r w:rsidR="009973E6">
        <w:rPr>
          <w:i/>
          <w:iCs/>
          <w:color w:val="000000" w:themeColor="text1"/>
        </w:rPr>
        <w:t xml:space="preserve">Omfatter ikke </w:t>
      </w:r>
      <w:r w:rsidR="009973E6">
        <w:rPr>
          <w:i/>
          <w:iCs/>
        </w:rPr>
        <w:t xml:space="preserve">Microsoft Dynamics 365 Marketing, </w:t>
      </w:r>
      <w:r w:rsidR="009973E6">
        <w:rPr>
          <w:i/>
          <w:iCs/>
          <w:color w:val="000000" w:themeColor="text1"/>
        </w:rPr>
        <w:t>Microsoft Dynamics 365 Talent og Microsoft Dynamics 365 Talent: Onboard.</w:t>
      </w:r>
    </w:p>
    <w:p w14:paraId="4695A6ED" w14:textId="77777777" w:rsidR="008E1F8D" w:rsidRPr="00C97DF5" w:rsidRDefault="008E1F8D" w:rsidP="008E1F8D">
      <w:pPr>
        <w:pStyle w:val="ProductList-Body"/>
        <w:ind w:left="720"/>
      </w:pPr>
      <w:r>
        <w:rPr>
          <w:color w:val="000000" w:themeColor="text1"/>
        </w:rPr>
        <w:t>**</w:t>
      </w:r>
      <w:r>
        <w:rPr>
          <w:i/>
          <w:iCs/>
          <w:color w:val="000000" w:themeColor="text1"/>
        </w:rPr>
        <w:t>Nåværende omfang er beskrevet i revisjonsrapporten og oppsummert i Microsoft Trust Center.</w:t>
      </w:r>
    </w:p>
    <w:p w14:paraId="5CA2B550" w14:textId="77777777" w:rsidR="0015724F" w:rsidRPr="003F1456" w:rsidRDefault="0015724F" w:rsidP="0015724F">
      <w:pPr>
        <w:pStyle w:val="ProductList-Body"/>
        <w:ind w:left="158"/>
        <w:rPr>
          <w:i/>
          <w:color w:val="000000" w:themeColor="text1"/>
        </w:rPr>
      </w:pPr>
    </w:p>
    <w:p w14:paraId="6912A204" w14:textId="77777777" w:rsidR="0015724F" w:rsidRDefault="0015724F" w:rsidP="0015724F">
      <w:pPr>
        <w:pStyle w:val="ProductList-Body"/>
        <w:ind w:left="158"/>
      </w:pPr>
      <w:r>
        <w:t>Microsoft kan når som helst legge til bransjestandarder eller standarder pålagt av myndighetene. Microsoft vil ikke fjerne ISO 27001, ISO 27002, ISO 27018 eller standardene eller et rammeverk i tabellen over, med mindre disse ikke lenger brukes i bransjen og er erstattet av nye (hvis slike finnes).</w:t>
      </w:r>
    </w:p>
    <w:p w14:paraId="0ADE5922" w14:textId="77777777" w:rsidR="0015724F" w:rsidRDefault="0015724F" w:rsidP="0015724F">
      <w:pPr>
        <w:pStyle w:val="ProductList-Body"/>
      </w:pPr>
    </w:p>
    <w:p w14:paraId="0F0E337D" w14:textId="77777777" w:rsidR="0015724F" w:rsidRPr="004C41FC" w:rsidRDefault="0015724F" w:rsidP="0015724F">
      <w:pPr>
        <w:pStyle w:val="ProductList-Body"/>
        <w:ind w:left="180"/>
        <w:outlineLvl w:val="2"/>
      </w:pPr>
      <w:r>
        <w:rPr>
          <w:b/>
          <w:color w:val="0072C6"/>
        </w:rPr>
        <w:t xml:space="preserve">Kundens </w:t>
      </w:r>
      <w:r>
        <w:rPr>
          <w:b/>
          <w:bCs/>
          <w:color w:val="0072C6"/>
        </w:rPr>
        <w:t>ansvar</w:t>
      </w:r>
    </w:p>
    <w:p w14:paraId="2ED9F67D" w14:textId="77777777" w:rsidR="0015724F" w:rsidRPr="00C62FB6" w:rsidRDefault="0015724F" w:rsidP="0015724F">
      <w:pPr>
        <w:pStyle w:val="ProductList-Body"/>
        <w:ind w:left="158"/>
      </w:pPr>
      <w:r>
        <w:t>Kunden har alene ansvaret for på selvstendig grunnlag å avgjøre om de tekniske og organisatoriske tiltakene for en Elektronisk Tjeneste oppfyller Kundens krav, herunder sikkerhetsforpliktelsene i henhold til GDPR eller andre gjeldende personvernlover og -forskrifter. Kunden bekrefter og samtykker i at (tatt i betraktning den tekniske utviklingen, kostnadene ved implementering og behandlingens natur, omfang, kontekst og formål for å behandle Personlige data samt risikoer for individer) rutinene og retningslinjene for sikkerhet som er implementert og opprettholdt av Microsoft gir et sikkerhetsnivå som er tilstrekkelig for risiko med hensyn til Personlige Data. Kunden er ansvarlig for å implementere og videreføre personvernbeskyttelse og sikkerhetstiltak for komponenter som Kunden leverer og kontrollerer (for eksempel enheter som er registrert i Microsoft Intune, eller i Microsoft Azure-kunders virtuelle maskiner eller programmer).</w:t>
      </w:r>
    </w:p>
    <w:p w14:paraId="7AD1D619" w14:textId="77777777" w:rsidR="0015724F" w:rsidRDefault="0015724F" w:rsidP="0015724F">
      <w:pPr>
        <w:pStyle w:val="ProductList-Body"/>
      </w:pPr>
    </w:p>
    <w:p w14:paraId="5F0F823A" w14:textId="77777777" w:rsidR="0015724F" w:rsidRPr="004C41FC" w:rsidRDefault="0015724F" w:rsidP="0015724F">
      <w:pPr>
        <w:pStyle w:val="ProductList-Body"/>
        <w:ind w:left="180"/>
        <w:outlineLvl w:val="2"/>
      </w:pPr>
      <w:r>
        <w:rPr>
          <w:b/>
          <w:bCs/>
          <w:color w:val="0072C6"/>
        </w:rPr>
        <w:t>Revisjon av etterlevelse</w:t>
      </w:r>
    </w:p>
    <w:p w14:paraId="7103E2BA" w14:textId="77777777" w:rsidR="0015724F" w:rsidRPr="00C62FB6" w:rsidRDefault="0015724F" w:rsidP="0015724F">
      <w:pPr>
        <w:pStyle w:val="ProductList-Body"/>
        <w:ind w:left="158"/>
      </w:pPr>
      <w:r>
        <w:t>For hver Elektroniske Tjeneste skal Microsoft kontrollere sikkerheten til datamaskiner, datamaskinmiljøer og fysiske datasentre som Microsoft benytter i behandlingen av Kundedata og Personlige Data, på følgende måte:</w:t>
      </w:r>
    </w:p>
    <w:p w14:paraId="3D1DFCD8" w14:textId="77777777" w:rsidR="0015724F" w:rsidRPr="00C62FB6" w:rsidRDefault="0015724F" w:rsidP="0015724F">
      <w:pPr>
        <w:pStyle w:val="ProductList-Body"/>
        <w:numPr>
          <w:ilvl w:val="0"/>
          <w:numId w:val="9"/>
        </w:numPr>
        <w:ind w:left="608" w:hanging="270"/>
      </w:pPr>
      <w:r>
        <w:t>Når kontroller fastsettes i en standard eller et rammeverk, skal en kontroll i henhold til standarden eller rammeverket gjennomføres minst én gang i året.</w:t>
      </w:r>
    </w:p>
    <w:p w14:paraId="4279CD4D" w14:textId="77777777" w:rsidR="0015724F" w:rsidRPr="00C62FB6" w:rsidRDefault="0015724F" w:rsidP="0015724F">
      <w:pPr>
        <w:pStyle w:val="ProductList-Body"/>
        <w:numPr>
          <w:ilvl w:val="0"/>
          <w:numId w:val="9"/>
        </w:numPr>
        <w:ind w:left="608" w:hanging="270"/>
      </w:pPr>
      <w:r>
        <w:t>Hver enkelt kontroll gjennomføres i henhold til standardene og reglene til myndighets- eller akkrediteringsorganet for hver gjeldende kontrollstandard eller -rammeverk.</w:t>
      </w:r>
    </w:p>
    <w:p w14:paraId="55C5CCDA" w14:textId="77777777" w:rsidR="0015724F" w:rsidRDefault="0015724F" w:rsidP="0015724F">
      <w:pPr>
        <w:pStyle w:val="ProductList-Body"/>
        <w:numPr>
          <w:ilvl w:val="0"/>
          <w:numId w:val="9"/>
        </w:numPr>
        <w:ind w:left="608" w:hanging="270"/>
      </w:pPr>
      <w:r>
        <w:t>Hver kontroll skal gjennomføres av kvalifiserte, uavhengige tredjepartskontrollører som velges og betales av Microsoft.</w:t>
      </w:r>
    </w:p>
    <w:p w14:paraId="2050A4C8" w14:textId="77777777" w:rsidR="0015724F" w:rsidRPr="00FC2D52" w:rsidRDefault="0015724F" w:rsidP="0015724F">
      <w:pPr>
        <w:pStyle w:val="ProductList-Body"/>
        <w:ind w:left="158"/>
      </w:pPr>
    </w:p>
    <w:p w14:paraId="50CE6179" w14:textId="77777777" w:rsidR="0015724F" w:rsidRDefault="0015724F" w:rsidP="0015724F">
      <w:pPr>
        <w:pStyle w:val="ProductList-Body"/>
        <w:ind w:left="158"/>
      </w:pPr>
      <w:r>
        <w:t xml:space="preserve">Hver kontroll skal resultere i utforming av en kontrollrapport (“Microsoft Audit Report”), som Microsoft skal gjøre tilgjengelig på </w:t>
      </w:r>
      <w:hyperlink r:id="rId29" w:history="1">
        <w:r>
          <w:rPr>
            <w:rStyle w:val="Hyperlink"/>
            <w:color w:val="0070C0"/>
          </w:rPr>
          <w:t>https://servicetrust.microsoft.com/</w:t>
        </w:r>
      </w:hyperlink>
      <w:r>
        <w:t xml:space="preserve"> eller et annet sted angitt av Microsoft. Kontrollrapporten skal være Microsofts Konfidensielle Opplysninger og skal tydelig angi vesentlige funn revisoren har gjort. Microsoft skal umiddelbart avhjelpe problemer som er avdekket i en Microsoft Audit Report, på en måte som tilfredsstiller kontrolløren.</w:t>
      </w:r>
    </w:p>
    <w:p w14:paraId="187E507A" w14:textId="77777777" w:rsidR="0015724F" w:rsidRDefault="0015724F" w:rsidP="0015724F">
      <w:pPr>
        <w:pStyle w:val="ProductList-Body"/>
        <w:ind w:left="158"/>
      </w:pPr>
    </w:p>
    <w:p w14:paraId="40E212EA" w14:textId="77777777" w:rsidR="0015724F" w:rsidRDefault="0015724F" w:rsidP="0015724F">
      <w:pPr>
        <w:pStyle w:val="ProductList-Body"/>
        <w:ind w:left="158"/>
      </w:pPr>
      <w:r>
        <w:t>Hvis Kunden ber om det, skal Microsoft gi Kunden hver Microsoft Audit Report. Microsoft Audit Report er underlagt taushetsplikt og distribusjonsbegrensninger fra Microsoft og kontrolløren.</w:t>
      </w:r>
    </w:p>
    <w:p w14:paraId="3BFC767F" w14:textId="77777777" w:rsidR="0015724F" w:rsidRPr="00FC2D52" w:rsidRDefault="0015724F" w:rsidP="0015724F">
      <w:pPr>
        <w:pStyle w:val="ProductList-Body"/>
        <w:ind w:left="158"/>
      </w:pPr>
    </w:p>
    <w:p w14:paraId="5F5AB7A8" w14:textId="77777777" w:rsidR="0015724F" w:rsidRDefault="0015724F" w:rsidP="0015724F">
      <w:pPr>
        <w:pStyle w:val="ProductList-Body"/>
        <w:ind w:left="158"/>
      </w:pPr>
      <w:r>
        <w:t>Hvis Kunden har inngått avtale om Standardklausuler med Microsoft eller hvis GDPR-vilkår gjelder, samtykker Kunden i å utøve sine kontrollrettigheter ved å gi Microsoft instruks om å gjennomføre kontrollen som beskrevet i denne delen av OST. Hvis Kunden ønsker å endre disse instruksjonene, har Kunden rett til å gjøre det i tråd med det som er angitt i Standardklausulene og GDPR. Forespørselen må være skriftlig.</w:t>
      </w:r>
    </w:p>
    <w:p w14:paraId="364499D9" w14:textId="77777777" w:rsidR="0015724F" w:rsidRDefault="0015724F" w:rsidP="0015724F">
      <w:pPr>
        <w:pStyle w:val="ProductList-Body"/>
        <w:ind w:left="158"/>
      </w:pPr>
    </w:p>
    <w:p w14:paraId="00CEF04E" w14:textId="77777777" w:rsidR="0015724F" w:rsidRPr="00FC2D52" w:rsidRDefault="0015724F" w:rsidP="0015724F">
      <w:pPr>
        <w:pStyle w:val="ProductList-Body"/>
        <w:ind w:left="158"/>
      </w:pPr>
      <w:r>
        <w:t>Hvis Standardklausulene gjelder, kommer dette punktet i tillegg til Klausul 5, punkt f og Klausul 12, punkt 2 i Standardklausulene.</w:t>
      </w:r>
    </w:p>
    <w:p w14:paraId="1DE584FA" w14:textId="77777777" w:rsidR="0015724F" w:rsidRPr="00FC2D52" w:rsidRDefault="0015724F" w:rsidP="0015724F">
      <w:pPr>
        <w:pStyle w:val="ProductList-Body"/>
        <w:ind w:left="158"/>
      </w:pPr>
    </w:p>
    <w:p w14:paraId="092B3DD9" w14:textId="77777777" w:rsidR="0015724F" w:rsidRDefault="0015724F" w:rsidP="0015724F">
      <w:pPr>
        <w:pStyle w:val="ProductList-Body"/>
        <w:ind w:left="158"/>
      </w:pPr>
      <w:r>
        <w:t>Ingenting i dette punktet av OST har noen innvirkning på Standardklausulene eller GDPR-vilkårene, og har heller ingen innvirkning på rettighetene til tilsynsmyndigheter eller datasubjekter i henhold til Standardklausulene eller GDPR. Microsoft Corporation er en begunstiget tredjepart i denne delen.</w:t>
      </w:r>
    </w:p>
    <w:p w14:paraId="5AF05056" w14:textId="77777777" w:rsidR="0015724F" w:rsidRDefault="0015724F" w:rsidP="0015724F">
      <w:pPr>
        <w:pStyle w:val="ProductList-Body"/>
        <w:ind w:left="158"/>
      </w:pPr>
    </w:p>
    <w:p w14:paraId="5046D2AA" w14:textId="77777777" w:rsidR="0015724F" w:rsidRDefault="0015724F" w:rsidP="0015724F">
      <w:pPr>
        <w:pStyle w:val="ProductList-SubSubSectionHeading"/>
        <w:outlineLvl w:val="1"/>
      </w:pPr>
      <w:bookmarkStart w:id="82" w:name="_Toc507768554"/>
      <w:bookmarkStart w:id="83" w:name="_Toc23319098"/>
      <w:r>
        <w:t>Varsling om sikkerhetsbrudd</w:t>
      </w:r>
      <w:bookmarkEnd w:id="82"/>
      <w:bookmarkEnd w:id="83"/>
    </w:p>
    <w:p w14:paraId="480C96A1" w14:textId="77777777" w:rsidR="0015724F" w:rsidRDefault="0015724F" w:rsidP="0015724F">
      <w:pPr>
        <w:pStyle w:val="ProductList-Body"/>
      </w:pPr>
      <w:bookmarkStart w:id="84" w:name="_Hlk504328309"/>
      <w:r>
        <w:t>Hvis Microsoft blir klar over et sikkerhetsbrudd som fører til tilfeldig eller ulovlig ødeleggelse, tap, endringer, uautorisert fremlegging eller tilgang til Kundedata eller Personlige Data mens de behandles av Microsoft (hver enkelt et “Sikkerhetsbrudd”)</w:t>
      </w:r>
      <w:bookmarkEnd w:id="84"/>
      <w:r>
        <w:t>, skal Microsoft umiddelbart og uten ugrunnet opphold (1) varsle Kunden om Sikkerhetsbruddet, (2) granske Sikkerhetsbruddet og gi Kunden detaljert informasjon om Sikkerhetsbruddet og (3) iverksette rimelige tiltak for å begrense konsekvenser av og skader som skyldes Sikkerhetsbruddet.</w:t>
      </w:r>
    </w:p>
    <w:p w14:paraId="25FB7448" w14:textId="77777777" w:rsidR="0015724F" w:rsidRDefault="0015724F" w:rsidP="0015724F">
      <w:pPr>
        <w:pStyle w:val="ProductList-Body"/>
      </w:pPr>
    </w:p>
    <w:p w14:paraId="3AA8C72C" w14:textId="77777777" w:rsidR="0015724F" w:rsidRDefault="0015724F" w:rsidP="0015724F">
      <w:pPr>
        <w:pStyle w:val="ProductList-Body"/>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Kunden bærer alene ansvaret for å oppfylle sine forpliktelser i henhold til varslingslover som gjelder for Kunden, og oppfylle eventuelle varslingsforpliktelser knyttet til Sikkerhetsbrudd for tredjeparter.</w:t>
      </w:r>
    </w:p>
    <w:p w14:paraId="77EDB4BA" w14:textId="77777777" w:rsidR="0015724F" w:rsidRDefault="0015724F" w:rsidP="0015724F">
      <w:pPr>
        <w:pStyle w:val="ProductList-Body"/>
      </w:pPr>
    </w:p>
    <w:p w14:paraId="753B4A4A" w14:textId="77777777" w:rsidR="0015724F" w:rsidRDefault="0015724F" w:rsidP="0015724F">
      <w:pPr>
        <w:pStyle w:val="ProductList-Body"/>
      </w:pPr>
      <w:r>
        <w:t>Microsoft skal gjøre en rimelig innsats for å hjelpe Kunden med å oppfylle Kundens forpliktelser i henhold til artikkel 33 i GDPR eller annen gjeldende lov eller forskrift om å varsle relevante tilsynsmyndigheter og datasubjekter om Sikkerhetsbruddet.</w:t>
      </w:r>
    </w:p>
    <w:p w14:paraId="7E9DE97F" w14:textId="77777777" w:rsidR="0015724F" w:rsidRDefault="0015724F" w:rsidP="0015724F">
      <w:pPr>
        <w:pStyle w:val="ProductList-Body"/>
      </w:pPr>
    </w:p>
    <w:p w14:paraId="0B13ADA4" w14:textId="77777777" w:rsidR="0015724F" w:rsidRDefault="0015724F" w:rsidP="0015724F">
      <w:pPr>
        <w:pStyle w:val="ProductList-Body"/>
      </w:pPr>
      <w:r>
        <w:t>Microsofts forpliktelse til å rapportere eller respondere på et Sikkerhetsbrudd i henhold til dette avsnittet representerer ikke noen innrømmelse av feil eller erstatningsansvar fra Microsoft med hensyn til Sikkerhetsbruddet.</w:t>
      </w:r>
    </w:p>
    <w:p w14:paraId="0CF933D7" w14:textId="77777777" w:rsidR="0015724F" w:rsidRDefault="0015724F" w:rsidP="0015724F">
      <w:pPr>
        <w:pStyle w:val="ProductList-Body"/>
      </w:pPr>
    </w:p>
    <w:p w14:paraId="4F46689D" w14:textId="77777777" w:rsidR="0015724F" w:rsidRDefault="0015724F" w:rsidP="0015724F">
      <w:pPr>
        <w:pStyle w:val="ProductList-Body"/>
      </w:pPr>
      <w:r>
        <w:t>Kunden må varsle Microsoft umiddelbart om mulig misbruk av Kundens kontoer eller legitimasjon eller eventuelle Sikkerhetsbrudd knyttet til en Elektronisk Tjeneste.</w:t>
      </w:r>
    </w:p>
    <w:p w14:paraId="5B284100" w14:textId="77777777" w:rsidR="0015724F" w:rsidRDefault="0015724F" w:rsidP="0015724F">
      <w:pPr>
        <w:pStyle w:val="ProductList-Body"/>
      </w:pPr>
    </w:p>
    <w:p w14:paraId="32528168" w14:textId="77777777" w:rsidR="0015724F" w:rsidRDefault="0015724F" w:rsidP="0015724F">
      <w:pPr>
        <w:pStyle w:val="ProductList-SubSubSectionHeading"/>
        <w:outlineLvl w:val="1"/>
      </w:pPr>
      <w:bookmarkStart w:id="85" w:name="_Toc507768555"/>
      <w:bookmarkStart w:id="86" w:name="_Toc23319099"/>
      <w:bookmarkStart w:id="87" w:name="DataTransfersandLocation"/>
      <w:r>
        <w:t>Dataoverføring og plassering</w:t>
      </w:r>
      <w:bookmarkEnd w:id="85"/>
      <w:bookmarkEnd w:id="86"/>
    </w:p>
    <w:bookmarkEnd w:id="87"/>
    <w:p w14:paraId="5481E944" w14:textId="77777777" w:rsidR="0015724F" w:rsidRPr="00455F0E" w:rsidRDefault="0015724F" w:rsidP="0015724F">
      <w:pPr>
        <w:pStyle w:val="ProductList-Body"/>
        <w:ind w:left="180"/>
        <w:outlineLvl w:val="2"/>
      </w:pPr>
      <w:r>
        <w:rPr>
          <w:b/>
          <w:bCs/>
          <w:color w:val="0072C6"/>
        </w:rPr>
        <w:t>Dataoverføringer</w:t>
      </w:r>
    </w:p>
    <w:p w14:paraId="16DEB264" w14:textId="77777777" w:rsidR="0015724F" w:rsidRDefault="0015724F" w:rsidP="0015724F">
      <w:pPr>
        <w:pStyle w:val="ProductList-Body"/>
        <w:ind w:left="158"/>
      </w:pPr>
      <w:r>
        <w:t xml:space="preserve">Med unntak av bestemmelsene andre steder i Vilkårene for Elektroniske Tjenester kan Kundedata og Personlige Data som Microsoft behandler på Kundens vegne, overføres til, lagres og behandles i USA og andre land der Microsoft eller Microsofts Underbehandlere har virksomhet. Kunden gir Microsoft tillatelse til å utføre slike overføringer av Kundedata og Personlige Data til slike land, samt til å lagre og behandle Kundedata og Personlige Data for å levere de Elektroniske Tjenestene. </w:t>
      </w:r>
    </w:p>
    <w:p w14:paraId="786E7440" w14:textId="77777777" w:rsidR="0015724F" w:rsidRDefault="0015724F" w:rsidP="0015724F">
      <w:pPr>
        <w:pStyle w:val="ProductList-Body"/>
        <w:ind w:left="158"/>
      </w:pPr>
    </w:p>
    <w:p w14:paraId="406EB7DB" w14:textId="77777777" w:rsidR="0015724F" w:rsidRDefault="0015724F" w:rsidP="0015724F">
      <w:pPr>
        <w:pStyle w:val="ProductList-Body"/>
        <w:ind w:left="158"/>
      </w:pPr>
      <w:r>
        <w:t>All overføring av Kundedata fra EU, EØS og Sveits også være underlagt Standardklausulene i Vedlegg 3 med mindre Kunden har valgt bort de klausulene.</w:t>
      </w:r>
    </w:p>
    <w:p w14:paraId="72902918" w14:textId="77777777" w:rsidR="0015724F" w:rsidRDefault="0015724F" w:rsidP="0015724F">
      <w:pPr>
        <w:pStyle w:val="ProductList-Body"/>
        <w:ind w:left="158"/>
      </w:pPr>
    </w:p>
    <w:p w14:paraId="1F856413" w14:textId="77777777" w:rsidR="0015724F" w:rsidRDefault="0015724F" w:rsidP="0015724F">
      <w:pPr>
        <w:pStyle w:val="ProductList-Body"/>
        <w:ind w:left="158"/>
      </w:pPr>
      <w:r>
        <w:t>Microsoft skal overholde bestemmelsene i personvernlovgivningen i EØS og Sveits med hensyn til innsamling, bruk, overføring, oppbevaring og annen behandling av Personlige Data fra EØS og Sveits. All overføring av Personlige Data til et tredjeland eller en internasjonal organisasjon skal være underlagt passende sikkerhetstiltak som beskrevet i Artikkel 46 i GDPR, og slike overføringer og sikkerhetstiltak skal dokumenteres i henhold til Artikkel 30(2) i GDPR.</w:t>
      </w:r>
    </w:p>
    <w:p w14:paraId="5B5CE52C" w14:textId="77777777" w:rsidR="0015724F" w:rsidRPr="00BD6E5E" w:rsidRDefault="0015724F" w:rsidP="0015724F">
      <w:pPr>
        <w:pStyle w:val="ProductList-Body"/>
        <w:ind w:left="158"/>
        <w:rPr>
          <w:sz w:val="14"/>
          <w:szCs w:val="18"/>
        </w:rPr>
      </w:pPr>
    </w:p>
    <w:p w14:paraId="15D0B2A3" w14:textId="77777777" w:rsidR="0015724F" w:rsidRDefault="0015724F" w:rsidP="0015724F">
      <w:pPr>
        <w:pStyle w:val="ProductList-Body"/>
        <w:ind w:left="158"/>
      </w:pPr>
      <w:r>
        <w:t>I tillegg er Microsoft er sertifisert i henhold til EU-U.S. og Swiss-U.S. Privacy Shield-rammeverkene og alle forpliktelser dette innebærer. Microsoft forplikter seg til å varsle Kunden dersom Microsoft kommer frem til at Microsoft ikke lenger kan oppfylle forpliktelsene sine med hensyn til beskyttelsesnivået som kreves av Privacy Shield-prinsippene.</w:t>
      </w:r>
    </w:p>
    <w:p w14:paraId="0261CF0A" w14:textId="77777777" w:rsidR="0015724F" w:rsidRDefault="0015724F" w:rsidP="0015724F">
      <w:pPr>
        <w:pStyle w:val="ProductList-Body"/>
        <w:ind w:left="158"/>
      </w:pPr>
    </w:p>
    <w:p w14:paraId="1A7296E6" w14:textId="77777777" w:rsidR="003C2158" w:rsidRPr="000F395E" w:rsidRDefault="003C2158" w:rsidP="003C2158">
      <w:pPr>
        <w:pStyle w:val="ProductList-Body"/>
        <w:keepNext/>
        <w:ind w:left="180"/>
        <w:outlineLvl w:val="2"/>
      </w:pPr>
      <w:bookmarkStart w:id="88" w:name="LocationofCustomerDataatRest"/>
      <w:r>
        <w:rPr>
          <w:b/>
          <w:color w:val="0072C6"/>
        </w:rPr>
        <w:t>Sted for inaktive Kundedata</w:t>
      </w:r>
    </w:p>
    <w:bookmarkEnd w:id="88"/>
    <w:p w14:paraId="3913BC70" w14:textId="77777777" w:rsidR="003C2158" w:rsidRPr="000F395E" w:rsidRDefault="003C2158" w:rsidP="003C2158">
      <w:pPr>
        <w:pStyle w:val="ProductList-Body"/>
        <w:keepNext/>
        <w:ind w:left="158"/>
      </w:pPr>
      <w:r>
        <w:t>For Elektroniske Kjernetjenester lagrer Microsoft inaktive Kundedata innenfor visse større geografiske områder (hvert av disse kalles et “Område”) på følgende måte:</w:t>
      </w:r>
    </w:p>
    <w:p w14:paraId="3D3729A7" w14:textId="77777777" w:rsidR="009973E6" w:rsidRPr="00E464DF" w:rsidRDefault="009973E6" w:rsidP="009973E6">
      <w:pPr>
        <w:pStyle w:val="ProductList-Body"/>
        <w:numPr>
          <w:ilvl w:val="1"/>
          <w:numId w:val="7"/>
        </w:numPr>
        <w:ind w:left="900"/>
      </w:pPr>
      <w:r>
        <w:rPr>
          <w:b/>
          <w:bCs/>
        </w:rPr>
        <w:t xml:space="preserve">Office 365-tjenester. </w:t>
      </w:r>
      <w:r>
        <w:t>Hvis Kunden leverer tjenester til leietakere i Australia, Canada, EU, Frankrike India, Japan, Sør-Afrika, Sør-Korea, Storbritannia, De forente arabiske emirater eller USA, skal Microsoft bare lagre følgende inaktive Kundedata i det gjeldende Området: (1) innhold i Exchange Online-postkassen (hovedtekst i e-poster, kalenderoppføringer og innholdet i e-postvedlegg), (2) innhold på nettsteder i SharePoint Online og filene som lagres på hver enkelt nettsted, og (3) filer som lastes opp til OneDrive for Business.</w:t>
      </w:r>
    </w:p>
    <w:p w14:paraId="026B7D10" w14:textId="77777777" w:rsidR="003C2158" w:rsidRPr="000F395E" w:rsidRDefault="003C2158" w:rsidP="003C2158">
      <w:pPr>
        <w:pStyle w:val="ProductList-Body"/>
        <w:numPr>
          <w:ilvl w:val="1"/>
          <w:numId w:val="7"/>
        </w:numPr>
        <w:ind w:left="900"/>
      </w:pPr>
      <w:r>
        <w:rPr>
          <w:b/>
          <w:bCs/>
        </w:rPr>
        <w:t>Elektroniske Tjenester i Microsoft Intune</w:t>
      </w:r>
      <w:r w:rsidRPr="003E682D">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004302B6" w14:textId="77777777" w:rsidR="000E39CA" w:rsidRDefault="000E39CA" w:rsidP="000E39CA">
      <w:pPr>
        <w:pStyle w:val="ProductList-Body"/>
        <w:numPr>
          <w:ilvl w:val="1"/>
          <w:numId w:val="7"/>
        </w:numPr>
        <w:ind w:left="900"/>
      </w:pPr>
      <w:r>
        <w:rPr>
          <w:b/>
          <w:bCs/>
        </w:rPr>
        <w:t>Kjernetjenester i Microsoft Power Platform</w:t>
      </w:r>
      <w:r w:rsidRPr="00506267">
        <w:rPr>
          <w:b/>
        </w:rPr>
        <w:t>.</w:t>
      </w:r>
      <w:r>
        <w:t xml:space="preserve"> Hvis Kunden tilordner tjenester til leieren sin i Australia, Canada, Asia/Stillehavskysten, Frankrike, India, Japan, EU, Storbritannia eller USA, skal Microsoft lagre inaktive Kundedata kun innenfor dette Området, med mindre annet er oppgitt i punktet om dataplassering for Klareringssenteret for Microsoft Power Platform.</w:t>
      </w:r>
    </w:p>
    <w:p w14:paraId="0D3C5ABE" w14:textId="65876A2C" w:rsidR="0015724F" w:rsidRDefault="0015724F" w:rsidP="0015724F">
      <w:pPr>
        <w:pStyle w:val="ProductList-Body"/>
        <w:numPr>
          <w:ilvl w:val="1"/>
          <w:numId w:val="7"/>
        </w:numPr>
        <w:ind w:left="900"/>
      </w:pPr>
      <w:r>
        <w:rPr>
          <w:b/>
          <w:bCs/>
        </w:rPr>
        <w:t>Microsoft Azure-kjernetjenester</w:t>
      </w:r>
      <w:r w:rsidRPr="003A1D73">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(der Microsoft fra tid til annen kan oppdatere innholdet, men ikke legge til unntak for hovedversjoner av eksisterende Tjenester).</w:t>
      </w:r>
    </w:p>
    <w:p w14:paraId="5F71E0BF" w14:textId="77777777" w:rsidR="0015724F" w:rsidRPr="00FC2D52" w:rsidRDefault="0015724F" w:rsidP="0015724F">
      <w:pPr>
        <w:pStyle w:val="ProductList-Body"/>
        <w:keepNext/>
        <w:numPr>
          <w:ilvl w:val="1"/>
          <w:numId w:val="7"/>
        </w:numPr>
        <w:ind w:left="900"/>
      </w:pPr>
      <w:r>
        <w:rPr>
          <w:b/>
          <w:bCs/>
        </w:rPr>
        <w:t>Microsoft Cloud App Security</w:t>
      </w:r>
      <w:r w:rsidRPr="003A1D73">
        <w:rPr>
          <w:b/>
        </w:rPr>
        <w:t>.</w:t>
      </w:r>
      <w:r>
        <w:t xml:space="preserve"> Hvis Kunden tilordner tjenester til leieren sin i EU eller USA, skal Microsoft lagre inaktive Kundedata bare innenfor dette Området.</w:t>
      </w:r>
    </w:p>
    <w:p w14:paraId="261F23EF" w14:textId="77777777" w:rsidR="009973E6" w:rsidRPr="00E464DF" w:rsidRDefault="009973E6" w:rsidP="009973E6">
      <w:pPr>
        <w:pStyle w:val="ProductList-Body"/>
        <w:keepNext/>
        <w:numPr>
          <w:ilvl w:val="1"/>
          <w:numId w:val="7"/>
        </w:numPr>
        <w:ind w:left="900"/>
      </w:pPr>
      <w:r>
        <w:rPr>
          <w:b/>
          <w:bCs/>
        </w:rPr>
        <w:t>Microsoft Dynamics 365-kjernetjenester</w:t>
      </w:r>
      <w:r w:rsidRPr="00D53B90">
        <w:rPr>
          <w:b/>
        </w:rPr>
        <w:t>.</w:t>
      </w:r>
      <w:r>
        <w:t xml:space="preserve"> Hvis Kunden leverer en Dynamics 365-kjernetjeneste til distribusjon i et tilgjengelig Område, skal Microsoft for den aktuelle tjenesten lagre inaktive Kundedata innenfor det angitte Området, med unntak som beskrevet i Klareringssenteret for Microsoft Dynamics 365.</w:t>
      </w:r>
    </w:p>
    <w:p w14:paraId="4AA27F73" w14:textId="493AEEB9" w:rsidR="00DB28F7" w:rsidRPr="00841C87" w:rsidRDefault="00385C98" w:rsidP="00DB28F7">
      <w:pPr>
        <w:pStyle w:val="ProductList-Body"/>
        <w:keepNext/>
        <w:numPr>
          <w:ilvl w:val="1"/>
          <w:numId w:val="7"/>
        </w:numPr>
        <w:ind w:left="900"/>
      </w:pPr>
      <w:r>
        <w:rPr>
          <w:b/>
          <w:bCs/>
        </w:rPr>
        <w:t>Microsoft Defender Advanced Threat Protection-tjenester</w:t>
      </w:r>
      <w:r w:rsidR="00DB28F7" w:rsidRPr="002551B4">
        <w:rPr>
          <w:b/>
          <w:bCs/>
        </w:rPr>
        <w:t>.</w:t>
      </w:r>
      <w:r w:rsidR="00DB28F7">
        <w:t xml:space="preserve"> Når Kunden tilordner en leierkonto, velger Kunden et tilgjengelig Område der inaktive Kundedata skal lagres. Microsoft overfører ikke kundens data utenfor kundens valgte område, unntatt slik det er nevnt under “Dataplassering” i Microsoft Klareringssenter.</w:t>
      </w:r>
    </w:p>
    <w:p w14:paraId="45412818" w14:textId="77777777" w:rsidR="0015724F" w:rsidRDefault="0015724F" w:rsidP="0015724F">
      <w:pPr>
        <w:pStyle w:val="ProductList-Body"/>
        <w:ind w:left="158"/>
      </w:pPr>
    </w:p>
    <w:p w14:paraId="6FABFA2E" w14:textId="77777777" w:rsidR="0015724F" w:rsidRDefault="0015724F" w:rsidP="0015724F">
      <w:pPr>
        <w:pStyle w:val="ProductList-Body"/>
      </w:pPr>
      <w:r>
        <w:tab/>
        <w:t>Microsoft verken styrer eller begrenser områdene der Kunden eller Kundens sluttbrukere kan få tilgang til eller flytte Kundedata.</w:t>
      </w:r>
    </w:p>
    <w:p w14:paraId="33A9B245" w14:textId="77777777" w:rsidR="0015724F" w:rsidRPr="00D32837" w:rsidRDefault="0015724F" w:rsidP="0015724F">
      <w:pPr>
        <w:pStyle w:val="ProductList-Body"/>
        <w:ind w:left="158"/>
      </w:pPr>
    </w:p>
    <w:p w14:paraId="1028C8C7" w14:textId="77777777" w:rsidR="0015724F" w:rsidRDefault="0015724F" w:rsidP="00DB28F7">
      <w:pPr>
        <w:pStyle w:val="ProductList-SubSubSectionHeading"/>
        <w:keepNext/>
        <w:outlineLvl w:val="1"/>
      </w:pPr>
      <w:bookmarkStart w:id="89" w:name="_Toc507768556"/>
      <w:bookmarkStart w:id="90" w:name="_Toc23319100"/>
      <w:r>
        <w:t>Oppbevaring av data og sletting</w:t>
      </w:r>
      <w:bookmarkEnd w:id="89"/>
      <w:bookmarkEnd w:id="90"/>
    </w:p>
    <w:p w14:paraId="07AB2741" w14:textId="77777777" w:rsidR="0015724F" w:rsidRDefault="0015724F" w:rsidP="0015724F">
      <w:pPr>
        <w:pStyle w:val="ProductList-Body"/>
      </w:pPr>
      <w:r>
        <w:t>Til enhver tid mens Kundens abonnement løper, har Kunden tilgang til og muligheten til å få tilgang til, hente ut og slette Kundedata som er lagret på hver Elektroniske Tjeneste.</w:t>
      </w:r>
    </w:p>
    <w:p w14:paraId="4C0D9B7D" w14:textId="77777777" w:rsidR="0015724F" w:rsidRPr="003C7CFC" w:rsidRDefault="0015724F" w:rsidP="0015724F">
      <w:pPr>
        <w:pStyle w:val="ProductList-Body"/>
      </w:pPr>
    </w:p>
    <w:p w14:paraId="4112F110" w14:textId="77777777" w:rsidR="0015724F" w:rsidRDefault="0015724F" w:rsidP="0015724F">
      <w:pPr>
        <w:pStyle w:val="ProductList-Body"/>
      </w:pPr>
      <w:r>
        <w:t>Unntatt for gratis prøveversjoner og LinkedIn-tjenester lagrer Microsoft Kundedata lagret i en Elektronisk Tjeneste i en konto med begrenset funksjonalitet i 90 dager etter utløp eller oppsigelse av Kundens abonnement, slik at Kunden kan hente ut dataene. Når oppbevaringsperioden på 90-dager utløper, vil Microsoft deaktivere Kundens konto og slette Kundedata og Personlige data innen 90 ekstra dager, med mindre Microsoft har tillatelse eller er forpliktet gjennom gjeldende lov til å oppbevare slike data, eller har fått tillatelse til det i denne avtalen.</w:t>
      </w:r>
    </w:p>
    <w:p w14:paraId="0EB6C6CF" w14:textId="77777777" w:rsidR="0015724F" w:rsidRDefault="0015724F" w:rsidP="0015724F">
      <w:pPr>
        <w:pStyle w:val="ProductList-Body"/>
      </w:pPr>
    </w:p>
    <w:p w14:paraId="14F5BE6E" w14:textId="43ACA621" w:rsidR="0015724F" w:rsidRDefault="0015724F" w:rsidP="0015724F">
      <w:pPr>
        <w:pStyle w:val="ProductList-Body"/>
      </w:pPr>
      <w:r>
        <w:t>Den Elektroniske Tjenesten støtter ikke nødvendigvis oppbevaring eller henting av programvare som Kunden har lastet opp. Microsoft kan ikke holdes erstatningsansvarlig for sletting av Kundedata eller Personlige Data, slik dette er beskrevet i dette avsnittet.</w:t>
      </w:r>
    </w:p>
    <w:p w14:paraId="516E1435" w14:textId="77777777" w:rsidR="00210AE6" w:rsidRDefault="00210AE6" w:rsidP="0015724F">
      <w:pPr>
        <w:pStyle w:val="ProductList-Body"/>
      </w:pPr>
    </w:p>
    <w:p w14:paraId="32974386" w14:textId="77777777" w:rsidR="0015724F" w:rsidRDefault="0015724F" w:rsidP="0015724F">
      <w:pPr>
        <w:pStyle w:val="ProductList-SubSubSectionHeading"/>
        <w:outlineLvl w:val="1"/>
      </w:pPr>
      <w:bookmarkStart w:id="91" w:name="_Toc507768557"/>
      <w:bookmarkStart w:id="92" w:name="_Toc23319101"/>
      <w:r>
        <w:t>Databehandlers taushetsplikt</w:t>
      </w:r>
      <w:bookmarkEnd w:id="91"/>
      <w:bookmarkEnd w:id="92"/>
    </w:p>
    <w:p w14:paraId="7006430B" w14:textId="77777777" w:rsidR="0015724F" w:rsidRDefault="0015724F" w:rsidP="0015724F">
      <w:pPr>
        <w:pStyle w:val="ProductList-Body"/>
      </w:pPr>
      <w:r>
        <w:t>Microsoft skal sørge for at personale som deltar i behandlingen av Kundedata og Personlige Data (i), skal behandle dataene bare i henhold til Kundens instruksjoner, og (ii) de er pålagt taushetsplikt med hensyn til disse dataene også etter at oppdraget er avsluttet.</w:t>
      </w:r>
    </w:p>
    <w:p w14:paraId="3B46F542" w14:textId="77777777" w:rsidR="0015724F" w:rsidRDefault="0015724F" w:rsidP="0015724F">
      <w:pPr>
        <w:pStyle w:val="ProductList-Body"/>
      </w:pPr>
    </w:p>
    <w:p w14:paraId="2C3BACFC" w14:textId="77777777" w:rsidR="0015724F" w:rsidRDefault="0015724F" w:rsidP="0015724F">
      <w:pPr>
        <w:pStyle w:val="ProductList-SubSubSectionHeading"/>
        <w:outlineLvl w:val="1"/>
      </w:pPr>
      <w:bookmarkStart w:id="93" w:name="_Toc507768558"/>
      <w:bookmarkStart w:id="94" w:name="_Toc23319102"/>
      <w:r>
        <w:t>Varsel og kontroller ved bruk av Underbehandlere</w:t>
      </w:r>
      <w:bookmarkEnd w:id="93"/>
      <w:bookmarkEnd w:id="94"/>
    </w:p>
    <w:p w14:paraId="08680862" w14:textId="77777777" w:rsidR="0015724F" w:rsidRDefault="0015724F" w:rsidP="0015724F">
      <w:pPr>
        <w:pStyle w:val="ProductList-Body"/>
      </w:pPr>
      <w:r>
        <w:t>Microsoft kan engasjere tredjeparter for å levere enkelte begrensede eller tilleggstjenester på sine vegne. Kunden samtykker i at disse tredjepartene og Microsoft tilknyttede selskaper brukes som Underbehandlere. Ovennevnte fullmaktene vil utgjøre Kundens forhåndssamtykke til Microsofts bruk av underleverandører til behandling av Kundedata og Personlige Data hvis slikt samtykke er påkrevd i henhold til Standardklausulene eller GDPR-vilkårene.</w:t>
      </w:r>
    </w:p>
    <w:p w14:paraId="1A1639FF" w14:textId="77777777" w:rsidR="0015724F" w:rsidRDefault="0015724F" w:rsidP="0015724F">
      <w:pPr>
        <w:pStyle w:val="ProductList-Body"/>
        <w:rPr>
          <w:szCs w:val="18"/>
        </w:rPr>
      </w:pPr>
    </w:p>
    <w:p w14:paraId="61BBAD6C" w14:textId="77777777" w:rsidR="0015724F" w:rsidRDefault="0015724F" w:rsidP="0015724F">
      <w:pPr>
        <w:pStyle w:val="ProductList-Body"/>
      </w:pPr>
      <w:r>
        <w:t>Microsoft er ansvarlig for sine Underbehandleres etterlevelse av Microsofts forpliktelse i OST. Microsoft gjør informasjon om Underbehandlere tilgjengelig på Microsofts nettsted. Når de bruker Underbehandlere, skal Microsoft gjennom en skriftlig avtale sørge for at Underbehandleren får tilgang til og kan bruke Kundedata eller Personlige Data bare for å levere tjenestene Microsoft har engasjert dem for å levere, og at Underbehandleren forbys å bruke Kundedata eller Personlige Data til andre formål. Microsoft skal sikre at Underbehandlere er bundet av skriftlige avtaler med krav om at de skal yte et minst like høyt personvernnivå som det som kreves av Microsoft i OST.</w:t>
      </w:r>
    </w:p>
    <w:p w14:paraId="77F8F481" w14:textId="77777777" w:rsidR="0015724F" w:rsidRDefault="0015724F" w:rsidP="0015724F">
      <w:pPr>
        <w:pStyle w:val="ProductList-Body"/>
      </w:pPr>
    </w:p>
    <w:p w14:paraId="24C8E4C3" w14:textId="77777777" w:rsidR="0015724F" w:rsidRDefault="0015724F" w:rsidP="0015724F">
      <w:pPr>
        <w:pStyle w:val="ProductList-Body"/>
      </w:pPr>
      <w:r>
        <w:t>Microsoft kan til enhver til bruke nye Underbehandlere. Microsoft vil gi Kunden varsel (ved å oppdatere nettsiden og gi Kunden tilgang til en mekanisme som gir varsel om oppdateringen) om enhver ny Underbehandler minst 14 dager før Underleverandøren får tilgang til Kundedata eller Personlige Data. Når det gjelder Elektroniske Kjernetjenester, skal imidlertid Microsoft gi Kunden varsel (ved å oppdatere nettsiden og gi Kunden tilgang til en mekanisme som gir varsel om oppdateringen) om enhver ny Underbehandler minst 6 måneder før Underleverandøren får tilgang til Kundedata eller Personlige Data.</w:t>
      </w:r>
    </w:p>
    <w:p w14:paraId="49FCD5E5" w14:textId="77777777" w:rsidR="0015724F" w:rsidRDefault="0015724F" w:rsidP="0015724F">
      <w:pPr>
        <w:pStyle w:val="ProductList-Body"/>
      </w:pPr>
    </w:p>
    <w:p w14:paraId="03A68FDB" w14:textId="77777777" w:rsidR="0015724F" w:rsidRDefault="0015724F" w:rsidP="0015724F">
      <w:pPr>
        <w:pStyle w:val="ProductList-Body"/>
      </w:pPr>
      <w:r>
        <w:t>Hvis Kunden ikke samtykker i bruken av en ny Underbehandler, kan Kunden uten risiko for sanksjoner avslutte et eventuelt abonnement på den berørte Elektroniske Tjenesten før den relevante oppsigelsestiden er utløpt, ved å sende et skriftlig varsel om oppsigelse der det manglende samtykket begrunnes. Hvis den berørte Elektroniske Tjenesten inngår i en serie (eller et tilsvarende samlet kjøp av flere tjenester), gjelder oppsigelser hele serien. Etter oppsigelsen skal Microsoft fjerne betalingsforpliktelser knyttet til eventuelle abonnementer på de Elektroniske Tjenestene som er avsluttet, på etterfølgende fakturaer til Kunden eller Kundens forhandler.</w:t>
      </w:r>
    </w:p>
    <w:p w14:paraId="27E979FC" w14:textId="77777777" w:rsidR="0015724F" w:rsidRDefault="0015724F" w:rsidP="0015724F">
      <w:pPr>
        <w:pStyle w:val="ProductList-Body"/>
      </w:pPr>
    </w:p>
    <w:p w14:paraId="42F97F94" w14:textId="77777777" w:rsidR="0015724F" w:rsidRDefault="0015724F" w:rsidP="0015724F">
      <w:pPr>
        <w:pStyle w:val="ProductList-SubSubSectionHeading"/>
        <w:outlineLvl w:val="1"/>
      </w:pPr>
      <w:bookmarkStart w:id="95" w:name="_Toc507768559"/>
      <w:bookmarkStart w:id="96" w:name="_Toc23319103"/>
      <w:r>
        <w:t>Utdanningsinstitusjoner</w:t>
      </w:r>
      <w:bookmarkEnd w:id="95"/>
      <w:bookmarkEnd w:id="96"/>
    </w:p>
    <w:p w14:paraId="78A03218" w14:textId="77777777" w:rsidR="0015724F" w:rsidRDefault="0015724F" w:rsidP="0015724F">
      <w:pPr>
        <w:pStyle w:val="ProductList-Body"/>
        <w:spacing w:after="120"/>
      </w:pPr>
      <w:r>
        <w:t>Hvis Kunden er en utdanningsinstitusjon eller en institusjon underlagt den amerikanske lovgivningen Family Educational Rights and Privacy Act, 20 U.S.C. § 1232g (FERPA), bekrefter Microsoft at i forbindelse med Vilkårene for Elektroniske Tjenester representerer Microsoft en “skoletjenestemann” med “rettmessige utdanningsinteresser” i Kundedataene, slik disse begrepene er definert i FERPA og implementeringsbestemmelsene i FERPA, og Microsoft samtykker i å overholde begrensningene og kravene som pålegges skoletjenestemenn i henhold til bestemmelsene i 34 CFR 99.33(a).</w:t>
      </w:r>
    </w:p>
    <w:p w14:paraId="34AEC10D" w14:textId="3055F6F3" w:rsidR="0015724F" w:rsidRDefault="0015724F" w:rsidP="0015724F">
      <w:pPr>
        <w:pStyle w:val="ProductList-Body"/>
        <w:rPr>
          <w:spacing w:val="-2"/>
        </w:rPr>
      </w:pPr>
      <w:r w:rsidRPr="00744172">
        <w:rPr>
          <w:spacing w:val="-2"/>
        </w:rP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til studentens foresatte) om rettslige pålegg eller stevninger som krever fremlegging av Kundedata som Microsoft besitter, i tråd med kravene i gjeldende lovgivning.</w:t>
      </w:r>
    </w:p>
    <w:p w14:paraId="6CEFA543" w14:textId="40A3E524" w:rsidR="000E39CA" w:rsidRDefault="000E39CA" w:rsidP="0015724F">
      <w:pPr>
        <w:pStyle w:val="ProductList-Body"/>
        <w:rPr>
          <w:spacing w:val="-2"/>
        </w:rPr>
      </w:pPr>
    </w:p>
    <w:p w14:paraId="3EC1FEB4" w14:textId="77777777" w:rsidR="000E39CA" w:rsidRDefault="000E39CA" w:rsidP="000E39CA">
      <w:pPr>
        <w:pStyle w:val="ProductList-SubSubSectionHeading"/>
        <w:outlineLvl w:val="1"/>
      </w:pPr>
      <w:bookmarkStart w:id="97" w:name="_Toc16510372"/>
      <w:bookmarkStart w:id="98" w:name="_Toc23319104"/>
      <w:bookmarkStart w:id="99" w:name="CJISCustomerAgreement"/>
      <w:r>
        <w:t>CJIS-kundeavtale</w:t>
      </w:r>
      <w:bookmarkEnd w:id="97"/>
      <w:bookmarkEnd w:id="98"/>
    </w:p>
    <w:bookmarkEnd w:id="99"/>
    <w:p w14:paraId="6A9A5BD6" w14:textId="6A321AA3" w:rsidR="000E39CA" w:rsidRPr="000E39CA" w:rsidRDefault="000E39CA" w:rsidP="0015724F">
      <w:pPr>
        <w:pStyle w:val="ProductList-Body"/>
      </w:pPr>
      <w:r>
        <w:t xml:space="preserve">Microsoft leverer visse offentlige skytjenester (“Omfattede Tjenester”) i samsvar med Sikkerhetsretningslinjene (“CJIS-retningslinjer”) til FBIs Criminal Justice Information Services. CJIS-retningslinjene styrer bruk og overføring av strafferettslige opplysninger. Alle Microsoft-tjenester som omfattes av CJIS, skal styres av vilkårene og betingelsene i CJIS-kundeavtalen, som er tilgjengelig her </w:t>
      </w:r>
      <w:hyperlink r:id="rId30" w:history="1">
        <w:r>
          <w:rPr>
            <w:rStyle w:val="Hyperlink"/>
          </w:rPr>
          <w:t>http://aka.ms/CJISCustomerAgreement</w:t>
        </w:r>
      </w:hyperlink>
      <w:r>
        <w:t xml:space="preserve"> (på engelsk).</w:t>
      </w:r>
    </w:p>
    <w:p w14:paraId="5069DB3A" w14:textId="77777777" w:rsidR="00C8230A" w:rsidRPr="0008458E" w:rsidRDefault="00C8230A" w:rsidP="00C8230A">
      <w:pPr>
        <w:pStyle w:val="ProductList-Body"/>
      </w:pPr>
    </w:p>
    <w:p w14:paraId="080C32F0" w14:textId="77777777" w:rsidR="00C8230A" w:rsidRPr="0008458E" w:rsidRDefault="00C8230A" w:rsidP="000E39CA">
      <w:pPr>
        <w:pStyle w:val="ProductList-SubSubSectionHeading"/>
        <w:keepNext/>
        <w:outlineLvl w:val="2"/>
      </w:pPr>
      <w:bookmarkStart w:id="100" w:name="_Toc489605580"/>
      <w:bookmarkStart w:id="101" w:name="_Toc487134016"/>
      <w:bookmarkStart w:id="102" w:name="_Toc23319105"/>
      <w:bookmarkStart w:id="103" w:name="HIPPA"/>
      <w:r>
        <w:t>HIPAA Business Associate</w:t>
      </w:r>
      <w:bookmarkEnd w:id="100"/>
      <w:bookmarkEnd w:id="101"/>
      <w:bookmarkEnd w:id="102"/>
    </w:p>
    <w:bookmarkEnd w:id="103"/>
    <w:p w14:paraId="570AE61F" w14:textId="77777777" w:rsidR="00C8230A" w:rsidRPr="0008458E" w:rsidRDefault="00C8230A" w:rsidP="00C8230A">
      <w:pPr>
        <w:pStyle w:val="ProductList-Body"/>
      </w:pPr>
      <w:r>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Den </w:t>
      </w:r>
      <w:r>
        <w:lastRenderedPageBreak/>
        <w:t xml:space="preserve">fullstendige teksten identifiserer hvilke Elektroniske Tjenester den gjelder for, og er tilgjengelig på </w:t>
      </w:r>
      <w:hyperlink r:id="rId31" w:history="1">
        <w:r>
          <w:rPr>
            <w:rStyle w:val="Hyperlink"/>
          </w:rPr>
          <w:t>http://aka.ms/BAA</w:t>
        </w:r>
      </w:hyperlink>
      <w:r>
        <w:t>. Kunden kan velge bort BAA ved å sende følgende informasjon til Microsoft i et skriftlig varsel (i henhold til vilkårene i Kundens volumlisensavtale):</w:t>
      </w:r>
    </w:p>
    <w:p w14:paraId="582B114C" w14:textId="77777777" w:rsidR="00C8230A" w:rsidRPr="0008458E" w:rsidRDefault="00C8230A" w:rsidP="00C8230A">
      <w:pPr>
        <w:pStyle w:val="ProductList-Body"/>
        <w:numPr>
          <w:ilvl w:val="0"/>
          <w:numId w:val="36"/>
        </w:numPr>
        <w:ind w:left="450" w:hanging="270"/>
      </w:pPr>
      <w:r>
        <w:t>det fullstendige offisielle navnet til Kunden og eventuelle Tilknyttede Selskaper som velger bort vilkårene,</w:t>
      </w:r>
    </w:p>
    <w:p w14:paraId="074368E1" w14:textId="77777777" w:rsidR="00C8230A" w:rsidRPr="0008458E" w:rsidRDefault="00C8230A" w:rsidP="00C8230A">
      <w:pPr>
        <w:pStyle w:val="ProductList-Body"/>
        <w:numPr>
          <w:ilvl w:val="0"/>
          <w:numId w:val="36"/>
        </w:numPr>
        <w:ind w:left="450" w:hanging="270"/>
      </w:pPr>
      <w:r>
        <w:t> hvis Kunden har flere volumlisensavtaler, spesifisering av hvilken volumlisensavtale dette gjelder.</w:t>
      </w:r>
    </w:p>
    <w:p w14:paraId="401B322A" w14:textId="77777777" w:rsidR="00C8230A" w:rsidRPr="0008458E" w:rsidRDefault="00C8230A" w:rsidP="00C8230A">
      <w:pPr>
        <w:pStyle w:val="ProductList-Body"/>
        <w:ind w:left="180"/>
      </w:pPr>
    </w:p>
    <w:p w14:paraId="0937BBEE" w14:textId="77777777" w:rsidR="00F77036" w:rsidRPr="00690C65" w:rsidRDefault="00F77036" w:rsidP="006F7CAE">
      <w:pPr>
        <w:pStyle w:val="ProductList-SubSubSectionHeading"/>
        <w:keepNext/>
        <w:outlineLvl w:val="2"/>
      </w:pPr>
      <w:bookmarkStart w:id="104" w:name="_Toc23319106"/>
      <w:r>
        <w:t>Slik kontakter du Microsoft</w:t>
      </w:r>
      <w:bookmarkEnd w:id="104"/>
    </w:p>
    <w:p w14:paraId="3A314166" w14:textId="471A5C39" w:rsidR="00F77036" w:rsidRPr="008E1F8D" w:rsidRDefault="00F77036" w:rsidP="00F77036">
      <w:pPr>
        <w:pStyle w:val="ProductList-Body"/>
      </w:pPr>
      <w:r>
        <w:t xml:space="preserve">Hvis Kunden mener at Microsoft ikke oppfyller forpliktelsene sine knyttet til personvern og sikkerhet, kan Kunden kontakte kundestøtte eller bruke Microsofts nettskjema for personvern på </w:t>
      </w:r>
      <w:hyperlink r:id="rId32" w:history="1">
        <w:r>
          <w:rPr>
            <w:rStyle w:val="Hyperlink"/>
          </w:rPr>
          <w:t>http://go.microsoft.com/?linkid=9846224</w:t>
        </w:r>
      </w:hyperlink>
      <w:r>
        <w:t xml:space="preserve">. </w:t>
      </w:r>
      <w:r w:rsidRPr="008E1F8D">
        <w:t>Microsofts postadresse:</w:t>
      </w:r>
      <w:r w:rsidR="00ED1A8B" w:rsidRPr="008E1F8D">
        <w:t xml:space="preserve"> </w:t>
      </w:r>
    </w:p>
    <w:p w14:paraId="0EA6B8C7" w14:textId="77777777" w:rsidR="00F77036" w:rsidRPr="008E1F8D" w:rsidRDefault="00F77036" w:rsidP="00DF73AB">
      <w:pPr>
        <w:pStyle w:val="ProductList-Body"/>
        <w:keepNext/>
        <w:spacing w:before="120"/>
        <w:ind w:left="187"/>
      </w:pPr>
      <w:r w:rsidRPr="008E1F8D">
        <w:rPr>
          <w:b/>
        </w:rPr>
        <w:t>Microsoft Enterprise Service Privacy</w:t>
      </w:r>
    </w:p>
    <w:p w14:paraId="2D0B7227" w14:textId="77777777" w:rsidR="00F77036" w:rsidRPr="008E1F8D" w:rsidRDefault="00F77036" w:rsidP="00DF73AB">
      <w:pPr>
        <w:pStyle w:val="ProductList-Body"/>
        <w:keepNext/>
        <w:ind w:left="180"/>
      </w:pPr>
      <w:r w:rsidRPr="008E1F8D">
        <w:t>Microsoft Corporation</w:t>
      </w:r>
    </w:p>
    <w:p w14:paraId="2B26FD10" w14:textId="77777777" w:rsidR="00F77036" w:rsidRPr="008E1F8D" w:rsidRDefault="00F77036" w:rsidP="00DF73AB">
      <w:pPr>
        <w:pStyle w:val="ProductList-Body"/>
        <w:keepNext/>
        <w:ind w:left="180"/>
      </w:pPr>
      <w:r w:rsidRPr="008E1F8D">
        <w:t>One Microsoft Way</w:t>
      </w:r>
    </w:p>
    <w:p w14:paraId="11C71FD0" w14:textId="77777777" w:rsidR="00F77036" w:rsidRPr="008E1F8D" w:rsidRDefault="00F77036" w:rsidP="00F77036">
      <w:pPr>
        <w:pStyle w:val="ProductList-Body"/>
        <w:ind w:left="180"/>
      </w:pPr>
      <w:r w:rsidRPr="008E1F8D">
        <w:t>Redmond, Washington 98052 USA</w:t>
      </w:r>
    </w:p>
    <w:p w14:paraId="228DA6BA" w14:textId="77777777" w:rsidR="00F77036" w:rsidRPr="008E1F8D"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2C7E67BF" w14:textId="77777777" w:rsidR="0015724F" w:rsidRPr="00F77036" w:rsidRDefault="0015724F" w:rsidP="0015724F">
      <w:pPr>
        <w:pStyle w:val="ProductList-Body"/>
        <w:spacing w:before="120"/>
        <w:ind w:left="187"/>
        <w:rPr>
          <w:b/>
        </w:rPr>
      </w:pPr>
      <w:r>
        <w:rPr>
          <w:b/>
        </w:rPr>
        <w:t>Microsoft Ireland Operations, Ltd.</w:t>
      </w:r>
    </w:p>
    <w:p w14:paraId="085EC55C" w14:textId="77777777" w:rsidR="0015724F" w:rsidRDefault="0015724F" w:rsidP="0015724F">
      <w:pPr>
        <w:pStyle w:val="ProductList-Body"/>
        <w:ind w:left="180"/>
      </w:pPr>
      <w:r>
        <w:t>Attn: Data Protection</w:t>
      </w:r>
    </w:p>
    <w:p w14:paraId="36C60C06" w14:textId="77777777" w:rsidR="0015724F" w:rsidRDefault="0015724F" w:rsidP="0015724F">
      <w:pPr>
        <w:pStyle w:val="ProductList-Body"/>
        <w:ind w:left="180"/>
      </w:pPr>
      <w:r>
        <w:t>One Microsoft Place</w:t>
      </w:r>
    </w:p>
    <w:p w14:paraId="66C82575" w14:textId="77777777" w:rsidR="0015724F" w:rsidRDefault="0015724F" w:rsidP="0015724F">
      <w:pPr>
        <w:pStyle w:val="ProductList-Body"/>
        <w:ind w:left="180"/>
      </w:pPr>
      <w:r>
        <w:t>South County Business Park</w:t>
      </w:r>
    </w:p>
    <w:p w14:paraId="2751ED32" w14:textId="77777777" w:rsidR="0015724F" w:rsidRDefault="0015724F" w:rsidP="0015724F">
      <w:pPr>
        <w:pStyle w:val="ProductList-Body"/>
        <w:ind w:left="180"/>
      </w:pPr>
      <w:r>
        <w:t>Leopardstown</w:t>
      </w:r>
    </w:p>
    <w:p w14:paraId="0D055C07" w14:textId="77777777" w:rsidR="0015724F" w:rsidRDefault="0015724F" w:rsidP="0015724F">
      <w:pPr>
        <w:pStyle w:val="ProductList-Body"/>
        <w:ind w:left="180"/>
      </w:pPr>
      <w:r>
        <w:t>Dublin 18</w:t>
      </w:r>
    </w:p>
    <w:p w14:paraId="21A82940" w14:textId="77777777" w:rsidR="0015724F" w:rsidRDefault="0015724F" w:rsidP="0015724F">
      <w:pPr>
        <w:pStyle w:val="ProductList-Body"/>
        <w:ind w:left="180"/>
      </w:pPr>
      <w:r>
        <w:t xml:space="preserve">D18 P521 </w:t>
      </w:r>
    </w:p>
    <w:p w14:paraId="2598A534" w14:textId="77777777" w:rsidR="004A79EF" w:rsidRDefault="00594F8E"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15724F">
          <w:type w:val="continuous"/>
          <w:pgSz w:w="12240" w:h="15840"/>
          <w:pgMar w:top="1440" w:right="720" w:bottom="1440" w:left="720" w:header="720" w:footer="720" w:gutter="0"/>
          <w:cols w:space="720"/>
          <w:titlePg/>
          <w:docGrid w:linePitch="360"/>
        </w:sectPr>
      </w:pPr>
    </w:p>
    <w:p w14:paraId="4A372134" w14:textId="77777777" w:rsidR="0015724F" w:rsidRDefault="0015724F" w:rsidP="0015724F">
      <w:pPr>
        <w:pStyle w:val="ProductList-SectionHeading"/>
        <w:tabs>
          <w:tab w:val="center" w:pos="5400"/>
        </w:tabs>
        <w:spacing w:after="0"/>
        <w:outlineLvl w:val="0"/>
      </w:pPr>
      <w:bookmarkStart w:id="105" w:name="_Toc507768562"/>
      <w:bookmarkStart w:id="106" w:name="_Toc23319107"/>
      <w:bookmarkStart w:id="107" w:name="AppendixA_CoreOnlineServices"/>
      <w:bookmarkStart w:id="108" w:name="_Toc431459514"/>
      <w:bookmarkStart w:id="109" w:name="DataProcessingTerms"/>
      <w:r>
        <w:lastRenderedPageBreak/>
        <w:t>Vedlegg A – Elektroniske kjernetjenester</w:t>
      </w:r>
      <w:bookmarkEnd w:id="105"/>
      <w:bookmarkEnd w:id="106"/>
    </w:p>
    <w:bookmarkEnd w:id="107"/>
    <w:p w14:paraId="4001960B" w14:textId="77777777" w:rsidR="0015724F" w:rsidRPr="007F2520" w:rsidRDefault="0015724F" w:rsidP="0015724F">
      <w:pPr>
        <w:pStyle w:val="ProductList-Body"/>
      </w:pPr>
    </w:p>
    <w:p w14:paraId="17E5E8C8" w14:textId="77777777" w:rsidR="0015724F" w:rsidRPr="00FC2D52" w:rsidRDefault="0015724F" w:rsidP="0015724F">
      <w:pPr>
        <w:pStyle w:val="ProductList-Body"/>
      </w:pPr>
      <w:r>
        <w:t>Termen “Elektroniske kjernetjenester” gjelder bare på tjenestene i tabellen nedenfor, unntatt Forhåndsvisninger.</w:t>
      </w:r>
      <w:bookmarkEnd w:id="108"/>
      <w:bookmarkEnd w:id="109"/>
    </w:p>
    <w:p w14:paraId="72AE1A9D" w14:textId="71C00C1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B4355" w:rsidRPr="00747B38" w14:paraId="13FFC213" w14:textId="77777777" w:rsidTr="00833639">
        <w:trPr>
          <w:tblHeader/>
        </w:trPr>
        <w:tc>
          <w:tcPr>
            <w:tcW w:w="10800" w:type="dxa"/>
            <w:gridSpan w:val="2"/>
            <w:shd w:val="clear" w:color="auto" w:fill="0072C6"/>
          </w:tcPr>
          <w:p w14:paraId="430E3B25" w14:textId="77777777" w:rsidR="009B4355" w:rsidRPr="00747B38" w:rsidRDefault="009B4355" w:rsidP="00833639">
            <w:pPr>
              <w:pStyle w:val="ProductList-Body"/>
              <w:spacing w:before="20" w:after="20"/>
              <w:rPr>
                <w:color w:val="FFFFFF" w:themeColor="background1"/>
                <w:sz w:val="16"/>
                <w:szCs w:val="16"/>
              </w:rPr>
            </w:pPr>
            <w:bookmarkStart w:id="110" w:name="DPTOnlineServicesTable"/>
            <w:r w:rsidRPr="00747B38">
              <w:rPr>
                <w:color w:val="FFFFFF" w:themeColor="background1"/>
                <w:sz w:val="16"/>
                <w:szCs w:val="16"/>
              </w:rPr>
              <w:t>Elektroniske Tjenester</w:t>
            </w:r>
          </w:p>
        </w:tc>
      </w:tr>
      <w:tr w:rsidR="009973E6" w:rsidRPr="00747B38" w14:paraId="4DEC7FBC" w14:textId="77777777" w:rsidTr="00833639">
        <w:tc>
          <w:tcPr>
            <w:tcW w:w="2610" w:type="dxa"/>
            <w:vAlign w:val="center"/>
          </w:tcPr>
          <w:p w14:paraId="55C51F41" w14:textId="0947EF37" w:rsidR="009973E6" w:rsidRPr="00747B38" w:rsidRDefault="009973E6" w:rsidP="009973E6">
            <w:pPr>
              <w:pStyle w:val="ProductList-Body"/>
              <w:rPr>
                <w:sz w:val="16"/>
                <w:szCs w:val="16"/>
              </w:rPr>
            </w:pPr>
            <w:bookmarkStart w:id="111" w:name="MicrosoftDynamicsOnlineServices"/>
            <w:bookmarkEnd w:id="110"/>
            <w:r>
              <w:rPr>
                <w:sz w:val="16"/>
                <w:szCs w:val="16"/>
              </w:rPr>
              <w:t>Microsoft Dynamics 365-kjernetjenester</w:t>
            </w:r>
          </w:p>
        </w:tc>
        <w:tc>
          <w:tcPr>
            <w:tcW w:w="8190" w:type="dxa"/>
          </w:tcPr>
          <w:p w14:paraId="064CDDFA" w14:textId="412EA80B" w:rsidR="009973E6" w:rsidRPr="00747B38" w:rsidRDefault="009973E6" w:rsidP="009973E6">
            <w:pPr>
              <w:pStyle w:val="ProductList-Body"/>
              <w:rPr>
                <w:sz w:val="16"/>
                <w:szCs w:val="16"/>
              </w:rPr>
            </w:pPr>
            <w:r>
              <w:rPr>
                <w:sz w:val="16"/>
                <w:szCs w:val="16"/>
              </w:rPr>
              <w:t>Følgende tjenester, hver som en frittstående tjeneste eller inkludert i en Dynamics 365-merket plan eller applikasjon: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og Dynamics 365 Sales Professional. Dynamics 365-kjernetjenester inkluderer ikke (1) Dynamics 365-tjenester for støttede tjenester eller programvare, som inkluderer, men er ikke begrenset til Dynamics 365 for apper, nettbrett, telefoner eller hvilken som helst av; (2) LinkedIn Sales Navigator; eller (3) med mindre annet er uttrykkelig definert i lisensvilkårene for tilhørende tjeneste, enhver annen separat merket tjeneste som er tilgjengelig med eller koblet til Dynamics 365-kjernetjenester.</w:t>
            </w:r>
          </w:p>
        </w:tc>
      </w:tr>
      <w:bookmarkEnd w:id="111"/>
      <w:tr w:rsidR="00747828" w:rsidRPr="00747B38" w14:paraId="50FEDDBE" w14:textId="77777777" w:rsidTr="00833639">
        <w:tc>
          <w:tcPr>
            <w:tcW w:w="2610" w:type="dxa"/>
            <w:vAlign w:val="center"/>
          </w:tcPr>
          <w:p w14:paraId="04ED26D1" w14:textId="72567433" w:rsidR="00747828" w:rsidRPr="00747B38" w:rsidRDefault="00747828" w:rsidP="00747828">
            <w:pPr>
              <w:pStyle w:val="ProductList-Body"/>
              <w:rPr>
                <w:sz w:val="16"/>
                <w:szCs w:val="16"/>
              </w:rPr>
            </w:pPr>
            <w:r>
              <w:rPr>
                <w:sz w:val="16"/>
                <w:szCs w:val="16"/>
              </w:rPr>
              <w:t>Office 365-tjenester</w:t>
            </w:r>
          </w:p>
        </w:tc>
        <w:tc>
          <w:tcPr>
            <w:tcW w:w="8190" w:type="dxa"/>
          </w:tcPr>
          <w:p w14:paraId="18F6D966" w14:textId="285A361D" w:rsidR="00747828" w:rsidRPr="00747B38" w:rsidRDefault="00747828" w:rsidP="00747828">
            <w:pPr>
              <w:pStyle w:val="ProductList-Body"/>
              <w:rPr>
                <w:sz w:val="16"/>
                <w:szCs w:val="16"/>
              </w:rPr>
            </w:pPr>
            <w:r>
              <w:rPr>
                <w:sz w:val="16"/>
                <w:szCs w:val="16"/>
              </w:rPr>
              <w:t xml:space="preserve">Følgende tjenester, hver som en frittstående tjeneste eller inkludert i en Office 365-merket plan eller serie: </w:t>
            </w:r>
            <w:bookmarkStart w:id="112" w:name="_Hlk498519502"/>
            <w:r>
              <w:rPr>
                <w:sz w:val="16"/>
                <w:szCs w:val="16"/>
              </w:rPr>
              <w:t xml:space="preserve">Compliance Manager, Customer Lockbox, Exchange Online Archiving, Exchange Online Protection, Exchange Online, Microsoft Bookings, Microsoft Forms, Microsoft MyAnalytics, Microsoft Planner, Microsoft StaffHub, Microsoft Stream, Microsoft Teams </w:t>
            </w:r>
            <w:r>
              <w:rPr>
                <w:sz w:val="16"/>
                <w:szCs w:val="16"/>
                <w:u w:val="single"/>
              </w:rPr>
              <w:t>(inkludert Patient coordination, Shifts og Virtual Visits)</w:t>
            </w:r>
            <w:r>
              <w:rPr>
                <w:sz w:val="16"/>
                <w:szCs w:val="16"/>
              </w:rPr>
              <w:t>, Microsoft To-Do, Office 365 Advanced Threat Protection, Office 365 Video, Office for the web, OneDrive for Business, Outlook Customer Manager, Project Online (unntatt Roadmap og Project for internett), SharePoint Online, Skype for Business Online, Sway, Whiteboard, Yammer Enterprise</w:t>
            </w:r>
            <w:bookmarkEnd w:id="112"/>
            <w:r>
              <w:rPr>
                <w:sz w:val="16"/>
                <w:szCs w:val="16"/>
              </w:rPr>
              <w:t xml:space="preserve"> og, for Kaizala Pro, kundens organisatoriske grupper som administreres gjennom administrasjonsportalen, og chatter mellom to medlemmer av Kundens organisasjon. Office 365 Services inkluderer ikke Office 365 ProPlus, PSTN-tjenester som drives utenfor Microsofts kontroll, klientprogramvare eller separat merkede tjenester som er tilgjengelig med en Office 365-merket plan eller serie, for eksempel en Bing eller en tjeneste merket “for Office 365”.</w:t>
            </w:r>
          </w:p>
        </w:tc>
      </w:tr>
      <w:tr w:rsidR="00747828" w:rsidRPr="00747B38" w14:paraId="2B88A44F" w14:textId="77777777" w:rsidTr="00833639">
        <w:trPr>
          <w:cantSplit/>
        </w:trPr>
        <w:tc>
          <w:tcPr>
            <w:tcW w:w="2610" w:type="dxa"/>
            <w:vAlign w:val="center"/>
          </w:tcPr>
          <w:p w14:paraId="5C8DAAFF" w14:textId="0C00B806" w:rsidR="00747828" w:rsidRPr="00747B38" w:rsidRDefault="00747828" w:rsidP="00747828">
            <w:pPr>
              <w:pStyle w:val="ProductList-Body"/>
              <w:rPr>
                <w:sz w:val="16"/>
                <w:szCs w:val="16"/>
              </w:rPr>
            </w:pPr>
            <w:bookmarkStart w:id="113" w:name="MicrosoftAzureCoreServices"/>
            <w:r>
              <w:rPr>
                <w:sz w:val="16"/>
                <w:szCs w:val="16"/>
              </w:rPr>
              <w:t>Microsoft Azure-kjernetjenester</w:t>
            </w:r>
            <w:bookmarkEnd w:id="113"/>
          </w:p>
        </w:tc>
        <w:tc>
          <w:tcPr>
            <w:tcW w:w="8190" w:type="dxa"/>
          </w:tcPr>
          <w:p w14:paraId="41E5E4D5" w14:textId="2EB99CC7" w:rsidR="00747828" w:rsidRPr="00747B38" w:rsidRDefault="00747828" w:rsidP="00747828">
            <w:pPr>
              <w:pStyle w:val="ProductList-Body"/>
              <w:rPr>
                <w:sz w:val="16"/>
                <w:szCs w:val="16"/>
              </w:rPr>
            </w:pPr>
            <w:r>
              <w:rPr>
                <w:sz w:val="16"/>
                <w:szCs w:val="16"/>
              </w:rPr>
              <w:t>API Management, App Service (API Apps, Logic Apps, Mobile Apps, Web Apps), Application Gateway, Application Insights, Automation, Azure Active Directory, Azure Cache for Redis, Azure Container Registry (ACR), Azure Container Service, Azure Cosmos DB (tidligere DocumentDB), Azure Database for MySQL, Azure Database for PostgreSQL, Azure Databricks, Azure DevOps Services, Azure DevTest Labs, Azure DNS, Azure Information Protection (inkludert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(tidligere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og VPN Gateway.</w:t>
            </w:r>
          </w:p>
        </w:tc>
      </w:tr>
      <w:tr w:rsidR="00C8230A" w:rsidRPr="00747B38" w14:paraId="52B92AEB" w14:textId="77777777" w:rsidTr="00833639">
        <w:trPr>
          <w:cantSplit/>
        </w:trPr>
        <w:tc>
          <w:tcPr>
            <w:tcW w:w="2610" w:type="dxa"/>
            <w:vAlign w:val="center"/>
          </w:tcPr>
          <w:p w14:paraId="2850187D" w14:textId="13D48E6D" w:rsidR="00C8230A" w:rsidRDefault="00C8230A" w:rsidP="00C8230A">
            <w:pPr>
              <w:pStyle w:val="ProductList-Body"/>
              <w:rPr>
                <w:sz w:val="16"/>
                <w:szCs w:val="16"/>
              </w:rPr>
            </w:pPr>
            <w:r>
              <w:rPr>
                <w:sz w:val="16"/>
                <w:szCs w:val="16"/>
              </w:rPr>
              <w:t>Microsoft Cloud App Security</w:t>
            </w:r>
          </w:p>
        </w:tc>
        <w:tc>
          <w:tcPr>
            <w:tcW w:w="8190" w:type="dxa"/>
          </w:tcPr>
          <w:p w14:paraId="23C83580" w14:textId="3535675E" w:rsidR="00C8230A" w:rsidRDefault="00C8230A" w:rsidP="00C8230A">
            <w:pPr>
              <w:pStyle w:val="ProductList-Body"/>
              <w:rPr>
                <w:sz w:val="16"/>
                <w:szCs w:val="16"/>
              </w:rPr>
            </w:pPr>
            <w:r>
              <w:rPr>
                <w:sz w:val="16"/>
                <w:szCs w:val="16"/>
              </w:rPr>
              <w:t>Skytjenestene i Microsoft Cloud App Security.</w:t>
            </w:r>
          </w:p>
        </w:tc>
      </w:tr>
      <w:tr w:rsidR="00C8230A" w:rsidRPr="00747B38" w14:paraId="38D257B4" w14:textId="77777777" w:rsidTr="00833639">
        <w:tc>
          <w:tcPr>
            <w:tcW w:w="2610" w:type="dxa"/>
            <w:vAlign w:val="center"/>
          </w:tcPr>
          <w:p w14:paraId="341437E0" w14:textId="7F7738B3" w:rsidR="00C8230A" w:rsidRPr="00747B38" w:rsidRDefault="00C8230A" w:rsidP="00C8230A">
            <w:pPr>
              <w:pStyle w:val="ProductList-Body"/>
              <w:rPr>
                <w:sz w:val="16"/>
                <w:szCs w:val="16"/>
              </w:rPr>
            </w:pPr>
            <w:r>
              <w:rPr>
                <w:sz w:val="16"/>
                <w:szCs w:val="16"/>
              </w:rPr>
              <w:t>Elektroniske Tjenester i Microsoft Intune</w:t>
            </w:r>
          </w:p>
        </w:tc>
        <w:tc>
          <w:tcPr>
            <w:tcW w:w="8190" w:type="dxa"/>
          </w:tcPr>
          <w:p w14:paraId="06B069AA" w14:textId="441FB92E" w:rsidR="00C8230A" w:rsidRPr="00747B38" w:rsidRDefault="00C8230A" w:rsidP="00C8230A">
            <w:pPr>
              <w:pStyle w:val="ProductList-Body"/>
              <w:rPr>
                <w:sz w:val="16"/>
                <w:szCs w:val="16"/>
              </w:rPr>
            </w:pPr>
            <w:r>
              <w:rPr>
                <w:sz w:val="16"/>
                <w:szCs w:val="16"/>
              </w:rPr>
              <w:t>Skytjenestene i Microsoft Intune, slik som Microsoft Intune-tilleggsproduktet eller en administrasjonstjeneste som leveres av Microsoft Intune, slik som Mobile Device Management for Office 365.</w:t>
            </w:r>
          </w:p>
        </w:tc>
      </w:tr>
      <w:tr w:rsidR="003C2158" w:rsidRPr="00747B38" w14:paraId="4ABE95B9" w14:textId="77777777" w:rsidTr="00833639">
        <w:tc>
          <w:tcPr>
            <w:tcW w:w="2610" w:type="dxa"/>
            <w:vAlign w:val="center"/>
          </w:tcPr>
          <w:p w14:paraId="787B7006" w14:textId="4470F891" w:rsidR="003C2158" w:rsidRPr="00747B38" w:rsidRDefault="003C2158" w:rsidP="003C2158">
            <w:pPr>
              <w:pStyle w:val="ProductList-Body"/>
              <w:rPr>
                <w:sz w:val="16"/>
                <w:szCs w:val="16"/>
              </w:rPr>
            </w:pPr>
            <w:r>
              <w:rPr>
                <w:sz w:val="16"/>
                <w:szCs w:val="16"/>
              </w:rPr>
              <w:t>Kjernetjenester i Microsoft Power Platform</w:t>
            </w:r>
          </w:p>
        </w:tc>
        <w:tc>
          <w:tcPr>
            <w:tcW w:w="8190" w:type="dxa"/>
          </w:tcPr>
          <w:p w14:paraId="32859C01" w14:textId="448CF476" w:rsidR="003C2158" w:rsidRPr="00357A6F" w:rsidRDefault="003C2158" w:rsidP="003C2158">
            <w:pPr>
              <w:pStyle w:val="ProductList-Body"/>
            </w:pPr>
            <w:r>
              <w:rPr>
                <w:sz w:val="16"/>
                <w:szCs w:val="16"/>
              </w:rPr>
              <w:t>Følgende tjenester, hver som en frittstående tjeneste eller inkludert i en Office 365- eller Microsoft Dynamics 365-merket plan eller serie: Microsoft Power BI, Microsoft PowerApps og Microsoft Flow. Kjernetjenestene i Microsofts Power Platform omfatter ingen klientprogramvare, inkludert, men ikke begrenset til Power BI Report Server, Power BI, PowerApps eller Microsoft Flow-mobilappene, Power BI Desktop eller PowerApps Studio.</w:t>
            </w:r>
          </w:p>
        </w:tc>
      </w:tr>
      <w:tr w:rsidR="00385C98" w:rsidRPr="00747B38" w14:paraId="6EB5C8C8" w14:textId="77777777" w:rsidTr="00833639">
        <w:tc>
          <w:tcPr>
            <w:tcW w:w="2610" w:type="dxa"/>
            <w:vAlign w:val="center"/>
          </w:tcPr>
          <w:p w14:paraId="46129B8E" w14:textId="5AB68C37" w:rsidR="00385C98" w:rsidRDefault="00385C98" w:rsidP="00385C98">
            <w:pPr>
              <w:pStyle w:val="ProductList-Body"/>
              <w:rPr>
                <w:sz w:val="16"/>
                <w:szCs w:val="16"/>
              </w:rPr>
            </w:pPr>
            <w:r>
              <w:rPr>
                <w:sz w:val="16"/>
                <w:szCs w:val="16"/>
              </w:rPr>
              <w:t>Microsoft Defender Advanced Threat Protection-tjenester</w:t>
            </w:r>
          </w:p>
        </w:tc>
        <w:tc>
          <w:tcPr>
            <w:tcW w:w="8190" w:type="dxa"/>
          </w:tcPr>
          <w:p w14:paraId="52E678D1" w14:textId="05F550B5" w:rsidR="00385C98" w:rsidRDefault="00385C98" w:rsidP="00385C98">
            <w:pPr>
              <w:pStyle w:val="ProductList-Body"/>
              <w:rPr>
                <w:sz w:val="16"/>
                <w:szCs w:val="16"/>
              </w:rPr>
            </w:pPr>
            <w:r>
              <w:rPr>
                <w:sz w:val="16"/>
                <w:szCs w:val="16"/>
              </w:rPr>
              <w:t>Følgende skytjenestedeler av Microsoft Defender Advanced Threat Protection: Registrering av sluttpunkt og respons, automatisk utredelse og hjelp, sikker score.</w:t>
            </w:r>
          </w:p>
        </w:tc>
      </w:tr>
    </w:tbl>
    <w:p w14:paraId="16E949EF" w14:textId="77777777" w:rsidR="006E2210" w:rsidRDefault="006E2210" w:rsidP="0015724F">
      <w:pPr>
        <w:pStyle w:val="ProductList-SectionHeading"/>
        <w:tabs>
          <w:tab w:val="center" w:pos="5400"/>
        </w:tabs>
        <w:spacing w:after="0"/>
        <w:outlineLvl w:val="0"/>
        <w:sectPr w:rsidR="006E2210" w:rsidSect="00A61B2A">
          <w:pgSz w:w="12240" w:h="15840"/>
          <w:pgMar w:top="1440" w:right="720" w:bottom="1440" w:left="720" w:header="720" w:footer="720" w:gutter="0"/>
          <w:cols w:space="720"/>
          <w:titlePg/>
          <w:docGrid w:linePitch="360"/>
        </w:sectPr>
      </w:pPr>
      <w:bookmarkStart w:id="114" w:name="AppendixB_SecurityMeasures"/>
      <w:bookmarkStart w:id="115" w:name="_Toc507768563"/>
      <w:bookmarkStart w:id="116" w:name="DataProcessingTerms_DataatRest"/>
    </w:p>
    <w:p w14:paraId="6CEB2747" w14:textId="1743964A" w:rsidR="0015724F" w:rsidRDefault="0015724F" w:rsidP="0015724F">
      <w:pPr>
        <w:pStyle w:val="ProductList-SectionHeading"/>
        <w:tabs>
          <w:tab w:val="center" w:pos="5400"/>
        </w:tabs>
        <w:spacing w:after="0"/>
        <w:outlineLvl w:val="0"/>
      </w:pPr>
      <w:bookmarkStart w:id="117" w:name="_Toc23319108"/>
      <w:r>
        <w:lastRenderedPageBreak/>
        <w:t xml:space="preserve">Vedlegg B – </w:t>
      </w:r>
      <w:bookmarkStart w:id="118" w:name="DataProcessingTerms_Security"/>
      <w:bookmarkStart w:id="119" w:name="_Toc507239523"/>
      <w:r>
        <w:t>Sikkerhets</w:t>
      </w:r>
      <w:bookmarkEnd w:id="118"/>
      <w:bookmarkEnd w:id="119"/>
      <w:r>
        <w:t>tiltak</w:t>
      </w:r>
      <w:bookmarkEnd w:id="114"/>
      <w:bookmarkEnd w:id="115"/>
      <w:bookmarkEnd w:id="117"/>
    </w:p>
    <w:bookmarkEnd w:id="116"/>
    <w:p w14:paraId="144EBE24" w14:textId="77777777" w:rsidR="0015724F" w:rsidRPr="00CD6202" w:rsidRDefault="0015724F" w:rsidP="0015724F">
      <w:pPr>
        <w:pStyle w:val="ProductList-Body"/>
      </w:pPr>
    </w:p>
    <w:p w14:paraId="2BE11B8F" w14:textId="77777777" w:rsidR="0015724F" w:rsidRDefault="0015724F" w:rsidP="0015724F">
      <w:pPr>
        <w:pStyle w:val="ProductList-Body"/>
      </w:pPr>
      <w:r>
        <w:t>For Kundedataene i de Elektroniske Kjernetjenestene har Microsoft implementert og skal videreføre og overholde følgende sikkerhetstiltak, som, sammen med sikkerhetsforpliktelsene i Vilkårene for Elektroniske Tjenester (inkludert GDPR-vilkår), utgjør Microsofts eneste ansvar med hensyn til sikkerheten til disse dataene.</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F1E74">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1C5859" w14:paraId="7BFB34B6" w14:textId="77777777" w:rsidTr="008F1E74">
        <w:tc>
          <w:tcPr>
            <w:tcW w:w="2490" w:type="dxa"/>
            <w:vAlign w:val="center"/>
          </w:tcPr>
          <w:p w14:paraId="4A265EB1" w14:textId="050ED080" w:rsidR="001C5859" w:rsidRPr="002B364E" w:rsidRDefault="001C5859" w:rsidP="001C5859">
            <w:pPr>
              <w:pStyle w:val="ProductList-Body"/>
              <w:rPr>
                <w:sz w:val="16"/>
                <w:szCs w:val="16"/>
              </w:rPr>
            </w:pPr>
            <w:r>
              <w:rPr>
                <w:sz w:val="16"/>
                <w:szCs w:val="16"/>
              </w:rPr>
              <w:t>Microsoft Dynamics Online Services.</w:t>
            </w:r>
          </w:p>
        </w:tc>
        <w:tc>
          <w:tcPr>
            <w:tcW w:w="8283" w:type="dxa"/>
          </w:tcPr>
          <w:p w14:paraId="3D0B77AE" w14:textId="482AC354" w:rsidR="001C5859" w:rsidRPr="002B364E" w:rsidRDefault="001C5859" w:rsidP="001C5859">
            <w:pPr>
              <w:pStyle w:val="ProductList-Body"/>
              <w:rPr>
                <w:sz w:val="16"/>
                <w:szCs w:val="16"/>
              </w:rPr>
            </w:pPr>
            <w:r>
              <w:rPr>
                <w:sz w:val="16"/>
                <w:szCs w:val="16"/>
              </w:rPr>
              <w:t>Følgende tjenester: Microsoft Dynamics CRM Online og Microsoft Dynamics Marketing.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eller Microsoft Dynamics Marketing.</w:t>
            </w:r>
          </w:p>
        </w:tc>
      </w:tr>
      <w:tr w:rsidR="00086F17" w14:paraId="7414B36E" w14:textId="77777777" w:rsidTr="008F1E74">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DB28F7">
            <w:pPr>
              <w:pStyle w:val="ProductList-Body"/>
              <w:keepNext/>
              <w:spacing w:before="40"/>
              <w:rPr>
                <w:sz w:val="16"/>
                <w:szCs w:val="16"/>
              </w:rPr>
            </w:pPr>
            <w:r w:rsidRPr="002B364E">
              <w:rPr>
                <w:b/>
                <w:sz w:val="16"/>
                <w:szCs w:val="16"/>
              </w:rPr>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t>Microsoft-personell må innhente samtykke fra Microsoft før lagring av Kundedata på bærbare enheter, ekstern tilgang til Kundedata og behandling av Kundedata utenfor Microsofts lokaler.</w:t>
            </w:r>
          </w:p>
        </w:tc>
      </w:tr>
      <w:tr w:rsidR="00086F17" w14:paraId="7EC99B9F" w14:textId="77777777" w:rsidTr="008F1E74">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8F1E74">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8F1E74">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280B26CD" w:rsidR="000C7C1C" w:rsidRPr="002B364E" w:rsidRDefault="002407D6" w:rsidP="000C7C1C">
            <w:pPr>
              <w:pStyle w:val="ProductList-Body"/>
              <w:ind w:left="162" w:hanging="162"/>
              <w:rPr>
                <w:sz w:val="16"/>
                <w:szCs w:val="16"/>
              </w:rPr>
            </w:pPr>
            <w:r w:rsidRPr="002B364E">
              <w:rPr>
                <w:sz w:val="16"/>
                <w:szCs w:val="16"/>
              </w:rPr>
              <w:t>-</w:t>
            </w:r>
            <w:r w:rsidRPr="002B364E">
              <w:rPr>
                <w:sz w:val="16"/>
                <w:szCs w:val="16"/>
              </w:rPr>
              <w:tab/>
            </w:r>
            <w:r w:rsidR="000C7C1C"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000C7C1C"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8F1E74">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lastRenderedPageBreak/>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8F1E74">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lastRenderedPageBreak/>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12D755C" w14:textId="648F3C56" w:rsidR="0058011F" w:rsidRPr="004E78BB" w:rsidRDefault="0058011F" w:rsidP="0058011F">
            <w:pPr>
              <w:pStyle w:val="ProductList-Body"/>
              <w:ind w:left="162" w:hanging="162"/>
            </w:pPr>
            <w:r>
              <w:rPr>
                <w:color w:val="000000" w:themeColor="text1"/>
                <w:sz w:val="16"/>
                <w:szCs w:val="16"/>
              </w:rPr>
              <w:t>-</w:t>
            </w:r>
            <w:r>
              <w:rPr>
                <w:color w:val="000000" w:themeColor="text1"/>
                <w:sz w:val="16"/>
                <w:szCs w:val="16"/>
              </w:rPr>
              <w:tab/>
            </w:r>
            <w:r w:rsidR="0015724F">
              <w:rPr>
                <w:color w:val="000000" w:themeColor="text1"/>
                <w:sz w:val="16"/>
                <w:szCs w:val="16"/>
              </w:rPr>
              <w:t>For hvert sikkerhetsbrudd som er et Sikkerhetsbrudd, skal Microsoft (som beskrevet i avsnittet “Varsling om sikkerhetsbrudd</w:t>
            </w:r>
            <w:r w:rsidR="0015724F">
              <w:rPr>
                <w:sz w:val="16"/>
                <w:szCs w:val="16"/>
              </w:rPr>
              <w:t>”</w:t>
            </w:r>
            <w:r w:rsidR="0015724F">
              <w:rPr>
                <w:color w:val="000000" w:themeColor="text1"/>
                <w:sz w:val="16"/>
                <w:szCs w:val="16"/>
              </w:rPr>
              <w:t xml:space="preserve"> ovenfor) varsle uten ugrunnet opphold og uansett innen 72 timer</w:t>
            </w:r>
            <w:r>
              <w:rPr>
                <w:iCs/>
                <w:color w:val="000000" w:themeColor="text1"/>
                <w:sz w:val="16"/>
                <w:szCs w:val="16"/>
              </w:rPr>
              <w:t>.</w:t>
            </w:r>
          </w:p>
          <w:p w14:paraId="3818EE7A" w14:textId="24E3CD38" w:rsidR="00272578" w:rsidRPr="002B364E" w:rsidRDefault="009C074A" w:rsidP="009C074A">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r>
            <w:r w:rsidR="00272578" w:rsidRPr="009C074A">
              <w:rPr>
                <w:iCs/>
                <w:color w:val="000000" w:themeColor="text1"/>
                <w:sz w:val="16"/>
                <w:szCs w:val="16"/>
              </w:rPr>
              <w:t>Microsoft</w:t>
            </w:r>
            <w:r w:rsidR="00272578" w:rsidRPr="002B364E">
              <w:rPr>
                <w:color w:val="000000" w:themeColor="text1"/>
                <w:sz w:val="16"/>
                <w:szCs w:val="16"/>
              </w:rPr>
              <w:t xml:space="preserve"> sporer, eller gir </w:t>
            </w:r>
            <w:r w:rsidR="00272578"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8F1E74">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6C0683F8" w14:textId="77777777" w:rsidR="004A79EF" w:rsidRDefault="00594F8E"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20" w:name="OnlineServiceSpecificTerms"/>
      <w:bookmarkStart w:id="121" w:name="_Toc23319109"/>
      <w:r>
        <w:lastRenderedPageBreak/>
        <w:t>Vilkår for spesifikke Elektroniske Tjenester</w:t>
      </w:r>
      <w:bookmarkEnd w:id="120"/>
      <w:bookmarkEnd w:id="121"/>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122" w:name="_Toc23319110"/>
      <w:bookmarkStart w:id="123" w:name="MicrosoftAzureServices"/>
      <w:r w:rsidRPr="00FC4288">
        <w:rPr>
          <w:lang w:val="nb-NO"/>
        </w:rPr>
        <w:t>Microsoft Azure-tjenester</w:t>
      </w:r>
      <w:bookmarkEnd w:id="122"/>
    </w:p>
    <w:bookmarkEnd w:id="123"/>
    <w:p w14:paraId="005C5B55" w14:textId="77777777" w:rsidR="009C074A" w:rsidRPr="002A3B84" w:rsidRDefault="009C074A" w:rsidP="009C074A">
      <w:pPr>
        <w:pStyle w:val="ProductList-Body"/>
        <w:rPr>
          <w:b/>
          <w:color w:val="00188F"/>
        </w:rPr>
      </w:pPr>
      <w:r>
        <w:rPr>
          <w:b/>
          <w:color w:val="00188F"/>
        </w:rPr>
        <w:t>Meldinger</w:t>
      </w:r>
    </w:p>
    <w:p w14:paraId="26D45FA3" w14:textId="1602F69A" w:rsidR="001137AE" w:rsidRPr="00747204" w:rsidRDefault="001137AE" w:rsidP="001137AE">
      <w:pPr>
        <w:pStyle w:val="ProductList-Body"/>
      </w:pPr>
      <w:r>
        <w:t xml:space="preserve">Meldingene om Bing-kart, Profesjonelle Tjenester, H.265/HEVC-koding i Azure Media Services, Adobe Flash Player, den visuelle Standarden H.264/AVC, videostandarden VC-1, den visuelle standarden MPEG-4 del 2 og videostandarden MPEG-2 i </w:t>
      </w:r>
      <w:hyperlink w:anchor="Attachment1" w:tooltip="Vedlegg 1"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r w:rsidRPr="00FC4288">
        <w:rPr>
          <w:b/>
          <w:color w:val="00188F"/>
          <w:lang w:val="fr-FR"/>
        </w:rPr>
        <w:t>Serviceavtale</w:t>
      </w:r>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3C523101" w:rsidR="000C7C1C" w:rsidRDefault="000C7C1C" w:rsidP="000C7C1C">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33" w:history="1">
        <w:r w:rsidRPr="002B364E">
          <w:rPr>
            <w:rStyle w:val="Hyperlink"/>
          </w:rPr>
          <w:t>http://azure.microsoft.com/en-us/regions/#services</w:t>
        </w:r>
      </w:hyperlink>
      <w:r>
        <w:t>.</w:t>
      </w:r>
    </w:p>
    <w:p w14:paraId="3E0981B6" w14:textId="77777777" w:rsidR="008E1F8D" w:rsidRDefault="008E1F8D" w:rsidP="008E1F8D">
      <w:pPr>
        <w:pStyle w:val="ProductList-Body"/>
        <w:spacing w:after="120"/>
      </w:pPr>
      <w:r w:rsidRPr="004F538C">
        <w:t>“</w:t>
      </w:r>
      <w:r>
        <w:t>Bing-søketjenester</w:t>
      </w:r>
      <w:r w:rsidRPr="004F538C">
        <w:t>”</w:t>
      </w:r>
      <w:r>
        <w:t xml:space="preserve"> omfatter Bing Custom Search, Bing Local Business Search, enhetssøk, bildesøk, nyhetssøk, videosøk, visningssøk, websøk, stavekontroll og API-er for søkeforslag, og andre API-er som er identifisert på </w:t>
      </w:r>
      <w:hyperlink r:id="rId34" w:history="1">
        <w:r>
          <w:rPr>
            <w:rStyle w:val="Hyperlink"/>
          </w:rPr>
          <w:t>https://aka.ms/r1j7jq</w:t>
        </w:r>
      </w:hyperlink>
      <w:r>
        <w:t>.</w:t>
      </w:r>
    </w:p>
    <w:p w14:paraId="6D8D2F6A" w14:textId="77777777" w:rsidR="00DF73AB" w:rsidRDefault="00DF73AB" w:rsidP="00DF73AB">
      <w:pPr>
        <w:pStyle w:val="ProductList-Body"/>
        <w:spacing w:after="120"/>
      </w:pPr>
      <w:r>
        <w:t>Med “Bing Search Services-data” menes Kundedata som blir gitt til Microsoft av eller på vegne av Kunden via Kundens bruk av Bing Search Services.</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13034C">
      <w:pPr>
        <w:pStyle w:val="ProductList-Body"/>
        <w:spacing w:after="120"/>
      </w:pPr>
      <w:r>
        <w:t xml:space="preserve">Med “Microsoft Azure-tjenester” menes Microsofts tjenester og funksjoner som er oppført på </w:t>
      </w:r>
      <w:hyperlink r:id="rId35" w:history="1">
        <w:r>
          <w:rPr>
            <w:rStyle w:val="Hyperlink"/>
          </w:rPr>
          <w:t>http://azure.microsoft.com/services/</w:t>
        </w:r>
      </w:hyperlink>
      <w:r>
        <w:t>, med unntak av dem med separat lisens. “Microsoft Azure-tjenester” omfatter enhver åpen kilde-komponent inkludert av Microsoft i disse tjenestene og funksjonene.</w:t>
      </w:r>
    </w:p>
    <w:p w14:paraId="0D40CA25" w14:textId="77777777" w:rsidR="00DF73AB" w:rsidRDefault="00DF73AB" w:rsidP="00DF73AB">
      <w:pPr>
        <w:pStyle w:val="ProductList-Body"/>
      </w:pPr>
      <w:r>
        <w:t>Med “Microsoft Translator” menes Translator Text API og/eller Translator Speech API, som Microsoft tilbyr som en skybasert tjeneste for maskinoversettelse.</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DF73AB">
      <w:pPr>
        <w:pStyle w:val="ProductList-Body"/>
        <w:keepNext/>
      </w:pPr>
      <w:r>
        <w:rPr>
          <w:b/>
          <w:color w:val="00188F"/>
        </w:rPr>
        <w:lastRenderedPageBreak/>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6"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t>Deling</w:t>
      </w:r>
    </w:p>
    <w:p w14:paraId="58955B29" w14:textId="4CC62FD6" w:rsidR="00272578" w:rsidRPr="00690C6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48ADAE57" w14:textId="77777777" w:rsidR="008E1F8D" w:rsidRDefault="008E1F8D" w:rsidP="008E1F8D">
      <w:pPr>
        <w:pStyle w:val="ProductList-Body"/>
      </w:pPr>
      <w:r>
        <w:t xml:space="preserve">Microsoft Azure gjør det mulig for kunden å få tilgang til eller kjøpe produkter og tjenester som er optimalisert for bruk med Azure gjennom funksjoner som Microsoft Azure Marketplace og Virtual Machine Gallery, underlagt separate vilkår som er tilgjengelige på </w:t>
      </w:r>
      <w:hyperlink r:id="rId37" w:history="1">
        <w:r>
          <w:rPr>
            <w:rStyle w:val="Hyperlink"/>
          </w:rPr>
          <w:t>http://azure.microsoft.com/en-us/support/legal/store-terms</w:t>
        </w:r>
      </w:hyperlink>
      <w:hyperlink r:id="rId38" w:history="1"/>
      <w:r>
        <w:t>.</w:t>
      </w:r>
    </w:p>
    <w:bookmarkStart w:id="124" w:name="MicrosoftTranslator"/>
    <w:p w14:paraId="4C0F78B4" w14:textId="77777777" w:rsidR="009A15A6" w:rsidRDefault="009A15A6" w:rsidP="009A15A6">
      <w:pPr>
        <w:pStyle w:val="ProductList-Body"/>
        <w:shd w:val="clear" w:color="auto" w:fill="A6A6A6" w:themeFill="background1" w:themeFillShade="A6"/>
        <w:spacing w:before="120" w:after="240"/>
        <w:jc w:val="right"/>
        <w:rPr>
          <w:rStyle w:val="Hyperlink"/>
          <w:sz w:val="16"/>
          <w:szCs w:val="16"/>
        </w:rPr>
      </w:pPr>
      <w:r>
        <w:fldChar w:fldCharType="begin"/>
      </w:r>
      <w:r>
        <w:instrText xml:space="preserve"> HYPERLINK \l "TableofContents" \o "Innholdsfortegnelse" </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90A57A3" w14:textId="42144BD5" w:rsidR="003C2158" w:rsidRPr="003C2158" w:rsidRDefault="003C2158" w:rsidP="00FA0535">
      <w:pPr>
        <w:pStyle w:val="ProductList-Offering2Heading"/>
        <w:outlineLvl w:val="2"/>
        <w:rPr>
          <w:lang w:val="sv-SE"/>
        </w:rPr>
      </w:pPr>
      <w:bookmarkStart w:id="125" w:name="_Toc8395026"/>
      <w:r w:rsidRPr="003C2158">
        <w:rPr>
          <w:lang w:val="sv-SE"/>
        </w:rPr>
        <w:tab/>
      </w:r>
      <w:bookmarkStart w:id="126" w:name="_Toc23319111"/>
      <w:r w:rsidRPr="003C2158">
        <w:rPr>
          <w:lang w:val="sv-SE"/>
        </w:rPr>
        <w:t>Azure DevTest Labs</w:t>
      </w:r>
      <w:bookmarkEnd w:id="125"/>
      <w:bookmarkEnd w:id="126"/>
    </w:p>
    <w:p w14:paraId="7CD0F7DB" w14:textId="77777777" w:rsidR="003C2158" w:rsidRPr="000F395E" w:rsidRDefault="003C2158" w:rsidP="00FA0535">
      <w:pPr>
        <w:pStyle w:val="ProductList-ClauseHeading"/>
        <w:keepNext w:val="0"/>
      </w:pPr>
      <w:r>
        <w:t>Hemmeligheter i DevTest Labs</w:t>
      </w:r>
    </w:p>
    <w:p w14:paraId="77C17F1F" w14:textId="77777777" w:rsidR="003C2158" w:rsidRPr="000F395E" w:rsidRDefault="003C2158" w:rsidP="00FA0535">
      <w:pPr>
        <w:pStyle w:val="ProductList-Body"/>
      </w:pPr>
      <w:r>
        <w:t>Azure DevTest Labs oppretter automatisk et nøkkelhvelv når en bruker lagrer en hemmelighet for første gang. Du kan ikke bruke dette nøkkelhvelvet til å lagre annet enn DevTest Lab-relaterte passord, SSH-nøkler eller personlige tilgangstoken.</w:t>
      </w:r>
    </w:p>
    <w:p w14:paraId="73ADB573" w14:textId="77777777" w:rsidR="003C2158" w:rsidRDefault="00594F8E" w:rsidP="00FA0535">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3C2158">
          <w:rPr>
            <w:rStyle w:val="Hyperlink"/>
            <w:sz w:val="16"/>
            <w:szCs w:val="16"/>
          </w:rPr>
          <w:t>Innholdsfortegnelse</w:t>
        </w:r>
      </w:hyperlink>
      <w:r w:rsidR="003C2158">
        <w:rPr>
          <w:sz w:val="16"/>
          <w:szCs w:val="16"/>
        </w:rPr>
        <w:t xml:space="preserve"> / </w:t>
      </w:r>
      <w:hyperlink w:anchor="GeneralTerms" w:tooltip="Generelle vilkår" w:history="1">
        <w:r w:rsidR="003C2158">
          <w:rPr>
            <w:rStyle w:val="Hyperlink"/>
            <w:sz w:val="16"/>
            <w:szCs w:val="16"/>
          </w:rPr>
          <w:t>Generelle vilkår</w:t>
        </w:r>
      </w:hyperlink>
    </w:p>
    <w:p w14:paraId="754BEB45" w14:textId="7F432C49" w:rsidR="00183C8E" w:rsidRPr="004A79EF" w:rsidRDefault="00183C8E" w:rsidP="00FA0535">
      <w:pPr>
        <w:pStyle w:val="ProductList-Offering2Heading"/>
        <w:outlineLvl w:val="2"/>
        <w:rPr>
          <w:lang w:val="nb-NO"/>
        </w:rPr>
      </w:pPr>
      <w:r w:rsidRPr="004A79EF">
        <w:rPr>
          <w:lang w:val="nb-NO"/>
        </w:rPr>
        <w:tab/>
      </w:r>
      <w:bookmarkStart w:id="127" w:name="_Toc783785"/>
      <w:bookmarkStart w:id="128" w:name="_Toc23319112"/>
      <w:r w:rsidRPr="004A79EF">
        <w:rPr>
          <w:lang w:val="nb-NO"/>
        </w:rPr>
        <w:t>Azure Lab Services</w:t>
      </w:r>
      <w:bookmarkEnd w:id="127"/>
      <w:bookmarkEnd w:id="128"/>
    </w:p>
    <w:p w14:paraId="7C8DB42B" w14:textId="77777777" w:rsidR="00183C8E" w:rsidRDefault="00183C8E" w:rsidP="00FA0535">
      <w:pPr>
        <w:pStyle w:val="ProductList-ClauseHeading"/>
        <w:keepNext w:val="0"/>
      </w:pPr>
      <w:r>
        <w:t>Sluttbrukerrelasjon</w:t>
      </w:r>
    </w:p>
    <w:p w14:paraId="6345CA6F" w14:textId="77777777" w:rsidR="00183C8E" w:rsidRDefault="00183C8E" w:rsidP="00FA0535">
      <w:pPr>
        <w:pStyle w:val="ProductList-Body"/>
      </w:pPr>
      <w:r>
        <w:t>Microsoft leverer Azure Lab Services til deg, men når det gjelder forholdet mellom deg og Microsoft, er du den eneste leverandør av tilknyttede tjenester til sluttbrukerne og bærer alene det fulle ansvaret overfor sluttbrukere, også eventuelle forpliktelser til å yte støtte. Sluttbrukerne dine er ikke part i en avtale med Microsoft når det gjelder tjenestene.</w:t>
      </w:r>
    </w:p>
    <w:p w14:paraId="0773E50F" w14:textId="77777777" w:rsidR="00183C8E" w:rsidRPr="00C84B58" w:rsidRDefault="00183C8E" w:rsidP="00FA0535">
      <w:pPr>
        <w:pStyle w:val="ProductList-Body"/>
      </w:pPr>
    </w:p>
    <w:p w14:paraId="04273709" w14:textId="77777777" w:rsidR="00183C8E" w:rsidRDefault="00183C8E" w:rsidP="00FA0535">
      <w:pPr>
        <w:pStyle w:val="ProductList-ClauseHeading"/>
        <w:keepNext w:val="0"/>
      </w:pPr>
      <w:r>
        <w:t>Varsling; erstatningsansvar; forbud mot søksmål mot Microsoft</w:t>
      </w:r>
    </w:p>
    <w:p w14:paraId="6F770BCA" w14:textId="77777777" w:rsidR="00183C8E" w:rsidRDefault="00183C8E" w:rsidP="00FA0535">
      <w:pPr>
        <w:pStyle w:val="ProductList-Body"/>
        <w:spacing w:after="120"/>
      </w:pPr>
      <w:r>
        <w:t>Du skal umiddelbart varsle Microsoft om hendelser som kan påvirke Microsoft, for eksempel datainnbrudd, passordproblemer, klage fra sluttbruker, tap av brukerdata eller krav knyttet til brudd på immaterielle rettigheter eller personvern.</w:t>
      </w:r>
    </w:p>
    <w:p w14:paraId="450C3513" w14:textId="77777777" w:rsidR="00183C8E" w:rsidRDefault="00183C8E" w:rsidP="00FA0535">
      <w:pPr>
        <w:pStyle w:val="ProductList-Body"/>
        <w:spacing w:after="120"/>
      </w:pPr>
      <w:r>
        <w:t>Du bekrefter og samtykker i at Microsoft ikke har noen forpliktelse eller noe erstatningsansvar overfor deg eller en sluttbruker eller for sluttbrukerens bruk av tjenesten.</w:t>
      </w:r>
    </w:p>
    <w:p w14:paraId="005CFAF0" w14:textId="77777777" w:rsidR="00183C8E" w:rsidRDefault="00183C8E" w:rsidP="00FA0535">
      <w:pPr>
        <w:pStyle w:val="ProductList-Body"/>
      </w:pPr>
      <w:r>
        <w:t>Ved å bruke tjenesten kan ikke en sluttbruker reise en sak mot Microsoft i forbindelse med tjenestene. Hvis en sluttbruker reiser en sak mot Microsoft, gjelder erstatningsbestemmelsen i denne delen.</w:t>
      </w:r>
    </w:p>
    <w:p w14:paraId="0A138549" w14:textId="77777777" w:rsidR="00183C8E" w:rsidRPr="00C84B58" w:rsidRDefault="00183C8E" w:rsidP="00FA0535">
      <w:pPr>
        <w:pStyle w:val="ProductList-Body"/>
      </w:pPr>
    </w:p>
    <w:p w14:paraId="29ECE88F" w14:textId="77777777" w:rsidR="00183C8E" w:rsidRDefault="00183C8E" w:rsidP="00FA0535">
      <w:pPr>
        <w:pStyle w:val="ProductList-ClauseHeading"/>
        <w:keepNext w:val="0"/>
      </w:pPr>
      <w:r>
        <w:t>Erstatning</w:t>
      </w:r>
    </w:p>
    <w:p w14:paraId="00A29028" w14:textId="77777777" w:rsidR="00183C8E" w:rsidRDefault="00183C8E" w:rsidP="00FA0535">
      <w:pPr>
        <w:pStyle w:val="ProductList-Body"/>
      </w:pPr>
      <w:r>
        <w:t>Du samtykker i å holde Microsoft skadesløs overfor eventuelle krav fra en sluttbruker, tredjepart og/eller tilsynsmyndigheter i forbindelse med tjenesten som leveres til sluttbrukere. Du er forpliktet til å betale for eventuelle avgjørelser eller forlik og alle kostnader, inkludert rimelige sakskostnader og andre utgifter knyttet til dette.</w:t>
      </w:r>
    </w:p>
    <w:p w14:paraId="77810D6E" w14:textId="77777777" w:rsidR="00183C8E" w:rsidRPr="00C84B58" w:rsidRDefault="00183C8E" w:rsidP="00FA0535">
      <w:pPr>
        <w:pStyle w:val="ProductList-Body"/>
      </w:pPr>
    </w:p>
    <w:p w14:paraId="2CED34AE" w14:textId="77777777" w:rsidR="00183C8E" w:rsidRDefault="00183C8E" w:rsidP="00FA0535">
      <w:pPr>
        <w:pStyle w:val="ProductList-ClauseHeading"/>
        <w:keepNext w:val="0"/>
      </w:pPr>
      <w:r>
        <w:t>Vilkår for sluttbruker</w:t>
      </w:r>
    </w:p>
    <w:p w14:paraId="230ABA46" w14:textId="77777777" w:rsidR="00183C8E" w:rsidRDefault="00183C8E" w:rsidP="00FA0535">
      <w:pPr>
        <w:pStyle w:val="ProductList-Body"/>
        <w:spacing w:after="120"/>
      </w:pPr>
      <w:r>
        <w:t>For å levere tjenestene til sluttbrukere må du og sluttbrukerne dine på gyldig måte inngå en bindende, skriftlig avtale som omfatter innholdet i følgende krav:</w:t>
      </w:r>
    </w:p>
    <w:p w14:paraId="6D98D8B5" w14:textId="77777777" w:rsidR="00183C8E" w:rsidRDefault="00183C8E" w:rsidP="00183C8E">
      <w:pPr>
        <w:pStyle w:val="ProductList-Body"/>
        <w:spacing w:after="120"/>
      </w:pPr>
      <w:r>
        <w:rPr>
          <w:u w:val="single"/>
        </w:rPr>
        <w:t>Erklæring om relasjon</w:t>
      </w:r>
      <w:r>
        <w:t>: Du er den eneste leverandøren av tjenestene. Du er ansvarlig for å levere eventuell støtte til sluttbrukere. Tjenestene leveres av deg til sluttbrukerne i overensstemmelse med dine bruksvilkår og personvernerklæring.</w:t>
      </w:r>
    </w:p>
    <w:p w14:paraId="1BBE8A52" w14:textId="7828FE38" w:rsidR="00183C8E" w:rsidRDefault="00F34528" w:rsidP="00183C8E">
      <w:pPr>
        <w:pStyle w:val="ProductList-Body"/>
        <w:spacing w:after="120"/>
      </w:pPr>
      <w:r>
        <w:rPr>
          <w:u w:val="single"/>
        </w:rPr>
        <w:t>Overholdelse, godkjent bruk</w:t>
      </w:r>
      <w:r>
        <w:t>: Du bærer alene det fulle ansvaret for å sikre overholdelse av alle gjeldende lover, inkludert, men ikke begrenset til GDPR, når det gjelder levering og sluttbrukerens bruk av tjenesten. Av tydelighetshensyn og uten å begrense Retningslinjene for godkjent bruk kan dessuten verken du og dine sluttbrukere bruke Azure Lab Services til å tilrettelegge for eller delta i utvinning av kryptovaluta. Brudd på dette forbudet kan føre til midlertidig opphevelse av tjenesten, slik det fremgår av Retningslinjene for godkjent bruk</w:t>
      </w:r>
      <w:r w:rsidR="00183C8E">
        <w:t>.</w:t>
      </w:r>
    </w:p>
    <w:p w14:paraId="77CD3B49" w14:textId="77777777" w:rsidR="00183C8E" w:rsidRDefault="00183C8E" w:rsidP="00183C8E">
      <w:pPr>
        <w:pStyle w:val="ProductList-Body"/>
        <w:spacing w:after="120"/>
      </w:pPr>
      <w:r>
        <w:rPr>
          <w:u w:val="single"/>
        </w:rPr>
        <w:t>Ansvarsfraskrivelse for garantier</w:t>
      </w:r>
      <w:r>
        <w:t>: Du skal fraskrive deg ansvar for alle former for garantier i forbindelse med tjenestene, og gjøre det samme med hensyn til Microsoft.</w:t>
      </w:r>
    </w:p>
    <w:p w14:paraId="17685503" w14:textId="77777777" w:rsidR="00183C8E" w:rsidRDefault="00183C8E" w:rsidP="00183C8E">
      <w:pPr>
        <w:pStyle w:val="ProductList-Body"/>
      </w:pPr>
      <w:r>
        <w:rPr>
          <w:u w:val="single"/>
        </w:rPr>
        <w:lastRenderedPageBreak/>
        <w:t>Begrensning av erstatningsansvar og fraskrivelse av ansvar for tap og skader</w:t>
      </w:r>
      <w:r>
        <w:t>: Du skal fraskrive deg erstatningsansvar og ansvar for tap og skader på en måte som er i tråd med bestemmelsene i enhver gyldig avtale mellom deg og Microsoft.</w:t>
      </w:r>
    </w:p>
    <w:p w14:paraId="18920060" w14:textId="77777777" w:rsidR="00183C8E" w:rsidRPr="00C84B58" w:rsidRDefault="00183C8E" w:rsidP="00183C8E">
      <w:pPr>
        <w:pStyle w:val="ProductList-Body"/>
      </w:pPr>
    </w:p>
    <w:p w14:paraId="342523C4" w14:textId="77777777" w:rsidR="00183C8E" w:rsidRDefault="00183C8E" w:rsidP="00FA0535">
      <w:pPr>
        <w:pStyle w:val="ProductList-ClauseHeading"/>
        <w:keepNext w:val="0"/>
      </w:pPr>
      <w:r>
        <w:t>Oppdateringer</w:t>
      </w:r>
    </w:p>
    <w:p w14:paraId="0FD9D539" w14:textId="77777777" w:rsidR="00183C8E" w:rsidRPr="00006432" w:rsidRDefault="00183C8E" w:rsidP="00FA0535">
      <w:pPr>
        <w:pStyle w:val="ProductList-Body"/>
      </w:pPr>
      <w:r>
        <w:t>Du er ansvarlig for å oppdatere virtuelle maskiner (VM-er) i porteføljen din. Uten hensyn til det som er nevnt tidligere, kan Microsoft, uten å være forpliktet til dette, treffe rimelige tiltak i henhold til Microsofts forretningsmessige skjønn når det gjelder VM-er i porteføljen din, inkludert å utføre oppdateringer eller andre endringer som gjelder generelt for tjenestene.</w:t>
      </w:r>
    </w:p>
    <w:p w14:paraId="5101B741" w14:textId="77777777" w:rsidR="004A79EF" w:rsidRDefault="00594F8E" w:rsidP="00FA0535">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8ADF80F" w14:textId="77777777" w:rsidR="00385C98" w:rsidRDefault="00385C98" w:rsidP="00FA0535">
      <w:pPr>
        <w:pStyle w:val="ProductList-Offering2Heading"/>
        <w:outlineLvl w:val="2"/>
      </w:pPr>
      <w:bookmarkStart w:id="129" w:name="AzureMaps"/>
      <w:r>
        <w:tab/>
      </w:r>
      <w:bookmarkStart w:id="130" w:name="_Toc13858367"/>
      <w:bookmarkStart w:id="131" w:name="_Toc23319113"/>
      <w:bookmarkStart w:id="132" w:name="AzureMachineLearningService"/>
      <w:r>
        <w:t>Azure Machine Learning-tjeneste</w:t>
      </w:r>
      <w:bookmarkEnd w:id="130"/>
      <w:bookmarkEnd w:id="131"/>
    </w:p>
    <w:bookmarkEnd w:id="132"/>
    <w:p w14:paraId="7512557A" w14:textId="77777777" w:rsidR="00385C98" w:rsidRDefault="00385C98" w:rsidP="00FA0535">
      <w:pPr>
        <w:pStyle w:val="ProductList-ClauseHeading"/>
        <w:keepNext w:val="0"/>
      </w:pPr>
      <w:r>
        <w:t>NVIDIA-komponenter</w:t>
      </w:r>
    </w:p>
    <w:p w14:paraId="5B661717" w14:textId="77777777" w:rsidR="00385C98" w:rsidRDefault="00385C98" w:rsidP="00FA0535">
      <w:pPr>
        <w:pStyle w:val="ProductList-Body"/>
      </w:pPr>
      <w:r>
        <w:t>Azure Machine Learning-tjenesten kan omfatte NVIDIA-selskapets CUDA Toolkit, Tesla-drivere, cuDNN, DIGITS, NCCL og TensorRT (“NVIDIA</w:t>
      </w:r>
      <w:r>
        <w:noBreakHyphen/>
        <w:t xml:space="preserve">komponenter”), og Kunden samtykker i at Kundens bruk av NVIDIA-komponenter skal reguleres av NVIDIAs lisensavtale for databehandling for skysluttbrukere på </w:t>
      </w:r>
      <w:hyperlink r:id="rId39" w:history="1">
        <w:r>
          <w:rPr>
            <w:rStyle w:val="Hyperlink"/>
          </w:rPr>
          <w:t>https://go.microsoft.com/fwlink/?linkid=874330</w:t>
        </w:r>
      </w:hyperlink>
      <w:r>
        <w:t>.</w:t>
      </w:r>
    </w:p>
    <w:p w14:paraId="7690AB3D" w14:textId="77777777" w:rsidR="00385C98" w:rsidRPr="0004518A" w:rsidRDefault="00594F8E" w:rsidP="00FA0535">
      <w:pPr>
        <w:pStyle w:val="ProductList-Body"/>
        <w:shd w:val="clear" w:color="auto" w:fill="A6A6A6" w:themeFill="background1" w:themeFillShade="A6"/>
        <w:spacing w:before="120" w:after="240"/>
        <w:jc w:val="right"/>
        <w:rPr>
          <w:sz w:val="16"/>
          <w:szCs w:val="16"/>
        </w:rPr>
      </w:pPr>
      <w:hyperlink w:anchor="_top" w:tooltip="Innholdsfortegnelse" w:history="1">
        <w:r w:rsidR="00385C98">
          <w:rPr>
            <w:rStyle w:val="Hyperlink"/>
            <w:sz w:val="16"/>
            <w:szCs w:val="16"/>
          </w:rPr>
          <w:t>Innholdsfortegnelse</w:t>
        </w:r>
      </w:hyperlink>
      <w:r w:rsidR="00385C98">
        <w:rPr>
          <w:sz w:val="16"/>
          <w:szCs w:val="16"/>
        </w:rPr>
        <w:t xml:space="preserve"> / </w:t>
      </w:r>
      <w:hyperlink w:anchor="_top" w:tooltip="Generelle Vilkår" w:history="1">
        <w:r w:rsidR="00385C98">
          <w:rPr>
            <w:rStyle w:val="Hyperlink"/>
            <w:sz w:val="16"/>
            <w:szCs w:val="16"/>
          </w:rPr>
          <w:t>Generelle vilkår</w:t>
        </w:r>
      </w:hyperlink>
    </w:p>
    <w:p w14:paraId="44DA963B" w14:textId="6430D3DD" w:rsidR="00DF73AB" w:rsidRPr="00245CFA" w:rsidRDefault="00DF73AB" w:rsidP="00FA0535">
      <w:pPr>
        <w:pStyle w:val="ProductList-Offering2Heading"/>
        <w:outlineLvl w:val="2"/>
        <w:rPr>
          <w:lang w:val="nb-NO"/>
        </w:rPr>
      </w:pPr>
      <w:r w:rsidRPr="00245CFA">
        <w:rPr>
          <w:lang w:val="nb-NO"/>
        </w:rPr>
        <w:tab/>
      </w:r>
      <w:bookmarkStart w:id="133" w:name="_Toc509825512"/>
      <w:bookmarkStart w:id="134" w:name="_Toc510880769"/>
      <w:bookmarkStart w:id="135" w:name="_Toc23319114"/>
      <w:r w:rsidRPr="00245CFA">
        <w:rPr>
          <w:lang w:val="nb-NO"/>
        </w:rPr>
        <w:t>Azure Maps</w:t>
      </w:r>
      <w:bookmarkEnd w:id="133"/>
      <w:bookmarkEnd w:id="134"/>
      <w:bookmarkEnd w:id="135"/>
    </w:p>
    <w:bookmarkEnd w:id="129"/>
    <w:p w14:paraId="10C2204A" w14:textId="77777777" w:rsidR="00DF73AB" w:rsidRDefault="00DF73AB" w:rsidP="00FA0535">
      <w:pPr>
        <w:pStyle w:val="ProductList-ClauseHeading"/>
        <w:keepNext w:val="0"/>
      </w:pPr>
      <w:r>
        <w:t>Begrensninger for navigasjon</w:t>
      </w:r>
    </w:p>
    <w:p w14:paraId="025D7BF9" w14:textId="77777777" w:rsidR="00DF73AB" w:rsidRDefault="00DF73AB" w:rsidP="00FA0535">
      <w:pPr>
        <w:pStyle w:val="ProductList-Body"/>
      </w:pPr>
      <w:r>
        <w:t>Du kan ikke bruke Azure Maps for å muliggjøre funksjonalitet for trinnvis navigasjon i noe program.</w:t>
      </w:r>
    </w:p>
    <w:p w14:paraId="57699EB3" w14:textId="77777777" w:rsidR="00DF73AB" w:rsidRPr="00006432" w:rsidRDefault="00DF73AB" w:rsidP="00B56B07">
      <w:pPr>
        <w:pStyle w:val="ProductList-Body"/>
      </w:pPr>
    </w:p>
    <w:p w14:paraId="09FA2F6C" w14:textId="77777777" w:rsidR="00DF73AB" w:rsidRDefault="00DF73AB" w:rsidP="00B56B07">
      <w:pPr>
        <w:pStyle w:val="ProductList-ClauseHeading"/>
        <w:keepNext w:val="0"/>
      </w:pPr>
      <w:r>
        <w:t>Begrensninger for databaser</w:t>
      </w:r>
    </w:p>
    <w:p w14:paraId="5DF9E60C" w14:textId="77777777" w:rsidR="00DF73AB" w:rsidRDefault="00DF73AB" w:rsidP="00B56B07">
      <w:pPr>
        <w:pStyle w:val="ProductList-Body"/>
      </w:pPr>
      <w:r>
        <w:t>Du kan ikke bruke Azure Maps eller deler av systemet til å opprette en konkurrerende database eller tjeneste eller en avledet database som helt eller delvis består av dine data og/eller data som er levert eller opprettet av en tredjepart.</w:t>
      </w:r>
    </w:p>
    <w:p w14:paraId="56FB53D1" w14:textId="77777777" w:rsidR="00DF73AB" w:rsidRPr="00006432" w:rsidRDefault="00DF73AB" w:rsidP="00B56B07">
      <w:pPr>
        <w:pStyle w:val="ProductList-Body"/>
      </w:pPr>
    </w:p>
    <w:p w14:paraId="02CB63A1" w14:textId="77777777" w:rsidR="00DF73AB" w:rsidRPr="00006432" w:rsidRDefault="00DF73AB" w:rsidP="00B56B07">
      <w:pPr>
        <w:pStyle w:val="ProductList-Body"/>
      </w:pPr>
      <w:r>
        <w:t>Du kan ikke bruke dataene som leveres via Azure Maps, i kombinasjon med noen annen tredjepartsdatabase, med det unntak at du kan legge til et datalag med data av en type som ikke allerede er inkludert i Tjenesten (f.eks. egenutviklet innhold) eller som Microsoft på annen måte gir lisens til.</w:t>
      </w:r>
    </w:p>
    <w:p w14:paraId="4FB9BDC7" w14:textId="77777777" w:rsidR="00DF73AB" w:rsidRDefault="00DF73AB" w:rsidP="00B56B07">
      <w:pPr>
        <w:pStyle w:val="ProductList-Body"/>
      </w:pPr>
    </w:p>
    <w:p w14:paraId="14FCB863" w14:textId="77777777" w:rsidR="009A15A6" w:rsidRPr="00931AE7" w:rsidRDefault="009A15A6" w:rsidP="00B56B07">
      <w:pPr>
        <w:pStyle w:val="ProductList-ClauseHeading"/>
        <w:keepNext w:val="0"/>
      </w:pPr>
      <w:r>
        <w:t>API-resultater</w:t>
      </w:r>
    </w:p>
    <w:p w14:paraId="3E3A65C9" w14:textId="77777777" w:rsidR="009A15A6" w:rsidRPr="00931AE7" w:rsidRDefault="009A15A6" w:rsidP="00B56B07">
      <w:pPr>
        <w:pStyle w:val="ProductList-Body"/>
      </w:pPr>
      <w:r>
        <w:t>Du kan ikke mellomlagre eller lagre informasjon som leveres via Azure Maps API, inkludert, men ikke begrenset til, geokoder og omvendte geokoder, kartdataruter og ruteinformasjon (“Resultatene”), med det formål å skalere opp bruken av disse resultatene for å betjene flere brukere, eller med formål om å omgå funksjonalitet i Azure Maps.</w:t>
      </w:r>
    </w:p>
    <w:p w14:paraId="615FB638" w14:textId="77777777" w:rsidR="009A15A6" w:rsidRPr="00931AE7" w:rsidRDefault="009A15A6" w:rsidP="00B56B07">
      <w:pPr>
        <w:pStyle w:val="ProductList-Body"/>
      </w:pPr>
    </w:p>
    <w:p w14:paraId="2FDE7942" w14:textId="77777777" w:rsidR="009A15A6" w:rsidRPr="00931AE7" w:rsidRDefault="009A15A6" w:rsidP="00B56B07">
      <w:pPr>
        <w:pStyle w:val="ProductList-Body"/>
      </w:pPr>
      <w:r>
        <w:t>Det er tillatt å mellomlagre og lagre Resultater når formålet med mellomlagringen er å redusere ventetiden for appen din. Resultatene kan ikke lagres lenger enn den korteste tiden av (i) gyldighetsperioden som angis i toppteksten som returneres, eller (ii) 6 måneder.</w:t>
      </w:r>
    </w:p>
    <w:p w14:paraId="04DE9692" w14:textId="77777777" w:rsidR="009A15A6" w:rsidRPr="00931AE7" w:rsidRDefault="009A15A6" w:rsidP="00B56B07">
      <w:pPr>
        <w:pStyle w:val="ProductList-Body"/>
      </w:pPr>
    </w:p>
    <w:p w14:paraId="6A431E5A" w14:textId="77777777" w:rsidR="009A15A6" w:rsidRPr="00931AE7" w:rsidRDefault="009A15A6" w:rsidP="00B56B07">
      <w:pPr>
        <w:pStyle w:val="ProductList-Body"/>
      </w:pPr>
      <w:bookmarkStart w:id="136" w:name="_Hlk509835802"/>
      <w:r>
        <w:t>Du kan ikke vise Resultater i tredjepartsinnhold eller en tredjeparts geografisk database.</w:t>
      </w:r>
    </w:p>
    <w:bookmarkEnd w:id="136"/>
    <w:p w14:paraId="2BF04F31" w14:textId="77777777" w:rsidR="009A15A6" w:rsidRPr="00931AE7" w:rsidRDefault="009A15A6" w:rsidP="00B56B07">
      <w:pPr>
        <w:pStyle w:val="ProductList-Body"/>
      </w:pPr>
    </w:p>
    <w:p w14:paraId="3D1AE53D" w14:textId="77777777" w:rsidR="009A15A6" w:rsidRPr="00931AE7" w:rsidRDefault="009A15A6" w:rsidP="00B56B07">
      <w:pPr>
        <w:pStyle w:val="ProductList-ClauseHeading"/>
        <w:keepNext w:val="0"/>
      </w:pPr>
      <w:r>
        <w:t>Kartdata</w:t>
      </w:r>
    </w:p>
    <w:p w14:paraId="4BD93837" w14:textId="77777777" w:rsidR="009A15A6" w:rsidRPr="00931AE7" w:rsidRDefault="009A15A6" w:rsidP="00B56B07">
      <w:pPr>
        <w:pStyle w:val="ProductList-Body"/>
      </w:pPr>
      <w:r>
        <w:t>Bruk av innhold der det vises en TomTom-opphavsrettserklæring, må være i samsvar med begrensningene i TomToms lisensvilkår for tredjepartsprodukter og lisensavtale (</w:t>
      </w:r>
      <w:hyperlink r:id="rId40" w:history="1">
        <w:r>
          <w:rPr>
            <w:rStyle w:val="Hyperlink"/>
          </w:rPr>
          <w:t>https://www.tomtom.com/en_GB/thirdpartyproductterms/</w:t>
        </w:r>
      </w:hyperlink>
      <w:r>
        <w:t xml:space="preserve">). Azure Maps bruker Bing Imagery, som er underlagt Bing Maps-merknaden i </w:t>
      </w:r>
      <w:hyperlink w:anchor="_top" w:tooltip="Vedlegg 1" w:history="1">
        <w:r>
          <w:rPr>
            <w:rStyle w:val="Hyperlink"/>
          </w:rPr>
          <w:t>Vedlegg 1</w:t>
        </w:r>
      </w:hyperlink>
      <w:r>
        <w:t>.</w:t>
      </w:r>
    </w:p>
    <w:p w14:paraId="674E74C3" w14:textId="77777777" w:rsidR="009A15A6" w:rsidRPr="00931AE7" w:rsidRDefault="009A15A6" w:rsidP="00B56B07">
      <w:pPr>
        <w:pStyle w:val="ProductList-Body"/>
      </w:pPr>
    </w:p>
    <w:p w14:paraId="47E2546D" w14:textId="77777777" w:rsidR="009A15A6" w:rsidRPr="00931AE7" w:rsidRDefault="009A15A6" w:rsidP="00B56B07">
      <w:pPr>
        <w:pStyle w:val="ProductList-ClauseHeading"/>
        <w:keepNext w:val="0"/>
      </w:pPr>
      <w:r>
        <w:t>Brukerområdeparameter</w:t>
      </w:r>
    </w:p>
    <w:p w14:paraId="50CDAF8A" w14:textId="77777777" w:rsidR="009A15A6" w:rsidRPr="00931AE7" w:rsidRDefault="009A15A6" w:rsidP="00B56B07">
      <w:pPr>
        <w:pStyle w:val="ProductList-Body"/>
      </w:pPr>
      <w:r>
        <w:t>Brukerområdeparameteren i Azure Maps må brukes i samsvar med gjeldende lovgivning, inkludert dem som gjelder tilordning, i landet der kartene, bildene og andre data og tredjepartsinnhold Du har autorisert tilgang til gjennom Azure Maps, er gjort tilgjengelige.</w:t>
      </w:r>
    </w:p>
    <w:p w14:paraId="434821BD" w14:textId="77777777" w:rsidR="00DF73AB" w:rsidRPr="00006432" w:rsidRDefault="00DF73AB" w:rsidP="00DF73AB">
      <w:pPr>
        <w:pStyle w:val="ProductList-Body"/>
      </w:pPr>
    </w:p>
    <w:p w14:paraId="41432FF1" w14:textId="77777777" w:rsidR="00DF73AB" w:rsidRDefault="00DF73AB" w:rsidP="00DF73AB">
      <w:pPr>
        <w:pStyle w:val="ProductList-ClauseHeading"/>
        <w:keepNext w:val="0"/>
      </w:pPr>
      <w:r>
        <w:t>Ingen garanti for nøyaktighet</w:t>
      </w:r>
    </w:p>
    <w:p w14:paraId="49931A0D" w14:textId="77777777" w:rsidR="00DF73AB" w:rsidRPr="00006432" w:rsidRDefault="00DF73AB" w:rsidP="00DF73AB">
      <w:pPr>
        <w:pStyle w:val="ProductList-Body"/>
      </w:pPr>
      <w:r>
        <w:t xml:space="preserve">Microsoft og dets leverandører stiller ingen garanti for at kartene, bildene, dataene eller noe innhold som leveres via Azure Maps, er nøyaktige eller fullstendige. </w:t>
      </w:r>
    </w:p>
    <w:p w14:paraId="2B5B34F9" w14:textId="77777777" w:rsidR="00DF73AB" w:rsidRDefault="00DF73AB" w:rsidP="00DF73AB">
      <w:pPr>
        <w:pStyle w:val="ProductList-Body"/>
      </w:pPr>
    </w:p>
    <w:p w14:paraId="650BFC89" w14:textId="77777777" w:rsidR="00DF73AB" w:rsidRDefault="00DF73AB" w:rsidP="00DF73AB">
      <w:pPr>
        <w:pStyle w:val="ProductList-ClauseHeading"/>
        <w:keepNext w:val="0"/>
      </w:pPr>
      <w:r>
        <w:t>Opphavsrett</w:t>
      </w:r>
    </w:p>
    <w:p w14:paraId="17E409EF" w14:textId="77777777" w:rsidR="00DF73AB" w:rsidRDefault="00DF73AB" w:rsidP="00DF73AB">
      <w:pPr>
        <w:pStyle w:val="ProductList-Body"/>
      </w:pPr>
      <w:r>
        <w:t>Du kan ikke fjerne, skjule, maskere eller endre noen av logoene eller opphavsrettserklæringene som er plassert i eller automatisk generert av Azure Maps.</w:t>
      </w:r>
    </w:p>
    <w:p w14:paraId="49E023AF" w14:textId="77777777" w:rsidR="004A79EF" w:rsidRDefault="00594F8E"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23DC427C" w14:textId="77777777" w:rsidR="0067144E" w:rsidRDefault="001137AE" w:rsidP="00B56B07">
      <w:pPr>
        <w:pStyle w:val="ProductList-Offering2Heading"/>
        <w:keepNext/>
        <w:keepLines/>
        <w:outlineLvl w:val="2"/>
      </w:pPr>
      <w:r w:rsidRPr="001137AE">
        <w:rPr>
          <w:lang w:val="nb-NO"/>
        </w:rPr>
        <w:lastRenderedPageBreak/>
        <w:tab/>
      </w:r>
      <w:bookmarkStart w:id="137" w:name="_Toc8395029"/>
      <w:bookmarkStart w:id="138" w:name="_Toc6563817"/>
      <w:bookmarkStart w:id="139" w:name="_Toc8749030"/>
      <w:bookmarkStart w:id="140" w:name="_Toc23319115"/>
      <w:r w:rsidR="0067144E">
        <w:t>Microsoft Azure Stack</w:t>
      </w:r>
      <w:bookmarkEnd w:id="137"/>
      <w:bookmarkEnd w:id="138"/>
      <w:bookmarkEnd w:id="139"/>
      <w:bookmarkEnd w:id="140"/>
    </w:p>
    <w:p w14:paraId="53EF4FC9" w14:textId="77777777" w:rsidR="0067144E" w:rsidRDefault="0067144E" w:rsidP="00B56B07">
      <w:pPr>
        <w:pStyle w:val="ProductList-ClauseHeading"/>
        <w:keepLines/>
      </w:pPr>
      <w:r>
        <w:t xml:space="preserve">Microsoft Azure Stack Personvernerklæring </w:t>
      </w:r>
    </w:p>
    <w:p w14:paraId="1ED4A977" w14:textId="77777777" w:rsidR="0067144E" w:rsidRDefault="0067144E" w:rsidP="00B56B07">
      <w:pPr>
        <w:pStyle w:val="ProductList-Body"/>
        <w:keepNext/>
        <w:keepLines/>
      </w:pPr>
      <w:r>
        <w:t xml:space="preserve">Microsofts Personvernerklæringen på </w:t>
      </w:r>
      <w:hyperlink r:id="rId41" w:history="1">
        <w:r>
          <w:rPr>
            <w:rStyle w:val="Hyperlink"/>
          </w:rPr>
          <w:t>https://go.microsoft.com/</w:t>
        </w:r>
        <w:r>
          <w:rPr>
            <w:rStyle w:val="Hyperlink"/>
            <w:color w:val="0563C1"/>
          </w:rPr>
          <w:t>fwlink</w:t>
        </w:r>
        <w:r>
          <w:rPr>
            <w:rStyle w:val="Hyperlink"/>
          </w:rPr>
          <w:t>/?LinkId=521839</w:t>
        </w:r>
      </w:hyperlink>
      <w:r>
        <w:t xml:space="preserve"> gjelder for Kundens bruk av Microsoft Azure Stack. Hvis en kunde med Microsoft Cloud-avtale bruker Microsoft Azure Stack-programvare eller tjenester som en Forhandler er vert for, vil denne bruken være underlagt Forhandlerens personvernpraksis, som kan avvike fra Microsofts. </w:t>
      </w:r>
    </w:p>
    <w:p w14:paraId="5F75ECBB" w14:textId="77777777" w:rsidR="0067144E" w:rsidRDefault="0067144E" w:rsidP="00B56B07">
      <w:pPr>
        <w:pStyle w:val="ProductList-Body"/>
      </w:pPr>
    </w:p>
    <w:p w14:paraId="241C4920" w14:textId="1AABC041" w:rsidR="001137AE" w:rsidRPr="00747204" w:rsidRDefault="0067144E" w:rsidP="00B56B07">
      <w:pPr>
        <w:pStyle w:val="ProductList-Body"/>
      </w:pPr>
      <w:r>
        <w:t>I den grad Microsoft er databehandler eller underdatabehandler av personopplysninger i forbindelse med Azure Stack, forplikter Microsoft til å oppfylle kravene i (a) “Behandling av Personlige Data; GDPR”-bestemmelsen i “Vilkår for Databeskyttelse”-punktet i Vilkår for Elektroniske Tjenester og (b) EUs personvernforordning i Vedlegg 4 av Vilkår for Elektroniske Tjenester overfor alle kunder fra og med 25. mai 2018.</w:t>
      </w:r>
    </w:p>
    <w:p w14:paraId="6C2E2717" w14:textId="77777777" w:rsidR="001137AE" w:rsidRPr="00747204" w:rsidRDefault="001137AE" w:rsidP="00B56B07">
      <w:pPr>
        <w:pStyle w:val="ProductList-ClauseHeading"/>
        <w:keepNext w:val="0"/>
      </w:pPr>
      <w:r>
        <w:t xml:space="preserve">Bruk av Microsoft Azure Stack </w:t>
      </w:r>
    </w:p>
    <w:p w14:paraId="419E8EB9" w14:textId="3C5A418F" w:rsidR="001137AE" w:rsidRDefault="001137AE" w:rsidP="00B56B07">
      <w:pPr>
        <w:pStyle w:val="ProductList-Body"/>
        <w:tabs>
          <w:tab w:val="clear" w:pos="158"/>
          <w:tab w:val="left" w:pos="360"/>
        </w:tabs>
      </w:pPr>
      <w:r>
        <w:t xml:space="preserve">Kunden kan bare bruke Microsoft Azure Stack på maskinvaren den er først installert på. Microsoft Azure Stack omfatter Windows Server, Windows Software-komponenter og SQL Server-teknologi og disse tjenestene er inkludert i Inkluderte Teknologier-delen i produktvilkårene, og kan ikke brukes utenfor Microsoft Azure Stack. </w:t>
      </w:r>
    </w:p>
    <w:p w14:paraId="6D91D2BA" w14:textId="646DE28C" w:rsidR="00122AF9" w:rsidRDefault="00122AF9" w:rsidP="00B56B07">
      <w:pPr>
        <w:pStyle w:val="ProductList-Body"/>
        <w:tabs>
          <w:tab w:val="clear" w:pos="158"/>
          <w:tab w:val="left" w:pos="360"/>
        </w:tabs>
      </w:pPr>
    </w:p>
    <w:p w14:paraId="6ECF77E8" w14:textId="77777777" w:rsidR="00122AF9" w:rsidRDefault="00122AF9" w:rsidP="00B56B07">
      <w:pPr>
        <w:pStyle w:val="ProductList-ClauseHeading"/>
        <w:keepNext w:val="0"/>
      </w:pPr>
      <w:r>
        <w:t>Bruk av standardleverandørabonnement</w:t>
      </w:r>
    </w:p>
    <w:p w14:paraId="283803E9" w14:textId="77777777" w:rsidR="00122AF9" w:rsidRPr="00D26C87" w:rsidRDefault="00122AF9" w:rsidP="00B56B07">
      <w:pPr>
        <w:pStyle w:val="ProductList-Body"/>
      </w:pPr>
      <w:r>
        <w:t>Abonnementet opprettet for systemadministratoren i Azure Stack-distribusjonsprosessen (standardleverandørabonnement) kan bare brukes til å distribuere og administrere Azure Stack-infrastrukturen; den kan ikke brukes til å kjøre en arbeidsbelastning som ikke distribuerer eller administrerer Azure Stack-infrastruktur (f.eks. kan den ikke brukes til å kjøre programbelastninger).</w:t>
      </w:r>
    </w:p>
    <w:bookmarkStart w:id="141" w:name="_Toc494738672"/>
    <w:bookmarkStart w:id="142" w:name="EMS"/>
    <w:bookmarkStart w:id="143" w:name="_Toc476476610"/>
    <w:bookmarkStart w:id="144" w:name="_Toc459970714"/>
    <w:bookmarkStart w:id="145" w:name="_Toc457466428"/>
    <w:bookmarkStart w:id="146" w:name="AzureActiveDirectoryBasic"/>
    <w:bookmarkStart w:id="147" w:name="_Toc437590238"/>
    <w:bookmarkStart w:id="148" w:name="_Toc435790944"/>
    <w:bookmarkStart w:id="149" w:name="MicrosoftDynamicsMarketing"/>
    <w:bookmarkEnd w:id="124"/>
    <w:p w14:paraId="36C5E012"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F4B1C36" w14:textId="77777777" w:rsidR="00DF73AB" w:rsidRPr="006C107F" w:rsidRDefault="00DF73AB" w:rsidP="00FA0535">
      <w:pPr>
        <w:pStyle w:val="ProductList-Offering2Heading"/>
        <w:outlineLvl w:val="2"/>
        <w:rPr>
          <w:lang w:val="sv-SE"/>
        </w:rPr>
      </w:pPr>
      <w:r w:rsidRPr="006C107F">
        <w:rPr>
          <w:lang w:val="sv-SE"/>
        </w:rPr>
        <w:tab/>
      </w:r>
      <w:bookmarkStart w:id="150" w:name="MicrosoftCognitiveServices"/>
      <w:bookmarkStart w:id="151" w:name="_Toc510880771"/>
      <w:bookmarkStart w:id="152" w:name="_Toc510115105"/>
      <w:bookmarkStart w:id="153" w:name="_Toc23319116"/>
      <w:r w:rsidRPr="006C107F">
        <w:rPr>
          <w:lang w:val="sv-SE"/>
        </w:rPr>
        <w:t>Bing Search Services</w:t>
      </w:r>
      <w:bookmarkEnd w:id="150"/>
      <w:bookmarkEnd w:id="151"/>
      <w:bookmarkEnd w:id="152"/>
      <w:bookmarkEnd w:id="153"/>
    </w:p>
    <w:p w14:paraId="1F8612F8" w14:textId="77777777" w:rsidR="00DF73AB" w:rsidRPr="002001F8" w:rsidRDefault="00DF73AB" w:rsidP="00FA0535">
      <w:pPr>
        <w:pStyle w:val="ProductList-ClauseHeading"/>
        <w:keepNext w:val="0"/>
      </w:pPr>
      <w:r>
        <w:t>Bruks- og visningskrav for Bing Search Services</w:t>
      </w:r>
    </w:p>
    <w:p w14:paraId="75927547" w14:textId="77777777" w:rsidR="00DF73AB" w:rsidRDefault="00DF73AB" w:rsidP="00FA0535">
      <w:pPr>
        <w:pStyle w:val="ProductList-Body"/>
        <w:tabs>
          <w:tab w:val="left" w:pos="270"/>
        </w:tabs>
      </w:pPr>
      <w:r>
        <w:t>Kunden må følge bruks- og visningskravene for Bing Search Services</w:t>
      </w:r>
      <w:r>
        <w:rPr>
          <w:sz w:val="24"/>
          <w:szCs w:val="24"/>
        </w:rPr>
        <w:t xml:space="preserve"> </w:t>
      </w:r>
      <w:r>
        <w:t>som er tilgjengelige på</w:t>
      </w:r>
      <w:r>
        <w:rPr>
          <w:sz w:val="24"/>
          <w:szCs w:val="24"/>
        </w:rPr>
        <w:t xml:space="preserve"> </w:t>
      </w:r>
      <w:hyperlink r:id="rId42" w:history="1">
        <w:r>
          <w:rPr>
            <w:rStyle w:val="Hyperlink"/>
          </w:rPr>
          <w:t>https://aka.ms/r1j7jq</w:t>
        </w:r>
      </w:hyperlink>
      <w:r>
        <w:t>. Kunden må bruke resultater som oppnås ved å bruke Bing Search Services, bare i forbindelse med Internett-søkeopplevelser (slik det er definert i bruks- og visningskravene), og må ikke hurtigbufre eller kopiere resultatene. Resultatene Kunden oppnår ved å bruke Bing Search Services, er ikke Produkter, Rettelser eller Tjenesteleveranser.</w:t>
      </w:r>
    </w:p>
    <w:p w14:paraId="0EAA260C" w14:textId="77777777" w:rsidR="00DF73AB" w:rsidRDefault="00DF73AB" w:rsidP="00FA0535">
      <w:pPr>
        <w:pStyle w:val="ProductList-ClauseHeading"/>
        <w:keepNext w:val="0"/>
      </w:pPr>
    </w:p>
    <w:p w14:paraId="30825A93" w14:textId="77777777" w:rsidR="00DF73AB" w:rsidRPr="008846DD" w:rsidRDefault="00DF73AB" w:rsidP="00FA0535">
      <w:pPr>
        <w:pStyle w:val="ProductList-ClauseHeading"/>
        <w:keepNext w:val="0"/>
      </w:pPr>
      <w:r>
        <w:t xml:space="preserve">Personvern for Bing Search Services </w:t>
      </w:r>
    </w:p>
    <w:p w14:paraId="13D9866F" w14:textId="77777777" w:rsidR="00DF73AB" w:rsidRDefault="00DF73AB" w:rsidP="00FA0535">
      <w:pPr>
        <w:pStyle w:val="ProductList-Body"/>
      </w:pPr>
      <w:r>
        <w:t xml:space="preserve">Microsofts Personvernerklæring på </w:t>
      </w:r>
      <w:hyperlink r:id="rId43" w:history="1">
        <w:r>
          <w:rPr>
            <w:rStyle w:val="Hyperlink"/>
          </w:rPr>
          <w:t>https://go.microsoft.com/</w:t>
        </w:r>
        <w:r>
          <w:rPr>
            <w:rStyle w:val="Hyperlink"/>
            <w:color w:val="0563C1"/>
          </w:rPr>
          <w:t>fwlink</w:t>
        </w:r>
        <w:r>
          <w:rPr>
            <w:rStyle w:val="Hyperlink"/>
          </w:rPr>
          <w:t>/?LinkId=521839</w:t>
        </w:r>
      </w:hyperlink>
      <w:r>
        <w:t xml:space="preserve"> gjelder for Kundens bruk av Bing Search Services, men dette Bing Search Services-punktet i Vilkårene for Elektroniske Tjenester har forrang i den grad det er i konflikt med Microsofts Personvernerklæring. </w:t>
      </w:r>
    </w:p>
    <w:p w14:paraId="1B06F950" w14:textId="77777777" w:rsidR="00DF73AB" w:rsidRDefault="00DF73AB" w:rsidP="00FA0535">
      <w:pPr>
        <w:pStyle w:val="ProductList-Body"/>
      </w:pPr>
    </w:p>
    <w:p w14:paraId="7597333F" w14:textId="77777777" w:rsidR="00DF73AB" w:rsidRPr="00964225" w:rsidRDefault="00DF73AB" w:rsidP="00FA0535">
      <w:pPr>
        <w:pStyle w:val="ProductList-ClauseHeading"/>
        <w:keepNext w:val="0"/>
        <w:rPr>
          <w:color w:val="0072C6"/>
        </w:rPr>
      </w:pPr>
      <w:r>
        <w:t>Bruk av Bing Search Services-data</w:t>
      </w:r>
    </w:p>
    <w:p w14:paraId="4495F923" w14:textId="77777777" w:rsidR="00DF73AB" w:rsidRDefault="00DF73AB" w:rsidP="00FA0535">
      <w:pPr>
        <w:pStyle w:val="ProductList-Body"/>
      </w:pPr>
      <w:r>
        <w:t>Kunden alene er ansvarlig for innholdet i alle Bing Search Services-data.</w:t>
      </w:r>
    </w:p>
    <w:p w14:paraId="48839A4B" w14:textId="77777777" w:rsidR="00DF73AB" w:rsidRDefault="00DF73AB" w:rsidP="00FA0535">
      <w:pPr>
        <w:pStyle w:val="ProductList-Body"/>
      </w:pPr>
    </w:p>
    <w:p w14:paraId="7BC2FC45" w14:textId="77777777" w:rsidR="00DF73AB" w:rsidRDefault="00DF73AB" w:rsidP="00FA0535">
      <w:pPr>
        <w:pStyle w:val="ProductList-Body"/>
        <w:keepLines/>
      </w:pPr>
      <w:r>
        <w:t>Microsoft kan behandle Bing Search Services-data med det ene formål å: (i) tilby Cognitive Services til Kunden og (ii) forbedre Microsoft-produkter og -tjenester. Microsoft kan med det ene formål å gjennomføre slik behandling samle inn, lagre, bruke, reprodusere og lage avledede verk av Bing Search Services-data, og Kunden gir Microsoft en begrenset, ikke-eksklusiv og ugjenkallelig rett som gjelder globalt, til å gjøre dette. Kunden må sikre seg og beholde alle rettigheter som er nødvendige for at Microsoft skal kunne behandle Bing Search Services-data slik det er beskrevet i dette avsnittet, uten at det krenker rettighetene til noen tredjepart eller på annen måte forplikter Microsoft overfor Kunden eller en tredjepart.</w:t>
      </w:r>
    </w:p>
    <w:p w14:paraId="0254D8C8" w14:textId="77777777" w:rsidR="00DF73AB" w:rsidRDefault="00DF73AB" w:rsidP="00DF73AB">
      <w:pPr>
        <w:pStyle w:val="ProductList-Body"/>
      </w:pPr>
    </w:p>
    <w:p w14:paraId="0C0D31EC" w14:textId="77777777" w:rsidR="00DF73AB" w:rsidRDefault="00DF73AB" w:rsidP="00DF73AB">
      <w:pPr>
        <w:pStyle w:val="ProductList-Body"/>
      </w:pPr>
      <w:r>
        <w:t>Dette punktet om Bruk av Bing Search Services-data i Vilkårene for Elektroniske Tjenester vil gjelde etter at Kundens volumlisensavtale er oppsagt eller utløpt. Kunden beholder alle rettigheter, eierrettigheter og interesser knyttet til Bing Search Services-dataene. Microsoft oppnår ingen andre rettigheter knyttet til Bing Search Services-data enn dem Kunden gir Microsoft i dette punktet om Bruk av Bing Search Services-data. Dette avsnittet har ingen innvirkning på Microsofts rettigheter knyttet til programvare og tjenester som Microsoft lisensierer til Kunden.</w:t>
      </w:r>
    </w:p>
    <w:p w14:paraId="7140E63A" w14:textId="77777777" w:rsidR="00DF73AB" w:rsidRDefault="00DF73AB" w:rsidP="00DF73AB">
      <w:pPr>
        <w:pStyle w:val="ProductList-Body"/>
      </w:pPr>
    </w:p>
    <w:p w14:paraId="61CD3871" w14:textId="77777777" w:rsidR="00DF73AB" w:rsidRPr="00964225" w:rsidRDefault="00DF73AB" w:rsidP="00DF73AB">
      <w:pPr>
        <w:pStyle w:val="ProductList-ClauseHeading"/>
        <w:keepNext w:val="0"/>
        <w:rPr>
          <w:color w:val="0072C6"/>
        </w:rPr>
      </w:pPr>
      <w:r>
        <w:t>Bruk av Vilkårene for Personvern for Bing Search Services</w:t>
      </w:r>
    </w:p>
    <w:p w14:paraId="18FB4203" w14:textId="77777777" w:rsidR="00DF73AB" w:rsidRDefault="00DF73AB" w:rsidP="00DF73AB">
      <w:pPr>
        <w:pStyle w:val="ProductList-Body"/>
      </w:pPr>
      <w:r>
        <w:t>Bare følgende punkter i Vilkårene for Personvern gjelder for Bing Search Services: Dataoverføringer, bruk av Underleverandører og Slik kontakter du Microsoft. Disse delene gjelder ikke Forhåndsvisninger av de oppførte tjenestene.</w:t>
      </w:r>
    </w:p>
    <w:p w14:paraId="7A202356" w14:textId="77777777" w:rsidR="00DF73AB" w:rsidRPr="009A17A9" w:rsidRDefault="00DF73AB" w:rsidP="00DF73AB">
      <w:pPr>
        <w:pStyle w:val="ProductList-Body"/>
      </w:pPr>
    </w:p>
    <w:p w14:paraId="3DF88790" w14:textId="77777777" w:rsidR="00DF73AB" w:rsidRDefault="00DF73AB" w:rsidP="00DF73AB">
      <w:pPr>
        <w:pStyle w:val="ProductList-ClauseHeading"/>
        <w:keepNext w:val="0"/>
      </w:pPr>
      <w:r>
        <w:t>GDPR-vilkårene gjelder ikke for Bing Search Services:</w:t>
      </w:r>
    </w:p>
    <w:p w14:paraId="027579C1" w14:textId="77777777" w:rsidR="00DF73AB" w:rsidRDefault="00DF73AB" w:rsidP="00DF73AB">
      <w:pPr>
        <w:pStyle w:val="ProductList-Body"/>
      </w:pPr>
      <w:r>
        <w:t>GDPR-vilkårene gjelder ikke for Bing Search Services.</w:t>
      </w:r>
    </w:p>
    <w:p w14:paraId="6FCC9DCD" w14:textId="77777777" w:rsidR="00DF73AB" w:rsidRDefault="00DF73AB" w:rsidP="00DF73AB">
      <w:pPr>
        <w:pStyle w:val="ProductList-Body"/>
        <w:tabs>
          <w:tab w:val="left" w:pos="360"/>
        </w:tabs>
      </w:pPr>
    </w:p>
    <w:p w14:paraId="17CEC6A0" w14:textId="77777777" w:rsidR="00DF73AB" w:rsidRDefault="00DF73AB" w:rsidP="00DF73AB">
      <w:pPr>
        <w:pStyle w:val="ProductList-ClauseHeading"/>
        <w:keepNext w:val="0"/>
      </w:pPr>
      <w:r>
        <w:t>Prioritet:</w:t>
      </w:r>
    </w:p>
    <w:p w14:paraId="72A6A9FC" w14:textId="77777777" w:rsidR="00DF73AB" w:rsidRDefault="00DF73AB" w:rsidP="00DF73AB">
      <w:pPr>
        <w:pStyle w:val="ProductList-Body"/>
      </w:pPr>
      <w:r>
        <w:t>Dette punktet om Bing Search Services skal være styrende ved eventuell konflikt med andre deler av OST.</w:t>
      </w:r>
    </w:p>
    <w:p w14:paraId="6031D0CE" w14:textId="77777777" w:rsidR="004A79EF" w:rsidRDefault="00594F8E"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24BB96C" w14:textId="77777777" w:rsidR="00107D88" w:rsidRPr="00107D88" w:rsidRDefault="00107D88" w:rsidP="00107D88">
      <w:pPr>
        <w:pStyle w:val="ProductList-Offering2Heading"/>
        <w:keepNext/>
        <w:outlineLvl w:val="2"/>
        <w:rPr>
          <w:lang w:val="sv-SE"/>
        </w:rPr>
      </w:pPr>
      <w:r w:rsidRPr="003C2158">
        <w:rPr>
          <w:lang w:val="sv-SE"/>
        </w:rPr>
        <w:lastRenderedPageBreak/>
        <w:tab/>
      </w:r>
      <w:bookmarkStart w:id="154" w:name="_Toc5958159"/>
      <w:bookmarkStart w:id="155" w:name="_Toc23319117"/>
      <w:bookmarkStart w:id="156" w:name="CognitiveServices"/>
      <w:r w:rsidRPr="00107D88">
        <w:rPr>
          <w:lang w:val="sv-SE"/>
        </w:rPr>
        <w:t>Cognitive Services</w:t>
      </w:r>
      <w:bookmarkEnd w:id="154"/>
      <w:bookmarkEnd w:id="155"/>
    </w:p>
    <w:bookmarkEnd w:id="156"/>
    <w:p w14:paraId="5E155C0B" w14:textId="77777777" w:rsidR="00107D88" w:rsidRDefault="00107D88" w:rsidP="00107D88">
      <w:pPr>
        <w:pStyle w:val="ProductList-ClauseHeading"/>
      </w:pPr>
      <w:r>
        <w:t>Begrensning for Kundens bruk av tjenesteutdata</w:t>
      </w:r>
    </w:p>
    <w:p w14:paraId="74790874" w14:textId="77777777" w:rsidR="00107D88" w:rsidRPr="00F86985" w:rsidRDefault="00107D88" w:rsidP="00107D88">
      <w:pPr>
        <w:pStyle w:val="ProductList-Body"/>
      </w:pPr>
      <w:r>
        <w:t>Kunden skal ikke, og skal ikke gi tredjeparter tillatelse til: (i) å bruke Cognitive Services eller data fra Cognitive Services til å lage, lære opp eller forbedre (direkte eller indirekte) lignende eller konkurrerende produkter eller tjenester.</w:t>
      </w:r>
    </w:p>
    <w:p w14:paraId="62465103" w14:textId="77777777" w:rsidR="00107D88" w:rsidRPr="00F86985" w:rsidRDefault="00107D88" w:rsidP="00107D88">
      <w:pPr>
        <w:pStyle w:val="ProductList-Body"/>
      </w:pPr>
    </w:p>
    <w:p w14:paraId="3E9EB822" w14:textId="77777777" w:rsidR="00107D88" w:rsidRPr="00F86985" w:rsidRDefault="00107D88" w:rsidP="00107D88">
      <w:pPr>
        <w:pStyle w:val="ProductList-ClauseHeading"/>
      </w:pPr>
      <w:r>
        <w:t>Microsoft Translator-tillegg</w:t>
      </w:r>
    </w:p>
    <w:p w14:paraId="6A0AB43C" w14:textId="77777777" w:rsidR="00107D88" w:rsidRPr="00F86985" w:rsidRDefault="00107D88" w:rsidP="00107D88">
      <w:pPr>
        <w:pStyle w:val="ProductList-Body"/>
      </w:pPr>
      <w:r>
        <w:t>Ved visning av automatiske oversettelser utført med Microsoft Translator, må Kunden gi rimelig synlig opplysning om at teksten er blitt oversatt automatisk med Microsoft Translator.</w:t>
      </w:r>
    </w:p>
    <w:p w14:paraId="37B1515E" w14:textId="77777777" w:rsidR="00107D88" w:rsidRPr="00E90A70" w:rsidRDefault="00107D88" w:rsidP="00107D88">
      <w:pPr>
        <w:pStyle w:val="ProductList-Body"/>
      </w:pPr>
    </w:p>
    <w:p w14:paraId="288B4862" w14:textId="77777777" w:rsidR="00107D88" w:rsidRPr="00541FFF" w:rsidRDefault="00107D88" w:rsidP="00107D88">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Containere</w:t>
      </w:r>
    </w:p>
    <w:p w14:paraId="0264AB27" w14:textId="77777777" w:rsidR="00107D88" w:rsidRPr="00E90A70" w:rsidRDefault="00107D88" w:rsidP="00107D88">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Cognitive Services-funksjoner som er tilgjengelige i containere, er utformet for å knyttes til et faktureringssluttpunkt. Containerne og faktureringssluttpunktet er lisensiert til Kunden under denne avtalen som Elektroniske Tjenester. Containerne er nødvendige for å bruke faktureringssluttpunktet og er også underlagt bruksvilkårene til en programvare med en Elektronisk Tjeneste i denne avtalen. Containerne inneholder materiell som er underlagt taushetsplikt, og som Microsoft har rettighetene til. Kunden samtykker i at materialet er underlagt taushetsplikt, og at Kunden straks skal varsle Microsoft om mulig misbruk. Containerne er ikke underlagt Vilkår for Personvern fordi driftsmiljøet til containerne ikke er underlagt Microsofts kontroll. Kunden må konfigurere containerne Kunden bruker til å kommunisere med faktureringssluttpunktet, slik at faktureringssluttpunktet måler all bruk av slike containere. Forutsatt at Kunden sørger for slik måling og underlagt eventuelt gjeldende transaksjonsgrenser, kan Kunden installere og bruke et hvilket som helst antall containere (1) på Kundens maskinvareenheter som er dedikert til Kundens eksklusive bruk, og (2) i Kundens Microsoft Azure Service-kontoer.</w:t>
      </w:r>
    </w:p>
    <w:p w14:paraId="6B069895" w14:textId="77777777" w:rsidR="00107D88" w:rsidRPr="009A17A9" w:rsidRDefault="00107D88" w:rsidP="00107D88">
      <w:pPr>
        <w:pStyle w:val="ProductList-Body"/>
      </w:pPr>
    </w:p>
    <w:p w14:paraId="77188CC8" w14:textId="77777777" w:rsidR="00107D88" w:rsidRPr="00F86985" w:rsidRDefault="00107D88" w:rsidP="0067144E">
      <w:pPr>
        <w:pStyle w:val="ProductList-ClauseHeading"/>
      </w:pPr>
      <w:r>
        <w:t>Inaktive Konfigurasjoner og Egendefinerte modeller for Cognitive Services</w:t>
      </w:r>
    </w:p>
    <w:p w14:paraId="03DDC0C8" w14:textId="77777777" w:rsidR="00107D88" w:rsidRPr="009A17A9" w:rsidRDefault="00107D88" w:rsidP="0067144E">
      <w:pPr>
        <w:pStyle w:val="ProductList-Body"/>
        <w:keepNext/>
      </w:pPr>
      <w:r>
        <w:t>Når det gjelder oppbevaring og sletting av data, kan en konfigurasjon eller egendefinert modell for Cognitive Services som har vært inaktiv, etter Microsofts skjønn behandles som en Elektronisk Tjeneste der Kundens abonnement er utløpt. En konfigurasjon eller egendefinert modell er inaktiv hvis det i løpet av 90 dager (1) ikke gjøres noen kall til den, eller (2) den er ikke blitt endret og ikke er tilordnet en oppdatert nøkkel og (3) Kunden ikke logget seg på konfigurasjonen/modellen.</w:t>
      </w:r>
    </w:p>
    <w:p w14:paraId="72244680" w14:textId="77777777" w:rsidR="004A79EF" w:rsidRDefault="00594F8E"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2C30D563" w14:textId="77777777" w:rsidR="003C12D4" w:rsidRPr="00AA0557" w:rsidRDefault="003C12D4" w:rsidP="004A79EF">
      <w:pPr>
        <w:pStyle w:val="ProductList-Offering2Heading"/>
        <w:keepNext/>
        <w:ind w:firstLine="158"/>
        <w:outlineLvl w:val="2"/>
        <w:rPr>
          <w:lang w:val="nb-NO"/>
        </w:rPr>
      </w:pPr>
      <w:bookmarkStart w:id="157" w:name="_Toc23319118"/>
      <w:r w:rsidRPr="00AA0557">
        <w:rPr>
          <w:lang w:val="nb-NO"/>
        </w:rPr>
        <w:t>Microsoft Genomics</w:t>
      </w:r>
      <w:bookmarkEnd w:id="141"/>
      <w:bookmarkEnd w:id="157"/>
    </w:p>
    <w:p w14:paraId="68770424" w14:textId="77777777" w:rsidR="003C12D4" w:rsidRPr="00BA2331" w:rsidRDefault="003C12D4" w:rsidP="003C12D4">
      <w:pPr>
        <w:pStyle w:val="ProductList-ClauseHeading"/>
      </w:pPr>
      <w:r>
        <w:t xml:space="preserve">Personvern for Microsoft Genomics </w:t>
      </w:r>
    </w:p>
    <w:p w14:paraId="38E6B65D" w14:textId="77777777" w:rsidR="003C12D4" w:rsidRPr="00BA2331" w:rsidRDefault="003C12D4" w:rsidP="003C12D4">
      <w:pPr>
        <w:pStyle w:val="ProductList-Body"/>
      </w:pPr>
      <w:r>
        <w:t xml:space="preserve">Microsofts Personvernerklæring på </w:t>
      </w:r>
      <w:hyperlink r:id="rId44" w:history="1">
        <w:r>
          <w:rPr>
            <w:rStyle w:val="Hyperlink"/>
          </w:rPr>
          <w:t>https://go.microsoft.com/fwlink/?LinkId=521839</w:t>
        </w:r>
      </w:hyperlink>
      <w:r>
        <w:t xml:space="preserve"> gjelder for Kundens bruk av Microsoft Genomics, bortsett fra at dette avsnittet om Microsoft Genomics har forrang i den utstrekning det avviker fra Microsofts Personvernerklæring. </w:t>
      </w:r>
    </w:p>
    <w:p w14:paraId="05EEED19" w14:textId="77777777" w:rsidR="003C12D4" w:rsidRPr="00BA2331" w:rsidRDefault="003C12D4" w:rsidP="003C12D4">
      <w:pPr>
        <w:pStyle w:val="ProductList-Body"/>
      </w:pPr>
    </w:p>
    <w:p w14:paraId="3A0A8D5B" w14:textId="77777777" w:rsidR="003C12D4" w:rsidRPr="00BA2331" w:rsidRDefault="003C12D4" w:rsidP="003C12D4">
      <w:pPr>
        <w:pStyle w:val="ProductList-ClauseHeading"/>
      </w:pPr>
      <w:r>
        <w:t xml:space="preserve">Broad lisensvilkår </w:t>
      </w:r>
    </w:p>
    <w:p w14:paraId="41DDBB84" w14:textId="77777777" w:rsidR="003C12D4" w:rsidRPr="00BA2331" w:rsidRDefault="003C12D4" w:rsidP="003C12D4">
      <w:pPr>
        <w:pStyle w:val="ProductList-Body"/>
      </w:pPr>
      <w:r>
        <w:t>Microsoft Genomics omfatter tilgang til Genetic Analysis Toolkit (GATK) fra Broad Institute, Inc. (“</w:t>
      </w:r>
      <w:r>
        <w:rPr>
          <w:bCs/>
        </w:rPr>
        <w:t>Broad</w:t>
      </w:r>
      <w:r>
        <w:t>”). Bruk av GATK og tilknyttet dokumentasjon som en del av Microsoft Genomics er også underlagt Broads GATK lisensavtale for sluttbruker (“</w:t>
      </w:r>
      <w:r>
        <w:rPr>
          <w:bCs/>
        </w:rPr>
        <w:t>Broad EULA</w:t>
      </w:r>
      <w:r>
        <w:t xml:space="preserve">”). </w:t>
      </w:r>
    </w:p>
    <w:p w14:paraId="726FA086" w14:textId="77777777" w:rsidR="003C12D4" w:rsidRPr="00BA2331" w:rsidRDefault="003C12D4" w:rsidP="003C12D4">
      <w:pPr>
        <w:pStyle w:val="ProductList-Body"/>
      </w:pPr>
    </w:p>
    <w:p w14:paraId="3F6E3243" w14:textId="77777777" w:rsidR="003C12D4" w:rsidRPr="00BA2331" w:rsidRDefault="003C12D4" w:rsidP="003C12D4">
      <w:pPr>
        <w:pStyle w:val="ProductList-Body"/>
      </w:pPr>
      <w:r>
        <w:t xml:space="preserve">Microsoft kan hente inn enkelte statistiske og tekniske opplysninger om Kundens bruk av GATK og dele disse med Broad. Kunden gir Microsoft tillatelse til å rapportere Kundens status som bruker av GATK i Microsoft Genomics til Broad. </w:t>
      </w:r>
    </w:p>
    <w:p w14:paraId="018AF84E" w14:textId="77777777" w:rsidR="003C12D4" w:rsidRPr="00BA2331" w:rsidRDefault="003C12D4" w:rsidP="003C12D4">
      <w:pPr>
        <w:pStyle w:val="ProductList-Body"/>
      </w:pPr>
    </w:p>
    <w:p w14:paraId="4B647225" w14:textId="77777777" w:rsidR="003C12D4" w:rsidRPr="00BA2331" w:rsidRDefault="003C12D4" w:rsidP="003C12D4">
      <w:pPr>
        <w:pStyle w:val="ProductList-ClauseHeading"/>
      </w:pPr>
      <w:r>
        <w:t>Ingen medisinsk bruk</w:t>
      </w:r>
    </w:p>
    <w:p w14:paraId="677BDCEB" w14:textId="77777777" w:rsidR="003C12D4" w:rsidRPr="00BA2331" w:rsidRDefault="003C12D4" w:rsidP="003C12D4">
      <w:pPr>
        <w:pStyle w:val="ProductList-Body"/>
      </w:pPr>
      <w:r>
        <w:t>Microsoft Genomics er ikke en medisinsk enhet og resultater som er frembragt ved bruk av Microsoft Genomics er ikke ment å være faktaerklæringer, de skal heller ikke brukes i stedet for medisinsk vurdering, rådgivning, diagnose eller behandling av en sykdom eller en tilstand.</w:t>
      </w:r>
    </w:p>
    <w:p w14:paraId="74B18A44" w14:textId="77777777" w:rsidR="004A79EF" w:rsidRDefault="00594F8E"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49188B7" w14:textId="32B5540F" w:rsidR="003C12D4" w:rsidRPr="008E1F8D" w:rsidRDefault="003C12D4" w:rsidP="003C12D4">
      <w:pPr>
        <w:pStyle w:val="ProductList-Offering2Heading"/>
        <w:outlineLvl w:val="2"/>
        <w:rPr>
          <w:lang w:val="nb-NO"/>
        </w:rPr>
      </w:pPr>
      <w:r w:rsidRPr="008E1F8D">
        <w:rPr>
          <w:lang w:val="nb-NO"/>
        </w:rPr>
        <w:tab/>
      </w:r>
      <w:bookmarkStart w:id="158" w:name="_Toc494738673"/>
      <w:bookmarkStart w:id="159" w:name="_Toc23319119"/>
      <w:r w:rsidRPr="008E1F8D">
        <w:rPr>
          <w:lang w:val="nb-NO"/>
        </w:rPr>
        <w:t xml:space="preserve">Visual Studio </w:t>
      </w:r>
      <w:r w:rsidR="00BC19F4" w:rsidRPr="008E1F8D">
        <w:rPr>
          <w:lang w:val="nb-NO"/>
        </w:rPr>
        <w:t>App</w:t>
      </w:r>
      <w:r w:rsidRPr="008E1F8D">
        <w:rPr>
          <w:lang w:val="nb-NO"/>
        </w:rPr>
        <w:t xml:space="preserve"> Center</w:t>
      </w:r>
      <w:bookmarkEnd w:id="158"/>
      <w:bookmarkEnd w:id="159"/>
    </w:p>
    <w:p w14:paraId="0E36D62F" w14:textId="61EECC26" w:rsidR="003C12D4" w:rsidRPr="00BA2331" w:rsidRDefault="003C12D4" w:rsidP="003C12D4">
      <w:pPr>
        <w:pStyle w:val="ProductList-ClauseHeading"/>
      </w:pPr>
      <w:r>
        <w:t xml:space="preserve">Vilkår for personvern og sikkerhet for Visual Studio </w:t>
      </w:r>
      <w:r w:rsidR="00BC19F4">
        <w:t>App</w:t>
      </w:r>
      <w:r>
        <w:t xml:space="preserve"> Center Test</w:t>
      </w:r>
    </w:p>
    <w:p w14:paraId="68C38CBB" w14:textId="1DCD65C8" w:rsidR="003C12D4" w:rsidRPr="00BA2331" w:rsidRDefault="003C12D4" w:rsidP="003C12D4">
      <w:pPr>
        <w:pStyle w:val="ProductList-Body"/>
      </w:pPr>
      <w:r>
        <w:t xml:space="preserve">Personvernerklæringen på </w:t>
      </w:r>
      <w:hyperlink r:id="rId45" w:history="1">
        <w:r w:rsidR="00357A6F">
          <w:rPr>
            <w:rStyle w:val="Hyperlink"/>
          </w:rPr>
          <w:t>https://aka.ms/actestprivacypolicy</w:t>
        </w:r>
      </w:hyperlink>
      <w:r>
        <w:t xml:space="preserve"> gjelder for Kundens bruk av Visual Studio </w:t>
      </w:r>
      <w:r w:rsidR="00BC19F4">
        <w:t>App</w:t>
      </w:r>
      <w:r>
        <w:t xml:space="preserve"> Center Test. Kunden kan ikke bruke Visual Studio </w:t>
      </w:r>
      <w:r w:rsidR="00BC19F4">
        <w:t>App</w:t>
      </w:r>
      <w:r>
        <w:t xml:space="preserve"> Center Test til å lagre eller behandle personopplysninger. Se Produktdokumentasjonen for mer informasjon.</w:t>
      </w:r>
    </w:p>
    <w:p w14:paraId="30FAE2F6" w14:textId="77777777" w:rsidR="003C12D4" w:rsidRPr="00BA2331" w:rsidRDefault="003C12D4" w:rsidP="003C12D4">
      <w:pPr>
        <w:pStyle w:val="ProductList-Body"/>
      </w:pPr>
    </w:p>
    <w:p w14:paraId="23E1C8F7" w14:textId="77777777" w:rsidR="003C12D4" w:rsidRPr="00BA2331" w:rsidRDefault="003C12D4" w:rsidP="003C12D4">
      <w:pPr>
        <w:pStyle w:val="ProductList-ClauseHeading"/>
      </w:pPr>
      <w:r>
        <w:t>Bruk for utvikling og testing</w:t>
      </w:r>
    </w:p>
    <w:p w14:paraId="27E77E27" w14:textId="2AD2C39B" w:rsidR="003C12D4" w:rsidRPr="00BA2331" w:rsidRDefault="003C12D4" w:rsidP="003C12D4">
      <w:pPr>
        <w:pStyle w:val="ProductList-Body"/>
      </w:pPr>
      <w:r>
        <w:t xml:space="preserve">Kunden kan bare åpne og bruke Visual Studio </w:t>
      </w:r>
      <w:r w:rsidR="00BC19F4">
        <w:t>App</w:t>
      </w:r>
      <w:r>
        <w:t xml:space="preserve"> Center Test til å utvikle og teste Kundens programmer. Bare én Lisensiert Bruker kan ha tilgang til en virtuell maskin som leveres av Visual Studio </w:t>
      </w:r>
      <w:r w:rsidR="00BC19F4">
        <w:t>App</w:t>
      </w:r>
      <w:r>
        <w:t xml:space="preserve"> Center til enhver tid.</w:t>
      </w:r>
    </w:p>
    <w:p w14:paraId="76DF7083" w14:textId="77777777" w:rsidR="003C12D4" w:rsidRPr="00BA2331" w:rsidRDefault="003C12D4" w:rsidP="003C12D4">
      <w:pPr>
        <w:pStyle w:val="ProductList-Body"/>
      </w:pPr>
    </w:p>
    <w:p w14:paraId="74EC4354" w14:textId="77777777" w:rsidR="003C12D4" w:rsidRPr="00BA2331" w:rsidRDefault="003C12D4" w:rsidP="003C12D4">
      <w:pPr>
        <w:pStyle w:val="ProductList-ClauseHeading"/>
      </w:pPr>
      <w:r>
        <w:lastRenderedPageBreak/>
        <w:t>Godkjent utvikler.</w:t>
      </w:r>
    </w:p>
    <w:p w14:paraId="26DFE388" w14:textId="70464969" w:rsidR="003C12D4" w:rsidRPr="00BA2331" w:rsidRDefault="003C12D4" w:rsidP="003C12D4">
      <w:pPr>
        <w:pStyle w:val="ProductList-Body"/>
      </w:pPr>
      <w:r>
        <w:t xml:space="preserve">Kunden utpeker Microsoft som sin godkjente utvikler med hensyn til Apple-programvare, også i Visual Studio </w:t>
      </w:r>
      <w:r w:rsidR="00BC19F4">
        <w:t>App</w:t>
      </w:r>
      <w:r>
        <w:t xml:space="preserve"> Center. Microsoft er ansvarlig for å oppfylle vilkårene for en slik programvare inkludert i Visual Studio </w:t>
      </w:r>
      <w:r w:rsidR="00BC19F4">
        <w:t>App</w:t>
      </w:r>
      <w:r>
        <w:t xml:space="preserve"> Center og skal holde fortrolig alle konfidensielle opplysninger fra Apple som Microsoft har fått tilgang til som en del av Visual Studio </w:t>
      </w:r>
      <w:r w:rsidR="00BC19F4">
        <w:t>App</w:t>
      </w:r>
      <w:r>
        <w:t xml:space="preserve"> Center. </w:t>
      </w:r>
    </w:p>
    <w:p w14:paraId="76288F2D" w14:textId="77777777" w:rsidR="003C12D4" w:rsidRPr="00BA2331" w:rsidRDefault="003C12D4" w:rsidP="003C12D4">
      <w:pPr>
        <w:pStyle w:val="ProductList-Body"/>
      </w:pPr>
    </w:p>
    <w:p w14:paraId="0D09A916" w14:textId="77777777" w:rsidR="003C12D4" w:rsidRPr="00BA2331" w:rsidRDefault="003C12D4" w:rsidP="00FA0535">
      <w:pPr>
        <w:pStyle w:val="ProductList-ClauseHeading"/>
        <w:keepNext w:val="0"/>
      </w:pPr>
      <w:r>
        <w:t>Tilgang til tredjeparts repositoriumstjeneste</w:t>
      </w:r>
    </w:p>
    <w:p w14:paraId="46A86EA8" w14:textId="1892601D" w:rsidR="003C12D4" w:rsidRPr="00BA2331" w:rsidRDefault="003C12D4" w:rsidP="00FA0535">
      <w:pPr>
        <w:pStyle w:val="ProductList-Body"/>
      </w:pPr>
      <w:r>
        <w:t xml:space="preserve">Hvis Kunden gir Microsoft tilgang til tredjeparts repositoriumstjenestekonto(er), gir Kunden Microsoft tillatelse til å skanne kontoen(e), herunder innholdet i Kundens offentlige og private repositoriumer. Microsoft skal bare bruke slike data for å gi Kunden Visual Studio </w:t>
      </w:r>
      <w:r w:rsidR="00BC19F4">
        <w:t>App</w:t>
      </w:r>
      <w:r>
        <w:t xml:space="preserve"> Center-tjenesten, og for formål i overensstemmelse med leveringen av disse tjenestene.</w:t>
      </w:r>
    </w:p>
    <w:p w14:paraId="254A8102" w14:textId="626E377F" w:rsidR="00303CF4" w:rsidRPr="00340CC6" w:rsidRDefault="00594F8E" w:rsidP="00FA0535">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B967C15" w14:textId="3FC5E0B6" w:rsidR="00196D07" w:rsidRPr="008E1F8D" w:rsidRDefault="00196D07" w:rsidP="00FA0535">
      <w:pPr>
        <w:pStyle w:val="ProductList-OfferingGroupHeading"/>
        <w:spacing w:after="80"/>
        <w:outlineLvl w:val="1"/>
        <w:rPr>
          <w:lang w:val="nb-NO"/>
        </w:rPr>
      </w:pPr>
      <w:bookmarkStart w:id="160" w:name="_Toc23319120"/>
      <w:r w:rsidRPr="008E1F8D">
        <w:rPr>
          <w:lang w:val="nb-NO"/>
        </w:rPr>
        <w:t>Microsoft Azure-planer</w:t>
      </w:r>
      <w:bookmarkEnd w:id="142"/>
      <w:bookmarkEnd w:id="143"/>
      <w:bookmarkEnd w:id="160"/>
    </w:p>
    <w:p w14:paraId="072326D2" w14:textId="77777777" w:rsidR="00196D07" w:rsidRDefault="00196D07" w:rsidP="00FA0535">
      <w:pPr>
        <w:pStyle w:val="ProductList-Body"/>
        <w:tabs>
          <w:tab w:val="clear" w:pos="158"/>
          <w:tab w:val="left" w:pos="360"/>
        </w:tabs>
        <w:rPr>
          <w:b/>
          <w:color w:val="00188F"/>
        </w:rPr>
      </w:pPr>
      <w:r>
        <w:rPr>
          <w:b/>
          <w:color w:val="00188F"/>
        </w:rPr>
        <w:t>Meldinger</w:t>
      </w:r>
    </w:p>
    <w:p w14:paraId="6A94FD0F" w14:textId="1F6BF720" w:rsidR="00196D07" w:rsidRPr="00AB267B" w:rsidRDefault="00196D07" w:rsidP="00FA0535">
      <w:pPr>
        <w:pStyle w:val="ProductList-Body"/>
      </w:pPr>
      <w:r>
        <w:t xml:space="preserve">Meldingene om Bing Maps i </w:t>
      </w:r>
      <w:hyperlink w:anchor="Attachment1" w:tooltip="Vedlegg 1" w:history="1">
        <w:r>
          <w:rPr>
            <w:rStyle w:val="Hyperlink"/>
          </w:rPr>
          <w:t>Vedlegg 1</w:t>
        </w:r>
      </w:hyperlink>
      <w:r>
        <w:t xml:space="preserve"> gjelder.</w:t>
      </w:r>
    </w:p>
    <w:p w14:paraId="70BD202F" w14:textId="77777777" w:rsidR="00196D07" w:rsidRPr="000E3993" w:rsidRDefault="00196D07" w:rsidP="00FA0535">
      <w:pPr>
        <w:pStyle w:val="ProductList-Body"/>
      </w:pPr>
    </w:p>
    <w:p w14:paraId="22888EF5" w14:textId="77777777" w:rsidR="00196D07" w:rsidRPr="00017A5A" w:rsidRDefault="00196D07" w:rsidP="00FA0535">
      <w:pPr>
        <w:pStyle w:val="ProductList-Body"/>
        <w:tabs>
          <w:tab w:val="clear" w:pos="158"/>
          <w:tab w:val="left" w:pos="180"/>
        </w:tabs>
        <w:rPr>
          <w:b/>
          <w:color w:val="00188F"/>
        </w:rPr>
      </w:pPr>
      <w:r>
        <w:rPr>
          <w:b/>
          <w:color w:val="00188F"/>
        </w:rPr>
        <w:t>Abonnementslisensserier</w:t>
      </w:r>
    </w:p>
    <w:p w14:paraId="326FDDCF" w14:textId="19E3EC2B" w:rsidR="00C81DF0" w:rsidRDefault="00C81DF0" w:rsidP="00FA0535">
      <w:pPr>
        <w:pStyle w:val="ProductList-Body"/>
      </w:pPr>
      <w:r>
        <w:t xml:space="preserve">I tillegg til Bruker-SL-er, se </w:t>
      </w:r>
      <w:hyperlink w:anchor="Attachment2" w:tooltip="Vedlegg 2" w:history="1">
        <w:r>
          <w:rPr>
            <w:rStyle w:val="Hyperlink"/>
          </w:rPr>
          <w:t>Vedlegg 2</w:t>
        </w:r>
      </w:hyperlink>
      <w:r>
        <w:t xml:space="preserve"> for andre SL-er som tilfredsstiller kravene til Azure Active Directory Premium, Azure Advanced Threat Protection for Users, Azure Information Protection og Microsoft Intune.</w:t>
      </w:r>
    </w:p>
    <w:p w14:paraId="252FCDF2" w14:textId="77777777" w:rsidR="00196D07" w:rsidRPr="00196D07" w:rsidRDefault="00196D07" w:rsidP="00FA0535">
      <w:pPr>
        <w:pStyle w:val="ProductList-Body"/>
      </w:pPr>
    </w:p>
    <w:p w14:paraId="037CCEA5" w14:textId="5F04445C" w:rsidR="002407D6" w:rsidRPr="008E1F8D" w:rsidRDefault="00196D07" w:rsidP="00FA0535">
      <w:pPr>
        <w:pStyle w:val="ProductList-Offering2Heading"/>
        <w:outlineLvl w:val="2"/>
        <w:rPr>
          <w:lang w:val="nb-NO"/>
        </w:rPr>
      </w:pPr>
      <w:r w:rsidRPr="008E1F8D">
        <w:rPr>
          <w:lang w:val="nb-NO"/>
        </w:rPr>
        <w:tab/>
      </w:r>
      <w:bookmarkStart w:id="161" w:name="_Toc23319121"/>
      <w:r w:rsidR="002407D6" w:rsidRPr="008E1F8D">
        <w:rPr>
          <w:lang w:val="nb-NO"/>
        </w:rPr>
        <w:t>Azure Active Directory Basic</w:t>
      </w:r>
      <w:bookmarkEnd w:id="144"/>
      <w:bookmarkEnd w:id="145"/>
      <w:bookmarkEnd w:id="161"/>
    </w:p>
    <w:bookmarkEnd w:id="146"/>
    <w:p w14:paraId="66103F4B" w14:textId="77777777" w:rsidR="002407D6" w:rsidRPr="003C2FBE" w:rsidRDefault="002407D6" w:rsidP="00FA0535">
      <w:pPr>
        <w:pStyle w:val="ProductList-Body"/>
      </w:pPr>
      <w:r>
        <w:t>Med Enkel pålogging kan Kunden forhåndsintegrere opptil 10 SAAS-programmer eller Egendefinerte Programmer per Bruker-SL. Denne programgrensen gjelder for alle programmer fra Microsoft eller tredjeparter.</w:t>
      </w:r>
    </w:p>
    <w:bookmarkStart w:id="162" w:name="AzureActiveDirectoryPremium"/>
    <w:p w14:paraId="0C9E990C" w14:textId="77777777" w:rsidR="004A79EF" w:rsidRDefault="004A79EF" w:rsidP="00FA0535">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D13BAE7" w14:textId="77777777" w:rsidR="002407D6" w:rsidRPr="008E1F8D" w:rsidRDefault="002407D6" w:rsidP="00FA0535">
      <w:pPr>
        <w:pStyle w:val="ProductList-Offering2Heading"/>
        <w:outlineLvl w:val="2"/>
        <w:rPr>
          <w:lang w:val="nb-NO"/>
        </w:rPr>
      </w:pPr>
      <w:r w:rsidRPr="008E1F8D">
        <w:rPr>
          <w:lang w:val="nb-NO"/>
        </w:rPr>
        <w:tab/>
      </w:r>
      <w:bookmarkStart w:id="163" w:name="_Toc459970715"/>
      <w:bookmarkStart w:id="164" w:name="_Toc457466429"/>
      <w:bookmarkStart w:id="165" w:name="_Toc23319122"/>
      <w:r w:rsidRPr="008E1F8D">
        <w:rPr>
          <w:lang w:val="nb-NO"/>
        </w:rPr>
        <w:t>Azure Active Directory Premium</w:t>
      </w:r>
      <w:bookmarkEnd w:id="163"/>
      <w:bookmarkEnd w:id="164"/>
      <w:bookmarkEnd w:id="165"/>
    </w:p>
    <w:bookmarkEnd w:id="162"/>
    <w:p w14:paraId="68F5E989" w14:textId="5CDA73AC" w:rsidR="002407D6" w:rsidRDefault="002407D6" w:rsidP="00FA0535">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43947F3A" w14:textId="32E1A392" w:rsidR="00696797" w:rsidRDefault="00696797" w:rsidP="00FA0535">
      <w:pPr>
        <w:pStyle w:val="ProductList-Body"/>
      </w:pPr>
    </w:p>
    <w:p w14:paraId="424D08E7" w14:textId="77777777" w:rsidR="00696797" w:rsidRDefault="00696797" w:rsidP="00FA0535">
      <w:pPr>
        <w:pStyle w:val="ProductList-ClauseHeading"/>
        <w:keepNext w:val="0"/>
      </w:pPr>
      <w:r>
        <w:t>Tillatelse for Eksterne Brukere</w:t>
      </w:r>
    </w:p>
    <w:p w14:paraId="205B6D2C" w14:textId="77777777" w:rsidR="00696797" w:rsidRPr="00534B01" w:rsidRDefault="00696797" w:rsidP="00FA0535">
      <w:pPr>
        <w:pStyle w:val="ProductList-Body"/>
      </w:pPr>
      <w:r>
        <w:t>For hver Bruker-SL (eller tilsvarende Abonnementslisensserie) som Kunden tilordner en bruker, kan Kunden også gi opptil fem ytterligere Eksterne Brukere tilgang til tilsvarende Azure Active Directory-tjenestenivå.</w:t>
      </w:r>
    </w:p>
    <w:bookmarkStart w:id="166" w:name="AzureInformationProtectionPremium"/>
    <w:p w14:paraId="3B6222FF" w14:textId="77777777" w:rsidR="004A79EF" w:rsidRDefault="004A79EF" w:rsidP="00FA0535">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BAE9336" w14:textId="77777777" w:rsidR="002407D6" w:rsidRPr="00C81DF0" w:rsidRDefault="002407D6" w:rsidP="00FA0535">
      <w:pPr>
        <w:pStyle w:val="ProductList-Offering2Heading"/>
        <w:outlineLvl w:val="2"/>
        <w:rPr>
          <w:lang w:val="nb-NO"/>
        </w:rPr>
      </w:pPr>
      <w:r w:rsidRPr="00C81DF0">
        <w:rPr>
          <w:lang w:val="nb-NO"/>
        </w:rPr>
        <w:tab/>
      </w:r>
      <w:bookmarkStart w:id="167" w:name="AzureRightsManagement"/>
      <w:bookmarkStart w:id="168" w:name="_Toc459970716"/>
      <w:bookmarkStart w:id="169" w:name="_Toc457466430"/>
      <w:bookmarkStart w:id="170" w:name="_Toc23319123"/>
      <w:r w:rsidRPr="00C81DF0">
        <w:rPr>
          <w:lang w:val="nb-NO"/>
        </w:rPr>
        <w:t>Azure Information Protection</w:t>
      </w:r>
      <w:bookmarkEnd w:id="167"/>
      <w:r w:rsidRPr="00C81DF0">
        <w:rPr>
          <w:lang w:val="nb-NO"/>
        </w:rPr>
        <w:t xml:space="preserve"> Premium</w:t>
      </w:r>
      <w:bookmarkEnd w:id="168"/>
      <w:bookmarkEnd w:id="169"/>
      <w:bookmarkEnd w:id="170"/>
    </w:p>
    <w:bookmarkEnd w:id="166"/>
    <w:p w14:paraId="33524533" w14:textId="77777777" w:rsidR="002407D6" w:rsidRPr="003C2FBE" w:rsidRDefault="002407D6" w:rsidP="00FA0535">
      <w:pPr>
        <w:pStyle w:val="ProductList-Body"/>
        <w:tabs>
          <w:tab w:val="clear" w:pos="158"/>
          <w:tab w:val="left" w:pos="360"/>
        </w:tabs>
      </w:pPr>
      <w:r>
        <w:rPr>
          <w:b/>
          <w:color w:val="00188F"/>
        </w:rPr>
        <w:t>Meldinger</w:t>
      </w:r>
    </w:p>
    <w:p w14:paraId="006513D7" w14:textId="767602FE" w:rsidR="002407D6" w:rsidRPr="003C2FBE" w:rsidRDefault="002407D6" w:rsidP="00FA0535">
      <w:pPr>
        <w:pStyle w:val="ProductList-Body"/>
      </w:pPr>
      <w:r>
        <w:t xml:space="preserve">Meldingene om Bing Maps i </w:t>
      </w:r>
      <w:hyperlink w:anchor="Attachment1" w:tooltip="Vedlegg 1" w:history="1">
        <w:r>
          <w:rPr>
            <w:rStyle w:val="Hyperlink"/>
          </w:rPr>
          <w:t>Vedlegg 1</w:t>
        </w:r>
      </w:hyperlink>
      <w:r>
        <w:t xml:space="preserve"> gjelder.</w:t>
      </w:r>
      <w:r w:rsidR="00183C8E">
        <w:t xml:space="preserve"> </w:t>
      </w:r>
      <w:r>
        <w:t xml:space="preserve">Alle eventuelle distribusjonstjenester overfor Kunden er underlagt Melding om Faglige Tjenester i </w:t>
      </w:r>
      <w:hyperlink w:anchor="Attachment1" w:tooltip="Vedlegg 1" w:history="1">
        <w:r>
          <w:rPr>
            <w:rStyle w:val="Hyperlink"/>
          </w:rPr>
          <w:t>Vedlegg 1</w:t>
        </w:r>
      </w:hyperlink>
      <w:r>
        <w:t>.</w:t>
      </w:r>
    </w:p>
    <w:bookmarkStart w:id="171" w:name="_Toc388464308"/>
    <w:bookmarkStart w:id="172" w:name="Dynamics365"/>
    <w:bookmarkStart w:id="173" w:name="_Toc524436945"/>
    <w:bookmarkStart w:id="174" w:name="_Toc523239317"/>
    <w:bookmarkEnd w:id="147"/>
    <w:bookmarkEnd w:id="148"/>
    <w:bookmarkEnd w:id="149"/>
    <w:bookmarkEnd w:id="171"/>
    <w:p w14:paraId="3EE56EF9" w14:textId="77777777" w:rsidR="004A79EF" w:rsidRDefault="004A79EF" w:rsidP="00FA0535">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AD31CEB" w14:textId="77777777" w:rsidR="009973E6" w:rsidRPr="00E464DF" w:rsidRDefault="009973E6" w:rsidP="00FA0535">
      <w:pPr>
        <w:pStyle w:val="ProductList-OfferingGroupHeading"/>
        <w:spacing w:after="80"/>
        <w:outlineLvl w:val="1"/>
      </w:pPr>
      <w:bookmarkStart w:id="175" w:name="_Toc5958166"/>
      <w:bookmarkStart w:id="176" w:name="_Toc8395038"/>
      <w:bookmarkStart w:id="177" w:name="_Toc6563826"/>
      <w:bookmarkStart w:id="178" w:name="_Toc17975729"/>
      <w:bookmarkStart w:id="179" w:name="_Toc23319124"/>
      <w:bookmarkEnd w:id="172"/>
      <w:bookmarkEnd w:id="173"/>
      <w:bookmarkEnd w:id="174"/>
      <w:r>
        <w:t>Microsoft Dynamics 365-tjenester</w:t>
      </w:r>
      <w:bookmarkEnd w:id="175"/>
      <w:bookmarkEnd w:id="176"/>
      <w:bookmarkEnd w:id="177"/>
      <w:bookmarkEnd w:id="178"/>
      <w:bookmarkEnd w:id="179"/>
    </w:p>
    <w:p w14:paraId="60090BD5" w14:textId="77777777" w:rsidR="009973E6" w:rsidRPr="00A8327A" w:rsidRDefault="009973E6" w:rsidP="00FA0535">
      <w:pPr>
        <w:pStyle w:val="ProductList-Body"/>
        <w:rPr>
          <w:rFonts w:asciiTheme="majorHAnsi" w:hAnsiTheme="majorHAnsi"/>
          <w:sz w:val="16"/>
          <w:szCs w:val="16"/>
        </w:rPr>
        <w:sectPr w:rsidR="009973E6" w:rsidRPr="00A8327A" w:rsidSect="00B56B07">
          <w:footerReference w:type="default" r:id="rId46"/>
          <w:footerReference w:type="first" r:id="rId47"/>
          <w:pgSz w:w="12240" w:h="15840"/>
          <w:pgMar w:top="1440" w:right="720" w:bottom="1440" w:left="720" w:header="720" w:footer="720" w:gutter="0"/>
          <w:cols w:space="720"/>
          <w:titlePg/>
          <w:docGrid w:linePitch="360"/>
        </w:sectPr>
      </w:pPr>
    </w:p>
    <w:p w14:paraId="5617C784" w14:textId="77777777" w:rsidR="009973E6" w:rsidRPr="00E464DF" w:rsidRDefault="009973E6" w:rsidP="00FA0535">
      <w:pPr>
        <w:pStyle w:val="ProductList-ClauseHeading"/>
        <w:keepNext w:val="0"/>
      </w:pPr>
      <w:r>
        <w:t>Merknader</w:t>
      </w:r>
    </w:p>
    <w:p w14:paraId="694DE453" w14:textId="77777777" w:rsidR="009973E6" w:rsidRPr="00E464DF" w:rsidRDefault="009973E6" w:rsidP="00FA0535">
      <w:pPr>
        <w:pStyle w:val="ProductList-Body"/>
      </w:pPr>
      <w:r>
        <w:t xml:space="preserve">Meldingene om Bing-kart og Faglige Tjenester i </w:t>
      </w:r>
      <w:hyperlink w:anchor="Attachment1" w:tooltip="Attachment 1" w:history="1">
        <w:r>
          <w:rPr>
            <w:rStyle w:val="Hyperlink"/>
          </w:rPr>
          <w:t>vedlegg 1</w:t>
        </w:r>
      </w:hyperlink>
      <w:r>
        <w:t xml:space="preserve"> gjelder. Alle eventuelle onboarding- migrasjons- eller distribusjonstjenester overfor Kunden er underlagt Melding om Faglige Tjenester i </w:t>
      </w:r>
      <w:hyperlink w:anchor="Attachment1" w:tooltip="Attachment 1" w:history="1">
        <w:r>
          <w:rPr>
            <w:rStyle w:val="Hyperlink"/>
          </w:rPr>
          <w:t>Vedlegg 1</w:t>
        </w:r>
      </w:hyperlink>
      <w:r>
        <w:t>.</w:t>
      </w:r>
    </w:p>
    <w:p w14:paraId="6C3D2808" w14:textId="77777777" w:rsidR="009973E6" w:rsidRPr="00E464DF" w:rsidRDefault="009973E6" w:rsidP="00FA0535">
      <w:pPr>
        <w:pStyle w:val="ProductList-Body"/>
      </w:pPr>
    </w:p>
    <w:p w14:paraId="0135999F" w14:textId="77777777" w:rsidR="009973E6" w:rsidRPr="00E464DF" w:rsidRDefault="009973E6" w:rsidP="00FA0535">
      <w:pPr>
        <w:pStyle w:val="ProductList-ClauseHeading"/>
        <w:keepNext w:val="0"/>
      </w:pPr>
      <w:r>
        <w:t>Eksterne brukere</w:t>
      </w:r>
    </w:p>
    <w:p w14:paraId="00530CA8" w14:textId="77777777" w:rsidR="009973E6" w:rsidRPr="00E464DF" w:rsidRDefault="009973E6" w:rsidP="009973E6">
      <w:pPr>
        <w:pStyle w:val="ProductList-Body"/>
        <w:tabs>
          <w:tab w:val="clear" w:pos="158"/>
          <w:tab w:val="left" w:pos="360"/>
        </w:tabs>
      </w:pPr>
      <w:r>
        <w:t>Eksterne brukere av Dynamics 365-tjenester trenger ikke en SL for å få tilgang til elektroniske tjenester. Dette unntaket gjelder ikke for (1) entreprenører eller agenter hos Kunden eller dens tilknyttede selskaper, eller (2) eksterne brukere som bruker Dynamics 365-klientprogramvare med Dynamics 365-tjenester, med unntak av tjenester eller komponenter som inngår i Dynamics 365 Supply Chain Management, Dynamics 365 Finance, Dynamics 365 Retail, Dynamics 365 Talent eller Dynamics 365 Talent: Onboard.</w:t>
      </w:r>
    </w:p>
    <w:p w14:paraId="0D193CBD" w14:textId="77777777" w:rsidR="009973E6" w:rsidRPr="00E464DF" w:rsidRDefault="009973E6" w:rsidP="009973E6">
      <w:pPr>
        <w:pStyle w:val="ProductList-Body"/>
        <w:tabs>
          <w:tab w:val="clear" w:pos="158"/>
          <w:tab w:val="left" w:pos="360"/>
        </w:tabs>
      </w:pPr>
    </w:p>
    <w:p w14:paraId="1C3BC403" w14:textId="77777777" w:rsidR="009973E6" w:rsidRPr="00E464DF" w:rsidRDefault="009973E6" w:rsidP="009973E6">
      <w:pPr>
        <w:pStyle w:val="ProductList-ClauseHeading"/>
      </w:pPr>
      <w:r>
        <w:lastRenderedPageBreak/>
        <w:t>Administrasjonsportal</w:t>
      </w:r>
    </w:p>
    <w:p w14:paraId="3BDB6EA6" w14:textId="77777777" w:rsidR="009973E6" w:rsidRPr="00E464DF" w:rsidRDefault="009973E6" w:rsidP="009973E6">
      <w:pPr>
        <w:pStyle w:val="ProductList-Body"/>
      </w:pPr>
      <w:r>
        <w:t>Kunder med SL-er for Dynamics 365 Supply Chain Management, Dynamics 365 Finance, Dynamics 365 Retail eller Dynamics 365 Talent kan distribuere og behandle Elektroniske Tjenester via Microsoft Dynamics Lifecycle Services (eller dens etterfølger), som er underlagt andre vilkår.</w:t>
      </w:r>
    </w:p>
    <w:p w14:paraId="6C309BB0" w14:textId="77777777" w:rsidR="009973E6" w:rsidRPr="00E464DF" w:rsidRDefault="009973E6" w:rsidP="009973E6">
      <w:pPr>
        <w:pStyle w:val="ProductList-Body"/>
      </w:pPr>
    </w:p>
    <w:p w14:paraId="269884F6" w14:textId="77777777" w:rsidR="00D2686D" w:rsidRPr="00E94E14" w:rsidRDefault="00D2686D" w:rsidP="00FA0535">
      <w:pPr>
        <w:pStyle w:val="ProductList-ClauseHeading"/>
        <w:keepNext w:val="0"/>
      </w:pPr>
      <w:r>
        <w:t>Kombinert distribusjon av Dynamics 365-tjenester</w:t>
      </w:r>
    </w:p>
    <w:p w14:paraId="4431A01E" w14:textId="77777777" w:rsidR="00D2686D" w:rsidRDefault="00D2686D" w:rsidP="00FA0535">
      <w:pPr>
        <w:pStyle w:val="ProductList-Body"/>
      </w:pPr>
      <w:r>
        <w:t>Kunder kan kombinere (i) lisenser for Dynamics 365 Sales Professional og Enterprise, (ii) lisenser for Dynamics 365 Customer Service Professional og Enterprise eller (iii) lisenser for Dynamics 365 Business Central og Dynamics 365 Finance eller Supply Chain Management dersom</w:t>
      </w:r>
    </w:p>
    <w:p w14:paraId="3ED87511" w14:textId="77777777" w:rsidR="00D2686D" w:rsidRPr="001F4ED0" w:rsidRDefault="00D2686D" w:rsidP="00FA0535">
      <w:pPr>
        <w:pStyle w:val="ProductList-Body"/>
        <w:numPr>
          <w:ilvl w:val="0"/>
          <w:numId w:val="48"/>
        </w:numPr>
        <w:tabs>
          <w:tab w:val="clear" w:pos="158"/>
          <w:tab w:val="left" w:pos="360"/>
          <w:tab w:val="left" w:pos="720"/>
          <w:tab w:val="left" w:pos="1080"/>
        </w:tabs>
        <w:rPr>
          <w:szCs w:val="18"/>
        </w:rPr>
      </w:pPr>
      <w:r>
        <w:rPr>
          <w:szCs w:val="18"/>
        </w:rPr>
        <w:t>Hver elektroniske tjeneste distribueres under en egen forekomst og</w:t>
      </w:r>
    </w:p>
    <w:p w14:paraId="110FE2AC" w14:textId="77777777" w:rsidR="00D2686D" w:rsidRPr="001F4ED0" w:rsidRDefault="00D2686D" w:rsidP="00FA0535">
      <w:pPr>
        <w:pStyle w:val="ProductList-Body"/>
        <w:numPr>
          <w:ilvl w:val="0"/>
          <w:numId w:val="48"/>
        </w:numPr>
        <w:tabs>
          <w:tab w:val="clear" w:pos="158"/>
          <w:tab w:val="left" w:pos="360"/>
          <w:tab w:val="left" w:pos="720"/>
          <w:tab w:val="left" w:pos="1080"/>
        </w:tabs>
        <w:rPr>
          <w:szCs w:val="18"/>
        </w:rPr>
      </w:pPr>
      <w:r w:rsidRPr="00303C97">
        <w:rPr>
          <w:caps/>
          <w:szCs w:val="18"/>
        </w:rPr>
        <w:t>b</w:t>
      </w:r>
      <w:r>
        <w:rPr>
          <w:szCs w:val="18"/>
        </w:rPr>
        <w:t>are lisensierte brukere har tilgang til forekomster de har rett til.</w:t>
      </w:r>
    </w:p>
    <w:p w14:paraId="106B3937" w14:textId="77777777" w:rsidR="009973E6" w:rsidRPr="00E464DF" w:rsidRDefault="009973E6" w:rsidP="00FA0535">
      <w:pPr>
        <w:pStyle w:val="ProductList-Body"/>
      </w:pPr>
    </w:p>
    <w:p w14:paraId="7C7EA614" w14:textId="77777777" w:rsidR="009973E6" w:rsidRPr="00E464DF" w:rsidRDefault="009973E6" w:rsidP="00FA0535">
      <w:pPr>
        <w:pStyle w:val="ProductList-ClauseHeading"/>
        <w:keepNext w:val="0"/>
      </w:pPr>
      <w:r>
        <w:t>Blandet distribusjon av Dynamics 365 Business Central-tjenester</w:t>
      </w:r>
    </w:p>
    <w:p w14:paraId="21B648D3" w14:textId="77777777" w:rsidR="009973E6" w:rsidRPr="00E464DF" w:rsidRDefault="009973E6" w:rsidP="00FA0535">
      <w:pPr>
        <w:pStyle w:val="ProductList-Body"/>
      </w:pPr>
      <w:r>
        <w:t>Kunder kan ikke blande lisens for Dynamics 365 Business Central Premium og lisens for Dynamics 365 Business Central Essentials på den samme leietakeren.</w:t>
      </w:r>
    </w:p>
    <w:p w14:paraId="69148E5B" w14:textId="77777777" w:rsidR="009973E6" w:rsidRPr="00E464DF" w:rsidRDefault="009973E6" w:rsidP="00FA0535">
      <w:pPr>
        <w:pStyle w:val="ProductList-ClauseHeading"/>
        <w:keepNext w:val="0"/>
        <w:tabs>
          <w:tab w:val="clear" w:pos="360"/>
          <w:tab w:val="left" w:pos="0"/>
        </w:tabs>
        <w:ind w:left="360" w:hanging="360"/>
      </w:pPr>
    </w:p>
    <w:p w14:paraId="54A632BE" w14:textId="77777777" w:rsidR="009973E6" w:rsidRPr="00E464DF" w:rsidRDefault="009973E6" w:rsidP="00FA0535">
      <w:pPr>
        <w:pStyle w:val="ProductList-ClauseHeading"/>
        <w:keepNext w:val="0"/>
        <w:tabs>
          <w:tab w:val="clear" w:pos="360"/>
          <w:tab w:val="left" w:pos="0"/>
        </w:tabs>
        <w:ind w:left="360" w:hanging="360"/>
      </w:pPr>
      <w:r>
        <w:t>Dynamics 365 Marketing</w:t>
      </w:r>
    </w:p>
    <w:p w14:paraId="06F57C44" w14:textId="77777777" w:rsidR="009973E6" w:rsidRPr="00E464DF" w:rsidRDefault="009973E6" w:rsidP="00FA0535">
      <w:pPr>
        <w:pStyle w:val="ProductList-Body"/>
        <w:tabs>
          <w:tab w:val="clear" w:pos="158"/>
          <w:tab w:val="left" w:pos="90"/>
          <w:tab w:val="left" w:pos="270"/>
        </w:tabs>
        <w:ind w:left="518" w:hanging="360"/>
      </w:pPr>
      <w:r>
        <w:rPr>
          <w:b/>
          <w:bCs/>
          <w:color w:val="0072C6"/>
        </w:rPr>
        <w:t>Lover, forskrifter og industristandarder for salgsfremming</w:t>
      </w:r>
    </w:p>
    <w:p w14:paraId="12ACFCFF" w14:textId="77777777" w:rsidR="009973E6" w:rsidRPr="00E464DF" w:rsidRDefault="009973E6" w:rsidP="00FA0535">
      <w:pPr>
        <w:pStyle w:val="ProductList-Body"/>
        <w:tabs>
          <w:tab w:val="clear" w:pos="158"/>
          <w:tab w:val="left" w:pos="90"/>
          <w:tab w:val="left" w:pos="270"/>
        </w:tabs>
        <w:ind w:left="180"/>
      </w:pPr>
      <w:r>
        <w:t xml:space="preserve">Microsoft er ikke ansvarlig for at Kunden etterlever gjeldene lover, forskrifter eller industristandarder som gjelder Kundens overføring av salgsfremmende kommunikasjon. </w:t>
      </w:r>
    </w:p>
    <w:p w14:paraId="11727045" w14:textId="77777777" w:rsidR="009973E6" w:rsidRPr="00E464DF" w:rsidRDefault="009973E6" w:rsidP="00FA0535">
      <w:pPr>
        <w:pStyle w:val="ProductList-Body"/>
      </w:pPr>
    </w:p>
    <w:p w14:paraId="6E49D24B" w14:textId="77777777" w:rsidR="009973E6" w:rsidRPr="00E464DF" w:rsidRDefault="009973E6" w:rsidP="00FA0535">
      <w:pPr>
        <w:pStyle w:val="ProductList-ClauseHeading"/>
        <w:keepNext w:val="0"/>
      </w:pPr>
      <w:r>
        <w:t>Kildekode i Dynamics Supply Chain Management, Finance og Retail</w:t>
      </w:r>
    </w:p>
    <w:p w14:paraId="21156F2D" w14:textId="77777777" w:rsidR="009973E6" w:rsidRPr="00E464DF" w:rsidRDefault="009973E6" w:rsidP="00FA0535">
      <w:pPr>
        <w:pStyle w:val="ProductList-Body"/>
        <w:tabs>
          <w:tab w:val="clear" w:pos="158"/>
          <w:tab w:val="left" w:pos="360"/>
        </w:tabs>
      </w:pPr>
      <w:r>
        <w:t xml:space="preserve">Kunden kan til intern bruk endre appkildekoden i Dynamics 365 Supply Chain Management, Dynamics 365 Finance og Dynamics 365 for Retail. </w:t>
      </w:r>
    </w:p>
    <w:p w14:paraId="4E56C26D" w14:textId="77777777" w:rsidR="009973E6" w:rsidRPr="00E464DF" w:rsidRDefault="009973E6" w:rsidP="00FA0535">
      <w:pPr>
        <w:pStyle w:val="ProductList-Body"/>
        <w:tabs>
          <w:tab w:val="clear" w:pos="158"/>
          <w:tab w:val="left" w:pos="360"/>
        </w:tabs>
      </w:pPr>
    </w:p>
    <w:p w14:paraId="716DA876" w14:textId="77777777" w:rsidR="009973E6" w:rsidRPr="00E464DF" w:rsidRDefault="009973E6" w:rsidP="00FA0535">
      <w:pPr>
        <w:pStyle w:val="ProductList-ClauseHeading"/>
        <w:keepNext w:val="0"/>
      </w:pPr>
      <w:r>
        <w:t>Dynamics 365 Talent og Dynamics 365 Talent: Onboard</w:t>
      </w:r>
    </w:p>
    <w:p w14:paraId="16E4A10B" w14:textId="77777777" w:rsidR="009973E6" w:rsidRPr="00E464DF" w:rsidRDefault="009973E6" w:rsidP="00FA0535">
      <w:pPr>
        <w:pStyle w:val="ProductList-Body"/>
        <w:tabs>
          <w:tab w:val="clear" w:pos="158"/>
          <w:tab w:val="left" w:pos="360"/>
        </w:tabs>
      </w:pPr>
      <w:r>
        <w:t>Brukere som har tilgang til Elektroniske Tjenester som er (1) kandidater i tiltrekkingsmodulen eller (2) nyansatte i onboard-modulen, trenger ikke en SL.</w:t>
      </w:r>
    </w:p>
    <w:p w14:paraId="5C02E54E" w14:textId="77777777" w:rsidR="009973E6" w:rsidRPr="00E464DF" w:rsidRDefault="009973E6" w:rsidP="00FA0535">
      <w:pPr>
        <w:pStyle w:val="ProductList-Body"/>
        <w:tabs>
          <w:tab w:val="clear" w:pos="158"/>
          <w:tab w:val="left" w:pos="360"/>
        </w:tabs>
      </w:pPr>
    </w:p>
    <w:p w14:paraId="7623D805" w14:textId="77777777" w:rsidR="009973E6" w:rsidRPr="00E464DF" w:rsidRDefault="009973E6" w:rsidP="00FA0535">
      <w:pPr>
        <w:pStyle w:val="ProductList-ClauseHeading"/>
        <w:keepNext w:val="0"/>
      </w:pPr>
      <w:r>
        <w:t>Serverbruksrettigheter for Dynamics 365 Bruker-SL-er, fra SA-bruker-SL-er og Tilleggs-SL-er for Bruker</w:t>
      </w:r>
    </w:p>
    <w:p w14:paraId="58232D3A" w14:textId="77777777" w:rsidR="009973E6" w:rsidRPr="00E464DF" w:rsidRDefault="009973E6" w:rsidP="00FA0535">
      <w:pPr>
        <w:pStyle w:val="ProductList-Body"/>
      </w:pPr>
      <w:r>
        <w:t>Bestemmelsene nedenfor om bruksrettigheter for servere gjelder ikke Kunder som har lisens for Dynamics 365 Sales Professional, Dynamics 365 Customer Service Professional, Dynamics 365 Marketing, Dynamics 365 Talent: Innebygd, eller kundens elektroniske tjenester med lisens for Dynamics 365 via Open License, Open Value og Open Value Subscription.</w:t>
      </w:r>
    </w:p>
    <w:p w14:paraId="588AFC2F" w14:textId="77777777" w:rsidR="009973E6" w:rsidRPr="00E464DF" w:rsidRDefault="009973E6" w:rsidP="00FA0535">
      <w:pPr>
        <w:pStyle w:val="ProductList-Body"/>
      </w:pPr>
    </w:p>
    <w:p w14:paraId="66F9896A" w14:textId="77777777" w:rsidR="009973E6" w:rsidRPr="00E464DF" w:rsidRDefault="009973E6" w:rsidP="00FA0535">
      <w:pPr>
        <w:pStyle w:val="ProductList-Body"/>
        <w:ind w:left="180"/>
      </w:pPr>
      <w:r>
        <w:rPr>
          <w:b/>
          <w:color w:val="0072C6"/>
        </w:rPr>
        <w:t>Dynamics 365 for lokal driftsserver</w:t>
      </w:r>
    </w:p>
    <w:p w14:paraId="0E198865" w14:textId="77777777" w:rsidR="009973E6" w:rsidRPr="00E464DF" w:rsidRDefault="009973E6" w:rsidP="00FA0535">
      <w:pPr>
        <w:pStyle w:val="ProductList-Body"/>
        <w:ind w:left="180"/>
      </w:pPr>
      <w:r>
        <w:t>Kunder som har aktive abonnement på Dynamics 365 Supply Chain Management, Dynamics 365 Finance, Dynamics 365 Retail eller Dynamics 365 Talent, kan</w:t>
      </w:r>
    </w:p>
    <w:p w14:paraId="049238DA" w14:textId="77777777" w:rsidR="009973E6" w:rsidRPr="00E464DF" w:rsidRDefault="009973E6" w:rsidP="00FA0535">
      <w:pPr>
        <w:pStyle w:val="ProductList-Body"/>
        <w:numPr>
          <w:ilvl w:val="0"/>
          <w:numId w:val="39"/>
        </w:numPr>
        <w:tabs>
          <w:tab w:val="clear" w:pos="158"/>
          <w:tab w:val="left" w:pos="360"/>
          <w:tab w:val="left" w:pos="720"/>
        </w:tabs>
        <w:ind w:left="720"/>
      </w:pPr>
      <w:r>
        <w:t>installer et ubegrenset antall kopier av Dynamics 365-serverens programvare på en nettverksserver eller delte servere;</w:t>
      </w:r>
    </w:p>
    <w:p w14:paraId="789BB279" w14:textId="77777777" w:rsidR="009973E6" w:rsidRPr="00E464DF" w:rsidRDefault="009973E6" w:rsidP="00FA0535">
      <w:pPr>
        <w:pStyle w:val="ProductList-Body"/>
        <w:numPr>
          <w:ilvl w:val="0"/>
          <w:numId w:val="39"/>
        </w:numPr>
        <w:tabs>
          <w:tab w:val="left" w:pos="360"/>
          <w:tab w:val="left" w:pos="720"/>
        </w:tabs>
        <w:ind w:left="720"/>
      </w:pPr>
      <w:r>
        <w:t>installer og bruk Dynamics AX 2012 R3 Server-programvare i stedet for Dynamics 365 for driftsserver;</w:t>
      </w:r>
    </w:p>
    <w:p w14:paraId="081ABD67" w14:textId="77777777" w:rsidR="009973E6" w:rsidRPr="00E464DF" w:rsidRDefault="009973E6" w:rsidP="00FA0535">
      <w:pPr>
        <w:pStyle w:val="ProductList-Body"/>
        <w:numPr>
          <w:ilvl w:val="0"/>
          <w:numId w:val="39"/>
        </w:numPr>
        <w:tabs>
          <w:tab w:val="clear" w:pos="158"/>
          <w:tab w:val="left" w:pos="360"/>
          <w:tab w:val="left" w:pos="720"/>
        </w:tabs>
        <w:ind w:left="720"/>
      </w:pPr>
      <w:r>
        <w:t>bare gi tilgang til serverprogramvare til brukere og enheter tilknyttet en kvalifiserende SL;</w:t>
      </w:r>
    </w:p>
    <w:p w14:paraId="04E0CC33" w14:textId="77777777" w:rsidR="009973E6" w:rsidRPr="00E464DF" w:rsidRDefault="009973E6" w:rsidP="00FA0535">
      <w:pPr>
        <w:pStyle w:val="ProductList-Body"/>
        <w:numPr>
          <w:ilvl w:val="0"/>
          <w:numId w:val="39"/>
        </w:numPr>
        <w:tabs>
          <w:tab w:val="clear" w:pos="158"/>
          <w:tab w:val="left" w:pos="360"/>
          <w:tab w:val="left" w:pos="720"/>
        </w:tabs>
        <w:ind w:left="720"/>
      </w:pPr>
      <w:r>
        <w:t>motta og bruke oppdateringer knyttet til skatteregler og annet regelverk fra myndigheter på serverprogramvaren; og</w:t>
      </w:r>
    </w:p>
    <w:p w14:paraId="3F066159" w14:textId="77777777" w:rsidR="009973E6" w:rsidRPr="00E464DF" w:rsidRDefault="009973E6" w:rsidP="00FA0535">
      <w:pPr>
        <w:pStyle w:val="ProductList-Body"/>
        <w:numPr>
          <w:ilvl w:val="0"/>
          <w:numId w:val="39"/>
        </w:numPr>
        <w:tabs>
          <w:tab w:val="clear" w:pos="158"/>
          <w:tab w:val="left" w:pos="360"/>
          <w:tab w:val="left" w:pos="720"/>
        </w:tabs>
        <w:ind w:left="720"/>
      </w:pPr>
      <w:r>
        <w:t>endre eller opprette avledede arbeider av tilleggsmoduler, runtime og andre komponenter som er identifisert i dokumentasjonsutskrifter eller elektronisk dokumentasjon og bruke disse avledede arbeidene, men bare med serverprogramvaren og bare for Kundens interne formål.</w:t>
      </w:r>
    </w:p>
    <w:p w14:paraId="72D15C3C" w14:textId="77777777" w:rsidR="009973E6" w:rsidRPr="00E464DF" w:rsidRDefault="009973E6" w:rsidP="009973E6">
      <w:pPr>
        <w:pStyle w:val="ProductList-Body"/>
      </w:pPr>
    </w:p>
    <w:p w14:paraId="64CC5FE2" w14:textId="77777777" w:rsidR="009973E6" w:rsidRPr="00E464DF" w:rsidRDefault="009973E6" w:rsidP="009973E6">
      <w:pPr>
        <w:pStyle w:val="ProductList-Body"/>
        <w:tabs>
          <w:tab w:val="clear" w:pos="158"/>
          <w:tab w:val="left" w:pos="180"/>
        </w:tabs>
        <w:ind w:left="180"/>
      </w:pPr>
      <w:r>
        <w:rPr>
          <w:b/>
          <w:color w:val="0072C6"/>
        </w:rPr>
        <w:t>Dynamics 365 lokal server</w:t>
      </w:r>
    </w:p>
    <w:p w14:paraId="0F874522" w14:textId="77777777" w:rsidR="009973E6" w:rsidRPr="00E464DF" w:rsidRDefault="009973E6" w:rsidP="009973E6">
      <w:pPr>
        <w:pStyle w:val="ProductList-Body"/>
        <w:ind w:left="180"/>
      </w:pPr>
      <w:r>
        <w:t>Kunder som har aktive abonnement på Dynamics 365 Sales Enterprise, Dynamics 365 Customer Service Enterprise eller Dynamics 365 Field Service, kan</w:t>
      </w:r>
    </w:p>
    <w:p w14:paraId="5373EFA2" w14:textId="77777777" w:rsidR="009973E6" w:rsidRPr="00E464DF" w:rsidRDefault="009973E6" w:rsidP="009973E6">
      <w:pPr>
        <w:pStyle w:val="ProductList-Body"/>
        <w:numPr>
          <w:ilvl w:val="0"/>
          <w:numId w:val="43"/>
        </w:numPr>
      </w:pPr>
      <w:r>
        <w:t>installer et ubegrenset antall kopier av Dynamics 365-serverens programvare (lokalt) på en nettverksserver eller delt server;</w:t>
      </w:r>
    </w:p>
    <w:p w14:paraId="21BD023B" w14:textId="77777777" w:rsidR="009973E6" w:rsidRPr="00E464DF" w:rsidRDefault="009973E6" w:rsidP="009973E6">
      <w:pPr>
        <w:pStyle w:val="ProductList-Body"/>
        <w:numPr>
          <w:ilvl w:val="0"/>
          <w:numId w:val="43"/>
        </w:numPr>
      </w:pPr>
      <w:r>
        <w:t xml:space="preserve">installer Dynamics CRM 2016 Server-programvaren i stedet for Dynamics 365 Lokal Server; </w:t>
      </w:r>
    </w:p>
    <w:p w14:paraId="6B0B45E2" w14:textId="77777777" w:rsidR="009973E6" w:rsidRPr="00E464DF" w:rsidRDefault="009973E6" w:rsidP="009973E6">
      <w:pPr>
        <w:pStyle w:val="ProductList-Body"/>
        <w:numPr>
          <w:ilvl w:val="0"/>
          <w:numId w:val="43"/>
        </w:numPr>
      </w:pPr>
      <w:r>
        <w:t>tilgang til serverens programvare skal kun gis til kunder og enheter som er tilordnet en kvalifiserende SL; og</w:t>
      </w:r>
    </w:p>
    <w:p w14:paraId="2A84CEA3" w14:textId="77777777" w:rsidR="009973E6" w:rsidRPr="00E464DF" w:rsidRDefault="009973E6" w:rsidP="009973E6">
      <w:pPr>
        <w:pStyle w:val="ProductList-Body"/>
        <w:numPr>
          <w:ilvl w:val="0"/>
          <w:numId w:val="43"/>
        </w:numPr>
      </w:pPr>
      <w:r>
        <w:t>tillate brukere og enheter knyttet til én av følgene CAL-er tilgang til den versjonen av serverprogramvare som er den nyeste på startdatoen for abonnementet: Dynamics 365 lokal for Salg, Kundeservice eller Teammedlemmers CAL-lisenser eller Dynamics CRM CAL. Brukere eller enheter med tilknyttet CAL med aktiv Software Assurance, har ikke tilgang til nye versjoner av serverprogramvaren.</w:t>
      </w:r>
    </w:p>
    <w:p w14:paraId="43F80D78" w14:textId="77777777" w:rsidR="009973E6" w:rsidRPr="00E464DF" w:rsidRDefault="009973E6" w:rsidP="009973E6">
      <w:pPr>
        <w:pStyle w:val="ProductList-Body"/>
      </w:pPr>
    </w:p>
    <w:p w14:paraId="1E298EA9" w14:textId="77777777" w:rsidR="009973E6" w:rsidRPr="00E464DF" w:rsidRDefault="009973E6" w:rsidP="009973E6">
      <w:pPr>
        <w:pStyle w:val="ProductList-Body"/>
        <w:tabs>
          <w:tab w:val="clear" w:pos="158"/>
          <w:tab w:val="left" w:pos="180"/>
        </w:tabs>
        <w:ind w:left="180"/>
      </w:pPr>
      <w:r>
        <w:rPr>
          <w:b/>
          <w:color w:val="0072C6"/>
        </w:rPr>
        <w:t>Dynamics 365 Business Central (lokal)</w:t>
      </w:r>
    </w:p>
    <w:p w14:paraId="3B52A99C" w14:textId="77777777" w:rsidR="009973E6" w:rsidRPr="00E464DF" w:rsidRDefault="009973E6" w:rsidP="009973E6">
      <w:pPr>
        <w:pStyle w:val="ProductList-Body"/>
        <w:ind w:left="180"/>
      </w:pPr>
      <w:r>
        <w:t>Kunder med aktive abonnementer for Dynamics 365 Business Central kan,</w:t>
      </w:r>
    </w:p>
    <w:p w14:paraId="6D4192B2" w14:textId="77777777" w:rsidR="009973E6" w:rsidRPr="00E464DF" w:rsidRDefault="009973E6" w:rsidP="009973E6">
      <w:pPr>
        <w:pStyle w:val="ProductList-Body"/>
        <w:numPr>
          <w:ilvl w:val="0"/>
          <w:numId w:val="43"/>
        </w:numPr>
      </w:pPr>
      <w:r>
        <w:t>installere et ubegrenset antall kopier av lokal Dynamics 365 Business Central-programvare på en nettverksserver eller delt server;</w:t>
      </w:r>
    </w:p>
    <w:p w14:paraId="07A5AC61" w14:textId="77777777" w:rsidR="009973E6" w:rsidRPr="00E464DF" w:rsidRDefault="009973E6" w:rsidP="009973E6">
      <w:pPr>
        <w:pStyle w:val="ProductList-Body"/>
        <w:numPr>
          <w:ilvl w:val="0"/>
          <w:numId w:val="43"/>
        </w:numPr>
      </w:pPr>
      <w:r>
        <w:t>tilgang til serverens programvare skal kun gis til kunder og enheter som er tilordnet en kvalifiserende SL; og</w:t>
      </w:r>
    </w:p>
    <w:p w14:paraId="79D2C67F" w14:textId="77777777" w:rsidR="009973E6" w:rsidRPr="00E464DF" w:rsidRDefault="009973E6" w:rsidP="009973E6">
      <w:pPr>
        <w:pStyle w:val="ProductList-Body"/>
        <w:numPr>
          <w:ilvl w:val="0"/>
          <w:numId w:val="43"/>
        </w:numPr>
      </w:pPr>
      <w:r>
        <w:lastRenderedPageBreak/>
        <w:t>tillate brukere og enheter knyttet til én av følgene CAL-er tilgang til den versjonen av serverprogramvare som er den nyeste på startdatoen for abonnementet: Klientadgangslisens for Dynamics 365 Business Central Premium, Essentials, eller teammedlemmer. Brukere og enheter som er tildelt CAL-er med en aktiv vedlikeholdsplan, kan få tilgang til nye versjoner av serverprogramvaren.</w:t>
      </w:r>
    </w:p>
    <w:p w14:paraId="2615FE5C" w14:textId="77777777" w:rsidR="009973E6" w:rsidRPr="00E464DF" w:rsidRDefault="009973E6" w:rsidP="009973E6">
      <w:pPr>
        <w:pStyle w:val="ProductList-Body"/>
      </w:pPr>
    </w:p>
    <w:p w14:paraId="34CBCB97" w14:textId="77777777" w:rsidR="009973E6" w:rsidRPr="00E464DF" w:rsidRDefault="009973E6" w:rsidP="00FA0535">
      <w:pPr>
        <w:pStyle w:val="ProductList-ClauseHeading"/>
        <w:keepNext w:val="0"/>
      </w:pPr>
      <w:r>
        <w:t>Microsoft Relationship Sales-løsning</w:t>
      </w:r>
    </w:p>
    <w:p w14:paraId="094E343A" w14:textId="77777777" w:rsidR="009973E6" w:rsidRPr="00E464DF" w:rsidRDefault="009973E6" w:rsidP="00FA0535">
      <w:pPr>
        <w:pStyle w:val="ProductList-Body"/>
      </w:pPr>
      <w:r>
        <w:t>Microsoft Relationship Sales-løsningen inkluderer Dynamics 365 Sales Enterprise og LinkedIn Sales Navigator Team eller Enterprise. LinkedIn Sales Navigator Team/Enterprise er kun beregnet for å brukes av en lisensiert bruker av Microsoft Relationship Sales-løsningen så lenge abonnementet varer.</w:t>
      </w:r>
    </w:p>
    <w:p w14:paraId="18365CC8" w14:textId="77777777" w:rsidR="009973E6" w:rsidRPr="00E464DF" w:rsidRDefault="009973E6" w:rsidP="00FA0535">
      <w:pPr>
        <w:pStyle w:val="ProductList-Body"/>
      </w:pPr>
    </w:p>
    <w:p w14:paraId="7892119C" w14:textId="77777777" w:rsidR="009973E6" w:rsidRPr="00E464DF" w:rsidRDefault="009973E6" w:rsidP="00FA0535">
      <w:pPr>
        <w:pStyle w:val="ProductList-Body"/>
        <w:ind w:left="180"/>
      </w:pPr>
      <w:r>
        <w:rPr>
          <w:b/>
          <w:color w:val="0072C6"/>
        </w:rPr>
        <w:t>LinkedIn Sales Navigator</w:t>
      </w:r>
    </w:p>
    <w:p w14:paraId="16BA8D47" w14:textId="77777777" w:rsidR="009973E6" w:rsidRPr="00E464DF" w:rsidRDefault="009973E6" w:rsidP="00FA0535">
      <w:pPr>
        <w:pStyle w:val="ProductList-Body"/>
        <w:ind w:left="180"/>
      </w:pPr>
      <w:r>
        <w:t xml:space="preserve">LinkedIn Sales Navigator leveres av LinkedIn Corporation. Kunden kan bare bruke LinkedIn Sales Navigator-tjenesten for å skaffe potensielle kunder. Hver bruker av LnkedIn Sales Navigator må være medlem av LinkedIn og samtykke til å være bundet av LinkedIns brukeravtale som er tilgjengelig på </w:t>
      </w:r>
      <w:hyperlink r:id="rId48" w:history="1">
        <w:r>
          <w:rPr>
            <w:rStyle w:val="Hyperlink"/>
          </w:rPr>
          <w:t>https://www.linkedin.com/legal/preview/user-agreement</w:t>
        </w:r>
      </w:hyperlink>
      <w:r>
        <w:t xml:space="preserve">. Uten hensyn til eventuelle motstridende bestemmelser i Kundens volumlisensavtale (herunder Vilkår for Elektroniske tjenester) gjelder LinkedIns Personvernerklæring </w:t>
      </w:r>
      <w:hyperlink r:id="rId49" w:history="1">
        <w:r>
          <w:rPr>
            <w:rStyle w:val="Hyperlink"/>
          </w:rPr>
          <w:t>https://www.linkedin.com/legal/privacy-policy</w:t>
        </w:r>
      </w:hyperlink>
      <w:r>
        <w:t xml:space="preserve"> for Kundens bruk av LinkedIn Sales Navigator-tjenesten. LinkedIn Corporation (som dataimportør) og Kunden (som dataeksportør) gjelder med gjeldende standardvilkår for kontrakt: </w:t>
      </w:r>
      <w:hyperlink r:id="rId50" w:history="1">
        <w:r>
          <w:rPr>
            <w:rStyle w:val="Hyperlink"/>
          </w:rPr>
          <w:t>https://business.linkedin.com/c/15/10/eu-scc</w:t>
        </w:r>
      </w:hyperlink>
      <w:r>
        <w:t xml:space="preserve">. </w:t>
      </w:r>
    </w:p>
    <w:p w14:paraId="0DCA9D29" w14:textId="77777777" w:rsidR="009973E6" w:rsidRPr="00E464DF" w:rsidRDefault="009973E6" w:rsidP="00FA0535">
      <w:pPr>
        <w:pStyle w:val="ProductList-Body"/>
      </w:pPr>
    </w:p>
    <w:p w14:paraId="30FBE27F" w14:textId="77777777" w:rsidR="009973E6" w:rsidRPr="00E464DF" w:rsidRDefault="009973E6" w:rsidP="00FA0535">
      <w:pPr>
        <w:pStyle w:val="ProductList-ClauseHeading"/>
        <w:keepNext w:val="0"/>
      </w:pPr>
      <w:r>
        <w:t>Dynamics 365 Operations Order Lines</w:t>
      </w:r>
    </w:p>
    <w:p w14:paraId="4A2CE93E" w14:textId="77777777" w:rsidR="009973E6" w:rsidRPr="00E464DF" w:rsidRDefault="009973E6" w:rsidP="00FA0535">
      <w:pPr>
        <w:pStyle w:val="ProductList-Body"/>
      </w:pPr>
      <w:r>
        <w:t>Brukere eller enheter krever ikke en SL for å indirekte (ikke gjennom et klientgrensesnitt), utføre transaksjonstyper som er angitt i Dynamics 365-lisensguide (</w:t>
      </w:r>
      <w:hyperlink r:id="rId51" w:history="1">
        <w:r>
          <w:rPr>
            <w:rStyle w:val="Hyperlink"/>
          </w:rPr>
          <w:t>https://go.microsoft.com/fwlink/?LinkId=866544&amp;clcid=0x409</w:t>
        </w:r>
      </w:hyperlink>
      <w:r>
        <w:t xml:space="preserve">). Antall tillatte transaksjoner er begrenset til antall lisensierte ordrelinjer. </w:t>
      </w:r>
    </w:p>
    <w:p w14:paraId="37FCD7D3" w14:textId="77777777" w:rsidR="009973E6" w:rsidRPr="00E464DF" w:rsidRDefault="009973E6" w:rsidP="00FA0535">
      <w:pPr>
        <w:pStyle w:val="ProductList-Body"/>
        <w:tabs>
          <w:tab w:val="clear" w:pos="158"/>
          <w:tab w:val="left" w:pos="90"/>
          <w:tab w:val="left" w:pos="270"/>
        </w:tabs>
      </w:pPr>
    </w:p>
    <w:p w14:paraId="79F08D7E" w14:textId="77777777" w:rsidR="009973E6" w:rsidRPr="00E464DF" w:rsidRDefault="009973E6" w:rsidP="00FA0535">
      <w:pPr>
        <w:pStyle w:val="ProductList-ClauseHeading"/>
        <w:keepNext w:val="0"/>
      </w:pPr>
      <w:r>
        <w:t>Dynamics 365 Customer Insights</w:t>
      </w:r>
    </w:p>
    <w:p w14:paraId="1C7124CB" w14:textId="77777777" w:rsidR="009973E6" w:rsidRPr="00E464DF" w:rsidRDefault="009973E6" w:rsidP="00FA0535">
      <w:pPr>
        <w:pStyle w:val="ProductList-Body"/>
        <w:tabs>
          <w:tab w:val="clear" w:pos="158"/>
          <w:tab w:val="left" w:pos="90"/>
          <w:tab w:val="left" w:pos="270"/>
        </w:tabs>
        <w:ind w:left="518" w:hanging="360"/>
      </w:pPr>
      <w:r>
        <w:rPr>
          <w:b/>
          <w:bCs/>
          <w:color w:val="0072C6"/>
        </w:rPr>
        <w:t>Data og innsikt levert av Microsoft</w:t>
      </w:r>
    </w:p>
    <w:p w14:paraId="3B9D49B3" w14:textId="77777777" w:rsidR="009973E6" w:rsidRPr="00E464DF" w:rsidRDefault="009973E6" w:rsidP="00FA0535">
      <w:pPr>
        <w:pStyle w:val="ProductList-Body"/>
        <w:tabs>
          <w:tab w:val="clear" w:pos="158"/>
          <w:tab w:val="left" w:pos="90"/>
          <w:tab w:val="left" w:pos="270"/>
        </w:tabs>
        <w:ind w:left="158"/>
      </w:pPr>
      <w:r>
        <w:t>Dynamics 365 Customer Insights kan inneholde data og innsikt fra Microsoft (inkludert, men ikke begrenset til, data og innsikt om markedssegment og merkelikhet), som Kunden bare kan bruke for interne forretningsformål.</w:t>
      </w:r>
    </w:p>
    <w:p w14:paraId="1C213C95" w14:textId="77777777" w:rsidR="009973E6" w:rsidRPr="00E464DF" w:rsidRDefault="009973E6" w:rsidP="00FA0535">
      <w:pPr>
        <w:pStyle w:val="ProductList-Body"/>
        <w:tabs>
          <w:tab w:val="clear" w:pos="158"/>
          <w:tab w:val="left" w:pos="90"/>
          <w:tab w:val="left" w:pos="270"/>
        </w:tabs>
        <w:ind w:left="360" w:hanging="360"/>
      </w:pPr>
    </w:p>
    <w:p w14:paraId="421DF0D4" w14:textId="77777777" w:rsidR="009973E6" w:rsidRPr="00E464DF" w:rsidRDefault="009973E6" w:rsidP="00FA0535">
      <w:pPr>
        <w:pStyle w:val="ProductList-ClauseHeading"/>
        <w:keepNext w:val="0"/>
        <w:tabs>
          <w:tab w:val="clear" w:pos="360"/>
          <w:tab w:val="left" w:pos="0"/>
        </w:tabs>
        <w:ind w:left="360" w:hanging="360"/>
      </w:pPr>
      <w:r>
        <w:t>Dynamics 365 Fraud Protection</w:t>
      </w:r>
    </w:p>
    <w:p w14:paraId="11ACC08C" w14:textId="77777777" w:rsidR="009973E6" w:rsidRPr="00E464DF" w:rsidRDefault="009973E6" w:rsidP="00FA0535">
      <w:pPr>
        <w:pStyle w:val="ProductList-Body"/>
      </w:pPr>
      <w:r>
        <w:t>Dynamics 365 Fraud Protection (DFP) behandler DFP-kunders Kundedata slik det er beskrevet her[NOTE HYPERLINK], for å kunne levere tjenesten. Dette omfatter blant annet å gi opplysninger til Kunden om sannsynligheten for svindel knyttet til Kundens betalingstransaksjoner og andre svindelrelaterte hendelser (“Svindelinformasjon”). Kunden bekrefter og godtar at (i) Kundedata som gis til den Elektroniske Tjenesten, skal anonymiseres og kombineres med anonymiserte Kundedata fra andre D365 Fraud Protection-kunder, at (ii) Kunden ikke skal kunne få tilgang til, hente ut eller slette anonymiserte Kundedata som brukes til å utarbeide Svindelinformasjon, og at (iii) Microsoft når Kundens abonnement på Dynamics 365 Fraud Protection opphører, skal kunne fortsette å behandle anonymiserte Kundedata for det ene formål å levere Svindelinformasjon til andre Dynamics 365 Fraud Protection-kunder. Svindelinformasjon som utarbeides av Microsoft, avslører ikke Kundedata eller andre identifiserbare opplysninger om Kunder som bruker Dynamics 365 Fraud Protection.</w:t>
      </w:r>
    </w:p>
    <w:p w14:paraId="2B6371EF" w14:textId="77777777" w:rsidR="009973E6" w:rsidRPr="00E464DF" w:rsidRDefault="009973E6" w:rsidP="00FA0535">
      <w:pPr>
        <w:pStyle w:val="ProductList-Body"/>
      </w:pPr>
    </w:p>
    <w:p w14:paraId="2116A4B5" w14:textId="77777777" w:rsidR="009973E6" w:rsidRPr="00E464DF" w:rsidRDefault="009973E6" w:rsidP="00FA0535">
      <w:pPr>
        <w:pStyle w:val="ProductList-Body"/>
        <w:tabs>
          <w:tab w:val="clear" w:pos="158"/>
          <w:tab w:val="left" w:pos="90"/>
          <w:tab w:val="left" w:pos="270"/>
        </w:tabs>
        <w:ind w:left="518" w:hanging="360"/>
      </w:pPr>
      <w:r>
        <w:rPr>
          <w:b/>
          <w:bCs/>
          <w:color w:val="0072C6"/>
        </w:rPr>
        <w:t>Begrensninger for Bruk</w:t>
      </w:r>
    </w:p>
    <w:p w14:paraId="7CB98725" w14:textId="77777777" w:rsidR="009973E6" w:rsidRPr="00E464DF" w:rsidRDefault="009973E6" w:rsidP="00FA0535">
      <w:pPr>
        <w:pStyle w:val="ProductList-Body"/>
        <w:tabs>
          <w:tab w:val="clear" w:pos="158"/>
          <w:tab w:val="left" w:pos="90"/>
          <w:tab w:val="left" w:pos="270"/>
        </w:tabs>
        <w:ind w:left="158"/>
      </w:pPr>
      <w:r>
        <w:t xml:space="preserve">Kunder kan bare bruke Svindelinformasjon til å hindre svindel og identifisere rettmessige transaksjoner. Kunden godtar at han ikke skal bruke Svindelinformasjon (i) som eneste vurderingsgrunnlag til å bestemme seg for om han skal fortsette med en betalingstransaksjon, (ii) som vurderingsgrunnlag til å fastslå personers økonomiske stilling, økonomiske historikk, kredittverdighet eller egnethet som forsikrings-, bolig- eller arbeidstaker, eller (iii) til å ta avgjørelser som skaper rettslige virkninger eller betydelige personlige følger for personer. Gjennom å levere Dynamics 365 Fraud Protection blir ikke Microsoft å anse som et kredittopplysningsforetak (“credit reporting agency”) og leverer ikke forbrukerrapporter (“consumer reports”) eller kredittreferanser (“credit referencing”) (slik denne typen virksomhet er definert i USAs Fair Credit Reporting Act, Storbritannias Financial Services and Markets Act eller i lignende lovgivning). </w:t>
      </w:r>
    </w:p>
    <w:p w14:paraId="74829D02" w14:textId="77777777" w:rsidR="009973E6" w:rsidRPr="00E464DF" w:rsidRDefault="009973E6" w:rsidP="009973E6">
      <w:pPr>
        <w:pStyle w:val="ProductList-Body"/>
        <w:tabs>
          <w:tab w:val="left" w:pos="90"/>
          <w:tab w:val="left" w:pos="270"/>
        </w:tabs>
        <w:ind w:left="518" w:hanging="360"/>
      </w:pPr>
    </w:p>
    <w:p w14:paraId="5F0DE4BD" w14:textId="1B73606C" w:rsidR="0067144E" w:rsidRPr="00931AE7" w:rsidRDefault="009973E6" w:rsidP="009973E6">
      <w:pPr>
        <w:pStyle w:val="ProductList-Body"/>
        <w:tabs>
          <w:tab w:val="clear" w:pos="158"/>
          <w:tab w:val="left" w:pos="90"/>
          <w:tab w:val="left" w:pos="270"/>
        </w:tabs>
        <w:ind w:left="518" w:hanging="360"/>
      </w:pPr>
      <w:r>
        <w:t>Kunden godtar å overholde eventuelle ytterligere begrensninger for bruk av Svindelinformasjon som Microsoft anser for å være nødvendige. Kunden skal skriftlig og innen ti (10) dager etter at han får forespørsel om det fra Microsoft, bekrefte at han overholder begrensningene for bruk av Svindelinformasjon. Dersom Microsoft trenger ytterligere informasjon for å sikre at slike begrensninger overholdes, skal Kunden samarbeide med om Microsoft om å fremskaffe slik informasjon, inkludert dokumentasjon, innen 30 virkedager etter forespørselen.</w:t>
      </w:r>
    </w:p>
    <w:bookmarkStart w:id="180" w:name="O365Services"/>
    <w:p w14:paraId="02DF143D"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E44AC5B" w14:textId="6D7F2572" w:rsidR="003D22CB" w:rsidRPr="00FC4288" w:rsidRDefault="004E52BA" w:rsidP="00620BA8">
      <w:pPr>
        <w:pStyle w:val="ProductList-OfferingGroupHeading"/>
        <w:rPr>
          <w:lang w:val="nb-NO"/>
        </w:rPr>
      </w:pPr>
      <w:bookmarkStart w:id="181" w:name="_Toc23319125"/>
      <w:r w:rsidRPr="00FC4288">
        <w:rPr>
          <w:lang w:val="nb-NO"/>
        </w:rPr>
        <w:t>Office 365-tjenester</w:t>
      </w:r>
      <w:bookmarkEnd w:id="181"/>
    </w:p>
    <w:bookmarkEnd w:id="180"/>
    <w:p w14:paraId="320C7F4D" w14:textId="77777777" w:rsidR="00522121" w:rsidRPr="000772BE" w:rsidRDefault="00522121" w:rsidP="00620BA8">
      <w:pPr>
        <w:pStyle w:val="ProductList-Body"/>
        <w:tabs>
          <w:tab w:val="clear" w:pos="158"/>
          <w:tab w:val="left" w:pos="360"/>
        </w:tabs>
      </w:pPr>
      <w:r>
        <w:rPr>
          <w:b/>
          <w:color w:val="00188F"/>
        </w:rPr>
        <w:t>Meldinger</w:t>
      </w:r>
    </w:p>
    <w:p w14:paraId="4CE7ACB8" w14:textId="0BBBA584" w:rsidR="000E3993" w:rsidRPr="00690C65" w:rsidRDefault="00522121" w:rsidP="00620BA8">
      <w:pPr>
        <w:pStyle w:val="ProductList-Body"/>
      </w:pPr>
      <w:r>
        <w:t xml:space="preserve">Meldingene om Bing Maps i </w:t>
      </w:r>
      <w:hyperlink w:anchor="Attachment1" w:tooltip="Vedlegg 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tooltip="Vedlegg 1" w:history="1">
        <w:r>
          <w:rPr>
            <w:rStyle w:val="Hyperlink"/>
          </w:rPr>
          <w:t>Vedlegg 1</w:t>
        </w:r>
      </w:hyperlink>
      <w:r>
        <w:t>.</w:t>
      </w:r>
    </w:p>
    <w:p w14:paraId="6DD48789" w14:textId="77777777" w:rsidR="000E3993" w:rsidRPr="00690C65" w:rsidRDefault="000E3993" w:rsidP="00620BA8">
      <w:pPr>
        <w:pStyle w:val="ProductList-Body"/>
      </w:pPr>
    </w:p>
    <w:p w14:paraId="78B5ADA0" w14:textId="77777777" w:rsidR="009427A1" w:rsidRPr="00690C65" w:rsidRDefault="009427A1" w:rsidP="00620BA8">
      <w:pPr>
        <w:pStyle w:val="ProductList-Body"/>
      </w:pPr>
      <w:bookmarkStart w:id="182" w:name="CoreFeaturesforOffice365Services"/>
      <w:r>
        <w:rPr>
          <w:b/>
          <w:color w:val="00188F"/>
        </w:rPr>
        <w:t>Kjernefunksjonalitet i Office 365-tjenester</w:t>
      </w:r>
    </w:p>
    <w:bookmarkEnd w:id="182"/>
    <w:p w14:paraId="6CD2CC0F" w14:textId="7D0FEFFD" w:rsidR="009427A1" w:rsidRPr="00690C65" w:rsidRDefault="009427A1" w:rsidP="00620BA8">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620BA8">
      <w:pPr>
        <w:pStyle w:val="ProductList-Body"/>
      </w:pPr>
    </w:p>
    <w:p w14:paraId="6313F83C" w14:textId="77777777" w:rsidR="009427A1" w:rsidRPr="00690C65" w:rsidRDefault="009427A1" w:rsidP="00620BA8">
      <w:pPr>
        <w:pStyle w:val="ProductList-Body"/>
        <w:tabs>
          <w:tab w:val="clear" w:pos="158"/>
          <w:tab w:val="left" w:pos="360"/>
        </w:tabs>
        <w:ind w:left="187"/>
      </w:pPr>
      <w:r>
        <w:rPr>
          <w:b/>
          <w:color w:val="0072C6"/>
        </w:rPr>
        <w:t>Administrasjonsportal</w:t>
      </w:r>
    </w:p>
    <w:p w14:paraId="1026F256" w14:textId="77777777" w:rsidR="009427A1" w:rsidRPr="00690C65" w:rsidRDefault="009427A1" w:rsidP="00620BA8">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620BA8">
      <w:pPr>
        <w:pStyle w:val="ProductList-Body"/>
      </w:pPr>
    </w:p>
    <w:p w14:paraId="3C7B3920" w14:textId="77777777" w:rsidR="003C12D4" w:rsidRPr="00BA2331" w:rsidRDefault="003C12D4" w:rsidP="00620BA8">
      <w:pPr>
        <w:pStyle w:val="ProductList-ClauseHeading"/>
        <w:keepNext w:val="0"/>
      </w:pPr>
      <w:r>
        <w:t>Tjenestekryptering med Nøkkel fra Kunden</w:t>
      </w:r>
    </w:p>
    <w:p w14:paraId="5E4B64CD" w14:textId="77777777" w:rsidR="003C12D4" w:rsidRPr="00BA2331" w:rsidRDefault="003C12D4" w:rsidP="00620BA8">
      <w:pPr>
        <w:pStyle w:val="ProductList-Body"/>
        <w:tabs>
          <w:tab w:val="clear" w:pos="158"/>
          <w:tab w:val="left" w:pos="180"/>
        </w:tabs>
      </w:pPr>
      <w:r>
        <w:t>Kunden påtar seg all risiko for datasletting, manglende tilgang og nedetid i forbindelse med service som er et resultat av at Kunden ikke har gjort en krypteringsnøkkel tilgjengelig.</w:t>
      </w:r>
    </w:p>
    <w:p w14:paraId="1E83AC71" w14:textId="21D54AE6" w:rsidR="003C12D4" w:rsidRDefault="003C12D4" w:rsidP="00620BA8">
      <w:pPr>
        <w:pStyle w:val="ProductList-Body"/>
        <w:tabs>
          <w:tab w:val="clear" w:pos="158"/>
          <w:tab w:val="left" w:pos="180"/>
        </w:tabs>
        <w:rPr>
          <w:b/>
          <w:color w:val="00188F"/>
        </w:rPr>
      </w:pPr>
    </w:p>
    <w:p w14:paraId="3D96F072" w14:textId="77777777" w:rsidR="000657C3" w:rsidRDefault="000657C3" w:rsidP="00620BA8">
      <w:pPr>
        <w:pStyle w:val="ProductList-Body"/>
        <w:tabs>
          <w:tab w:val="clear" w:pos="158"/>
          <w:tab w:val="left" w:pos="180"/>
        </w:tabs>
        <w:rPr>
          <w:b/>
          <w:color w:val="00188F"/>
        </w:rPr>
      </w:pPr>
      <w:r>
        <w:rPr>
          <w:b/>
          <w:color w:val="00188F"/>
        </w:rPr>
        <w:t>Cortana</w:t>
      </w:r>
    </w:p>
    <w:p w14:paraId="62930BFF" w14:textId="77777777" w:rsidR="000657C3" w:rsidRPr="0097265B" w:rsidRDefault="000657C3" w:rsidP="00620BA8">
      <w:pPr>
        <w:pStyle w:val="ProductList-Body"/>
        <w:tabs>
          <w:tab w:val="clear" w:pos="158"/>
          <w:tab w:val="left" w:pos="180"/>
        </w:tabs>
        <w:rPr>
          <w:bCs/>
        </w:rPr>
      </w:pPr>
      <w:r>
        <w:rPr>
          <w:bCs/>
        </w:rPr>
        <w:t>Cortana-tjenester som er integrert i Office 365-tjenester, lar brukere koble til Microsoft-tjenester utenom Office 365-tjenestene. Hvis Kunden tillater dette, er brukere som velger å bruke slike tjenester, underlagt andre vilkår for bruk enn disse Vilkårene for elektroniske tjenester for slike tjenester og som Microsoft er behandlingsansvarlig for, slik det fremgår av produktdokumentasjonen.</w:t>
      </w:r>
    </w:p>
    <w:p w14:paraId="0EA7272F" w14:textId="77777777" w:rsidR="000657C3" w:rsidRDefault="000657C3" w:rsidP="00620BA8">
      <w:pPr>
        <w:pStyle w:val="ProductList-Body"/>
        <w:tabs>
          <w:tab w:val="clear" w:pos="158"/>
          <w:tab w:val="left" w:pos="180"/>
        </w:tabs>
        <w:rPr>
          <w:b/>
          <w:color w:val="00188F"/>
        </w:rPr>
      </w:pPr>
    </w:p>
    <w:p w14:paraId="44EC52C0" w14:textId="77777777" w:rsidR="00960D4A" w:rsidRDefault="00960D4A" w:rsidP="00620BA8">
      <w:pPr>
        <w:pStyle w:val="ProductList-Body"/>
        <w:tabs>
          <w:tab w:val="clear" w:pos="158"/>
          <w:tab w:val="left" w:pos="180"/>
        </w:tabs>
        <w:rPr>
          <w:b/>
          <w:color w:val="00188F"/>
        </w:rPr>
      </w:pPr>
      <w:r>
        <w:rPr>
          <w:b/>
          <w:color w:val="00188F"/>
        </w:rPr>
        <w:t>Microsoft-team</w:t>
      </w:r>
    </w:p>
    <w:p w14:paraId="392F641F" w14:textId="77777777" w:rsidR="00960D4A" w:rsidRDefault="00960D4A" w:rsidP="00620BA8">
      <w:pPr>
        <w:pStyle w:val="ProductList-Body"/>
        <w:tabs>
          <w:tab w:val="clear" w:pos="158"/>
          <w:tab w:val="left" w:pos="360"/>
        </w:tabs>
      </w:pPr>
      <w:r>
        <w:rPr>
          <w:b/>
        </w:rPr>
        <w:t>Merknad</w:t>
      </w:r>
      <w:r w:rsidRPr="00566B3F">
        <w:rPr>
          <w:b/>
        </w:rPr>
        <w:t>:</w:t>
      </w:r>
      <w:r>
        <w:t xml:space="preserve"> Merknaden om H.264/MPEG-4 AVC i </w:t>
      </w:r>
      <w:hyperlink w:anchor="_top" w:tooltip="Vedlegg 1" w:history="1">
        <w:r>
          <w:rPr>
            <w:rStyle w:val="Hyperlink"/>
            <w:szCs w:val="18"/>
          </w:rPr>
          <w:t>Vedlegg 1</w:t>
        </w:r>
      </w:hyperlink>
      <w:r>
        <w:t xml:space="preserve"> gjelder for alle Office 365-tjenester som omfatter Microsoft Teams.</w:t>
      </w:r>
    </w:p>
    <w:p w14:paraId="6A20C0F7" w14:textId="77777777" w:rsidR="00960D4A" w:rsidRDefault="00960D4A" w:rsidP="00620BA8">
      <w:pPr>
        <w:pStyle w:val="ProductList-Body"/>
        <w:tabs>
          <w:tab w:val="clear" w:pos="158"/>
          <w:tab w:val="left" w:pos="180"/>
        </w:tabs>
      </w:pPr>
      <w:r>
        <w:rPr>
          <w:b/>
        </w:rPr>
        <w:t>Kunder i helsesektoren:</w:t>
      </w:r>
      <w:r>
        <w:rPr>
          <w:b/>
          <w:bCs/>
        </w:rPr>
        <w:t xml:space="preserve"> </w:t>
      </w:r>
      <w:r>
        <w:t>KUNDEN BEKREFTER AT ELEKTRONISKE TJENESTER (MICROSOFT TEAMS-TJENESTEN OG -PROGRAMMER) (1) IKKE ER TILTENKT ELLER GJORT TILGJENGELIG SOM EN MEDISINSK ENHET (ELLER MEDISINSKE ENHETER) FOR DIAGNOSTISERING AV SYKDOM ELLER ANDRE TILSTANDER, ELLER TIL KURERING, DEMPING, BEHANDLING ELLER FOREBYGGING AV SYKDOMMER, ELLER PÅ ANDRE MÅTER BRUKES SOM EN KOMPONENT I KLINISKE TILBUD ELLER PRODUKTER, OG DET GIS INGEN LISENS ELLER RETT TIL Å BRUKE ELEKTRONISKE TJENESTER TIL SLIKE FORMÅL, (2) ER IKKE UTVIKLET FOR ELLER TILTENKT SOM EN ERSTATNING FOR PROFESJONELL MEDISINSK RÅDGIVNING, DIAGNOSTIKK, BEHANDLING ELLER AVGJØRELSER OG SKAL IKKE ERSTATTE PROFESJONELL MEDISINSK RÅDGIVNING, DIAGNOSTIKK, BEHANDLING ELLER AVGJØRELSER, OG (3) SKAL IKKE BRUKES I MEDISINSKE NØDSTILFELLER. KUNDEN ER ALENE ANSVARLIG FOR ALL PERSONSKADE ELLER DØD SOM KAN INNTREFFE SOM FØLGE AV KUNDENS BRUK AV MICROSOFT TEAMS OG DENS PROGRAMMER, INKLUDERT (MEN IKKE BEGRENSET TIL) SLIKE SKADER PÅ SLUTTBRUKERE ELLER KUNDENS PASIENTER.</w:t>
      </w:r>
    </w:p>
    <w:p w14:paraId="0597BD6B" w14:textId="77777777" w:rsidR="00960D4A" w:rsidRPr="008E1D84" w:rsidRDefault="00960D4A" w:rsidP="00620BA8">
      <w:pPr>
        <w:pStyle w:val="ProductList-Body"/>
        <w:tabs>
          <w:tab w:val="clear" w:pos="158"/>
          <w:tab w:val="left" w:pos="180"/>
        </w:tabs>
        <w:rPr>
          <w:b/>
          <w:color w:val="00188F"/>
        </w:rPr>
      </w:pPr>
      <w:r>
        <w:rPr>
          <w:b/>
          <w:bCs/>
        </w:rPr>
        <w:t>Begrensning om Hindring av datatap</w:t>
      </w:r>
      <w:r w:rsidRPr="00566B3F">
        <w:rPr>
          <w:b/>
        </w:rPr>
        <w:t>:</w:t>
      </w:r>
      <w:r>
        <w:t xml:space="preserve"> Tjenesten Hindring av datatap gjelder ikke eller blokkerer Microsoft Teams-meldinger som sendes eller mottas via SMS.</w:t>
      </w:r>
    </w:p>
    <w:p w14:paraId="294A64C0" w14:textId="77777777" w:rsidR="00960D4A" w:rsidRPr="00AC2618" w:rsidRDefault="00960D4A" w:rsidP="00620BA8">
      <w:pPr>
        <w:pStyle w:val="ProductList-Body"/>
        <w:tabs>
          <w:tab w:val="clear" w:pos="158"/>
          <w:tab w:val="left" w:pos="360"/>
        </w:tabs>
      </w:pPr>
    </w:p>
    <w:p w14:paraId="2607DA0A" w14:textId="77777777" w:rsidR="00960D4A" w:rsidRPr="003521B5" w:rsidRDefault="00960D4A" w:rsidP="00620BA8">
      <w:pPr>
        <w:pStyle w:val="ProductList-Body"/>
        <w:tabs>
          <w:tab w:val="clear" w:pos="158"/>
          <w:tab w:val="left" w:pos="180"/>
        </w:tabs>
        <w:rPr>
          <w:b/>
          <w:color w:val="00188F"/>
        </w:rPr>
      </w:pPr>
      <w:r>
        <w:rPr>
          <w:b/>
          <w:color w:val="00188F"/>
        </w:rPr>
        <w:t xml:space="preserve">Prøveversjoner: </w:t>
      </w:r>
      <w:r>
        <w:t>Prøveversjoner av Microsoft Teams kan bare initieres av individuelle sluttbrukere. Kunder kan ikke initiere prøveversjoner av Microsoft Teams på vegne av ansatte som er sluttbrukere.</w:t>
      </w:r>
    </w:p>
    <w:p w14:paraId="441A9ADD" w14:textId="56CD58E4" w:rsidR="0016043C" w:rsidRDefault="0016043C" w:rsidP="00620BA8">
      <w:pPr>
        <w:pStyle w:val="ProductList-Body"/>
        <w:tabs>
          <w:tab w:val="clear" w:pos="158"/>
          <w:tab w:val="left" w:pos="360"/>
        </w:tabs>
      </w:pPr>
    </w:p>
    <w:p w14:paraId="0D1E4491" w14:textId="77777777" w:rsidR="00276C88" w:rsidRPr="00EB48C9" w:rsidRDefault="00276C88" w:rsidP="00620BA8">
      <w:pPr>
        <w:pStyle w:val="ProductList-Body"/>
        <w:rPr>
          <w:b/>
          <w:color w:val="00188F"/>
        </w:rPr>
      </w:pPr>
      <w:r>
        <w:rPr>
          <w:b/>
          <w:color w:val="00188F"/>
        </w:rPr>
        <w:t>Microsoft Threat Experts</w:t>
      </w:r>
    </w:p>
    <w:p w14:paraId="5D391E41" w14:textId="77777777" w:rsidR="00276C88" w:rsidRDefault="00276C88" w:rsidP="00620BA8">
      <w:pPr>
        <w:pStyle w:val="ProductList-Body"/>
        <w:ind w:right="-720"/>
      </w:pPr>
      <w:r>
        <w:t xml:space="preserve">Alle tjenester som leveres til kunden gjennom Experts on Demand-funksjonen i Microsoft Threat Experts, er underlagt meldingen om faglige tjenester i </w:t>
      </w:r>
      <w:hyperlink w:anchor="_top" w:tooltip="Vedlegg 1" w:history="1">
        <w:r>
          <w:rPr>
            <w:rStyle w:val="Hyperlink"/>
          </w:rPr>
          <w:t>vedlegg 1</w:t>
        </w:r>
      </w:hyperlink>
      <w:r>
        <w:t>.</w:t>
      </w:r>
    </w:p>
    <w:p w14:paraId="4FBC7D43" w14:textId="77777777" w:rsidR="00276C88" w:rsidRDefault="00276C88" w:rsidP="00620BA8">
      <w:pPr>
        <w:pStyle w:val="ProductList-Body"/>
        <w:tabs>
          <w:tab w:val="clear" w:pos="158"/>
          <w:tab w:val="left" w:pos="360"/>
        </w:tabs>
      </w:pPr>
    </w:p>
    <w:p w14:paraId="7BBD5F3E" w14:textId="77777777" w:rsidR="0016043C" w:rsidRPr="00D67A4B" w:rsidRDefault="0016043C" w:rsidP="00620BA8">
      <w:pPr>
        <w:pStyle w:val="ProductList-Body"/>
        <w:rPr>
          <w:b/>
          <w:color w:val="00188F"/>
        </w:rPr>
      </w:pPr>
      <w:r>
        <w:rPr>
          <w:b/>
          <w:color w:val="00188F"/>
        </w:rPr>
        <w:t>Yammer</w:t>
      </w:r>
    </w:p>
    <w:p w14:paraId="2AFBCFD3" w14:textId="77777777" w:rsidR="0016043C" w:rsidRDefault="0016043C" w:rsidP="00620BA8">
      <w:pPr>
        <w:pStyle w:val="ProductList-Body"/>
      </w:pPr>
      <w:r>
        <w:t>Når det gjelder Office 365-tjenester som omfatter Yammer, er det ikke nødvendig med Bruker-SL-er for Eksterne Brukere som inviteres til Yammer via ekstern nettverksfunksjonalitet.</w:t>
      </w:r>
    </w:p>
    <w:bookmarkStart w:id="183" w:name="AudioServices"/>
    <w:p w14:paraId="43180A1A"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8661B03" w14:textId="72815F8D" w:rsidR="008E1F8D" w:rsidRPr="006C107F" w:rsidRDefault="008E1F8D" w:rsidP="008E1F8D">
      <w:pPr>
        <w:pStyle w:val="ProductList-Offering2Heading"/>
        <w:outlineLvl w:val="2"/>
        <w:rPr>
          <w:lang w:val="nb-NO"/>
        </w:rPr>
      </w:pPr>
      <w:r w:rsidRPr="006C107F">
        <w:rPr>
          <w:lang w:val="nb-NO"/>
        </w:rPr>
        <w:tab/>
      </w:r>
      <w:bookmarkStart w:id="184" w:name="_Toc528174078"/>
      <w:bookmarkStart w:id="185" w:name="_Toc23319126"/>
      <w:r w:rsidRPr="006C107F">
        <w:rPr>
          <w:lang w:val="nb-NO"/>
        </w:rPr>
        <w:t>Lydtjenester</w:t>
      </w:r>
      <w:bookmarkEnd w:id="184"/>
      <w:bookmarkEnd w:id="185"/>
    </w:p>
    <w:p w14:paraId="102730D6" w14:textId="77777777" w:rsidR="008E1F8D" w:rsidRDefault="008E1F8D" w:rsidP="008E1F8D">
      <w:pPr>
        <w:pStyle w:val="ProductList-Offering1"/>
        <w:sectPr w:rsidR="008E1F8D" w:rsidSect="00E275D6">
          <w:footerReference w:type="default" r:id="rId52"/>
          <w:footerReference w:type="first" r:id="rId53"/>
          <w:type w:val="continuous"/>
          <w:pgSz w:w="12240" w:h="15840"/>
          <w:pgMar w:top="1440" w:right="720" w:bottom="1440" w:left="720" w:header="720" w:footer="720" w:gutter="0"/>
          <w:cols w:space="720"/>
          <w:titlePg/>
          <w:docGrid w:linePitch="360"/>
        </w:sectPr>
      </w:pPr>
    </w:p>
    <w:bookmarkEnd w:id="183"/>
    <w:p w14:paraId="4A89470D"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Skype for Business Online (plan 2)</w:t>
      </w:r>
    </w:p>
    <w:p w14:paraId="0F77983D"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 xml:space="preserve">Telefonkonferanse </w:t>
      </w:r>
    </w:p>
    <w:p w14:paraId="7A181FD1" w14:textId="77777777" w:rsidR="008E1F8D" w:rsidRPr="00EF1E73" w:rsidRDefault="008E1F8D" w:rsidP="008E1F8D">
      <w:pPr>
        <w:pStyle w:val="ProductList-Body"/>
        <w:rPr>
          <w:rFonts w:asciiTheme="majorHAnsi" w:hAnsiTheme="majorHAnsi"/>
          <w:sz w:val="16"/>
          <w:szCs w:val="16"/>
        </w:rPr>
      </w:pPr>
      <w:r>
        <w:rPr>
          <w:rFonts w:asciiTheme="majorHAnsi" w:hAnsiTheme="majorHAnsi"/>
          <w:sz w:val="16"/>
          <w:szCs w:val="16"/>
        </w:rPr>
        <w:t>Telefonabonnement</w:t>
      </w:r>
    </w:p>
    <w:p w14:paraId="0A8995F5"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Common Area Phone</w:t>
      </w:r>
    </w:p>
    <w:p w14:paraId="5B4A8363"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Kommunikasjonskreditt</w:t>
      </w:r>
    </w:p>
    <w:p w14:paraId="549F4D52"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Møterom</w:t>
      </w:r>
    </w:p>
    <w:p w14:paraId="7E663341"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Telefonsystem</w:t>
      </w:r>
    </w:p>
    <w:p w14:paraId="31C9371B" w14:textId="77777777" w:rsidR="008E1F8D" w:rsidRDefault="008E1F8D" w:rsidP="008E1F8D">
      <w:pPr>
        <w:pStyle w:val="ProductList-Offering2"/>
        <w:sectPr w:rsidR="008E1F8D" w:rsidSect="005B7124">
          <w:type w:val="continuous"/>
          <w:pgSz w:w="12240" w:h="15840"/>
          <w:pgMar w:top="1440" w:right="720" w:bottom="1440" w:left="720" w:header="720" w:footer="720" w:gutter="0"/>
          <w:cols w:num="2" w:space="720"/>
          <w:titlePg/>
          <w:docGrid w:linePitch="360"/>
        </w:sectPr>
      </w:pPr>
    </w:p>
    <w:p w14:paraId="0F53CF44" w14:textId="77777777" w:rsidR="008E1F8D" w:rsidRPr="000A5E8A" w:rsidRDefault="008E1F8D" w:rsidP="008E1F8D">
      <w:pPr>
        <w:pStyle w:val="ProductList-Body"/>
        <w:pBdr>
          <w:top w:val="single" w:sz="4" w:space="1" w:color="BFBFBF" w:themeColor="background1" w:themeShade="BF"/>
        </w:pBdr>
        <w:rPr>
          <w:b/>
          <w:color w:val="000000" w:themeColor="text1"/>
          <w:sz w:val="8"/>
          <w:szCs w:val="8"/>
        </w:rPr>
      </w:pPr>
    </w:p>
    <w:p w14:paraId="1D432FFC" w14:textId="77777777" w:rsidR="008E1F8D" w:rsidRPr="001A19E0" w:rsidRDefault="008E1F8D" w:rsidP="008E1F8D">
      <w:pPr>
        <w:pStyle w:val="ProductList-Body"/>
        <w:rPr>
          <w:b/>
          <w:color w:val="00188F"/>
        </w:rPr>
      </w:pPr>
      <w:r>
        <w:rPr>
          <w:b/>
          <w:color w:val="00188F"/>
        </w:rPr>
        <w:t>Kjernefunksjonalitet i Office 365-tjenester</w:t>
      </w:r>
    </w:p>
    <w:p w14:paraId="35948694" w14:textId="596B7315" w:rsidR="008E1F8D" w:rsidRDefault="008E1F8D" w:rsidP="008E1F8D">
      <w:pPr>
        <w:pStyle w:val="ProductList-Body"/>
      </w:pPr>
      <w:r>
        <w:t xml:space="preserve">Skype for Business Online Plan 2 eller etterfølgertjenester vil ha følgende </w:t>
      </w:r>
      <w:hyperlink w:anchor="CoreFeaturesforOffice365Services" w:tooltip="kjernefunksjoner" w:history="1">
        <w:r>
          <w:rPr>
            <w:rStyle w:val="Hyperlink"/>
          </w:rPr>
          <w:t>kjernefunksjoner</w:t>
        </w:r>
      </w:hyperlink>
      <w:r>
        <w:t>:</w:t>
      </w:r>
    </w:p>
    <w:p w14:paraId="1DFB9FCE" w14:textId="77777777" w:rsidR="008E1F8D" w:rsidRPr="00D7478E" w:rsidRDefault="008E1F8D" w:rsidP="008E1F8D">
      <w:pPr>
        <w:pStyle w:val="ProductList-Body"/>
      </w:pPr>
    </w:p>
    <w:p w14:paraId="592E529D" w14:textId="77777777" w:rsidR="008E1F8D" w:rsidRPr="00D7478E" w:rsidRDefault="008E1F8D" w:rsidP="008E1F8D">
      <w:pPr>
        <w:pStyle w:val="ProductList-Body"/>
        <w:tabs>
          <w:tab w:val="clear" w:pos="158"/>
          <w:tab w:val="left" w:pos="360"/>
        </w:tabs>
        <w:ind w:left="180"/>
        <w:rPr>
          <w:b/>
          <w:color w:val="0072C6"/>
        </w:rPr>
      </w:pPr>
      <w:r>
        <w:rPr>
          <w:b/>
          <w:color w:val="0072C6"/>
        </w:rPr>
        <w:t>Direktemelding</w:t>
      </w:r>
    </w:p>
    <w:p w14:paraId="61243463" w14:textId="77777777" w:rsidR="008E1F8D" w:rsidRDefault="008E1F8D" w:rsidP="008E1F8D">
      <w:pPr>
        <w:pStyle w:val="ProductList-Body"/>
        <w:tabs>
          <w:tab w:val="clear" w:pos="158"/>
          <w:tab w:val="left" w:pos="360"/>
        </w:tabs>
        <w:ind w:left="180"/>
      </w:pPr>
      <w:r>
        <w:t>Sluttbrukere skal ha muligheten til å overføre tekstmeldinger til andre sluttbrukere i sanntid via et IP-basert nettverk.</w:t>
      </w:r>
    </w:p>
    <w:p w14:paraId="44FAB49F" w14:textId="77777777" w:rsidR="008E1F8D" w:rsidRDefault="008E1F8D" w:rsidP="008E1F8D">
      <w:pPr>
        <w:pStyle w:val="ProductList-Body"/>
        <w:tabs>
          <w:tab w:val="clear" w:pos="158"/>
          <w:tab w:val="left" w:pos="360"/>
        </w:tabs>
        <w:ind w:left="180"/>
      </w:pPr>
    </w:p>
    <w:p w14:paraId="60F01EDD" w14:textId="77777777" w:rsidR="008E1F8D" w:rsidRPr="00D7478E" w:rsidRDefault="008E1F8D" w:rsidP="008E1F8D">
      <w:pPr>
        <w:pStyle w:val="ProductList-Body"/>
        <w:tabs>
          <w:tab w:val="clear" w:pos="158"/>
          <w:tab w:val="left" w:pos="360"/>
        </w:tabs>
        <w:ind w:left="180"/>
        <w:rPr>
          <w:b/>
          <w:color w:val="0072C6"/>
        </w:rPr>
      </w:pPr>
      <w:r>
        <w:rPr>
          <w:b/>
          <w:color w:val="0072C6"/>
        </w:rPr>
        <w:t>Tilstedeværelse</w:t>
      </w:r>
    </w:p>
    <w:p w14:paraId="76DCDBB9" w14:textId="77777777" w:rsidR="008E1F8D" w:rsidRDefault="008E1F8D" w:rsidP="008E1F8D">
      <w:pPr>
        <w:pStyle w:val="ProductList-Body"/>
        <w:tabs>
          <w:tab w:val="clear" w:pos="158"/>
          <w:tab w:val="left" w:pos="360"/>
        </w:tabs>
        <w:ind w:left="180"/>
      </w:pPr>
      <w:r>
        <w:t>Sluttbrukere skal kunne angi og vise tilgjengelighetsstatusen sin samt se tilgjengelighetsstatusen til andre sluttbrukere.</w:t>
      </w:r>
    </w:p>
    <w:p w14:paraId="11E64770" w14:textId="77777777" w:rsidR="008E1F8D" w:rsidRDefault="008E1F8D" w:rsidP="008E1F8D">
      <w:pPr>
        <w:pStyle w:val="ProductList-Body"/>
        <w:tabs>
          <w:tab w:val="clear" w:pos="158"/>
          <w:tab w:val="left" w:pos="360"/>
        </w:tabs>
        <w:ind w:left="180"/>
      </w:pPr>
    </w:p>
    <w:p w14:paraId="4A4F57A6" w14:textId="77777777" w:rsidR="008E1F8D" w:rsidRPr="00D7478E" w:rsidRDefault="008E1F8D" w:rsidP="00620BA8">
      <w:pPr>
        <w:pStyle w:val="ProductList-Body"/>
        <w:tabs>
          <w:tab w:val="clear" w:pos="158"/>
          <w:tab w:val="left" w:pos="360"/>
        </w:tabs>
        <w:ind w:left="187"/>
        <w:rPr>
          <w:b/>
          <w:color w:val="0072C6"/>
        </w:rPr>
      </w:pPr>
      <w:r>
        <w:rPr>
          <w:b/>
          <w:color w:val="0072C6"/>
        </w:rPr>
        <w:t>Internett-møter</w:t>
      </w:r>
    </w:p>
    <w:p w14:paraId="60E24B7A" w14:textId="77777777" w:rsidR="008E1F8D" w:rsidRDefault="008E1F8D" w:rsidP="00620BA8">
      <w:pPr>
        <w:pStyle w:val="ProductList-Body"/>
        <w:tabs>
          <w:tab w:val="clear" w:pos="158"/>
          <w:tab w:val="left" w:pos="360"/>
        </w:tabs>
        <w:ind w:left="180"/>
      </w:pPr>
      <w:r>
        <w:t>Sluttbrukere skal kunne gjennomføre nettbaserte møter med andre sluttbrukere med funksjonalitet for overføring av lyd og video.</w:t>
      </w:r>
    </w:p>
    <w:p w14:paraId="64766ECB" w14:textId="77777777" w:rsidR="008E1F8D" w:rsidRPr="0011540B" w:rsidRDefault="008E1F8D" w:rsidP="00620BA8">
      <w:pPr>
        <w:pStyle w:val="ProductList-Body"/>
      </w:pPr>
    </w:p>
    <w:p w14:paraId="2E855C08" w14:textId="77777777" w:rsidR="008E1F8D" w:rsidRDefault="008E1F8D" w:rsidP="00620BA8">
      <w:pPr>
        <w:pStyle w:val="ProductList-Body"/>
        <w:rPr>
          <w:b/>
          <w:color w:val="00188F"/>
        </w:rPr>
      </w:pPr>
      <w:r>
        <w:rPr>
          <w:b/>
          <w:color w:val="00188F"/>
        </w:rPr>
        <w:t>Merknader</w:t>
      </w:r>
    </w:p>
    <w:p w14:paraId="4D28632A" w14:textId="622AB3F5" w:rsidR="008E1F8D" w:rsidRDefault="008E1F8D" w:rsidP="00620BA8">
      <w:pPr>
        <w:pStyle w:val="ProductList-Body"/>
      </w:pPr>
      <w:r>
        <w:t xml:space="preserve">Meldinger om H.264/MPEG-4 AVC og/eller VC-1 i </w:t>
      </w:r>
      <w:hyperlink w:anchor="Attachment1" w:tooltip="vedlegg 1" w:history="1">
        <w:r w:rsidR="00183C8E">
          <w:rPr>
            <w:rStyle w:val="Hyperlink"/>
          </w:rPr>
          <w:t>vedlegg 1</w:t>
        </w:r>
      </w:hyperlink>
      <w:r>
        <w:t xml:space="preserve"> gjelder.</w:t>
      </w:r>
    </w:p>
    <w:p w14:paraId="21712E4E" w14:textId="77777777" w:rsidR="008E1F8D" w:rsidRDefault="008E1F8D" w:rsidP="00620BA8">
      <w:pPr>
        <w:pStyle w:val="ProductList-Body"/>
        <w:tabs>
          <w:tab w:val="clear" w:pos="158"/>
          <w:tab w:val="left" w:pos="360"/>
        </w:tabs>
      </w:pPr>
    </w:p>
    <w:p w14:paraId="0E0A3D55" w14:textId="77777777" w:rsidR="008E1F8D" w:rsidRPr="00207B92" w:rsidRDefault="008E1F8D" w:rsidP="00620BA8">
      <w:pPr>
        <w:pStyle w:val="ProductList-Body"/>
        <w:rPr>
          <w:b/>
          <w:color w:val="00188F"/>
        </w:rPr>
      </w:pPr>
      <w:r>
        <w:rPr>
          <w:b/>
          <w:color w:val="00188F"/>
        </w:rPr>
        <w:t>Eksterne brukere og brukere som ikke er godkjent for Skype for Business Online</w:t>
      </w:r>
    </w:p>
    <w:p w14:paraId="39DF94EF" w14:textId="77777777" w:rsidR="008E1F8D" w:rsidRDefault="008E1F8D" w:rsidP="00620BA8">
      <w:pPr>
        <w:pStyle w:val="ProductList-Body"/>
        <w:tabs>
          <w:tab w:val="clear" w:pos="158"/>
          <w:tab w:val="left" w:pos="360"/>
        </w:tabs>
      </w:pPr>
      <w:r>
        <w:t>SL-er for brukere kreves ikke for eksterne brukere og brukere som ikke er godkjent for Skype for Business Online.</w:t>
      </w:r>
    </w:p>
    <w:p w14:paraId="5161715C" w14:textId="77777777" w:rsidR="008E1F8D" w:rsidRDefault="008E1F8D" w:rsidP="00620BA8">
      <w:pPr>
        <w:pStyle w:val="ProductList-Body"/>
        <w:tabs>
          <w:tab w:val="clear" w:pos="158"/>
          <w:tab w:val="left" w:pos="360"/>
        </w:tabs>
      </w:pPr>
    </w:p>
    <w:p w14:paraId="2246BCC7" w14:textId="77777777" w:rsidR="008E1F8D" w:rsidRPr="0011540B" w:rsidRDefault="008E1F8D" w:rsidP="00620BA8">
      <w:pPr>
        <w:pStyle w:val="ProductList-Body"/>
        <w:rPr>
          <w:b/>
          <w:color w:val="00188F"/>
        </w:rPr>
      </w:pPr>
      <w:r>
        <w:rPr>
          <w:b/>
          <w:color w:val="00188F"/>
        </w:rPr>
        <w:t>Common Area Communications Device (kommunikasjonsenhet for fellesområde)</w:t>
      </w:r>
    </w:p>
    <w:p w14:paraId="0EC4D66B" w14:textId="77777777" w:rsidR="008E1F8D" w:rsidRDefault="008E1F8D" w:rsidP="00620BA8">
      <w:pPr>
        <w:pStyle w:val="ProductList-Body"/>
        <w:tabs>
          <w:tab w:val="clear" w:pos="158"/>
          <w:tab w:val="left" w:pos="360"/>
        </w:tabs>
      </w:pPr>
      <w:r>
        <w:t>En Common Area Communication Device (</w:t>
      </w:r>
      <w:r w:rsidRPr="004F538C">
        <w:t>“</w:t>
      </w:r>
      <w:r>
        <w:t>CACD</w:t>
      </w:r>
      <w:r w:rsidRPr="004F538C">
        <w:t>”</w:t>
      </w:r>
      <w:r>
        <w:t>) er en enhet som deles av flere brukere som ikke logger på enheten med sine Office 365-legitimasjon, og som støtter samtaler, møter og/eller konferanser over tale, Voice over IP og/eller video. Microsofts Common Area Phone- og Meeting Room-tilbud er enhets-SL-er som bare kan tilordnes en CACD. Hver CACD-lisensiert enhet kan aksesseres og brukes av et hvilket som helst antall brukere.</w:t>
      </w:r>
    </w:p>
    <w:p w14:paraId="30627C39" w14:textId="77777777" w:rsidR="008E1F8D" w:rsidRDefault="008E1F8D" w:rsidP="00620BA8">
      <w:pPr>
        <w:pStyle w:val="ProductList-Body"/>
        <w:tabs>
          <w:tab w:val="clear" w:pos="158"/>
          <w:tab w:val="left" w:pos="360"/>
        </w:tabs>
      </w:pPr>
    </w:p>
    <w:p w14:paraId="0AB4DD9B" w14:textId="77777777" w:rsidR="000E39CA" w:rsidRPr="003619D2" w:rsidRDefault="000E39CA" w:rsidP="00620BA8">
      <w:pPr>
        <w:pStyle w:val="ProductList-Body"/>
        <w:rPr>
          <w:b/>
          <w:color w:val="00188F"/>
        </w:rPr>
      </w:pPr>
      <w:r>
        <w:rPr>
          <w:b/>
          <w:color w:val="00188F"/>
        </w:rPr>
        <w:t>Anropsplan og lydkonferansetjenester: (anrops-/konferansetjenester:)</w:t>
      </w:r>
    </w:p>
    <w:p w14:paraId="51C1A905" w14:textId="57A62852" w:rsidR="008E1F8D" w:rsidRDefault="000E39CA" w:rsidP="00620BA8">
      <w:pPr>
        <w:pStyle w:val="ProductList-Body"/>
        <w:tabs>
          <w:tab w:val="clear" w:pos="158"/>
          <w:tab w:val="left" w:pos="360"/>
        </w:tabs>
      </w:pPr>
      <w:r>
        <w:t>Ringe- og konferansetjenester leveres av det tilknyttede Microsoft-selskapet eller en annen tjenesteleverandør som er autorisert til å administrere dem. Priser for telefon- og konferansetjenestene kan omfatte gjeldende avgifter og gebyrer</w:t>
      </w:r>
      <w:r w:rsidR="008E1F8D">
        <w:t xml:space="preserve">. Vilkår for anrops- og lydkonferansetjenester kan variere fra land til land. Alle inkludert avgifter, avgifter og landsspesifikke bruksbetingelser er beskrevet i bruksvilkårene som er tilgjengelige på volumlisensieringsstedet at </w:t>
      </w:r>
      <w:hyperlink r:id="rId54" w:history="1">
        <w:r w:rsidR="008E1F8D">
          <w:rPr>
            <w:rStyle w:val="Hyperlink"/>
          </w:rPr>
          <w:t>http://go.microsoft.com/fwlink/?LinkId=690247</w:t>
        </w:r>
      </w:hyperlink>
      <w:r w:rsidR="008E1F8D">
        <w:t>.</w:t>
      </w:r>
    </w:p>
    <w:p w14:paraId="0D7DFC69" w14:textId="77777777" w:rsidR="008E1F8D" w:rsidRDefault="008E1F8D" w:rsidP="00620BA8">
      <w:pPr>
        <w:pStyle w:val="ProductList-Body"/>
        <w:tabs>
          <w:tab w:val="clear" w:pos="158"/>
          <w:tab w:val="left" w:pos="360"/>
        </w:tabs>
      </w:pPr>
    </w:p>
    <w:p w14:paraId="35490895" w14:textId="77777777" w:rsidR="008E1F8D" w:rsidRPr="0081293D" w:rsidRDefault="008E1F8D" w:rsidP="00620BA8">
      <w:pPr>
        <w:pStyle w:val="ProductList-Body"/>
        <w:ind w:right="180"/>
      </w:pPr>
      <w:r>
        <w:t>Hvis bruksbegrensningene for gjeldende abonnement for telefon- og konferansetjenester, som beskrevet i bruksvilkårene, overskrides, kan tjenestene bli suspendert. Microsoft gir varsel i rimelig tid før suspensjonen av telefon- eller konferansetjenestene og kunden vil være i stand til å utføre nødanrop i en suspensjonsperiode.</w:t>
      </w:r>
    </w:p>
    <w:p w14:paraId="4DDB1E0F" w14:textId="77777777" w:rsidR="008E1F8D" w:rsidRDefault="008E1F8D" w:rsidP="00620BA8">
      <w:pPr>
        <w:pStyle w:val="ProductList-Body"/>
      </w:pPr>
    </w:p>
    <w:p w14:paraId="6A1D0ECC" w14:textId="77777777" w:rsidR="008E1F8D" w:rsidRPr="003619D2" w:rsidRDefault="008E1F8D" w:rsidP="00620BA8">
      <w:pPr>
        <w:pStyle w:val="ProductList-Body"/>
        <w:keepLines/>
        <w:rPr>
          <w:b/>
          <w:color w:val="00188F"/>
        </w:rPr>
      </w:pPr>
      <w:r>
        <w:rPr>
          <w:b/>
          <w:color w:val="00188F"/>
        </w:rPr>
        <w:t>Viktig informasjon om nødtjenester</w:t>
      </w:r>
    </w:p>
    <w:p w14:paraId="77CD90C8" w14:textId="77777777" w:rsidR="008E1F8D" w:rsidRDefault="008E1F8D" w:rsidP="00620BA8">
      <w:pPr>
        <w:pStyle w:val="ProductList-Body"/>
        <w:ind w:right="270"/>
      </w:pPr>
      <w:r>
        <w:t>Kunden må varsle alle brukere av et Telefonabonnement om at Nødtjenester fungerer annerledes enn for tradisjonelle telefonitjenester på følgende måter: (i) Office 365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en Telefonabonnementstjeneste og (iii) selv om Telefonabonnementstjenesten kan brukes hvor som helst i verden der det er tilgjengelig Internett-tilkobling, bør ikke brukere ringe Nødtjenester fra steder utenfor hjemlandet fordi anropet sannsynligvis ikke blir dirigert til riktig callsenter på det aktuelle stedet.</w:t>
      </w:r>
    </w:p>
    <w:p w14:paraId="0C486C28" w14:textId="77777777" w:rsidR="004A79EF" w:rsidRDefault="00594F8E"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08210F62" w14:textId="5A950874" w:rsidR="006F7CAE" w:rsidRPr="006F7CAE" w:rsidRDefault="006F7CAE" w:rsidP="006F7CAE">
      <w:pPr>
        <w:pStyle w:val="ProductList-Offering2Heading"/>
        <w:outlineLvl w:val="2"/>
        <w:rPr>
          <w:lang w:val="nb-NO"/>
        </w:rPr>
      </w:pPr>
      <w:r w:rsidRPr="006F7CAE">
        <w:rPr>
          <w:lang w:val="nb-NO"/>
        </w:rPr>
        <w:tab/>
      </w:r>
      <w:bookmarkStart w:id="186" w:name="ExchangeOnline"/>
      <w:bookmarkStart w:id="187" w:name="_Toc524436947"/>
      <w:bookmarkStart w:id="188" w:name="_Toc523239319"/>
      <w:bookmarkStart w:id="189" w:name="_Toc23319127"/>
      <w:r w:rsidRPr="006F7CAE">
        <w:rPr>
          <w:lang w:val="nb-NO"/>
        </w:rPr>
        <w:t>Exchange Online</w:t>
      </w:r>
      <w:bookmarkEnd w:id="186"/>
      <w:bookmarkEnd w:id="187"/>
      <w:bookmarkEnd w:id="188"/>
      <w:bookmarkEnd w:id="189"/>
    </w:p>
    <w:p w14:paraId="7757C5D1" w14:textId="77777777" w:rsidR="006F7CAE" w:rsidRDefault="006F7CAE" w:rsidP="006F7CAE">
      <w:pPr>
        <w:pStyle w:val="ProductList-Offering1"/>
        <w:sectPr w:rsidR="006F7CAE" w:rsidSect="00E275D6">
          <w:footerReference w:type="first" r:id="rId55"/>
          <w:type w:val="continuous"/>
          <w:pgSz w:w="12240" w:h="15840"/>
          <w:pgMar w:top="1440" w:right="720" w:bottom="1440" w:left="720" w:header="720" w:footer="720" w:gutter="0"/>
          <w:cols w:space="720"/>
          <w:titlePg/>
          <w:docGrid w:linePitch="360"/>
        </w:sectPr>
      </w:pPr>
    </w:p>
    <w:p w14:paraId="7D4CCAFF"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Exchange Online (plan 1 og 2)</w:t>
      </w:r>
    </w:p>
    <w:p w14:paraId="0614A462"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Exchange Online K1</w:t>
      </w:r>
    </w:p>
    <w:p w14:paraId="60F2EDEF" w14:textId="77777777" w:rsidR="006F7CAE" w:rsidRPr="00EF1E73" w:rsidRDefault="006F7CAE" w:rsidP="006F7CAE">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629EDBB7"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035FD8EC"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Hindring av datatap</w:t>
      </w:r>
    </w:p>
    <w:p w14:paraId="0F117642"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Advanced Threat Protection</w:t>
      </w:r>
    </w:p>
    <w:p w14:paraId="2BF26F03"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Threat Intelligence</w:t>
      </w:r>
    </w:p>
    <w:p w14:paraId="0E997FF0" w14:textId="77777777" w:rsidR="006F7CAE" w:rsidRPr="00482DBD" w:rsidRDefault="006F7CAE" w:rsidP="006F7CAE">
      <w:pPr>
        <w:pStyle w:val="ProductList-Offering2"/>
        <w:ind w:left="0"/>
        <w:rPr>
          <w:lang w:val="en-US"/>
        </w:rPr>
        <w:sectPr w:rsidR="006F7CAE" w:rsidRPr="00482DBD"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6F7CAE" w:rsidRDefault="00DC0A1F" w:rsidP="000A10A7">
      <w:pPr>
        <w:pStyle w:val="ProductList-Body"/>
        <w:rPr>
          <w:lang w:val="en-US"/>
        </w:rPr>
      </w:pPr>
      <w:r w:rsidRPr="006F7CAE">
        <w:rPr>
          <w:b/>
          <w:color w:val="00188F"/>
          <w:lang w:val="en-US"/>
        </w:rPr>
        <w:t>Kjernefunksjonalitet i Office 365-tjenester – Exchange Online</w:t>
      </w:r>
    </w:p>
    <w:p w14:paraId="029F6D7B" w14:textId="74F80B26" w:rsidR="001A19E0" w:rsidRPr="00690C65" w:rsidRDefault="001A19E0" w:rsidP="001A19E0">
      <w:pPr>
        <w:pStyle w:val="ProductList-Body"/>
      </w:pPr>
      <w:r>
        <w:t xml:space="preserve">Exchange Online eller tjenesten som erstatter Exchange Online, skal ha følgende </w:t>
      </w:r>
      <w:hyperlink w:anchor="CoreFeaturesforOffice365Services" w:tooltip="Kjernefunksjonalitet"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620BA8">
      <w:pPr>
        <w:pStyle w:val="ProductList-Body"/>
        <w:keepNext/>
        <w:ind w:left="187"/>
      </w:pPr>
      <w:r>
        <w:rPr>
          <w:b/>
          <w:color w:val="0072C6"/>
        </w:rPr>
        <w:lastRenderedPageBreak/>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620BA8">
      <w:pPr>
        <w:pStyle w:val="ProductList-Body"/>
        <w:ind w:left="187"/>
      </w:pPr>
      <w:r>
        <w:rPr>
          <w:b/>
          <w:color w:val="0072C6"/>
        </w:rPr>
        <w:t>Gjenoppretting av slettede elementer og postkasser</w:t>
      </w:r>
    </w:p>
    <w:p w14:paraId="59B339BD" w14:textId="77777777" w:rsidR="00357A6F" w:rsidRPr="0044514B" w:rsidRDefault="00357A6F" w:rsidP="00620BA8">
      <w:pPr>
        <w:pStyle w:val="ProductList-Body"/>
        <w:ind w:left="180"/>
      </w:pPr>
      <w:r>
        <w:t>Kunden skal ha muligheten til å gjenopprette innholdet i en slettet postkasse, og sluttbrukere skal kunne gjenopprette elementer som er slettet fra sine egne e-postmapper.</w:t>
      </w:r>
    </w:p>
    <w:p w14:paraId="3E2A0723" w14:textId="77777777" w:rsidR="001A19E0" w:rsidRPr="00690C65" w:rsidRDefault="001A19E0" w:rsidP="00620BA8">
      <w:pPr>
        <w:pStyle w:val="ProductList-Body"/>
        <w:ind w:left="180"/>
      </w:pPr>
    </w:p>
    <w:p w14:paraId="4FCE47EA" w14:textId="77777777" w:rsidR="001A19E0" w:rsidRPr="00690C65" w:rsidRDefault="001A19E0" w:rsidP="00620BA8">
      <w:pPr>
        <w:pStyle w:val="ProductList-Body"/>
        <w:ind w:left="180"/>
      </w:pPr>
      <w:r>
        <w:rPr>
          <w:b/>
          <w:color w:val="0072C6"/>
        </w:rPr>
        <w:t>Søk i flere postkasser</w:t>
      </w:r>
    </w:p>
    <w:p w14:paraId="442DBA42" w14:textId="37A9B852" w:rsidR="001A19E0" w:rsidRPr="00690C65" w:rsidRDefault="001A19E0" w:rsidP="00620BA8">
      <w:pPr>
        <w:pStyle w:val="ProductList-Body"/>
        <w:ind w:left="180"/>
      </w:pPr>
      <w:r>
        <w:t>Kunden skal kunne søke etter innhold i flere postkasser innenfor organisasjonen samtidig.</w:t>
      </w:r>
    </w:p>
    <w:p w14:paraId="6D60AB6B" w14:textId="77777777" w:rsidR="001A19E0" w:rsidRPr="00690C65" w:rsidRDefault="001A19E0" w:rsidP="00620BA8">
      <w:pPr>
        <w:pStyle w:val="ProductList-Body"/>
        <w:ind w:left="180"/>
      </w:pPr>
    </w:p>
    <w:p w14:paraId="3467D71C" w14:textId="77777777" w:rsidR="001A19E0" w:rsidRPr="00690C65" w:rsidRDefault="001A19E0" w:rsidP="00620BA8">
      <w:pPr>
        <w:pStyle w:val="ProductList-Body"/>
        <w:ind w:left="187"/>
      </w:pPr>
      <w:r>
        <w:rPr>
          <w:b/>
          <w:color w:val="0072C6"/>
        </w:rPr>
        <w:t>Kalender</w:t>
      </w:r>
    </w:p>
    <w:p w14:paraId="294F5C1B" w14:textId="0EB42AC3" w:rsidR="001A19E0" w:rsidRPr="00690C65" w:rsidRDefault="001A19E0" w:rsidP="00620BA8">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620BA8">
      <w:pPr>
        <w:pStyle w:val="ProductList-Body"/>
        <w:ind w:left="180"/>
      </w:pPr>
    </w:p>
    <w:p w14:paraId="12646D9A" w14:textId="77777777" w:rsidR="001A19E0" w:rsidRPr="00690C65" w:rsidRDefault="001A19E0" w:rsidP="00620BA8">
      <w:pPr>
        <w:pStyle w:val="ProductList-Body"/>
        <w:ind w:left="180"/>
      </w:pPr>
      <w:r>
        <w:rPr>
          <w:b/>
          <w:color w:val="0072C6"/>
        </w:rPr>
        <w:t>Kontakter</w:t>
      </w:r>
    </w:p>
    <w:p w14:paraId="648D4163" w14:textId="31CD581B" w:rsidR="001A19E0" w:rsidRPr="00690C65" w:rsidRDefault="001A19E0" w:rsidP="00620BA8">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620BA8">
      <w:pPr>
        <w:pStyle w:val="ProductList-Body"/>
      </w:pPr>
    </w:p>
    <w:p w14:paraId="6B6C75C8" w14:textId="4B7FDD5C" w:rsidR="00DC0A1F" w:rsidRPr="00690C65" w:rsidRDefault="00DC0A1F" w:rsidP="00620BA8">
      <w:pPr>
        <w:pStyle w:val="ProductList-Body"/>
      </w:pPr>
      <w:r>
        <w:rPr>
          <w:b/>
          <w:color w:val="00188F"/>
        </w:rPr>
        <w:t>Kjernefunksjonalitet i Office 365-tjenester – Exchange Online-arkivering</w:t>
      </w:r>
    </w:p>
    <w:p w14:paraId="3AEF57B1" w14:textId="041924B4" w:rsidR="00DC0A1F" w:rsidRPr="00690C65" w:rsidRDefault="00DC0A1F" w:rsidP="00620BA8">
      <w:pPr>
        <w:pStyle w:val="ProductList-Body"/>
      </w:pPr>
      <w:r>
        <w:t xml:space="preserve">Exchange Online-arkivering eller tjenesten som erstatter denne, skal ha følgende </w:t>
      </w:r>
      <w:hyperlink w:anchor="CoreFeaturesforOffice365Services" w:tooltip="Kjernefunksjonalitet" w:history="1">
        <w:r>
          <w:rPr>
            <w:rStyle w:val="Hyperlink"/>
          </w:rPr>
          <w:t>Kjernefunksjonalitet</w:t>
        </w:r>
      </w:hyperlink>
      <w:r>
        <w:t>:</w:t>
      </w:r>
    </w:p>
    <w:p w14:paraId="2A148731" w14:textId="77777777" w:rsidR="000B0627" w:rsidRPr="00690C65" w:rsidRDefault="000B0627" w:rsidP="00620BA8">
      <w:pPr>
        <w:pStyle w:val="ProductList-Body"/>
      </w:pPr>
    </w:p>
    <w:p w14:paraId="40C43371" w14:textId="77777777" w:rsidR="00ED50E6" w:rsidRPr="00690C65" w:rsidRDefault="001A19E0" w:rsidP="00620BA8">
      <w:pPr>
        <w:pStyle w:val="ProductList-Body"/>
        <w:ind w:left="180"/>
      </w:pPr>
      <w:r>
        <w:rPr>
          <w:b/>
          <w:color w:val="0072C6"/>
        </w:rPr>
        <w:t>Lagring</w:t>
      </w:r>
    </w:p>
    <w:p w14:paraId="4D3B73EF" w14:textId="41F65D4D" w:rsidR="001A19E0" w:rsidRPr="00690C65" w:rsidRDefault="001A19E0" w:rsidP="00620BA8">
      <w:pPr>
        <w:pStyle w:val="ProductList-Body"/>
        <w:ind w:left="180"/>
      </w:pPr>
      <w:r>
        <w:t>Kunden skal kunne gi sluttbrukere muligheten til å lagre e-postmeldinger.</w:t>
      </w:r>
    </w:p>
    <w:p w14:paraId="20F27813" w14:textId="77777777" w:rsidR="00ED50E6" w:rsidRPr="00690C65" w:rsidRDefault="00ED50E6" w:rsidP="00620BA8">
      <w:pPr>
        <w:pStyle w:val="ProductList-Body"/>
        <w:ind w:left="180"/>
      </w:pPr>
    </w:p>
    <w:p w14:paraId="0586DAE4" w14:textId="77777777" w:rsidR="00ED50E6" w:rsidRPr="00690C65" w:rsidRDefault="001A19E0" w:rsidP="00620BA8">
      <w:pPr>
        <w:pStyle w:val="ProductList-Body"/>
        <w:ind w:left="187"/>
      </w:pPr>
      <w:r>
        <w:rPr>
          <w:b/>
          <w:color w:val="0072C6"/>
        </w:rPr>
        <w:t>Oppbevaringsregler</w:t>
      </w:r>
    </w:p>
    <w:p w14:paraId="7CDB87D7" w14:textId="21882356" w:rsidR="001A19E0" w:rsidRPr="00690C65" w:rsidRDefault="001A19E0" w:rsidP="00620BA8">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620BA8">
      <w:pPr>
        <w:pStyle w:val="ProductList-Body"/>
        <w:ind w:left="180"/>
      </w:pPr>
    </w:p>
    <w:p w14:paraId="53518FF9" w14:textId="77777777" w:rsidR="00ED50E6" w:rsidRPr="00690C65" w:rsidRDefault="001A19E0" w:rsidP="00620BA8">
      <w:pPr>
        <w:pStyle w:val="ProductList-Body"/>
        <w:ind w:left="187"/>
      </w:pPr>
      <w:r>
        <w:rPr>
          <w:b/>
          <w:color w:val="0072C6"/>
        </w:rPr>
        <w:t>Gjenoppretting av slettede elementer og postkasser</w:t>
      </w:r>
    </w:p>
    <w:p w14:paraId="0CF73227" w14:textId="7B0D2157" w:rsidR="001A19E0" w:rsidRPr="00690C65" w:rsidRDefault="001A19E0" w:rsidP="00620BA8">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620BA8">
      <w:pPr>
        <w:pStyle w:val="ProductList-Body"/>
        <w:ind w:left="180"/>
      </w:pPr>
    </w:p>
    <w:p w14:paraId="32403BAC" w14:textId="77777777" w:rsidR="00ED50E6" w:rsidRPr="00690C65" w:rsidRDefault="001A19E0" w:rsidP="00620BA8">
      <w:pPr>
        <w:pStyle w:val="ProductList-Body"/>
        <w:ind w:left="187"/>
      </w:pPr>
      <w:r>
        <w:rPr>
          <w:b/>
          <w:color w:val="0072C6"/>
        </w:rPr>
        <w:t>Søk i flere postkasser</w:t>
      </w:r>
    </w:p>
    <w:p w14:paraId="024BBD24" w14:textId="653E014F" w:rsidR="001A19E0" w:rsidRPr="00690C65" w:rsidRDefault="001A19E0" w:rsidP="00620BA8">
      <w:pPr>
        <w:pStyle w:val="ProductList-Body"/>
        <w:ind w:left="180"/>
      </w:pPr>
      <w:r>
        <w:t>Kunden skal kunne søke etter innhold i flere postkasser innenfor organisasjonen samtidig.</w:t>
      </w:r>
    </w:p>
    <w:p w14:paraId="2351983F" w14:textId="77777777" w:rsidR="00ED50E6" w:rsidRPr="00690C65" w:rsidRDefault="00ED50E6" w:rsidP="00620BA8">
      <w:pPr>
        <w:pStyle w:val="ProductList-Body"/>
        <w:ind w:left="180"/>
      </w:pPr>
    </w:p>
    <w:p w14:paraId="448BE475" w14:textId="77777777" w:rsidR="00ED50E6" w:rsidRPr="00690C65" w:rsidRDefault="001A19E0" w:rsidP="00620BA8">
      <w:pPr>
        <w:pStyle w:val="ProductList-Body"/>
        <w:ind w:left="187"/>
      </w:pPr>
      <w:r>
        <w:rPr>
          <w:b/>
          <w:color w:val="0072C6"/>
        </w:rPr>
        <w:t>Juridisk bevaring</w:t>
      </w:r>
    </w:p>
    <w:p w14:paraId="2EA3BFAF" w14:textId="032F19D8" w:rsidR="001A19E0" w:rsidRPr="00690C65" w:rsidRDefault="001A19E0" w:rsidP="00620BA8">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20BA8">
      <w:pPr>
        <w:pStyle w:val="ProductList-Body"/>
      </w:pPr>
    </w:p>
    <w:p w14:paraId="4ACEA0A4" w14:textId="60DB9570" w:rsidR="006523C8" w:rsidRPr="00690C65" w:rsidRDefault="006523C8" w:rsidP="00620BA8">
      <w:pPr>
        <w:pStyle w:val="ProductList-Body"/>
        <w:ind w:left="187"/>
      </w:pPr>
      <w:r>
        <w:rPr>
          <w:b/>
          <w:color w:val="0072C6"/>
        </w:rPr>
        <w:t>Arkivering</w:t>
      </w:r>
    </w:p>
    <w:p w14:paraId="73F5962E" w14:textId="77777777" w:rsidR="006523C8" w:rsidRPr="00690C65" w:rsidRDefault="006523C8" w:rsidP="00620BA8">
      <w:pPr>
        <w:pStyle w:val="ProductList-Body"/>
        <w:ind w:left="180"/>
      </w:pPr>
      <w:r>
        <w:t>Exchange Online-arkiveringsfunksjonen kan bare brukes til arkivering med Exchange Online Plan 1 og 2.</w:t>
      </w:r>
    </w:p>
    <w:p w14:paraId="2F8F646A" w14:textId="77777777" w:rsidR="006523C8" w:rsidRPr="00690C65" w:rsidRDefault="006523C8" w:rsidP="00620BA8">
      <w:pPr>
        <w:pStyle w:val="ProductList-Body"/>
        <w:ind w:left="180"/>
      </w:pPr>
    </w:p>
    <w:p w14:paraId="2B0BFA2B" w14:textId="6300D19C" w:rsidR="006523C8" w:rsidRPr="00690C65" w:rsidRDefault="006523C8" w:rsidP="00620BA8">
      <w:pPr>
        <w:pStyle w:val="ProductList-Body"/>
        <w:ind w:left="180"/>
      </w:pPr>
      <w:r>
        <w:rPr>
          <w:b/>
          <w:color w:val="0072C6"/>
        </w:rPr>
        <w:t>Arkivering For Exchange Server</w:t>
      </w:r>
    </w:p>
    <w:p w14:paraId="05891E4A" w14:textId="77777777" w:rsidR="006523C8" w:rsidRPr="00690C65" w:rsidRDefault="006523C8" w:rsidP="00620BA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20BA8">
      <w:pPr>
        <w:pStyle w:val="ProductList-Body"/>
        <w:ind w:left="180"/>
      </w:pPr>
    </w:p>
    <w:p w14:paraId="37DD8C9B" w14:textId="77777777" w:rsidR="00502DF3" w:rsidRDefault="00502DF3" w:rsidP="00620BA8">
      <w:pPr>
        <w:pStyle w:val="ProductList-ClauseHeading"/>
        <w:keepNext w:val="0"/>
      </w:pPr>
      <w:r>
        <w:t>Smarttelefoner og nettbrett</w:t>
      </w:r>
    </w:p>
    <w:p w14:paraId="753ECB8E" w14:textId="4967DA6B" w:rsidR="00426020" w:rsidRPr="003A1DB6" w:rsidRDefault="00502DF3" w:rsidP="00620BA8">
      <w:pPr>
        <w:pStyle w:val="ProductList-Body"/>
      </w:pPr>
      <w:r>
        <w:t>Hver bruker som Kunden tilordner en Exchange Online Bruker-SL til, kan (i) i tillegg bruke Microsoft Outlook for mobilenheter til kommersielle formål og (ii) logge på Microsoft Outlook med organisasjons-ID-en på opptil fem smarttelefoner og fem nettbrett</w:t>
      </w:r>
      <w:r w:rsidR="00426020">
        <w:t xml:space="preserve">. </w:t>
      </w:r>
    </w:p>
    <w:p w14:paraId="48AB11E2" w14:textId="77777777" w:rsidR="00426020" w:rsidRDefault="00426020" w:rsidP="00620BA8">
      <w:pPr>
        <w:pStyle w:val="ProductList-Body"/>
        <w:tabs>
          <w:tab w:val="clear" w:pos="158"/>
          <w:tab w:val="left" w:pos="270"/>
        </w:tabs>
        <w:rPr>
          <w:b/>
          <w:color w:val="00188F"/>
        </w:rPr>
      </w:pPr>
    </w:p>
    <w:p w14:paraId="6F4D5951" w14:textId="2D4EF21D" w:rsidR="006523C8" w:rsidRPr="00690C65" w:rsidRDefault="006523C8" w:rsidP="00620BA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20BA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56"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2E721F6E" w14:textId="77777777" w:rsidR="00DC2161" w:rsidRPr="00017A5A" w:rsidRDefault="00DC2161" w:rsidP="00620BA8">
      <w:pPr>
        <w:pStyle w:val="ProductList-Body"/>
        <w:keepNext/>
        <w:tabs>
          <w:tab w:val="clear" w:pos="158"/>
          <w:tab w:val="left" w:pos="180"/>
        </w:tabs>
        <w:rPr>
          <w:b/>
          <w:color w:val="00188F"/>
        </w:rPr>
      </w:pPr>
      <w:r>
        <w:rPr>
          <w:b/>
          <w:color w:val="00188F"/>
        </w:rPr>
        <w:lastRenderedPageBreak/>
        <w:t>Enhetslisens, Office 365 Forhindring av datatap</w:t>
      </w:r>
    </w:p>
    <w:p w14:paraId="6B2C8697" w14:textId="77777777" w:rsidR="00DC2161" w:rsidRDefault="00DC2161" w:rsidP="00DC2161">
      <w:pPr>
        <w:pStyle w:val="ProductList-Body"/>
      </w:pPr>
      <w:r>
        <w:t>Hvis kunden er lisensiert for Office 365 Forhindring av datatap etter enhet, er alle brukerne av den lisensierte enheten lisensiert for Elektroniske Tjenester.</w:t>
      </w:r>
      <w:bookmarkStart w:id="190" w:name="_Hlk486589626"/>
    </w:p>
    <w:bookmarkEnd w:id="190"/>
    <w:p w14:paraId="34D36E72" w14:textId="798E1846"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191" w:name="_Toc423959249"/>
      <w:r w:rsidRPr="003709FE">
        <w:rPr>
          <w:b/>
          <w:color w:val="00188F"/>
        </w:rPr>
        <w:t>Serviceavtale</w:t>
      </w:r>
      <w:bookmarkEnd w:id="191"/>
    </w:p>
    <w:p w14:paraId="6220D799" w14:textId="77777777" w:rsidR="00196D07" w:rsidRDefault="00196D07" w:rsidP="00196D07">
      <w:pPr>
        <w:pStyle w:val="ProductList-Body"/>
        <w:tabs>
          <w:tab w:val="clear" w:pos="158"/>
          <w:tab w:val="left" w:pos="180"/>
        </w:tabs>
      </w:pPr>
      <w:r>
        <w:t>Det finnes ingen SLA for Office 365 Advanced Threat Protection eller Office 365 Threat Intelligence</w:t>
      </w:r>
    </w:p>
    <w:bookmarkStart w:id="192" w:name="O365Applications"/>
    <w:p w14:paraId="3A1D86AD" w14:textId="17BA03B6" w:rsidR="00303CF4" w:rsidRPr="00340CC6" w:rsidRDefault="004A79EF" w:rsidP="00340CC6">
      <w:pPr>
        <w:pStyle w:val="ProductList-Body"/>
        <w:shd w:val="clear" w:color="auto" w:fill="A6A6A6" w:themeFill="background1" w:themeFillShade="A6"/>
        <w:spacing w:before="120" w:after="240"/>
        <w:jc w:val="right"/>
        <w:rPr>
          <w:color w:val="0563C1" w:themeColor="hyperlink"/>
          <w:sz w:val="16"/>
          <w:szCs w:val="16"/>
          <w:u w:val="single"/>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8C89EF9" w14:textId="251D1D17" w:rsidR="006F7CAE" w:rsidRPr="00482DBD" w:rsidRDefault="006F7CAE" w:rsidP="006F7CAE">
      <w:pPr>
        <w:pStyle w:val="ProductList-Offering2Heading"/>
        <w:outlineLvl w:val="2"/>
      </w:pPr>
      <w:r w:rsidRPr="00482DBD">
        <w:tab/>
      </w:r>
      <w:bookmarkStart w:id="193" w:name="_Toc524436948"/>
      <w:bookmarkStart w:id="194" w:name="_Toc523239320"/>
      <w:bookmarkStart w:id="195" w:name="_Toc23319128"/>
      <w:r w:rsidRPr="00482DBD">
        <w:t>Office 365-apper</w:t>
      </w:r>
      <w:bookmarkEnd w:id="192"/>
      <w:bookmarkEnd w:id="193"/>
      <w:bookmarkEnd w:id="194"/>
      <w:bookmarkEnd w:id="195"/>
    </w:p>
    <w:p w14:paraId="4387B6E2" w14:textId="77777777" w:rsidR="006F7CAE" w:rsidRPr="00482DBD" w:rsidRDefault="006F7CAE" w:rsidP="006F7CAE">
      <w:pPr>
        <w:pStyle w:val="ProductList-Offering1"/>
        <w:rPr>
          <w:lang w:val="en-US"/>
        </w:rPr>
        <w:sectPr w:rsidR="006F7CAE" w:rsidRPr="00482DBD" w:rsidSect="00E275D6">
          <w:type w:val="continuous"/>
          <w:pgSz w:w="12240" w:h="15840"/>
          <w:pgMar w:top="1440" w:right="720" w:bottom="1440" w:left="720" w:header="720" w:footer="720" w:gutter="0"/>
          <w:cols w:space="720"/>
          <w:titlePg/>
          <w:docGrid w:linePitch="360"/>
        </w:sectPr>
      </w:pPr>
    </w:p>
    <w:p w14:paraId="487FE2D4"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Business</w:t>
      </w:r>
    </w:p>
    <w:p w14:paraId="6D2DB9FA"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ProPlus</w:t>
      </w:r>
    </w:p>
    <w:p w14:paraId="0E44994B" w14:textId="77777777" w:rsidR="006F7CAE" w:rsidRPr="006C107F" w:rsidRDefault="006F7CAE" w:rsidP="006F7CAE">
      <w:pPr>
        <w:pStyle w:val="ProductList-Body"/>
        <w:rPr>
          <w:rFonts w:asciiTheme="majorHAnsi" w:hAnsiTheme="majorHAnsi"/>
          <w:sz w:val="16"/>
          <w:szCs w:val="16"/>
          <w:lang w:val="sv-SE"/>
        </w:rPr>
      </w:pPr>
      <w:r w:rsidRPr="006C107F">
        <w:rPr>
          <w:rFonts w:asciiTheme="majorHAnsi" w:hAnsiTheme="majorHAnsi"/>
          <w:sz w:val="16"/>
          <w:szCs w:val="16"/>
          <w:lang w:val="sv-SE"/>
        </w:rPr>
        <w:t>Visio Online (plan 1 and 2)</w:t>
      </w:r>
    </w:p>
    <w:p w14:paraId="78B99441" w14:textId="77777777" w:rsidR="006F7CAE" w:rsidRPr="006C107F" w:rsidRDefault="006F7CAE" w:rsidP="006F7CAE">
      <w:pPr>
        <w:pStyle w:val="ProductList-Offering2"/>
        <w:rPr>
          <w:lang w:val="sv-SE"/>
        </w:rPr>
        <w:sectPr w:rsidR="006F7CAE" w:rsidRPr="006C107F" w:rsidSect="005B7124">
          <w:type w:val="continuous"/>
          <w:pgSz w:w="12240" w:h="15840"/>
          <w:pgMar w:top="1440" w:right="720" w:bottom="1440" w:left="720" w:header="720" w:footer="720" w:gutter="0"/>
          <w:cols w:num="2" w:space="720"/>
          <w:titlePg/>
          <w:docGrid w:linePitch="360"/>
        </w:sectPr>
      </w:pPr>
    </w:p>
    <w:p w14:paraId="027982CB" w14:textId="77777777" w:rsidR="006F7CAE" w:rsidRPr="006C107F" w:rsidRDefault="006F7CAE" w:rsidP="006F7CAE">
      <w:pPr>
        <w:pStyle w:val="ProductList-Body"/>
        <w:pBdr>
          <w:top w:val="single" w:sz="4" w:space="1" w:color="BFBFBF" w:themeColor="background1" w:themeShade="BF"/>
        </w:pBdr>
        <w:rPr>
          <w:b/>
          <w:color w:val="000000" w:themeColor="text1"/>
          <w:sz w:val="8"/>
          <w:szCs w:val="8"/>
          <w:lang w:val="sv-SE"/>
        </w:rPr>
      </w:pPr>
    </w:p>
    <w:p w14:paraId="0A9B5EEC" w14:textId="77777777" w:rsidR="006F7CAE" w:rsidRPr="00123E7D" w:rsidRDefault="006F7CAE" w:rsidP="006F7CAE">
      <w:pPr>
        <w:pStyle w:val="ProductList-Body"/>
        <w:rPr>
          <w:b/>
          <w:color w:val="00188F"/>
        </w:rPr>
      </w:pPr>
      <w:r>
        <w:rPr>
          <w:b/>
          <w:color w:val="00188F"/>
        </w:rPr>
        <w:t>Serviceavtale</w:t>
      </w:r>
    </w:p>
    <w:p w14:paraId="0595278E" w14:textId="77777777" w:rsidR="006F7CAE" w:rsidRDefault="006F7CAE" w:rsidP="006F7CAE">
      <w:pPr>
        <w:pStyle w:val="ProductList-Body"/>
      </w:pPr>
      <w:r>
        <w:t>Det er ingen SLA for Visio Online.</w:t>
      </w:r>
    </w:p>
    <w:p w14:paraId="461B3650" w14:textId="77777777" w:rsidR="006F7CAE" w:rsidRPr="00123E7D" w:rsidRDefault="006F7CAE" w:rsidP="006F7CAE">
      <w:pPr>
        <w:pStyle w:val="ProductList-Body"/>
      </w:pPr>
    </w:p>
    <w:p w14:paraId="1CFF6D70" w14:textId="77777777" w:rsidR="006F7CAE" w:rsidRPr="00123E7D" w:rsidRDefault="006F7CAE" w:rsidP="006F7CAE">
      <w:pPr>
        <w:pStyle w:val="ProductList-Body"/>
        <w:tabs>
          <w:tab w:val="clear" w:pos="158"/>
          <w:tab w:val="left" w:pos="180"/>
        </w:tabs>
        <w:rPr>
          <w:b/>
          <w:color w:val="00188F"/>
        </w:rPr>
      </w:pPr>
      <w:r>
        <w:rPr>
          <w:b/>
          <w:color w:val="00188F"/>
        </w:rPr>
        <w:t xml:space="preserve">Installasjon og brukerrettigheter </w:t>
      </w:r>
    </w:p>
    <w:p w14:paraId="0E16347D" w14:textId="77777777" w:rsidR="006F7CAE" w:rsidRDefault="006F7CAE" w:rsidP="006F7CAE">
      <w:pPr>
        <w:pStyle w:val="ProductList-Body"/>
        <w:tabs>
          <w:tab w:val="clear" w:pos="158"/>
          <w:tab w:val="left" w:pos="180"/>
        </w:tabs>
      </w:pPr>
      <w:r>
        <w:t>Hver enkelt bruker som Kunden tilordner en Bruker-SL til, må jobb- eller skolekonto for kunne bruke programvaren som følger med abonnementet. Disse brukerne:</w:t>
      </w:r>
    </w:p>
    <w:p w14:paraId="04E847E0" w14:textId="77777777" w:rsidR="006F7CAE" w:rsidRDefault="006F7CAE" w:rsidP="006F7CAE">
      <w:pPr>
        <w:pStyle w:val="ProductList-Body"/>
        <w:numPr>
          <w:ilvl w:val="0"/>
          <w:numId w:val="40"/>
        </w:numPr>
        <w:ind w:left="450" w:hanging="270"/>
      </w:pPr>
      <w:r>
        <w:t>kan aktivere programvaren som følger med SL-en, for lokal eller ekstern bruk på opptil fem OSE-er samtidig,</w:t>
      </w:r>
    </w:p>
    <w:p w14:paraId="74CC9DE8" w14:textId="77777777" w:rsidR="009973E6" w:rsidRPr="00E464DF" w:rsidRDefault="009973E6" w:rsidP="009973E6">
      <w:pPr>
        <w:pStyle w:val="ProductList-Body"/>
        <w:numPr>
          <w:ilvl w:val="0"/>
          <w:numId w:val="40"/>
        </w:numPr>
        <w:ind w:left="450" w:hanging="270"/>
      </w:pPr>
      <w:r>
        <w:t xml:space="preserve">kan også installere og bruke programvaren, med datamaskindeling aktivert, på en delt enhet, en nettverksserver eller på Microsoft Azure eller med en Qualified Multitenant Hosting-partner (kvalifisert vertspartner med flere leietakere). En liste over kvalifiserte multi-instans vertspartnere og ytterligere distribusjonskrav er tilgjengelig på </w:t>
      </w:r>
      <w:hyperlink r:id="rId57" w:history="1">
        <w:r>
          <w:rPr>
            <w:rStyle w:val="Hyperlink"/>
          </w:rPr>
          <w:t>www.office.com/sca</w:t>
        </w:r>
      </w:hyperlink>
      <w:r>
        <w:rPr>
          <w:color w:val="1F497D"/>
        </w:rPr>
        <w:t xml:space="preserve">. </w:t>
      </w:r>
      <w:r>
        <w:t>Denne bestemmelsen om aktivering av delt datamaskin gjelder ikke for Kunder med lisens på Office 365 Business når Office 365 Business er lisensiert som en komponent av Microsoft 365 Business; og</w:t>
      </w:r>
    </w:p>
    <w:p w14:paraId="295D6A2E" w14:textId="4577E56D" w:rsidR="006F7CAE" w:rsidRPr="008958E4" w:rsidRDefault="006F7CAE" w:rsidP="006F7CAE">
      <w:pPr>
        <w:pStyle w:val="ProductList-Body"/>
        <w:numPr>
          <w:ilvl w:val="0"/>
          <w:numId w:val="40"/>
        </w:numPr>
        <w:ind w:left="450" w:hanging="270"/>
        <w:rPr>
          <w:b/>
        </w:rPr>
      </w:pPr>
      <w:r>
        <w:t>må koble hver av enhetene som brukeren har installert programvaren på, til Internett minst én gang hver 30. dag for å unngå konsekvenser for funksjonaliteten i programvaren.</w:t>
      </w:r>
    </w:p>
    <w:p w14:paraId="7FBF2439" w14:textId="77777777" w:rsidR="006F7CAE" w:rsidRPr="00F40FD0" w:rsidRDefault="006F7CAE" w:rsidP="006F7CAE">
      <w:pPr>
        <w:pStyle w:val="ProductList-Body"/>
        <w:numPr>
          <w:ilvl w:val="0"/>
          <w:numId w:val="40"/>
        </w:numPr>
        <w:ind w:left="450" w:hanging="270"/>
      </w:pPr>
      <w:r>
        <w:t>kan bruke nettilkoblede elektroniske tjenester gitt som en del av ProPlus. Hvis kunden tillater det, kan brukerne også velge å bruke elektroniske tjenester som er underlagt andre bruksvilkår enn denne OST-en, og som Microsoft er en datakontroller for, som identifisert i produktdokumentasjonen.</w:t>
      </w:r>
    </w:p>
    <w:p w14:paraId="62DDA3C7" w14:textId="77777777" w:rsidR="006F7CAE" w:rsidRPr="00FF3FF1" w:rsidRDefault="006F7CAE" w:rsidP="006F7CAE">
      <w:pPr>
        <w:pStyle w:val="ProductList-Body"/>
        <w:spacing w:before="40"/>
      </w:pPr>
    </w:p>
    <w:p w14:paraId="0BACD509" w14:textId="77777777" w:rsidR="00502DF3" w:rsidRDefault="00502DF3" w:rsidP="00502DF3">
      <w:pPr>
        <w:pStyle w:val="ProductList-ClauseHeading"/>
      </w:pPr>
      <w:r>
        <w:t>Smarttelefoner og nettbrett</w:t>
      </w:r>
    </w:p>
    <w:p w14:paraId="2512BB7C" w14:textId="5F62FF36" w:rsidR="006F7CAE" w:rsidRDefault="00502DF3" w:rsidP="00502DF3">
      <w:pPr>
        <w:pStyle w:val="ProductList-Body"/>
      </w:pPr>
      <w:r>
        <w:t xml:space="preserve">Hver bruker som Kunden tilordner en </w:t>
      </w:r>
      <w:r w:rsidR="000D08DE" w:rsidRPr="00215CC3">
        <w:t>Office 365 Business o</w:t>
      </w:r>
      <w:r w:rsidR="000D08DE">
        <w:t>r</w:t>
      </w:r>
      <w:r w:rsidR="000D08DE" w:rsidRPr="00215CC3">
        <w:t xml:space="preserve"> Office 365 ProPlus</w:t>
      </w:r>
      <w:r w:rsidR="000D08DE">
        <w:t xml:space="preserve"> </w:t>
      </w:r>
      <w:r>
        <w:t xml:space="preserve">Bruker-SL til, kan (i) i tillegg bruke Microsoft </w:t>
      </w:r>
      <w:r w:rsidR="006E2210" w:rsidRPr="00215CC3">
        <w:t>Office</w:t>
      </w:r>
      <w:r>
        <w:t xml:space="preserve"> for mobilenheter til kommersielle formål og (ii) logge på Microsoft </w:t>
      </w:r>
      <w:r w:rsidR="006E2210" w:rsidRPr="00215CC3">
        <w:t>Office</w:t>
      </w:r>
      <w:r>
        <w:t xml:space="preserve"> med organisasjons-ID-en på opptil fem smarttelefoner og fem nettbrett.</w:t>
      </w:r>
    </w:p>
    <w:p w14:paraId="26AE4117" w14:textId="77777777" w:rsidR="00502DF3" w:rsidRDefault="00502DF3" w:rsidP="00502DF3">
      <w:pPr>
        <w:pStyle w:val="ProductList-Body"/>
      </w:pPr>
    </w:p>
    <w:p w14:paraId="5AAF38A5" w14:textId="77777777" w:rsidR="006F7CAE" w:rsidRPr="00974EAE" w:rsidRDefault="006F7CAE" w:rsidP="006F7CAE">
      <w:pPr>
        <w:pStyle w:val="ProductList-Body"/>
        <w:rPr>
          <w:b/>
          <w:color w:val="00188F"/>
        </w:rPr>
      </w:pPr>
      <w:r>
        <w:rPr>
          <w:b/>
          <w:color w:val="00188F"/>
        </w:rPr>
        <w:t>Følgende vilkår gjelder bare for Office 365 ProPlus</w:t>
      </w:r>
    </w:p>
    <w:p w14:paraId="0F1CFF6A" w14:textId="77777777" w:rsidR="006F7CAE" w:rsidRPr="00FC409E" w:rsidRDefault="006F7CAE" w:rsidP="006F7CAE">
      <w:pPr>
        <w:pStyle w:val="ProductList-Body"/>
        <w:ind w:left="180"/>
        <w:rPr>
          <w:b/>
          <w:color w:val="0072C6"/>
        </w:rPr>
      </w:pPr>
      <w:r>
        <w:rPr>
          <w:b/>
          <w:color w:val="0072C6"/>
        </w:rPr>
        <w:t>Kommersiell bruk av Office Home &amp; Student 2013 RT</w:t>
      </w:r>
    </w:p>
    <w:p w14:paraId="667F4771" w14:textId="77777777" w:rsidR="006F7CAE" w:rsidRDefault="006F7CAE" w:rsidP="006F7CAE">
      <w:pPr>
        <w:pStyle w:val="ProductList-Body"/>
        <w:ind w:left="180"/>
      </w:pPr>
      <w:r>
        <w:t>Den kommersielle bruksbegrensningen for Office Home &amp; Student 2013 RT fraskrives for hver Office 365 ProPlus User SL. Med unntak av det som er gitt i denne delen, vil vilkårene som er gitt med Office Home &amp; Student 2013 RT-lisensen gjelde.</w:t>
      </w:r>
    </w:p>
    <w:p w14:paraId="3BE4B442" w14:textId="77777777" w:rsidR="006F7CAE" w:rsidRDefault="006F7CAE" w:rsidP="006F7CAE">
      <w:pPr>
        <w:pStyle w:val="ProductList-Body"/>
        <w:ind w:left="180"/>
      </w:pPr>
    </w:p>
    <w:p w14:paraId="667809A2" w14:textId="77777777" w:rsidR="00DA78E2" w:rsidRPr="00FC409E" w:rsidRDefault="00DA78E2" w:rsidP="00DA78E2">
      <w:pPr>
        <w:pStyle w:val="ProductList-Body"/>
        <w:ind w:left="180"/>
        <w:rPr>
          <w:b/>
          <w:color w:val="0072C6"/>
        </w:rPr>
      </w:pPr>
      <w:r>
        <w:rPr>
          <w:b/>
          <w:color w:val="0072C6"/>
        </w:rPr>
        <w:t>Office Online Server</w:t>
      </w:r>
    </w:p>
    <w:p w14:paraId="5B8FE3F8" w14:textId="261687C9" w:rsidR="009973E6" w:rsidRPr="00E464DF" w:rsidRDefault="00DA78E2" w:rsidP="00DA78E2">
      <w:pPr>
        <w:pStyle w:val="ProductList-Body"/>
        <w:ind w:left="180"/>
      </w:pPr>
      <w:r>
        <w:t xml:space="preserve">For hvert Office 365 ProPlus-abonnement kan Kunden installere et hvilket som helst antall eksemplarer av Office Online Server på enhver server som er knyttet til Kundens bruk. </w:t>
      </w:r>
      <w:bookmarkStart w:id="196" w:name="_Hlk19132461"/>
      <w:r>
        <w:t xml:space="preserve">Alle dedikerte servere som administreres eller kontrolleres av en annen enhet enn Kunden eller en av dens tilknyttede selskaper, er underlagt bestemmelsen om ekstern administrasjon av programvare i </w:t>
      </w:r>
      <w:hyperlink r:id="rId58" w:history="1">
        <w:r>
          <w:rPr>
            <w:rStyle w:val="Hyperlink"/>
          </w:rPr>
          <w:t>Produktvilkårene</w:t>
        </w:r>
      </w:hyperlink>
      <w:r>
        <w:t xml:space="preserve">. </w:t>
      </w:r>
      <w:bookmarkEnd w:id="196"/>
      <w:r>
        <w:t>Hver enkelt Office 365 ProPlus-bruker kan bruke Office Online Server-programvaren. Denne bestemmelsen gjelder ikke kunder som lisensierer dette produktet i henhold til Microsoft Online-abonnementsavtalen, Microsoft Cloud-avtalen eller en annen Microsoft-avtale som bare dekker elektroniske tjenester</w:t>
      </w:r>
      <w:r w:rsidR="009973E6">
        <w:t>.</w:t>
      </w:r>
    </w:p>
    <w:p w14:paraId="664746A2" w14:textId="77777777" w:rsidR="004A79EF" w:rsidRDefault="00594F8E"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242C64D" w14:textId="073A8A97" w:rsidR="00976EB6" w:rsidRPr="00FC4288" w:rsidRDefault="00976EB6" w:rsidP="00620BA8">
      <w:pPr>
        <w:pStyle w:val="ProductList-Offering2Heading"/>
        <w:rPr>
          <w:lang w:val="nb-NO"/>
        </w:rPr>
      </w:pPr>
      <w:r w:rsidRPr="00FC4288">
        <w:rPr>
          <w:lang w:val="nb-NO"/>
        </w:rPr>
        <w:tab/>
      </w:r>
      <w:bookmarkStart w:id="197" w:name="_Toc23319129"/>
      <w:r w:rsidRPr="00FC4288">
        <w:rPr>
          <w:lang w:val="nb-NO"/>
        </w:rPr>
        <w:t xml:space="preserve">Office </w:t>
      </w:r>
      <w:r w:rsidR="003D1323">
        <w:t>for the web</w:t>
      </w:r>
      <w:bookmarkEnd w:id="197"/>
    </w:p>
    <w:p w14:paraId="24A45D55" w14:textId="77777777" w:rsidR="00D7478E" w:rsidRPr="00690C65" w:rsidRDefault="00D7478E" w:rsidP="00620BA8">
      <w:pPr>
        <w:pStyle w:val="ProductList-Body"/>
      </w:pPr>
      <w:r>
        <w:rPr>
          <w:b/>
          <w:color w:val="00188F"/>
        </w:rPr>
        <w:t>Kjernefunksjonalitet i Office 365-tjenester</w:t>
      </w:r>
    </w:p>
    <w:p w14:paraId="336DC66A" w14:textId="77777777" w:rsidR="003D1323" w:rsidRDefault="003D1323" w:rsidP="00620BA8">
      <w:pPr>
        <w:pStyle w:val="ProductList-Body"/>
      </w:pPr>
      <w:r>
        <w:t xml:space="preserve">Office for the web eller tjenesten som erstatter denne, skal ha følgende </w:t>
      </w:r>
      <w:hyperlink w:anchor="_top" w:tooltip="Kjernefunksjonalitet" w:history="1">
        <w:r>
          <w:rPr>
            <w:rStyle w:val="Hyperlink"/>
          </w:rPr>
          <w:t>Kjernefunksjonalitet</w:t>
        </w:r>
      </w:hyperlink>
      <w:r>
        <w:t>:</w:t>
      </w:r>
    </w:p>
    <w:p w14:paraId="7F63318D" w14:textId="15619286" w:rsidR="00976EB6" w:rsidRPr="00690C65" w:rsidRDefault="003D1323" w:rsidP="00620BA8">
      <w:pPr>
        <w:pStyle w:val="ProductList-Body"/>
      </w:pPr>
      <w:r>
        <w:t>Sluttbrukere skal kunne opprette, vise og redigere Microsoft Word-, Excel- og PowerPoint-dokumenter og OneNote-filtyper som støttes av Office for the web eller tjenesten som erstatter denne</w:t>
      </w:r>
      <w:r w:rsidR="00976EB6">
        <w:t>.</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620BA8">
      <w:pPr>
        <w:pStyle w:val="ProductList-Body"/>
        <w:keepNext/>
        <w:tabs>
          <w:tab w:val="clear" w:pos="158"/>
          <w:tab w:val="left" w:pos="180"/>
        </w:tabs>
      </w:pPr>
      <w:r>
        <w:rPr>
          <w:b/>
          <w:color w:val="00188F"/>
        </w:rPr>
        <w:lastRenderedPageBreak/>
        <w:t>Eksterne Brukere</w:t>
      </w:r>
    </w:p>
    <w:p w14:paraId="3A38EAD8" w14:textId="253B49D2" w:rsidR="00976EB6" w:rsidRPr="00690C65" w:rsidRDefault="003D1323" w:rsidP="00620BA8">
      <w:pPr>
        <w:pStyle w:val="ProductList-Body"/>
        <w:keepNext/>
        <w:tabs>
          <w:tab w:val="clear" w:pos="158"/>
          <w:tab w:val="left" w:pos="180"/>
        </w:tabs>
      </w:pPr>
      <w:r>
        <w:t>Eksterne Brukere som er invitert til nettstedssamlinger gjennom funksjonalitet for Deling via e-post, trenger ikke bruker-SL-er med Office for the web</w:t>
      </w:r>
      <w:r w:rsidR="00976EB6">
        <w:t>.</w:t>
      </w:r>
    </w:p>
    <w:p w14:paraId="08553986" w14:textId="38D89173" w:rsidR="00B56B07" w:rsidRPr="00C23015" w:rsidRDefault="00594F8E" w:rsidP="00C23015">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3C3A612" w14:textId="3F8910C5" w:rsidR="005B7124" w:rsidRPr="00FC4288" w:rsidRDefault="005B7124" w:rsidP="00B9576F">
      <w:pPr>
        <w:pStyle w:val="ProductList-Offering2Heading"/>
        <w:rPr>
          <w:lang w:val="nb-NO"/>
        </w:rPr>
      </w:pPr>
      <w:r w:rsidRPr="00FC4288">
        <w:rPr>
          <w:lang w:val="nb-NO"/>
        </w:rPr>
        <w:tab/>
      </w:r>
      <w:bookmarkStart w:id="198" w:name="_Toc23319130"/>
      <w:r w:rsidRPr="00FC4288">
        <w:rPr>
          <w:lang w:val="nb-NO"/>
        </w:rPr>
        <w:t>OneDrive for Business</w:t>
      </w:r>
      <w:bookmarkEnd w:id="198"/>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21CE450D" w14:textId="77777777" w:rsidR="004A79EF" w:rsidRDefault="00594F8E"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A37ED5C" w14:textId="77777777" w:rsidR="00C23015" w:rsidRDefault="00C23015" w:rsidP="00C23015">
      <w:pPr>
        <w:pStyle w:val="ProductList-Offering2Heading"/>
        <w:outlineLvl w:val="2"/>
      </w:pPr>
      <w:r>
        <w:tab/>
      </w:r>
      <w:bookmarkStart w:id="199" w:name="_Toc6563833"/>
      <w:bookmarkStart w:id="200" w:name="_Toc21617054"/>
      <w:bookmarkStart w:id="201" w:name="_Toc23319131"/>
      <w:bookmarkStart w:id="202" w:name="ProjectOnline"/>
      <w:r>
        <w:t>Project</w:t>
      </w:r>
      <w:bookmarkEnd w:id="199"/>
      <w:bookmarkEnd w:id="200"/>
      <w:bookmarkEnd w:id="201"/>
    </w:p>
    <w:bookmarkEnd w:id="202"/>
    <w:p w14:paraId="4E99D0DE" w14:textId="77777777" w:rsidR="00C23015" w:rsidRDefault="00C23015" w:rsidP="00C23015">
      <w:pPr>
        <w:pStyle w:val="ProductList-Offering1"/>
        <w:sectPr w:rsidR="00C23015" w:rsidSect="00E275D6">
          <w:footerReference w:type="default" r:id="rId59"/>
          <w:footerReference w:type="first" r:id="rId60"/>
          <w:type w:val="continuous"/>
          <w:pgSz w:w="12240" w:h="15840"/>
          <w:pgMar w:top="1440" w:right="720" w:bottom="1440" w:left="720" w:header="720" w:footer="720" w:gutter="0"/>
          <w:cols w:space="720"/>
          <w:titlePg/>
          <w:docGrid w:linePitch="360"/>
        </w:sectPr>
      </w:pPr>
    </w:p>
    <w:p w14:paraId="7DEEA498" w14:textId="77777777" w:rsidR="00C23015" w:rsidRDefault="00C23015" w:rsidP="00C23015">
      <w:pPr>
        <w:pStyle w:val="ProductList-Body"/>
        <w:rPr>
          <w:rFonts w:asciiTheme="majorHAnsi" w:hAnsiTheme="majorHAnsi"/>
          <w:sz w:val="16"/>
          <w:szCs w:val="16"/>
        </w:rPr>
      </w:pPr>
      <w:r>
        <w:rPr>
          <w:rFonts w:asciiTheme="majorHAnsi" w:hAnsiTheme="majorHAnsi"/>
          <w:sz w:val="16"/>
          <w:szCs w:val="16"/>
        </w:rPr>
        <w:t>Project Online Essentials</w:t>
      </w:r>
    </w:p>
    <w:p w14:paraId="472D5427" w14:textId="77777777" w:rsidR="00C23015" w:rsidRDefault="00C23015" w:rsidP="00C23015">
      <w:pPr>
        <w:pStyle w:val="ProductList-Body"/>
        <w:rPr>
          <w:rFonts w:asciiTheme="majorHAnsi" w:hAnsiTheme="majorHAnsi"/>
          <w:sz w:val="16"/>
          <w:szCs w:val="16"/>
        </w:rPr>
      </w:pPr>
      <w:r>
        <w:rPr>
          <w:rFonts w:asciiTheme="majorHAnsi" w:hAnsiTheme="majorHAnsi"/>
          <w:sz w:val="16"/>
          <w:szCs w:val="16"/>
        </w:rPr>
        <w:t>Project Plan 1</w:t>
      </w:r>
    </w:p>
    <w:p w14:paraId="31023C9A" w14:textId="77777777" w:rsidR="00C23015" w:rsidRDefault="00C23015" w:rsidP="00C23015">
      <w:pPr>
        <w:pStyle w:val="ProductList-Body"/>
        <w:rPr>
          <w:rFonts w:asciiTheme="majorHAnsi" w:hAnsiTheme="majorHAnsi"/>
          <w:sz w:val="16"/>
          <w:szCs w:val="16"/>
        </w:rPr>
      </w:pPr>
      <w:r>
        <w:rPr>
          <w:rFonts w:asciiTheme="majorHAnsi" w:hAnsiTheme="majorHAnsi"/>
          <w:sz w:val="16"/>
          <w:szCs w:val="16"/>
        </w:rPr>
        <w:t>Project Plan 3</w:t>
      </w:r>
    </w:p>
    <w:p w14:paraId="3DDBB105" w14:textId="77777777" w:rsidR="00C23015" w:rsidRPr="00866323" w:rsidRDefault="00C23015" w:rsidP="00C23015">
      <w:pPr>
        <w:pStyle w:val="ProductList-Body"/>
        <w:rPr>
          <w:rFonts w:asciiTheme="majorHAnsi" w:hAnsiTheme="majorHAnsi"/>
          <w:sz w:val="16"/>
          <w:szCs w:val="16"/>
        </w:rPr>
      </w:pPr>
      <w:r>
        <w:rPr>
          <w:rFonts w:asciiTheme="majorHAnsi" w:hAnsiTheme="majorHAnsi"/>
          <w:sz w:val="16"/>
          <w:szCs w:val="16"/>
        </w:rPr>
        <w:t>Project Plan 5</w:t>
      </w:r>
    </w:p>
    <w:p w14:paraId="3022D4D3" w14:textId="77777777" w:rsidR="00C23015" w:rsidRDefault="00C23015" w:rsidP="00C23015">
      <w:pPr>
        <w:pStyle w:val="ProductList-Offering2"/>
        <w:sectPr w:rsidR="00C23015" w:rsidSect="005B7124">
          <w:type w:val="continuous"/>
          <w:pgSz w:w="12240" w:h="15840"/>
          <w:pgMar w:top="1440" w:right="720" w:bottom="1440" w:left="720" w:header="720" w:footer="720" w:gutter="0"/>
          <w:cols w:num="2" w:space="720"/>
          <w:titlePg/>
          <w:docGrid w:linePitch="360"/>
        </w:sectPr>
      </w:pPr>
    </w:p>
    <w:p w14:paraId="434B6B7C" w14:textId="77777777" w:rsidR="00C23015" w:rsidRPr="000A5E8A" w:rsidRDefault="00C23015" w:rsidP="00C23015">
      <w:pPr>
        <w:pStyle w:val="ProductList-Body"/>
        <w:pBdr>
          <w:top w:val="single" w:sz="4" w:space="1" w:color="BFBFBF" w:themeColor="background1" w:themeShade="BF"/>
        </w:pBdr>
        <w:rPr>
          <w:b/>
          <w:color w:val="000000" w:themeColor="text1"/>
          <w:sz w:val="8"/>
          <w:szCs w:val="8"/>
        </w:rPr>
      </w:pPr>
    </w:p>
    <w:p w14:paraId="3F673CCD" w14:textId="77777777" w:rsidR="00C23015" w:rsidRPr="005108F0" w:rsidRDefault="00C23015" w:rsidP="00C23015">
      <w:pPr>
        <w:pStyle w:val="ProductList-Body"/>
        <w:rPr>
          <w:b/>
          <w:color w:val="00188F"/>
        </w:rPr>
      </w:pPr>
      <w:r>
        <w:rPr>
          <w:b/>
          <w:color w:val="00188F"/>
        </w:rPr>
        <w:t>Installasjon og bruksrettigheter for Project-programmet</w:t>
      </w:r>
    </w:p>
    <w:p w14:paraId="76946C9F" w14:textId="77777777" w:rsidR="00C23015" w:rsidRDefault="00C23015" w:rsidP="00C23015">
      <w:pPr>
        <w:pStyle w:val="ProductList-Body"/>
      </w:pPr>
      <w:r>
        <w:t>Hver enkelt bruker som Kunden tilordner en Project Plan 3- eller Plan 5-Bruker-SL til, må ha en Microsoft-konto for å kunne bruke programvaren som følger med abonnementet. Disse brukerne:</w:t>
      </w:r>
    </w:p>
    <w:p w14:paraId="3717FC09" w14:textId="77777777" w:rsidR="00C23015" w:rsidRDefault="00C23015" w:rsidP="00C23015">
      <w:pPr>
        <w:pStyle w:val="ProductList-Body"/>
        <w:numPr>
          <w:ilvl w:val="0"/>
          <w:numId w:val="37"/>
        </w:numPr>
      </w:pPr>
      <w:r>
        <w:t>kan aktivere programvaren som følger med SL-en, for lokal eller ekstern bruk på opptil fem OSE-er samtidig,</w:t>
      </w:r>
    </w:p>
    <w:p w14:paraId="2E2CAAE1" w14:textId="77777777" w:rsidR="00C23015" w:rsidRDefault="00C23015" w:rsidP="00C23015">
      <w:pPr>
        <w:pStyle w:val="ProductList-Body"/>
        <w:numPr>
          <w:ilvl w:val="0"/>
          <w:numId w:val="37"/>
        </w:numPr>
      </w:pPr>
      <w:r>
        <w:t xml:space="preserve">kan også installere og bruke programvaren, med datamaskindeling aktivert, på en delt enhet, en nettverksserver eller på Microsoft Azure eller med en Qualified Multitenant Hosting-partner (kvalifisert vertspartner med flere leietakere). En liste over kvalifiserte partnere som hoster flere leiere og ekstra distribusjonskrav er tilgjengelig på </w:t>
      </w:r>
      <w:hyperlink r:id="rId61" w:history="1">
        <w:r>
          <w:rPr>
            <w:rStyle w:val="Hyperlink"/>
          </w:rPr>
          <w:t>www.office.com/sca</w:t>
        </w:r>
      </w:hyperlink>
      <w:r>
        <w:t>; and</w:t>
      </w:r>
    </w:p>
    <w:p w14:paraId="02A449C4" w14:textId="77777777" w:rsidR="00C23015" w:rsidRDefault="00C23015" w:rsidP="00C23015">
      <w:pPr>
        <w:pStyle w:val="ProductList-Body"/>
        <w:numPr>
          <w:ilvl w:val="0"/>
          <w:numId w:val="37"/>
        </w:numPr>
      </w:pPr>
      <w:r>
        <w:t>må koble hver av enhetene som brukeren har installert programvaren på, til Internett minst én gang hver 30. dag for å unngå konsekvenser for funksjonaliteten i programvaren.</w:t>
      </w:r>
    </w:p>
    <w:p w14:paraId="73AE9760" w14:textId="77777777" w:rsidR="00C23015" w:rsidRDefault="00C23015" w:rsidP="00C23015">
      <w:pPr>
        <w:pStyle w:val="ProductList-Body"/>
        <w:rPr>
          <w:rFonts w:asciiTheme="majorHAnsi" w:hAnsiTheme="majorHAnsi"/>
          <w:sz w:val="16"/>
          <w:szCs w:val="16"/>
        </w:rPr>
      </w:pPr>
    </w:p>
    <w:p w14:paraId="0BF24068" w14:textId="77777777" w:rsidR="00C23015" w:rsidRDefault="00C23015" w:rsidP="00C23015">
      <w:pPr>
        <w:pStyle w:val="ProductList-Body"/>
        <w:rPr>
          <w:rFonts w:asciiTheme="majorHAnsi" w:hAnsiTheme="majorHAnsi"/>
          <w:sz w:val="16"/>
          <w:szCs w:val="16"/>
        </w:rPr>
      </w:pPr>
    </w:p>
    <w:p w14:paraId="679D8A01" w14:textId="77777777" w:rsidR="00C23015" w:rsidRPr="005108F0" w:rsidRDefault="00C23015" w:rsidP="00620BA8">
      <w:pPr>
        <w:pStyle w:val="ProductList-Body"/>
        <w:keepLines/>
        <w:rPr>
          <w:b/>
          <w:color w:val="00188F"/>
        </w:rPr>
      </w:pPr>
      <w:r>
        <w:rPr>
          <w:b/>
          <w:color w:val="00188F"/>
        </w:rPr>
        <w:t>Bruk av SharePoint Online</w:t>
      </w:r>
    </w:p>
    <w:p w14:paraId="1FAC615B" w14:textId="21C4395B" w:rsidR="00426020" w:rsidRDefault="00C23015" w:rsidP="00620BA8">
      <w:pPr>
        <w:pStyle w:val="ProductList-Body"/>
      </w:pPr>
      <w:r>
        <w:t>Rettigheter til SharePoint Online-funksjonaliteten som tilbys med en Project Plan 3- eller Plan 5-Bruker-SL skal begrenses til lagring og tilgang til data til støtte for Project Online</w:t>
      </w:r>
      <w:r w:rsidR="00426020">
        <w:t>.</w:t>
      </w:r>
    </w:p>
    <w:p w14:paraId="2802E2FB" w14:textId="6E55113E" w:rsidR="0067144E" w:rsidRPr="00303CF4" w:rsidRDefault="00594F8E" w:rsidP="00620BA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r w:rsidR="006F7CAE">
        <w:tab/>
      </w:r>
      <w:bookmarkStart w:id="203" w:name="_Toc524436952"/>
      <w:bookmarkStart w:id="204" w:name="_Toc523239324"/>
    </w:p>
    <w:p w14:paraId="2A470999" w14:textId="5AC3E3B1" w:rsidR="006F7CAE" w:rsidRPr="00482DBD" w:rsidRDefault="006F7CAE" w:rsidP="00620BA8">
      <w:pPr>
        <w:pStyle w:val="ProductList-Offering2Heading"/>
        <w:outlineLvl w:val="2"/>
      </w:pPr>
      <w:bookmarkStart w:id="205" w:name="_Toc23319132"/>
      <w:r w:rsidRPr="00482DBD">
        <w:t>SharePoint Online</w:t>
      </w:r>
      <w:bookmarkEnd w:id="203"/>
      <w:bookmarkEnd w:id="204"/>
      <w:bookmarkEnd w:id="205"/>
    </w:p>
    <w:p w14:paraId="0247F2CD" w14:textId="77777777" w:rsidR="006F7CAE" w:rsidRPr="00482DBD" w:rsidRDefault="006F7CAE" w:rsidP="00620BA8">
      <w:pPr>
        <w:pStyle w:val="ProductList-Offering1"/>
        <w:ind w:left="0"/>
        <w:rPr>
          <w:lang w:val="en-US"/>
        </w:rPr>
        <w:sectPr w:rsidR="006F7CAE" w:rsidRPr="00482DBD" w:rsidSect="00E275D6">
          <w:footerReference w:type="first" r:id="rId62"/>
          <w:type w:val="continuous"/>
          <w:pgSz w:w="12240" w:h="15840"/>
          <w:pgMar w:top="1440" w:right="720" w:bottom="1440" w:left="720" w:header="720" w:footer="720" w:gutter="0"/>
          <w:cols w:space="720"/>
          <w:titlePg/>
          <w:docGrid w:linePitch="360"/>
        </w:sectPr>
      </w:pPr>
    </w:p>
    <w:p w14:paraId="1D3A4923" w14:textId="77777777" w:rsidR="006F7CAE" w:rsidRPr="00482DBD" w:rsidRDefault="006F7CAE" w:rsidP="00620BA8">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(plan 1 og 2)</w:t>
      </w:r>
    </w:p>
    <w:p w14:paraId="60149311" w14:textId="77777777" w:rsidR="006F7CAE" w:rsidRPr="00482DBD" w:rsidRDefault="006F7CAE" w:rsidP="00620BA8">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K1</w:t>
      </w:r>
    </w:p>
    <w:p w14:paraId="105ACB5F" w14:textId="77777777" w:rsidR="006F7CAE" w:rsidRPr="00482DBD" w:rsidRDefault="006F7CAE" w:rsidP="00620BA8">
      <w:pPr>
        <w:pStyle w:val="ProductList-Body"/>
        <w:rPr>
          <w:rFonts w:asciiTheme="majorHAnsi" w:hAnsiTheme="majorHAnsi"/>
          <w:sz w:val="16"/>
          <w:szCs w:val="16"/>
          <w:lang w:val="en-US"/>
        </w:rPr>
      </w:pPr>
      <w:r w:rsidRPr="00482DBD">
        <w:rPr>
          <w:rFonts w:asciiTheme="majorHAnsi" w:hAnsiTheme="majorHAnsi"/>
          <w:sz w:val="16"/>
          <w:szCs w:val="16"/>
          <w:lang w:val="en-US"/>
        </w:rPr>
        <w:t>Duet Enterprise Online for Microsoft SharePoint and SAP</w:t>
      </w:r>
    </w:p>
    <w:p w14:paraId="0638A6F9" w14:textId="77777777" w:rsidR="006F7CAE" w:rsidRPr="00482DBD" w:rsidRDefault="006F7CAE" w:rsidP="00620BA8">
      <w:pPr>
        <w:pStyle w:val="ProductList-Offering2"/>
        <w:rPr>
          <w:lang w:val="en-US"/>
        </w:rPr>
        <w:sectPr w:rsidR="006F7CAE" w:rsidRPr="00482DBD" w:rsidSect="005B7124">
          <w:type w:val="continuous"/>
          <w:pgSz w:w="12240" w:h="15840"/>
          <w:pgMar w:top="1440" w:right="720" w:bottom="1440" w:left="720" w:header="720" w:footer="720" w:gutter="0"/>
          <w:cols w:num="2" w:space="720"/>
          <w:titlePg/>
          <w:docGrid w:linePitch="360"/>
        </w:sectPr>
      </w:pPr>
    </w:p>
    <w:p w14:paraId="59D1274C" w14:textId="77777777" w:rsidR="00581CDB" w:rsidRPr="006F7CAE" w:rsidRDefault="00581CDB" w:rsidP="00620BA8">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620BA8">
      <w:pPr>
        <w:pStyle w:val="ProductList-Body"/>
      </w:pPr>
      <w:r>
        <w:rPr>
          <w:b/>
          <w:color w:val="00188F"/>
        </w:rPr>
        <w:t>Kjernefunksjonalitet i Office 365-tjenester</w:t>
      </w:r>
    </w:p>
    <w:p w14:paraId="071D9734" w14:textId="5C9EBC46" w:rsidR="00D7478E" w:rsidRPr="00690C65" w:rsidRDefault="004B79A4" w:rsidP="00620BA8">
      <w:pPr>
        <w:pStyle w:val="ProductList-Body"/>
      </w:pPr>
      <w:r>
        <w:t xml:space="preserve">SharePoint Online eller tjenesten som erstatter denne, skal ha følgende </w:t>
      </w:r>
      <w:hyperlink w:anchor="CoreFeaturesforOffice365Services" w:tooltip="Kjernefunksjonalitet" w:history="1">
        <w:r>
          <w:rPr>
            <w:rStyle w:val="Hyperlink"/>
          </w:rPr>
          <w:t>Kjernefunksjonalitet</w:t>
        </w:r>
      </w:hyperlink>
      <w:r>
        <w:t>:</w:t>
      </w:r>
    </w:p>
    <w:p w14:paraId="696B933A" w14:textId="77777777" w:rsidR="00D7478E" w:rsidRPr="00690C65" w:rsidRDefault="00D7478E" w:rsidP="00620BA8">
      <w:pPr>
        <w:pStyle w:val="ProductList-Body"/>
      </w:pPr>
    </w:p>
    <w:p w14:paraId="3C7AF6D9" w14:textId="77777777" w:rsidR="00ED50E6" w:rsidRPr="00690C65" w:rsidRDefault="001A19E0" w:rsidP="00620BA8">
      <w:pPr>
        <w:pStyle w:val="ProductList-Body"/>
        <w:tabs>
          <w:tab w:val="clear" w:pos="158"/>
          <w:tab w:val="left" w:pos="180"/>
        </w:tabs>
        <w:ind w:left="180"/>
      </w:pPr>
      <w:r>
        <w:rPr>
          <w:b/>
          <w:color w:val="0072C6"/>
        </w:rPr>
        <w:t>Samarbeidsnettsteder</w:t>
      </w:r>
    </w:p>
    <w:p w14:paraId="6BB5D188" w14:textId="545CAD29" w:rsidR="001A19E0" w:rsidRPr="00690C65" w:rsidRDefault="001A19E0" w:rsidP="00620BA8">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620BA8">
      <w:pPr>
        <w:pStyle w:val="ProductList-Body"/>
        <w:tabs>
          <w:tab w:val="clear" w:pos="158"/>
          <w:tab w:val="left" w:pos="180"/>
        </w:tabs>
        <w:ind w:left="180"/>
      </w:pPr>
    </w:p>
    <w:p w14:paraId="7F657CBD" w14:textId="77777777" w:rsidR="00ED50E6" w:rsidRPr="00690C65" w:rsidRDefault="001A19E0" w:rsidP="00620BA8">
      <w:pPr>
        <w:pStyle w:val="ProductList-Body"/>
        <w:tabs>
          <w:tab w:val="clear" w:pos="158"/>
          <w:tab w:val="left" w:pos="180"/>
        </w:tabs>
        <w:ind w:left="187"/>
      </w:pPr>
      <w:r>
        <w:rPr>
          <w:b/>
          <w:color w:val="0072C6"/>
        </w:rPr>
        <w:t>Lagring</w:t>
      </w:r>
    </w:p>
    <w:p w14:paraId="39343941" w14:textId="736F4EE6" w:rsidR="001A19E0" w:rsidRPr="00690C65" w:rsidRDefault="001A19E0" w:rsidP="00620BA8">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620BA8">
      <w:pPr>
        <w:pStyle w:val="ProductList-Body"/>
      </w:pPr>
    </w:p>
    <w:p w14:paraId="5240EB9E" w14:textId="77777777" w:rsidR="00974EAE" w:rsidRPr="00690C65" w:rsidRDefault="001A19E0" w:rsidP="00620BA8">
      <w:pPr>
        <w:pStyle w:val="ProductList-Body"/>
        <w:tabs>
          <w:tab w:val="clear" w:pos="158"/>
          <w:tab w:val="left" w:pos="180"/>
        </w:tabs>
      </w:pPr>
      <w:r>
        <w:rPr>
          <w:b/>
          <w:color w:val="00188F"/>
        </w:rPr>
        <w:t>Eksterne Brukere</w:t>
      </w:r>
    </w:p>
    <w:p w14:paraId="02135ED3" w14:textId="3A2825A2" w:rsidR="001A19E0" w:rsidRPr="00690C65" w:rsidRDefault="001A19E0" w:rsidP="00620BA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DB28F7">
        <w:t>K</w:t>
      </w:r>
      <w:r w:rsidR="00196D07">
        <w:t>1</w:t>
      </w:r>
      <w:r>
        <w:t xml:space="preserve">, Plan 1 og Plan 2. </w:t>
      </w:r>
    </w:p>
    <w:p w14:paraId="20BB4A60" w14:textId="77777777" w:rsidR="00974EAE" w:rsidRPr="00690C65" w:rsidRDefault="00974EAE" w:rsidP="00620BA8">
      <w:pPr>
        <w:pStyle w:val="ProductList-Body"/>
        <w:tabs>
          <w:tab w:val="clear" w:pos="158"/>
          <w:tab w:val="left" w:pos="180"/>
        </w:tabs>
      </w:pPr>
    </w:p>
    <w:p w14:paraId="61A15A1D" w14:textId="6242E069" w:rsidR="00974EAE" w:rsidRPr="00690C65" w:rsidRDefault="001A19E0" w:rsidP="00620BA8">
      <w:pPr>
        <w:pStyle w:val="ProductList-Body"/>
        <w:tabs>
          <w:tab w:val="clear" w:pos="158"/>
          <w:tab w:val="left" w:pos="180"/>
        </w:tabs>
      </w:pPr>
      <w:r>
        <w:rPr>
          <w:b/>
          <w:color w:val="00188F"/>
        </w:rPr>
        <w:t>Tilleggs-SL-er for Lagring</w:t>
      </w:r>
    </w:p>
    <w:p w14:paraId="734FFA4B" w14:textId="3A029DAC" w:rsidR="001A19E0" w:rsidRPr="00690C65" w:rsidRDefault="001A19E0" w:rsidP="00620BA8">
      <w:pPr>
        <w:pStyle w:val="ProductList-Body"/>
        <w:tabs>
          <w:tab w:val="clear" w:pos="158"/>
          <w:tab w:val="left" w:pos="180"/>
        </w:tabs>
      </w:pPr>
      <w:r>
        <w:t>Office 365 Ekstra Fillagring kreves for hver gigabyte med lagringsplass ut over den som følger med Bruker-SL-er for SharePoint Online plan 1 og 2.</w:t>
      </w:r>
    </w:p>
    <w:p w14:paraId="6E3FEB0C" w14:textId="77777777" w:rsidR="004A79EF" w:rsidRDefault="00594F8E"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5B8A33DB" w14:textId="77777777" w:rsidR="0067144E" w:rsidRDefault="008E1F8D" w:rsidP="00620BA8">
      <w:pPr>
        <w:pStyle w:val="ProductList-Offering2Heading"/>
        <w:keepNext/>
        <w:outlineLvl w:val="2"/>
      </w:pPr>
      <w:r w:rsidRPr="006C107F">
        <w:rPr>
          <w:lang w:val="sv-SE"/>
        </w:rPr>
        <w:lastRenderedPageBreak/>
        <w:tab/>
      </w:r>
      <w:bookmarkStart w:id="206" w:name="Stream"/>
      <w:bookmarkStart w:id="207" w:name="_Toc528174085"/>
      <w:bookmarkStart w:id="208" w:name="_Toc8395047"/>
      <w:bookmarkStart w:id="209" w:name="_Toc6563835"/>
      <w:bookmarkStart w:id="210" w:name="_Toc8749048"/>
      <w:bookmarkStart w:id="211" w:name="_Toc23319133"/>
      <w:r w:rsidR="0067144E">
        <w:t>Microsoft Stream</w:t>
      </w:r>
      <w:bookmarkEnd w:id="206"/>
      <w:bookmarkEnd w:id="207"/>
      <w:bookmarkEnd w:id="208"/>
      <w:bookmarkEnd w:id="209"/>
      <w:bookmarkEnd w:id="210"/>
      <w:bookmarkEnd w:id="211"/>
    </w:p>
    <w:p w14:paraId="5FF4474D" w14:textId="77777777" w:rsidR="0067144E" w:rsidRDefault="0067144E" w:rsidP="00620BA8">
      <w:pPr>
        <w:pStyle w:val="ProductList-Body"/>
        <w:tabs>
          <w:tab w:val="clear" w:pos="158"/>
          <w:tab w:val="left" w:pos="360"/>
        </w:tabs>
        <w:rPr>
          <w:b/>
          <w:color w:val="00188F"/>
        </w:rPr>
      </w:pPr>
      <w:r>
        <w:rPr>
          <w:b/>
          <w:color w:val="00188F"/>
        </w:rPr>
        <w:t>Merknader</w:t>
      </w:r>
    </w:p>
    <w:p w14:paraId="396040A5" w14:textId="77777777" w:rsidR="0067144E" w:rsidRDefault="0067144E" w:rsidP="00620BA8">
      <w:pPr>
        <w:pStyle w:val="ProductList-Body"/>
      </w:pPr>
      <w:r>
        <w:rPr>
          <w:color w:val="000000" w:themeColor="text1"/>
        </w:rPr>
        <w:t xml:space="preserve">H.264/AVC Visuell standard, VC-1 Videostandard, MPEG-4 del 2 Visuell standard og MPEG-2 Videostandard </w:t>
      </w:r>
      <w:r>
        <w:t xml:space="preserve">Merknader i </w:t>
      </w:r>
      <w:hyperlink w:anchor="_top" w:tooltip="Vedlegg 1" w:history="1">
        <w:r>
          <w:rPr>
            <w:rStyle w:val="Hyperlink"/>
          </w:rPr>
          <w:t>Vedlegg 1</w:t>
        </w:r>
      </w:hyperlink>
      <w:r>
        <w:t xml:space="preserve"> gjelder.</w:t>
      </w:r>
    </w:p>
    <w:p w14:paraId="3C9CD475" w14:textId="77777777" w:rsidR="0067144E" w:rsidRDefault="0067144E" w:rsidP="00620BA8">
      <w:pPr>
        <w:pStyle w:val="ProductList-Body"/>
      </w:pPr>
    </w:p>
    <w:p w14:paraId="678F5029" w14:textId="77777777" w:rsidR="0067144E" w:rsidRDefault="0067144E" w:rsidP="00620BA8">
      <w:pPr>
        <w:pStyle w:val="ProductList-Body"/>
        <w:tabs>
          <w:tab w:val="clear" w:pos="158"/>
          <w:tab w:val="left" w:pos="360"/>
        </w:tabs>
        <w:rPr>
          <w:b/>
          <w:color w:val="00188F"/>
        </w:rPr>
      </w:pPr>
      <w:r>
        <w:rPr>
          <w:b/>
          <w:color w:val="00188F"/>
        </w:rPr>
        <w:t>Stream Live Events</w:t>
      </w:r>
    </w:p>
    <w:p w14:paraId="000335ED" w14:textId="77777777" w:rsidR="0067144E" w:rsidRDefault="0067144E" w:rsidP="00620BA8">
      <w:pPr>
        <w:pStyle w:val="ProductList-Body"/>
      </w:pPr>
      <w:r>
        <w:t>Stream Live Events er underlagt følgende:</w:t>
      </w:r>
    </w:p>
    <w:p w14:paraId="16387056" w14:textId="77777777" w:rsidR="0067144E" w:rsidRDefault="0067144E" w:rsidP="00620BA8">
      <w:pPr>
        <w:pStyle w:val="ProductList-Bullet"/>
        <w:numPr>
          <w:ilvl w:val="0"/>
          <w:numId w:val="50"/>
        </w:numPr>
      </w:pPr>
      <w:r>
        <w:t>Varigheten på Stream Live Events kan ikke være mer enn fire (4) timer;</w:t>
      </w:r>
    </w:p>
    <w:p w14:paraId="0E3A3F4E" w14:textId="77777777" w:rsidR="0067144E" w:rsidRDefault="0067144E" w:rsidP="00620BA8">
      <w:pPr>
        <w:pStyle w:val="ProductList-Bullet"/>
        <w:numPr>
          <w:ilvl w:val="0"/>
          <w:numId w:val="50"/>
        </w:numPr>
      </w:pPr>
      <w:r>
        <w:t>Stream Live Events-deltakere må ikke overstige 10 000; og</w:t>
      </w:r>
    </w:p>
    <w:p w14:paraId="3908D94B" w14:textId="300AC763" w:rsidR="008E1F8D" w:rsidRDefault="0067144E" w:rsidP="00620BA8">
      <w:pPr>
        <w:pStyle w:val="ProductList-Bullet"/>
        <w:numPr>
          <w:ilvl w:val="0"/>
          <w:numId w:val="50"/>
        </w:numPr>
      </w:pPr>
      <w:r>
        <w:t>Stream Live Events er begrenset til femten (15) per kunde til enhver tid.</w:t>
      </w:r>
    </w:p>
    <w:bookmarkStart w:id="212" w:name="OtherOnlineServices"/>
    <w:p w14:paraId="252910AA" w14:textId="77777777" w:rsidR="004A79EF" w:rsidRDefault="004A79EF" w:rsidP="00620BA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2EF9505" w14:textId="29D39DE2" w:rsidR="008E1EAF" w:rsidRPr="00FC4288" w:rsidRDefault="004B3528" w:rsidP="00620BA8">
      <w:pPr>
        <w:pStyle w:val="ProductList-OfferingGroupHeading"/>
        <w:rPr>
          <w:lang w:val="nb-NO"/>
        </w:rPr>
      </w:pPr>
      <w:bookmarkStart w:id="213" w:name="_Toc23319134"/>
      <w:r w:rsidRPr="00FC4288">
        <w:rPr>
          <w:lang w:val="nb-NO"/>
        </w:rPr>
        <w:t>Andre Online Services</w:t>
      </w:r>
      <w:bookmarkEnd w:id="213"/>
    </w:p>
    <w:p w14:paraId="343D4045" w14:textId="77777777" w:rsidR="009A15A6" w:rsidRPr="00107D88" w:rsidRDefault="009A15A6" w:rsidP="00620BA8">
      <w:pPr>
        <w:pStyle w:val="ProductList-Offering2Heading"/>
        <w:outlineLvl w:val="2"/>
        <w:rPr>
          <w:lang w:val="sv-SE"/>
        </w:rPr>
      </w:pPr>
      <w:bookmarkStart w:id="214" w:name="BusinessApplicationPlatform"/>
      <w:bookmarkStart w:id="215" w:name="MicrosoftLearning"/>
      <w:bookmarkStart w:id="216" w:name="MicrosoftPowerBIPro"/>
      <w:bookmarkEnd w:id="212"/>
      <w:r w:rsidRPr="00107D88">
        <w:rPr>
          <w:lang w:val="sv-SE"/>
        </w:rPr>
        <w:tab/>
      </w:r>
      <w:bookmarkStart w:id="217" w:name="_Toc3111583"/>
      <w:bookmarkStart w:id="218" w:name="_Toc794198"/>
      <w:bookmarkStart w:id="219" w:name="_Toc23319135"/>
      <w:bookmarkStart w:id="220" w:name="BingMaps"/>
      <w:r w:rsidRPr="00107D88">
        <w:rPr>
          <w:lang w:val="sv-SE"/>
        </w:rPr>
        <w:t>Bing Maps Mobile Asset Management Platform</w:t>
      </w:r>
      <w:bookmarkEnd w:id="217"/>
      <w:bookmarkEnd w:id="218"/>
      <w:bookmarkEnd w:id="219"/>
    </w:p>
    <w:bookmarkEnd w:id="220"/>
    <w:p w14:paraId="2CD76345" w14:textId="77777777" w:rsidR="009A15A6" w:rsidRPr="00931AE7" w:rsidRDefault="009A15A6" w:rsidP="00620BA8">
      <w:pPr>
        <w:pStyle w:val="ProductList-Body"/>
      </w:pPr>
      <w:r>
        <w:rPr>
          <w:b/>
          <w:color w:val="00188F"/>
        </w:rPr>
        <w:t>Tjeneste-SL-er</w:t>
      </w:r>
    </w:p>
    <w:p w14:paraId="5E081D7D" w14:textId="77777777" w:rsidR="009A15A6" w:rsidRPr="00931AE7" w:rsidRDefault="009A15A6" w:rsidP="00620BA8">
      <w:pPr>
        <w:pStyle w:val="ProductList-Body"/>
      </w:pPr>
      <w:r>
        <w:t xml:space="preserve">En Tjeneste-SL er nødvendig for å få tilgang til tjenestene gjennom Bing Maps Mobile Asset Management Platform. En Tjeneste-SL må kjøpes med minst ett av følgende kvalifiserte Tilleggs-SL for hver ressurs: </w:t>
      </w:r>
    </w:p>
    <w:p w14:paraId="786032ED" w14:textId="77777777" w:rsidR="009A15A6" w:rsidRPr="00931AE7" w:rsidRDefault="009A15A6" w:rsidP="00620BA8">
      <w:pPr>
        <w:pStyle w:val="ProductList-Body"/>
        <w:numPr>
          <w:ilvl w:val="0"/>
          <w:numId w:val="40"/>
        </w:numPr>
        <w:spacing w:before="40"/>
      </w:pPr>
      <w:r>
        <w:t>Tilleggs-SL for Asset Management for Nord-Amerika (ruting eller uten ruting)</w:t>
      </w:r>
    </w:p>
    <w:p w14:paraId="1D8EAB3B" w14:textId="77777777" w:rsidR="009A15A6" w:rsidRPr="00931AE7" w:rsidRDefault="009A15A6" w:rsidP="00620BA8">
      <w:pPr>
        <w:pStyle w:val="ProductList-Body"/>
        <w:numPr>
          <w:ilvl w:val="0"/>
          <w:numId w:val="40"/>
        </w:numPr>
        <w:spacing w:before="40"/>
      </w:pPr>
      <w:r>
        <w:t>Tilleggs-SL for Mobile Asset Management for Europa (ruting eller uten ruting), eller</w:t>
      </w:r>
    </w:p>
    <w:p w14:paraId="054BB71A" w14:textId="77777777" w:rsidR="009A15A6" w:rsidRPr="00931AE7" w:rsidRDefault="009A15A6" w:rsidP="00620BA8">
      <w:pPr>
        <w:pStyle w:val="ProductList-Body"/>
        <w:numPr>
          <w:ilvl w:val="0"/>
          <w:numId w:val="40"/>
        </w:numPr>
        <w:spacing w:before="40"/>
      </w:pPr>
      <w:r>
        <w:t>Tilleggs-SL for Asset Management for Resten av Verden (ruting eller uten ruting)</w:t>
      </w:r>
    </w:p>
    <w:p w14:paraId="44BC0A8E" w14:textId="77777777" w:rsidR="009A15A6" w:rsidRPr="00931AE7" w:rsidRDefault="009A15A6" w:rsidP="00620BA8">
      <w:pPr>
        <w:pStyle w:val="ProductList-Body"/>
      </w:pPr>
      <w:r>
        <w:rPr>
          <w:b/>
          <w:color w:val="00188F"/>
        </w:rPr>
        <w:t>ApI-er for Bing Maps</w:t>
      </w:r>
    </w:p>
    <w:p w14:paraId="7CEDC692" w14:textId="77777777" w:rsidR="009A15A6" w:rsidRPr="00931AE7" w:rsidRDefault="009A15A6" w:rsidP="00620BA8">
      <w:pPr>
        <w:pStyle w:val="ProductList-Body"/>
      </w:pPr>
      <w:r w:rsidRPr="00027C1F">
        <w:t>En Kunde med lisens til å bruke Bing Maps API-er for Bing Maps Mobile Asset Management Platform i samsvar med Vilkårene for bruk av API-er for Microsoft Bing Maps Platform og Bing Maps-dokumentasjon, inkludert eventuelle erstatninger for disse, som befinner seg på</w:t>
      </w:r>
      <w:r>
        <w:t xml:space="preserve"> </w:t>
      </w:r>
      <w:hyperlink r:id="rId63" w:history="1">
        <w:r>
          <w:rPr>
            <w:rStyle w:val="Hyperlink"/>
          </w:rPr>
          <w:t>https://aka.ms/bingmapsplatformapistou</w:t>
        </w:r>
      </w:hyperlink>
      <w:r>
        <w:t xml:space="preserve"> </w:t>
      </w:r>
      <w:r w:rsidRPr="00027C1F">
        <w:t>og</w:t>
      </w:r>
      <w:r>
        <w:t xml:space="preserve"> </w:t>
      </w:r>
      <w:hyperlink r:id="rId64" w:history="1">
        <w:r>
          <w:rPr>
            <w:rStyle w:val="Hyperlink"/>
          </w:rPr>
          <w:t>https://aka.ms/bingmapsplatformsdks/</w:t>
        </w:r>
      </w:hyperlink>
      <w:r>
        <w:t>.</w:t>
      </w:r>
    </w:p>
    <w:p w14:paraId="48E7B8D6" w14:textId="77777777" w:rsidR="009A15A6" w:rsidRPr="00931AE7" w:rsidRDefault="009A15A6" w:rsidP="00620BA8">
      <w:pPr>
        <w:pStyle w:val="ProductList-Body"/>
      </w:pPr>
    </w:p>
    <w:p w14:paraId="7CAAD5DC" w14:textId="77777777" w:rsidR="009A15A6" w:rsidRPr="00931AE7" w:rsidRDefault="009A15A6" w:rsidP="00620BA8">
      <w:pPr>
        <w:pStyle w:val="ProductList-Body"/>
      </w:pPr>
      <w:r>
        <w:rPr>
          <w:b/>
          <w:color w:val="00188F"/>
        </w:rPr>
        <w:t>Personvern for Bing Maps</w:t>
      </w:r>
    </w:p>
    <w:p w14:paraId="40DB5D3F" w14:textId="77777777" w:rsidR="009A15A6" w:rsidRPr="00931AE7" w:rsidRDefault="009A15A6" w:rsidP="00620BA8">
      <w:pPr>
        <w:pStyle w:val="ProductList-Body"/>
      </w:pPr>
      <w:r>
        <w:t xml:space="preserve">Microsofts Personvernerklaring (tilgjengelig på: </w:t>
      </w:r>
      <w:hyperlink r:id="rId65" w:history="1">
        <w:r>
          <w:rPr>
            <w:rStyle w:val="Hyperlink"/>
          </w:rPr>
          <w:t>https://go.microsoft.com/fwlink/?LinkId=521839</w:t>
        </w:r>
      </w:hyperlink>
      <w:r>
        <w:rPr>
          <w:rStyle w:val="Hyperlink"/>
        </w:rPr>
        <w:t>)</w:t>
      </w:r>
      <w:r>
        <w:t xml:space="preserve"> og vilkårene for personvern for Bing i Vilkårene for Bruk av API-er for Microsoft Bing Mobile Asset Management Platform.</w:t>
      </w:r>
    </w:p>
    <w:p w14:paraId="3A950B56" w14:textId="77777777" w:rsidR="009A15A6" w:rsidRPr="00931AE7" w:rsidRDefault="00594F8E" w:rsidP="00620BA8">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02E0A6BB" w14:textId="77777777" w:rsidR="009A15A6" w:rsidRPr="00931AE7" w:rsidRDefault="009A15A6" w:rsidP="00620BA8">
      <w:pPr>
        <w:pStyle w:val="ProductList-Offering2Heading"/>
        <w:outlineLvl w:val="2"/>
      </w:pPr>
      <w:r>
        <w:tab/>
      </w:r>
      <w:bookmarkStart w:id="221" w:name="BingMapsTransactionsandUsers"/>
      <w:bookmarkStart w:id="222" w:name="_Toc3111584"/>
      <w:bookmarkStart w:id="223" w:name="_Toc23319136"/>
      <w:r>
        <w:t>Bing Maps Transactions and Users</w:t>
      </w:r>
      <w:bookmarkEnd w:id="221"/>
      <w:bookmarkEnd w:id="222"/>
      <w:bookmarkEnd w:id="223"/>
    </w:p>
    <w:p w14:paraId="7F690828" w14:textId="77777777" w:rsidR="009A15A6" w:rsidRPr="00A8327A" w:rsidRDefault="009A15A6" w:rsidP="00620BA8">
      <w:pPr>
        <w:pStyle w:val="ProductList-Body"/>
        <w:rPr>
          <w:rFonts w:asciiTheme="majorHAnsi" w:hAnsiTheme="majorHAnsi"/>
          <w:sz w:val="16"/>
          <w:szCs w:val="16"/>
        </w:rPr>
        <w:sectPr w:rsidR="009A15A6" w:rsidRPr="00A8327A" w:rsidSect="00385C98">
          <w:footerReference w:type="default" r:id="rId66"/>
          <w:footerReference w:type="first" r:id="rId67"/>
          <w:type w:val="continuous"/>
          <w:pgSz w:w="12240" w:h="15840"/>
          <w:pgMar w:top="1440" w:right="720" w:bottom="1440" w:left="720" w:header="720" w:footer="720" w:gutter="0"/>
          <w:cols w:space="720"/>
          <w:titlePg/>
          <w:docGrid w:linePitch="360"/>
        </w:sectPr>
      </w:pPr>
    </w:p>
    <w:p w14:paraId="7B6AD786" w14:textId="77777777" w:rsidR="009A15A6" w:rsidRPr="00931AE7" w:rsidRDefault="009A15A6" w:rsidP="00620BA8">
      <w:pPr>
        <w:pStyle w:val="ProductList-Body"/>
      </w:pPr>
      <w:r>
        <w:rPr>
          <w:rFonts w:asciiTheme="majorHAnsi" w:hAnsiTheme="majorHAnsi"/>
          <w:sz w:val="16"/>
          <w:szCs w:val="16"/>
        </w:rPr>
        <w:t>Bing Maps Transactions</w:t>
      </w:r>
    </w:p>
    <w:p w14:paraId="4CDB1D4D" w14:textId="77777777" w:rsidR="009A15A6" w:rsidRPr="00931AE7" w:rsidRDefault="009A15A6" w:rsidP="00620BA8">
      <w:pPr>
        <w:pStyle w:val="ProductList-Body"/>
      </w:pPr>
      <w:r>
        <w:rPr>
          <w:rFonts w:asciiTheme="majorHAnsi" w:hAnsiTheme="majorHAnsi"/>
          <w:sz w:val="16"/>
          <w:szCs w:val="16"/>
        </w:rPr>
        <w:t>Bing Maps Known User</w:t>
      </w:r>
    </w:p>
    <w:p w14:paraId="0CFFE2ED" w14:textId="77777777" w:rsidR="009A15A6" w:rsidRPr="00931AE7" w:rsidRDefault="009A15A6" w:rsidP="00620BA8">
      <w:pPr>
        <w:pStyle w:val="ProductList-Body"/>
      </w:pPr>
      <w:r>
        <w:rPr>
          <w:rFonts w:asciiTheme="majorHAnsi" w:hAnsiTheme="majorHAnsi"/>
          <w:sz w:val="16"/>
          <w:szCs w:val="16"/>
        </w:rPr>
        <w:t>Bing Maps Light Known User</w:t>
      </w:r>
    </w:p>
    <w:p w14:paraId="4FB14A4E" w14:textId="77777777" w:rsidR="009A15A6" w:rsidRDefault="009A15A6" w:rsidP="00620BA8">
      <w:pPr>
        <w:pStyle w:val="ProductList-Body"/>
        <w:rPr>
          <w:rFonts w:asciiTheme="majorHAnsi" w:hAnsiTheme="majorHAnsi"/>
          <w:sz w:val="16"/>
          <w:szCs w:val="16"/>
        </w:rPr>
        <w:sectPr w:rsidR="009A15A6" w:rsidSect="00385C98">
          <w:footerReference w:type="default" r:id="rId68"/>
          <w:footerReference w:type="first" r:id="rId69"/>
          <w:type w:val="continuous"/>
          <w:pgSz w:w="12240" w:h="15840"/>
          <w:pgMar w:top="1440" w:right="720" w:bottom="1440" w:left="720" w:header="720" w:footer="720" w:gutter="0"/>
          <w:cols w:num="2" w:space="720"/>
          <w:titlePg/>
          <w:docGrid w:linePitch="360"/>
        </w:sectPr>
      </w:pPr>
    </w:p>
    <w:p w14:paraId="5F7C729E" w14:textId="77777777" w:rsidR="009A15A6" w:rsidRPr="00D61708" w:rsidRDefault="009A15A6" w:rsidP="00620BA8">
      <w:pPr>
        <w:pStyle w:val="ProductList-Body"/>
        <w:pBdr>
          <w:top w:val="single" w:sz="4" w:space="1" w:color="BFBFBF" w:themeColor="background1" w:themeShade="BF"/>
        </w:pBdr>
        <w:rPr>
          <w:b/>
          <w:color w:val="000000" w:themeColor="text1"/>
          <w:sz w:val="8"/>
          <w:lang w:val="en-US" w:eastAsia="en-US" w:bidi="ar-SA"/>
        </w:rPr>
      </w:pPr>
    </w:p>
    <w:p w14:paraId="444600E6" w14:textId="77777777" w:rsidR="009A15A6" w:rsidRPr="00931AE7" w:rsidRDefault="009A15A6" w:rsidP="00620BA8">
      <w:pPr>
        <w:pStyle w:val="ProductList-Body"/>
      </w:pPr>
      <w:r>
        <w:rPr>
          <w:b/>
          <w:color w:val="00188F"/>
        </w:rPr>
        <w:t>Godkjente brukere</w:t>
      </w:r>
    </w:p>
    <w:p w14:paraId="4C9D47CD" w14:textId="77777777" w:rsidR="009A15A6" w:rsidRPr="00931AE7" w:rsidRDefault="009A15A6" w:rsidP="00620BA8">
      <w:pPr>
        <w:pStyle w:val="ProductList-Body"/>
      </w:pPr>
      <w:r>
        <w:t>Brukere som er godkjent av Kundens programmer som får tilgang til tjenesten gjennom API-er for Bing Maps, må ha en SL.</w:t>
      </w:r>
    </w:p>
    <w:p w14:paraId="48D871EB" w14:textId="77777777" w:rsidR="009A15A6" w:rsidRPr="00931AE7" w:rsidRDefault="009A15A6" w:rsidP="00620BA8">
      <w:pPr>
        <w:pStyle w:val="ProductList-Body"/>
      </w:pPr>
    </w:p>
    <w:p w14:paraId="3297142C" w14:textId="77777777" w:rsidR="009A15A6" w:rsidRPr="00931AE7" w:rsidRDefault="009A15A6" w:rsidP="00620BA8">
      <w:pPr>
        <w:pStyle w:val="ProductList-Body"/>
      </w:pPr>
      <w:r>
        <w:rPr>
          <w:b/>
          <w:color w:val="00188F"/>
        </w:rPr>
        <w:t>API-er for Bing Maps</w:t>
      </w:r>
    </w:p>
    <w:p w14:paraId="68EDA09E" w14:textId="77777777" w:rsidR="009A15A6" w:rsidRPr="00931AE7" w:rsidRDefault="009A15A6" w:rsidP="00620BA8">
      <w:pPr>
        <w:pStyle w:val="ProductList-Body"/>
      </w:pPr>
      <w:r>
        <w:t xml:space="preserve">En Kunde med en lisens til å bruke Bing Maps Transactions and Users kan bruke API-er for Bing Maps i samsvar med Vilkårene for Bruk av API-er for Microsoft Bing Maps Platform og Bing Maps-dokumentasjon, inkludert eventuelle erstatninger, som finnes på </w:t>
      </w:r>
      <w:hyperlink r:id="rId70" w:history="1">
        <w:r>
          <w:rPr>
            <w:rStyle w:val="Hyperlink"/>
          </w:rPr>
          <w:t>https://aka.ms/bingmapsplatformapistou</w:t>
        </w:r>
      </w:hyperlink>
      <w:r>
        <w:t xml:space="preserve"> og </w:t>
      </w:r>
      <w:hyperlink r:id="rId71" w:history="1">
        <w:r>
          <w:rPr>
            <w:rStyle w:val="Hyperlink"/>
          </w:rPr>
          <w:t>https://aka.ms/bingmapsplatformsdks/</w:t>
        </w:r>
      </w:hyperlink>
      <w:r>
        <w:t>.</w:t>
      </w:r>
    </w:p>
    <w:p w14:paraId="7F37B5EB" w14:textId="77777777" w:rsidR="009A15A6" w:rsidRPr="00931AE7" w:rsidRDefault="009A15A6" w:rsidP="00620BA8">
      <w:pPr>
        <w:pStyle w:val="ProductList-Body"/>
      </w:pPr>
    </w:p>
    <w:p w14:paraId="174B077D" w14:textId="77777777" w:rsidR="009A15A6" w:rsidRPr="00931AE7" w:rsidRDefault="009A15A6" w:rsidP="00620BA8">
      <w:pPr>
        <w:pStyle w:val="ProductList-Body"/>
      </w:pPr>
      <w:r>
        <w:rPr>
          <w:b/>
          <w:color w:val="00188F"/>
        </w:rPr>
        <w:t>Personvern for Bing Maps</w:t>
      </w:r>
    </w:p>
    <w:p w14:paraId="346AF77D" w14:textId="77777777" w:rsidR="009A15A6" w:rsidRPr="00931AE7" w:rsidRDefault="009A15A6" w:rsidP="00620BA8">
      <w:pPr>
        <w:pStyle w:val="ProductList-Body"/>
      </w:pPr>
      <w:r>
        <w:t xml:space="preserve">Microsofts Personvernerklæring (tilgjengelig på </w:t>
      </w:r>
      <w:hyperlink r:id="rId72" w:history="1">
        <w:r>
          <w:rPr>
            <w:rStyle w:val="Hyperlink"/>
          </w:rPr>
          <w:t>https://go.microsoft.com/fwlink/?LinkId=521839</w:t>
        </w:r>
      </w:hyperlink>
      <w:r>
        <w:rPr>
          <w:rStyle w:val="Hyperlink"/>
        </w:rPr>
        <w:t>)</w:t>
      </w:r>
      <w:r>
        <w:t xml:space="preserve"> og personvernvilkår i Vilkår for Bruk av API-er for Bing Maps Platform gjelder for Kundens bruk av Bing Maps.</w:t>
      </w:r>
    </w:p>
    <w:p w14:paraId="675A9A49" w14:textId="77777777" w:rsidR="00107D88" w:rsidRPr="00931AE7" w:rsidRDefault="00594F8E" w:rsidP="00620BA8">
      <w:pPr>
        <w:pStyle w:val="ProductList-Body"/>
        <w:shd w:val="clear" w:color="auto" w:fill="A6A6A6" w:themeFill="background1" w:themeFillShade="A6"/>
        <w:spacing w:before="120" w:after="240"/>
        <w:jc w:val="right"/>
      </w:pPr>
      <w:hyperlink w:anchor="_top" w:tooltip="Innholdsfortegnelse" w:history="1">
        <w:r w:rsidR="00107D88">
          <w:rPr>
            <w:rStyle w:val="Hyperlink"/>
            <w:sz w:val="16"/>
            <w:szCs w:val="16"/>
          </w:rPr>
          <w:t>Innholdsfortegnelse</w:t>
        </w:r>
      </w:hyperlink>
      <w:r w:rsidR="00107D88">
        <w:rPr>
          <w:sz w:val="16"/>
          <w:szCs w:val="16"/>
        </w:rPr>
        <w:t xml:space="preserve"> / </w:t>
      </w:r>
      <w:hyperlink w:anchor="_top" w:tooltip="Generelle Vilkår" w:history="1">
        <w:r w:rsidR="00107D88">
          <w:rPr>
            <w:rStyle w:val="Hyperlink"/>
            <w:sz w:val="16"/>
            <w:szCs w:val="16"/>
          </w:rPr>
          <w:t>Generelle vilkår</w:t>
        </w:r>
      </w:hyperlink>
    </w:p>
    <w:p w14:paraId="67B634BF" w14:textId="77777777" w:rsidR="00620BA8" w:rsidRDefault="00620BA8" w:rsidP="00620BA8">
      <w:pPr>
        <w:pStyle w:val="ProductList-Offering2Heading"/>
        <w:outlineLvl w:val="2"/>
      </w:pPr>
      <w:bookmarkStart w:id="224" w:name="MicrosoftPowerPlatform"/>
      <w:bookmarkEnd w:id="214"/>
      <w:r>
        <w:br w:type="page"/>
      </w:r>
    </w:p>
    <w:p w14:paraId="0E65F510" w14:textId="4000547E" w:rsidR="003C2158" w:rsidRPr="000F395E" w:rsidRDefault="003C2158" w:rsidP="00620BA8">
      <w:pPr>
        <w:pStyle w:val="ProductList-Offering2Heading"/>
        <w:outlineLvl w:val="2"/>
      </w:pPr>
      <w:r>
        <w:lastRenderedPageBreak/>
        <w:tab/>
      </w:r>
      <w:bookmarkStart w:id="225" w:name="_Toc8395051"/>
      <w:bookmarkStart w:id="226" w:name="_Toc6563839"/>
      <w:bookmarkStart w:id="227" w:name="_Toc23319137"/>
      <w:r>
        <w:t>Microsoft Power Platform</w:t>
      </w:r>
      <w:bookmarkEnd w:id="225"/>
      <w:bookmarkEnd w:id="226"/>
      <w:bookmarkEnd w:id="227"/>
    </w:p>
    <w:p w14:paraId="78771D82" w14:textId="77777777" w:rsidR="003C2158" w:rsidRPr="00A8327A" w:rsidRDefault="003C2158" w:rsidP="00620BA8">
      <w:pPr>
        <w:pStyle w:val="ProductList-Body"/>
        <w:rPr>
          <w:rFonts w:asciiTheme="majorHAnsi" w:hAnsiTheme="majorHAnsi"/>
          <w:sz w:val="16"/>
          <w:szCs w:val="16"/>
        </w:rPr>
        <w:sectPr w:rsidR="003C2158" w:rsidRPr="00A8327A" w:rsidSect="00385C98">
          <w:footerReference w:type="default" r:id="rId73"/>
          <w:footerReference w:type="first" r:id="rId74"/>
          <w:type w:val="continuous"/>
          <w:pgSz w:w="12240" w:h="15840"/>
          <w:pgMar w:top="1440" w:right="720" w:bottom="1440" w:left="720" w:header="720" w:footer="720" w:gutter="0"/>
          <w:cols w:space="720"/>
          <w:titlePg/>
          <w:docGrid w:linePitch="360"/>
        </w:sectPr>
      </w:pPr>
    </w:p>
    <w:bookmarkEnd w:id="224"/>
    <w:p w14:paraId="1B3DF1DD" w14:textId="77777777" w:rsidR="0058011F" w:rsidRPr="006C107F" w:rsidRDefault="0058011F" w:rsidP="00620BA8">
      <w:pPr>
        <w:pStyle w:val="ProductList-Body"/>
      </w:pPr>
      <w:r w:rsidRPr="006C107F">
        <w:rPr>
          <w:rFonts w:asciiTheme="majorHAnsi" w:hAnsiTheme="majorHAnsi"/>
          <w:sz w:val="16"/>
          <w:szCs w:val="16"/>
        </w:rPr>
        <w:t>Microsoft Flow</w:t>
      </w:r>
    </w:p>
    <w:p w14:paraId="327478E9" w14:textId="77777777" w:rsidR="0058011F" w:rsidRPr="006C107F" w:rsidRDefault="0058011F" w:rsidP="00620BA8">
      <w:pPr>
        <w:pStyle w:val="ProductList-Body"/>
      </w:pPr>
      <w:r w:rsidRPr="006C107F">
        <w:rPr>
          <w:rFonts w:asciiTheme="majorHAnsi" w:hAnsiTheme="majorHAnsi"/>
          <w:sz w:val="16"/>
          <w:szCs w:val="16"/>
        </w:rPr>
        <w:t>Microsoft PowerApps</w:t>
      </w:r>
    </w:p>
    <w:p w14:paraId="394F6361" w14:textId="77777777" w:rsidR="0058011F" w:rsidRPr="003E3CEB" w:rsidRDefault="0058011F" w:rsidP="00620BA8">
      <w:pPr>
        <w:pStyle w:val="ProductList-Body"/>
        <w:rPr>
          <w:lang w:val="en-US"/>
        </w:rPr>
      </w:pPr>
      <w:r w:rsidRPr="003E3CEB">
        <w:rPr>
          <w:rFonts w:asciiTheme="majorHAnsi" w:hAnsiTheme="majorHAnsi"/>
          <w:sz w:val="16"/>
          <w:szCs w:val="16"/>
          <w:lang w:val="en-US"/>
        </w:rPr>
        <w:t>Microsoft Power BI Pro</w:t>
      </w:r>
    </w:p>
    <w:p w14:paraId="7A3DC42C" w14:textId="0624ECB9" w:rsidR="0058011F" w:rsidRDefault="0058011F" w:rsidP="00620BA8">
      <w:pPr>
        <w:pStyle w:val="ProductList-Body"/>
        <w:rPr>
          <w:rFonts w:asciiTheme="majorHAnsi" w:hAnsiTheme="majorHAnsi"/>
          <w:sz w:val="16"/>
          <w:szCs w:val="16"/>
        </w:rPr>
        <w:sectPr w:rsidR="0058011F" w:rsidSect="00C8230A">
          <w:footerReference w:type="default" r:id="rId75"/>
          <w:footerReference w:type="first" r:id="rId76"/>
          <w:type w:val="continuous"/>
          <w:pgSz w:w="12240" w:h="15840"/>
          <w:pgMar w:top="1440" w:right="720" w:bottom="1440" w:left="720" w:header="720" w:footer="720" w:gutter="0"/>
          <w:cols w:num="2" w:space="720"/>
          <w:titlePg/>
          <w:docGrid w:linePitch="360"/>
        </w:sectPr>
      </w:pPr>
      <w:r w:rsidRPr="003E3CEB">
        <w:rPr>
          <w:rFonts w:asciiTheme="majorHAnsi" w:hAnsiTheme="majorHAnsi"/>
          <w:sz w:val="16"/>
          <w:szCs w:val="16"/>
          <w:lang w:val="en-US"/>
        </w:rPr>
        <w:t>Microsoft Power BI Premium</w:t>
      </w:r>
    </w:p>
    <w:p w14:paraId="2E9BBCAE" w14:textId="77777777" w:rsidR="0058011F" w:rsidRPr="009104D9" w:rsidRDefault="0058011F" w:rsidP="00620BA8">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620BA8">
      <w:pPr>
        <w:pStyle w:val="ProductList-Body"/>
        <w:tabs>
          <w:tab w:val="clear" w:pos="158"/>
          <w:tab w:val="left" w:pos="360"/>
        </w:tabs>
      </w:pPr>
      <w:r>
        <w:rPr>
          <w:b/>
          <w:color w:val="00188F"/>
        </w:rPr>
        <w:t>Meldinger</w:t>
      </w:r>
    </w:p>
    <w:p w14:paraId="7978693D" w14:textId="0D2CF6C6" w:rsidR="00416FC1" w:rsidRPr="00E52A5C" w:rsidRDefault="00416FC1" w:rsidP="00620BA8">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Attachment1" w:tooltip="Vedlegg 1" w:history="1">
        <w:r>
          <w:rPr>
            <w:rStyle w:val="Hyperlink"/>
          </w:rPr>
          <w:t>Vedlegg 1</w:t>
        </w:r>
      </w:hyperlink>
      <w:r>
        <w:t xml:space="preserve"> gjelder.</w:t>
      </w:r>
    </w:p>
    <w:p w14:paraId="5798DE90" w14:textId="77777777" w:rsidR="0058011F" w:rsidRPr="004E78BB" w:rsidRDefault="0058011F" w:rsidP="00620BA8">
      <w:pPr>
        <w:pStyle w:val="ProductList-Body"/>
      </w:pPr>
    </w:p>
    <w:p w14:paraId="1E9F2C81" w14:textId="77777777" w:rsidR="0058011F" w:rsidRPr="004E78BB" w:rsidRDefault="0058011F" w:rsidP="00620BA8">
      <w:pPr>
        <w:pStyle w:val="ProductList-Body"/>
        <w:tabs>
          <w:tab w:val="clear" w:pos="158"/>
          <w:tab w:val="left" w:pos="360"/>
        </w:tabs>
      </w:pPr>
      <w:r>
        <w:rPr>
          <w:b/>
          <w:color w:val="00188F"/>
          <w:szCs w:val="18"/>
        </w:rPr>
        <w:t>Microsoft Power BI</w:t>
      </w:r>
    </w:p>
    <w:p w14:paraId="5B7B23CF" w14:textId="77777777" w:rsidR="0058011F" w:rsidRPr="004E78BB" w:rsidRDefault="0058011F" w:rsidP="00620BA8">
      <w:pPr>
        <w:pStyle w:val="ProductList-Body"/>
        <w:ind w:left="180"/>
      </w:pPr>
      <w:r>
        <w:rPr>
          <w:b/>
          <w:color w:val="0072C6"/>
          <w:szCs w:val="18"/>
        </w:rPr>
        <w:t>Definisjoner</w:t>
      </w:r>
    </w:p>
    <w:p w14:paraId="1E1998F6" w14:textId="77777777" w:rsidR="0058011F" w:rsidRPr="004E78BB" w:rsidRDefault="0058011F" w:rsidP="00620BA8">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620BA8">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620BA8">
      <w:pPr>
        <w:pStyle w:val="ProductList-Body"/>
        <w:ind w:left="180"/>
      </w:pPr>
    </w:p>
    <w:p w14:paraId="0CC331B5" w14:textId="77777777" w:rsidR="0058011F" w:rsidRPr="004E78BB" w:rsidRDefault="0058011F" w:rsidP="00620BA8">
      <w:pPr>
        <w:pStyle w:val="ProductList-Body"/>
        <w:ind w:left="187"/>
      </w:pPr>
      <w:r>
        <w:rPr>
          <w:b/>
          <w:color w:val="0072C6"/>
          <w:szCs w:val="18"/>
        </w:rPr>
        <w:t>Vertskapsunntak for Innebygde Funksjonaliteter</w:t>
      </w:r>
    </w:p>
    <w:p w14:paraId="3756A241" w14:textId="0C022659" w:rsidR="0058011F" w:rsidRPr="004E78BB" w:rsidRDefault="0058011F" w:rsidP="00620BA8">
      <w:pPr>
        <w:pStyle w:val="ProductList-Body"/>
        <w:ind w:left="180"/>
      </w:pPr>
      <w:r>
        <w:rPr>
          <w:szCs w:val="18"/>
        </w:rPr>
        <w:t>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både omfatter Innebygde Funksjonaliteter og Kundedataene. Power BI-innhold som Kundeprogrammet eller dets sluttbrukere får tilgang til, må lagres i Microsoft Power BI Premium-kapasiteten. Kunden kan gi tredjeparter tilgang til og muligheten til å bruke Innebygde Funksjonaliteter i forbindelse med det aktuelle Kundeprogrammet. Kunden er ansvarlig for slik bruk og at bruken samsvarer med disse vilkårene samt vilkårene og betingelsene i Kundens volumlisensavtale.</w:t>
      </w:r>
      <w:r w:rsidR="00696797">
        <w:rPr>
          <w:szCs w:val="18"/>
        </w:rPr>
        <w:t xml:space="preserve"> Kunder kan ikke bruke dette vertskapsunntaket for å gi tilgang til innhold som bare lagres i serverdelskapasitet.</w:t>
      </w:r>
    </w:p>
    <w:p w14:paraId="119B659E" w14:textId="77777777" w:rsidR="0058011F" w:rsidRPr="004E78BB" w:rsidRDefault="0058011F" w:rsidP="00620BA8">
      <w:pPr>
        <w:pStyle w:val="ProductList-Body"/>
        <w:ind w:left="180"/>
      </w:pPr>
    </w:p>
    <w:p w14:paraId="11961540" w14:textId="77777777" w:rsidR="0058011F" w:rsidRPr="004E78BB" w:rsidRDefault="0058011F" w:rsidP="00620BA8">
      <w:pPr>
        <w:pStyle w:val="ProductList-Body"/>
        <w:ind w:left="180"/>
      </w:pPr>
      <w:r>
        <w:rPr>
          <w:b/>
          <w:color w:val="0072C6"/>
          <w:szCs w:val="18"/>
        </w:rPr>
        <w:t>Begrensninger</w:t>
      </w:r>
    </w:p>
    <w:p w14:paraId="45B9EA3A" w14:textId="77777777" w:rsidR="0058011F" w:rsidRPr="004E78BB" w:rsidRDefault="0058011F" w:rsidP="00620BA8">
      <w:pPr>
        <w:pStyle w:val="ProductList-Body"/>
        <w:ind w:left="180"/>
      </w:pPr>
      <w:r>
        <w:rPr>
          <w:szCs w:val="18"/>
        </w:rPr>
        <w:t>Kunden kan ikke:</w:t>
      </w:r>
    </w:p>
    <w:p w14:paraId="085B92D5" w14:textId="77777777" w:rsidR="0058011F" w:rsidRPr="004E78BB" w:rsidRDefault="0058011F" w:rsidP="00620BA8">
      <w:pPr>
        <w:pStyle w:val="ProductList-Body"/>
        <w:numPr>
          <w:ilvl w:val="0"/>
          <w:numId w:val="42"/>
        </w:numPr>
        <w:ind w:left="810" w:hanging="270"/>
      </w:pPr>
      <w:r>
        <w:rPr>
          <w:szCs w:val="18"/>
        </w:rPr>
        <w:t>videreselge eller videredistribuere Microsoft Power BI-tjenester eller</w:t>
      </w:r>
    </w:p>
    <w:p w14:paraId="3C1CAE1A" w14:textId="77777777" w:rsidR="0058011F" w:rsidRPr="004E78BB" w:rsidRDefault="0058011F" w:rsidP="00620BA8">
      <w:pPr>
        <w:pStyle w:val="ProductList-Body"/>
        <w:numPr>
          <w:ilvl w:val="0"/>
          <w:numId w:val="42"/>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620BA8">
      <w:pPr>
        <w:pStyle w:val="ProductList-Body"/>
        <w:ind w:left="180"/>
      </w:pPr>
    </w:p>
    <w:p w14:paraId="1AA4C42C" w14:textId="77777777" w:rsidR="0058011F" w:rsidRPr="004E78BB" w:rsidRDefault="0058011F" w:rsidP="00620BA8">
      <w:pPr>
        <w:pStyle w:val="ProductList-Body"/>
        <w:ind w:left="187"/>
      </w:pPr>
      <w:r>
        <w:rPr>
          <w:b/>
          <w:color w:val="0072C6"/>
          <w:szCs w:val="18"/>
        </w:rPr>
        <w:t xml:space="preserve">Tilgang uten en Bruker-SL </w:t>
      </w:r>
    </w:p>
    <w:p w14:paraId="3E068E12" w14:textId="41F4EED4" w:rsidR="0058011F" w:rsidRDefault="0058011F" w:rsidP="00620BA8">
      <w:pPr>
        <w:pStyle w:val="ProductList-Body"/>
        <w:ind w:left="180"/>
        <w:rPr>
          <w:szCs w:val="18"/>
        </w:rPr>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r w:rsidR="00696797">
        <w:rPr>
          <w:szCs w:val="18"/>
        </w:rPr>
        <w:t xml:space="preserve"> Hvis Kunden imidlertid velger å bruke bare Power BI Premium-serverdelskapasitet, kreves det en Power BI Pro Bruker-SL for å vise innhold som deles fra denne kapasiteten.</w:t>
      </w:r>
    </w:p>
    <w:p w14:paraId="0B15D23C" w14:textId="243B348A" w:rsidR="00C8230A" w:rsidRDefault="00C8230A" w:rsidP="00620BA8">
      <w:pPr>
        <w:pStyle w:val="ProductList-Body"/>
        <w:ind w:left="180"/>
        <w:rPr>
          <w:szCs w:val="18"/>
        </w:rPr>
      </w:pPr>
    </w:p>
    <w:p w14:paraId="2EB56117" w14:textId="77777777" w:rsidR="00C8230A" w:rsidRPr="0008458E" w:rsidRDefault="00C8230A" w:rsidP="00620BA8">
      <w:pPr>
        <w:pStyle w:val="ProductList-Body"/>
        <w:ind w:left="180"/>
      </w:pPr>
      <w:r>
        <w:rPr>
          <w:b/>
          <w:color w:val="0072C6"/>
          <w:szCs w:val="18"/>
        </w:rPr>
        <w:t>Publiser på nettet</w:t>
      </w:r>
    </w:p>
    <w:p w14:paraId="7F5A6886" w14:textId="6274275A" w:rsidR="00C8230A" w:rsidRDefault="00C8230A" w:rsidP="00620BA8">
      <w:pPr>
        <w:pStyle w:val="ProductList-Body"/>
        <w:ind w:left="180"/>
      </w:pPr>
      <w:r>
        <w:t>Kunden kan bare bruke Publiser på nettet-funksjonaliteten til å dele innhold på et offentlig tilgjengelig nettsted. Kunden kan ikke bruke denne funksjonaliteten til å dele innhold internt. Microsoft kan vise innhold som er publisert via Publiser på nettet-funksjonaliteten på et offentlig tilgjengelig nettsted eller et offentlig tilgjengelig galleri.</w:t>
      </w:r>
    </w:p>
    <w:p w14:paraId="1D1699E3" w14:textId="071A6C6A" w:rsidR="00DF73AB" w:rsidRDefault="00DF73AB" w:rsidP="00620BA8">
      <w:pPr>
        <w:pStyle w:val="ProductList-Body"/>
        <w:ind w:left="180"/>
      </w:pPr>
    </w:p>
    <w:p w14:paraId="5C9D9D2C" w14:textId="77777777" w:rsidR="00DF73AB" w:rsidRPr="00E35975" w:rsidRDefault="00DF73AB" w:rsidP="00620BA8">
      <w:pPr>
        <w:pStyle w:val="ProductList-Body"/>
        <w:tabs>
          <w:tab w:val="clear" w:pos="158"/>
          <w:tab w:val="left" w:pos="360"/>
        </w:tabs>
        <w:rPr>
          <w:b/>
          <w:color w:val="00188F"/>
          <w:szCs w:val="18"/>
        </w:rPr>
      </w:pPr>
      <w:r>
        <w:rPr>
          <w:b/>
          <w:color w:val="00188F"/>
          <w:szCs w:val="18"/>
        </w:rPr>
        <w:t>Microsoft PowerApps</w:t>
      </w:r>
    </w:p>
    <w:p w14:paraId="25A39979" w14:textId="77777777" w:rsidR="00DF73AB" w:rsidRDefault="00DF73AB" w:rsidP="00620BA8">
      <w:pPr>
        <w:pStyle w:val="ProductList-Body"/>
        <w:ind w:left="180"/>
        <w:rPr>
          <w:b/>
          <w:color w:val="0072C6"/>
          <w:szCs w:val="18"/>
        </w:rPr>
      </w:pPr>
      <w:r>
        <w:rPr>
          <w:b/>
          <w:color w:val="0072C6"/>
          <w:szCs w:val="18"/>
        </w:rPr>
        <w:t>Begrensede enheter</w:t>
      </w:r>
    </w:p>
    <w:p w14:paraId="10436D6F" w14:textId="30B62885" w:rsidR="00DF73AB" w:rsidRDefault="00DF73AB" w:rsidP="00620BA8">
      <w:pPr>
        <w:pStyle w:val="ProductList-Body"/>
        <w:ind w:left="158"/>
      </w:pPr>
      <w:r>
        <w:t xml:space="preserve">Kunden kan ikke opprette, endre eller slette noen data fra enheter av typen som beskrives som “begrenset” i produktdokumentasjonen på </w:t>
      </w:r>
      <w:hyperlink r:id="rId77" w:history="1">
        <w:r>
          <w:rPr>
            <w:rStyle w:val="Hyperlink"/>
          </w:rPr>
          <w:t>https://go.microsoft.com/fwlink/?linkid=868812</w:t>
        </w:r>
      </w:hyperlink>
      <w:r>
        <w:t>. Kunden har bare lesetilgang til slike begrensede enheter.</w:t>
      </w:r>
    </w:p>
    <w:p w14:paraId="573D3242" w14:textId="4F3EF9E8" w:rsidR="000E39CA" w:rsidRDefault="000E39CA" w:rsidP="00DF73AB">
      <w:pPr>
        <w:pStyle w:val="ProductList-Body"/>
        <w:ind w:left="158"/>
      </w:pPr>
    </w:p>
    <w:p w14:paraId="6C459484" w14:textId="77777777" w:rsidR="000E39CA" w:rsidRPr="000F48E2" w:rsidRDefault="000E39CA" w:rsidP="000E39CA">
      <w:pPr>
        <w:pStyle w:val="ProductList-Body"/>
        <w:ind w:left="180"/>
        <w:rPr>
          <w:b/>
          <w:color w:val="0072C6"/>
          <w:szCs w:val="18"/>
        </w:rPr>
      </w:pPr>
      <w:r>
        <w:rPr>
          <w:b/>
          <w:color w:val="0072C6"/>
          <w:szCs w:val="18"/>
        </w:rPr>
        <w:t>Ikke-godkjente Eksterne Brukere</w:t>
      </w:r>
    </w:p>
    <w:p w14:paraId="3E060B7A" w14:textId="2B90E610" w:rsidR="000E39CA" w:rsidRPr="005A5C60" w:rsidRDefault="000E39CA" w:rsidP="000E39CA">
      <w:pPr>
        <w:pStyle w:val="ProductList-Body"/>
        <w:ind w:left="158"/>
      </w:pPr>
      <w:r>
        <w:t>Eksterne Brukere som ikke er godkjent av PowerApps, trenger ikke en Bruker-SL for å få tilgang til Power Portals.</w:t>
      </w:r>
    </w:p>
    <w:bookmarkStart w:id="228" w:name="Intune"/>
    <w:p w14:paraId="15BD3E46"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7083DF3" w14:textId="77777777" w:rsidR="00970D61" w:rsidRPr="00A8327A" w:rsidRDefault="00970D61" w:rsidP="00970D61">
      <w:pPr>
        <w:pStyle w:val="ProductList-Offering2Heading"/>
        <w:outlineLvl w:val="2"/>
      </w:pPr>
      <w:bookmarkStart w:id="229" w:name="_Toc531082929"/>
      <w:bookmarkStart w:id="230" w:name="_Toc6563840"/>
      <w:bookmarkStart w:id="231" w:name="GitHubOfferings"/>
      <w:bookmarkStart w:id="232" w:name="_Toc21617061"/>
      <w:bookmarkStart w:id="233" w:name="_Toc23319138"/>
      <w:r>
        <w:t>GitHub</w:t>
      </w:r>
      <w:bookmarkEnd w:id="229"/>
      <w:bookmarkEnd w:id="230"/>
      <w:r>
        <w:t>-tilbud</w:t>
      </w:r>
      <w:bookmarkEnd w:id="231"/>
      <w:bookmarkEnd w:id="232"/>
      <w:bookmarkEnd w:id="233"/>
    </w:p>
    <w:p w14:paraId="523D567D" w14:textId="77777777" w:rsidR="00970D61" w:rsidRPr="00A8327A" w:rsidRDefault="00970D61" w:rsidP="00970D61">
      <w:pPr>
        <w:pStyle w:val="ProductList-Body"/>
        <w:rPr>
          <w:rFonts w:asciiTheme="majorHAnsi" w:hAnsiTheme="majorHAnsi"/>
          <w:sz w:val="16"/>
          <w:szCs w:val="16"/>
        </w:rPr>
        <w:sectPr w:rsidR="00970D61" w:rsidRPr="00A8327A" w:rsidSect="00A640E4">
          <w:footerReference w:type="default" r:id="rId78"/>
          <w:footerReference w:type="first" r:id="rId79"/>
          <w:type w:val="continuous"/>
          <w:pgSz w:w="12240" w:h="15840"/>
          <w:pgMar w:top="1440" w:right="720" w:bottom="1440" w:left="720" w:header="720" w:footer="720" w:gutter="0"/>
          <w:cols w:space="720"/>
          <w:titlePg/>
          <w:docGrid w:linePitch="360"/>
        </w:sectPr>
      </w:pPr>
    </w:p>
    <w:p w14:paraId="162BD0A1" w14:textId="77777777" w:rsidR="00970D61" w:rsidRDefault="00970D61" w:rsidP="00970D61">
      <w:pPr>
        <w:pStyle w:val="ProductList-Body"/>
        <w:rPr>
          <w:rFonts w:asciiTheme="majorHAnsi" w:hAnsiTheme="majorHAnsi"/>
          <w:sz w:val="16"/>
          <w:szCs w:val="16"/>
        </w:rPr>
      </w:pPr>
      <w:r>
        <w:rPr>
          <w:rFonts w:asciiTheme="majorHAnsi" w:hAnsiTheme="majorHAnsi"/>
          <w:sz w:val="16"/>
          <w:szCs w:val="16"/>
        </w:rPr>
        <w:t>GitHub Enterprise</w:t>
      </w:r>
    </w:p>
    <w:p w14:paraId="29EF7473" w14:textId="77777777" w:rsidR="00970D61" w:rsidRDefault="00970D61" w:rsidP="00970D61">
      <w:pPr>
        <w:pStyle w:val="ProductList-Body"/>
        <w:rPr>
          <w:rFonts w:asciiTheme="majorHAnsi" w:hAnsiTheme="majorHAnsi"/>
          <w:sz w:val="16"/>
          <w:szCs w:val="16"/>
        </w:rPr>
      </w:pPr>
      <w:r>
        <w:rPr>
          <w:rFonts w:asciiTheme="majorHAnsi" w:hAnsiTheme="majorHAnsi"/>
          <w:sz w:val="16"/>
          <w:szCs w:val="16"/>
        </w:rPr>
        <w:t>GitHub Actions</w:t>
      </w:r>
    </w:p>
    <w:p w14:paraId="62532FF3" w14:textId="77777777" w:rsidR="00970D61" w:rsidRDefault="00970D61" w:rsidP="00970D61">
      <w:pPr>
        <w:pStyle w:val="ProductList-Body"/>
        <w:rPr>
          <w:rFonts w:asciiTheme="majorHAnsi" w:hAnsiTheme="majorHAnsi"/>
          <w:sz w:val="16"/>
          <w:szCs w:val="16"/>
        </w:rPr>
      </w:pPr>
      <w:r>
        <w:rPr>
          <w:rFonts w:asciiTheme="majorHAnsi" w:hAnsiTheme="majorHAnsi"/>
          <w:sz w:val="16"/>
          <w:szCs w:val="16"/>
        </w:rPr>
        <w:t>GitHub Insights</w:t>
      </w:r>
    </w:p>
    <w:p w14:paraId="2C6364C1" w14:textId="77777777" w:rsidR="00970D61" w:rsidRDefault="00970D61" w:rsidP="00970D61">
      <w:pPr>
        <w:pStyle w:val="ProductList-Body"/>
        <w:rPr>
          <w:rFonts w:asciiTheme="majorHAnsi" w:hAnsiTheme="majorHAnsi"/>
          <w:sz w:val="16"/>
          <w:szCs w:val="16"/>
        </w:rPr>
      </w:pPr>
      <w:r>
        <w:rPr>
          <w:rFonts w:asciiTheme="majorHAnsi" w:hAnsiTheme="majorHAnsi"/>
          <w:sz w:val="16"/>
          <w:szCs w:val="16"/>
        </w:rPr>
        <w:t>GitHub Advanced Security</w:t>
      </w:r>
    </w:p>
    <w:p w14:paraId="7C1D1408" w14:textId="77777777" w:rsidR="00970D61" w:rsidRDefault="00970D61" w:rsidP="00970D61">
      <w:pPr>
        <w:pStyle w:val="ProductList-Body"/>
        <w:rPr>
          <w:rFonts w:asciiTheme="majorHAnsi" w:hAnsiTheme="majorHAnsi"/>
          <w:sz w:val="16"/>
          <w:szCs w:val="16"/>
        </w:rPr>
        <w:sectPr w:rsidR="00970D61" w:rsidSect="00B5721D">
          <w:footerReference w:type="default" r:id="rId80"/>
          <w:footerReference w:type="first" r:id="rId8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02966189" w14:textId="77777777" w:rsidR="00970D61" w:rsidRPr="00A8327A" w:rsidRDefault="00970D61" w:rsidP="00970D61">
      <w:pPr>
        <w:pStyle w:val="ProductList-Body"/>
        <w:pBdr>
          <w:top w:val="single" w:sz="4" w:space="1" w:color="BFBFBF" w:themeColor="background1" w:themeShade="BF"/>
        </w:pBdr>
        <w:rPr>
          <w:b/>
          <w:color w:val="000000" w:themeColor="text1"/>
          <w:sz w:val="8"/>
          <w:szCs w:val="8"/>
        </w:rPr>
      </w:pPr>
    </w:p>
    <w:p w14:paraId="5E28642A" w14:textId="77777777" w:rsidR="00970D61" w:rsidRDefault="00970D61" w:rsidP="00970D61">
      <w:pPr>
        <w:pStyle w:val="ProductList-Body"/>
      </w:pPr>
      <w:r>
        <w:t xml:space="preserve">GitHub-tilbud leveres av GitHub, Inc. Ved bruk av GitHub-tilbud samtykker Kunden i å være bundet av GitHubs vilkår, som er tilgjengelig på </w:t>
      </w:r>
      <w:hyperlink r:id="rId82" w:history="1">
        <w:r>
          <w:rPr>
            <w:rStyle w:val="Hyperlink"/>
          </w:rPr>
          <w:t>https://aka.ms/github_terms</w:t>
        </w:r>
      </w:hyperlink>
      <w:r>
        <w:t xml:space="preserve">. Uavhengig av eventuelle motstridende bestemmelser i Kundens volumlisensavtale (inkludert disse Vilkårene for Elektroniske Tjenester) gjelder GitHubs Personvernerklæring, som er tilgjengelig på </w:t>
      </w:r>
      <w:hyperlink r:id="rId83" w:history="1">
        <w:r>
          <w:rPr>
            <w:rStyle w:val="Hyperlink"/>
          </w:rPr>
          <w:t>https://help.github.com/articles/github-privacy-statement/</w:t>
        </w:r>
      </w:hyperlink>
      <w:r>
        <w:t xml:space="preserve">, og </w:t>
      </w:r>
      <w:r>
        <w:lastRenderedPageBreak/>
        <w:t xml:space="preserve">GitHubs Tillegg om Personvern, som er tilgjengelig på </w:t>
      </w:r>
      <w:hyperlink r:id="rId84" w:history="1">
        <w:r>
          <w:rPr>
            <w:rStyle w:val="Hyperlink"/>
          </w:rPr>
          <w:t>https://aka.ms/github_terms</w:t>
        </w:r>
      </w:hyperlink>
      <w:r>
        <w:t>, for Kundens bruk av GitHub-tilbud, inkludert GitHub Enterprise med frittstående lisens eller som Visual Studio Enterprise eller Professional med GitHub Enterprise.</w:t>
      </w:r>
    </w:p>
    <w:p w14:paraId="4E977D38" w14:textId="77777777" w:rsidR="00970D61" w:rsidRDefault="00970D61" w:rsidP="00970D61">
      <w:pPr>
        <w:pStyle w:val="ProductList-Body"/>
      </w:pPr>
    </w:p>
    <w:p w14:paraId="24ABB5A5" w14:textId="77777777" w:rsidR="00970D61" w:rsidRPr="00093ADB" w:rsidRDefault="00970D61" w:rsidP="00620BA8">
      <w:pPr>
        <w:pStyle w:val="ProductList-Body"/>
        <w:tabs>
          <w:tab w:val="clear" w:pos="158"/>
          <w:tab w:val="left" w:pos="360"/>
        </w:tabs>
        <w:rPr>
          <w:b/>
          <w:color w:val="00188F"/>
        </w:rPr>
      </w:pPr>
      <w:r>
        <w:rPr>
          <w:b/>
          <w:color w:val="00188F"/>
        </w:rPr>
        <w:t>GitHub Actions og GitHub Packages</w:t>
      </w:r>
    </w:p>
    <w:p w14:paraId="6A644EC9" w14:textId="77777777" w:rsidR="00970D61" w:rsidRDefault="00970D61" w:rsidP="00620BA8">
      <w:pPr>
        <w:pStyle w:val="ProductList-Body"/>
      </w:pPr>
      <w:r>
        <w:t>Kundens lisensierte brukere av GitHub Enterprise eller et tilbud som inkluderer GitHub Enterprise, kan få tilgang til og bruke både GitHub Actions og GitHub Packages som er lisensiert av Kunden.</w:t>
      </w:r>
    </w:p>
    <w:p w14:paraId="252F58AD" w14:textId="77777777" w:rsidR="00970D61" w:rsidRDefault="00970D61" w:rsidP="00620BA8">
      <w:pPr>
        <w:pStyle w:val="ProductList-Body"/>
      </w:pPr>
    </w:p>
    <w:p w14:paraId="2469AEA7" w14:textId="77777777" w:rsidR="00970D61" w:rsidRPr="00B74F37" w:rsidRDefault="00970D61" w:rsidP="00620BA8">
      <w:pPr>
        <w:pStyle w:val="ProductList-Body"/>
        <w:tabs>
          <w:tab w:val="clear" w:pos="158"/>
          <w:tab w:val="left" w:pos="360"/>
        </w:tabs>
        <w:rPr>
          <w:b/>
          <w:color w:val="00188F"/>
        </w:rPr>
      </w:pPr>
      <w:r>
        <w:rPr>
          <w:b/>
          <w:color w:val="00188F"/>
        </w:rPr>
        <w:t>GitHub Advanced Security og GitHub Insights</w:t>
      </w:r>
    </w:p>
    <w:p w14:paraId="6A809499" w14:textId="055E134A" w:rsidR="00107D88" w:rsidRPr="001A19E0" w:rsidRDefault="00970D61" w:rsidP="00620BA8">
      <w:pPr>
        <w:pStyle w:val="ProductList-Body"/>
      </w:pPr>
      <w:r>
        <w:t>Kundens lisensierte brukere av GitHub Enterprise eller et tilbud som inkluderer GitHub Enterprise, kan få tilgang til og bruke GitHub Advanced Security og GitHub Insights, forutsatt at alle brukerne også er tilordnet GitHub Advanced Security- og GitHub Insights-Bruker-SL-er</w:t>
      </w:r>
      <w:r w:rsidR="00107D88">
        <w:t>.</w:t>
      </w:r>
    </w:p>
    <w:p w14:paraId="180ACFC9" w14:textId="77777777" w:rsidR="004A79EF" w:rsidRDefault="00594F8E" w:rsidP="00620BA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A92B8F6" w14:textId="77777777" w:rsidR="006C107F" w:rsidRPr="006C107F" w:rsidRDefault="006C107F" w:rsidP="00620BA8">
      <w:pPr>
        <w:pStyle w:val="ProductList-Offering2Heading"/>
        <w:outlineLvl w:val="2"/>
        <w:rPr>
          <w:lang w:val="nb-NO"/>
        </w:rPr>
      </w:pPr>
      <w:r w:rsidRPr="006C107F">
        <w:rPr>
          <w:lang w:val="nb-NO"/>
        </w:rPr>
        <w:tab/>
      </w:r>
      <w:bookmarkStart w:id="234" w:name="_Toc531082930"/>
      <w:bookmarkStart w:id="235" w:name="MicrosoftCloudAppSecurity"/>
      <w:bookmarkStart w:id="236" w:name="_Toc531348188"/>
      <w:bookmarkStart w:id="237" w:name="_Toc23319139"/>
      <w:r w:rsidRPr="006C107F">
        <w:rPr>
          <w:lang w:val="nb-NO"/>
        </w:rPr>
        <w:t>Microsoft Cloud App Security</w:t>
      </w:r>
      <w:bookmarkEnd w:id="234"/>
      <w:bookmarkEnd w:id="235"/>
      <w:bookmarkEnd w:id="236"/>
      <w:bookmarkEnd w:id="237"/>
    </w:p>
    <w:p w14:paraId="29CE7B0D" w14:textId="77777777" w:rsidR="006C107F" w:rsidRDefault="006C107F" w:rsidP="00620BA8">
      <w:pPr>
        <w:pStyle w:val="ProductList-Body"/>
        <w:tabs>
          <w:tab w:val="clear" w:pos="158"/>
          <w:tab w:val="left" w:pos="360"/>
        </w:tabs>
        <w:rPr>
          <w:b/>
          <w:color w:val="00188F"/>
        </w:rPr>
      </w:pPr>
      <w:r>
        <w:rPr>
          <w:b/>
          <w:color w:val="00188F"/>
        </w:rPr>
        <w:t>Tillatelse for Eksterne Brukere</w:t>
      </w:r>
    </w:p>
    <w:p w14:paraId="715378B6" w14:textId="77777777" w:rsidR="006C107F" w:rsidRDefault="006C107F" w:rsidP="00620BA8">
      <w:pPr>
        <w:pStyle w:val="ProductList-Body"/>
        <w:tabs>
          <w:tab w:val="clear" w:pos="158"/>
          <w:tab w:val="left" w:pos="360"/>
        </w:tabs>
      </w:pPr>
      <w:r>
        <w:t>I tillegg til tilgangen til Lisensierte Brukere kan Kunden tillate at Eksterne Brukere får tilgang til tjenesten i forbindelse med tilgang til kundens ressurser gjennom SharePoint Online, OneDrive, Teams og andre tjenester som Microsoft er vert for.</w:t>
      </w:r>
    </w:p>
    <w:p w14:paraId="2A4AD9E6" w14:textId="77777777" w:rsidR="006C107F" w:rsidRPr="00D35E6F" w:rsidRDefault="006C107F" w:rsidP="00620BA8">
      <w:pPr>
        <w:pStyle w:val="ProductList-Body"/>
        <w:tabs>
          <w:tab w:val="clear" w:pos="158"/>
          <w:tab w:val="left" w:pos="360"/>
        </w:tabs>
      </w:pPr>
    </w:p>
    <w:p w14:paraId="14962918" w14:textId="77777777" w:rsidR="006C107F" w:rsidRDefault="006C107F" w:rsidP="00620BA8">
      <w:pPr>
        <w:pStyle w:val="ProductList-Body"/>
        <w:tabs>
          <w:tab w:val="clear" w:pos="158"/>
          <w:tab w:val="left" w:pos="360"/>
        </w:tabs>
        <w:rPr>
          <w:b/>
          <w:color w:val="00188F"/>
        </w:rPr>
      </w:pPr>
      <w:r>
        <w:rPr>
          <w:b/>
          <w:color w:val="00188F"/>
        </w:rPr>
        <w:t>Merknader</w:t>
      </w:r>
    </w:p>
    <w:p w14:paraId="5FB33DB5" w14:textId="0035B10B" w:rsidR="006C107F" w:rsidRDefault="006C107F" w:rsidP="00620BA8">
      <w:pPr>
        <w:pStyle w:val="ProductList-Body"/>
      </w:pPr>
      <w:r>
        <w:t xml:space="preserve">Meldingene om Bing Maps og Faglige Tjenester i </w:t>
      </w:r>
      <w:hyperlink w:anchor="Attachment1" w:tooltip="Vedlegg 1" w:history="1">
        <w:r>
          <w:rPr>
            <w:rStyle w:val="Hyperlink"/>
          </w:rPr>
          <w:t>Vedlegg 1</w:t>
        </w:r>
      </w:hyperlink>
      <w:r>
        <w:t xml:space="preserve"> gjelder.</w:t>
      </w:r>
    </w:p>
    <w:p w14:paraId="71D20904" w14:textId="77777777" w:rsidR="004A79EF" w:rsidRDefault="00594F8E" w:rsidP="00620BA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15CF140" w14:textId="77777777" w:rsidR="009A15A6" w:rsidRPr="00107D88" w:rsidRDefault="009A15A6" w:rsidP="00620BA8">
      <w:pPr>
        <w:pStyle w:val="ProductList-Offering2Heading"/>
        <w:outlineLvl w:val="2"/>
        <w:rPr>
          <w:lang w:val="nb-NO"/>
        </w:rPr>
      </w:pPr>
      <w:r w:rsidRPr="00107D88">
        <w:rPr>
          <w:lang w:val="nb-NO"/>
        </w:rPr>
        <w:tab/>
      </w:r>
      <w:bookmarkStart w:id="238" w:name="MicrosoftGraphdataconnect"/>
      <w:bookmarkStart w:id="239" w:name="_Toc3111588"/>
      <w:bookmarkStart w:id="240" w:name="_Toc23319140"/>
      <w:r w:rsidRPr="00107D88">
        <w:rPr>
          <w:lang w:val="nb-NO"/>
        </w:rPr>
        <w:t>Microsoft Graph-datatilkobling</w:t>
      </w:r>
      <w:bookmarkEnd w:id="238"/>
      <w:r w:rsidRPr="00107D88">
        <w:rPr>
          <w:lang w:val="nb-NO"/>
        </w:rPr>
        <w:t xml:space="preserve"> for uavhengige programvareleverandører</w:t>
      </w:r>
      <w:bookmarkEnd w:id="239"/>
      <w:bookmarkEnd w:id="240"/>
    </w:p>
    <w:p w14:paraId="559FF852" w14:textId="77777777" w:rsidR="009A15A6" w:rsidRPr="00931AE7" w:rsidRDefault="009A15A6" w:rsidP="00620BA8">
      <w:pPr>
        <w:pStyle w:val="ProductList-Body"/>
        <w:tabs>
          <w:tab w:val="clear" w:pos="158"/>
          <w:tab w:val="left" w:pos="360"/>
        </w:tabs>
      </w:pPr>
      <w:r>
        <w:rPr>
          <w:b/>
          <w:color w:val="00188F"/>
        </w:rPr>
        <w:t>Tjeneste-SL-er</w:t>
      </w:r>
    </w:p>
    <w:p w14:paraId="75064AFC" w14:textId="77777777" w:rsidR="009A15A6" w:rsidRPr="00931AE7" w:rsidRDefault="009A15A6" w:rsidP="00620BA8">
      <w:pPr>
        <w:pStyle w:val="ProductList-Body"/>
        <w:tabs>
          <w:tab w:val="clear" w:pos="158"/>
          <w:tab w:val="left" w:pos="360"/>
        </w:tabs>
      </w:pPr>
      <w:r>
        <w:t xml:space="preserve">Kunden må ha en SL for alle brukerdata Kundens app behandler. I forbindelse med Microsoft Graph-datatilkobling for uavhengige programvareleverandører er “brukerdata” data hentet fra brukerens Office 365-konto, som eies av Kundens kunde. Tilgang til brukerdata leveres til Kunden av Kundens kunde. </w:t>
      </w:r>
    </w:p>
    <w:p w14:paraId="0D77A6A7" w14:textId="77777777" w:rsidR="009A15A6" w:rsidRPr="00931AE7" w:rsidRDefault="009A15A6" w:rsidP="00620BA8">
      <w:pPr>
        <w:pStyle w:val="ProductList-Body"/>
      </w:pPr>
    </w:p>
    <w:p w14:paraId="424106F2" w14:textId="77777777" w:rsidR="009A15A6" w:rsidRPr="00931AE7" w:rsidRDefault="009A15A6" w:rsidP="00620BA8">
      <w:pPr>
        <w:pStyle w:val="ProductList-ClauseHeading"/>
        <w:keepNext w:val="0"/>
      </w:pPr>
      <w:r>
        <w:t>Serviceavtale</w:t>
      </w:r>
    </w:p>
    <w:p w14:paraId="53B4472E" w14:textId="77777777" w:rsidR="009A15A6" w:rsidRPr="00931AE7" w:rsidRDefault="009A15A6" w:rsidP="00620BA8">
      <w:pPr>
        <w:pStyle w:val="ProductList-Body"/>
      </w:pPr>
      <w:r>
        <w:rPr>
          <w:szCs w:val="18"/>
        </w:rPr>
        <w:t>Det finnes ingen SLA for Microsoft Graph-datatilkobling for uavhengige programvareleverandører.</w:t>
      </w:r>
    </w:p>
    <w:p w14:paraId="461BA4AD" w14:textId="77777777" w:rsidR="009A15A6" w:rsidRPr="00931AE7" w:rsidRDefault="00594F8E" w:rsidP="00620BA8">
      <w:pPr>
        <w:pStyle w:val="ProductList-Body"/>
        <w:shd w:val="clear" w:color="auto" w:fill="A6A6A6" w:themeFill="background1" w:themeFillShade="A6"/>
        <w:spacing w:before="120" w:after="12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3C2B07C5" w14:textId="79C12987" w:rsidR="00ED4940" w:rsidRPr="00183C8E" w:rsidRDefault="00ED4940" w:rsidP="00620BA8">
      <w:pPr>
        <w:pStyle w:val="ProductList-Offering2Heading"/>
        <w:outlineLvl w:val="2"/>
        <w:rPr>
          <w:lang w:val="sv-SE"/>
        </w:rPr>
      </w:pPr>
      <w:r w:rsidRPr="00183C8E">
        <w:rPr>
          <w:lang w:val="sv-SE"/>
        </w:rPr>
        <w:tab/>
      </w:r>
      <w:bookmarkStart w:id="241" w:name="_Toc534755264"/>
      <w:bookmarkStart w:id="242" w:name="_Toc23319141"/>
      <w:r w:rsidRPr="00183C8E">
        <w:rPr>
          <w:lang w:val="sv-SE"/>
        </w:rPr>
        <w:t>Microsoft Robottjeneste for helsevesen</w:t>
      </w:r>
      <w:bookmarkEnd w:id="241"/>
      <w:bookmarkEnd w:id="242"/>
    </w:p>
    <w:p w14:paraId="59D5D9D8" w14:textId="77777777" w:rsidR="00ED4940" w:rsidRDefault="00ED4940" w:rsidP="00620BA8">
      <w:pPr>
        <w:pStyle w:val="ProductList-Body"/>
        <w:tabs>
          <w:tab w:val="clear" w:pos="158"/>
          <w:tab w:val="left" w:pos="360"/>
        </w:tabs>
        <w:rPr>
          <w:b/>
          <w:color w:val="00188F"/>
        </w:rPr>
      </w:pPr>
      <w:r>
        <w:rPr>
          <w:b/>
          <w:color w:val="00188F"/>
        </w:rPr>
        <w:t>Definisjoner</w:t>
      </w:r>
    </w:p>
    <w:p w14:paraId="05A6F6B3" w14:textId="400CFAD8" w:rsidR="00ED4940" w:rsidRPr="001F6897" w:rsidRDefault="00ED4940" w:rsidP="00620BA8">
      <w:pPr>
        <w:pStyle w:val="ProductList-Body"/>
        <w:rPr>
          <w:rFonts w:ascii="Calibri" w:eastAsia="Calibri" w:hAnsi="Calibri" w:cs="Calibri"/>
          <w:szCs w:val="18"/>
        </w:rPr>
      </w:pPr>
      <w:r>
        <w:rPr>
          <w:rFonts w:ascii="Calibri" w:eastAsia="Calibri" w:hAnsi="Calibri" w:cs="Calibri"/>
          <w:szCs w:val="18"/>
        </w:rPr>
        <w:t>«Robotapplikasjon for helsevesenkunder» er en applikasjon eller sett med applikasjoner som legger til vesentlig funksjonalitet til Microsoft Robottjeneste for helsevesen, og er ikke hovedsakelig en erstatning for Microsoft Robottjeneste for helsevesen.</w:t>
      </w:r>
    </w:p>
    <w:p w14:paraId="7152D2D1" w14:textId="77777777" w:rsidR="00ED4940" w:rsidRDefault="00ED4940" w:rsidP="00620BA8">
      <w:pPr>
        <w:pStyle w:val="ProductList-Body"/>
        <w:tabs>
          <w:tab w:val="clear" w:pos="158"/>
          <w:tab w:val="left" w:pos="360"/>
        </w:tabs>
        <w:rPr>
          <w:b/>
          <w:color w:val="00188F"/>
        </w:rPr>
      </w:pPr>
      <w:r>
        <w:rPr>
          <w:b/>
          <w:color w:val="00188F"/>
        </w:rPr>
        <w:t>Kundeforpliktelser</w:t>
      </w:r>
    </w:p>
    <w:p w14:paraId="116E990F" w14:textId="77777777" w:rsidR="00ED4940" w:rsidRDefault="00ED4940" w:rsidP="00620BA8">
      <w:pPr>
        <w:pStyle w:val="ProductList-Body"/>
        <w:rPr>
          <w:rFonts w:ascii="Calibri" w:hAnsi="Calibri" w:cs="Calibri"/>
          <w:szCs w:val="18"/>
        </w:rPr>
      </w:pPr>
      <w:r>
        <w:rPr>
          <w:rFonts w:ascii="Calibri" w:hAnsi="Calibri" w:cs="Calibri"/>
          <w:szCs w:val="18"/>
        </w:rPr>
        <w:t xml:space="preserve">Kunden har eneansvar for: (1) korrekthet og tilstrekkelighet for informasjon og data, muliggjort ved bruk av Microsoft Robottjeneste for helsevesen; (2) innføring av en sikker autentiseringsmetode applikasjon-til-applikasjon mellom Robotapplikasjonen for helsetjenestekunder og Microsoft Robottjeneste for helsevesen; (3) innhenter nødvendige samtykke fra endebrukere i sammenheng med deres bruk av Robotapplikasjonen for helsetjenestekunder; og (4) vise relevante varsler, ansvarsfraskrivelser og bekreftelser til endebrukere i sammenheng med deres bruk av Robotapplikasjonen for helsetjenestekunder, inkludert, som gjeldende, de som nevnes i følgende </w:t>
      </w:r>
      <w:hyperlink r:id="rId85" w:history="1">
        <w:r>
          <w:rPr>
            <w:rStyle w:val="Hyperlink"/>
            <w:rFonts w:ascii="Calibri" w:hAnsi="Calibri" w:cs="Calibri"/>
            <w:szCs w:val="18"/>
          </w:rPr>
          <w:t>skjema</w:t>
        </w:r>
      </w:hyperlink>
      <w:r>
        <w:rPr>
          <w:rFonts w:ascii="Calibri" w:hAnsi="Calibri" w:cs="Calibri"/>
          <w:szCs w:val="18"/>
        </w:rPr>
        <w:t>.</w:t>
      </w:r>
    </w:p>
    <w:p w14:paraId="5AF2951C" w14:textId="77777777" w:rsidR="00ED4940" w:rsidRDefault="00ED4940" w:rsidP="00620BA8">
      <w:pPr>
        <w:pStyle w:val="ProductList-Body"/>
      </w:pPr>
    </w:p>
    <w:p w14:paraId="274F4A03" w14:textId="77777777" w:rsidR="00ED4940" w:rsidRDefault="00ED4940" w:rsidP="00620BA8">
      <w:pPr>
        <w:pStyle w:val="ProductList-Body"/>
        <w:keepNext/>
        <w:tabs>
          <w:tab w:val="clear" w:pos="158"/>
          <w:tab w:val="left" w:pos="360"/>
        </w:tabs>
        <w:rPr>
          <w:b/>
          <w:color w:val="00188F"/>
        </w:rPr>
      </w:pPr>
      <w:r>
        <w:rPr>
          <w:b/>
          <w:color w:val="00188F"/>
        </w:rPr>
        <w:t>Bruk begrensning</w:t>
      </w:r>
    </w:p>
    <w:p w14:paraId="27D70BB7" w14:textId="77777777" w:rsidR="00ED4940" w:rsidRPr="00917344" w:rsidRDefault="00ED4940" w:rsidP="00620BA8">
      <w:pPr>
        <w:pStyle w:val="ProductList-Body"/>
        <w:keepNext/>
      </w:pPr>
      <w:r>
        <w:t xml:space="preserve">KUNDEN BEKREFTER AT ROBOTTJENESTEN FOR HELSETJENESTEKUNDER (1) IKKE ER TILTENKT ELLER GJORT TILGJENGELIG SOM EN MEDISINSK ENHET (ELLER MEDISINSKE ENHETER) FOR DIAGNOSTISERING AV SYKDOM ELLER ANDRE VILKÅR, ELLER I KURERING, DEMPING, BEHANDLING ELLER FOREBYGGING AV SYKDOMMER, ELLER PÅ ANDRE MÅTER BRUKES SOM EN KOMPONENT I KLINISKE TILBUD ELLER PRODUKTER, OG DET GIS INGEN LISENS ELLER RETT TIL Å BRUKE MICROSOFT ROBOTTJENESTE FOR HELSEVESEN FOR SLIKE FORMÅL, (2) ER IKKE UTVIKLET FOR ELLER TILTENKT SOM EN ERSTATNING FOR PROFESJONELL MEDISINSK RÅDGIVNING, DIAGNOSTIKK, BEHANDLING ELLER AVGJØRELSER OG SKAL IKKE ERSTATTE PROFESJONELL MEDISINSK RÅDGIVNING, DIAGNOSTIKK, BEHANDLING ELLER AVGJØRELSER, OG (3) SKAL IKKE BRUKES I NØDSTILFELLER, OG STØTTER IKKE NØDANROP. KUNDEN BEKREFTER AT ROBOTTJENESTEN FOR HELSETJENESTEKUNDER UTGJØR KUNDENS EGET PRODUKT ELLER TJENESTE, SEPARAT OG UTENFOR MICROSOFT ROBOTTJENESTE FOR HELSEVESEN. KUNDEN ER EGENANSVARLIG FOR UTFORMING, UTVIKLING OG INNFØRING AV ROBOTAPPLIKASJONEN FOR HELSETJENESTEKUNDER, OG FOR Å VARSLE BRUKERE TILSTREKKELIG VEDRØRENDE BRUK AV ROBOTAPPLIKASJONEN FOR HELSETJENESTEKUNDER. KUNDEN ER EGENANSVARLIG FOR ALL PERSONLIG SKADE ELLER DØD SOM KAN FOREKOMME </w:t>
      </w:r>
      <w:r>
        <w:lastRenderedPageBreak/>
        <w:t>SOM FØLGE AV BRUK AV MICROSOFT ROBOTTJENESTE FOR HELSEVESEN SAMMEN MED ROBOTAPPLIKASJONEN FOR HELSETJENESTEKUNDER, INKLUDERT (IKKE BEGRENSET TIL) SKADER PÅ ENDEBRUKERE.</w:t>
      </w:r>
    </w:p>
    <w:p w14:paraId="21B0C4BC" w14:textId="77777777" w:rsidR="004A79EF" w:rsidRDefault="00594F8E"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9F4BF31" w14:textId="4CC2B9C1" w:rsidR="0058011F" w:rsidRPr="008E1F8D" w:rsidRDefault="0058011F" w:rsidP="0058011F">
      <w:pPr>
        <w:pStyle w:val="ProductList-Offering2Heading"/>
        <w:outlineLvl w:val="2"/>
        <w:rPr>
          <w:lang w:val="nb-NO"/>
        </w:rPr>
      </w:pPr>
      <w:r w:rsidRPr="008E1F8D">
        <w:rPr>
          <w:lang w:val="nb-NO"/>
        </w:rPr>
        <w:tab/>
      </w:r>
      <w:bookmarkStart w:id="243" w:name="_Toc476230944"/>
      <w:bookmarkStart w:id="244" w:name="_Toc23319142"/>
      <w:r w:rsidRPr="008E1F8D">
        <w:rPr>
          <w:lang w:val="nb-NO"/>
        </w:rPr>
        <w:t>Microsoft Intune</w:t>
      </w:r>
      <w:bookmarkEnd w:id="243"/>
      <w:bookmarkEnd w:id="244"/>
    </w:p>
    <w:p w14:paraId="5D576E20" w14:textId="77777777" w:rsidR="0058011F" w:rsidRPr="00A8327A" w:rsidRDefault="0058011F" w:rsidP="0058011F">
      <w:pPr>
        <w:pStyle w:val="ProductList-Body"/>
        <w:rPr>
          <w:rFonts w:asciiTheme="majorHAnsi" w:hAnsiTheme="majorHAnsi"/>
          <w:sz w:val="16"/>
          <w:szCs w:val="16"/>
        </w:rPr>
        <w:sectPr w:rsidR="0058011F" w:rsidRPr="00A8327A" w:rsidSect="00C8230A">
          <w:footerReference w:type="default" r:id="rId86"/>
          <w:footerReference w:type="first" r:id="rId87"/>
          <w:type w:val="continuous"/>
          <w:pgSz w:w="12240" w:h="15840"/>
          <w:pgMar w:top="1440" w:right="720" w:bottom="1440" w:left="720" w:header="720" w:footer="720" w:gutter="0"/>
          <w:cols w:space="720"/>
          <w:titlePg/>
          <w:docGrid w:linePitch="360"/>
        </w:sectPr>
      </w:pPr>
    </w:p>
    <w:bookmarkEnd w:id="228"/>
    <w:p w14:paraId="6BC25151"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Microsoft Intune (per bruker)</w:t>
      </w:r>
    </w:p>
    <w:p w14:paraId="18B67E20"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Microsoft Intune for Devices</w:t>
      </w:r>
    </w:p>
    <w:p w14:paraId="2C11421B" w14:textId="77777777" w:rsidR="00696797" w:rsidRPr="00A8327A" w:rsidRDefault="00696797" w:rsidP="00696797">
      <w:pPr>
        <w:pStyle w:val="ProductList-Body"/>
        <w:rPr>
          <w:rFonts w:asciiTheme="majorHAnsi" w:hAnsiTheme="majorHAnsi"/>
          <w:sz w:val="16"/>
          <w:szCs w:val="16"/>
        </w:rPr>
      </w:pPr>
      <w:r>
        <w:rPr>
          <w:rFonts w:asciiTheme="majorHAnsi" w:hAnsiTheme="majorHAnsi"/>
          <w:sz w:val="16"/>
          <w:szCs w:val="16"/>
        </w:rPr>
        <w:t>Microsoft Intune for EDU (per bruker, per enhet)</w:t>
      </w:r>
    </w:p>
    <w:p w14:paraId="2D21CD4B" w14:textId="77777777" w:rsidR="00696797" w:rsidRPr="00A8327A" w:rsidRDefault="00696797" w:rsidP="00696797">
      <w:pPr>
        <w:pStyle w:val="ProductList-Body"/>
        <w:rPr>
          <w:rFonts w:asciiTheme="majorHAnsi" w:hAnsiTheme="majorHAnsi"/>
          <w:sz w:val="16"/>
          <w:szCs w:val="16"/>
        </w:rPr>
        <w:sectPr w:rsidR="0069679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Intune-tillegg for System Center Configuration Manager og System Center Endpoint Protection (per bruker, per enhet)</w:t>
      </w:r>
      <w:r>
        <w:br/>
      </w:r>
      <w:r>
        <w:rPr>
          <w:rFonts w:asciiTheme="majorHAnsi" w:hAnsiTheme="majorHAnsi"/>
          <w:sz w:val="16"/>
          <w:szCs w:val="16"/>
        </w:rPr>
        <w:t>(“Microsoft Intune-tillegg”)</w:t>
      </w:r>
    </w:p>
    <w:p w14:paraId="5507F4AF" w14:textId="77777777" w:rsidR="0058011F" w:rsidRPr="003E3CEB"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58011F">
      <w:pPr>
        <w:pStyle w:val="ProductList-Body"/>
        <w:tabs>
          <w:tab w:val="clear" w:pos="158"/>
          <w:tab w:val="left" w:pos="360"/>
        </w:tabs>
      </w:pPr>
      <w:r>
        <w:rPr>
          <w:b/>
          <w:color w:val="00188F"/>
        </w:rPr>
        <w:t>Meldinger</w:t>
      </w:r>
    </w:p>
    <w:p w14:paraId="7371EFF4" w14:textId="718FDBC6" w:rsidR="0058011F" w:rsidRPr="004E78BB" w:rsidRDefault="0058011F" w:rsidP="0058011F">
      <w:pPr>
        <w:pStyle w:val="ProductList-Body"/>
      </w:pPr>
      <w:r>
        <w:t xml:space="preserve">Alle eventuelle distribusjonstjenester overfor Kunden er underlagt Melding om Faglige Tjenester i </w:t>
      </w:r>
      <w:hyperlink w:anchor="Attachment1" w:tooltip="Vedlegg 1" w:history="1">
        <w:r>
          <w:rPr>
            <w:rStyle w:val="Hyperlink"/>
          </w:rPr>
          <w:t>Vedlegg 1</w:t>
        </w:r>
      </w:hyperlink>
      <w:r>
        <w:t>.</w:t>
      </w:r>
    </w:p>
    <w:p w14:paraId="750F55C1" w14:textId="77777777" w:rsidR="0058011F" w:rsidRPr="004E78BB" w:rsidRDefault="0058011F" w:rsidP="0058011F">
      <w:pPr>
        <w:pStyle w:val="ProductList-Body"/>
      </w:pPr>
    </w:p>
    <w:p w14:paraId="6EDA8F5A" w14:textId="77777777" w:rsidR="00696797" w:rsidRPr="00A8327A" w:rsidRDefault="00696797" w:rsidP="00620BA8">
      <w:pPr>
        <w:pStyle w:val="ProductList-Body"/>
        <w:tabs>
          <w:tab w:val="clear" w:pos="158"/>
          <w:tab w:val="left" w:pos="180"/>
        </w:tabs>
        <w:rPr>
          <w:b/>
          <w:color w:val="00188F"/>
        </w:rPr>
      </w:pPr>
      <w:r>
        <w:rPr>
          <w:b/>
          <w:color w:val="00188F"/>
        </w:rPr>
        <w:t>Administrere Enheter og Programmer</w:t>
      </w:r>
    </w:p>
    <w:p w14:paraId="51BA6841" w14:textId="77777777" w:rsidR="00696797" w:rsidRDefault="00696797" w:rsidP="00620BA8">
      <w:pPr>
        <w:pStyle w:val="ProductList-Body"/>
        <w:tabs>
          <w:tab w:val="clear" w:pos="158"/>
          <w:tab w:val="left" w:pos="180"/>
        </w:tabs>
      </w:pPr>
      <w:r>
        <w:t>Hver Bruker som Kunden tilordner en Bruker-SL til, kan få tilgang til og bruke de Elektroniske Tjenestene og relatert programvare (inkludert System Center-programvare) til å administrere programmer og opptil 15 enheter. Administrasjon av en enhet som mer enn én bruker har tilgang til, krever en Bruker-SL for hver enkelt bruker.</w:t>
      </w:r>
    </w:p>
    <w:p w14:paraId="773E697D" w14:textId="77777777" w:rsidR="00696797" w:rsidRDefault="00696797" w:rsidP="00620BA8">
      <w:pPr>
        <w:pStyle w:val="ProductList-Body"/>
        <w:tabs>
          <w:tab w:val="clear" w:pos="158"/>
          <w:tab w:val="left" w:pos="180"/>
        </w:tabs>
      </w:pPr>
    </w:p>
    <w:p w14:paraId="3061E57C" w14:textId="77777777" w:rsidR="00696797" w:rsidRPr="00612EFD" w:rsidRDefault="00696797" w:rsidP="00620BA8">
      <w:pPr>
        <w:pStyle w:val="ProductList-Body"/>
        <w:rPr>
          <w:b/>
          <w:bCs/>
          <w:color w:val="00188F"/>
        </w:rPr>
      </w:pPr>
      <w:r>
        <w:rPr>
          <w:b/>
          <w:bCs/>
          <w:color w:val="00188F"/>
        </w:rPr>
        <w:t>Microsoft Intune for Devices</w:t>
      </w:r>
    </w:p>
    <w:p w14:paraId="36AD904D" w14:textId="77777777" w:rsidR="00696797" w:rsidRPr="00A8327A" w:rsidRDefault="00696797" w:rsidP="00620BA8">
      <w:pPr>
        <w:pStyle w:val="ProductList-Body"/>
        <w:tabs>
          <w:tab w:val="clear" w:pos="158"/>
          <w:tab w:val="left" w:pos="180"/>
        </w:tabs>
      </w:pPr>
      <w:r>
        <w:t xml:space="preserve">Microsoft Intune for Devices kan bare kobles til enheter som ikke er knyttet til bestemte brukere. Produktfunksjoner med brukertilknytning, inkludert, men ikke begrenset til, Betinget tilgang, Appbeskyttelse og valgfri appinstallasjon, kan ikke brukes under SL-er for Microsoft Intune for Devices. </w:t>
      </w:r>
      <w:bookmarkStart w:id="245" w:name="_Hlk521486116"/>
      <w:r>
        <w:t>Programmer som vanligvis er tilordnet til bestemte brukere, for eksempel Outlook og OneDrive, kan ikke brukes under denne tjenesten.</w:t>
      </w:r>
      <w:bookmarkEnd w:id="245"/>
    </w:p>
    <w:p w14:paraId="03FBBF68" w14:textId="77777777" w:rsidR="002407D6" w:rsidRPr="003C2FBE" w:rsidRDefault="002407D6" w:rsidP="00620BA8">
      <w:pPr>
        <w:pStyle w:val="ProductList-Body"/>
        <w:tabs>
          <w:tab w:val="clear" w:pos="158"/>
          <w:tab w:val="left" w:pos="180"/>
        </w:tabs>
      </w:pPr>
    </w:p>
    <w:p w14:paraId="6BEAB6F8" w14:textId="77777777" w:rsidR="002407D6" w:rsidRPr="003C2FBE" w:rsidRDefault="002407D6" w:rsidP="00620BA8">
      <w:pPr>
        <w:pStyle w:val="ProductList-Body"/>
        <w:tabs>
          <w:tab w:val="clear" w:pos="158"/>
          <w:tab w:val="left" w:pos="180"/>
        </w:tabs>
      </w:pPr>
      <w:r>
        <w:rPr>
          <w:b/>
          <w:color w:val="00188F"/>
        </w:rPr>
        <w:t>Tilleggs-SL for Lagring</w:t>
      </w:r>
    </w:p>
    <w:p w14:paraId="267A3F28" w14:textId="77777777" w:rsidR="002407D6" w:rsidRPr="003C2FBE" w:rsidRDefault="002407D6" w:rsidP="00620BA8">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620BA8">
      <w:pPr>
        <w:pStyle w:val="ProductList-Body"/>
        <w:tabs>
          <w:tab w:val="clear" w:pos="158"/>
          <w:tab w:val="left" w:pos="180"/>
        </w:tabs>
      </w:pPr>
    </w:p>
    <w:p w14:paraId="325FD5C2" w14:textId="77777777" w:rsidR="002407D6" w:rsidRPr="003C2FBE" w:rsidRDefault="002407D6" w:rsidP="00620BA8">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620BA8">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hell-programvare og enkelte DLL-filer knyttet til Microsoft Build-, Windows Identity Foundation-, Windows Library for J</w:t>
      </w:r>
      <w:r w:rsidR="0058011F">
        <w:t>ava</w:t>
      </w:r>
      <w:r>
        <w:t xml:space="preserve">Script-, Debghelp.dll- og Web Deploy-teknologi. Lisensvilkårene som regulerer bruken av Windows-programvarekomponentene, er oppgitt i Windows 8.1 Pro og Enterprise-avsnittet i Produktvilkårene. Produktvilkårene er tilgjengelige på </w:t>
      </w:r>
      <w:hyperlink r:id="rId88" w:history="1">
        <w:r>
          <w:rPr>
            <w:rStyle w:val="Hyperlink"/>
          </w:rPr>
          <w:t>http://go.microsoft.com/?linkid=9839206</w:t>
        </w:r>
      </w:hyperlink>
      <w:hyperlink w:history="1"/>
      <w:r>
        <w:t>.</w:t>
      </w:r>
    </w:p>
    <w:p w14:paraId="676595EE" w14:textId="77777777" w:rsidR="002407D6" w:rsidRPr="003C2FBE" w:rsidRDefault="002407D6" w:rsidP="00620BA8">
      <w:pPr>
        <w:pStyle w:val="ProductList-Body"/>
        <w:tabs>
          <w:tab w:val="clear" w:pos="158"/>
          <w:tab w:val="left" w:pos="180"/>
        </w:tabs>
      </w:pPr>
    </w:p>
    <w:p w14:paraId="3F35A826" w14:textId="77777777" w:rsidR="002407D6" w:rsidRPr="003C2FBE" w:rsidRDefault="002407D6" w:rsidP="00620BA8">
      <w:pPr>
        <w:pStyle w:val="ProductList-Body"/>
        <w:tabs>
          <w:tab w:val="clear" w:pos="158"/>
          <w:tab w:val="left" w:pos="180"/>
        </w:tabs>
      </w:pPr>
      <w:r>
        <w:rPr>
          <w:b/>
          <w:color w:val="00188F"/>
        </w:rPr>
        <w:t>SQL Server Technology og ytelsestesting</w:t>
      </w:r>
    </w:p>
    <w:p w14:paraId="088087BC" w14:textId="77777777" w:rsidR="002407D6" w:rsidRPr="003C2FBE" w:rsidRDefault="002407D6" w:rsidP="00620BA8">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bookmarkStart w:id="246" w:name="_Toc453946633"/>
    <w:bookmarkStart w:id="247" w:name="_Toc451949071"/>
    <w:p w14:paraId="15781187" w14:textId="77777777" w:rsidR="004A79EF" w:rsidRDefault="004A79EF" w:rsidP="00620BA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3E08ADD" w14:textId="1073E81A" w:rsidR="00C21216" w:rsidRPr="006C107F" w:rsidRDefault="00122AF9" w:rsidP="00620BA8">
      <w:pPr>
        <w:pStyle w:val="ProductList-Offering2Heading"/>
        <w:outlineLvl w:val="2"/>
        <w:rPr>
          <w:lang w:val="nb-NO"/>
        </w:rPr>
      </w:pPr>
      <w:r w:rsidRPr="00C81DF0">
        <w:rPr>
          <w:lang w:val="nb-NO"/>
        </w:rPr>
        <w:tab/>
      </w:r>
      <w:bookmarkStart w:id="248" w:name="_Toc23319143"/>
      <w:r w:rsidR="00C21216" w:rsidRPr="006C107F">
        <w:rPr>
          <w:lang w:val="nb-NO"/>
        </w:rPr>
        <w:t>Microsoft Learning</w:t>
      </w:r>
      <w:bookmarkEnd w:id="246"/>
      <w:bookmarkEnd w:id="248"/>
      <w:r w:rsidR="00C21216" w:rsidRPr="006C107F">
        <w:rPr>
          <w:lang w:val="nb-NO"/>
        </w:rPr>
        <w:t xml:space="preserve"> </w:t>
      </w:r>
      <w:bookmarkEnd w:id="247"/>
    </w:p>
    <w:bookmarkEnd w:id="215"/>
    <w:p w14:paraId="583BFC60" w14:textId="77777777" w:rsidR="00C21216" w:rsidRPr="00903BB7" w:rsidRDefault="00C21216" w:rsidP="00620BA8">
      <w:pPr>
        <w:pStyle w:val="ProductList-ClauseHeading"/>
        <w:keepNext w:val="0"/>
      </w:pPr>
      <w:r>
        <w:t>Microsoft Learning E-Reference Library</w:t>
      </w:r>
    </w:p>
    <w:p w14:paraId="104DE2A4" w14:textId="77777777" w:rsidR="00C21216" w:rsidRPr="00903BB7" w:rsidRDefault="00C21216" w:rsidP="00620BA8">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620BA8">
      <w:pPr>
        <w:pStyle w:val="ProductList-Body"/>
      </w:pPr>
    </w:p>
    <w:p w14:paraId="6ECA5DB9" w14:textId="77777777" w:rsidR="00C21216" w:rsidRPr="00903BB7" w:rsidRDefault="00C21216" w:rsidP="00620BA8">
      <w:pPr>
        <w:pStyle w:val="ProductList-ClauseHeading"/>
        <w:keepNext w:val="0"/>
      </w:pPr>
      <w:r>
        <w:t xml:space="preserve">Tjeneste-SL for </w:t>
      </w:r>
      <w:bookmarkStart w:id="249" w:name="_Toc451949072"/>
      <w:r>
        <w:t>Microsoft Learning Imagine Academy</w:t>
      </w:r>
      <w:bookmarkEnd w:id="249"/>
    </w:p>
    <w:p w14:paraId="647A8554" w14:textId="77777777" w:rsidR="00C21216" w:rsidRPr="00903BB7" w:rsidRDefault="00C21216" w:rsidP="00620BA8">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620BA8">
      <w:pPr>
        <w:pStyle w:val="ProductList-Body"/>
      </w:pPr>
    </w:p>
    <w:p w14:paraId="526357CB" w14:textId="77777777" w:rsidR="00C21216" w:rsidRPr="00903BB7" w:rsidRDefault="00C21216" w:rsidP="00620BA8">
      <w:pPr>
        <w:pStyle w:val="ProductList-ClauseHeading"/>
        <w:keepNext w:val="0"/>
      </w:pPr>
      <w:r>
        <w:t>Programretningslinjer for Microsoft Learning Imagine Academy</w:t>
      </w:r>
    </w:p>
    <w:p w14:paraId="482BDB57" w14:textId="77777777" w:rsidR="00C21216" w:rsidRPr="00903BB7" w:rsidRDefault="00C21216" w:rsidP="00620BA8">
      <w:pPr>
        <w:pStyle w:val="ProductList-Body"/>
      </w:pPr>
      <w:r>
        <w:t xml:space="preserve">Programretningslinjene for Imagine Academy, som er oppført på </w:t>
      </w:r>
      <w:hyperlink r:id="rId89"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620BA8">
      <w:pPr>
        <w:pStyle w:val="ProductList-Body"/>
      </w:pPr>
    </w:p>
    <w:p w14:paraId="3BBFAC4D" w14:textId="77777777" w:rsidR="00C21216" w:rsidRPr="00903BB7" w:rsidRDefault="00C21216" w:rsidP="00620BA8">
      <w:pPr>
        <w:pStyle w:val="ProductList-ClauseHeading"/>
      </w:pPr>
      <w:r>
        <w:lastRenderedPageBreak/>
        <w:t>Programfordeler for Microsoft Learning Imagine Academy levert av tredjepart</w:t>
      </w:r>
    </w:p>
    <w:p w14:paraId="4341E056" w14:textId="77777777" w:rsidR="00C21216" w:rsidRPr="00903BB7" w:rsidRDefault="00C21216" w:rsidP="00620BA8">
      <w:pPr>
        <w:pStyle w:val="ProductList-Body"/>
        <w:keepNext/>
      </w:pPr>
      <w:r>
        <w:t>Programfordelene kan bare brukes av den lisensierte institusjonens lærerstab, ansatte og elever/studenter som er registrert i den lisensierte institusjonen.</w:t>
      </w:r>
    </w:p>
    <w:bookmarkEnd w:id="216"/>
    <w:p w14:paraId="3A45287B"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5614BB0" w14:textId="77777777" w:rsidR="009A15A6" w:rsidRPr="009A15A6" w:rsidRDefault="009A15A6" w:rsidP="00620BA8">
      <w:pPr>
        <w:pStyle w:val="ProductList-Offering2Heading"/>
        <w:outlineLvl w:val="2"/>
        <w:rPr>
          <w:lang w:val="sv-SE"/>
        </w:rPr>
      </w:pPr>
      <w:r w:rsidRPr="00107D88">
        <w:rPr>
          <w:lang w:val="sv-SE"/>
        </w:rPr>
        <w:tab/>
      </w:r>
      <w:bookmarkStart w:id="250" w:name="MicrosoftSearchinBing"/>
      <w:bookmarkStart w:id="251" w:name="_Toc3111592"/>
      <w:bookmarkStart w:id="252" w:name="_Toc23319144"/>
      <w:r w:rsidRPr="009A15A6">
        <w:rPr>
          <w:lang w:val="sv-SE"/>
        </w:rPr>
        <w:t>Microsoft Søk i Bing</w:t>
      </w:r>
      <w:bookmarkEnd w:id="250"/>
      <w:bookmarkEnd w:id="251"/>
      <w:bookmarkEnd w:id="252"/>
    </w:p>
    <w:p w14:paraId="100CF399" w14:textId="77777777" w:rsidR="0067144E" w:rsidRDefault="0067144E" w:rsidP="00620BA8">
      <w:pPr>
        <w:pStyle w:val="ProductList-Body"/>
        <w:tabs>
          <w:tab w:val="clear" w:pos="158"/>
          <w:tab w:val="left" w:pos="360"/>
        </w:tabs>
        <w:rPr>
          <w:b/>
          <w:color w:val="00188F"/>
        </w:rPr>
      </w:pPr>
      <w:r>
        <w:rPr>
          <w:b/>
          <w:color w:val="00188F"/>
        </w:rPr>
        <w:t>Microsoft Søk i Bing</w:t>
      </w:r>
    </w:p>
    <w:p w14:paraId="48E072CC" w14:textId="75738BF2" w:rsidR="009A15A6" w:rsidRPr="00931AE7" w:rsidRDefault="0067144E" w:rsidP="00620BA8">
      <w:pPr>
        <w:pStyle w:val="ProductList-Body"/>
      </w:pPr>
      <w:r>
        <w:t>Med “Microsoft Søk i Bing” menes tjenesten som viser bedriftssøkeresultater fra interne ressurser (f.eks. intranett, filer, personinformasjon) til Kundebrukere som er logget på tjenesten gjennom skole- eller jobbkonto.</w:t>
      </w:r>
    </w:p>
    <w:p w14:paraId="65A0EA7A" w14:textId="77777777" w:rsidR="009A15A6" w:rsidRPr="00931AE7" w:rsidRDefault="009A15A6" w:rsidP="00620BA8">
      <w:pPr>
        <w:pStyle w:val="ProductList-Body"/>
      </w:pPr>
    </w:p>
    <w:p w14:paraId="695044FA" w14:textId="77777777" w:rsidR="009A15A6" w:rsidRPr="00931AE7" w:rsidRDefault="009A15A6" w:rsidP="00620BA8">
      <w:pPr>
        <w:pStyle w:val="ProductList-Body"/>
      </w:pPr>
      <w:r>
        <w:rPr>
          <w:b/>
          <w:color w:val="00188F"/>
        </w:rPr>
        <w:t>Personvern for Microsoft Søk i Bing</w:t>
      </w:r>
    </w:p>
    <w:p w14:paraId="477311EC" w14:textId="77777777" w:rsidR="009A15A6" w:rsidRPr="00CB34CA" w:rsidRDefault="009A15A6" w:rsidP="00620BA8">
      <w:pPr>
        <w:pStyle w:val="ProductList-Body"/>
        <w:rPr>
          <w:spacing w:val="-2"/>
        </w:rPr>
      </w:pPr>
      <w:r w:rsidRPr="00CB34CA">
        <w:rPr>
          <w:spacing w:val="-2"/>
        </w:rPr>
        <w:t xml:space="preserve">Når en bruker skriver inn en søkeforespørsel i Microsoft Søk i Bing, skjer to samtidige søkeforespørsler: (1) et søk i Kundens interne ressurser, der spørringen og returnerte resultater er Kundedata i Vilkår for Elektroniske Tjenester, og (2) et separat søk i offentlige resultater fra Bing.com, der spørringen og returnerte resultater ikke er Kundedata. Vilkår for Elektroniske Tjenester, inkludert Vilkår for databehandling, gjelder bare for Microsoft Søk i Bing. Microsoft Personvernerklæring, som er tilgjengelig på </w:t>
      </w:r>
      <w:hyperlink r:id="rId90" w:history="1">
        <w:r w:rsidRPr="00CB34CA">
          <w:rPr>
            <w:rStyle w:val="Hyperlink"/>
            <w:spacing w:val="-2"/>
          </w:rPr>
          <w:t>https://go.microsoft.com/fwlink/?LinkId=521839</w:t>
        </w:r>
      </w:hyperlink>
      <w:r w:rsidRPr="00CB34CA">
        <w:rPr>
          <w:spacing w:val="-2"/>
        </w:rPr>
        <w:t xml:space="preserve">, gjelder for offentlige søk på Bing.com. </w:t>
      </w:r>
    </w:p>
    <w:p w14:paraId="2483622D" w14:textId="77777777" w:rsidR="009A15A6" w:rsidRPr="00931AE7" w:rsidRDefault="00594F8E" w:rsidP="00620BA8">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3EFAC0F9" w14:textId="29F24B13" w:rsidR="003149DA" w:rsidRPr="00AA0557" w:rsidRDefault="003149DA" w:rsidP="00620BA8">
      <w:pPr>
        <w:pStyle w:val="ProductList-Offering2Heading"/>
        <w:outlineLvl w:val="2"/>
        <w:rPr>
          <w:lang w:val="nb-NO"/>
        </w:rPr>
      </w:pPr>
      <w:r w:rsidRPr="00AA0557">
        <w:rPr>
          <w:lang w:val="nb-NO"/>
        </w:rPr>
        <w:tab/>
      </w:r>
      <w:bookmarkStart w:id="253" w:name="_Toc457466455"/>
      <w:bookmarkStart w:id="254" w:name="_Toc23319145"/>
      <w:r w:rsidRPr="00AA0557">
        <w:rPr>
          <w:lang w:val="nb-NO"/>
        </w:rPr>
        <w:t>Minecraft: Education Edition</w:t>
      </w:r>
      <w:bookmarkEnd w:id="253"/>
      <w:bookmarkEnd w:id="254"/>
    </w:p>
    <w:p w14:paraId="34C9DCE3" w14:textId="77777777" w:rsidR="003149DA" w:rsidRDefault="003149DA" w:rsidP="00620BA8">
      <w:pPr>
        <w:pStyle w:val="ProductList-Body"/>
        <w:tabs>
          <w:tab w:val="clear" w:pos="158"/>
          <w:tab w:val="left" w:pos="360"/>
        </w:tabs>
        <w:rPr>
          <w:b/>
          <w:color w:val="00188F"/>
        </w:rPr>
      </w:pPr>
      <w:r>
        <w:rPr>
          <w:b/>
          <w:color w:val="00188F"/>
        </w:rPr>
        <w:t>Meldinger</w:t>
      </w:r>
    </w:p>
    <w:p w14:paraId="3F2BAE6E" w14:textId="03857A7D" w:rsidR="003149DA" w:rsidRPr="00AB267B" w:rsidRDefault="003149DA" w:rsidP="00620BA8">
      <w:pPr>
        <w:pStyle w:val="ProductList-Body"/>
      </w:pPr>
      <w:r>
        <w:t xml:space="preserve">Meldingene om Bing Maps i </w:t>
      </w:r>
      <w:hyperlink w:anchor="Attachment1" w:tooltip="Vedlegg 1" w:history="1">
        <w:r>
          <w:rPr>
            <w:rStyle w:val="Hyperlink"/>
          </w:rPr>
          <w:t>Vedlegg 1</w:t>
        </w:r>
      </w:hyperlink>
      <w:r>
        <w:t xml:space="preserve"> gjelder.</w:t>
      </w:r>
    </w:p>
    <w:p w14:paraId="0A2ED89E" w14:textId="77777777" w:rsidR="004A79EF" w:rsidRDefault="00594F8E" w:rsidP="00620BA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5EEA3C10" w14:textId="60F57048" w:rsidR="00581CDB" w:rsidRPr="00FC4288" w:rsidRDefault="003149DA" w:rsidP="00620BA8">
      <w:pPr>
        <w:pStyle w:val="ProductList-Offering2Heading"/>
        <w:rPr>
          <w:lang w:val="nb-NO"/>
        </w:rPr>
      </w:pPr>
      <w:r>
        <w:rPr>
          <w:lang w:val="nb-NO"/>
        </w:rPr>
        <w:tab/>
      </w:r>
      <w:bookmarkStart w:id="255" w:name="_Toc23319146"/>
      <w:r w:rsidR="00581CDB" w:rsidRPr="00FC4288">
        <w:rPr>
          <w:lang w:val="nb-NO"/>
        </w:rPr>
        <w:t>Office 365 Developer</w:t>
      </w:r>
      <w:bookmarkEnd w:id="255"/>
    </w:p>
    <w:p w14:paraId="5B0F2979" w14:textId="77777777" w:rsidR="00581CDB" w:rsidRPr="00690C65" w:rsidRDefault="00581CDB" w:rsidP="00620BA8">
      <w:pPr>
        <w:pStyle w:val="ProductList-Body"/>
        <w:tabs>
          <w:tab w:val="clear" w:pos="158"/>
          <w:tab w:val="left" w:pos="180"/>
        </w:tabs>
      </w:pPr>
      <w:r>
        <w:rPr>
          <w:b/>
          <w:color w:val="00188F"/>
        </w:rPr>
        <w:t>Bruk til produksjonsformål ikke tillatt for Office 365 Developer</w:t>
      </w:r>
    </w:p>
    <w:p w14:paraId="6FB6E3DE" w14:textId="77777777" w:rsidR="00581CDB" w:rsidRPr="00690C65" w:rsidRDefault="00581CDB" w:rsidP="00620BA8">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620BA8">
      <w:pPr>
        <w:pStyle w:val="ProductList-Body"/>
        <w:tabs>
          <w:tab w:val="clear" w:pos="158"/>
          <w:tab w:val="left" w:pos="180"/>
        </w:tabs>
        <w:rPr>
          <w:sz w:val="14"/>
          <w:szCs w:val="14"/>
        </w:rPr>
      </w:pPr>
    </w:p>
    <w:p w14:paraId="6DDC9EA3" w14:textId="77777777" w:rsidR="00581CDB" w:rsidRPr="00690C65" w:rsidRDefault="00581CDB" w:rsidP="00620BA8">
      <w:pPr>
        <w:pStyle w:val="ProductList-Body"/>
        <w:tabs>
          <w:tab w:val="clear" w:pos="158"/>
          <w:tab w:val="left" w:pos="180"/>
        </w:tabs>
      </w:pPr>
      <w:r>
        <w:rPr>
          <w:b/>
          <w:color w:val="00188F"/>
        </w:rPr>
        <w:t>Sluttbrukere av Office 365 Developer</w:t>
      </w:r>
    </w:p>
    <w:p w14:paraId="43BEB7C5" w14:textId="77777777" w:rsidR="00581CDB" w:rsidRPr="00690C65" w:rsidRDefault="00581CDB" w:rsidP="00620BA8">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238E862" w14:textId="77777777" w:rsidR="004A79EF" w:rsidRDefault="00594F8E" w:rsidP="00620BA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897EAC8" w14:textId="13F77D20" w:rsidR="00C21216" w:rsidRPr="00DB28F7" w:rsidRDefault="00C21216" w:rsidP="00620BA8">
      <w:pPr>
        <w:pStyle w:val="ProductList-Offering2Heading"/>
        <w:outlineLvl w:val="2"/>
        <w:rPr>
          <w:lang w:val="nb-NO"/>
        </w:rPr>
      </w:pPr>
      <w:r w:rsidRPr="00DB28F7">
        <w:rPr>
          <w:lang w:val="nb-NO"/>
        </w:rPr>
        <w:tab/>
      </w:r>
      <w:bookmarkStart w:id="256" w:name="_Toc13858401"/>
      <w:bookmarkStart w:id="257" w:name="_Toc23319147"/>
      <w:r w:rsidR="003D1323">
        <w:t>Microsoft Defender Advanced Threat Protection</w:t>
      </w:r>
      <w:bookmarkEnd w:id="256"/>
      <w:bookmarkEnd w:id="257"/>
    </w:p>
    <w:p w14:paraId="7716F3E3" w14:textId="77777777" w:rsidR="00C21216" w:rsidRPr="00903BB7" w:rsidRDefault="00C21216" w:rsidP="00620BA8">
      <w:pPr>
        <w:pStyle w:val="ProductList-Body"/>
      </w:pPr>
      <w:r>
        <w:rPr>
          <w:b/>
          <w:color w:val="00188F"/>
        </w:rPr>
        <w:t>Oppbevaring av data</w:t>
      </w:r>
    </w:p>
    <w:p w14:paraId="78F5C97B" w14:textId="2DCCB9FB" w:rsidR="003C12D4" w:rsidRPr="00BA2331" w:rsidRDefault="003D1323" w:rsidP="00620BA8">
      <w:pPr>
        <w:pStyle w:val="ProductList-Body"/>
      </w:pPr>
      <w:r>
        <w:t>Microsoft Defender Advanced Threat Protection omfatter ikke Kundedata som kan hentes ut, og vilkårene for uthenting av Kundedata i Vilkår for Elektroniske Tjenester gjelder derfor ikke</w:t>
      </w:r>
      <w:r w:rsidR="003C12D4">
        <w:t xml:space="preserve">. </w:t>
      </w:r>
    </w:p>
    <w:p w14:paraId="1C37E047" w14:textId="77777777" w:rsidR="004A79EF" w:rsidRDefault="00594F8E"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A127182" w14:textId="70193E90" w:rsidR="0016043C" w:rsidRDefault="0016043C" w:rsidP="00A914BF">
      <w:pPr>
        <w:pStyle w:val="ProductList-Body"/>
      </w:pPr>
    </w:p>
    <w:p w14:paraId="13821F8A" w14:textId="77777777" w:rsidR="0016043C" w:rsidRDefault="0016043C" w:rsidP="00A914BF">
      <w:pPr>
        <w:pStyle w:val="ProductList-Body"/>
        <w:sectPr w:rsidR="0016043C" w:rsidSect="00E275D6">
          <w:footerReference w:type="first" r:id="rId9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58" w:name="Attachment1"/>
      <w:bookmarkStart w:id="259" w:name="_Toc23319148"/>
      <w:r>
        <w:lastRenderedPageBreak/>
        <w:t>Vedlegg 1 – meldinger</w:t>
      </w:r>
      <w:bookmarkEnd w:id="258"/>
      <w:bookmarkEnd w:id="259"/>
    </w:p>
    <w:p w14:paraId="2F4609B8" w14:textId="0A35F4A9" w:rsidR="004D27A6" w:rsidRPr="00FC4288" w:rsidRDefault="00D67A4B" w:rsidP="00B9576F">
      <w:pPr>
        <w:pStyle w:val="ProductList-Offering1Heading"/>
        <w:rPr>
          <w:lang w:val="nb-NO"/>
        </w:rPr>
      </w:pPr>
      <w:bookmarkStart w:id="260" w:name="_Toc23319149"/>
      <w:r w:rsidRPr="00FC4288">
        <w:rPr>
          <w:lang w:val="nb-NO"/>
        </w:rPr>
        <w:t>Bing Maps</w:t>
      </w:r>
      <w:bookmarkEnd w:id="260"/>
    </w:p>
    <w:p w14:paraId="72992F45" w14:textId="77777777" w:rsidR="00696797" w:rsidRDefault="00696797" w:rsidP="00696797">
      <w:pPr>
        <w:pStyle w:val="ProductList-Body"/>
      </w:pPr>
      <w:bookmarkStart w:id="261" w:name="_Toc431459551"/>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92" w:history="1">
        <w:r>
          <w:rPr>
            <w:rStyle w:val="Hyperlink"/>
          </w:rPr>
          <w:t>go.microsoft.com/?linkid=9710837</w:t>
        </w:r>
      </w:hyperlink>
      <w:r>
        <w:t xml:space="preserve">, og Microsofts Personvernerklæring, som er tilgjengelig på </w:t>
      </w:r>
      <w:hyperlink r:id="rId93" w:history="1">
        <w:r>
          <w:rPr>
            <w:rStyle w:val="Hyperlink"/>
          </w:rPr>
          <w:t>go.microsoft.com/fwlink/?LinkID=248686</w:t>
        </w:r>
      </w:hyperlink>
      <w:r>
        <w:t>.</w:t>
      </w:r>
    </w:p>
    <w:bookmarkStart w:id="262" w:name="ProfessionalServices"/>
    <w:p w14:paraId="26A3D41E"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685925D" w14:textId="77777777" w:rsidR="003D1323" w:rsidRDefault="003D1323" w:rsidP="003D1323">
      <w:pPr>
        <w:pStyle w:val="ProductList-Offering1Heading"/>
      </w:pPr>
      <w:bookmarkStart w:id="263" w:name="_Toc6563852"/>
      <w:bookmarkStart w:id="264" w:name="_Toc13858404"/>
      <w:bookmarkStart w:id="265" w:name="_Toc8395064"/>
      <w:bookmarkStart w:id="266" w:name="_Toc23319150"/>
      <w:bookmarkEnd w:id="261"/>
      <w:bookmarkEnd w:id="262"/>
      <w:r>
        <w:t>Faglige Tjenester</w:t>
      </w:r>
      <w:bookmarkEnd w:id="263"/>
      <w:bookmarkEnd w:id="264"/>
      <w:bookmarkEnd w:id="265"/>
      <w:bookmarkEnd w:id="266"/>
    </w:p>
    <w:p w14:paraId="7D4CF20B" w14:textId="77777777" w:rsidR="003D1323" w:rsidRDefault="003D1323" w:rsidP="003D1323">
      <w:pPr>
        <w:pStyle w:val="ProductList-Body"/>
      </w:pPr>
      <w:r>
        <w:t>Profesjonelle Tjenester er gitt underlagt “Vilkår for Faglige Tjenester” nedenfor. Hvis Faglige Tjenester leveres i henhold til en separat avtale, gjelder imidlertid vilkårene i denne separate avtalen for de Faglige Tjenestene.</w:t>
      </w:r>
    </w:p>
    <w:p w14:paraId="0BEE7E5E" w14:textId="77777777" w:rsidR="003D1323" w:rsidRDefault="003D1323" w:rsidP="003D1323">
      <w:pPr>
        <w:pStyle w:val="ProductList-Body"/>
      </w:pPr>
    </w:p>
    <w:p w14:paraId="5772A50D" w14:textId="77777777" w:rsidR="003D1323" w:rsidRDefault="003D1323" w:rsidP="003D1323">
      <w:pPr>
        <w:pStyle w:val="ProductList-Body"/>
      </w:pPr>
      <w:r>
        <w:t>De Faglige Tjenestene som denne Meldingen gjelder for, er ikke Elektroniske Tjenester, og resten av Vilkårene for Elektroniske Tjenester gjelder ikke med mindre det uttrykkelig fremgår av Vilkårene for Faglige Tjenester nedenfor at de gjør det.</w:t>
      </w:r>
    </w:p>
    <w:p w14:paraId="6432D9CF" w14:textId="77777777" w:rsidR="003D1323" w:rsidRPr="002B2D27" w:rsidRDefault="003D1323" w:rsidP="003D1323">
      <w:pPr>
        <w:pStyle w:val="ProductList-Body"/>
        <w:rPr>
          <w:b/>
        </w:rPr>
      </w:pPr>
    </w:p>
    <w:p w14:paraId="0DDABE3B" w14:textId="77777777" w:rsidR="003D1323" w:rsidRPr="002B2D27" w:rsidRDefault="003D1323" w:rsidP="003D1323">
      <w:pPr>
        <w:pStyle w:val="ProductList-Body"/>
        <w:keepNext/>
        <w:keepLines/>
        <w:outlineLvl w:val="2"/>
        <w:rPr>
          <w:b/>
          <w:color w:val="00188F"/>
        </w:rPr>
      </w:pPr>
      <w:r>
        <w:rPr>
          <w:b/>
          <w:color w:val="00188F"/>
        </w:rPr>
        <w:t>Behandling av Data for Faglige Tjenester; eierskap.</w:t>
      </w:r>
    </w:p>
    <w:p w14:paraId="1BC0A3B8" w14:textId="77777777" w:rsidR="003D1323" w:rsidRDefault="003D1323" w:rsidP="003D1323">
      <w:pPr>
        <w:pStyle w:val="ProductList-Body"/>
      </w:pPr>
      <w:r>
        <w:t>Data for Faglige Tjenester skal bare brukes eller på annen måte behandles med det formål å levere Faglige Tjenester til Kunden og til formål i overensstemmelse med levering av slike tjenester. Microsoft skal ikke bruke eller på annen måte behandle Data for Faglige Tjenester eller utlede opplysninger fra slike til annonsering eller lignende kommersielle formål. Kunden beholder alle rettigheter, eierrettigheter og interesser knyttet til Data for Faglige Tjenester. Microsoft tilegner seg ingen andre rettigheter knyttet til Data for Faglige Tjenester enn dem Kunden gir Microsoft for at Microsoft skal levere de Elektroniske Tjenestene til Kunden. Dette avsnittet har ingen innvirkning på Microsofts rettigheter knyttet til programvare og tjenester som Microsoft lisensierer til Kunden.</w:t>
      </w:r>
    </w:p>
    <w:p w14:paraId="48558BDB" w14:textId="77777777" w:rsidR="003D1323" w:rsidRDefault="003D1323" w:rsidP="003D1323">
      <w:pPr>
        <w:pStyle w:val="ProductList-Body"/>
      </w:pPr>
    </w:p>
    <w:p w14:paraId="14E32B60" w14:textId="77777777" w:rsidR="003D1323" w:rsidRPr="00325A16" w:rsidRDefault="003D1323" w:rsidP="003D1323">
      <w:pPr>
        <w:pStyle w:val="ProductList-Body"/>
        <w:outlineLvl w:val="2"/>
        <w:rPr>
          <w:b/>
          <w:color w:val="00188F"/>
        </w:rPr>
      </w:pPr>
      <w:r>
        <w:rPr>
          <w:b/>
          <w:color w:val="00188F"/>
        </w:rPr>
        <w:t>Fremlegging av data for faglige tjenester</w:t>
      </w:r>
    </w:p>
    <w:p w14:paraId="6A03BB0B" w14:textId="77777777" w:rsidR="003D1323" w:rsidRDefault="003D1323" w:rsidP="003D1323">
      <w:pPr>
        <w:pStyle w:val="ProductList-Body"/>
      </w:pPr>
      <w:r>
        <w:t>Bestemmelsen om “Fremlegging av Kundedata” i punktet Vilkår for personvern i Vilkår for elektroniske tjenester gjelder for Data for Faglige Tjenester knyttet til Kundens avtale om Faglige Tjenester.</w:t>
      </w:r>
    </w:p>
    <w:p w14:paraId="2C2B858A" w14:textId="77777777" w:rsidR="003D1323" w:rsidRDefault="003D1323" w:rsidP="003D1323">
      <w:pPr>
        <w:pStyle w:val="ProductList-Body"/>
      </w:pPr>
    </w:p>
    <w:p w14:paraId="1CAED23B" w14:textId="77777777" w:rsidR="003D1323" w:rsidRPr="002B2D27" w:rsidRDefault="003D1323" w:rsidP="003D1323">
      <w:pPr>
        <w:pStyle w:val="ProductList-Body"/>
        <w:outlineLvl w:val="2"/>
        <w:rPr>
          <w:b/>
          <w:color w:val="00188F"/>
        </w:rPr>
      </w:pPr>
      <w:r>
        <w:rPr>
          <w:b/>
          <w:color w:val="00188F"/>
        </w:rPr>
        <w:t>Behandling av Personlige Data; GDPR</w:t>
      </w:r>
    </w:p>
    <w:p w14:paraId="79C3E5C4" w14:textId="77777777" w:rsidR="003D1323" w:rsidRDefault="003D1323" w:rsidP="003D1323">
      <w:pPr>
        <w:pStyle w:val="ProductList-Body"/>
      </w:pPr>
      <w:r>
        <w:t>Personlige Data gitt til Microsoft av eller på vegne av Kunden gjennom en avtale med Microsoft om å få utført Faglige Tjenester, er også Data for Faglige Tjenester. I den utstrekning Microsoft er en databehandler eller underbehandler av Personlige data underlagt GDPR, gjelder GDPR vilkårene i Vedlegg 4 behandlingen, og partene samtykker også i følgene vilkår i dette underpunktet (“Behandling av Personlige Data; GDPR”):</w:t>
      </w:r>
    </w:p>
    <w:p w14:paraId="6B528337" w14:textId="77777777" w:rsidR="003D1323" w:rsidRDefault="003D1323" w:rsidP="003D1323">
      <w:pPr>
        <w:pStyle w:val="ProductList-Body"/>
      </w:pPr>
    </w:p>
    <w:p w14:paraId="5780CE4A" w14:textId="77777777" w:rsidR="003D1323" w:rsidRPr="002B2D27" w:rsidRDefault="003D1323" w:rsidP="003D1323">
      <w:pPr>
        <w:pStyle w:val="ProductList-Body"/>
        <w:outlineLvl w:val="2"/>
        <w:rPr>
          <w:b/>
          <w:color w:val="0072C6"/>
        </w:rPr>
      </w:pPr>
      <w:r>
        <w:rPr>
          <w:b/>
          <w:color w:val="0072C6"/>
        </w:rPr>
        <w:tab/>
        <w:t>Roller og ansvar for Databehandler og Behandlingsansvarlig</w:t>
      </w:r>
    </w:p>
    <w:p w14:paraId="0376C9B9" w14:textId="77777777" w:rsidR="003D1323" w:rsidRPr="00CD1288" w:rsidRDefault="003D1323" w:rsidP="003D1323">
      <w:pPr>
        <w:pStyle w:val="ProductList-Body"/>
        <w:ind w:left="158"/>
      </w:pPr>
      <w:r>
        <w:t>Når det gjelder slike data, samtykker Kunden og Microsoft i at Kunden er behandlingsansvarlig for Personlige Data inkludert i Data for Faglige Tjenester, og at Microsoft er databehandleren av disse dataene, unntatt når Kunden fungerer som behandler av Personlige Data – i så tilfelle er Microsoft en underbehandler. Microsoft skal bare behandle Personlige Data i samsvar med dokumenterte instruksjoner fra Kunden. Kunden samtykker i at Kundens volumlisensavtale (inkludert Vilkår for Elektroniske Tjenester) og eventuelle tjenestebeskrivelser samtykket mellom partene skal utgjøre Kundens fullstendige og endelige dokumenterte instruksjoner til Microsoft om behandling av Personlige Data som finnes i Data for Faglige Tjenester. Ytterligere eller alternative instruksjoner må samtykkes i tråd med prosessen for endring av Kundens volumlisensavtale. I alle tilfeller der GDPR gjelder og Kunden er en databehandler, garanterer Kunden overfor Microsoft at Kundens instruksjoner, inkludert utnevnelsen av Microsoft som databehandler eller underbehandler, er godkjent av den relevante behandlingsansvarlige.</w:t>
      </w:r>
    </w:p>
    <w:p w14:paraId="7F2573B4" w14:textId="77777777" w:rsidR="003D1323" w:rsidRDefault="003D1323" w:rsidP="003D1323">
      <w:pPr>
        <w:pStyle w:val="ProductList-Body"/>
        <w:ind w:left="158"/>
      </w:pPr>
    </w:p>
    <w:p w14:paraId="5AD4B4C1" w14:textId="77777777" w:rsidR="003D1323" w:rsidRPr="002B2D27" w:rsidRDefault="003D1323" w:rsidP="003D1323">
      <w:pPr>
        <w:pStyle w:val="ProductList-Body"/>
        <w:outlineLvl w:val="2"/>
        <w:rPr>
          <w:b/>
          <w:color w:val="0072C6"/>
        </w:rPr>
      </w:pPr>
      <w:r>
        <w:rPr>
          <w:b/>
          <w:color w:val="0072C6"/>
        </w:rPr>
        <w:tab/>
        <w:t>Behandlingsopplysninger</w:t>
      </w:r>
    </w:p>
    <w:p w14:paraId="2D272D67" w14:textId="77777777" w:rsidR="003D1323" w:rsidRPr="009F5675" w:rsidRDefault="003D1323" w:rsidP="003D1323">
      <w:pPr>
        <w:pStyle w:val="ProductList-Body"/>
      </w:pPr>
      <w:r>
        <w:rPr>
          <w:b/>
          <w:color w:val="0072C6"/>
        </w:rPr>
        <w:tab/>
      </w:r>
      <w:r>
        <w:rPr>
          <w:rStyle w:val="ProductList-BodyChar"/>
        </w:rPr>
        <w:t xml:space="preserve">Partene </w:t>
      </w:r>
      <w:r>
        <w:t>bekrefter og samtykker i følgende:</w:t>
      </w:r>
    </w:p>
    <w:p w14:paraId="5305815D" w14:textId="77777777" w:rsidR="003D1323" w:rsidRDefault="003D1323" w:rsidP="003D1323">
      <w:pPr>
        <w:pStyle w:val="ProductList-Body"/>
        <w:numPr>
          <w:ilvl w:val="0"/>
          <w:numId w:val="47"/>
        </w:numPr>
        <w:ind w:left="560"/>
      </w:pPr>
      <w:r>
        <w:t>Gjenstanden for behandlingen er begrenset til Personlige Data innenfor omfanget av GDPR.</w:t>
      </w:r>
    </w:p>
    <w:p w14:paraId="1540A86D" w14:textId="77777777" w:rsidR="003D1323" w:rsidRDefault="003D1323" w:rsidP="003D1323">
      <w:pPr>
        <w:pStyle w:val="ProductList-Body"/>
        <w:numPr>
          <w:ilvl w:val="0"/>
          <w:numId w:val="47"/>
        </w:numPr>
        <w:ind w:left="560"/>
      </w:pPr>
      <w:r>
        <w:t xml:space="preserve">Varigheten av behandlingen skal tilsvare varigheten til Kundens avtale om Faglige Tjenester og frem til alle Personlige Data er slettet eller returnert i samsvar med Kundens instruksjoner. </w:t>
      </w:r>
    </w:p>
    <w:p w14:paraId="6C8A16B1" w14:textId="77777777" w:rsidR="003D1323" w:rsidRDefault="003D1323" w:rsidP="003D1323">
      <w:pPr>
        <w:pStyle w:val="ProductList-Body"/>
        <w:numPr>
          <w:ilvl w:val="0"/>
          <w:numId w:val="47"/>
        </w:numPr>
        <w:ind w:left="560"/>
      </w:pPr>
      <w:r>
        <w:t xml:space="preserve">Behandlingens natur og formål skal være rettet mot levering av Faglige Tjenester i tråd med Kundens volumlisensavtale og eventuelle tjenestebeskrivelser. </w:t>
      </w:r>
    </w:p>
    <w:p w14:paraId="08956DE1" w14:textId="77777777" w:rsidR="003D1323" w:rsidRDefault="003D1323" w:rsidP="003D1323">
      <w:pPr>
        <w:pStyle w:val="ProductList-Body"/>
        <w:numPr>
          <w:ilvl w:val="0"/>
          <w:numId w:val="47"/>
        </w:numPr>
        <w:ind w:left="560"/>
      </w:pPr>
      <w:r>
        <w:t xml:space="preserve">Typene Personlige Data som behandles i forbindelse med bestemmelsen om Faglige Tjenester, omfatter dataene som er uttrykkelig angitt i Artikkel 4 i GDPR. </w:t>
      </w:r>
    </w:p>
    <w:p w14:paraId="67A501AA" w14:textId="77777777" w:rsidR="003D1323" w:rsidRDefault="003D1323" w:rsidP="003D1323">
      <w:pPr>
        <w:pStyle w:val="ProductList-Body"/>
        <w:numPr>
          <w:ilvl w:val="0"/>
          <w:numId w:val="47"/>
        </w:numPr>
        <w:ind w:left="562"/>
      </w:pPr>
      <w:r>
        <w:t>Kategoriene av datasubjekter er Kundens representanter og sluttbrukere, for eksempel ansatte, leverandører, samarbeidspartnere og kunder.</w:t>
      </w:r>
    </w:p>
    <w:p w14:paraId="403DC80D" w14:textId="77777777" w:rsidR="003D1323" w:rsidRDefault="003D1323" w:rsidP="003D1323">
      <w:pPr>
        <w:pStyle w:val="ProductList-Body"/>
      </w:pPr>
    </w:p>
    <w:p w14:paraId="1D3066C7" w14:textId="77777777" w:rsidR="003D1323" w:rsidRPr="00325A16" w:rsidRDefault="003D1323" w:rsidP="003D1323">
      <w:pPr>
        <w:pStyle w:val="ProductList-Body"/>
        <w:outlineLvl w:val="2"/>
        <w:rPr>
          <w:b/>
          <w:color w:val="0072C6"/>
        </w:rPr>
      </w:pPr>
      <w:r>
        <w:rPr>
          <w:b/>
          <w:color w:val="0072C6"/>
        </w:rPr>
        <w:tab/>
        <w:t>Datasubjekters rettigheter; Bistand med forespørsler</w:t>
      </w:r>
    </w:p>
    <w:p w14:paraId="64E3A1C7" w14:textId="77777777" w:rsidR="003D1323" w:rsidRDefault="003D1323" w:rsidP="003D1323">
      <w:pPr>
        <w:pStyle w:val="ProductList-Body"/>
        <w:ind w:left="158"/>
      </w:pPr>
      <w:r>
        <w:t>Når det gjelder Data for Faglige Tjenester som Kunden lagrer i en Elektronisk Tjeneste, skal Microsoft oppfylle forpliktelsene beskrevet i bestemmelsen om “Datasubjekters rettigheter; Bistand med forespørsler” i Vilkår for personvern i Vilkår for Elektroniske Tjenester. Når det gjelder andre Data for Faglige Tjenester, skal Microsoft slette eller returnere alle eksemplarer av Data for Faglige Tjenester i samsvar med punktet “Sletting eller retur av data” nedenfor.</w:t>
      </w:r>
    </w:p>
    <w:p w14:paraId="0BC2460F" w14:textId="77777777" w:rsidR="003D1323" w:rsidRDefault="003D1323" w:rsidP="003D1323">
      <w:pPr>
        <w:pStyle w:val="ProductList-Body"/>
      </w:pPr>
    </w:p>
    <w:p w14:paraId="37065D1B" w14:textId="77777777" w:rsidR="003D1323" w:rsidRPr="00325A16" w:rsidRDefault="003D1323" w:rsidP="003D1323">
      <w:pPr>
        <w:pStyle w:val="ProductList-Body"/>
        <w:outlineLvl w:val="2"/>
        <w:rPr>
          <w:b/>
          <w:color w:val="0072C6"/>
        </w:rPr>
      </w:pPr>
      <w:r>
        <w:rPr>
          <w:b/>
          <w:color w:val="0072C6"/>
        </w:rPr>
        <w:tab/>
        <w:t>Registrering av Behandlingsaktiviteter</w:t>
      </w:r>
    </w:p>
    <w:p w14:paraId="0A2E9C5E" w14:textId="77777777" w:rsidR="003D1323" w:rsidRDefault="003D1323" w:rsidP="003D1323">
      <w:pPr>
        <w:pStyle w:val="ProductList-Body"/>
        <w:ind w:left="180"/>
      </w:pPr>
      <w:r>
        <w:t>Microsoft skal gjøre alle registreringer som kreves i Artikkel 30(2) i GDPR, og gjøre disse tilgjengelige for Kunden på forespørsel i den grad det er aktuelt for behandlingen av Personlige Data på vegne av Kunden.</w:t>
      </w:r>
    </w:p>
    <w:p w14:paraId="39318788" w14:textId="77777777" w:rsidR="003D1323" w:rsidRDefault="003D1323" w:rsidP="003D1323">
      <w:pPr>
        <w:pStyle w:val="ProductList-Body"/>
      </w:pPr>
    </w:p>
    <w:p w14:paraId="3C294DE3" w14:textId="77777777" w:rsidR="003D1323" w:rsidRPr="002B2D27" w:rsidRDefault="003D1323" w:rsidP="003D1323">
      <w:pPr>
        <w:pStyle w:val="ProductList-Body"/>
        <w:outlineLvl w:val="2"/>
        <w:rPr>
          <w:b/>
          <w:color w:val="00188F"/>
        </w:rPr>
      </w:pPr>
      <w:r>
        <w:rPr>
          <w:b/>
          <w:color w:val="00188F"/>
        </w:rPr>
        <w:t>Datasikkerhet</w:t>
      </w:r>
    </w:p>
    <w:p w14:paraId="179DE35F" w14:textId="77777777" w:rsidR="003D1323" w:rsidRPr="00325A16" w:rsidRDefault="003D1323" w:rsidP="003D1323">
      <w:pPr>
        <w:pStyle w:val="ProductList-Body"/>
        <w:outlineLvl w:val="2"/>
        <w:rPr>
          <w:b/>
          <w:color w:val="0072C6"/>
        </w:rPr>
      </w:pPr>
      <w:r>
        <w:rPr>
          <w:b/>
          <w:color w:val="0072C6"/>
        </w:rPr>
        <w:tab/>
        <w:t>Sikkerhetspraksis og -retningslinjer</w:t>
      </w:r>
    </w:p>
    <w:p w14:paraId="1F286830" w14:textId="77777777" w:rsidR="003D1323" w:rsidRDefault="003D1323" w:rsidP="003D1323">
      <w:pPr>
        <w:pStyle w:val="ProductList-Body"/>
        <w:ind w:left="158"/>
      </w:pPr>
      <w:r>
        <w:t>Microsoft skal iverksette og opprettholde tilstrekkelige tekniske og organisatoriske tiltak for å beskytte Data for Faglige Tjenester. Tiltakene skal fastsettes i Microsoft sikkerhetsretningslinjer. Microsoft skal gjøre disse retningslinjene tilgjengelige for Kunden i tillegg til annen informasjon om Microsofts rutiner og retningslinjer for sikkerhet som Kunden rimelig kan be om.</w:t>
      </w:r>
    </w:p>
    <w:p w14:paraId="6C31C783" w14:textId="77777777" w:rsidR="003D1323" w:rsidRDefault="003D1323" w:rsidP="003D1323">
      <w:pPr>
        <w:pStyle w:val="ProductList-Body"/>
      </w:pPr>
    </w:p>
    <w:p w14:paraId="4CBFD0C5" w14:textId="77777777" w:rsidR="003D1323" w:rsidRPr="009E21A6" w:rsidRDefault="003D1323" w:rsidP="003D1323">
      <w:pPr>
        <w:pStyle w:val="ProductList-Body"/>
        <w:outlineLvl w:val="2"/>
        <w:rPr>
          <w:b/>
          <w:color w:val="0072C6"/>
        </w:rPr>
      </w:pPr>
      <w:r>
        <w:tab/>
      </w:r>
      <w:r>
        <w:rPr>
          <w:b/>
          <w:color w:val="0072C6"/>
        </w:rPr>
        <w:t>Kundens ansvar</w:t>
      </w:r>
    </w:p>
    <w:p w14:paraId="75B8E9DC" w14:textId="77777777" w:rsidR="003D1323" w:rsidRDefault="003D1323" w:rsidP="003D1323">
      <w:pPr>
        <w:pStyle w:val="ProductList-Body"/>
        <w:ind w:left="158"/>
      </w:pPr>
      <w:r w:rsidRPr="00B61E08">
        <w:t>Microsoft gir Kunden en ikke-eksklusiv, ikke-overførbar permanent lisens til å gjenskape, bruke og endre Tjenesteleveransene, underlagt og i samsvar med vilkårene og betingelsene i Kundens volumlisensieringsavtale og eventuelle andre avtalte tjenesteerklæringer.</w:t>
      </w:r>
      <w:r w:rsidRPr="00330A3D">
        <w:t xml:space="preserve"> </w:t>
      </w:r>
      <w:r>
        <w:t xml:space="preserve">Når det gjelder Kundens avtale om Faglige Tjenester, samtykker Kunden dessuten i at Kunden ikke skal oppgi andre Data for Faglige Tjenester til Microsoft enn Støttedata som er underlagt Family Educational Rights and Privacy Act, 20 U.S.C. § 1232g (FERPA) eller Health Insurance Portability and Accountability Act of 1996 (Pub. L. 104-191) (HIPAA). </w:t>
      </w:r>
    </w:p>
    <w:p w14:paraId="51F08406" w14:textId="77777777" w:rsidR="003D1323" w:rsidRPr="002B2D27" w:rsidRDefault="003D1323" w:rsidP="003D1323">
      <w:pPr>
        <w:pStyle w:val="ProductList-Body"/>
        <w:rPr>
          <w:b/>
        </w:rPr>
      </w:pPr>
    </w:p>
    <w:p w14:paraId="1305B1A0" w14:textId="77777777" w:rsidR="003D1323" w:rsidRDefault="003D1323" w:rsidP="003D1323">
      <w:pPr>
        <w:pStyle w:val="ProductList-Body"/>
        <w:outlineLvl w:val="2"/>
        <w:rPr>
          <w:b/>
          <w:color w:val="00188F"/>
        </w:rPr>
      </w:pPr>
      <w:r>
        <w:rPr>
          <w:b/>
          <w:color w:val="00188F"/>
        </w:rPr>
        <w:t>Varsling om sikkerhetsbrudd</w:t>
      </w:r>
    </w:p>
    <w:p w14:paraId="5C7BF9A0" w14:textId="77777777" w:rsidR="003D1323" w:rsidRPr="00003CD3" w:rsidRDefault="003D1323" w:rsidP="003D1323">
      <w:pPr>
        <w:pStyle w:val="ProductList-Body"/>
      </w:pPr>
      <w:r>
        <w:rPr>
          <w:rStyle w:val="ProductList-BodyChar"/>
        </w:rPr>
        <w:t>Bestemmelsen</w:t>
      </w:r>
      <w:r>
        <w:t xml:space="preserve"> om “Varsling om sikkerhetsbrudd” i punktet Vilkår for personvern i Vilkår for Elektroniske Tjenester gjelder for Data for Faglige Tjenester knyttet til Kundens avtale om Faglige Tjenester.</w:t>
      </w:r>
    </w:p>
    <w:p w14:paraId="1B24594D" w14:textId="77777777" w:rsidR="003D1323" w:rsidRPr="00FC21E6" w:rsidRDefault="003D1323" w:rsidP="003D1323">
      <w:pPr>
        <w:pStyle w:val="ProductList-Body"/>
        <w:outlineLvl w:val="2"/>
      </w:pPr>
      <w:r>
        <w:rPr>
          <w:b/>
          <w:color w:val="00188F"/>
        </w:rPr>
        <w:t>Dataoverføringer</w:t>
      </w:r>
    </w:p>
    <w:p w14:paraId="5C82A135" w14:textId="77777777" w:rsidR="003D1323" w:rsidRPr="00003CD3" w:rsidRDefault="003D1323" w:rsidP="003D1323">
      <w:pPr>
        <w:pStyle w:val="ProductList-Body"/>
        <w:rPr>
          <w:b/>
        </w:rPr>
      </w:pPr>
      <w:r>
        <w:rPr>
          <w:rStyle w:val="ProductList-BodyChar"/>
        </w:rPr>
        <w:t>Når</w:t>
      </w:r>
      <w:r>
        <w:t xml:space="preserve"> det gjelder Data for Faglige Tjenester, godtar Microsoft forpliktelsene knyttet til Personlige Data i bestemmelsen om “Dataoverføringer” i punktet Vilkår for personvern i Vilkår for Elektroniske Tjenester</w:t>
      </w:r>
      <w:r>
        <w:rPr>
          <w:szCs w:val="18"/>
        </w:rPr>
        <w:t>.</w:t>
      </w:r>
    </w:p>
    <w:p w14:paraId="1A6F5DF9" w14:textId="77777777" w:rsidR="003D1323" w:rsidRPr="00003CD3" w:rsidRDefault="003D1323" w:rsidP="003D1323">
      <w:pPr>
        <w:pStyle w:val="ProductList-Body"/>
        <w:rPr>
          <w:b/>
        </w:rPr>
      </w:pPr>
    </w:p>
    <w:p w14:paraId="3D74ECA1" w14:textId="77777777" w:rsidR="003D1323" w:rsidRPr="002B2D27" w:rsidRDefault="003D1323" w:rsidP="003D1323">
      <w:pPr>
        <w:pStyle w:val="ProductList-Body"/>
        <w:outlineLvl w:val="2"/>
      </w:pPr>
      <w:r>
        <w:rPr>
          <w:b/>
          <w:color w:val="00188F"/>
        </w:rPr>
        <w:t>Sletting eller retur av data</w:t>
      </w:r>
    </w:p>
    <w:p w14:paraId="49A6A7CA" w14:textId="77777777" w:rsidR="003D1323" w:rsidRDefault="003D1323" w:rsidP="003D1323">
      <w:pPr>
        <w:pStyle w:val="ProductList-Body"/>
      </w:pPr>
      <w:r>
        <w:t>Microsoft skal slette og returnere alle eksemplarer av Data for Faglige Tjenester etter at forretningsformålene som Data for Faglige Tjenester ble samlet inn eller overført for, har blitt oppfylt, eller tidligere dersom Kunden ber om det, med mindre gjeldende lov krever lagring av Data for Faglige Tjenester.</w:t>
      </w:r>
    </w:p>
    <w:p w14:paraId="197FDF48" w14:textId="77777777" w:rsidR="003D1323" w:rsidRDefault="003D1323" w:rsidP="003D1323">
      <w:pPr>
        <w:pStyle w:val="ProductList-Body"/>
      </w:pPr>
    </w:p>
    <w:p w14:paraId="59A57A09" w14:textId="77777777" w:rsidR="003D1323" w:rsidRPr="006451B2" w:rsidRDefault="003D1323" w:rsidP="003D1323">
      <w:pPr>
        <w:pStyle w:val="ProductList-Body"/>
        <w:outlineLvl w:val="2"/>
      </w:pPr>
      <w:bookmarkStart w:id="267" w:name="_Toc527036905"/>
      <w:r>
        <w:rPr>
          <w:b/>
          <w:color w:val="00188F"/>
        </w:rPr>
        <w:t>Databehandlers taushetsplikt</w:t>
      </w:r>
      <w:bookmarkEnd w:id="267"/>
    </w:p>
    <w:p w14:paraId="3C47A3E8" w14:textId="77777777" w:rsidR="003D1323" w:rsidRPr="00003CD3" w:rsidRDefault="003D1323" w:rsidP="003D1323">
      <w:pPr>
        <w:pStyle w:val="ProductList-Body"/>
        <w:rPr>
          <w:b/>
        </w:rPr>
      </w:pPr>
      <w:r>
        <w:t>Microsoft skal sørge for at personale som deltar i behandlingen av Data for Faglige Tjenester (i), skal behandle dataene bare i henhold til Kundens instruksjoner, og at (ii) de er pålagt taushetsplikt med hensyn til disse dataene også etter at oppdraget er avsluttet.</w:t>
      </w:r>
    </w:p>
    <w:p w14:paraId="2367BFB1" w14:textId="77777777" w:rsidR="003D1323" w:rsidRPr="00003CD3" w:rsidRDefault="003D1323" w:rsidP="003D1323">
      <w:pPr>
        <w:pStyle w:val="ProductList-Body"/>
        <w:rPr>
          <w:b/>
        </w:rPr>
      </w:pPr>
    </w:p>
    <w:p w14:paraId="5E31BCEB" w14:textId="77777777" w:rsidR="003D1323" w:rsidRPr="002B2D27" w:rsidRDefault="003D1323" w:rsidP="003D1323">
      <w:pPr>
        <w:pStyle w:val="ProductList-Body"/>
        <w:outlineLvl w:val="2"/>
      </w:pPr>
      <w:r>
        <w:rPr>
          <w:b/>
          <w:color w:val="00188F"/>
        </w:rPr>
        <w:t>Varsel og kontroller ved bruk av Underbehandlere</w:t>
      </w:r>
    </w:p>
    <w:p w14:paraId="3529787C" w14:textId="77777777" w:rsidR="003D1323" w:rsidRDefault="003D1323" w:rsidP="003D1323">
      <w:pPr>
        <w:pStyle w:val="ProductList-Body"/>
        <w:rPr>
          <w:rStyle w:val="ProductList-BodyChar"/>
        </w:rPr>
      </w:pPr>
      <w:r>
        <w:rPr>
          <w:rStyle w:val="ProductList-BodyChar"/>
        </w:rPr>
        <w:t xml:space="preserve">Microsoft kan engasjere tredjeparter for å levere enkelte begrensede eller tilleggstjenester på sine vegne. Kunden samtykker i at disse tredjepartene og Microsoft tilknyttede selskaper brukes som Underbehandlere. De ovennevnte fullmaktene skal utgjøre Kundens forhåndssamtykke til Microsofts bruk av underleverandører til behandling av Data for Faglige Tjenester dersom slikt samtykke er påkrevd i henhold til Standardklausulene eller GDPR-vilkårene. </w:t>
      </w:r>
    </w:p>
    <w:p w14:paraId="13000338" w14:textId="77777777" w:rsidR="003D1323" w:rsidRPr="00003CD3" w:rsidRDefault="003D1323" w:rsidP="003D1323">
      <w:pPr>
        <w:pStyle w:val="ProductList-Body"/>
        <w:rPr>
          <w:rStyle w:val="ProductList-BodyChar"/>
        </w:rPr>
      </w:pPr>
    </w:p>
    <w:p w14:paraId="02882A7A" w14:textId="77777777" w:rsidR="003D1323" w:rsidRDefault="003D1323" w:rsidP="003D1323">
      <w:pPr>
        <w:pStyle w:val="ProductList-Body"/>
        <w:rPr>
          <w:rStyle w:val="ProductList-BodyChar"/>
        </w:rPr>
      </w:pPr>
      <w:r>
        <w:rPr>
          <w:rStyle w:val="ProductList-BodyChar"/>
        </w:rPr>
        <w:t>Microsoft er ansvarlig for sine Underbehandlere av Data for Faglige Tjenesters etterlevelse av Microsofts forpliktelse etter Vedlegg 1 i Vilkår for Elektroniske Tjenester. Microsoft skal gjennom en skriftlig avtale sørge for at Underbehandleren bare får tilgang til og kan bruke Data for Faglige Tjenester for å levere tjenestene Microsoft har engasjert dem for å levere, og for at Underbehandleren forbys å bruke Data for Faglige Tjenester til andre formål. Microsoft skal sørge for at Underbehandlere blir bundet av skriftlige avtaler som krever at de i det minste leverer den personvernstandarden som kreves av Microsoft i henhold til Vedlegg 1 i Vilkår for Elektroniske Tjenester.</w:t>
      </w:r>
    </w:p>
    <w:p w14:paraId="3CD24776" w14:textId="77777777" w:rsidR="003D1323" w:rsidRPr="00003CD3" w:rsidRDefault="003D1323" w:rsidP="003D1323">
      <w:pPr>
        <w:pStyle w:val="ProductList-Body"/>
        <w:rPr>
          <w:rStyle w:val="ProductList-BodyChar"/>
        </w:rPr>
      </w:pPr>
    </w:p>
    <w:p w14:paraId="6A0C5C19" w14:textId="77777777" w:rsidR="003D1323" w:rsidRPr="002B2D27" w:rsidRDefault="003D1323" w:rsidP="003D1323">
      <w:pPr>
        <w:pStyle w:val="ProductList-Body"/>
        <w:rPr>
          <w:rStyle w:val="ProductList-BodyChar"/>
        </w:rPr>
      </w:pPr>
      <w:r>
        <w:rPr>
          <w:rStyle w:val="ProductList-BodyChar"/>
        </w:rPr>
        <w:t>Når det gjelder andre Data for Faglige Tjenester enn Støttedata, skal en liste over Microsofts Underbehandlere bli gjort tilgjengelig på forespørsel. Ved forespørsel om en slik liste vil Microsoft minimum 14 dager før nye Underbehandlere får tilgang til Personlige Data, oppdatere listen og sørger for at Kunden varsles om oppdateringen.</w:t>
      </w:r>
    </w:p>
    <w:p w14:paraId="773620F1" w14:textId="77777777" w:rsidR="003D1323" w:rsidRPr="00003CD3" w:rsidRDefault="003D1323" w:rsidP="003D1323">
      <w:pPr>
        <w:pStyle w:val="ProductList-Body"/>
        <w:rPr>
          <w:rStyle w:val="ProductList-BodyChar"/>
        </w:rPr>
      </w:pPr>
    </w:p>
    <w:p w14:paraId="729AB309" w14:textId="77777777" w:rsidR="003D1323" w:rsidRDefault="003D1323" w:rsidP="003D1323">
      <w:pPr>
        <w:pStyle w:val="ProductList-Body"/>
        <w:rPr>
          <w:rStyle w:val="ProductList-BodyChar"/>
        </w:rPr>
      </w:pPr>
      <w:r>
        <w:rPr>
          <w:rStyle w:val="ProductList-BodyChar"/>
        </w:rPr>
        <w:t>Hvis kunden ikke godkjenner en ny Underbehandler, kan Kunden si opp avtalen om de berørte Faglige Tjenestene ved å gi en skriftlig varsel om oppsigelse før utløpet av varslingsperioden som angir en begrunnelse for den manglende godkjenningen.</w:t>
      </w:r>
    </w:p>
    <w:p w14:paraId="33D35948" w14:textId="77777777" w:rsidR="003D1323" w:rsidRPr="00003CD3" w:rsidRDefault="003D1323" w:rsidP="003D1323">
      <w:pPr>
        <w:pStyle w:val="ProductList-Body"/>
        <w:rPr>
          <w:rStyle w:val="ProductList-BodyChar"/>
        </w:rPr>
      </w:pPr>
    </w:p>
    <w:p w14:paraId="4E14E01E" w14:textId="77777777" w:rsidR="003D1323" w:rsidRPr="002B2D27" w:rsidRDefault="003D1323" w:rsidP="003D1323">
      <w:pPr>
        <w:pStyle w:val="ProductList-Body"/>
        <w:rPr>
          <w:rStyle w:val="ProductList-BodyChar"/>
        </w:rPr>
      </w:pPr>
      <w:r>
        <w:rPr>
          <w:rStyle w:val="ProductList-BodyChar"/>
        </w:rPr>
        <w:t xml:space="preserve">Når det gjelder Støttedata, skal Microsofts bruk av Underbehandlere i forbindelse med levering av teknisk støtte for Elektroniske Tjenester være styrt av de samme begrensningene og rutinene som styrer bruken av Underbehandlere i forbindelse med de Elektroniske Tjenestene beskrevet under </w:t>
      </w:r>
      <w:r>
        <w:t>“</w:t>
      </w:r>
      <w:r>
        <w:rPr>
          <w:rStyle w:val="ProductList-BodyChar"/>
        </w:rPr>
        <w:t>Varsel og kontroller ved bruk av Underbehandlere</w:t>
      </w:r>
      <w:r>
        <w:t>”</w:t>
      </w:r>
      <w:r>
        <w:rPr>
          <w:rStyle w:val="ProductList-BodyChar"/>
        </w:rPr>
        <w:t xml:space="preserve"> i Vilkårene for personvern i Vilkår for Elektroniske Tjenester.</w:t>
      </w:r>
    </w:p>
    <w:p w14:paraId="11E6CB3F" w14:textId="77777777" w:rsidR="003D1323" w:rsidRDefault="003D1323" w:rsidP="003D1323">
      <w:pPr>
        <w:pStyle w:val="ProductList-Body"/>
        <w:rPr>
          <w:rStyle w:val="ProductList-BodyChar"/>
        </w:rPr>
      </w:pPr>
    </w:p>
    <w:p w14:paraId="5E0FFC63" w14:textId="77777777" w:rsidR="003D1323" w:rsidRPr="00FC21E6" w:rsidRDefault="003D1323" w:rsidP="003D1323">
      <w:pPr>
        <w:pStyle w:val="ProductList-Body"/>
        <w:outlineLvl w:val="2"/>
      </w:pPr>
      <w:r>
        <w:rPr>
          <w:b/>
          <w:color w:val="00188F"/>
        </w:rPr>
        <w:t>Ytterligere vilkår for støttedata</w:t>
      </w:r>
    </w:p>
    <w:p w14:paraId="26524D44" w14:textId="77777777" w:rsidR="003D1323" w:rsidRDefault="003D1323" w:rsidP="003D1323">
      <w:pPr>
        <w:pStyle w:val="ProductList-Body"/>
        <w:outlineLvl w:val="2"/>
        <w:rPr>
          <w:b/>
          <w:color w:val="0072C6"/>
        </w:rPr>
      </w:pPr>
      <w:r>
        <w:rPr>
          <w:b/>
          <w:color w:val="0072C6"/>
        </w:rPr>
        <w:tab/>
        <w:t>Sikkerhet for Støttedata</w:t>
      </w:r>
    </w:p>
    <w:p w14:paraId="3E6AE160" w14:textId="77777777" w:rsidR="003D1323" w:rsidRDefault="003D1323" w:rsidP="003D1323">
      <w:pPr>
        <w:pStyle w:val="ProductList-Body"/>
        <w:ind w:left="158"/>
      </w:pPr>
      <w:r>
        <w:t>Microsoft skal iverksette og opprettholde tilstrekkelige tekniske og organisatoriske tiltak for å beskytte Støttedata. Slike tiltak skal oppfylle kravene angitt i ISO 27001, ISO 27002 og ISO 27018</w:t>
      </w:r>
    </w:p>
    <w:p w14:paraId="2554F824" w14:textId="77777777" w:rsidR="003D1323" w:rsidRPr="002B2D27" w:rsidRDefault="003D1323" w:rsidP="003D1323">
      <w:pPr>
        <w:pStyle w:val="ProductList-Body"/>
        <w:ind w:left="158"/>
        <w:rPr>
          <w:b/>
        </w:rPr>
      </w:pPr>
    </w:p>
    <w:p w14:paraId="47C055DE" w14:textId="77777777" w:rsidR="003D1323" w:rsidRPr="002B2D27" w:rsidRDefault="003D1323" w:rsidP="003D1323">
      <w:pPr>
        <w:pStyle w:val="ProductList-Body"/>
        <w:outlineLvl w:val="2"/>
        <w:rPr>
          <w:b/>
          <w:color w:val="0072C6"/>
        </w:rPr>
      </w:pPr>
      <w:r>
        <w:rPr>
          <w:b/>
          <w:color w:val="0072C6"/>
        </w:rPr>
        <w:tab/>
        <w:t>Utdanningsinstitusjoner</w:t>
      </w:r>
    </w:p>
    <w:p w14:paraId="38AB08DB" w14:textId="77777777" w:rsidR="003D1323" w:rsidRPr="00CD1288" w:rsidRDefault="003D1323" w:rsidP="003D1323">
      <w:pPr>
        <w:pStyle w:val="ProductList-Body"/>
        <w:ind w:left="158"/>
      </w:pPr>
      <w:r>
        <w:t>Microsoft bekreftelser og avtaler og Kundens ansvar for å innhente foreldresamtykke og formidle varsel beskrevet i “Utdanningsinstitusjoner” i Vilkårene for Personvern i OST også gjelder med hensyn til Støttedata.</w:t>
      </w:r>
    </w:p>
    <w:p w14:paraId="147F7FEB" w14:textId="77777777" w:rsidR="003D1323" w:rsidRPr="002B2D27" w:rsidRDefault="003D1323" w:rsidP="003D1323">
      <w:pPr>
        <w:pStyle w:val="ProductList-Body"/>
        <w:rPr>
          <w:rStyle w:val="ProductList-BodyChar"/>
        </w:rPr>
      </w:pPr>
    </w:p>
    <w:p w14:paraId="7A5B2359" w14:textId="77777777" w:rsidR="003D1323" w:rsidRPr="00FC2D52" w:rsidRDefault="003D1323" w:rsidP="003D1323">
      <w:pPr>
        <w:pStyle w:val="ProductList-Body"/>
        <w:outlineLvl w:val="2"/>
      </w:pPr>
      <w:r>
        <w:rPr>
          <w:b/>
          <w:bCs/>
          <w:color w:val="00188F"/>
        </w:rPr>
        <w:t>Andre Vilkår for Faglige Tjenester</w:t>
      </w:r>
    </w:p>
    <w:p w14:paraId="15680A64" w14:textId="77777777" w:rsidR="003D1323" w:rsidRPr="00AC5443" w:rsidRDefault="003D1323" w:rsidP="003D1323">
      <w:pPr>
        <w:pStyle w:val="ProductList-Body"/>
        <w:keepNext/>
        <w:tabs>
          <w:tab w:val="clear" w:pos="158"/>
          <w:tab w:val="left" w:pos="360"/>
        </w:tabs>
        <w:ind w:left="187"/>
        <w:outlineLvl w:val="3"/>
        <w:rPr>
          <w:b/>
          <w:color w:val="0072C6"/>
        </w:rPr>
      </w:pPr>
      <w:r>
        <w:rPr>
          <w:b/>
          <w:color w:val="0072C6"/>
        </w:rPr>
        <w:t>Partenes forpliktelser; garantier</w:t>
      </w:r>
    </w:p>
    <w:p w14:paraId="536357F2" w14:textId="77777777" w:rsidR="003D1323" w:rsidRDefault="003D1323" w:rsidP="003D1323">
      <w:pPr>
        <w:pStyle w:val="ProductList-Body"/>
        <w:tabs>
          <w:tab w:val="clear" w:pos="158"/>
          <w:tab w:val="left" w:pos="360"/>
        </w:tabs>
        <w:ind w:left="180"/>
      </w:pPr>
      <w:r>
        <w:t xml:space="preserve">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 Uavhengig av det foregående blir </w:t>
      </w:r>
      <w:r>
        <w:rPr>
          <w:b/>
        </w:rPr>
        <w:t xml:space="preserve">Tjenesteleveranser som ytes uten kostnader, ytet </w:t>
      </w:r>
      <w:r w:rsidRPr="00D175BF">
        <w:rPr>
          <w:b/>
        </w:rPr>
        <w:t>“</w:t>
      </w:r>
      <w:r>
        <w:rPr>
          <w:b/>
        </w:rPr>
        <w:t>SOM DE ER”, UTEN NOEN GARANTI. Microsoft gir ingen andre garantier eller vilkår og fraskriver seg alle andre uttrykte, indirekte eller lovpålagte garantier, inkludert garantier om kvalitet, eierskap, ikke-krenkelse av tredjeparts rettigheter, salgbarhet og egnethet til et bestemt formål.</w:t>
      </w:r>
    </w:p>
    <w:p w14:paraId="2531D2E8" w14:textId="77777777" w:rsidR="003D1323" w:rsidRDefault="003D1323" w:rsidP="003D1323">
      <w:pPr>
        <w:pStyle w:val="ProductList-Body"/>
        <w:tabs>
          <w:tab w:val="clear" w:pos="158"/>
          <w:tab w:val="left" w:pos="360"/>
        </w:tabs>
        <w:ind w:left="180"/>
      </w:pPr>
    </w:p>
    <w:p w14:paraId="0374C8A8" w14:textId="77777777" w:rsidR="003D1323" w:rsidRDefault="003D1323" w:rsidP="003D1323">
      <w:pPr>
        <w:pStyle w:val="ProductList-Body"/>
        <w:tabs>
          <w:tab w:val="clear" w:pos="158"/>
          <w:tab w:val="left" w:pos="360"/>
        </w:tabs>
        <w:ind w:left="180"/>
        <w:rPr>
          <w:szCs w:val="18"/>
        </w:rPr>
      </w:pPr>
      <w:r>
        <w:t xml:space="preserve">Kunden skal </w:t>
      </w:r>
      <w:r>
        <w:rPr>
          <w:szCs w:val="18"/>
        </w:rPr>
        <w:t>oppfylle sitt gjeldende ansvar og sine gjeldende forpliktelser for å støtte Microsofts levering av de Faglige Tjenestene, som angitt i beskrivelsen av hver enkelt Faglige Tjeneste. Kunden ikke kan bruke Faglige Tjenester eller Tjenesteleveranser på en måte som er i strid med Retningslinjer for godkjent bruk og må overholde alle lover og regler som gjelder for bruken av Faglige Tjenester og Tjenesteleveranser, herunder lover om personvern, personopplysninger, biometriske data og taushetsplikt. Kunden er alene ansvarlig for å teste, distribuere, vedlikeholde og yte støtte for Tjenesteleveranser som leveres eller anbefales uten kostnader av Microsoft.</w:t>
      </w:r>
    </w:p>
    <w:p w14:paraId="32427540" w14:textId="77777777" w:rsidR="003D1323" w:rsidRDefault="003D1323" w:rsidP="003D1323">
      <w:pPr>
        <w:pStyle w:val="ProductList-Body"/>
        <w:tabs>
          <w:tab w:val="clear" w:pos="158"/>
          <w:tab w:val="left" w:pos="360"/>
        </w:tabs>
        <w:ind w:left="180"/>
        <w:rPr>
          <w:szCs w:val="18"/>
        </w:rPr>
      </w:pPr>
    </w:p>
    <w:p w14:paraId="3A98F623"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Begrensning av ansvar</w:t>
      </w:r>
    </w:p>
    <w:p w14:paraId="1927670C" w14:textId="77777777" w:rsidR="003D1323" w:rsidRDefault="003D1323" w:rsidP="003D1323">
      <w:pPr>
        <w:pStyle w:val="ProductList-Body"/>
        <w:tabs>
          <w:tab w:val="clear" w:pos="158"/>
          <w:tab w:val="left" w:pos="360"/>
        </w:tabs>
        <w:ind w:left="180"/>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For Faglige Tjenester og Tjenesteleveranser som leveres uten kostnader og Tjenesteleveranser som Kunden har fullmakt til å videredistribuere til tredjeparter uten separat betaling til Microsoft, begrenses Microsofts erstatningsansvar til direkte skader, med en endelig tilkjent erstatning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Faglige Tjenester eller Tjenesteleveranser. Ingen begrensninger eller unntak gjelder for erstatningsansvar som oppstår som følge av en parts (1) taushetsplikt (unntatt for erstatningsansvar knyttet til Kundedata og Data for Faglige Tjenester, som er underlagt begrensningene og unntakene ovenfor), eller (2) krenkelse av den andre partens immaterielle rettigheter.</w:t>
      </w:r>
    </w:p>
    <w:p w14:paraId="17A8F208" w14:textId="77777777" w:rsidR="003D1323" w:rsidRDefault="003D1323" w:rsidP="003D1323">
      <w:pPr>
        <w:pStyle w:val="ProductList-Body"/>
        <w:tabs>
          <w:tab w:val="clear" w:pos="158"/>
          <w:tab w:val="left" w:pos="360"/>
        </w:tabs>
        <w:ind w:left="180"/>
      </w:pPr>
    </w:p>
    <w:p w14:paraId="4759D900" w14:textId="77777777" w:rsidR="003D1323" w:rsidRPr="00AC5443" w:rsidRDefault="003D1323" w:rsidP="003D1323">
      <w:pPr>
        <w:pStyle w:val="ProductList-Body"/>
        <w:keepNext/>
        <w:tabs>
          <w:tab w:val="clear" w:pos="158"/>
          <w:tab w:val="left" w:pos="360"/>
        </w:tabs>
        <w:ind w:left="187"/>
        <w:outlineLvl w:val="3"/>
        <w:rPr>
          <w:b/>
          <w:color w:val="0072C6"/>
        </w:rPr>
      </w:pPr>
      <w:r>
        <w:rPr>
          <w:b/>
          <w:color w:val="0072C6"/>
        </w:rPr>
        <w:t>Rettelser</w:t>
      </w:r>
    </w:p>
    <w:p w14:paraId="5CE6A266" w14:textId="77777777" w:rsidR="003D1323" w:rsidRDefault="003D1323" w:rsidP="003D1323">
      <w:pPr>
        <w:pStyle w:val="ProductList-Body"/>
        <w:tabs>
          <w:tab w:val="clear" w:pos="158"/>
          <w:tab w:val="left" w:pos="360"/>
        </w:tabs>
        <w:ind w:left="180"/>
      </w:pPr>
      <w:r>
        <w:t xml:space="preserve">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 </w:t>
      </w:r>
    </w:p>
    <w:p w14:paraId="16F11540" w14:textId="77777777" w:rsidR="003D1323" w:rsidRDefault="003D1323" w:rsidP="003D1323">
      <w:pPr>
        <w:pStyle w:val="ProductList-Body"/>
        <w:tabs>
          <w:tab w:val="clear" w:pos="158"/>
          <w:tab w:val="left" w:pos="360"/>
        </w:tabs>
        <w:ind w:left="180"/>
      </w:pPr>
    </w:p>
    <w:p w14:paraId="39C8E4D5"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Eksisterende arbeid</w:t>
      </w:r>
    </w:p>
    <w:p w14:paraId="6AFF9C23" w14:textId="77777777" w:rsidR="003D1323" w:rsidRDefault="003D1323" w:rsidP="003D1323">
      <w:pPr>
        <w:pStyle w:val="ProductList-Body"/>
        <w:tabs>
          <w:tab w:val="clear" w:pos="158"/>
          <w:tab w:val="left" w:pos="360"/>
        </w:tabs>
        <w:ind w:left="180"/>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gjenskape og endre den andre partens Eksisterende Arbeid slik det er nødvendig for å oppfylle forpliktelser knyttet til Faglige Tjenester. Dersom Kunden velger å fremlegge kildekoden sin for Microsoft under en avtale om Faglige Tjenester, så skal (1) Kunden i forkant av en slik fremlegging fjerne all tredjeparts kildekode som Kunden har forbud mot å fremlegge, og (2) Microsoft skal håndtere Kundens kildekode som konfidensielle opplysninger.</w:t>
      </w:r>
    </w:p>
    <w:p w14:paraId="6B15E5F8" w14:textId="77777777" w:rsidR="003D1323" w:rsidRDefault="003D1323" w:rsidP="003D1323">
      <w:pPr>
        <w:pStyle w:val="ProductList-Body"/>
        <w:tabs>
          <w:tab w:val="clear" w:pos="158"/>
          <w:tab w:val="left" w:pos="360"/>
        </w:tabs>
        <w:ind w:left="180"/>
      </w:pPr>
    </w:p>
    <w:p w14:paraId="422453A7"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Lisens for tjenesteleveranser</w:t>
      </w:r>
    </w:p>
    <w:p w14:paraId="06AA118D" w14:textId="77777777" w:rsidR="003D1323" w:rsidRDefault="003D1323" w:rsidP="003D1323">
      <w:pPr>
        <w:pStyle w:val="ProductList-Body"/>
        <w:tabs>
          <w:tab w:val="clear" w:pos="158"/>
          <w:tab w:val="left" w:pos="360"/>
        </w:tabs>
        <w:ind w:left="180"/>
      </w:pPr>
      <w:r>
        <w:t xml:space="preserve">Med “Tjenesteleveranser” menes enhver datakode eller materiale (blant annet konseptgodkjenning, dokumentasjon og designanbefalinger, eksempelkode, programvarebibliotek, algoritmer og maskinlæringsmodeller) utenom Produkter eller Rettelser, som Microsoft etterlater hos </w:t>
      </w:r>
      <w:r>
        <w:lastRenderedPageBreak/>
        <w:t xml:space="preserve">Kunden når Microsoft har fullført Faglige Tjenester. </w:t>
      </w:r>
      <w:r w:rsidRPr="00330A3D">
        <w:t>Microsoft gir Kunden en ikke-eksklusiv, ikke-overførbar permanent lisens til å gjenskape, bruke og endre Tjenesteleveransene, underlagt og i samsvar med vilkårene og betingelsene i Kundens volumlisensieringsavtale og eventuelle andre avtalte tjenesteerklæringer.</w:t>
      </w:r>
      <w:r>
        <w:rPr>
          <w:color w:val="000000" w:themeColor="text1"/>
          <w:shd w:val="clear" w:color="auto" w:fill="FFFFFF"/>
        </w:rPr>
        <w:t xml:space="preserve"> Ved eventuell motstrid mellom denne Meldingen og eventuelle separate lisenser skal den separate lisensen gjelde for Tjenesteleveranser eller tredjepartsinnhold som er underlagt den separate </w:t>
      </w:r>
      <w:r>
        <w:rPr>
          <w:rFonts w:cstheme="minorHAnsi"/>
          <w:color w:val="000000" w:themeColor="text1"/>
          <w:shd w:val="clear" w:color="auto" w:fill="FFFFFF"/>
        </w:rPr>
        <w:t xml:space="preserve">lisensen. </w:t>
      </w:r>
      <w:r>
        <w:rPr>
          <w:rFonts w:cstheme="minorHAnsi"/>
        </w:rPr>
        <w:t xml:space="preserve">Begge parter forbeholder seg alle rettigheter (og ingen får noen rettigheter) som ikke uttrykkelig blir gitt i de foregående lisensene. </w:t>
      </w:r>
    </w:p>
    <w:p w14:paraId="45700692" w14:textId="77777777" w:rsidR="003D1323" w:rsidRDefault="003D1323" w:rsidP="003D1323">
      <w:pPr>
        <w:pStyle w:val="ProductList-Body"/>
        <w:tabs>
          <w:tab w:val="clear" w:pos="158"/>
          <w:tab w:val="left" w:pos="360"/>
        </w:tabs>
        <w:ind w:left="180"/>
      </w:pPr>
    </w:p>
    <w:p w14:paraId="75B8D94A" w14:textId="77777777" w:rsidR="003D1323" w:rsidRPr="00003CD3" w:rsidRDefault="003D1323" w:rsidP="003D1323">
      <w:pPr>
        <w:pStyle w:val="ProductList-Body"/>
        <w:tabs>
          <w:tab w:val="clear" w:pos="158"/>
          <w:tab w:val="left" w:pos="360"/>
        </w:tabs>
        <w:ind w:left="180"/>
        <w:outlineLvl w:val="3"/>
        <w:rPr>
          <w:b/>
          <w:color w:val="0072C6"/>
        </w:rPr>
      </w:pPr>
      <w:r>
        <w:rPr>
          <w:b/>
          <w:color w:val="0072C6"/>
        </w:rPr>
        <w:t>Lisensbegrensninger</w:t>
      </w:r>
    </w:p>
    <w:p w14:paraId="4F74EC4F" w14:textId="77777777" w:rsidR="003D1323" w:rsidRDefault="003D1323" w:rsidP="003D1323">
      <w:pPr>
        <w:pStyle w:val="ProductList-Body"/>
        <w:tabs>
          <w:tab w:val="left" w:pos="360"/>
        </w:tabs>
        <w:ind w:left="180"/>
      </w:pPr>
      <w:r>
        <w:t>Kunden må ikke (og har ikke lisens til) å foreta omvendt utvikling, dekompilere, demontere eller omgå de tekniske begrensningene i Tjenesteleveranser med mindre det tillates i henhold til gjeldende lov. Med unntak av det som uttrykkelig tillates i denne avtalen, i eventuelle samtykkede tjenestebeskrivelser eller i separate lisenser, må Kunden ikke (og har ikke Kunden lisens til å) distribuere, viderelisensiere, leie ut, lease ut, låne ut, selge, tilby for salg eller på annen måte gjøre Tjenesteleveranser, helt eller delvis, tilgjengelige, eller underlegge Microsofts immaterielle rettigheter i Tjenesteleveranser andre lisensvilkår.</w:t>
      </w:r>
    </w:p>
    <w:p w14:paraId="539A796D" w14:textId="77777777" w:rsidR="003D1323" w:rsidRDefault="003D1323" w:rsidP="003D1323">
      <w:pPr>
        <w:pStyle w:val="ProductList-Body"/>
        <w:tabs>
          <w:tab w:val="left" w:pos="360"/>
        </w:tabs>
        <w:ind w:left="180"/>
      </w:pPr>
    </w:p>
    <w:p w14:paraId="6831258F" w14:textId="77777777" w:rsidR="003D1323" w:rsidRPr="00003CD3" w:rsidRDefault="003D1323" w:rsidP="003D1323">
      <w:pPr>
        <w:pStyle w:val="ProductList-Body"/>
        <w:tabs>
          <w:tab w:val="clear" w:pos="158"/>
          <w:tab w:val="left" w:pos="360"/>
        </w:tabs>
        <w:ind w:left="180"/>
        <w:outlineLvl w:val="3"/>
        <w:rPr>
          <w:b/>
          <w:color w:val="0072C6"/>
        </w:rPr>
      </w:pPr>
      <w:r>
        <w:rPr>
          <w:b/>
          <w:color w:val="0072C6"/>
        </w:rPr>
        <w:t>Tilbakemelding</w:t>
      </w:r>
    </w:p>
    <w:p w14:paraId="407ACC6B" w14:textId="77777777" w:rsidR="003D1323" w:rsidRDefault="003D1323" w:rsidP="003D1323">
      <w:pPr>
        <w:pStyle w:val="ProductList-Body"/>
        <w:tabs>
          <w:tab w:val="clear" w:pos="158"/>
          <w:tab w:val="left" w:pos="360"/>
        </w:tabs>
        <w:ind w:left="180"/>
      </w:pPr>
      <w:r>
        <w:t>Med “Tilbakemelding” menes ekspertise og kunnskap, inkludert bransjeknowhow, samt kommentarer, tilbakemelding og forslag om Tjenesteleveranser, Faglige Tjenester og produkter, teknologier, tjenester eller om komponenter av det foregående, uansett om slik Tilbakemelding finner sted før eller etter lansering, som kommer fra Microsoft eller Kunden. Hverken Microsoft eller Kunden er forpliktet til å gi Tilbakemelding til den andre parten i forbindelse med Faglige Tjenester, men dersom en part etter eget skjønn gir Tilbakemelding, samtykker begge parter i at den mottakende parten skal stå fritt til å bruke slik Tilbakemelding uten forpliktelser. I den grad parten som gir Tilbakemelding, eier eller kontrollerer opphavsrett eller forretningshemmeligheter knyttet til slik Tilbakemelding, gir den parten den mottakende parten og dennes tilknyttede selskaper en global, ikke-eksklusiv, permanent, ugjenkallelig og royaltyfri lisens for slike immaterielle rettigheter til å: (1) lage, bruke, endre, distribuere, skape avledede verk og på annen måte gjøre kommersiell bruk av Tilbakemeldingen som del av Microsofts eller Kundens produkter, teknologier, tjenester eller komponenter av disse, inkludert, men ikke begrenset til førlanserings- og kommersielt lanserte versjoner av slike, og (2) viderelisensiere de før nevnte rettighetene til tredjeparter, inkludert retten til å foreta ytterligere viderelisensiering. Ingen av partene skal gi Tilbakemelding som er underlagt vilkår som vil skape forpliktelser for eller kreve kreditering fra den mottakende partens side. En part som mottar Tilbakemelding, bekrefter videre at (1) parten etter eget skjønn skal bestemme om den skal anvende slik Tilbakemelding, at (2) parten skal basere sitt produkt og sine markedsføringsplaner fullt og helt på sin egen uavhengige forskning og analyse, og at (3) parten skal bære all risiko knyttet til anvendelsen av slik Tilbakemelding.</w:t>
      </w:r>
    </w:p>
    <w:p w14:paraId="42010D2C" w14:textId="77777777" w:rsidR="003D1323" w:rsidRDefault="003D1323" w:rsidP="003D1323">
      <w:pPr>
        <w:pStyle w:val="ProductList-Body"/>
        <w:tabs>
          <w:tab w:val="clear" w:pos="158"/>
          <w:tab w:val="left" w:pos="360"/>
        </w:tabs>
        <w:ind w:left="180"/>
      </w:pPr>
    </w:p>
    <w:p w14:paraId="3D6324D4"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Teknologi som ikke leveres av Microsoft</w:t>
      </w:r>
    </w:p>
    <w:p w14:paraId="1F88BCAC" w14:textId="77777777" w:rsidR="003D1323" w:rsidRDefault="003D1323" w:rsidP="003D1323">
      <w:pPr>
        <w:pStyle w:val="ProductList-Body"/>
        <w:tabs>
          <w:tab w:val="clear" w:pos="158"/>
          <w:tab w:val="left" w:pos="360"/>
        </w:tabs>
        <w:ind w:left="180"/>
      </w:pPr>
      <w:r>
        <w:t>Kunden er alene ansvarlig for programvare eller teknologi fra andre enn Microsoft som Kunden installerer og bruker sammen med Elektroniske Tjenester, Rettelsene eller Tjenesteleveranser, inkludert, men ikke begrenset til tilfelle hvor Kunden ber Microsoft bruke eller endre slikt tredjepartsinnhold.</w:t>
      </w:r>
    </w:p>
    <w:p w14:paraId="5BBADC4A" w14:textId="77777777" w:rsidR="003D1323" w:rsidRDefault="003D1323" w:rsidP="003D1323">
      <w:pPr>
        <w:pStyle w:val="ProductList-Body"/>
        <w:tabs>
          <w:tab w:val="clear" w:pos="158"/>
          <w:tab w:val="left" w:pos="360"/>
        </w:tabs>
        <w:ind w:left="180"/>
      </w:pPr>
    </w:p>
    <w:p w14:paraId="2AA1D980"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Tilknyttede selskapers rettigheter</w:t>
      </w:r>
    </w:p>
    <w:p w14:paraId="1E21DC71" w14:textId="77777777" w:rsidR="003D1323" w:rsidRDefault="003D1323" w:rsidP="003D1323">
      <w:pPr>
        <w:pStyle w:val="ProductList-Body"/>
        <w:tabs>
          <w:tab w:val="clear" w:pos="158"/>
          <w:tab w:val="left" w:pos="360"/>
        </w:tabs>
        <w:ind w:left="180"/>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1412A5D5" w14:textId="77777777" w:rsidR="003D1323" w:rsidRPr="00AC5443" w:rsidRDefault="003D1323" w:rsidP="003D1323">
      <w:pPr>
        <w:pStyle w:val="ProductList-Body"/>
        <w:ind w:left="180"/>
      </w:pPr>
    </w:p>
    <w:p w14:paraId="2A709A7F" w14:textId="77777777" w:rsidR="003D1323" w:rsidRPr="00AC5443" w:rsidDel="00D72F9D" w:rsidRDefault="003D1323" w:rsidP="003D1323">
      <w:pPr>
        <w:pStyle w:val="ProductList-Body"/>
        <w:keepNext/>
        <w:keepLines/>
        <w:ind w:left="187"/>
        <w:outlineLvl w:val="3"/>
        <w:rPr>
          <w:b/>
          <w:color w:val="0072C6"/>
        </w:rPr>
      </w:pPr>
      <w:r>
        <w:rPr>
          <w:b/>
          <w:color w:val="0072C6"/>
        </w:rPr>
        <w:t>Offentlige kunder</w:t>
      </w:r>
    </w:p>
    <w:p w14:paraId="378F9F69" w14:textId="3CE3C3DE" w:rsidR="00522121" w:rsidRPr="000772BE" w:rsidRDefault="003D1323" w:rsidP="003D1323">
      <w:pPr>
        <w:pStyle w:val="ProductList-Body"/>
        <w:ind w:left="180"/>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r w:rsidR="00522121">
        <w:t>.</w:t>
      </w:r>
    </w:p>
    <w:bookmarkStart w:id="268" w:name="_Toc451949080"/>
    <w:p w14:paraId="760D51F2"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269" w:name="_Toc23319151"/>
      <w:r w:rsidRPr="009C074A">
        <w:rPr>
          <w:lang w:val="nb-NO"/>
        </w:rPr>
        <w:t>Melding om H.265/HEVC-koding i Azure Media Services</w:t>
      </w:r>
      <w:bookmarkEnd w:id="268"/>
      <w:bookmarkEnd w:id="269"/>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bookmarkStart w:id="270" w:name="_Toc484158323"/>
    <w:p w14:paraId="780DA2F4"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690C283" w14:textId="77777777" w:rsidR="001137AE" w:rsidRPr="006C107F" w:rsidDel="007C0F64" w:rsidRDefault="001137AE" w:rsidP="001137AE">
      <w:pPr>
        <w:pStyle w:val="ProductList-Offering1Heading"/>
        <w:keepNext/>
        <w:keepLines/>
        <w:widowControl w:val="0"/>
        <w:rPr>
          <w:lang w:val="sv-SE"/>
        </w:rPr>
      </w:pPr>
      <w:bookmarkStart w:id="271" w:name="_Toc23319152"/>
      <w:r w:rsidRPr="006C107F">
        <w:rPr>
          <w:lang w:val="sv-SE"/>
        </w:rPr>
        <w:t>Melding om Adobe Flash Player</w:t>
      </w:r>
      <w:bookmarkEnd w:id="270"/>
      <w:bookmarkEnd w:id="271"/>
    </w:p>
    <w:p w14:paraId="3A82E864" w14:textId="77777777" w:rsidR="001137AE" w:rsidRPr="00747204" w:rsidDel="007C0F64" w:rsidRDefault="001137AE" w:rsidP="001137AE">
      <w:pPr>
        <w:pStyle w:val="ProductList-Body"/>
      </w:pPr>
      <w:r>
        <w:t xml:space="preserve">Programvaren kan inneholde en versjon av Adobe Flash Player. Kunden samtykker i at bruken av Adobe Flash Player er underlagt lisensvilkårene for Adobe Systems Incorporated, </w:t>
      </w:r>
      <w:hyperlink r:id="rId94" w:history="1">
        <w:r>
          <w:rPr>
            <w:rStyle w:val="Hyperlink"/>
          </w:rPr>
          <w:t>http://go.microsoft.com/fwlink/?linkid=248532</w:t>
        </w:r>
      </w:hyperlink>
      <w:r>
        <w:t>. Adobe og Flash er enten registrerte varemerker eller varemerker tilhørende Adobe Systems Incorporated i USA og/eller andre land.</w:t>
      </w:r>
    </w:p>
    <w:bookmarkStart w:id="272" w:name="_Toc484158324"/>
    <w:bookmarkStart w:id="273" w:name="_Toc476230953"/>
    <w:p w14:paraId="3E31562A"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CA3805D" w14:textId="77777777" w:rsidR="001137AE" w:rsidRPr="00BC19F4" w:rsidRDefault="001137AE" w:rsidP="001137AE">
      <w:pPr>
        <w:pStyle w:val="ProductList-Offering1Heading"/>
        <w:rPr>
          <w:lang w:val="nb-NO"/>
        </w:rPr>
      </w:pPr>
      <w:bookmarkStart w:id="274" w:name="_Toc23319153"/>
      <w:r w:rsidRPr="00BC19F4">
        <w:rPr>
          <w:lang w:val="nb-NO"/>
        </w:rPr>
        <w:lastRenderedPageBreak/>
        <w:t>Melding om den Visuelle Standarden H.264/AVC, Videostandarden VC-1, den Visuelle Standarden MPEG-4 Part 2 og Videostandarden MPEG-2.</w:t>
      </w:r>
      <w:bookmarkEnd w:id="272"/>
      <w:bookmarkEnd w:id="273"/>
      <w:bookmarkEnd w:id="274"/>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95"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5C355EA" w14:textId="77777777" w:rsidR="004A79EF" w:rsidRDefault="00594F8E"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96"/>
          <w:footerReference w:type="first" r:id="rId97"/>
          <w:pgSz w:w="12240" w:h="15840"/>
          <w:pgMar w:top="1440" w:right="720" w:bottom="1440" w:left="720" w:header="720" w:footer="720" w:gutter="0"/>
          <w:cols w:space="720"/>
          <w:titlePg/>
          <w:docGrid w:linePitch="360"/>
        </w:sectPr>
      </w:pPr>
    </w:p>
    <w:p w14:paraId="127FB11A" w14:textId="77777777" w:rsidR="003D61F8" w:rsidRDefault="003D61F8" w:rsidP="003D61F8">
      <w:pPr>
        <w:pStyle w:val="ProductList-SectionHeading"/>
        <w:spacing w:after="60"/>
        <w:outlineLvl w:val="0"/>
      </w:pPr>
      <w:bookmarkStart w:id="275" w:name="_Toc503180509"/>
      <w:bookmarkStart w:id="276" w:name="_Toc23319154"/>
      <w:bookmarkStart w:id="277" w:name="Attachment2"/>
      <w:r>
        <w:lastRenderedPageBreak/>
        <w:t>Vedlegg 2 – abonnementslisensserier</w:t>
      </w:r>
      <w:bookmarkEnd w:id="275"/>
      <w:bookmarkEnd w:id="276"/>
    </w:p>
    <w:p w14:paraId="47B9EB51" w14:textId="3F516F53" w:rsidR="003D61F8" w:rsidRDefault="003D61F8" w:rsidP="003D61F8">
      <w:pPr>
        <w:pStyle w:val="ProductList-Body"/>
        <w:spacing w:after="60"/>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en rad for en Elektronisk Tjeneste i tabellene nedenfor angir at</w:t>
      </w:r>
      <w:r>
        <w:t xml:space="preserve"> Serie-SL-en for kolonnen som cellen ligger i, oppfyller SL-kravene for de Elektroniske Tjenestene til den aktuelle cellen. For tilbud spesifikt for Utdannelse og Staten, se tabellen for Offentlig Sektor nedenfor. </w:t>
      </w:r>
    </w:p>
    <w:tbl>
      <w:tblPr>
        <w:tblW w:w="0" w:type="auto"/>
        <w:tblLook w:val="04A0" w:firstRow="1" w:lastRow="0" w:firstColumn="1" w:lastColumn="0" w:noHBand="0" w:noVBand="1"/>
      </w:tblPr>
      <w:tblGrid>
        <w:gridCol w:w="2915"/>
        <w:gridCol w:w="310"/>
        <w:gridCol w:w="315"/>
        <w:gridCol w:w="315"/>
        <w:gridCol w:w="315"/>
        <w:gridCol w:w="815"/>
        <w:gridCol w:w="815"/>
        <w:gridCol w:w="402"/>
        <w:gridCol w:w="402"/>
        <w:gridCol w:w="310"/>
        <w:gridCol w:w="315"/>
        <w:gridCol w:w="315"/>
        <w:gridCol w:w="1039"/>
        <w:gridCol w:w="840"/>
        <w:gridCol w:w="1362"/>
      </w:tblGrid>
      <w:tr w:rsidR="00B430E0" w14:paraId="162B29A8" w14:textId="77777777" w:rsidTr="00B430E0">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7F7747D7" w14:textId="77777777" w:rsidR="00B430E0" w:rsidRDefault="00B430E0" w:rsidP="00385C98">
            <w:pPr>
              <w:pStyle w:val="ProductList-Body"/>
              <w:tabs>
                <w:tab w:val="clear" w:pos="158"/>
                <w:tab w:val="left" w:pos="720"/>
              </w:tabs>
              <w:spacing w:line="256" w:lineRule="auto"/>
              <w:ind w:left="-108"/>
              <w:rPr>
                <w:sz w:val="22"/>
              </w:rPr>
            </w:pPr>
            <w:r>
              <w:rPr>
                <w:sz w:val="22"/>
              </w:rPr>
              <w:t>Elektronisk Tjeneste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E0BF021" w14:textId="77777777" w:rsidR="00B430E0" w:rsidRPr="00931AE7" w:rsidRDefault="00B430E0"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B07E08E" w14:textId="77777777" w:rsidR="00B430E0" w:rsidRPr="001F15CE" w:rsidRDefault="00B430E0" w:rsidP="00385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3E74C4" w14:textId="77777777" w:rsidR="00B430E0" w:rsidRPr="00931AE7" w:rsidRDefault="00B430E0"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F123A20" w14:textId="77777777" w:rsidR="00B430E0" w:rsidRPr="00931AE7" w:rsidRDefault="00B430E0"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Forretning</w:t>
            </w:r>
          </w:p>
          <w:p w14:paraId="594CBCEF" w14:textId="77777777" w:rsidR="00B430E0" w:rsidRPr="001F15CE" w:rsidRDefault="00B430E0"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FF8F875" w14:textId="77777777" w:rsidR="00B430E0" w:rsidRPr="00931AE7" w:rsidRDefault="00B430E0"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D60A654" w14:textId="77777777" w:rsidR="00B430E0" w:rsidRPr="00931AE7" w:rsidRDefault="00B430E0"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Forretning</w:t>
            </w:r>
          </w:p>
          <w:p w14:paraId="3FD9A7E0" w14:textId="77777777" w:rsidR="00B430E0" w:rsidRPr="001F15CE" w:rsidRDefault="00B430E0"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1C0A2188" w14:textId="77777777" w:rsidR="00B430E0" w:rsidRPr="00931AE7" w:rsidRDefault="00B430E0"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BB51A20" w14:textId="77777777" w:rsidR="00B430E0" w:rsidRPr="00931AE7" w:rsidRDefault="00B430E0"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DB80E8B" w14:textId="77777777" w:rsidR="00B430E0" w:rsidRPr="001F15CE" w:rsidRDefault="00B430E0"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912F14B" w14:textId="77777777" w:rsidR="00B430E0" w:rsidRPr="00931AE7" w:rsidRDefault="00B430E0" w:rsidP="00385C98">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6BF9B66" w14:textId="77777777" w:rsidR="00B430E0" w:rsidRDefault="00B430E0" w:rsidP="00385C9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B940AA" w14:textId="77777777" w:rsidR="00B430E0" w:rsidRPr="006F1174" w:rsidRDefault="00B430E0" w:rsidP="00385C9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B430E0" w14:paraId="29A677B1" w14:textId="77777777" w:rsidTr="00B430E0">
        <w:trPr>
          <w:trHeight w:val="299"/>
          <w:tblHeader/>
        </w:trPr>
        <w:tc>
          <w:tcPr>
            <w:tcW w:w="0" w:type="auto"/>
            <w:vMerge/>
            <w:tcBorders>
              <w:top w:val="nil"/>
              <w:left w:val="nil"/>
              <w:bottom w:val="dashSmallGap" w:sz="4" w:space="0" w:color="808080" w:themeColor="background1" w:themeShade="80"/>
              <w:right w:val="nil"/>
            </w:tcBorders>
            <w:vAlign w:val="center"/>
            <w:hideMark/>
          </w:tcPr>
          <w:p w14:paraId="10E9D8C4" w14:textId="77777777" w:rsidR="00B430E0" w:rsidRDefault="00B430E0" w:rsidP="00385C98">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762D9CA9"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DFE7D8"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CE2B66"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63D167"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65453D"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1E39C9"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389B9AFA"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4495432F"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3F3E2A"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408DCC"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8CC252"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079D54" w14:textId="77777777" w:rsidR="00B430E0" w:rsidDel="009C5E6C"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B7BAE" w14:textId="77777777" w:rsidR="00B430E0" w:rsidDel="009C5E6C"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E3485B9"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B430E0" w14:paraId="075FCD46" w14:textId="77777777" w:rsidTr="00B430E0">
        <w:trPr>
          <w:trHeight w:val="210"/>
        </w:trPr>
        <w:tc>
          <w:tcPr>
            <w:tcW w:w="0" w:type="auto"/>
            <w:tcBorders>
              <w:top w:val="nil"/>
              <w:left w:val="nil"/>
              <w:bottom w:val="dashSmallGap" w:sz="4" w:space="0" w:color="BFBFBF" w:themeColor="background1" w:themeShade="BF"/>
              <w:right w:val="nil"/>
            </w:tcBorders>
            <w:noWrap/>
            <w:vAlign w:val="center"/>
            <w:hideMark/>
          </w:tcPr>
          <w:p w14:paraId="724A89C1"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93A3C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DF9A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F740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2194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0038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3D98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D3CE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6457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C4582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77DC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0330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51515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9E48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1B15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72C3361A"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2A4F7"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F437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CEF3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32B3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DA2F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1AA3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C9BB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F505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9F9A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BC35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304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40DA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6CC06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DBEC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CBB3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4264614B"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FF7629"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64E05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E3C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4836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134B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15DA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38AF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70CC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13EF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8CD4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76D2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2C3D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9FC6B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96B8B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814D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1C4E6F4A"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F54567"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743B0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8BD9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DA84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DEA5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3BBC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7E01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BC21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2DFD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277B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6EF2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0D4C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F9F9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9969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387B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35D61C71"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1025D4"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87F57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43C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1157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11B5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1EF4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481F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B4D3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DA79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44F8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0D4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5C30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075E1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0CEC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973E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0C906095"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DE5D4"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6DA7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903F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90B2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E499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8E41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32AD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F1D7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A7A9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E695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D2BE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A980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36630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832AA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88B0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66C49066"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D5F5FE"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4ADE2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93F9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9009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7481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5618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BB40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6B36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E6DF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D388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E7BC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FF20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E5349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1E445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18BA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76CDDAA4"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DE48182"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913A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37C5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6799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44B9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575C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43AEB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2FD3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8490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6273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A95F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7CE5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12CBF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8D5E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381D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4080E7E6"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249CC39"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C904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7F15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3B3D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6E8F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205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29D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DBED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F9A8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48AF2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5124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C4D0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3491D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C904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8724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29B518FF"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4D4B75" w14:textId="31FBEF4E"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54865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B3AD3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084A5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8595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792B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3DD2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8123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0654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5B558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DD18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AD5B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35D2D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E6DB5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8C8B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2CE2B69B"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8CA975"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DB78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6C7E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0C20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0C58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6F2A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48FC3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09F4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A28D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DFB6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3625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039A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9FE54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B9E1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5C0B1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6F74226F"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841DB2"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73F0C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90E8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E05EF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8DE1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BD09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E4DA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6ECB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426E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4965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8C40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5F9E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309CF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0249E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925A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7083FB5A"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DB7006" w14:textId="124EA203" w:rsidR="00B430E0"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65765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78B6A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02F09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D5A4B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D70C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C49D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9F5A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1F01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590A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2C3E9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B4AA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CC4C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6291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40C1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6A151E1A"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559E7FF"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25FC3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4A07B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16349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EB970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D1CF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DFA1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018A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E7F7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D701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21D7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1226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82219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4F529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0D95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137C6855"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730CC2C"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15901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4E57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3174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03EE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919E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3766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326B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007C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72EF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1934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7B9A3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88CF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A403A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CA1B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6E7488E7" w14:textId="77777777" w:rsidTr="00B430E0">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BB507C" w14:textId="77777777" w:rsidR="00B430E0" w:rsidRPr="006F1174"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0B631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52C1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A4EB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BB2C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566E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8E4F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48AB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922D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A154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E413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8DCA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6E92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2B9DB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F3F6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1487C25E" w14:textId="77777777" w:rsidTr="00B430E0">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B4FC29"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A564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CFA7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F2BB0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D835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A44FE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299828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31E87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B0BCA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42612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70DF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0421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3E8B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325F3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C5C9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724B74BF"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7385D7A"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6D62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379C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3A3A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B22B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F1AB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1020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8744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B38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969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BEAF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0D43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A832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6069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8D5F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758FA8BB"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3CAC097"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B4EC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9EDA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FE75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A677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12EC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C789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BDD3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2CAC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9B31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87D2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63A0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DCF7D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D7A2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5069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3BE50E38"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4910FC"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D618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4151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92BE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5367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8853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BA28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66E7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8437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FFDB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57A7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84CB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951E9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3739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5BDB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3C10A063"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5F408D"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3C42A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4F96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1836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A876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8EF0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6C85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319C6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4A2F1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DD2C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D2B4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2726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AC907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E3EE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F131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6CEA9A54"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E5CAA2"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E9B8C6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67412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B9CA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4CB6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C962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9E8B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B12F9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C54E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2FF7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F12E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51B3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12954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4AAE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CC33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3786BBC1"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F2F6F9D"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D9D7D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A2C0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8932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18A3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F69F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125B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0900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135A3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9478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AB60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6012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C75AD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F48E8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C68C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3A78569C"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DD9CC0"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D35E7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C10F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29DE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FA0A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2C6F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7B03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C040E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7326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5EB7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62D3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13E5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0912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CC617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570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3B22D37A"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59F6747"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49E90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CBFE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9DF8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0E7C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89DE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796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68AB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4F18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216A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5D0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AF87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EADC5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142A7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E9D1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771B0662"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217D5BF"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FE5D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140B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BD37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C5E2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5343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2173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0CFD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F2AD3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D159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120D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57E5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3BDBB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7EF4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3C99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185A6DE0"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D0CFDE"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351A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FB9D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8A4C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71B7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4E69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E0FC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053F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1B1D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0B59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2261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EC7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8C50B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1B6D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FBE5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2EC39666"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195AC0" w14:textId="77777777" w:rsidR="00B430E0" w:rsidRPr="006F1174"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BB1DD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398E5"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D44FB"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C4F6F"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0580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CC973"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9054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BB5E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F361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E6E6"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8D788"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713068"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AE1DF"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7E48E"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r>
    </w:tbl>
    <w:p w14:paraId="162E0780" w14:textId="77777777" w:rsidR="003D61F8" w:rsidRPr="00E33964" w:rsidRDefault="003D61F8" w:rsidP="003D61F8">
      <w:pPr>
        <w:pStyle w:val="ProductList-Body"/>
        <w:spacing w:before="60"/>
        <w:rPr>
          <w:i/>
          <w:sz w:val="16"/>
          <w:szCs w:val="16"/>
        </w:rPr>
      </w:pPr>
      <w:r w:rsidRPr="00E33964">
        <w:rPr>
          <w:i/>
          <w:sz w:val="16"/>
          <w:szCs w:val="16"/>
          <w:vertAlign w:val="superscript"/>
        </w:rPr>
        <w:t>1</w:t>
      </w:r>
      <w:r w:rsidRPr="00E33964">
        <w:rPr>
          <w:i/>
          <w:sz w:val="16"/>
          <w:szCs w:val="16"/>
        </w:rPr>
        <w:t xml:space="preserve"> SL-er for Suite-tillegg med “uten ProPlus” i tittelen omfatter ikke rettigheter til Office 365 ProPlus.</w:t>
      </w:r>
    </w:p>
    <w:p w14:paraId="7EE287CC" w14:textId="77777777" w:rsidR="003D61F8" w:rsidRPr="00E33964" w:rsidRDefault="003D61F8" w:rsidP="003D61F8">
      <w:pPr>
        <w:pStyle w:val="ProductList-Body"/>
        <w:rPr>
          <w:rStyle w:val="Hyperlink"/>
          <w:i/>
          <w:color w:val="000000" w:themeColor="text1"/>
          <w:sz w:val="16"/>
          <w:szCs w:val="16"/>
        </w:rPr>
      </w:pPr>
      <w:r w:rsidRPr="00E33964">
        <w:rPr>
          <w:i/>
          <w:sz w:val="16"/>
          <w:szCs w:val="16"/>
          <w:vertAlign w:val="superscript"/>
        </w:rPr>
        <w:t>2</w:t>
      </w:r>
      <w:r w:rsidRPr="00E33964">
        <w:rPr>
          <w:i/>
          <w:sz w:val="16"/>
          <w:szCs w:val="16"/>
        </w:rPr>
        <w:t xml:space="preserve"> I tillegg til de Elektroniske Tjenestene som er omtalt ovenfor, oppfyller Microsoft 365 SL-kravet for Windows SA per Bruker som beskrevet i Produktvilkårene.</w:t>
      </w:r>
    </w:p>
    <w:p w14:paraId="30779451"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 basert på regional tilgjengelighet.</w:t>
      </w:r>
    </w:p>
    <w:p w14:paraId="7CE2D312" w14:textId="77777777" w:rsidR="00696797" w:rsidRDefault="00696797" w:rsidP="00696797">
      <w:pPr>
        <w:pStyle w:val="ProductList-Body"/>
        <w:rPr>
          <w:i/>
          <w:sz w:val="16"/>
          <w:szCs w:val="16"/>
        </w:rPr>
      </w:pPr>
      <w:r>
        <w:rPr>
          <w:i/>
          <w:sz w:val="16"/>
          <w:szCs w:val="16"/>
          <w:vertAlign w:val="superscript"/>
        </w:rPr>
        <w:t>5</w:t>
      </w:r>
      <w:r>
        <w:rPr>
          <w:i/>
          <w:sz w:val="16"/>
          <w:szCs w:val="16"/>
        </w:rPr>
        <w:t xml:space="preserve"> Office 365-kunder med 500 eller færre lisenser blir tatt med i Microsoft Teams og vil ikke ha tilgang til Skype for Business Online.</w:t>
      </w:r>
    </w:p>
    <w:p w14:paraId="251AE394" w14:textId="4B88367B" w:rsidR="009A15A6" w:rsidRPr="00931AE7" w:rsidRDefault="009A15A6" w:rsidP="009A15A6">
      <w:pPr>
        <w:pStyle w:val="ProductList-Body"/>
      </w:pPr>
      <w:r>
        <w:rPr>
          <w:i/>
          <w:sz w:val="16"/>
          <w:szCs w:val="16"/>
          <w:vertAlign w:val="superscript"/>
        </w:rPr>
        <w:t>6</w:t>
      </w:r>
      <w:r>
        <w:rPr>
          <w:i/>
          <w:sz w:val="16"/>
          <w:szCs w:val="16"/>
        </w:rPr>
        <w:t xml:space="preserve"> </w:t>
      </w:r>
      <w:r w:rsidR="003D1323">
        <w:rPr>
          <w:i/>
          <w:sz w:val="16"/>
          <w:szCs w:val="16"/>
        </w:rPr>
        <w:t>Microsoft 365 E5 Security inkluderer Microsoft Defender Advanced Threat Protection</w:t>
      </w:r>
      <w:r>
        <w:rPr>
          <w:i/>
          <w:sz w:val="16"/>
          <w:szCs w:val="16"/>
        </w:rPr>
        <w:t>.</w:t>
      </w:r>
    </w:p>
    <w:p w14:paraId="5C82D512" w14:textId="77777777" w:rsidR="003D61F8" w:rsidRDefault="003D61F8" w:rsidP="003D61F8">
      <w:pPr>
        <w:pStyle w:val="ProductList-Body"/>
      </w:pPr>
    </w:p>
    <w:p w14:paraId="3CD6B401" w14:textId="77777777" w:rsidR="00B56B07" w:rsidRDefault="00B56B07" w:rsidP="003D61F8">
      <w:pPr>
        <w:pStyle w:val="ProductList-Offering1Heading"/>
      </w:pPr>
      <w:bookmarkStart w:id="278" w:name="_Toc503180510"/>
      <w:r>
        <w:br w:type="page"/>
      </w:r>
    </w:p>
    <w:p w14:paraId="22350AE7" w14:textId="527064C5" w:rsidR="003D61F8" w:rsidRDefault="003D61F8" w:rsidP="003D61F8">
      <w:pPr>
        <w:pStyle w:val="ProductList-Offering1Heading"/>
      </w:pPr>
      <w:bookmarkStart w:id="279" w:name="_Toc23319155"/>
      <w:r>
        <w:lastRenderedPageBreak/>
        <w:t>Offentlig sektor</w:t>
      </w:r>
      <w:bookmarkEnd w:id="278"/>
      <w:bookmarkEnd w:id="279"/>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468"/>
        <w:gridCol w:w="450"/>
        <w:gridCol w:w="540"/>
        <w:gridCol w:w="1017"/>
        <w:gridCol w:w="873"/>
      </w:tblGrid>
      <w:tr w:rsidR="009A15A6" w14:paraId="7442F137" w14:textId="77777777" w:rsidTr="00385C9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DE0CB6A" w14:textId="77777777" w:rsidR="009A15A6" w:rsidRDefault="009A15A6" w:rsidP="00385C98">
            <w:pPr>
              <w:pStyle w:val="ProductList-Body"/>
              <w:tabs>
                <w:tab w:val="clear" w:pos="158"/>
                <w:tab w:val="left" w:pos="720"/>
              </w:tabs>
              <w:spacing w:line="256" w:lineRule="auto"/>
              <w:ind w:left="-108"/>
              <w:rPr>
                <w:sz w:val="22"/>
              </w:rPr>
            </w:pPr>
            <w:r>
              <w:rPr>
                <w:sz w:val="22"/>
              </w:rPr>
              <w:t>Elektronisk Tjeneste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3E89CEA" w14:textId="77777777" w:rsidR="009A15A6" w:rsidRPr="001F15CE" w:rsidRDefault="009A15A6" w:rsidP="00385C9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6DD89D23" w14:textId="77777777" w:rsidR="009A15A6" w:rsidRPr="001F15CE" w:rsidRDefault="009A15A6" w:rsidP="00385C9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1149A4" w14:textId="77777777" w:rsidR="009A15A6" w:rsidRPr="001F15CE" w:rsidRDefault="009A15A6" w:rsidP="00385C9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A15A6" w14:paraId="26C7430F" w14:textId="77777777" w:rsidTr="00385C98">
        <w:trPr>
          <w:trHeight w:val="299"/>
          <w:tblHeader/>
        </w:trPr>
        <w:tc>
          <w:tcPr>
            <w:tcW w:w="3510" w:type="dxa"/>
            <w:vMerge/>
            <w:tcBorders>
              <w:top w:val="nil"/>
              <w:left w:val="nil"/>
              <w:bottom w:val="dashSmallGap" w:sz="4" w:space="0" w:color="808080" w:themeColor="background1" w:themeShade="80"/>
            </w:tcBorders>
            <w:vAlign w:val="center"/>
            <w:hideMark/>
          </w:tcPr>
          <w:p w14:paraId="472CC69D" w14:textId="77777777" w:rsidR="009A15A6" w:rsidRDefault="009A15A6" w:rsidP="00385C98">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BCC43CA"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514C31"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E4A2ED"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4B67F8"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E050F5"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8ECC3A"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3DA569"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FF8CE8"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CD5901"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C4218" w14:textId="77777777" w:rsidR="009A15A6" w:rsidRPr="006F1174"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E07E8B"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101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635C95"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87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E3A1E9"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A15A6" w14:paraId="64D9D44C" w14:textId="77777777" w:rsidTr="00385C98">
        <w:trPr>
          <w:trHeight w:val="210"/>
        </w:trPr>
        <w:tc>
          <w:tcPr>
            <w:tcW w:w="3510" w:type="dxa"/>
            <w:tcBorders>
              <w:top w:val="nil"/>
              <w:left w:val="nil"/>
              <w:bottom w:val="dashSmallGap" w:sz="4" w:space="0" w:color="BFBFBF" w:themeColor="background1" w:themeShade="BF"/>
              <w:right w:val="nil"/>
            </w:tcBorders>
            <w:noWrap/>
            <w:vAlign w:val="center"/>
            <w:hideMark/>
          </w:tcPr>
          <w:p w14:paraId="45646101"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A32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0F74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B53A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621D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CF09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6FFF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66D2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6B43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C27D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0A9EF"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41F5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2836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7CE8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9FF620E"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B2529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7ECD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5902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7194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1AA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DA0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7BFD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7B86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9453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04E7B"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F8AD1"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D4E5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6428D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F9EE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4461963"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6162AB"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2FAB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8E1A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471D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13B1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F4112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44044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4E73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7178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D604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2F79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0D1A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D84BF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E7EB9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5182A8BD"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48A56A"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E7AB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5D86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CBEA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B5D4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5EDE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51FA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BDDA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3FC6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7E5D8"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29802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685E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ECB78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4A8FF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007F622"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02D9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701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2376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56F7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1454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A841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B1A8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55D6F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5338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67B8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D36A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61AB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B3F2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02E49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298690C"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A2D46"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7B5B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3FCE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BB3E8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ABBD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568D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5023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62AB4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2B97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0B8F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45C7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CAD7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58169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67363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4133872"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02D5B0"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CA31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9A7C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5A7B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C053C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ABE8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C149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EACA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1C38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6010F"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36416"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E345F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008B8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639C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10B7980"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94D40"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54F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8932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278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5EF4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990B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0D9F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F61E9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03C2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F9D73"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8082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D0BD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BD3CB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CFC02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8FC2337"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40FB77"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BE78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D59F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2311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2856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042A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F893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D12E5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CCF5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B653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5FD2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8E117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4100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DB09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0D962CE"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DFBBB6" w14:textId="0FFC75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3D1323">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120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97FA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3271F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4C1F0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0004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7737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84931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C89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14A431"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BA3C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6B0B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E5D81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9E9C2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3CC368E"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B03C1E"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F4F7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7AEB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593D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498C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5309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673E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8B38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C9A8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06436"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568B"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F1CDC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6FA5A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33D70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107D88" w14:paraId="5519415B" w14:textId="77777777" w:rsidTr="00107D8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302CD" w14:textId="44ED3120" w:rsidR="00107D88" w:rsidRDefault="00107D88"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F51A1"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B818D"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05E5ED"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527790"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C18735"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CE96D"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3C707"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371582"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0FE63" w14:textId="77777777" w:rsidR="00107D88"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BCD7E" w14:textId="77777777" w:rsidR="00107D88"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B73716"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C91871"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BB6B88"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D8860C1"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559C5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C46C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4BDA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B81D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0B90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75E8B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D019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36FF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A928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4D376"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11E1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3C82D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36EA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9F27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7A76100D"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F4A090"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05C9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E355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08AC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8645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CDF6A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B71F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F73F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A0616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6BA96"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0EF7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1FCCC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F9D4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415C1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71F19E91" w14:textId="77777777" w:rsidTr="00F21B0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52CA0C" w14:textId="77777777" w:rsidR="009A15A6" w:rsidRPr="006F1174"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DE3A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29D5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9C94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B59A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AF94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975E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5BF9D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8CF41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DE728"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19D5A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645B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CE2A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A01FD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7BB7EEB" w14:textId="77777777" w:rsidTr="00385C98">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5D145D"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31F0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966C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59562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4A2EC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0FBE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FDB46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F80D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F217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B26AEE"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CEA81"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D30A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BF5B3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A445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9967E4F"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00A648"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7F8B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E49A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D0B4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55FD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A301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3C7A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F680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836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8E79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9C90C"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2C3D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04AA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CB4F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872182D"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7860B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3E37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9230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2314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9CAF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CFCF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24EC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4EC1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28A0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6B7B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2BAB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243D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D179E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D805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8269081"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162639"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55B8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54FF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89AB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4CB0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6DB63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54C2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84A8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F809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439FB"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11CF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0EDD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1678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0ECEF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E6B40D6" w14:textId="77777777" w:rsidTr="00F21B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82763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EBFA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C2E8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2EE3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91B0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EC9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5404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F1A0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7BBD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E13D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B751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87113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BAD5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4C37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41E6B54"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A329B6"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3E80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96E9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4A87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ECE1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63FA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57D2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0236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C050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8F3A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B8CE1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6788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BCEA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02D7D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B92AB73"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085FD6"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18B4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90A4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BCCF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3E12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237F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9D68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88E3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4367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A10F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A24EE"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179DB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098A5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0CC29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298A29C7"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806EA"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DF1F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831A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4970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1A69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1465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4AD7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F355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E7AF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105B8"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5141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0DC0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559CF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3477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00B146B"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7186F1"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2A89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597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305B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E264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F368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ABBF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AFAE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8650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8BA1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7406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E463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67CE6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5D78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2330C9F"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F854"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595D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253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A681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8A9F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DB15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82D9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8F5E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EA42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BD14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815E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EC8CC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20DB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358B6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BA4BD3A" w14:textId="77777777" w:rsidTr="00F21B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780DCB"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6235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7F2D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B06C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FEBB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39DA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31FE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AADE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EC62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5497F"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159DD"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14D2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48964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ABAF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168F547"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FC25D3" w14:textId="77777777" w:rsidR="009A15A6" w:rsidRPr="006F1174"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3DBA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D905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A86108"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9F458C"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BFD4E"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0714CF7"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A258FB"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C3FF9"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EE791"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B69F66"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DD5B6"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C6FCD"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E9C64B"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711953BF"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9669F5" w14:textId="77777777" w:rsidR="009A15A6"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B823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F6A40"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BE3CD"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F2568"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B033D"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809C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B461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BFE4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6A630"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2425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48320B"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47E1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5593F0"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r>
    </w:tbl>
    <w:p w14:paraId="0F7E2EE8" w14:textId="77777777" w:rsidR="003D61F8" w:rsidRPr="00450B1A" w:rsidRDefault="003D61F8" w:rsidP="003D61F8">
      <w:pPr>
        <w:pStyle w:val="ProductList-Body"/>
        <w:spacing w:before="60"/>
        <w:rPr>
          <w:i/>
          <w:sz w:val="16"/>
          <w:szCs w:val="16"/>
        </w:rPr>
      </w:pPr>
      <w:r>
        <w:rPr>
          <w:i/>
          <w:sz w:val="16"/>
          <w:szCs w:val="16"/>
          <w:vertAlign w:val="superscript"/>
        </w:rPr>
        <w:t>1</w:t>
      </w:r>
      <w:r>
        <w:rPr>
          <w:i/>
          <w:sz w:val="16"/>
          <w:szCs w:val="16"/>
        </w:rPr>
        <w:t xml:space="preserve"> SL-er for Suite-tillegg med “uten ProPlus” i tittelen omfatter ikke rettigheter til Office 365 ProPlus.</w:t>
      </w:r>
    </w:p>
    <w:p w14:paraId="76DA4369" w14:textId="77777777" w:rsidR="003D61F8" w:rsidRPr="00EB4F97" w:rsidRDefault="003D61F8" w:rsidP="003D61F8">
      <w:pPr>
        <w:pStyle w:val="ProductList-Body"/>
        <w:rPr>
          <w:rStyle w:val="Hyperlink"/>
          <w:i/>
          <w:color w:val="000000" w:themeColor="text1"/>
          <w:sz w:val="16"/>
          <w:szCs w:val="16"/>
        </w:rPr>
      </w:pPr>
      <w:r>
        <w:rPr>
          <w:i/>
          <w:sz w:val="16"/>
          <w:szCs w:val="16"/>
          <w:vertAlign w:val="superscript"/>
        </w:rPr>
        <w:t>2</w:t>
      </w:r>
      <w:r>
        <w:rPr>
          <w:i/>
          <w:sz w:val="16"/>
          <w:szCs w:val="16"/>
        </w:rPr>
        <w:t xml:space="preserve"> I tillegg til de Elektroniske Tjenestene som er omtalt ovenfor, oppfyller Microsoft 365 Education-kravet for Windows SA per Bruker som beskrevet i Produktvilkårene.</w:t>
      </w:r>
    </w:p>
    <w:bookmarkEnd w:id="277"/>
    <w:p w14:paraId="5A5CAD82"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E5/A5 basert på regional tilgjengelighet.</w:t>
      </w:r>
    </w:p>
    <w:p w14:paraId="30794346" w14:textId="5DE81350" w:rsidR="00107D88" w:rsidRDefault="00107D88" w:rsidP="00107D88">
      <w:pPr>
        <w:pStyle w:val="ProductList-Body"/>
      </w:pPr>
      <w:r>
        <w:rPr>
          <w:i/>
          <w:sz w:val="16"/>
          <w:szCs w:val="16"/>
          <w:vertAlign w:val="superscript"/>
        </w:rPr>
        <w:t>4</w:t>
      </w:r>
      <w:r w:rsidRPr="00107D88">
        <w:rPr>
          <w:i/>
          <w:sz w:val="16"/>
          <w:szCs w:val="16"/>
        </w:rPr>
        <w:t xml:space="preserve"> </w:t>
      </w:r>
      <w:r>
        <w:rPr>
          <w:i/>
          <w:sz w:val="16"/>
          <w:szCs w:val="16"/>
        </w:rPr>
        <w:t>Inkluderer Microsoft 365 A3 med Core CAL.</w:t>
      </w:r>
    </w:p>
    <w:p w14:paraId="42434718" w14:textId="7975C64C" w:rsidR="00696797" w:rsidRDefault="00696797" w:rsidP="00696797">
      <w:pPr>
        <w:pStyle w:val="ProductList-Body"/>
        <w:rPr>
          <w:i/>
          <w:sz w:val="16"/>
          <w:szCs w:val="16"/>
        </w:rPr>
      </w:pPr>
      <w:r>
        <w:rPr>
          <w:i/>
          <w:sz w:val="16"/>
          <w:szCs w:val="16"/>
          <w:vertAlign w:val="superscript"/>
        </w:rPr>
        <w:t>5</w:t>
      </w:r>
      <w:r>
        <w:rPr>
          <w:i/>
          <w:sz w:val="16"/>
          <w:szCs w:val="16"/>
        </w:rPr>
        <w:t xml:space="preserve"> Office 365-kunder med 500 eller færre lisenser blir tatt med i Microsoft Teams og vil ikke ha tilgang til Skype for Business Online.</w:t>
      </w:r>
    </w:p>
    <w:p w14:paraId="1DF5B800" w14:textId="430D5705" w:rsidR="009A15A6" w:rsidRPr="00931AE7" w:rsidRDefault="009A15A6" w:rsidP="009A15A6">
      <w:pPr>
        <w:pStyle w:val="ProductList-Body"/>
      </w:pPr>
      <w:r>
        <w:rPr>
          <w:i/>
          <w:sz w:val="16"/>
          <w:szCs w:val="16"/>
          <w:vertAlign w:val="superscript"/>
        </w:rPr>
        <w:t>6</w:t>
      </w:r>
      <w:r>
        <w:rPr>
          <w:i/>
          <w:sz w:val="16"/>
          <w:szCs w:val="16"/>
        </w:rPr>
        <w:t xml:space="preserve"> </w:t>
      </w:r>
      <w:r w:rsidR="000E39CA">
        <w:rPr>
          <w:i/>
          <w:sz w:val="16"/>
          <w:szCs w:val="16"/>
        </w:rPr>
        <w:t>Microsoft 365 A5 Security inkluderer Microsoft Defender Advanced Threat Protection</w:t>
      </w:r>
      <w:r>
        <w:rPr>
          <w:i/>
          <w:sz w:val="16"/>
          <w:szCs w:val="16"/>
        </w:rPr>
        <w:t>.</w:t>
      </w:r>
    </w:p>
    <w:p w14:paraId="2D8D8F67" w14:textId="77777777" w:rsidR="004A79EF" w:rsidRDefault="00594F8E"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8A503BF" w14:textId="77777777" w:rsidR="00232755" w:rsidRDefault="00232755" w:rsidP="00A914BF">
      <w:pPr>
        <w:pStyle w:val="ProductList-Body"/>
      </w:pPr>
    </w:p>
    <w:p w14:paraId="144749B0" w14:textId="31C39E84" w:rsidR="004A79EF" w:rsidRDefault="004A79EF" w:rsidP="00A914BF">
      <w:pPr>
        <w:pStyle w:val="ProductList-Body"/>
        <w:sectPr w:rsidR="004A79EF"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80" w:name="Attachment3"/>
      <w:bookmarkStart w:id="281" w:name="_Toc23319156"/>
      <w:r>
        <w:lastRenderedPageBreak/>
        <w:t>Vedlegg 3 – Standardklausuler (behandlere)</w:t>
      </w:r>
      <w:bookmarkEnd w:id="280"/>
      <w:bookmarkEnd w:id="281"/>
    </w:p>
    <w:p w14:paraId="20983B86" w14:textId="77777777" w:rsidR="0015724F" w:rsidRDefault="0015724F" w:rsidP="0015724F">
      <w:pPr>
        <w:pStyle w:val="ProductList-Body"/>
      </w:pPr>
      <w:r>
        <w:t>Ikrafttredelsen av volumlisensavtalen av Kunden omfatter ikrafttredelse av dette Vedlegg 3, som kontrasigneres av Microsoft Corporation, For å melde seg ut av Standardklausulene må Kunden sende følgende informasjon til Microsoft i et skriftlig varsel (i henhold til vilkårene i Kundens volumlisensavtale):</w:t>
      </w:r>
    </w:p>
    <w:p w14:paraId="0B3046F8" w14:textId="77777777" w:rsidR="0015724F" w:rsidRDefault="0015724F" w:rsidP="0015724F">
      <w:pPr>
        <w:pStyle w:val="ProductList-Body"/>
        <w:numPr>
          <w:ilvl w:val="0"/>
          <w:numId w:val="5"/>
        </w:numPr>
        <w:ind w:left="450" w:hanging="270"/>
      </w:pPr>
      <w:r>
        <w:t>det fullstendige offisielle navnet til Kunden og eventuelle Tilknyttede Selskaper som velger bort vilkårene,</w:t>
      </w:r>
    </w:p>
    <w:p w14:paraId="561F4FEA" w14:textId="77777777" w:rsidR="0015724F" w:rsidRDefault="0015724F" w:rsidP="0015724F">
      <w:pPr>
        <w:pStyle w:val="ProductList-Body"/>
        <w:numPr>
          <w:ilvl w:val="0"/>
          <w:numId w:val="5"/>
        </w:numPr>
        <w:spacing w:before="40"/>
        <w:ind w:left="450" w:hanging="270"/>
      </w:pPr>
      <w:r>
        <w:t>hvis Kunden har flere volumlisensavtaler, spesifisering av hvilken volumlisensavtale utmeldingen gjelder, og</w:t>
      </w:r>
    </w:p>
    <w:p w14:paraId="0A49AA37" w14:textId="77777777" w:rsidR="0015724F" w:rsidRDefault="0015724F" w:rsidP="0015724F">
      <w:pPr>
        <w:pStyle w:val="ProductList-Body"/>
        <w:numPr>
          <w:ilvl w:val="0"/>
          <w:numId w:val="5"/>
        </w:numPr>
        <w:spacing w:before="40"/>
        <w:ind w:left="461" w:hanging="274"/>
      </w:pPr>
      <w:r>
        <w:t>en erklæring om at Kunden (eller det Tilknyttede Selskapet) bare velger bort Standardklausulene.</w:t>
      </w:r>
    </w:p>
    <w:p w14:paraId="4713AA2A" w14:textId="77777777" w:rsidR="0015724F" w:rsidRDefault="0015724F" w:rsidP="0015724F">
      <w:pPr>
        <w:pStyle w:val="ProductList-Body"/>
        <w:spacing w:before="40"/>
      </w:pPr>
    </w:p>
    <w:p w14:paraId="5873F136" w14:textId="77777777" w:rsidR="0015724F" w:rsidRDefault="0015724F" w:rsidP="0015724F">
      <w:pPr>
        <w:pStyle w:val="ProductList-Body"/>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72F98A4B" w14:textId="77777777" w:rsidR="0015724F" w:rsidRDefault="0015724F" w:rsidP="0015724F">
      <w:pPr>
        <w:pStyle w:val="ProductList-Body"/>
      </w:pPr>
    </w:p>
    <w:p w14:paraId="6A3B4BBD" w14:textId="77777777" w:rsidR="0015724F" w:rsidRDefault="0015724F" w:rsidP="0015724F">
      <w:pPr>
        <w:pStyle w:val="ProductList-Body"/>
      </w:pPr>
      <w:r>
        <w:t>Fra og med 25. mai 2018 vil henvisninger til forskjellige artikler i direktiv 95/46/EF i standardklausulene nedenfor behandles som henvisninger til relevante og passende artikler i GDPR.</w:t>
      </w:r>
    </w:p>
    <w:p w14:paraId="5A12DC3F" w14:textId="77777777" w:rsidR="0015724F" w:rsidRDefault="0015724F" w:rsidP="00232755">
      <w:pPr>
        <w:pStyle w:val="ProductList-Body"/>
      </w:pPr>
    </w:p>
    <w:p w14:paraId="4E06F8C8" w14:textId="7669F618"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w:t>
      </w:r>
      <w:r>
        <w:lastRenderedPageBreak/>
        <w:t xml:space="preserve">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lastRenderedPageBreak/>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lastRenderedPageBreak/>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3F609BEC" w14:textId="77777777" w:rsidR="0015724F" w:rsidRDefault="0015724F" w:rsidP="0015724F">
      <w:pPr>
        <w:pStyle w:val="ProductList-Body"/>
        <w:spacing w:after="120"/>
      </w:pPr>
      <w:r>
        <w:rPr>
          <w:b/>
          <w:bCs/>
        </w:rPr>
        <w:t>Dataeksportør</w:t>
      </w:r>
      <w:r w:rsidRPr="003A1D73">
        <w:rPr>
          <w:b/>
        </w:rPr>
        <w:t>:</w:t>
      </w:r>
      <w:r>
        <w:t xml:space="preserve"> Kunden er dataeksportøren. Dataeksportøren er en bruker av Elektroniske Tjenester, slik dette er definert i OST under “Vilkår for Personvern”.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lastRenderedPageBreak/>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EDCFE47" w14:textId="77777777" w:rsidR="0015724F" w:rsidRDefault="0015724F" w:rsidP="0015724F">
      <w:pPr>
        <w:pStyle w:val="ProductList-Body"/>
        <w:spacing w:after="60"/>
        <w:ind w:left="547"/>
      </w:pPr>
      <w:r>
        <w:rPr>
          <w:b/>
          <w:bCs/>
        </w:rPr>
        <w:t>b. Databehandlingens omfang og formål</w:t>
      </w:r>
      <w:r w:rsidRPr="003A1D73">
        <w:rPr>
          <w:b/>
        </w:rPr>
        <w:t>.</w:t>
      </w:r>
      <w:r>
        <w:t xml:space="preserve"> Omfanget av og formålet med behandlingen av personlige data er beskrevet i Sikkerhetspraksis og rutiner i OST.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1838C201" w14:textId="77777777" w:rsidR="0015724F" w:rsidRDefault="0015724F" w:rsidP="0015724F">
      <w:pPr>
        <w:pStyle w:val="ProductList-Body"/>
        <w:spacing w:after="120"/>
      </w:pPr>
      <w:r w:rsidRPr="0015724F">
        <w:t xml:space="preserve">3. </w:t>
      </w:r>
      <w:r w:rsidRPr="0015724F">
        <w:rPr>
          <w:b/>
          <w:bCs/>
        </w:rPr>
        <w:t>T</w:t>
      </w:r>
      <w:r>
        <w:rPr>
          <w:b/>
          <w:bCs/>
        </w:rPr>
        <w:t>ekniske og organisatoriske tiltak</w:t>
      </w:r>
      <w:r w:rsidRPr="003A1D73">
        <w:rPr>
          <w:b/>
        </w:rPr>
        <w:t>.</w:t>
      </w:r>
      <w:r>
        <w:t xml:space="preserve"> Dataimportøren har iverksatt og skal videreføre tilfredsstillende tekniske og organisatoriske tiltak, internkontroll og rutiner for informasjonssikkerhet som bidrar til å beskytte Kundedata, slik dette defineres i Sikkerhetsrutiner og retningslinjer i OST, mot utilsiktede tap og endringer og utilsiktet ødeleggelse, uautorisert fremlegging og tilgang og rettsstridig ødeleggelse på følgende måte: De tekniske og organisatoriske tiltakene, interne kontrollene og rutinene for informasjonssikkerhet som er oppført i Sikkerhetsrutiner og retningslinjer i OST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7216"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A18EBD4" w:rsidR="00C8230A" w:rsidRDefault="00C8230A" w:rsidP="00A914BF">
      <w:pPr>
        <w:pStyle w:val="ProductList-Body"/>
      </w:pPr>
      <w:r>
        <w:br w:type="page"/>
      </w:r>
    </w:p>
    <w:p w14:paraId="03730AA8" w14:textId="77777777" w:rsidR="00C8230A" w:rsidRPr="0008458E" w:rsidRDefault="00C8230A" w:rsidP="00C8230A">
      <w:pPr>
        <w:pStyle w:val="ProductList-SectionHeading"/>
        <w:outlineLvl w:val="0"/>
      </w:pPr>
      <w:bookmarkStart w:id="282" w:name="_Toc489605629"/>
      <w:bookmarkStart w:id="283" w:name="_Toc23319157"/>
      <w:bookmarkStart w:id="284" w:name="Attachment4"/>
      <w:r>
        <w:lastRenderedPageBreak/>
        <w:t>Vedlegg 4 – Vilkår i EUs personvernforordning (GDPR)</w:t>
      </w:r>
      <w:bookmarkEnd w:id="282"/>
      <w:bookmarkEnd w:id="283"/>
    </w:p>
    <w:bookmarkEnd w:id="284"/>
    <w:p w14:paraId="0D0B090E" w14:textId="77777777" w:rsidR="0015724F" w:rsidRDefault="0015724F" w:rsidP="0015724F">
      <w:pPr>
        <w:pStyle w:val="ProductList-Body"/>
      </w:pPr>
      <w:r>
        <w:t>Microsofts forpliktelser i disse GDPR-vilkårene til alle kunder trer i kraft 25. mai 2018. Disse forpliktelsene er bindene for Microsoft med hensyn til Kunden uavhengig av (1) versjonen av OST som på annen måte gjelder for et abonnement på en bestemt Elektronisk Tjeneste eller (2) andre avtaler som henviser til dette vedlegget.</w:t>
      </w:r>
    </w:p>
    <w:p w14:paraId="7B67106F" w14:textId="77777777" w:rsidR="0015724F" w:rsidRDefault="0015724F" w:rsidP="0015724F">
      <w:pPr>
        <w:pStyle w:val="ProductList-Body"/>
      </w:pPr>
    </w:p>
    <w:p w14:paraId="3BEE74ED" w14:textId="77777777" w:rsidR="0015724F" w:rsidRDefault="0015724F" w:rsidP="0015724F">
      <w:pPr>
        <w:pStyle w:val="ProductList-Body"/>
      </w:pPr>
      <w:r>
        <w:t>I forbindelse med disse GDPR-vilkårene samtykker Kunden og Microsoft i at Kunden er behandlingsansvarlig av Personlige Data, og at Microsoft er databehandleren for disse dataene, unntatt når kunden fungerer som behandler av de Personlige Dataene – i så tilfelle er Microsoft en underbehandler. Disse GDPR-Vilkårene gjelder behandling av Personlige Data innenfor rammene av GDPR, utført av Microsoft på vegne av Kunden. Disse GDPR-Vilkårene begrenser eller reduserer ingen av personvernforpliktelsene som Microsoft har overfor Kunden i Vilkårene for Elektroniske Tjenester eller en annen avtale mellom Microsoft og Kunden. Disse GDPR-Vilkårene gjelder ikke for tilfeller der Microsoft er innehaveren av Personlige Data.</w:t>
      </w:r>
    </w:p>
    <w:p w14:paraId="28D1473B" w14:textId="77777777" w:rsidR="00C8230A" w:rsidRPr="0008458E" w:rsidRDefault="00C8230A" w:rsidP="00C8230A">
      <w:pPr>
        <w:pStyle w:val="ProductList-Body"/>
      </w:pPr>
    </w:p>
    <w:p w14:paraId="7FA66B56" w14:textId="5C64609D" w:rsidR="00C8230A" w:rsidRPr="00DC2161" w:rsidRDefault="00C8230A" w:rsidP="00C8230A">
      <w:pPr>
        <w:pStyle w:val="ProductList-Body"/>
        <w:outlineLvl w:val="1"/>
        <w:rPr>
          <w:color w:val="00188F"/>
        </w:rPr>
      </w:pPr>
      <w:r w:rsidRPr="00DC2161">
        <w:rPr>
          <w:b/>
          <w:color w:val="00188F"/>
        </w:rPr>
        <w:t>Relevante GDPR-Forpliktelser: Artikkel 28, 32 og 33</w:t>
      </w:r>
    </w:p>
    <w:p w14:paraId="2E70B855" w14:textId="77777777" w:rsidR="00C8230A" w:rsidRPr="0008458E" w:rsidRDefault="00C8230A" w:rsidP="00C8230A">
      <w:pPr>
        <w:pStyle w:val="ProductList-Body"/>
      </w:pPr>
    </w:p>
    <w:p w14:paraId="355C528C" w14:textId="77777777" w:rsidR="00C8230A" w:rsidRPr="0008458E" w:rsidRDefault="00C8230A" w:rsidP="00C8230A">
      <w:pPr>
        <w:pStyle w:val="ProductList-Body"/>
        <w:spacing w:after="120"/>
        <w:ind w:left="158"/>
      </w:pPr>
      <w:r>
        <w:rPr>
          <w:b/>
        </w:rPr>
        <w:t xml:space="preserve">1. </w:t>
      </w:r>
      <w:r>
        <w:t>Microsoft skal ikke engasjere en annen behandler uten spesifikk eller generell skriftlig tillatelse fra Kunden. I tilfeller med generelt skriftlig samtykke skal Microsoft informere Kunden om de planlagte endringene med hensyn til anskaffelse eller bytte av andre behandlere, slik at Kunden får anledning til å komme med innsigelser til de aktuelle endringene. (Artikkel 28(2))</w:t>
      </w:r>
    </w:p>
    <w:p w14:paraId="31D78B25" w14:textId="024B2F48" w:rsidR="00C8230A" w:rsidRPr="0008458E" w:rsidRDefault="0015724F" w:rsidP="00C8230A">
      <w:pPr>
        <w:pStyle w:val="ProductList-Body"/>
        <w:spacing w:after="120"/>
        <w:ind w:left="158"/>
      </w:pPr>
      <w:r>
        <w:rPr>
          <w:b/>
        </w:rPr>
        <w:t>2.</w:t>
      </w:r>
      <w:r>
        <w:t xml:space="preserve"> Behandling utført av Microsoft skal være underlagt disse GDPR-Vilkårene i henhold til lovene i Den Europeiske Union (heretter kalt </w:t>
      </w:r>
      <w:r w:rsidRPr="00AF2D1A">
        <w:rPr>
          <w:szCs w:val="18"/>
        </w:rPr>
        <w:t>“</w:t>
      </w:r>
      <w:r>
        <w:t>EU</w:t>
      </w:r>
      <w:r w:rsidRPr="00AF2D1A">
        <w:rPr>
          <w:szCs w:val="18"/>
        </w:rPr>
        <w:t>”</w:t>
      </w:r>
      <w:r>
        <w:t>) eller et av medlemslandene, og forplikter Microsoft overfor Kunden. Innholdet i og varigheten av behandlingen, behandlingens natur og formål, typen Personlige Data, kategoriene av datasubjekter og Kundens forpliktelser og rettigheter står beskrevet i Kundens lisensavtale, inkludert disse GDPR-Vilkårene</w:t>
      </w:r>
      <w:r w:rsidR="00C8230A">
        <w:t xml:space="preserve">. Nærmere bestemt skal Microsoft: </w:t>
      </w:r>
    </w:p>
    <w:p w14:paraId="3501CC74" w14:textId="77777777" w:rsidR="00C8230A" w:rsidRPr="0008458E" w:rsidRDefault="00C8230A" w:rsidP="00C8230A">
      <w:pPr>
        <w:pStyle w:val="ProductList-Body"/>
        <w:spacing w:after="120"/>
        <w:ind w:left="1440" w:hanging="720"/>
      </w:pPr>
      <w:r>
        <w:rPr>
          <w:b/>
        </w:rPr>
        <w:t>(a)</w:t>
      </w:r>
      <w:r>
        <w:tab/>
        <w:t xml:space="preserve">bare behandle de Personlige Dataene etter dokumenterte instrukser fra Kunden, også med hensyn til overføring av Personlige Data til et tredje land eller en internasjonal organisasjon, med mindre det kreves av lover i EU eller et Medlemsland som Microsoft er underlagt – i så tilfelle skal Microsoft informere Kunden om dette juridiske kravet før behandlingen, med mindre de aktuelle lovene forbyr slik informasjon på grunn av offentlig interesse, </w:t>
      </w:r>
    </w:p>
    <w:p w14:paraId="210D58F5" w14:textId="77777777" w:rsidR="00C8230A" w:rsidRPr="0008458E" w:rsidRDefault="00C8230A" w:rsidP="00C8230A">
      <w:pPr>
        <w:pStyle w:val="ProductList-Body"/>
        <w:spacing w:after="120"/>
        <w:ind w:left="1440" w:hanging="720"/>
      </w:pPr>
      <w:r>
        <w:rPr>
          <w:b/>
        </w:rPr>
        <w:t>(b)</w:t>
      </w:r>
      <w:r>
        <w:tab/>
        <w:t xml:space="preserve">sikre at personer som er autorisert til å behandle Personlige Data, har godtatt å være underlagt taushetsplikt eller har lovmessig pålagt taushetsplikt, </w:t>
      </w:r>
    </w:p>
    <w:p w14:paraId="181A682D" w14:textId="77777777" w:rsidR="00C8230A" w:rsidRPr="0008458E" w:rsidRDefault="00C8230A" w:rsidP="00C8230A">
      <w:pPr>
        <w:pStyle w:val="ProductList-Body"/>
        <w:spacing w:after="120"/>
        <w:ind w:left="720"/>
      </w:pPr>
      <w:r>
        <w:rPr>
          <w:b/>
        </w:rPr>
        <w:t>(c)</w:t>
      </w:r>
      <w:r>
        <w:tab/>
        <w:t xml:space="preserve">iverksette alle tiltak som kreves i henhold til Artikkel 32 i GDPR, </w:t>
      </w:r>
    </w:p>
    <w:p w14:paraId="481B5087" w14:textId="524049EB" w:rsidR="00C8230A" w:rsidRPr="0008458E" w:rsidRDefault="00C8230A" w:rsidP="00C8230A">
      <w:pPr>
        <w:pStyle w:val="ProductList-Body"/>
        <w:spacing w:after="120"/>
        <w:ind w:left="720"/>
      </w:pPr>
      <w:r>
        <w:rPr>
          <w:b/>
        </w:rPr>
        <w:t>(d)</w:t>
      </w:r>
      <w:r>
        <w:tab/>
        <w:t xml:space="preserve">rette seg etter vilkårene for engasjering av andre behandlere i avsnitt </w:t>
      </w:r>
      <w:r w:rsidR="00042D5F">
        <w:t>1</w:t>
      </w:r>
      <w:r>
        <w:t xml:space="preserve"> og 3, </w:t>
      </w:r>
    </w:p>
    <w:p w14:paraId="5AED1E23" w14:textId="41ABC485" w:rsidR="00C8230A" w:rsidRPr="0008458E" w:rsidRDefault="00B049DC" w:rsidP="00C8230A">
      <w:pPr>
        <w:pStyle w:val="ProductList-Body"/>
        <w:spacing w:after="120"/>
        <w:ind w:left="1440" w:hanging="720"/>
      </w:pPr>
      <w:r>
        <w:rPr>
          <w:b/>
        </w:rPr>
        <w:t>(e)</w:t>
      </w:r>
      <w:r w:rsidR="00C8230A">
        <w:tab/>
        <w:t xml:space="preserve">behandlingens natur tatt i betraktning, bistå Kunden med aktuelle tekniske og organisatoriske tiltak i den grad dette er mulig, for at Kunden skal kunne oppfylle sin forpliktelse til å svare på forespørsler der datasubjekter ønsker å benytte rettighetene de har i henhold til Kapittel III i GDPR, </w:t>
      </w:r>
    </w:p>
    <w:p w14:paraId="55AA0F69" w14:textId="77777777" w:rsidR="00C8230A" w:rsidRPr="0008458E" w:rsidRDefault="00C8230A" w:rsidP="00C8230A">
      <w:pPr>
        <w:pStyle w:val="ProductList-Body"/>
        <w:spacing w:after="120"/>
        <w:ind w:left="1440" w:hanging="720"/>
      </w:pPr>
      <w:r>
        <w:rPr>
          <w:b/>
        </w:rPr>
        <w:t>(f)</w:t>
      </w:r>
      <w:r>
        <w:tab/>
        <w:t>bistå Kunden i å sikre overholdelse av forpliktelsene som følger av Artikkel 32 til 36 i GDPR, tatt i betraktning behandlingens natur og informasjonen som er tilgjengelig for Microsoft,</w:t>
      </w:r>
    </w:p>
    <w:p w14:paraId="781E2228" w14:textId="77777777" w:rsidR="00C8230A" w:rsidRPr="0008458E" w:rsidRDefault="00C8230A" w:rsidP="00C8230A">
      <w:pPr>
        <w:pStyle w:val="ProductList-Body"/>
        <w:spacing w:after="120"/>
        <w:ind w:left="1440" w:hanging="720"/>
      </w:pPr>
      <w:r>
        <w:rPr>
          <w:b/>
        </w:rPr>
        <w:t>(g)</w:t>
      </w:r>
      <w:r>
        <w:tab/>
        <w:t xml:space="preserve">etter kundens valg slette eller returnere alle Personlige Data til Kunden etter å ha levert tjenestene knyttet til behandlingen, og slette eksisterende kopier med mindre lovene i EU eller et Medlemsland krever at de Personlige Dataene lagres, </w:t>
      </w:r>
    </w:p>
    <w:p w14:paraId="371151C4" w14:textId="77777777" w:rsidR="00C8230A" w:rsidRPr="0008458E" w:rsidRDefault="00C8230A" w:rsidP="00C8230A">
      <w:pPr>
        <w:pStyle w:val="ProductList-Body"/>
        <w:spacing w:after="120"/>
        <w:ind w:left="1440" w:hanging="720"/>
      </w:pPr>
      <w:r>
        <w:rPr>
          <w:b/>
        </w:rPr>
        <w:t>(h)</w:t>
      </w:r>
      <w:r>
        <w:tab/>
        <w:t xml:space="preserve">gjøre tilgjengelig for Kunden all informasjon som er nødvendig for å påvise overholdelse av forpliktelsene i Artikkel 28 i GDPR, og tillate og bidra til revisjon, herunder inspeksjoner, som utføres av Kunden eller en annen revisor som kunden utpeker. </w:t>
      </w:r>
    </w:p>
    <w:p w14:paraId="2E7AA226" w14:textId="77777777" w:rsidR="00C8230A" w:rsidRPr="0008458E" w:rsidRDefault="00C8230A" w:rsidP="00C8230A">
      <w:pPr>
        <w:pStyle w:val="ProductList-Body"/>
        <w:spacing w:after="120"/>
        <w:ind w:left="158"/>
      </w:pPr>
      <w:r>
        <w:t>Microsoft skal umiddelbart informere Kunden dersom Microsoft mener en instruks er i strid med GDPR eller andre personvernbestemmelser i EU eller et Medlemsland. (Artikkel 28(3))</w:t>
      </w:r>
    </w:p>
    <w:p w14:paraId="31AB4C65" w14:textId="77777777" w:rsidR="00C8230A" w:rsidRPr="0008458E" w:rsidRDefault="00C8230A" w:rsidP="00C8230A">
      <w:pPr>
        <w:pStyle w:val="ProductList-Body"/>
        <w:spacing w:after="120"/>
        <w:ind w:left="158"/>
      </w:pPr>
      <w:r>
        <w:rPr>
          <w:b/>
        </w:rPr>
        <w:t>3.</w:t>
      </w:r>
      <w:r>
        <w:t xml:space="preserve"> I tilfeller der Microsoft engasjerer en annen databehandler for å utføre bestemte behandlingsaktiviteter på vegne av Kunden, skal de samme personvernforpliktelsene som er nevnt i disse GDPR-Vilkårene, gjelde for denne andre behandleren via en kontrakt eller annen rettshandling i henhold til lovene i EU eller et Medlemsland, og gi tilstrekkelige garantier for at passende tekniske og organisatoriske tiltak treffes på en måte som sikrer at behandlingen er i tråd med kravene i GDPR. I tilfeller der den andre behandleren ikke oppfyller personvernforpliktelsene sine, skal Microsoft fortsatt bære hele erstatningsansvaret overfor Kunden for oppfyllelsen av den andre behandlerens forpliktelser. (Artikkel 28(4))</w:t>
      </w:r>
    </w:p>
    <w:p w14:paraId="139E8833" w14:textId="77777777" w:rsidR="00C8230A" w:rsidRPr="0008458E" w:rsidRDefault="00C8230A" w:rsidP="00C8230A">
      <w:pPr>
        <w:pStyle w:val="ProductList-Body"/>
        <w:spacing w:after="120"/>
        <w:ind w:left="158"/>
      </w:pPr>
      <w:r>
        <w:rPr>
          <w:b/>
        </w:rPr>
        <w:t>4.</w:t>
      </w:r>
      <w:r>
        <w:t xml:space="preserve"> Tatt i betraktning den tekniske utviklingen, kostnadene ved implementering og behandlingens natur, omfang, kontekst og formål så vel som risiko av varierende sannsynlighet og alvorlighetsgrad for fysiske personers rettigheter og friheter, skal Kunden og Microsoft treffe passende tekniske og organisatoriske tiltak for å oppnå et sikkerhetsnivå som står i forhold til risikoen, blant annet følgende: </w:t>
      </w:r>
    </w:p>
    <w:p w14:paraId="43DBC745" w14:textId="77777777" w:rsidR="00C8230A" w:rsidRPr="0008458E" w:rsidRDefault="00C8230A" w:rsidP="00C8230A">
      <w:pPr>
        <w:pStyle w:val="ProductList-Body"/>
        <w:spacing w:after="120"/>
        <w:ind w:left="720"/>
      </w:pPr>
      <w:r>
        <w:rPr>
          <w:rFonts w:cstheme="minorHAnsi"/>
          <w:b/>
          <w:szCs w:val="18"/>
        </w:rPr>
        <w:t>(a)</w:t>
      </w:r>
      <w:r>
        <w:rPr>
          <w:rFonts w:cstheme="minorHAnsi"/>
          <w:szCs w:val="18"/>
        </w:rPr>
        <w:tab/>
        <w:t xml:space="preserve">Personlige Data må gjøres pseudonyme og krypteres, </w:t>
      </w:r>
    </w:p>
    <w:p w14:paraId="61788B7D" w14:textId="77777777" w:rsidR="00C8230A" w:rsidRPr="0008458E" w:rsidRDefault="00C8230A" w:rsidP="00C8230A">
      <w:pPr>
        <w:pStyle w:val="ProductList-Body"/>
        <w:spacing w:after="120"/>
        <w:ind w:left="720"/>
      </w:pPr>
      <w:r>
        <w:rPr>
          <w:rFonts w:cstheme="minorHAnsi"/>
          <w:b/>
          <w:szCs w:val="18"/>
        </w:rPr>
        <w:lastRenderedPageBreak/>
        <w:t>(b)</w:t>
      </w:r>
      <w:r>
        <w:rPr>
          <w:rFonts w:cstheme="minorHAnsi"/>
          <w:szCs w:val="18"/>
        </w:rPr>
        <w:tab/>
        <w:t xml:space="preserve">Systemers og tjenesters konfidensialitet, integritet, tilgjengelighet og motstandsdyktighet må være kontinuerlig sikret, </w:t>
      </w:r>
    </w:p>
    <w:p w14:paraId="688C2A0D" w14:textId="77777777" w:rsidR="00C8230A" w:rsidRPr="0008458E" w:rsidRDefault="00C8230A" w:rsidP="00C8230A">
      <w:pPr>
        <w:pStyle w:val="ProductList-Body"/>
        <w:spacing w:after="120"/>
        <w:ind w:left="1440" w:hanging="720"/>
      </w:pPr>
      <w:r>
        <w:rPr>
          <w:rFonts w:cstheme="minorHAnsi"/>
          <w:b/>
          <w:szCs w:val="18"/>
        </w:rPr>
        <w:t>(c)</w:t>
      </w:r>
      <w:r>
        <w:rPr>
          <w:rFonts w:cstheme="minorHAnsi"/>
          <w:szCs w:val="18"/>
        </w:rPr>
        <w:tab/>
        <w:t>Tilgjengeligheten av og tilgangen til de Personlige Dataene må kunne gjenopprettes på kort tid ved fysiske eller tekniske hendelser,</w:t>
      </w:r>
    </w:p>
    <w:p w14:paraId="64362749" w14:textId="77777777" w:rsidR="00C8230A" w:rsidRPr="0008458E" w:rsidRDefault="00C8230A" w:rsidP="00C8230A">
      <w:pPr>
        <w:pStyle w:val="ProductList-Body"/>
        <w:spacing w:after="120"/>
        <w:ind w:left="1440" w:hanging="720"/>
      </w:pPr>
      <w:r>
        <w:rPr>
          <w:rFonts w:cstheme="minorHAnsi"/>
          <w:b/>
          <w:szCs w:val="18"/>
        </w:rPr>
        <w:t>(d)</w:t>
      </w:r>
      <w:r>
        <w:rPr>
          <w:rFonts w:cstheme="minorHAnsi"/>
          <w:szCs w:val="18"/>
        </w:rPr>
        <w:tab/>
        <w:t>Behandlingen må sikres ved at det etableres en prosess for jevnlig testing og vurdering av hvor effektive de tekniske og organisatoriske tiltakene er. (Artikkel 32(1))</w:t>
      </w:r>
    </w:p>
    <w:p w14:paraId="0C8E114F" w14:textId="77777777" w:rsidR="00C8230A" w:rsidRPr="0008458E" w:rsidRDefault="00C8230A" w:rsidP="00C8230A">
      <w:pPr>
        <w:pStyle w:val="ProductList-Body"/>
        <w:spacing w:after="120"/>
        <w:ind w:left="158"/>
      </w:pPr>
      <w:r>
        <w:rPr>
          <w:b/>
        </w:rPr>
        <w:t>5.</w:t>
      </w:r>
      <w:r>
        <w:t xml:space="preserve"> Når riktig sikkerhetsnivå skal fastsettes, må det tas høyde for risikoene i forbindelse med behandlingen, spesielt med tanke på utilsiktet og ulovlig ødeleggelse, tap, endring, uautorisert fremlegging av eller tilgang til Personlige Data som overføres, lagres eller behandles på noen annen måte. (Artikkel 32(2))</w:t>
      </w:r>
    </w:p>
    <w:p w14:paraId="413ACBDB" w14:textId="77777777" w:rsidR="00C8230A" w:rsidRPr="0008458E" w:rsidRDefault="00C8230A" w:rsidP="00C8230A">
      <w:pPr>
        <w:pStyle w:val="ProductList-Body"/>
        <w:spacing w:after="120"/>
        <w:ind w:left="158"/>
      </w:pPr>
      <w:r>
        <w:rPr>
          <w:b/>
        </w:rPr>
        <w:t>6.</w:t>
      </w:r>
      <w:r>
        <w:t xml:space="preserve"> Kunden og Microsoft skal treffe tiltak for å sikre at fysiske personer med fullmakt fra Kunden eller Microsoft som har tilgang til Personlige Data, ikke behandler disse dataene uten at Kunden ber om det, med mindre vedkommende er forpliktet til det i henhold til lovene i EU eller et Medlemsland. (Artikkel 32(4))</w:t>
      </w:r>
    </w:p>
    <w:p w14:paraId="796FF49B" w14:textId="77777777" w:rsidR="0015724F" w:rsidRDefault="0015724F" w:rsidP="0015724F">
      <w:pPr>
        <w:pStyle w:val="ProductList-Body"/>
        <w:ind w:left="158"/>
      </w:pPr>
      <w:r>
        <w:rPr>
          <w:b/>
          <w:bCs/>
        </w:rPr>
        <w:t>7.</w:t>
      </w:r>
      <w:r>
        <w:t xml:space="preserve"> Microsoft skal varsle Kunden uten unødvendige forsinkelser etter å ha blitt oppmerksom på uautorisert tilgang til personlige data. (Artikkel 33(2)). Et slikt varsel skal inneholde informasjonen en databehandler må levere til en behandlingsansvarlig i henhold til artikkel 33 nr. 3 i den grad slik informasjon er rimelig tilgjengelig for Microsoft.</w:t>
      </w:r>
    </w:p>
    <w:p w14:paraId="091BFE4F" w14:textId="77777777" w:rsidR="004D27A6" w:rsidRPr="00690C65" w:rsidRDefault="004D27A6" w:rsidP="0015724F">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5196F1" w14:textId="77777777" w:rsidR="00063BB3" w:rsidRDefault="00063BB3" w:rsidP="009A573F">
      <w:pPr>
        <w:spacing w:after="0" w:line="240" w:lineRule="auto"/>
      </w:pPr>
      <w:r>
        <w:separator/>
      </w:r>
    </w:p>
  </w:endnote>
  <w:endnote w:type="continuationSeparator" w:id="0">
    <w:p w14:paraId="2E5C4F00" w14:textId="77777777" w:rsidR="00063BB3" w:rsidRDefault="00063BB3" w:rsidP="009A573F">
      <w:pPr>
        <w:spacing w:after="0" w:line="240" w:lineRule="auto"/>
      </w:pPr>
      <w:r>
        <w:continuationSeparator/>
      </w:r>
    </w:p>
  </w:endnote>
  <w:endnote w:type="continuationNotice" w:id="1">
    <w:p w14:paraId="54CF664B" w14:textId="77777777" w:rsidR="00063BB3" w:rsidRDefault="00063BB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9973E6" w:rsidRDefault="009973E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9973E6" w:rsidRPr="00591643" w:rsidRDefault="009973E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3E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9973E6" w:rsidRPr="00C76DF3" w:rsidRDefault="00594F8E" w:rsidP="005C51AC">
          <w:pPr>
            <w:pStyle w:val="ProductList-OfferingBody"/>
            <w:ind w:left="-77" w:right="-73"/>
            <w:jc w:val="center"/>
            <w:rPr>
              <w:color w:val="808080" w:themeColor="background1" w:themeShade="80"/>
              <w:sz w:val="14"/>
              <w:szCs w:val="14"/>
            </w:rPr>
          </w:pPr>
          <w:hyperlink w:anchor="TableofContents" w:history="1">
            <w:r w:rsidR="009973E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9973E6" w:rsidRPr="00C76DF3" w:rsidRDefault="009973E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9973E6" w:rsidRPr="00C76DF3" w:rsidRDefault="00594F8E" w:rsidP="005C51AC">
          <w:pPr>
            <w:pStyle w:val="ProductList-OfferingBody"/>
            <w:ind w:left="-72" w:right="-74"/>
            <w:jc w:val="center"/>
            <w:rPr>
              <w:color w:val="808080" w:themeColor="background1" w:themeShade="80"/>
              <w:sz w:val="14"/>
              <w:szCs w:val="14"/>
            </w:rPr>
          </w:pPr>
          <w:hyperlink w:anchor="Introduction" w:history="1">
            <w:r w:rsidR="009973E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9973E6" w:rsidRPr="00C76DF3" w:rsidRDefault="009973E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9973E6" w:rsidRPr="00C76DF3" w:rsidRDefault="00594F8E" w:rsidP="005C51AC">
          <w:pPr>
            <w:pStyle w:val="ProductList-OfferingBody"/>
            <w:ind w:left="-72" w:right="-75"/>
            <w:jc w:val="center"/>
            <w:rPr>
              <w:color w:val="808080" w:themeColor="background1" w:themeShade="80"/>
              <w:sz w:val="14"/>
              <w:szCs w:val="14"/>
            </w:rPr>
          </w:pPr>
          <w:hyperlink w:anchor="GeneralTerms" w:history="1">
            <w:r w:rsidR="009973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9973E6" w:rsidRPr="00C76DF3" w:rsidRDefault="009973E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9973E6" w:rsidRPr="00C76DF3" w:rsidRDefault="00594F8E" w:rsidP="005C51AC">
          <w:pPr>
            <w:pStyle w:val="ProductList-OfferingBody"/>
            <w:ind w:left="-72" w:right="-77"/>
            <w:jc w:val="center"/>
            <w:rPr>
              <w:color w:val="808080" w:themeColor="background1" w:themeShade="80"/>
              <w:sz w:val="14"/>
              <w:szCs w:val="14"/>
            </w:rPr>
          </w:pPr>
          <w:hyperlink w:anchor="PrivacyandSecurityTerms" w:history="1">
            <w:r w:rsidR="009973E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9973E6" w:rsidRPr="00C76DF3" w:rsidRDefault="009973E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9973E6" w:rsidRPr="00C76DF3" w:rsidRDefault="00594F8E" w:rsidP="005C51AC">
          <w:pPr>
            <w:pStyle w:val="ProductList-OfferingBody"/>
            <w:ind w:left="-72" w:right="-77"/>
            <w:jc w:val="center"/>
            <w:rPr>
              <w:color w:val="808080" w:themeColor="background1" w:themeShade="80"/>
              <w:sz w:val="14"/>
              <w:szCs w:val="14"/>
            </w:rPr>
          </w:pPr>
          <w:hyperlink w:anchor="OnlineServiceSpecificTerms" w:history="1">
            <w:r w:rsidR="009973E6">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9973E6" w:rsidRPr="00C76DF3" w:rsidRDefault="009973E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9973E6" w:rsidRPr="00C76DF3" w:rsidRDefault="00594F8E" w:rsidP="005C51AC">
          <w:pPr>
            <w:pStyle w:val="ProductList-OfferingBody"/>
            <w:ind w:left="-72" w:right="-76"/>
            <w:jc w:val="center"/>
            <w:rPr>
              <w:color w:val="808080" w:themeColor="background1" w:themeShade="80"/>
              <w:sz w:val="14"/>
              <w:szCs w:val="14"/>
            </w:rPr>
          </w:pPr>
          <w:hyperlink w:anchor="Attachment1" w:history="1">
            <w:r w:rsidR="009973E6">
              <w:rPr>
                <w:rStyle w:val="Hyperlink"/>
                <w:sz w:val="14"/>
                <w:szCs w:val="14"/>
              </w:rPr>
              <w:t>Vedlegg</w:t>
            </w:r>
          </w:hyperlink>
        </w:p>
      </w:tc>
    </w:tr>
  </w:tbl>
  <w:p w14:paraId="7E537610" w14:textId="77777777" w:rsidR="009973E6" w:rsidRPr="00591643" w:rsidRDefault="009973E6"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973E6"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9973E6" w:rsidRPr="00E04F7F" w:rsidRDefault="00594F8E" w:rsidP="00591643">
          <w:pPr>
            <w:pStyle w:val="ProductList-OfferingBody"/>
            <w:ind w:left="-77" w:right="-73"/>
            <w:jc w:val="center"/>
            <w:rPr>
              <w:rStyle w:val="LogoportDoNotTranslate"/>
              <w:rFonts w:asciiTheme="minorHAnsi" w:hAnsiTheme="minorHAnsi"/>
              <w:sz w:val="14"/>
              <w:szCs w:val="14"/>
            </w:rPr>
          </w:pPr>
          <w:hyperlink w:anchor="TableofContents" w:history="1">
            <w:r w:rsidR="009973E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9973E6" w:rsidRPr="00990DE4" w:rsidRDefault="009973E6"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9973E6" w:rsidRPr="00E04F7F" w:rsidRDefault="00594F8E" w:rsidP="00591643">
          <w:pPr>
            <w:pStyle w:val="ProductList-OfferingBody"/>
            <w:ind w:left="-72" w:right="-74"/>
            <w:jc w:val="center"/>
            <w:rPr>
              <w:rStyle w:val="LogoportDoNotTranslate"/>
              <w:sz w:val="14"/>
              <w:szCs w:val="14"/>
            </w:rPr>
          </w:pPr>
          <w:hyperlink w:anchor="Introduction" w:history="1">
            <w:r w:rsidR="009973E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9973E6" w:rsidRPr="00990DE4" w:rsidRDefault="009973E6"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9973E6" w:rsidRPr="00E04F7F" w:rsidRDefault="00594F8E" w:rsidP="003812FE">
          <w:pPr>
            <w:pStyle w:val="ProductList-OfferingBody"/>
            <w:ind w:left="-72" w:right="-75"/>
            <w:jc w:val="center"/>
            <w:rPr>
              <w:rStyle w:val="LogoportDoNotTranslate"/>
              <w:sz w:val="14"/>
              <w:szCs w:val="14"/>
            </w:rPr>
          </w:pPr>
          <w:hyperlink w:anchor="GeneralTerms" w:history="1">
            <w:r w:rsidR="009973E6"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9973E6" w:rsidRPr="00990DE4" w:rsidRDefault="009973E6"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9973E6" w:rsidRPr="00E04F7F" w:rsidRDefault="00594F8E" w:rsidP="00591643">
          <w:pPr>
            <w:pStyle w:val="ProductList-OfferingBody"/>
            <w:ind w:left="-72" w:right="-77"/>
            <w:jc w:val="center"/>
            <w:rPr>
              <w:rStyle w:val="LogoportDoNotTranslate"/>
              <w:sz w:val="14"/>
              <w:szCs w:val="14"/>
            </w:rPr>
          </w:pPr>
          <w:hyperlink w:anchor="PrivacyandSecurityTerms" w:history="1">
            <w:r w:rsidR="009973E6"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9973E6" w:rsidRPr="00990DE4" w:rsidRDefault="009973E6"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9973E6" w:rsidRPr="00E04F7F" w:rsidRDefault="00594F8E" w:rsidP="003812FE">
          <w:pPr>
            <w:pStyle w:val="ProductList-OfferingBody"/>
            <w:ind w:left="-72" w:right="-77"/>
            <w:jc w:val="center"/>
            <w:rPr>
              <w:rStyle w:val="LogoportDoNotTranslate"/>
              <w:spacing w:val="-2"/>
              <w:sz w:val="14"/>
              <w:szCs w:val="14"/>
            </w:rPr>
          </w:pPr>
          <w:hyperlink w:anchor="OnlineServiceSpecificTerms" w:history="1">
            <w:r w:rsidR="009973E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9973E6" w:rsidRPr="00990DE4" w:rsidRDefault="009973E6"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9973E6" w:rsidRPr="00E04F7F" w:rsidRDefault="00594F8E" w:rsidP="003812FE">
          <w:pPr>
            <w:pStyle w:val="ProductList-OfferingBody"/>
            <w:ind w:left="-72" w:right="-76"/>
            <w:jc w:val="center"/>
            <w:rPr>
              <w:rStyle w:val="LogoportDoNotTranslate"/>
              <w:sz w:val="14"/>
              <w:szCs w:val="14"/>
            </w:rPr>
          </w:pPr>
          <w:hyperlink w:anchor="Attachment1" w:history="1">
            <w:r w:rsidR="009973E6" w:rsidRPr="00E04F7F">
              <w:rPr>
                <w:rStyle w:val="Hyperlink"/>
                <w:sz w:val="14"/>
                <w:szCs w:val="14"/>
              </w:rPr>
              <w:t>Vedlegg</w:t>
            </w:r>
          </w:hyperlink>
        </w:p>
      </w:tc>
    </w:tr>
  </w:tbl>
  <w:p w14:paraId="71D89FB4" w14:textId="77777777" w:rsidR="009973E6" w:rsidRPr="009C074A" w:rsidRDefault="009973E6">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973E6" w:rsidRPr="00990DE4" w14:paraId="69C21C30"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9973E6" w:rsidRPr="00E04F7F" w:rsidRDefault="00594F8E" w:rsidP="009C074A">
          <w:pPr>
            <w:pStyle w:val="ProductList-OfferingBody"/>
            <w:ind w:left="-77" w:right="-73"/>
            <w:jc w:val="center"/>
            <w:rPr>
              <w:rStyle w:val="LogoportDoNotTranslate"/>
              <w:rFonts w:asciiTheme="minorHAnsi" w:hAnsiTheme="minorHAnsi"/>
              <w:sz w:val="14"/>
              <w:szCs w:val="14"/>
            </w:rPr>
          </w:pPr>
          <w:hyperlink w:anchor="TableofContents" w:history="1">
            <w:r w:rsidR="009973E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9973E6" w:rsidRPr="00990DE4" w:rsidRDefault="009973E6"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9973E6" w:rsidRPr="00E04F7F" w:rsidRDefault="00594F8E" w:rsidP="009C074A">
          <w:pPr>
            <w:pStyle w:val="ProductList-OfferingBody"/>
            <w:ind w:left="-72" w:right="-74"/>
            <w:jc w:val="center"/>
            <w:rPr>
              <w:rStyle w:val="LogoportDoNotTranslate"/>
              <w:sz w:val="14"/>
              <w:szCs w:val="14"/>
            </w:rPr>
          </w:pPr>
          <w:hyperlink w:anchor="Introduction" w:history="1">
            <w:r w:rsidR="009973E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9973E6" w:rsidRPr="00990DE4" w:rsidRDefault="009973E6"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9973E6" w:rsidRPr="00E04F7F" w:rsidRDefault="00594F8E" w:rsidP="009C074A">
          <w:pPr>
            <w:pStyle w:val="ProductList-OfferingBody"/>
            <w:ind w:left="-72" w:right="-75"/>
            <w:jc w:val="center"/>
            <w:rPr>
              <w:rStyle w:val="LogoportDoNotTranslate"/>
              <w:sz w:val="14"/>
              <w:szCs w:val="14"/>
            </w:rPr>
          </w:pPr>
          <w:hyperlink w:anchor="GeneralTerms" w:history="1">
            <w:r w:rsidR="009973E6"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C33A215" w14:textId="77777777" w:rsidR="009973E6" w:rsidRPr="00990DE4" w:rsidRDefault="009973E6"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0022" w14:textId="77777777" w:rsidR="009973E6" w:rsidRPr="00E04F7F" w:rsidRDefault="00594F8E" w:rsidP="009C074A">
          <w:pPr>
            <w:pStyle w:val="ProductList-OfferingBody"/>
            <w:ind w:left="-72" w:right="-77"/>
            <w:jc w:val="center"/>
            <w:rPr>
              <w:rStyle w:val="LogoportDoNotTranslate"/>
              <w:sz w:val="14"/>
              <w:szCs w:val="14"/>
            </w:rPr>
          </w:pPr>
          <w:hyperlink w:anchor="PrivacyandSecurityTerms" w:history="1">
            <w:r w:rsidR="009973E6"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9973E6" w:rsidRPr="00E04F7F" w:rsidRDefault="00594F8E" w:rsidP="009C074A">
          <w:pPr>
            <w:pStyle w:val="ProductList-OfferingBody"/>
            <w:ind w:left="-72" w:right="-77"/>
            <w:jc w:val="center"/>
            <w:rPr>
              <w:rStyle w:val="LogoportDoNotTranslate"/>
              <w:spacing w:val="-2"/>
              <w:sz w:val="14"/>
              <w:szCs w:val="14"/>
            </w:rPr>
          </w:pPr>
          <w:hyperlink w:anchor="OnlineServiceSpecificTerms" w:history="1">
            <w:r w:rsidR="009973E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9973E6" w:rsidRPr="00E04F7F" w:rsidRDefault="00594F8E" w:rsidP="009C074A">
          <w:pPr>
            <w:pStyle w:val="ProductList-OfferingBody"/>
            <w:ind w:left="-72" w:right="-76"/>
            <w:jc w:val="center"/>
            <w:rPr>
              <w:rStyle w:val="LogoportDoNotTranslate"/>
              <w:sz w:val="14"/>
              <w:szCs w:val="14"/>
            </w:rPr>
          </w:pPr>
          <w:hyperlink w:anchor="Attachment1" w:history="1">
            <w:r w:rsidR="009973E6" w:rsidRPr="00E04F7F">
              <w:rPr>
                <w:rStyle w:val="Hyperlink"/>
                <w:sz w:val="14"/>
                <w:szCs w:val="14"/>
              </w:rPr>
              <w:t>Vedlegg</w:t>
            </w:r>
          </w:hyperlink>
        </w:p>
      </w:tc>
    </w:tr>
  </w:tbl>
  <w:p w14:paraId="2AC7AD1B" w14:textId="77777777" w:rsidR="009973E6" w:rsidRPr="009C074A" w:rsidRDefault="009973E6" w:rsidP="00E04F7F">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973E6" w:rsidRPr="00990DE4" w14:paraId="270AD3FF"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435B2" w14:textId="77777777" w:rsidR="009973E6" w:rsidRPr="00E04F7F" w:rsidRDefault="00594F8E" w:rsidP="009C074A">
          <w:pPr>
            <w:pStyle w:val="ProductList-OfferingBody"/>
            <w:ind w:left="-77" w:right="-73"/>
            <w:jc w:val="center"/>
            <w:rPr>
              <w:rStyle w:val="LogoportDoNotTranslate"/>
              <w:rFonts w:asciiTheme="minorHAnsi" w:hAnsiTheme="minorHAnsi"/>
              <w:sz w:val="14"/>
              <w:szCs w:val="14"/>
            </w:rPr>
          </w:pPr>
          <w:hyperlink w:anchor="TableofContents" w:history="1">
            <w:r w:rsidR="009973E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CC88E" w14:textId="77777777" w:rsidR="009973E6" w:rsidRPr="00990DE4" w:rsidRDefault="009973E6"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6AFB9" w14:textId="77777777" w:rsidR="009973E6" w:rsidRPr="00E04F7F" w:rsidRDefault="00594F8E" w:rsidP="009C074A">
          <w:pPr>
            <w:pStyle w:val="ProductList-OfferingBody"/>
            <w:ind w:left="-72" w:right="-74"/>
            <w:jc w:val="center"/>
            <w:rPr>
              <w:rStyle w:val="LogoportDoNotTranslate"/>
              <w:sz w:val="14"/>
              <w:szCs w:val="14"/>
            </w:rPr>
          </w:pPr>
          <w:hyperlink w:anchor="Introduction" w:history="1">
            <w:r w:rsidR="009973E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F038A0" w14:textId="77777777" w:rsidR="009973E6" w:rsidRPr="00990DE4" w:rsidRDefault="009973E6"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B94C08" w14:textId="77777777" w:rsidR="009973E6" w:rsidRPr="00E04F7F" w:rsidRDefault="00594F8E" w:rsidP="009C074A">
          <w:pPr>
            <w:pStyle w:val="ProductList-OfferingBody"/>
            <w:ind w:left="-72" w:right="-75"/>
            <w:jc w:val="center"/>
            <w:rPr>
              <w:rStyle w:val="LogoportDoNotTranslate"/>
              <w:sz w:val="14"/>
              <w:szCs w:val="14"/>
            </w:rPr>
          </w:pPr>
          <w:hyperlink w:anchor="GeneralTerms" w:history="1">
            <w:r w:rsidR="009973E6"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9A6BD0C" w14:textId="77777777" w:rsidR="009973E6" w:rsidRPr="00990DE4" w:rsidRDefault="009973E6"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7604" w14:textId="77777777" w:rsidR="009973E6" w:rsidRPr="00E04F7F" w:rsidRDefault="00594F8E" w:rsidP="009C074A">
          <w:pPr>
            <w:pStyle w:val="ProductList-OfferingBody"/>
            <w:ind w:left="-72" w:right="-77"/>
            <w:jc w:val="center"/>
            <w:rPr>
              <w:rStyle w:val="LogoportDoNotTranslate"/>
              <w:sz w:val="14"/>
              <w:szCs w:val="14"/>
            </w:rPr>
          </w:pPr>
          <w:hyperlink w:anchor="PrivacyandSecurityTerms" w:history="1">
            <w:r w:rsidR="009973E6"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4F2649"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8626" w14:textId="77777777" w:rsidR="009973E6" w:rsidRPr="00E04F7F" w:rsidRDefault="00594F8E" w:rsidP="009C074A">
          <w:pPr>
            <w:pStyle w:val="ProductList-OfferingBody"/>
            <w:ind w:left="-72" w:right="-77"/>
            <w:jc w:val="center"/>
            <w:rPr>
              <w:rStyle w:val="LogoportDoNotTranslate"/>
              <w:spacing w:val="-2"/>
              <w:sz w:val="14"/>
              <w:szCs w:val="14"/>
            </w:rPr>
          </w:pPr>
          <w:hyperlink w:anchor="OnlineServiceSpecificTerms" w:history="1">
            <w:r w:rsidR="009973E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335285"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195C1" w14:textId="77777777" w:rsidR="009973E6" w:rsidRPr="00E04F7F" w:rsidRDefault="00594F8E" w:rsidP="009C074A">
          <w:pPr>
            <w:pStyle w:val="ProductList-OfferingBody"/>
            <w:ind w:left="-72" w:right="-76"/>
            <w:jc w:val="center"/>
            <w:rPr>
              <w:rStyle w:val="LogoportDoNotTranslate"/>
              <w:sz w:val="14"/>
              <w:szCs w:val="14"/>
            </w:rPr>
          </w:pPr>
          <w:hyperlink w:anchor="Attachment1" w:history="1">
            <w:r w:rsidR="009973E6" w:rsidRPr="00E04F7F">
              <w:rPr>
                <w:rStyle w:val="Hyperlink"/>
                <w:sz w:val="14"/>
                <w:szCs w:val="14"/>
              </w:rPr>
              <w:t>Vedlegg</w:t>
            </w:r>
          </w:hyperlink>
        </w:p>
      </w:tc>
    </w:tr>
  </w:tbl>
  <w:p w14:paraId="2177D8A3" w14:textId="77777777" w:rsidR="009973E6" w:rsidRPr="009C074A" w:rsidRDefault="009973E6"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973E6" w:rsidRPr="00990DE4" w14:paraId="17423198"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9973E6" w:rsidRPr="00E04F7F" w:rsidRDefault="00594F8E" w:rsidP="009C074A">
          <w:pPr>
            <w:pStyle w:val="ProductList-OfferingBody"/>
            <w:ind w:left="-77" w:right="-73"/>
            <w:jc w:val="center"/>
            <w:rPr>
              <w:rStyle w:val="LogoportDoNotTranslate"/>
              <w:rFonts w:asciiTheme="minorHAnsi" w:hAnsiTheme="minorHAnsi"/>
              <w:sz w:val="14"/>
              <w:szCs w:val="14"/>
            </w:rPr>
          </w:pPr>
          <w:hyperlink w:anchor="TableofContents" w:history="1">
            <w:r w:rsidR="009973E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9973E6" w:rsidRPr="00990DE4" w:rsidRDefault="009973E6"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9973E6" w:rsidRPr="00E04F7F" w:rsidRDefault="00594F8E" w:rsidP="009C074A">
          <w:pPr>
            <w:pStyle w:val="ProductList-OfferingBody"/>
            <w:ind w:left="-72" w:right="-74"/>
            <w:jc w:val="center"/>
            <w:rPr>
              <w:rStyle w:val="LogoportDoNotTranslate"/>
              <w:sz w:val="14"/>
              <w:szCs w:val="14"/>
            </w:rPr>
          </w:pPr>
          <w:hyperlink w:anchor="Introduction" w:history="1">
            <w:r w:rsidR="009973E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9973E6" w:rsidRPr="00990DE4" w:rsidRDefault="009973E6"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9973E6" w:rsidRPr="00E04F7F" w:rsidRDefault="00594F8E" w:rsidP="009C074A">
          <w:pPr>
            <w:pStyle w:val="ProductList-OfferingBody"/>
            <w:ind w:left="-72" w:right="-75"/>
            <w:jc w:val="center"/>
            <w:rPr>
              <w:rStyle w:val="LogoportDoNotTranslate"/>
              <w:sz w:val="14"/>
              <w:szCs w:val="14"/>
            </w:rPr>
          </w:pPr>
          <w:hyperlink w:anchor="GeneralTerms" w:history="1">
            <w:r w:rsidR="009973E6"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320C8D3" w14:textId="77777777" w:rsidR="009973E6" w:rsidRPr="00990DE4" w:rsidRDefault="009973E6"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52DAD" w14:textId="77777777" w:rsidR="009973E6" w:rsidRPr="00E04F7F" w:rsidRDefault="00594F8E" w:rsidP="009C074A">
          <w:pPr>
            <w:pStyle w:val="ProductList-OfferingBody"/>
            <w:ind w:left="-72" w:right="-77"/>
            <w:jc w:val="center"/>
            <w:rPr>
              <w:rStyle w:val="LogoportDoNotTranslate"/>
              <w:sz w:val="14"/>
              <w:szCs w:val="14"/>
            </w:rPr>
          </w:pPr>
          <w:hyperlink w:anchor="PrivacyandSecurityTerms" w:history="1">
            <w:r w:rsidR="009973E6"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9973E6" w:rsidRPr="00E04F7F" w:rsidRDefault="00594F8E" w:rsidP="009C074A">
          <w:pPr>
            <w:pStyle w:val="ProductList-OfferingBody"/>
            <w:ind w:left="-72" w:right="-77"/>
            <w:jc w:val="center"/>
            <w:rPr>
              <w:rStyle w:val="LogoportDoNotTranslate"/>
              <w:spacing w:val="-2"/>
              <w:sz w:val="14"/>
              <w:szCs w:val="14"/>
            </w:rPr>
          </w:pPr>
          <w:hyperlink w:anchor="OnlineServiceSpecificTerms" w:history="1">
            <w:r w:rsidR="009973E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9973E6" w:rsidRPr="00E04F7F" w:rsidRDefault="00594F8E" w:rsidP="009C074A">
          <w:pPr>
            <w:pStyle w:val="ProductList-OfferingBody"/>
            <w:ind w:left="-72" w:right="-76"/>
            <w:jc w:val="center"/>
            <w:rPr>
              <w:rStyle w:val="LogoportDoNotTranslate"/>
              <w:sz w:val="14"/>
              <w:szCs w:val="14"/>
            </w:rPr>
          </w:pPr>
          <w:hyperlink w:anchor="Attachment1" w:history="1">
            <w:r w:rsidR="009973E6" w:rsidRPr="00E04F7F">
              <w:rPr>
                <w:rStyle w:val="Hyperlink"/>
                <w:sz w:val="14"/>
                <w:szCs w:val="14"/>
              </w:rPr>
              <w:t>Vedlegg</w:t>
            </w:r>
          </w:hyperlink>
        </w:p>
      </w:tc>
    </w:tr>
  </w:tbl>
  <w:p w14:paraId="1A64E069" w14:textId="77777777" w:rsidR="009973E6" w:rsidRPr="009C074A" w:rsidRDefault="009973E6"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973E6" w:rsidRPr="00990DE4" w14:paraId="1AB62DA5"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CB6EC" w14:textId="77777777" w:rsidR="009973E6" w:rsidRPr="00E04F7F" w:rsidRDefault="00594F8E" w:rsidP="009C074A">
          <w:pPr>
            <w:pStyle w:val="ProductList-OfferingBody"/>
            <w:ind w:left="-77" w:right="-73"/>
            <w:jc w:val="center"/>
            <w:rPr>
              <w:rStyle w:val="LogoportDoNotTranslate"/>
              <w:rFonts w:asciiTheme="minorHAnsi" w:hAnsiTheme="minorHAnsi"/>
              <w:sz w:val="14"/>
              <w:szCs w:val="14"/>
            </w:rPr>
          </w:pPr>
          <w:hyperlink w:anchor="TableofContents" w:history="1">
            <w:r w:rsidR="009973E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72F3" w14:textId="77777777" w:rsidR="009973E6" w:rsidRPr="00990DE4" w:rsidRDefault="009973E6"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09E63" w14:textId="77777777" w:rsidR="009973E6" w:rsidRPr="00E04F7F" w:rsidRDefault="00594F8E" w:rsidP="009C074A">
          <w:pPr>
            <w:pStyle w:val="ProductList-OfferingBody"/>
            <w:ind w:left="-72" w:right="-74"/>
            <w:jc w:val="center"/>
            <w:rPr>
              <w:rStyle w:val="LogoportDoNotTranslate"/>
              <w:sz w:val="14"/>
              <w:szCs w:val="14"/>
            </w:rPr>
          </w:pPr>
          <w:hyperlink w:anchor="Introduction" w:history="1">
            <w:r w:rsidR="009973E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18E1BA" w14:textId="77777777" w:rsidR="009973E6" w:rsidRPr="00990DE4" w:rsidRDefault="009973E6"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8B63" w14:textId="77777777" w:rsidR="009973E6" w:rsidRPr="00E04F7F" w:rsidRDefault="00594F8E" w:rsidP="009C074A">
          <w:pPr>
            <w:pStyle w:val="ProductList-OfferingBody"/>
            <w:ind w:left="-72" w:right="-75"/>
            <w:jc w:val="center"/>
            <w:rPr>
              <w:rStyle w:val="LogoportDoNotTranslate"/>
              <w:sz w:val="14"/>
              <w:szCs w:val="14"/>
            </w:rPr>
          </w:pPr>
          <w:hyperlink w:anchor="GeneralTerms" w:history="1">
            <w:r w:rsidR="009973E6"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52847AE" w14:textId="77777777" w:rsidR="009973E6" w:rsidRPr="00990DE4" w:rsidRDefault="009973E6"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52BB92" w14:textId="77777777" w:rsidR="009973E6" w:rsidRPr="00E04F7F" w:rsidRDefault="00594F8E" w:rsidP="009C074A">
          <w:pPr>
            <w:pStyle w:val="ProductList-OfferingBody"/>
            <w:ind w:left="-72" w:right="-77"/>
            <w:jc w:val="center"/>
            <w:rPr>
              <w:rStyle w:val="LogoportDoNotTranslate"/>
              <w:sz w:val="14"/>
              <w:szCs w:val="14"/>
            </w:rPr>
          </w:pPr>
          <w:hyperlink w:anchor="PrivacyandSecurityTerms" w:history="1">
            <w:r w:rsidR="009973E6"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1F2B651"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918F1" w14:textId="77777777" w:rsidR="009973E6" w:rsidRPr="00E04F7F" w:rsidRDefault="00594F8E" w:rsidP="009C074A">
          <w:pPr>
            <w:pStyle w:val="ProductList-OfferingBody"/>
            <w:ind w:left="-72" w:right="-77"/>
            <w:jc w:val="center"/>
            <w:rPr>
              <w:rStyle w:val="LogoportDoNotTranslate"/>
              <w:spacing w:val="-2"/>
              <w:sz w:val="14"/>
              <w:szCs w:val="14"/>
            </w:rPr>
          </w:pPr>
          <w:hyperlink w:anchor="OnlineServiceSpecificTerms" w:history="1">
            <w:r w:rsidR="009973E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A4EB562"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156A8" w14:textId="77777777" w:rsidR="009973E6" w:rsidRPr="00E04F7F" w:rsidRDefault="00594F8E" w:rsidP="009C074A">
          <w:pPr>
            <w:pStyle w:val="ProductList-OfferingBody"/>
            <w:ind w:left="-72" w:right="-76"/>
            <w:jc w:val="center"/>
            <w:rPr>
              <w:rStyle w:val="LogoportDoNotTranslate"/>
              <w:sz w:val="14"/>
              <w:szCs w:val="14"/>
            </w:rPr>
          </w:pPr>
          <w:hyperlink w:anchor="Attachment1" w:history="1">
            <w:r w:rsidR="009973E6" w:rsidRPr="00E04F7F">
              <w:rPr>
                <w:rStyle w:val="Hyperlink"/>
                <w:sz w:val="14"/>
                <w:szCs w:val="14"/>
              </w:rPr>
              <w:t>Vedlegg</w:t>
            </w:r>
          </w:hyperlink>
        </w:p>
      </w:tc>
    </w:tr>
  </w:tbl>
  <w:p w14:paraId="76CEB384" w14:textId="77777777" w:rsidR="009973E6" w:rsidRPr="009C074A" w:rsidRDefault="009973E6"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973E6" w:rsidRPr="00990DE4" w14:paraId="579FA9F7" w14:textId="77777777" w:rsidTr="001137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DE9BC" w14:textId="77777777" w:rsidR="009973E6" w:rsidRPr="00E04F7F" w:rsidRDefault="00594F8E" w:rsidP="009C074A">
          <w:pPr>
            <w:pStyle w:val="ProductList-OfferingBody"/>
            <w:ind w:left="-77" w:right="-73"/>
            <w:jc w:val="center"/>
            <w:rPr>
              <w:rStyle w:val="LogoportDoNotTranslate"/>
              <w:rFonts w:asciiTheme="minorHAnsi" w:hAnsiTheme="minorHAnsi"/>
              <w:sz w:val="14"/>
              <w:szCs w:val="14"/>
            </w:rPr>
          </w:pPr>
          <w:hyperlink w:anchor="TableofContents" w:history="1">
            <w:r w:rsidR="009973E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BCC1EB" w14:textId="77777777" w:rsidR="009973E6" w:rsidRPr="00990DE4" w:rsidRDefault="009973E6"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80813" w14:textId="77777777" w:rsidR="009973E6" w:rsidRPr="00E04F7F" w:rsidRDefault="00594F8E" w:rsidP="009C074A">
          <w:pPr>
            <w:pStyle w:val="ProductList-OfferingBody"/>
            <w:ind w:left="-72" w:right="-74"/>
            <w:jc w:val="center"/>
            <w:rPr>
              <w:rStyle w:val="LogoportDoNotTranslate"/>
              <w:sz w:val="14"/>
              <w:szCs w:val="14"/>
            </w:rPr>
          </w:pPr>
          <w:hyperlink w:anchor="Introduction" w:history="1">
            <w:r w:rsidR="009973E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0A811E" w14:textId="77777777" w:rsidR="009973E6" w:rsidRPr="00990DE4" w:rsidRDefault="009973E6"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828EC" w14:textId="77777777" w:rsidR="009973E6" w:rsidRPr="00E04F7F" w:rsidRDefault="00594F8E" w:rsidP="009C074A">
          <w:pPr>
            <w:pStyle w:val="ProductList-OfferingBody"/>
            <w:ind w:left="-72" w:right="-75"/>
            <w:jc w:val="center"/>
            <w:rPr>
              <w:rStyle w:val="LogoportDoNotTranslate"/>
              <w:sz w:val="14"/>
              <w:szCs w:val="14"/>
            </w:rPr>
          </w:pPr>
          <w:hyperlink w:anchor="GeneralTerms" w:history="1">
            <w:r w:rsidR="009973E6"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016DB72" w14:textId="77777777" w:rsidR="009973E6" w:rsidRPr="00990DE4" w:rsidRDefault="009973E6"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ED8C0A" w14:textId="77777777" w:rsidR="009973E6" w:rsidRPr="00E04F7F" w:rsidRDefault="00594F8E" w:rsidP="009C074A">
          <w:pPr>
            <w:pStyle w:val="ProductList-OfferingBody"/>
            <w:ind w:left="-72" w:right="-77"/>
            <w:jc w:val="center"/>
            <w:rPr>
              <w:rStyle w:val="LogoportDoNotTranslate"/>
              <w:sz w:val="14"/>
              <w:szCs w:val="14"/>
            </w:rPr>
          </w:pPr>
          <w:hyperlink w:anchor="PrivacyandSecurityTerms" w:history="1">
            <w:r w:rsidR="009973E6"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223D7E"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DC6CA" w14:textId="77777777" w:rsidR="009973E6" w:rsidRPr="00E04F7F" w:rsidRDefault="00594F8E" w:rsidP="009C074A">
          <w:pPr>
            <w:pStyle w:val="ProductList-OfferingBody"/>
            <w:ind w:left="-72" w:right="-77"/>
            <w:jc w:val="center"/>
            <w:rPr>
              <w:rStyle w:val="LogoportDoNotTranslate"/>
              <w:spacing w:val="-2"/>
              <w:sz w:val="14"/>
              <w:szCs w:val="14"/>
            </w:rPr>
          </w:pPr>
          <w:hyperlink w:anchor="OnlineServiceSpecificTerms" w:history="1">
            <w:r w:rsidR="009973E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2E0202D"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F54A9" w14:textId="77777777" w:rsidR="009973E6" w:rsidRPr="00E04F7F" w:rsidRDefault="00594F8E" w:rsidP="009C074A">
          <w:pPr>
            <w:pStyle w:val="ProductList-OfferingBody"/>
            <w:ind w:left="-72" w:right="-76"/>
            <w:jc w:val="center"/>
            <w:rPr>
              <w:rStyle w:val="LogoportDoNotTranslate"/>
              <w:sz w:val="14"/>
              <w:szCs w:val="14"/>
            </w:rPr>
          </w:pPr>
          <w:hyperlink w:anchor="Attachment1" w:history="1">
            <w:r w:rsidR="009973E6" w:rsidRPr="00E04F7F">
              <w:rPr>
                <w:rStyle w:val="Hyperlink"/>
                <w:sz w:val="14"/>
                <w:szCs w:val="14"/>
              </w:rPr>
              <w:t>Vedlegg</w:t>
            </w:r>
          </w:hyperlink>
        </w:p>
      </w:tc>
    </w:tr>
  </w:tbl>
  <w:p w14:paraId="760EDE3F" w14:textId="77777777" w:rsidR="009973E6" w:rsidRPr="009C074A" w:rsidRDefault="009973E6"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3E6" w:rsidRPr="00C76DF3" w14:paraId="1B8084CE" w14:textId="77777777" w:rsidTr="009973E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0CE34" w14:textId="77777777" w:rsidR="009973E6" w:rsidRPr="00C76DF3" w:rsidRDefault="00594F8E" w:rsidP="009973E6">
          <w:pPr>
            <w:pStyle w:val="ProductList-OfferingBody"/>
            <w:ind w:left="-77" w:right="-73"/>
            <w:jc w:val="center"/>
            <w:rPr>
              <w:color w:val="808080" w:themeColor="background1" w:themeShade="80"/>
              <w:sz w:val="14"/>
              <w:szCs w:val="14"/>
            </w:rPr>
          </w:pPr>
          <w:hyperlink w:anchor="Innholdsfortegnelse" w:history="1">
            <w:r w:rsidR="009973E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C395EE" w14:textId="77777777" w:rsidR="009973E6" w:rsidRPr="00C76DF3" w:rsidRDefault="009973E6" w:rsidP="009973E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5B9AD0" w14:textId="77777777" w:rsidR="009973E6" w:rsidRPr="00C76DF3" w:rsidRDefault="00594F8E" w:rsidP="009973E6">
          <w:pPr>
            <w:pStyle w:val="ProductList-OfferingBody"/>
            <w:ind w:left="-72" w:right="-74"/>
            <w:jc w:val="center"/>
            <w:rPr>
              <w:color w:val="808080" w:themeColor="background1" w:themeShade="80"/>
              <w:sz w:val="14"/>
              <w:szCs w:val="14"/>
            </w:rPr>
          </w:pPr>
          <w:hyperlink w:anchor="Innledning" w:history="1">
            <w:r w:rsidR="009973E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4EDEBF" w14:textId="77777777" w:rsidR="009973E6" w:rsidRPr="00C76DF3" w:rsidRDefault="009973E6" w:rsidP="009973E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C446A4" w14:textId="77777777" w:rsidR="009973E6" w:rsidRPr="00C76DF3" w:rsidRDefault="00594F8E" w:rsidP="009973E6">
          <w:pPr>
            <w:pStyle w:val="ProductList-OfferingBody"/>
            <w:ind w:left="-72" w:right="-75"/>
            <w:jc w:val="center"/>
            <w:rPr>
              <w:color w:val="808080" w:themeColor="background1" w:themeShade="80"/>
              <w:sz w:val="14"/>
              <w:szCs w:val="14"/>
            </w:rPr>
          </w:pPr>
          <w:hyperlink w:anchor="Generelle Vilkår" w:history="1">
            <w:r w:rsidR="009973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D6C1CB" w14:textId="77777777" w:rsidR="009973E6" w:rsidRPr="00C76DF3" w:rsidRDefault="009973E6" w:rsidP="009973E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555C5" w14:textId="77777777" w:rsidR="009973E6" w:rsidRPr="00C76DF3" w:rsidRDefault="00594F8E" w:rsidP="009973E6">
          <w:pPr>
            <w:pStyle w:val="ProductList-OfferingBody"/>
            <w:ind w:left="-72" w:right="-77"/>
            <w:jc w:val="center"/>
            <w:rPr>
              <w:color w:val="808080" w:themeColor="background1" w:themeShade="80"/>
              <w:sz w:val="14"/>
              <w:szCs w:val="14"/>
            </w:rPr>
          </w:pPr>
          <w:hyperlink w:anchor="Vilkår for Personvern og Sikkerhet" w:history="1">
            <w:r w:rsidR="009973E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485C46" w14:textId="77777777" w:rsidR="009973E6" w:rsidRPr="00C76DF3" w:rsidRDefault="009973E6" w:rsidP="009973E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08F759" w14:textId="77777777" w:rsidR="009973E6" w:rsidRPr="00C76DF3" w:rsidRDefault="00594F8E" w:rsidP="009973E6">
          <w:pPr>
            <w:pStyle w:val="ProductList-OfferingBody"/>
            <w:ind w:left="-72" w:right="-77"/>
            <w:jc w:val="center"/>
            <w:rPr>
              <w:color w:val="808080" w:themeColor="background1" w:themeShade="80"/>
              <w:sz w:val="14"/>
              <w:szCs w:val="14"/>
            </w:rPr>
          </w:pPr>
          <w:hyperlink w:anchor="Vilkår for spesifikke Elektroniske Tjenester" w:history="1">
            <w:r w:rsidR="009973E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05C601" w14:textId="77777777" w:rsidR="009973E6" w:rsidRPr="00C76DF3" w:rsidRDefault="009973E6" w:rsidP="009973E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A08CE" w14:textId="77777777" w:rsidR="009973E6" w:rsidRPr="00C76DF3" w:rsidRDefault="00594F8E" w:rsidP="009973E6">
          <w:pPr>
            <w:pStyle w:val="ProductList-OfferingBody"/>
            <w:ind w:left="-72" w:right="-76"/>
            <w:jc w:val="center"/>
            <w:rPr>
              <w:color w:val="808080" w:themeColor="background1" w:themeShade="80"/>
              <w:sz w:val="14"/>
              <w:szCs w:val="14"/>
            </w:rPr>
          </w:pPr>
          <w:hyperlink w:anchor="Vedlegg 1" w:history="1">
            <w:r w:rsidR="009973E6">
              <w:rPr>
                <w:rStyle w:val="Hyperlink"/>
                <w:sz w:val="14"/>
                <w:szCs w:val="14"/>
              </w:rPr>
              <w:t>Vedlegg</w:t>
            </w:r>
          </w:hyperlink>
        </w:p>
      </w:tc>
    </w:tr>
  </w:tbl>
  <w:p w14:paraId="2C738EA1" w14:textId="77777777" w:rsidR="009973E6" w:rsidRPr="00591643" w:rsidRDefault="009973E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3E6" w:rsidRPr="00C76DF3" w14:paraId="0BAECA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9FB8D" w14:textId="77777777" w:rsidR="009973E6" w:rsidRPr="00C76DF3" w:rsidRDefault="00594F8E" w:rsidP="00591643">
          <w:pPr>
            <w:pStyle w:val="ProductList-OfferingBody"/>
            <w:ind w:left="-77" w:right="-73"/>
            <w:jc w:val="center"/>
            <w:rPr>
              <w:color w:val="808080" w:themeColor="background1" w:themeShade="80"/>
              <w:sz w:val="14"/>
              <w:szCs w:val="14"/>
            </w:rPr>
          </w:pPr>
          <w:hyperlink w:anchor="Innholdsfortegnelse" w:history="1">
            <w:r w:rsidR="009973E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6421AB" w14:textId="77777777" w:rsidR="009973E6" w:rsidRPr="00C76DF3" w:rsidRDefault="009973E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C87F8" w14:textId="77777777" w:rsidR="009973E6" w:rsidRPr="00C76DF3" w:rsidRDefault="00594F8E" w:rsidP="00591643">
          <w:pPr>
            <w:pStyle w:val="ProductList-OfferingBody"/>
            <w:ind w:left="-72" w:right="-74"/>
            <w:jc w:val="center"/>
            <w:rPr>
              <w:color w:val="808080" w:themeColor="background1" w:themeShade="80"/>
              <w:sz w:val="14"/>
              <w:szCs w:val="14"/>
            </w:rPr>
          </w:pPr>
          <w:hyperlink w:anchor="Innledning" w:history="1">
            <w:r w:rsidR="009973E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A90FAE" w14:textId="77777777" w:rsidR="009973E6" w:rsidRPr="00C76DF3" w:rsidRDefault="009973E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CB7734" w14:textId="77777777" w:rsidR="009973E6" w:rsidRPr="00C76DF3" w:rsidRDefault="00594F8E" w:rsidP="003812FE">
          <w:pPr>
            <w:pStyle w:val="ProductList-OfferingBody"/>
            <w:ind w:left="-72" w:right="-75"/>
            <w:jc w:val="center"/>
            <w:rPr>
              <w:color w:val="808080" w:themeColor="background1" w:themeShade="80"/>
              <w:sz w:val="14"/>
              <w:szCs w:val="14"/>
            </w:rPr>
          </w:pPr>
          <w:hyperlink w:anchor="Generelle Vilkår" w:history="1">
            <w:r w:rsidR="009973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A8DC6F" w14:textId="77777777" w:rsidR="009973E6" w:rsidRPr="00C76DF3" w:rsidRDefault="009973E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D604C" w14:textId="77777777" w:rsidR="009973E6" w:rsidRPr="00C76DF3" w:rsidRDefault="00594F8E" w:rsidP="00591643">
          <w:pPr>
            <w:pStyle w:val="ProductList-OfferingBody"/>
            <w:ind w:left="-72" w:right="-77"/>
            <w:jc w:val="center"/>
            <w:rPr>
              <w:color w:val="808080" w:themeColor="background1" w:themeShade="80"/>
              <w:sz w:val="14"/>
              <w:szCs w:val="14"/>
            </w:rPr>
          </w:pPr>
          <w:hyperlink w:anchor="Vilkår for Personvern og Sikkerhet" w:history="1">
            <w:r w:rsidR="009973E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41282"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46E955" w14:textId="77777777" w:rsidR="009973E6" w:rsidRPr="00C76DF3" w:rsidRDefault="00594F8E" w:rsidP="003812FE">
          <w:pPr>
            <w:pStyle w:val="ProductList-OfferingBody"/>
            <w:ind w:left="-72" w:right="-77"/>
            <w:jc w:val="center"/>
            <w:rPr>
              <w:color w:val="808080" w:themeColor="background1" w:themeShade="80"/>
              <w:sz w:val="14"/>
              <w:szCs w:val="14"/>
            </w:rPr>
          </w:pPr>
          <w:hyperlink w:anchor="Vilkår for spesifikke Elektroniske Tjenester" w:history="1">
            <w:r w:rsidR="009973E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722F21"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6E93F" w14:textId="77777777" w:rsidR="009973E6" w:rsidRPr="00C76DF3" w:rsidRDefault="00594F8E" w:rsidP="003812FE">
          <w:pPr>
            <w:pStyle w:val="ProductList-OfferingBody"/>
            <w:ind w:left="-72" w:right="-76"/>
            <w:jc w:val="center"/>
            <w:rPr>
              <w:color w:val="808080" w:themeColor="background1" w:themeShade="80"/>
              <w:sz w:val="14"/>
              <w:szCs w:val="14"/>
            </w:rPr>
          </w:pPr>
          <w:hyperlink w:anchor="Vedlegg 1" w:history="1">
            <w:r w:rsidR="009973E6">
              <w:rPr>
                <w:rStyle w:val="Hyperlink"/>
                <w:sz w:val="14"/>
                <w:szCs w:val="14"/>
              </w:rPr>
              <w:t>Vedlegg</w:t>
            </w:r>
          </w:hyperlink>
        </w:p>
      </w:tc>
    </w:tr>
  </w:tbl>
  <w:p w14:paraId="4BA38421" w14:textId="77777777" w:rsidR="009973E6" w:rsidRPr="00591643" w:rsidRDefault="009973E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973E6" w:rsidRPr="00990DE4" w14:paraId="3602C183" w14:textId="77777777" w:rsidTr="006F7C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550AC" w14:textId="77777777" w:rsidR="009973E6" w:rsidRPr="00E04F7F" w:rsidRDefault="00594F8E" w:rsidP="009C074A">
          <w:pPr>
            <w:pStyle w:val="ProductList-OfferingBody"/>
            <w:ind w:left="-77" w:right="-73"/>
            <w:jc w:val="center"/>
            <w:rPr>
              <w:rStyle w:val="LogoportDoNotTranslate"/>
              <w:rFonts w:asciiTheme="minorHAnsi" w:hAnsiTheme="minorHAnsi"/>
              <w:sz w:val="14"/>
              <w:szCs w:val="14"/>
            </w:rPr>
          </w:pPr>
          <w:hyperlink w:anchor="TableofContents" w:history="1">
            <w:r w:rsidR="009973E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A486E4" w14:textId="77777777" w:rsidR="009973E6" w:rsidRPr="00990DE4" w:rsidRDefault="009973E6"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79958" w14:textId="77777777" w:rsidR="009973E6" w:rsidRPr="00E04F7F" w:rsidRDefault="00594F8E" w:rsidP="009C074A">
          <w:pPr>
            <w:pStyle w:val="ProductList-OfferingBody"/>
            <w:ind w:left="-72" w:right="-74"/>
            <w:jc w:val="center"/>
            <w:rPr>
              <w:rStyle w:val="LogoportDoNotTranslate"/>
              <w:sz w:val="14"/>
              <w:szCs w:val="14"/>
            </w:rPr>
          </w:pPr>
          <w:hyperlink w:anchor="Introduction" w:history="1">
            <w:r w:rsidR="009973E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228781" w14:textId="77777777" w:rsidR="009973E6" w:rsidRPr="00990DE4" w:rsidRDefault="009973E6"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54518" w14:textId="77777777" w:rsidR="009973E6" w:rsidRPr="00E04F7F" w:rsidRDefault="00594F8E" w:rsidP="009C074A">
          <w:pPr>
            <w:pStyle w:val="ProductList-OfferingBody"/>
            <w:ind w:left="-72" w:right="-75"/>
            <w:jc w:val="center"/>
            <w:rPr>
              <w:rStyle w:val="LogoportDoNotTranslate"/>
              <w:sz w:val="14"/>
              <w:szCs w:val="14"/>
            </w:rPr>
          </w:pPr>
          <w:hyperlink w:anchor="GeneralTerms" w:history="1">
            <w:r w:rsidR="009973E6"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5B286C7B" w14:textId="77777777" w:rsidR="009973E6" w:rsidRPr="00990DE4" w:rsidRDefault="009973E6"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D67E74" w14:textId="77777777" w:rsidR="009973E6" w:rsidRPr="00E04F7F" w:rsidRDefault="00594F8E" w:rsidP="009C074A">
          <w:pPr>
            <w:pStyle w:val="ProductList-OfferingBody"/>
            <w:ind w:left="-72" w:right="-77"/>
            <w:jc w:val="center"/>
            <w:rPr>
              <w:rStyle w:val="LogoportDoNotTranslate"/>
              <w:sz w:val="14"/>
              <w:szCs w:val="14"/>
            </w:rPr>
          </w:pPr>
          <w:hyperlink w:anchor="PrivacyandSecurityTerms" w:history="1">
            <w:r w:rsidR="009973E6"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7BE04D4"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CC06F0" w14:textId="77777777" w:rsidR="009973E6" w:rsidRPr="00E04F7F" w:rsidRDefault="00594F8E" w:rsidP="009C074A">
          <w:pPr>
            <w:pStyle w:val="ProductList-OfferingBody"/>
            <w:ind w:left="-72" w:right="-77"/>
            <w:jc w:val="center"/>
            <w:rPr>
              <w:rStyle w:val="LogoportDoNotTranslate"/>
              <w:spacing w:val="-2"/>
              <w:sz w:val="14"/>
              <w:szCs w:val="14"/>
            </w:rPr>
          </w:pPr>
          <w:hyperlink w:anchor="OnlineServiceSpecificTerms" w:history="1">
            <w:r w:rsidR="009973E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13321CC"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A44549" w14:textId="77777777" w:rsidR="009973E6" w:rsidRPr="00E04F7F" w:rsidRDefault="00594F8E" w:rsidP="009C074A">
          <w:pPr>
            <w:pStyle w:val="ProductList-OfferingBody"/>
            <w:ind w:left="-72" w:right="-76"/>
            <w:jc w:val="center"/>
            <w:rPr>
              <w:rStyle w:val="LogoportDoNotTranslate"/>
              <w:sz w:val="14"/>
              <w:szCs w:val="14"/>
            </w:rPr>
          </w:pPr>
          <w:hyperlink w:anchor="Attachment1" w:history="1">
            <w:r w:rsidR="009973E6" w:rsidRPr="00E04F7F">
              <w:rPr>
                <w:rStyle w:val="Hyperlink"/>
                <w:sz w:val="14"/>
                <w:szCs w:val="14"/>
              </w:rPr>
              <w:t>Vedlegg</w:t>
            </w:r>
          </w:hyperlink>
        </w:p>
      </w:tc>
    </w:tr>
  </w:tbl>
  <w:p w14:paraId="22C68237" w14:textId="77777777" w:rsidR="009973E6" w:rsidRPr="009C074A" w:rsidRDefault="009973E6" w:rsidP="00E04F7F">
    <w:pPr>
      <w:pStyle w:val="Footer"/>
      <w:rPr>
        <w:rStyle w:val="LogoportDoNotTranslate"/>
        <w:rFonts w:asciiTheme="minorHAnsi" w:hAnsiTheme="minorHAnsi" w:cstheme="minorHAnsi"/>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3E6" w:rsidRPr="00C76DF3" w14:paraId="5CB784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2FB50" w14:textId="77777777" w:rsidR="009973E6" w:rsidRPr="00C76DF3" w:rsidRDefault="00594F8E" w:rsidP="00591643">
          <w:pPr>
            <w:pStyle w:val="ProductList-OfferingBody"/>
            <w:ind w:left="-77" w:right="-73"/>
            <w:jc w:val="center"/>
            <w:rPr>
              <w:color w:val="808080" w:themeColor="background1" w:themeShade="80"/>
              <w:sz w:val="14"/>
              <w:szCs w:val="14"/>
            </w:rPr>
          </w:pPr>
          <w:hyperlink w:anchor="Innholdsfortegnelse" w:history="1">
            <w:r w:rsidR="009973E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FEE26" w14:textId="77777777" w:rsidR="009973E6" w:rsidRPr="00C76DF3" w:rsidRDefault="009973E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00995" w14:textId="77777777" w:rsidR="009973E6" w:rsidRPr="00C76DF3" w:rsidRDefault="00594F8E" w:rsidP="00591643">
          <w:pPr>
            <w:pStyle w:val="ProductList-OfferingBody"/>
            <w:ind w:left="-72" w:right="-74"/>
            <w:jc w:val="center"/>
            <w:rPr>
              <w:color w:val="808080" w:themeColor="background1" w:themeShade="80"/>
              <w:sz w:val="14"/>
              <w:szCs w:val="14"/>
            </w:rPr>
          </w:pPr>
          <w:hyperlink w:anchor="Innledning" w:history="1">
            <w:r w:rsidR="009973E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2C9AE7" w14:textId="77777777" w:rsidR="009973E6" w:rsidRPr="00C76DF3" w:rsidRDefault="009973E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80D6" w14:textId="77777777" w:rsidR="009973E6" w:rsidRPr="00C76DF3" w:rsidRDefault="00594F8E" w:rsidP="003812FE">
          <w:pPr>
            <w:pStyle w:val="ProductList-OfferingBody"/>
            <w:ind w:left="-72" w:right="-75"/>
            <w:jc w:val="center"/>
            <w:rPr>
              <w:color w:val="808080" w:themeColor="background1" w:themeShade="80"/>
              <w:sz w:val="14"/>
              <w:szCs w:val="14"/>
            </w:rPr>
          </w:pPr>
          <w:hyperlink w:anchor="Generelle Vilkår" w:history="1">
            <w:r w:rsidR="009973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3E6165" w14:textId="77777777" w:rsidR="009973E6" w:rsidRPr="00C76DF3" w:rsidRDefault="009973E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1664" w14:textId="77777777" w:rsidR="009973E6" w:rsidRPr="00C76DF3" w:rsidRDefault="00594F8E" w:rsidP="00591643">
          <w:pPr>
            <w:pStyle w:val="ProductList-OfferingBody"/>
            <w:ind w:left="-72" w:right="-77"/>
            <w:jc w:val="center"/>
            <w:rPr>
              <w:color w:val="808080" w:themeColor="background1" w:themeShade="80"/>
              <w:sz w:val="14"/>
              <w:szCs w:val="14"/>
            </w:rPr>
          </w:pPr>
          <w:hyperlink w:anchor="Vilkår for Personvern og Sikkerhet" w:history="1">
            <w:r w:rsidR="009973E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06C4BC"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B621EF" w14:textId="77777777" w:rsidR="009973E6" w:rsidRPr="00C76DF3" w:rsidRDefault="00594F8E" w:rsidP="003812FE">
          <w:pPr>
            <w:pStyle w:val="ProductList-OfferingBody"/>
            <w:ind w:left="-72" w:right="-77"/>
            <w:jc w:val="center"/>
            <w:rPr>
              <w:color w:val="808080" w:themeColor="background1" w:themeShade="80"/>
              <w:sz w:val="14"/>
              <w:szCs w:val="14"/>
            </w:rPr>
          </w:pPr>
          <w:hyperlink w:anchor="Vilkår for spesifikke Elektroniske Tjenester" w:history="1">
            <w:r w:rsidR="009973E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0AC29"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96EAC" w14:textId="77777777" w:rsidR="009973E6" w:rsidRPr="00C76DF3" w:rsidRDefault="00594F8E" w:rsidP="003812FE">
          <w:pPr>
            <w:pStyle w:val="ProductList-OfferingBody"/>
            <w:ind w:left="-72" w:right="-76"/>
            <w:jc w:val="center"/>
            <w:rPr>
              <w:color w:val="808080" w:themeColor="background1" w:themeShade="80"/>
              <w:sz w:val="14"/>
              <w:szCs w:val="14"/>
            </w:rPr>
          </w:pPr>
          <w:hyperlink w:anchor="Vedlegg 1" w:history="1">
            <w:r w:rsidR="009973E6">
              <w:rPr>
                <w:rStyle w:val="Hyperlink"/>
                <w:sz w:val="14"/>
                <w:szCs w:val="14"/>
              </w:rPr>
              <w:t>Vedlegg</w:t>
            </w:r>
          </w:hyperlink>
        </w:p>
      </w:tc>
    </w:tr>
  </w:tbl>
  <w:p w14:paraId="076E1E17" w14:textId="77777777" w:rsidR="009973E6" w:rsidRPr="00591643" w:rsidRDefault="009973E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8C172D" w14:textId="77777777" w:rsidR="009973E6" w:rsidRPr="00591643" w:rsidRDefault="009973E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D92E99" w14:textId="77777777" w:rsidR="00C23015" w:rsidRPr="00591643" w:rsidRDefault="00C23015"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23015" w:rsidRPr="00C76DF3" w14:paraId="29785F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3556B" w14:textId="77777777" w:rsidR="00C23015" w:rsidRPr="00C76DF3" w:rsidRDefault="00594F8E" w:rsidP="00591643">
          <w:pPr>
            <w:pStyle w:val="ProductList-OfferingBody"/>
            <w:ind w:left="-77" w:right="-73"/>
            <w:jc w:val="center"/>
            <w:rPr>
              <w:color w:val="808080" w:themeColor="background1" w:themeShade="80"/>
              <w:sz w:val="14"/>
              <w:szCs w:val="14"/>
            </w:rPr>
          </w:pPr>
          <w:hyperlink w:anchor="Innholdsfortegnelse" w:history="1">
            <w:r w:rsidR="00C23015">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E0DBE9" w14:textId="77777777" w:rsidR="00C23015" w:rsidRPr="00C76DF3" w:rsidRDefault="00C230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16504" w14:textId="77777777" w:rsidR="00C23015" w:rsidRPr="00C76DF3" w:rsidRDefault="00594F8E" w:rsidP="00591643">
          <w:pPr>
            <w:pStyle w:val="ProductList-OfferingBody"/>
            <w:ind w:left="-72" w:right="-74"/>
            <w:jc w:val="center"/>
            <w:rPr>
              <w:color w:val="808080" w:themeColor="background1" w:themeShade="80"/>
              <w:sz w:val="14"/>
              <w:szCs w:val="14"/>
            </w:rPr>
          </w:pPr>
          <w:hyperlink w:anchor="Innledning" w:history="1">
            <w:r w:rsidR="00C23015">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6D2F75" w14:textId="77777777" w:rsidR="00C23015" w:rsidRPr="00C76DF3" w:rsidRDefault="00C230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26FA6" w14:textId="77777777" w:rsidR="00C23015" w:rsidRPr="00C76DF3" w:rsidRDefault="00594F8E" w:rsidP="003812FE">
          <w:pPr>
            <w:pStyle w:val="ProductList-OfferingBody"/>
            <w:ind w:left="-72" w:right="-75"/>
            <w:jc w:val="center"/>
            <w:rPr>
              <w:color w:val="808080" w:themeColor="background1" w:themeShade="80"/>
              <w:sz w:val="14"/>
              <w:szCs w:val="14"/>
            </w:rPr>
          </w:pPr>
          <w:hyperlink w:anchor="Generelle Vilkår" w:history="1">
            <w:r w:rsidR="00C23015">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420C78" w14:textId="77777777" w:rsidR="00C23015" w:rsidRPr="00C76DF3" w:rsidRDefault="00C230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53748" w14:textId="77777777" w:rsidR="00C23015" w:rsidRPr="00C76DF3" w:rsidRDefault="00594F8E" w:rsidP="00591643">
          <w:pPr>
            <w:pStyle w:val="ProductList-OfferingBody"/>
            <w:ind w:left="-72" w:right="-77"/>
            <w:jc w:val="center"/>
            <w:rPr>
              <w:color w:val="808080" w:themeColor="background1" w:themeShade="80"/>
              <w:sz w:val="14"/>
              <w:szCs w:val="14"/>
            </w:rPr>
          </w:pPr>
          <w:hyperlink w:anchor="Vilkår for Personvern og Sikkerhet" w:history="1">
            <w:r w:rsidR="00C23015">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8676E9" w14:textId="77777777" w:rsidR="00C23015" w:rsidRPr="00C76DF3" w:rsidRDefault="00C230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8C937F" w14:textId="77777777" w:rsidR="00C23015" w:rsidRPr="00C76DF3" w:rsidRDefault="00594F8E" w:rsidP="003812FE">
          <w:pPr>
            <w:pStyle w:val="ProductList-OfferingBody"/>
            <w:ind w:left="-72" w:right="-77"/>
            <w:jc w:val="center"/>
            <w:rPr>
              <w:color w:val="808080" w:themeColor="background1" w:themeShade="80"/>
              <w:sz w:val="14"/>
              <w:szCs w:val="14"/>
            </w:rPr>
          </w:pPr>
          <w:hyperlink w:anchor="Vilkår for spesifikke Elektroniske Tjenester" w:history="1">
            <w:r w:rsidR="00C23015">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035A96" w14:textId="77777777" w:rsidR="00C23015" w:rsidRPr="00C76DF3" w:rsidRDefault="00C230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6F23F" w14:textId="77777777" w:rsidR="00C23015" w:rsidRPr="00C76DF3" w:rsidRDefault="00594F8E" w:rsidP="003812FE">
          <w:pPr>
            <w:pStyle w:val="ProductList-OfferingBody"/>
            <w:ind w:left="-72" w:right="-76"/>
            <w:jc w:val="center"/>
            <w:rPr>
              <w:color w:val="808080" w:themeColor="background1" w:themeShade="80"/>
              <w:sz w:val="14"/>
              <w:szCs w:val="14"/>
            </w:rPr>
          </w:pPr>
          <w:hyperlink w:anchor="Vedlegg 1" w:history="1">
            <w:r w:rsidR="00C23015">
              <w:rPr>
                <w:rStyle w:val="Hyperlink"/>
                <w:sz w:val="14"/>
                <w:szCs w:val="14"/>
              </w:rPr>
              <w:t>Vedlegg</w:t>
            </w:r>
          </w:hyperlink>
        </w:p>
      </w:tc>
    </w:tr>
  </w:tbl>
  <w:p w14:paraId="09E96C11" w14:textId="77777777" w:rsidR="00C23015" w:rsidRPr="00591643" w:rsidRDefault="00C2301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973E6"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9973E6" w:rsidRPr="00E04F7F" w:rsidRDefault="00594F8E" w:rsidP="00E04F7F">
          <w:pPr>
            <w:pStyle w:val="ProductList-OfferingBody"/>
            <w:ind w:left="-77" w:right="-73"/>
            <w:jc w:val="center"/>
            <w:rPr>
              <w:rStyle w:val="LogoportDoNotTranslate"/>
              <w:rFonts w:asciiTheme="minorHAnsi" w:hAnsiTheme="minorHAnsi"/>
              <w:sz w:val="14"/>
              <w:szCs w:val="14"/>
            </w:rPr>
          </w:pPr>
          <w:hyperlink w:anchor="TableofContents" w:history="1">
            <w:r w:rsidR="009973E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9973E6" w:rsidRPr="00990DE4" w:rsidRDefault="009973E6"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9973E6" w:rsidRPr="00E04F7F" w:rsidRDefault="00594F8E" w:rsidP="00E04F7F">
          <w:pPr>
            <w:pStyle w:val="ProductList-OfferingBody"/>
            <w:ind w:left="-72" w:right="-74"/>
            <w:jc w:val="center"/>
            <w:rPr>
              <w:rStyle w:val="LogoportDoNotTranslate"/>
              <w:sz w:val="14"/>
              <w:szCs w:val="14"/>
            </w:rPr>
          </w:pPr>
          <w:hyperlink w:anchor="Introduction" w:history="1">
            <w:r w:rsidR="009973E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9973E6" w:rsidRPr="00990DE4" w:rsidRDefault="009973E6"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9973E6" w:rsidRPr="00E04F7F" w:rsidRDefault="00594F8E" w:rsidP="00E04F7F">
          <w:pPr>
            <w:pStyle w:val="ProductList-OfferingBody"/>
            <w:ind w:left="-72" w:right="-75"/>
            <w:jc w:val="center"/>
            <w:rPr>
              <w:rStyle w:val="LogoportDoNotTranslate"/>
              <w:sz w:val="14"/>
              <w:szCs w:val="14"/>
            </w:rPr>
          </w:pPr>
          <w:hyperlink w:anchor="GeneralTerms" w:history="1">
            <w:r w:rsidR="009973E6"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9973E6" w:rsidRPr="00990DE4" w:rsidRDefault="009973E6"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9973E6" w:rsidRPr="00E04F7F" w:rsidRDefault="00594F8E" w:rsidP="00E04F7F">
          <w:pPr>
            <w:pStyle w:val="ProductList-OfferingBody"/>
            <w:ind w:left="-72" w:right="-77"/>
            <w:jc w:val="center"/>
            <w:rPr>
              <w:rStyle w:val="LogoportDoNotTranslate"/>
              <w:sz w:val="14"/>
              <w:szCs w:val="14"/>
            </w:rPr>
          </w:pPr>
          <w:hyperlink w:anchor="PrivacyandSecurityTerms" w:history="1">
            <w:r w:rsidR="009973E6"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9973E6" w:rsidRPr="00990DE4" w:rsidRDefault="009973E6"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9973E6" w:rsidRPr="00E04F7F" w:rsidRDefault="00594F8E" w:rsidP="00E04F7F">
          <w:pPr>
            <w:pStyle w:val="ProductList-OfferingBody"/>
            <w:ind w:left="-72" w:right="-77"/>
            <w:jc w:val="center"/>
            <w:rPr>
              <w:rStyle w:val="LogoportDoNotTranslate"/>
              <w:spacing w:val="-2"/>
              <w:sz w:val="14"/>
              <w:szCs w:val="14"/>
            </w:rPr>
          </w:pPr>
          <w:hyperlink w:anchor="OnlineServiceSpecificTerms" w:history="1">
            <w:r w:rsidR="009973E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9973E6" w:rsidRPr="00990DE4" w:rsidRDefault="009973E6"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9973E6" w:rsidRPr="00E04F7F" w:rsidRDefault="00594F8E" w:rsidP="00E04F7F">
          <w:pPr>
            <w:pStyle w:val="ProductList-OfferingBody"/>
            <w:ind w:left="-72" w:right="-76"/>
            <w:jc w:val="center"/>
            <w:rPr>
              <w:rStyle w:val="LogoportDoNotTranslate"/>
              <w:sz w:val="14"/>
              <w:szCs w:val="14"/>
            </w:rPr>
          </w:pPr>
          <w:hyperlink w:anchor="Attachment1" w:history="1">
            <w:r w:rsidR="009973E6" w:rsidRPr="00E04F7F">
              <w:rPr>
                <w:rStyle w:val="Hyperlink"/>
                <w:sz w:val="14"/>
                <w:szCs w:val="14"/>
              </w:rPr>
              <w:t>Vedlegg</w:t>
            </w:r>
          </w:hyperlink>
        </w:p>
      </w:tc>
    </w:tr>
  </w:tbl>
  <w:p w14:paraId="6B4EB6DE" w14:textId="77777777" w:rsidR="009973E6" w:rsidRPr="00990DE4" w:rsidRDefault="009973E6" w:rsidP="00E04F7F">
    <w:pPr>
      <w:pStyle w:val="Footer"/>
      <w:rPr>
        <w:rStyle w:val="LogoportDoNotTranslate"/>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973E6" w:rsidRPr="00990DE4" w14:paraId="368FA1AD" w14:textId="77777777" w:rsidTr="00385C98">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C296BA" w14:textId="77777777" w:rsidR="009973E6" w:rsidRPr="00E04F7F" w:rsidRDefault="00594F8E" w:rsidP="009A15A6">
          <w:pPr>
            <w:pStyle w:val="ProductList-OfferingBody"/>
            <w:ind w:left="-77" w:right="-73"/>
            <w:jc w:val="center"/>
            <w:rPr>
              <w:rStyle w:val="LogoportDoNotTranslate"/>
              <w:rFonts w:asciiTheme="minorHAnsi" w:hAnsiTheme="minorHAnsi"/>
              <w:sz w:val="14"/>
              <w:szCs w:val="14"/>
            </w:rPr>
          </w:pPr>
          <w:hyperlink w:anchor="TableofContents" w:history="1">
            <w:r w:rsidR="009973E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1D1E89" w14:textId="77777777" w:rsidR="009973E6" w:rsidRPr="00990DE4" w:rsidRDefault="009973E6" w:rsidP="009A15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2933C2" w14:textId="77777777" w:rsidR="009973E6" w:rsidRPr="00E04F7F" w:rsidRDefault="00594F8E" w:rsidP="009A15A6">
          <w:pPr>
            <w:pStyle w:val="ProductList-OfferingBody"/>
            <w:ind w:left="-72" w:right="-74"/>
            <w:jc w:val="center"/>
            <w:rPr>
              <w:rStyle w:val="LogoportDoNotTranslate"/>
              <w:sz w:val="14"/>
              <w:szCs w:val="14"/>
            </w:rPr>
          </w:pPr>
          <w:hyperlink w:anchor="Introduction" w:history="1">
            <w:r w:rsidR="009973E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B33F9E" w14:textId="77777777" w:rsidR="009973E6" w:rsidRPr="00990DE4" w:rsidRDefault="009973E6" w:rsidP="009A15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C5556" w14:textId="77777777" w:rsidR="009973E6" w:rsidRPr="00E04F7F" w:rsidRDefault="00594F8E" w:rsidP="009A15A6">
          <w:pPr>
            <w:pStyle w:val="ProductList-OfferingBody"/>
            <w:ind w:left="-72" w:right="-75"/>
            <w:jc w:val="center"/>
            <w:rPr>
              <w:rStyle w:val="LogoportDoNotTranslate"/>
              <w:sz w:val="14"/>
              <w:szCs w:val="14"/>
            </w:rPr>
          </w:pPr>
          <w:hyperlink w:anchor="GeneralTerms" w:history="1">
            <w:r w:rsidR="009973E6"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782876B" w14:textId="77777777" w:rsidR="009973E6" w:rsidRPr="00990DE4" w:rsidRDefault="009973E6" w:rsidP="009A15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1D46C" w14:textId="77777777" w:rsidR="009973E6" w:rsidRPr="00E04F7F" w:rsidRDefault="00594F8E" w:rsidP="009A15A6">
          <w:pPr>
            <w:pStyle w:val="ProductList-OfferingBody"/>
            <w:ind w:left="-72" w:right="-77"/>
            <w:jc w:val="center"/>
            <w:rPr>
              <w:rStyle w:val="LogoportDoNotTranslate"/>
              <w:sz w:val="14"/>
              <w:szCs w:val="14"/>
            </w:rPr>
          </w:pPr>
          <w:hyperlink w:anchor="PrivacyandSecurityTerms" w:history="1">
            <w:r w:rsidR="009973E6"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8F0C70" w14:textId="77777777" w:rsidR="009973E6" w:rsidRPr="00990DE4" w:rsidRDefault="009973E6" w:rsidP="009A15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CF4B6" w14:textId="77777777" w:rsidR="009973E6" w:rsidRPr="00E04F7F" w:rsidRDefault="00594F8E" w:rsidP="009A15A6">
          <w:pPr>
            <w:pStyle w:val="ProductList-OfferingBody"/>
            <w:ind w:left="-72" w:right="-77"/>
            <w:jc w:val="center"/>
            <w:rPr>
              <w:rStyle w:val="LogoportDoNotTranslate"/>
              <w:spacing w:val="-2"/>
              <w:sz w:val="14"/>
              <w:szCs w:val="14"/>
            </w:rPr>
          </w:pPr>
          <w:hyperlink w:anchor="OnlineServiceSpecificTerms" w:history="1">
            <w:r w:rsidR="009973E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FA4C3A8" w14:textId="77777777" w:rsidR="009973E6" w:rsidRPr="00990DE4" w:rsidRDefault="009973E6" w:rsidP="009A15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2E032" w14:textId="77777777" w:rsidR="009973E6" w:rsidRPr="00E04F7F" w:rsidRDefault="00594F8E" w:rsidP="009A15A6">
          <w:pPr>
            <w:pStyle w:val="ProductList-OfferingBody"/>
            <w:ind w:left="-72" w:right="-76"/>
            <w:jc w:val="center"/>
            <w:rPr>
              <w:rStyle w:val="LogoportDoNotTranslate"/>
              <w:sz w:val="14"/>
              <w:szCs w:val="14"/>
            </w:rPr>
          </w:pPr>
          <w:hyperlink w:anchor="Attachment1" w:history="1">
            <w:r w:rsidR="009973E6" w:rsidRPr="00E04F7F">
              <w:rPr>
                <w:rStyle w:val="Hyperlink"/>
                <w:sz w:val="14"/>
                <w:szCs w:val="14"/>
              </w:rPr>
              <w:t>Vedlegg</w:t>
            </w:r>
          </w:hyperlink>
        </w:p>
      </w:tc>
    </w:tr>
  </w:tbl>
  <w:p w14:paraId="3F3A3693" w14:textId="77777777" w:rsidR="009973E6" w:rsidRPr="009C074A" w:rsidRDefault="009973E6" w:rsidP="009A15A6">
    <w:pPr>
      <w:pStyle w:val="Footer"/>
      <w:rPr>
        <w:rStyle w:val="LogoportDoNotTranslate"/>
        <w:rFonts w:asciiTheme="minorHAnsi" w:hAnsiTheme="minorHAnsi" w:cstheme="minorHAnsi"/>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3E6" w:rsidRPr="00C76DF3" w14:paraId="5A34284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9BA38" w14:textId="77777777" w:rsidR="009973E6" w:rsidRPr="00C76DF3" w:rsidRDefault="00594F8E" w:rsidP="00591643">
          <w:pPr>
            <w:pStyle w:val="ProductList-OfferingBody"/>
            <w:ind w:left="-77" w:right="-73"/>
            <w:jc w:val="center"/>
            <w:rPr>
              <w:color w:val="808080" w:themeColor="background1" w:themeShade="80"/>
              <w:sz w:val="14"/>
              <w:szCs w:val="14"/>
            </w:rPr>
          </w:pPr>
          <w:hyperlink w:anchor="Innholdsfortegnelse" w:history="1">
            <w:r w:rsidR="009973E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9A326" w14:textId="77777777" w:rsidR="009973E6" w:rsidRPr="00C76DF3" w:rsidRDefault="009973E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4DA79" w14:textId="77777777" w:rsidR="009973E6" w:rsidRPr="00C76DF3" w:rsidRDefault="00594F8E" w:rsidP="00591643">
          <w:pPr>
            <w:pStyle w:val="ProductList-OfferingBody"/>
            <w:ind w:left="-72" w:right="-74"/>
            <w:jc w:val="center"/>
            <w:rPr>
              <w:color w:val="808080" w:themeColor="background1" w:themeShade="80"/>
              <w:sz w:val="14"/>
              <w:szCs w:val="14"/>
            </w:rPr>
          </w:pPr>
          <w:hyperlink w:anchor="Innledning" w:history="1">
            <w:r w:rsidR="009973E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5E1C7E" w14:textId="77777777" w:rsidR="009973E6" w:rsidRPr="00C76DF3" w:rsidRDefault="009973E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7BAA7" w14:textId="77777777" w:rsidR="009973E6" w:rsidRPr="00C76DF3" w:rsidRDefault="00594F8E" w:rsidP="003812FE">
          <w:pPr>
            <w:pStyle w:val="ProductList-OfferingBody"/>
            <w:ind w:left="-72" w:right="-75"/>
            <w:jc w:val="center"/>
            <w:rPr>
              <w:color w:val="808080" w:themeColor="background1" w:themeShade="80"/>
              <w:sz w:val="14"/>
              <w:szCs w:val="14"/>
            </w:rPr>
          </w:pPr>
          <w:hyperlink w:anchor="Generelle Vilkår" w:history="1">
            <w:r w:rsidR="009973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0914F" w14:textId="77777777" w:rsidR="009973E6" w:rsidRPr="00C76DF3" w:rsidRDefault="009973E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321E6" w14:textId="77777777" w:rsidR="009973E6" w:rsidRPr="00C76DF3" w:rsidRDefault="00594F8E" w:rsidP="00591643">
          <w:pPr>
            <w:pStyle w:val="ProductList-OfferingBody"/>
            <w:ind w:left="-72" w:right="-77"/>
            <w:jc w:val="center"/>
            <w:rPr>
              <w:color w:val="808080" w:themeColor="background1" w:themeShade="80"/>
              <w:sz w:val="14"/>
              <w:szCs w:val="14"/>
            </w:rPr>
          </w:pPr>
          <w:hyperlink w:anchor="Vilkår for Personvern og Sikkerhet" w:history="1">
            <w:r w:rsidR="009973E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082FBF"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1CAAC2" w14:textId="77777777" w:rsidR="009973E6" w:rsidRPr="00C76DF3" w:rsidRDefault="00594F8E" w:rsidP="003812FE">
          <w:pPr>
            <w:pStyle w:val="ProductList-OfferingBody"/>
            <w:ind w:left="-72" w:right="-77"/>
            <w:jc w:val="center"/>
            <w:rPr>
              <w:color w:val="808080" w:themeColor="background1" w:themeShade="80"/>
              <w:sz w:val="14"/>
              <w:szCs w:val="14"/>
            </w:rPr>
          </w:pPr>
          <w:hyperlink w:anchor="Vilkår for spesifikke Elektroniske Tjenester" w:history="1">
            <w:r w:rsidR="009973E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CFBA15"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2276CC" w14:textId="77777777" w:rsidR="009973E6" w:rsidRPr="00C76DF3" w:rsidRDefault="00594F8E" w:rsidP="003812FE">
          <w:pPr>
            <w:pStyle w:val="ProductList-OfferingBody"/>
            <w:ind w:left="-72" w:right="-76"/>
            <w:jc w:val="center"/>
            <w:rPr>
              <w:color w:val="808080" w:themeColor="background1" w:themeShade="80"/>
              <w:sz w:val="14"/>
              <w:szCs w:val="14"/>
            </w:rPr>
          </w:pPr>
          <w:hyperlink w:anchor="Vedlegg 1" w:history="1">
            <w:r w:rsidR="009973E6">
              <w:rPr>
                <w:rStyle w:val="Hyperlink"/>
                <w:sz w:val="14"/>
                <w:szCs w:val="14"/>
              </w:rPr>
              <w:t>Vedlegg</w:t>
            </w:r>
          </w:hyperlink>
        </w:p>
      </w:tc>
    </w:tr>
  </w:tbl>
  <w:p w14:paraId="1DFB3206" w14:textId="77777777" w:rsidR="009973E6" w:rsidRPr="00591643" w:rsidRDefault="009973E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3E6" w:rsidRPr="00C76DF3" w14:paraId="1A465B2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D9D6BD" w14:textId="77777777" w:rsidR="009973E6" w:rsidRPr="00C76DF3" w:rsidRDefault="00594F8E" w:rsidP="005C51AC">
          <w:pPr>
            <w:pStyle w:val="ProductList-OfferingBody"/>
            <w:ind w:left="-77" w:right="-73"/>
            <w:jc w:val="center"/>
            <w:rPr>
              <w:color w:val="808080" w:themeColor="background1" w:themeShade="80"/>
              <w:sz w:val="14"/>
              <w:szCs w:val="14"/>
            </w:rPr>
          </w:pPr>
          <w:hyperlink w:anchor="Innholdsfortegnelse" w:history="1">
            <w:r w:rsidR="009973E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FE4A8" w14:textId="77777777" w:rsidR="009973E6" w:rsidRPr="00C76DF3" w:rsidRDefault="009973E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3CC43" w14:textId="77777777" w:rsidR="009973E6" w:rsidRPr="00C76DF3" w:rsidRDefault="00594F8E" w:rsidP="005C51AC">
          <w:pPr>
            <w:pStyle w:val="ProductList-OfferingBody"/>
            <w:ind w:left="-72" w:right="-74"/>
            <w:jc w:val="center"/>
            <w:rPr>
              <w:color w:val="808080" w:themeColor="background1" w:themeShade="80"/>
              <w:sz w:val="14"/>
              <w:szCs w:val="14"/>
            </w:rPr>
          </w:pPr>
          <w:hyperlink w:anchor="Innledning" w:history="1">
            <w:r w:rsidR="009973E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7FE7E6" w14:textId="77777777" w:rsidR="009973E6" w:rsidRPr="00C76DF3" w:rsidRDefault="009973E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06049" w14:textId="77777777" w:rsidR="009973E6" w:rsidRPr="00C76DF3" w:rsidRDefault="00594F8E" w:rsidP="005C51AC">
          <w:pPr>
            <w:pStyle w:val="ProductList-OfferingBody"/>
            <w:ind w:left="-72" w:right="-75"/>
            <w:jc w:val="center"/>
            <w:rPr>
              <w:color w:val="808080" w:themeColor="background1" w:themeShade="80"/>
              <w:sz w:val="14"/>
              <w:szCs w:val="14"/>
            </w:rPr>
          </w:pPr>
          <w:hyperlink w:anchor="Generelle Vilkår" w:history="1">
            <w:r w:rsidR="009973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AAA291" w14:textId="77777777" w:rsidR="009973E6" w:rsidRPr="00C76DF3" w:rsidRDefault="009973E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6A8B" w14:textId="77777777" w:rsidR="009973E6" w:rsidRPr="00C76DF3" w:rsidRDefault="00594F8E" w:rsidP="005C51AC">
          <w:pPr>
            <w:pStyle w:val="ProductList-OfferingBody"/>
            <w:ind w:left="-72" w:right="-77"/>
            <w:jc w:val="center"/>
            <w:rPr>
              <w:color w:val="808080" w:themeColor="background1" w:themeShade="80"/>
              <w:sz w:val="14"/>
              <w:szCs w:val="14"/>
            </w:rPr>
          </w:pPr>
          <w:hyperlink w:anchor="Vilkår for Personvern og Sikkerhet" w:history="1">
            <w:r w:rsidR="009973E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A3367B" w14:textId="77777777" w:rsidR="009973E6" w:rsidRPr="00C76DF3" w:rsidRDefault="009973E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6DDA50" w14:textId="77777777" w:rsidR="009973E6" w:rsidRPr="00C76DF3" w:rsidRDefault="00594F8E" w:rsidP="005C51AC">
          <w:pPr>
            <w:pStyle w:val="ProductList-OfferingBody"/>
            <w:ind w:left="-72" w:right="-77"/>
            <w:jc w:val="center"/>
            <w:rPr>
              <w:color w:val="808080" w:themeColor="background1" w:themeShade="80"/>
              <w:sz w:val="14"/>
              <w:szCs w:val="14"/>
            </w:rPr>
          </w:pPr>
          <w:hyperlink w:anchor="Vilkår for spesifikke Elektroniske Tjenester" w:history="1">
            <w:r w:rsidR="009973E6">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5CE96F" w14:textId="77777777" w:rsidR="009973E6" w:rsidRPr="00C76DF3" w:rsidRDefault="009973E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740DE8" w14:textId="77777777" w:rsidR="009973E6" w:rsidRPr="00C76DF3" w:rsidRDefault="00594F8E" w:rsidP="005C51AC">
          <w:pPr>
            <w:pStyle w:val="ProductList-OfferingBody"/>
            <w:ind w:left="-72" w:right="-76"/>
            <w:jc w:val="center"/>
            <w:rPr>
              <w:color w:val="808080" w:themeColor="background1" w:themeShade="80"/>
              <w:sz w:val="14"/>
              <w:szCs w:val="14"/>
            </w:rPr>
          </w:pPr>
          <w:hyperlink w:anchor="Vedlegg 1" w:history="1">
            <w:r w:rsidR="009973E6">
              <w:rPr>
                <w:rStyle w:val="Hyperlink"/>
                <w:sz w:val="14"/>
                <w:szCs w:val="14"/>
              </w:rPr>
              <w:t>Vedlegg</w:t>
            </w:r>
          </w:hyperlink>
        </w:p>
      </w:tc>
    </w:tr>
  </w:tbl>
  <w:p w14:paraId="18244AF4" w14:textId="77777777" w:rsidR="009973E6" w:rsidRPr="00591643" w:rsidRDefault="009973E6"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3E6" w:rsidRPr="00C76DF3" w14:paraId="31C419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431228" w14:textId="77777777" w:rsidR="009973E6" w:rsidRPr="00C76DF3" w:rsidRDefault="00594F8E" w:rsidP="00591643">
          <w:pPr>
            <w:pStyle w:val="ProductList-OfferingBody"/>
            <w:ind w:left="-77" w:right="-73"/>
            <w:jc w:val="center"/>
            <w:rPr>
              <w:color w:val="808080" w:themeColor="background1" w:themeShade="80"/>
              <w:sz w:val="14"/>
              <w:szCs w:val="14"/>
            </w:rPr>
          </w:pPr>
          <w:hyperlink w:anchor="Innholdsfortegnelse" w:history="1">
            <w:r w:rsidR="009973E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1C55EF" w14:textId="77777777" w:rsidR="009973E6" w:rsidRPr="00C76DF3" w:rsidRDefault="009973E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97DA7" w14:textId="77777777" w:rsidR="009973E6" w:rsidRPr="00C76DF3" w:rsidRDefault="00594F8E" w:rsidP="00591643">
          <w:pPr>
            <w:pStyle w:val="ProductList-OfferingBody"/>
            <w:ind w:left="-72" w:right="-74"/>
            <w:jc w:val="center"/>
            <w:rPr>
              <w:color w:val="808080" w:themeColor="background1" w:themeShade="80"/>
              <w:sz w:val="14"/>
              <w:szCs w:val="14"/>
            </w:rPr>
          </w:pPr>
          <w:hyperlink w:anchor="Innledning" w:history="1">
            <w:r w:rsidR="009973E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F6429D" w14:textId="77777777" w:rsidR="009973E6" w:rsidRPr="00C76DF3" w:rsidRDefault="009973E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65DCD" w14:textId="77777777" w:rsidR="009973E6" w:rsidRPr="00C76DF3" w:rsidRDefault="00594F8E" w:rsidP="003812FE">
          <w:pPr>
            <w:pStyle w:val="ProductList-OfferingBody"/>
            <w:ind w:left="-72" w:right="-75"/>
            <w:jc w:val="center"/>
            <w:rPr>
              <w:color w:val="808080" w:themeColor="background1" w:themeShade="80"/>
              <w:sz w:val="14"/>
              <w:szCs w:val="14"/>
            </w:rPr>
          </w:pPr>
          <w:hyperlink w:anchor="Generelle Vilkår" w:history="1">
            <w:r w:rsidR="009973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293000" w14:textId="77777777" w:rsidR="009973E6" w:rsidRPr="00C76DF3" w:rsidRDefault="009973E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3687C" w14:textId="77777777" w:rsidR="009973E6" w:rsidRPr="00C76DF3" w:rsidRDefault="00594F8E" w:rsidP="00591643">
          <w:pPr>
            <w:pStyle w:val="ProductList-OfferingBody"/>
            <w:ind w:left="-72" w:right="-77"/>
            <w:jc w:val="center"/>
            <w:rPr>
              <w:color w:val="808080" w:themeColor="background1" w:themeShade="80"/>
              <w:sz w:val="14"/>
              <w:szCs w:val="14"/>
            </w:rPr>
          </w:pPr>
          <w:hyperlink w:anchor="Vilkår for Personvern og Sikkerhet" w:history="1">
            <w:r w:rsidR="009973E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6C39E3"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F56EF7" w14:textId="77777777" w:rsidR="009973E6" w:rsidRPr="00C76DF3" w:rsidRDefault="00594F8E" w:rsidP="003812FE">
          <w:pPr>
            <w:pStyle w:val="ProductList-OfferingBody"/>
            <w:ind w:left="-72" w:right="-77"/>
            <w:jc w:val="center"/>
            <w:rPr>
              <w:color w:val="808080" w:themeColor="background1" w:themeShade="80"/>
              <w:sz w:val="14"/>
              <w:szCs w:val="14"/>
            </w:rPr>
          </w:pPr>
          <w:hyperlink w:anchor="Vilkår for spesifikke Elektroniske Tjenester" w:history="1">
            <w:r w:rsidR="009973E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AEC7BB"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12E26" w14:textId="77777777" w:rsidR="009973E6" w:rsidRPr="00C76DF3" w:rsidRDefault="00594F8E" w:rsidP="003812FE">
          <w:pPr>
            <w:pStyle w:val="ProductList-OfferingBody"/>
            <w:ind w:left="-72" w:right="-76"/>
            <w:jc w:val="center"/>
            <w:rPr>
              <w:color w:val="808080" w:themeColor="background1" w:themeShade="80"/>
              <w:sz w:val="14"/>
              <w:szCs w:val="14"/>
            </w:rPr>
          </w:pPr>
          <w:hyperlink w:anchor="Vedlegg 1" w:history="1">
            <w:r w:rsidR="009973E6">
              <w:rPr>
                <w:rStyle w:val="Hyperlink"/>
                <w:sz w:val="14"/>
                <w:szCs w:val="14"/>
              </w:rPr>
              <w:t>Vedlegg</w:t>
            </w:r>
          </w:hyperlink>
        </w:p>
      </w:tc>
    </w:tr>
  </w:tbl>
  <w:p w14:paraId="4B1DED6A" w14:textId="77777777" w:rsidR="009973E6" w:rsidRPr="00591643" w:rsidRDefault="009973E6">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3E6" w:rsidRPr="00C76DF3" w14:paraId="1200D7D3" w14:textId="77777777" w:rsidTr="00385C9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3F4FF" w14:textId="77777777" w:rsidR="009973E6" w:rsidRPr="00C76DF3" w:rsidRDefault="00594F8E" w:rsidP="00385C98">
          <w:pPr>
            <w:pStyle w:val="ProductList-OfferingBody"/>
            <w:ind w:left="-77" w:right="-73"/>
            <w:jc w:val="center"/>
            <w:rPr>
              <w:color w:val="808080" w:themeColor="background1" w:themeShade="80"/>
              <w:sz w:val="14"/>
              <w:szCs w:val="14"/>
            </w:rPr>
          </w:pPr>
          <w:hyperlink w:anchor="Innholdsfortegnelse" w:history="1">
            <w:r w:rsidR="009973E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A9C59" w14:textId="77777777" w:rsidR="009973E6" w:rsidRPr="00C76DF3" w:rsidRDefault="009973E6" w:rsidP="00385C9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CE7A2" w14:textId="77777777" w:rsidR="009973E6" w:rsidRPr="00C76DF3" w:rsidRDefault="00594F8E" w:rsidP="00385C98">
          <w:pPr>
            <w:pStyle w:val="ProductList-OfferingBody"/>
            <w:ind w:left="-72" w:right="-74"/>
            <w:jc w:val="center"/>
            <w:rPr>
              <w:color w:val="808080" w:themeColor="background1" w:themeShade="80"/>
              <w:sz w:val="14"/>
              <w:szCs w:val="14"/>
            </w:rPr>
          </w:pPr>
          <w:hyperlink w:anchor="Innledning" w:history="1">
            <w:r w:rsidR="009973E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AF21DE" w14:textId="77777777" w:rsidR="009973E6" w:rsidRPr="00C76DF3" w:rsidRDefault="009973E6" w:rsidP="00385C9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330C5" w14:textId="77777777" w:rsidR="009973E6" w:rsidRPr="00C76DF3" w:rsidRDefault="00594F8E" w:rsidP="00385C98">
          <w:pPr>
            <w:pStyle w:val="ProductList-OfferingBody"/>
            <w:ind w:left="-72" w:right="-75"/>
            <w:jc w:val="center"/>
            <w:rPr>
              <w:color w:val="808080" w:themeColor="background1" w:themeShade="80"/>
              <w:sz w:val="14"/>
              <w:szCs w:val="14"/>
            </w:rPr>
          </w:pPr>
          <w:hyperlink w:anchor="Generelle Vilkår" w:history="1">
            <w:r w:rsidR="009973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62B75B" w14:textId="77777777" w:rsidR="009973E6" w:rsidRPr="00C76DF3" w:rsidRDefault="009973E6" w:rsidP="00385C9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0E3F7" w14:textId="77777777" w:rsidR="009973E6" w:rsidRPr="00C76DF3" w:rsidRDefault="00594F8E" w:rsidP="00385C98">
          <w:pPr>
            <w:pStyle w:val="ProductList-OfferingBody"/>
            <w:ind w:left="-72" w:right="-77"/>
            <w:jc w:val="center"/>
            <w:rPr>
              <w:color w:val="808080" w:themeColor="background1" w:themeShade="80"/>
              <w:sz w:val="14"/>
              <w:szCs w:val="14"/>
            </w:rPr>
          </w:pPr>
          <w:hyperlink w:anchor="Vilkår for Personvern og Sikkerhet" w:history="1">
            <w:r w:rsidR="009973E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D666A0" w14:textId="77777777" w:rsidR="009973E6" w:rsidRPr="00C76DF3" w:rsidRDefault="009973E6" w:rsidP="00385C9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2BF78B" w14:textId="77777777" w:rsidR="009973E6" w:rsidRPr="00C76DF3" w:rsidRDefault="00594F8E" w:rsidP="00385C98">
          <w:pPr>
            <w:pStyle w:val="ProductList-OfferingBody"/>
            <w:ind w:left="-72" w:right="-77"/>
            <w:jc w:val="center"/>
            <w:rPr>
              <w:color w:val="808080" w:themeColor="background1" w:themeShade="80"/>
              <w:sz w:val="14"/>
              <w:szCs w:val="14"/>
            </w:rPr>
          </w:pPr>
          <w:hyperlink w:anchor="Vilkår for spesifikke Elektroniske Tjenester" w:history="1">
            <w:r w:rsidR="009973E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46D28" w14:textId="77777777" w:rsidR="009973E6" w:rsidRPr="00C76DF3" w:rsidRDefault="009973E6" w:rsidP="00385C9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C7351" w14:textId="77777777" w:rsidR="009973E6" w:rsidRPr="00C76DF3" w:rsidRDefault="00594F8E" w:rsidP="00385C98">
          <w:pPr>
            <w:pStyle w:val="ProductList-OfferingBody"/>
            <w:ind w:left="-72" w:right="-76"/>
            <w:jc w:val="center"/>
            <w:rPr>
              <w:color w:val="808080" w:themeColor="background1" w:themeShade="80"/>
              <w:sz w:val="14"/>
              <w:szCs w:val="14"/>
            </w:rPr>
          </w:pPr>
          <w:hyperlink w:anchor="Vedlegg 1" w:history="1">
            <w:r w:rsidR="009973E6">
              <w:rPr>
                <w:rStyle w:val="Hyperlink"/>
                <w:sz w:val="14"/>
                <w:szCs w:val="14"/>
              </w:rPr>
              <w:t>Vedlegg</w:t>
            </w:r>
          </w:hyperlink>
        </w:p>
      </w:tc>
    </w:tr>
  </w:tbl>
  <w:p w14:paraId="4564749F" w14:textId="77777777" w:rsidR="009973E6" w:rsidRPr="00591643" w:rsidRDefault="009973E6"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3E6" w:rsidRPr="00C76DF3" w14:paraId="7389A5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FF5DA" w14:textId="77777777" w:rsidR="009973E6" w:rsidRPr="00C76DF3" w:rsidRDefault="00594F8E" w:rsidP="00591643">
          <w:pPr>
            <w:pStyle w:val="ProductList-OfferingBody"/>
            <w:ind w:left="-77" w:right="-73"/>
            <w:jc w:val="center"/>
            <w:rPr>
              <w:color w:val="808080" w:themeColor="background1" w:themeShade="80"/>
              <w:sz w:val="14"/>
              <w:szCs w:val="14"/>
            </w:rPr>
          </w:pPr>
          <w:hyperlink w:anchor="Innholdsfortegnelse" w:history="1">
            <w:r w:rsidR="009973E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77985" w14:textId="77777777" w:rsidR="009973E6" w:rsidRPr="00C76DF3" w:rsidRDefault="009973E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ADCE8B" w14:textId="77777777" w:rsidR="009973E6" w:rsidRPr="00C76DF3" w:rsidRDefault="00594F8E" w:rsidP="00591643">
          <w:pPr>
            <w:pStyle w:val="ProductList-OfferingBody"/>
            <w:ind w:left="-72" w:right="-74"/>
            <w:jc w:val="center"/>
            <w:rPr>
              <w:color w:val="808080" w:themeColor="background1" w:themeShade="80"/>
              <w:sz w:val="14"/>
              <w:szCs w:val="14"/>
            </w:rPr>
          </w:pPr>
          <w:hyperlink w:anchor="Innledning" w:history="1">
            <w:r w:rsidR="009973E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D95B47" w14:textId="77777777" w:rsidR="009973E6" w:rsidRPr="00C76DF3" w:rsidRDefault="009973E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6FC9" w14:textId="77777777" w:rsidR="009973E6" w:rsidRPr="00C76DF3" w:rsidRDefault="00594F8E" w:rsidP="003812FE">
          <w:pPr>
            <w:pStyle w:val="ProductList-OfferingBody"/>
            <w:ind w:left="-72" w:right="-75"/>
            <w:jc w:val="center"/>
            <w:rPr>
              <w:color w:val="808080" w:themeColor="background1" w:themeShade="80"/>
              <w:sz w:val="14"/>
              <w:szCs w:val="14"/>
            </w:rPr>
          </w:pPr>
          <w:hyperlink w:anchor="Generelle Vilkår" w:history="1">
            <w:r w:rsidR="009973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C04651" w14:textId="77777777" w:rsidR="009973E6" w:rsidRPr="00C76DF3" w:rsidRDefault="009973E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6522A" w14:textId="77777777" w:rsidR="009973E6" w:rsidRPr="00C76DF3" w:rsidRDefault="00594F8E" w:rsidP="00591643">
          <w:pPr>
            <w:pStyle w:val="ProductList-OfferingBody"/>
            <w:ind w:left="-72" w:right="-77"/>
            <w:jc w:val="center"/>
            <w:rPr>
              <w:color w:val="808080" w:themeColor="background1" w:themeShade="80"/>
              <w:sz w:val="14"/>
              <w:szCs w:val="14"/>
            </w:rPr>
          </w:pPr>
          <w:hyperlink w:anchor="Vilkår for Personvern og Sikkerhet" w:history="1">
            <w:r w:rsidR="009973E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9AECB4"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7767E5" w14:textId="77777777" w:rsidR="009973E6" w:rsidRPr="00C76DF3" w:rsidRDefault="00594F8E" w:rsidP="003812FE">
          <w:pPr>
            <w:pStyle w:val="ProductList-OfferingBody"/>
            <w:ind w:left="-72" w:right="-77"/>
            <w:jc w:val="center"/>
            <w:rPr>
              <w:color w:val="808080" w:themeColor="background1" w:themeShade="80"/>
              <w:sz w:val="14"/>
              <w:szCs w:val="14"/>
            </w:rPr>
          </w:pPr>
          <w:hyperlink w:anchor="Vilkår for spesifikke Elektroniske Tjenester" w:history="1">
            <w:r w:rsidR="009973E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98000"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0689A" w14:textId="77777777" w:rsidR="009973E6" w:rsidRPr="00C76DF3" w:rsidRDefault="00594F8E" w:rsidP="003812FE">
          <w:pPr>
            <w:pStyle w:val="ProductList-OfferingBody"/>
            <w:ind w:left="-72" w:right="-76"/>
            <w:jc w:val="center"/>
            <w:rPr>
              <w:color w:val="808080" w:themeColor="background1" w:themeShade="80"/>
              <w:sz w:val="14"/>
              <w:szCs w:val="14"/>
            </w:rPr>
          </w:pPr>
          <w:hyperlink w:anchor="Vedlegg 1" w:history="1">
            <w:r w:rsidR="009973E6">
              <w:rPr>
                <w:rStyle w:val="Hyperlink"/>
                <w:sz w:val="14"/>
                <w:szCs w:val="14"/>
              </w:rPr>
              <w:t>Vedlegg</w:t>
            </w:r>
          </w:hyperlink>
        </w:p>
      </w:tc>
    </w:tr>
  </w:tbl>
  <w:p w14:paraId="02974E26" w14:textId="77777777" w:rsidR="009973E6" w:rsidRPr="00591643" w:rsidRDefault="009973E6">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3E6"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9973E6" w:rsidRPr="00C76DF3" w:rsidRDefault="00594F8E" w:rsidP="005C51AC">
          <w:pPr>
            <w:pStyle w:val="ProductList-OfferingBody"/>
            <w:ind w:left="-77" w:right="-73"/>
            <w:jc w:val="center"/>
            <w:rPr>
              <w:color w:val="808080" w:themeColor="background1" w:themeShade="80"/>
              <w:sz w:val="14"/>
              <w:szCs w:val="14"/>
            </w:rPr>
          </w:pPr>
          <w:hyperlink w:anchor="TableofContents" w:history="1">
            <w:r w:rsidR="009973E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9973E6" w:rsidRPr="00C76DF3" w:rsidRDefault="009973E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9973E6" w:rsidRPr="00C76DF3" w:rsidRDefault="00594F8E" w:rsidP="005C51AC">
          <w:pPr>
            <w:pStyle w:val="ProductList-OfferingBody"/>
            <w:ind w:left="-72" w:right="-74"/>
            <w:jc w:val="center"/>
            <w:rPr>
              <w:color w:val="808080" w:themeColor="background1" w:themeShade="80"/>
              <w:sz w:val="14"/>
              <w:szCs w:val="14"/>
            </w:rPr>
          </w:pPr>
          <w:hyperlink w:anchor="Introduction" w:history="1">
            <w:r w:rsidR="009973E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9973E6" w:rsidRPr="00C76DF3" w:rsidRDefault="009973E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9973E6" w:rsidRPr="00C76DF3" w:rsidRDefault="00594F8E" w:rsidP="005C51AC">
          <w:pPr>
            <w:pStyle w:val="ProductList-OfferingBody"/>
            <w:ind w:left="-72" w:right="-75"/>
            <w:jc w:val="center"/>
            <w:rPr>
              <w:color w:val="808080" w:themeColor="background1" w:themeShade="80"/>
              <w:sz w:val="14"/>
              <w:szCs w:val="14"/>
            </w:rPr>
          </w:pPr>
          <w:hyperlink w:anchor="GeneralTerms" w:history="1">
            <w:r w:rsidR="009973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9973E6" w:rsidRPr="00C76DF3" w:rsidRDefault="009973E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9973E6" w:rsidRPr="00C76DF3" w:rsidRDefault="00594F8E" w:rsidP="005C51AC">
          <w:pPr>
            <w:pStyle w:val="ProductList-OfferingBody"/>
            <w:ind w:left="-72" w:right="-77"/>
            <w:jc w:val="center"/>
            <w:rPr>
              <w:color w:val="808080" w:themeColor="background1" w:themeShade="80"/>
              <w:sz w:val="14"/>
              <w:szCs w:val="14"/>
            </w:rPr>
          </w:pPr>
          <w:hyperlink w:anchor="PrivacyandSecurityTerms" w:history="1">
            <w:r w:rsidR="009973E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9973E6" w:rsidRPr="00C76DF3" w:rsidRDefault="009973E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9973E6" w:rsidRPr="00C76DF3" w:rsidRDefault="00594F8E" w:rsidP="005C51AC">
          <w:pPr>
            <w:pStyle w:val="ProductList-OfferingBody"/>
            <w:ind w:left="-72" w:right="-77"/>
            <w:jc w:val="center"/>
            <w:rPr>
              <w:color w:val="808080" w:themeColor="background1" w:themeShade="80"/>
              <w:sz w:val="14"/>
              <w:szCs w:val="14"/>
            </w:rPr>
          </w:pPr>
          <w:hyperlink w:anchor="OnlineServiceSpecificTerms" w:history="1">
            <w:r w:rsidR="009973E6">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9973E6" w:rsidRPr="00C76DF3" w:rsidRDefault="009973E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9973E6" w:rsidRPr="00C76DF3" w:rsidRDefault="00594F8E" w:rsidP="005C51AC">
          <w:pPr>
            <w:pStyle w:val="ProductList-OfferingBody"/>
            <w:ind w:left="-72" w:right="-76"/>
            <w:jc w:val="center"/>
            <w:rPr>
              <w:color w:val="808080" w:themeColor="background1" w:themeShade="80"/>
              <w:sz w:val="14"/>
              <w:szCs w:val="14"/>
            </w:rPr>
          </w:pPr>
          <w:hyperlink w:anchor="Attachment1" w:history="1">
            <w:r w:rsidR="009973E6">
              <w:rPr>
                <w:rStyle w:val="Hyperlink"/>
                <w:sz w:val="14"/>
                <w:szCs w:val="14"/>
              </w:rPr>
              <w:t>Vedlegg</w:t>
            </w:r>
          </w:hyperlink>
        </w:p>
      </w:tc>
    </w:tr>
  </w:tbl>
  <w:p w14:paraId="1E3FA8BC" w14:textId="77777777" w:rsidR="009973E6" w:rsidRPr="00591643" w:rsidRDefault="009973E6"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3E6"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9973E6" w:rsidRPr="00C76DF3" w:rsidRDefault="00594F8E" w:rsidP="00591643">
          <w:pPr>
            <w:pStyle w:val="ProductList-OfferingBody"/>
            <w:ind w:left="-77" w:right="-73"/>
            <w:jc w:val="center"/>
            <w:rPr>
              <w:color w:val="808080" w:themeColor="background1" w:themeShade="80"/>
              <w:sz w:val="14"/>
              <w:szCs w:val="14"/>
            </w:rPr>
          </w:pPr>
          <w:hyperlink w:anchor="TableofContents" w:history="1">
            <w:r w:rsidR="009973E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9973E6" w:rsidRPr="00C76DF3" w:rsidRDefault="009973E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9973E6" w:rsidRPr="00C76DF3" w:rsidRDefault="00594F8E" w:rsidP="00591643">
          <w:pPr>
            <w:pStyle w:val="ProductList-OfferingBody"/>
            <w:ind w:left="-72" w:right="-74"/>
            <w:jc w:val="center"/>
            <w:rPr>
              <w:color w:val="808080" w:themeColor="background1" w:themeShade="80"/>
              <w:sz w:val="14"/>
              <w:szCs w:val="14"/>
            </w:rPr>
          </w:pPr>
          <w:hyperlink w:anchor="Introduction" w:history="1">
            <w:r w:rsidR="009973E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9973E6" w:rsidRPr="00C76DF3" w:rsidRDefault="009973E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9973E6" w:rsidRPr="00C76DF3" w:rsidRDefault="00594F8E" w:rsidP="003812FE">
          <w:pPr>
            <w:pStyle w:val="ProductList-OfferingBody"/>
            <w:ind w:left="-72" w:right="-75"/>
            <w:jc w:val="center"/>
            <w:rPr>
              <w:color w:val="808080" w:themeColor="background1" w:themeShade="80"/>
              <w:sz w:val="14"/>
              <w:szCs w:val="14"/>
            </w:rPr>
          </w:pPr>
          <w:hyperlink w:anchor="GeneralTerms" w:history="1">
            <w:r w:rsidR="009973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9973E6" w:rsidRPr="00C76DF3" w:rsidRDefault="009973E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9973E6" w:rsidRPr="00C76DF3" w:rsidRDefault="00594F8E" w:rsidP="00591643">
          <w:pPr>
            <w:pStyle w:val="ProductList-OfferingBody"/>
            <w:ind w:left="-72" w:right="-77"/>
            <w:jc w:val="center"/>
            <w:rPr>
              <w:color w:val="808080" w:themeColor="background1" w:themeShade="80"/>
              <w:sz w:val="14"/>
              <w:szCs w:val="14"/>
            </w:rPr>
          </w:pPr>
          <w:hyperlink w:anchor="PrivacyandSecurityTerms" w:history="1">
            <w:r w:rsidR="009973E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9973E6" w:rsidRPr="00C76DF3" w:rsidRDefault="00594F8E" w:rsidP="003812FE">
          <w:pPr>
            <w:pStyle w:val="ProductList-OfferingBody"/>
            <w:ind w:left="-72" w:right="-77"/>
            <w:jc w:val="center"/>
            <w:rPr>
              <w:color w:val="808080" w:themeColor="background1" w:themeShade="80"/>
              <w:sz w:val="14"/>
              <w:szCs w:val="14"/>
            </w:rPr>
          </w:pPr>
          <w:hyperlink w:anchor="OnlineServiceSpecificTerms" w:history="1">
            <w:r w:rsidR="009973E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9973E6" w:rsidRPr="00C76DF3" w:rsidRDefault="00594F8E" w:rsidP="003812FE">
          <w:pPr>
            <w:pStyle w:val="ProductList-OfferingBody"/>
            <w:ind w:left="-72" w:right="-76"/>
            <w:jc w:val="center"/>
            <w:rPr>
              <w:color w:val="808080" w:themeColor="background1" w:themeShade="80"/>
              <w:sz w:val="14"/>
              <w:szCs w:val="14"/>
            </w:rPr>
          </w:pPr>
          <w:hyperlink w:anchor="Attachment1" w:history="1">
            <w:r w:rsidR="009973E6">
              <w:rPr>
                <w:rStyle w:val="Hyperlink"/>
                <w:sz w:val="14"/>
                <w:szCs w:val="14"/>
              </w:rPr>
              <w:t>Vedlegg</w:t>
            </w:r>
          </w:hyperlink>
        </w:p>
      </w:tc>
    </w:tr>
  </w:tbl>
  <w:p w14:paraId="068D6E63" w14:textId="77777777" w:rsidR="009973E6" w:rsidRPr="00591643" w:rsidRDefault="009973E6">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70D61" w:rsidRPr="00C76DF3" w14:paraId="0C0D43AB"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16B077" w14:textId="77777777" w:rsidR="00970D61" w:rsidRPr="00C76DF3" w:rsidRDefault="00594F8E" w:rsidP="00B07097">
          <w:pPr>
            <w:pStyle w:val="ProductList-OfferingBody"/>
            <w:ind w:left="-77" w:right="-73"/>
            <w:jc w:val="center"/>
            <w:rPr>
              <w:color w:val="808080" w:themeColor="background1" w:themeShade="80"/>
              <w:sz w:val="14"/>
              <w:szCs w:val="14"/>
            </w:rPr>
          </w:pPr>
          <w:hyperlink w:anchor="Innholdsfortegnelse" w:history="1">
            <w:r w:rsidR="00970D61">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7C69A5" w14:textId="77777777" w:rsidR="00970D61" w:rsidRPr="00C76DF3" w:rsidRDefault="00970D61"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DC36D" w14:textId="77777777" w:rsidR="00970D61" w:rsidRPr="00C76DF3" w:rsidRDefault="00594F8E" w:rsidP="00B07097">
          <w:pPr>
            <w:pStyle w:val="ProductList-OfferingBody"/>
            <w:ind w:left="-72" w:right="-74"/>
            <w:jc w:val="center"/>
            <w:rPr>
              <w:color w:val="808080" w:themeColor="background1" w:themeShade="80"/>
              <w:sz w:val="14"/>
              <w:szCs w:val="14"/>
            </w:rPr>
          </w:pPr>
          <w:hyperlink w:anchor="Innledning" w:history="1">
            <w:r w:rsidR="00970D61">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6ECFF8" w14:textId="77777777" w:rsidR="00970D61" w:rsidRPr="00C76DF3" w:rsidRDefault="00970D61"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D0662" w14:textId="77777777" w:rsidR="00970D61" w:rsidRPr="00C76DF3" w:rsidRDefault="00594F8E" w:rsidP="00B07097">
          <w:pPr>
            <w:pStyle w:val="ProductList-OfferingBody"/>
            <w:ind w:left="-72" w:right="-75"/>
            <w:jc w:val="center"/>
            <w:rPr>
              <w:color w:val="808080" w:themeColor="background1" w:themeShade="80"/>
              <w:sz w:val="14"/>
              <w:szCs w:val="14"/>
            </w:rPr>
          </w:pPr>
          <w:hyperlink w:anchor="Generelle Vilkår" w:history="1">
            <w:r w:rsidR="00970D61">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5A944D" w14:textId="77777777" w:rsidR="00970D61" w:rsidRPr="00C76DF3" w:rsidRDefault="00970D61"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823E1" w14:textId="77777777" w:rsidR="00970D61" w:rsidRPr="00C76DF3" w:rsidRDefault="00594F8E" w:rsidP="00B07097">
          <w:pPr>
            <w:pStyle w:val="ProductList-OfferingBody"/>
            <w:ind w:left="-72" w:right="-77"/>
            <w:jc w:val="center"/>
            <w:rPr>
              <w:color w:val="808080" w:themeColor="background1" w:themeShade="80"/>
              <w:sz w:val="14"/>
              <w:szCs w:val="14"/>
            </w:rPr>
          </w:pPr>
          <w:hyperlink w:anchor="Vilkår for Personvern og Sikkerhet" w:history="1">
            <w:r w:rsidR="00970D61">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853F10" w14:textId="77777777" w:rsidR="00970D61" w:rsidRPr="00C76DF3" w:rsidRDefault="00970D61"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D117DD" w14:textId="77777777" w:rsidR="00970D61" w:rsidRPr="00C76DF3" w:rsidRDefault="00594F8E" w:rsidP="00B07097">
          <w:pPr>
            <w:pStyle w:val="ProductList-OfferingBody"/>
            <w:ind w:left="-72" w:right="-77"/>
            <w:jc w:val="center"/>
            <w:rPr>
              <w:color w:val="808080" w:themeColor="background1" w:themeShade="80"/>
              <w:sz w:val="14"/>
              <w:szCs w:val="14"/>
            </w:rPr>
          </w:pPr>
          <w:hyperlink w:anchor="Vilkår for spesifikke Elektroniske Tjenester" w:history="1">
            <w:r w:rsidR="00970D61">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8D44F7" w14:textId="77777777" w:rsidR="00970D61" w:rsidRPr="00C76DF3" w:rsidRDefault="00970D61"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B7CBD" w14:textId="77777777" w:rsidR="00970D61" w:rsidRPr="00C76DF3" w:rsidRDefault="00594F8E" w:rsidP="00B07097">
          <w:pPr>
            <w:pStyle w:val="ProductList-OfferingBody"/>
            <w:ind w:left="-72" w:right="-76"/>
            <w:jc w:val="center"/>
            <w:rPr>
              <w:color w:val="808080" w:themeColor="background1" w:themeShade="80"/>
              <w:sz w:val="14"/>
              <w:szCs w:val="14"/>
            </w:rPr>
          </w:pPr>
          <w:hyperlink w:anchor="Vedlegg 1" w:history="1">
            <w:r w:rsidR="00970D61">
              <w:rPr>
                <w:rStyle w:val="Hyperlink"/>
                <w:sz w:val="14"/>
                <w:szCs w:val="14"/>
              </w:rPr>
              <w:t>Vedlegg</w:t>
            </w:r>
          </w:hyperlink>
        </w:p>
      </w:tc>
    </w:tr>
  </w:tbl>
  <w:p w14:paraId="73E9A4E6" w14:textId="77777777" w:rsidR="00970D61" w:rsidRPr="00591643" w:rsidRDefault="00970D61"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70D61" w:rsidRPr="00C76DF3" w14:paraId="44F8009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E0476" w14:textId="77777777" w:rsidR="00970D61" w:rsidRPr="00C76DF3" w:rsidRDefault="00594F8E" w:rsidP="00591643">
          <w:pPr>
            <w:pStyle w:val="ProductList-OfferingBody"/>
            <w:ind w:left="-77" w:right="-73"/>
            <w:jc w:val="center"/>
            <w:rPr>
              <w:color w:val="808080" w:themeColor="background1" w:themeShade="80"/>
              <w:sz w:val="14"/>
              <w:szCs w:val="14"/>
            </w:rPr>
          </w:pPr>
          <w:hyperlink w:anchor="Innholdsfortegnelse" w:history="1">
            <w:r w:rsidR="00970D61">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7E08EB" w14:textId="77777777" w:rsidR="00970D61" w:rsidRPr="00C76DF3" w:rsidRDefault="00970D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290859" w14:textId="77777777" w:rsidR="00970D61" w:rsidRPr="00C76DF3" w:rsidRDefault="00594F8E" w:rsidP="00591643">
          <w:pPr>
            <w:pStyle w:val="ProductList-OfferingBody"/>
            <w:ind w:left="-72" w:right="-74"/>
            <w:jc w:val="center"/>
            <w:rPr>
              <w:color w:val="808080" w:themeColor="background1" w:themeShade="80"/>
              <w:sz w:val="14"/>
              <w:szCs w:val="14"/>
            </w:rPr>
          </w:pPr>
          <w:hyperlink w:anchor="Innledning" w:history="1">
            <w:r w:rsidR="00970D61">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32043E" w14:textId="77777777" w:rsidR="00970D61" w:rsidRPr="00C76DF3" w:rsidRDefault="00970D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9840E" w14:textId="77777777" w:rsidR="00970D61" w:rsidRPr="00C76DF3" w:rsidRDefault="00594F8E" w:rsidP="003812FE">
          <w:pPr>
            <w:pStyle w:val="ProductList-OfferingBody"/>
            <w:ind w:left="-72" w:right="-75"/>
            <w:jc w:val="center"/>
            <w:rPr>
              <w:color w:val="808080" w:themeColor="background1" w:themeShade="80"/>
              <w:sz w:val="14"/>
              <w:szCs w:val="14"/>
            </w:rPr>
          </w:pPr>
          <w:hyperlink w:anchor="Generelle Vilkår" w:history="1">
            <w:r w:rsidR="00970D61">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BFC80" w14:textId="77777777" w:rsidR="00970D61" w:rsidRPr="00C76DF3" w:rsidRDefault="00970D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2BE87" w14:textId="77777777" w:rsidR="00970D61" w:rsidRPr="00C76DF3" w:rsidRDefault="00594F8E" w:rsidP="00591643">
          <w:pPr>
            <w:pStyle w:val="ProductList-OfferingBody"/>
            <w:ind w:left="-72" w:right="-77"/>
            <w:jc w:val="center"/>
            <w:rPr>
              <w:color w:val="808080" w:themeColor="background1" w:themeShade="80"/>
              <w:sz w:val="14"/>
              <w:szCs w:val="14"/>
            </w:rPr>
          </w:pPr>
          <w:hyperlink w:anchor="Vilkår for Personvern og Sikkerhet" w:history="1">
            <w:r w:rsidR="00970D61">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53F69E" w14:textId="77777777" w:rsidR="00970D61" w:rsidRPr="00C76DF3" w:rsidRDefault="00970D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28E05E" w14:textId="77777777" w:rsidR="00970D61" w:rsidRPr="00C76DF3" w:rsidRDefault="00594F8E" w:rsidP="003812FE">
          <w:pPr>
            <w:pStyle w:val="ProductList-OfferingBody"/>
            <w:ind w:left="-72" w:right="-77"/>
            <w:jc w:val="center"/>
            <w:rPr>
              <w:color w:val="808080" w:themeColor="background1" w:themeShade="80"/>
              <w:sz w:val="14"/>
              <w:szCs w:val="14"/>
            </w:rPr>
          </w:pPr>
          <w:hyperlink w:anchor="Vilkår for spesifikke Elektroniske Tjenester" w:history="1">
            <w:r w:rsidR="00970D61">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44F3E" w14:textId="77777777" w:rsidR="00970D61" w:rsidRPr="00C76DF3" w:rsidRDefault="00970D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0AFE0" w14:textId="77777777" w:rsidR="00970D61" w:rsidRPr="00C76DF3" w:rsidRDefault="00594F8E" w:rsidP="003812FE">
          <w:pPr>
            <w:pStyle w:val="ProductList-OfferingBody"/>
            <w:ind w:left="-72" w:right="-76"/>
            <w:jc w:val="center"/>
            <w:rPr>
              <w:color w:val="808080" w:themeColor="background1" w:themeShade="80"/>
              <w:sz w:val="14"/>
              <w:szCs w:val="14"/>
            </w:rPr>
          </w:pPr>
          <w:hyperlink w:anchor="Vedlegg 1" w:history="1">
            <w:r w:rsidR="00970D61">
              <w:rPr>
                <w:rStyle w:val="Hyperlink"/>
                <w:sz w:val="14"/>
                <w:szCs w:val="14"/>
              </w:rPr>
              <w:t>Vedlegg</w:t>
            </w:r>
          </w:hyperlink>
        </w:p>
      </w:tc>
    </w:tr>
  </w:tbl>
  <w:p w14:paraId="793C5183" w14:textId="77777777" w:rsidR="00970D61" w:rsidRPr="00591643" w:rsidRDefault="00970D61">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70D61" w:rsidRPr="00C76DF3" w14:paraId="0D5B105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F313C" w14:textId="77777777" w:rsidR="00970D61" w:rsidRPr="00C76DF3" w:rsidRDefault="00594F8E" w:rsidP="005C51AC">
          <w:pPr>
            <w:pStyle w:val="ProductList-OfferingBody"/>
            <w:ind w:left="-77" w:right="-73"/>
            <w:jc w:val="center"/>
            <w:rPr>
              <w:color w:val="808080" w:themeColor="background1" w:themeShade="80"/>
              <w:sz w:val="14"/>
              <w:szCs w:val="14"/>
            </w:rPr>
          </w:pPr>
          <w:hyperlink w:anchor="Innholdsfortegnelse" w:history="1">
            <w:r w:rsidR="00970D61">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90C648" w14:textId="77777777" w:rsidR="00970D61" w:rsidRPr="00C76DF3" w:rsidRDefault="00970D6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378D3" w14:textId="77777777" w:rsidR="00970D61" w:rsidRPr="00C76DF3" w:rsidRDefault="00594F8E" w:rsidP="005C51AC">
          <w:pPr>
            <w:pStyle w:val="ProductList-OfferingBody"/>
            <w:ind w:left="-72" w:right="-74"/>
            <w:jc w:val="center"/>
            <w:rPr>
              <w:color w:val="808080" w:themeColor="background1" w:themeShade="80"/>
              <w:sz w:val="14"/>
              <w:szCs w:val="14"/>
            </w:rPr>
          </w:pPr>
          <w:hyperlink w:anchor="Innledning" w:history="1">
            <w:r w:rsidR="00970D61">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0EE0C3" w14:textId="77777777" w:rsidR="00970D61" w:rsidRPr="00C76DF3" w:rsidRDefault="00970D6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175D3" w14:textId="77777777" w:rsidR="00970D61" w:rsidRPr="00C76DF3" w:rsidRDefault="00594F8E" w:rsidP="005C51AC">
          <w:pPr>
            <w:pStyle w:val="ProductList-OfferingBody"/>
            <w:ind w:left="-72" w:right="-75"/>
            <w:jc w:val="center"/>
            <w:rPr>
              <w:color w:val="808080" w:themeColor="background1" w:themeShade="80"/>
              <w:sz w:val="14"/>
              <w:szCs w:val="14"/>
            </w:rPr>
          </w:pPr>
          <w:hyperlink w:anchor="Generelle Vilkår" w:history="1">
            <w:r w:rsidR="00970D61">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A20973" w14:textId="77777777" w:rsidR="00970D61" w:rsidRPr="00C76DF3" w:rsidRDefault="00970D6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16CE6" w14:textId="77777777" w:rsidR="00970D61" w:rsidRPr="00C76DF3" w:rsidRDefault="00594F8E" w:rsidP="005C51AC">
          <w:pPr>
            <w:pStyle w:val="ProductList-OfferingBody"/>
            <w:ind w:left="-72" w:right="-77"/>
            <w:jc w:val="center"/>
            <w:rPr>
              <w:color w:val="808080" w:themeColor="background1" w:themeShade="80"/>
              <w:sz w:val="14"/>
              <w:szCs w:val="14"/>
            </w:rPr>
          </w:pPr>
          <w:hyperlink w:anchor="Vilkår for Personvern og Sikkerhet" w:history="1">
            <w:r w:rsidR="00970D61">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CB9183" w14:textId="77777777" w:rsidR="00970D61" w:rsidRPr="00C76DF3" w:rsidRDefault="00970D6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9A4640" w14:textId="77777777" w:rsidR="00970D61" w:rsidRPr="00C76DF3" w:rsidRDefault="00594F8E" w:rsidP="005C51AC">
          <w:pPr>
            <w:pStyle w:val="ProductList-OfferingBody"/>
            <w:ind w:left="-72" w:right="-77"/>
            <w:jc w:val="center"/>
            <w:rPr>
              <w:color w:val="808080" w:themeColor="background1" w:themeShade="80"/>
              <w:sz w:val="14"/>
              <w:szCs w:val="14"/>
            </w:rPr>
          </w:pPr>
          <w:hyperlink w:anchor="Vilkår for spesifikke Elektroniske Tjenester" w:history="1">
            <w:r w:rsidR="00970D61">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85E23D" w14:textId="77777777" w:rsidR="00970D61" w:rsidRPr="00C76DF3" w:rsidRDefault="00970D6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50198" w14:textId="77777777" w:rsidR="00970D61" w:rsidRPr="00C76DF3" w:rsidRDefault="00594F8E" w:rsidP="005C51AC">
          <w:pPr>
            <w:pStyle w:val="ProductList-OfferingBody"/>
            <w:ind w:left="-72" w:right="-76"/>
            <w:jc w:val="center"/>
            <w:rPr>
              <w:color w:val="808080" w:themeColor="background1" w:themeShade="80"/>
              <w:sz w:val="14"/>
              <w:szCs w:val="14"/>
            </w:rPr>
          </w:pPr>
          <w:hyperlink w:anchor="Vedlegg 1" w:history="1">
            <w:r w:rsidR="00970D61">
              <w:rPr>
                <w:rStyle w:val="Hyperlink"/>
                <w:sz w:val="14"/>
                <w:szCs w:val="14"/>
              </w:rPr>
              <w:t>Vedlegg</w:t>
            </w:r>
          </w:hyperlink>
        </w:p>
      </w:tc>
    </w:tr>
  </w:tbl>
  <w:p w14:paraId="798EB790" w14:textId="77777777" w:rsidR="00970D61" w:rsidRPr="00591643" w:rsidRDefault="00970D61"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70D61" w:rsidRPr="00C76DF3" w14:paraId="61039D6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95B71" w14:textId="77777777" w:rsidR="00970D61" w:rsidRPr="00C76DF3" w:rsidRDefault="00594F8E" w:rsidP="00591643">
          <w:pPr>
            <w:pStyle w:val="ProductList-OfferingBody"/>
            <w:ind w:left="-77" w:right="-73"/>
            <w:jc w:val="center"/>
            <w:rPr>
              <w:color w:val="808080" w:themeColor="background1" w:themeShade="80"/>
              <w:sz w:val="14"/>
              <w:szCs w:val="14"/>
            </w:rPr>
          </w:pPr>
          <w:hyperlink w:anchor="Innholdsfortegnelse" w:history="1">
            <w:r w:rsidR="00970D61">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85E7ED" w14:textId="77777777" w:rsidR="00970D61" w:rsidRPr="00C76DF3" w:rsidRDefault="00970D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F3BE5" w14:textId="77777777" w:rsidR="00970D61" w:rsidRPr="00C76DF3" w:rsidRDefault="00594F8E" w:rsidP="00591643">
          <w:pPr>
            <w:pStyle w:val="ProductList-OfferingBody"/>
            <w:ind w:left="-72" w:right="-74"/>
            <w:jc w:val="center"/>
            <w:rPr>
              <w:color w:val="808080" w:themeColor="background1" w:themeShade="80"/>
              <w:sz w:val="14"/>
              <w:szCs w:val="14"/>
            </w:rPr>
          </w:pPr>
          <w:hyperlink w:anchor="Innledning" w:history="1">
            <w:r w:rsidR="00970D61">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49C75D" w14:textId="77777777" w:rsidR="00970D61" w:rsidRPr="00C76DF3" w:rsidRDefault="00970D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20855" w14:textId="77777777" w:rsidR="00970D61" w:rsidRPr="00C76DF3" w:rsidRDefault="00594F8E" w:rsidP="003812FE">
          <w:pPr>
            <w:pStyle w:val="ProductList-OfferingBody"/>
            <w:ind w:left="-72" w:right="-75"/>
            <w:jc w:val="center"/>
            <w:rPr>
              <w:color w:val="808080" w:themeColor="background1" w:themeShade="80"/>
              <w:sz w:val="14"/>
              <w:szCs w:val="14"/>
            </w:rPr>
          </w:pPr>
          <w:hyperlink w:anchor="Generelle Vilkår" w:history="1">
            <w:r w:rsidR="00970D61">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B6A502" w14:textId="77777777" w:rsidR="00970D61" w:rsidRPr="00C76DF3" w:rsidRDefault="00970D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50894" w14:textId="77777777" w:rsidR="00970D61" w:rsidRPr="00C76DF3" w:rsidRDefault="00594F8E" w:rsidP="00591643">
          <w:pPr>
            <w:pStyle w:val="ProductList-OfferingBody"/>
            <w:ind w:left="-72" w:right="-77"/>
            <w:jc w:val="center"/>
            <w:rPr>
              <w:color w:val="808080" w:themeColor="background1" w:themeShade="80"/>
              <w:sz w:val="14"/>
              <w:szCs w:val="14"/>
            </w:rPr>
          </w:pPr>
          <w:hyperlink w:anchor="Vilkår for Personvern og Sikkerhet" w:history="1">
            <w:r w:rsidR="00970D61">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870137" w14:textId="77777777" w:rsidR="00970D61" w:rsidRPr="00C76DF3" w:rsidRDefault="00970D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4660BD" w14:textId="77777777" w:rsidR="00970D61" w:rsidRPr="00C76DF3" w:rsidRDefault="00594F8E" w:rsidP="003812FE">
          <w:pPr>
            <w:pStyle w:val="ProductList-OfferingBody"/>
            <w:ind w:left="-72" w:right="-77"/>
            <w:jc w:val="center"/>
            <w:rPr>
              <w:color w:val="808080" w:themeColor="background1" w:themeShade="80"/>
              <w:sz w:val="14"/>
              <w:szCs w:val="14"/>
            </w:rPr>
          </w:pPr>
          <w:hyperlink w:anchor="Vilkår for spesifikke Elektroniske Tjenester" w:history="1">
            <w:r w:rsidR="00970D61">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A109E" w14:textId="77777777" w:rsidR="00970D61" w:rsidRPr="00C76DF3" w:rsidRDefault="00970D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C750F" w14:textId="77777777" w:rsidR="00970D61" w:rsidRPr="00C76DF3" w:rsidRDefault="00594F8E" w:rsidP="003812FE">
          <w:pPr>
            <w:pStyle w:val="ProductList-OfferingBody"/>
            <w:ind w:left="-72" w:right="-76"/>
            <w:jc w:val="center"/>
            <w:rPr>
              <w:color w:val="808080" w:themeColor="background1" w:themeShade="80"/>
              <w:sz w:val="14"/>
              <w:szCs w:val="14"/>
            </w:rPr>
          </w:pPr>
          <w:hyperlink w:anchor="Vedlegg 1" w:history="1">
            <w:r w:rsidR="00970D61">
              <w:rPr>
                <w:rStyle w:val="Hyperlink"/>
                <w:sz w:val="14"/>
                <w:szCs w:val="14"/>
              </w:rPr>
              <w:t>Vedlegg</w:t>
            </w:r>
          </w:hyperlink>
        </w:p>
      </w:tc>
    </w:tr>
  </w:tbl>
  <w:p w14:paraId="62BB951F" w14:textId="77777777" w:rsidR="00970D61" w:rsidRPr="00591643" w:rsidRDefault="00970D61">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3E6" w:rsidRPr="00C76DF3" w14:paraId="49092B6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C15277" w14:textId="77777777" w:rsidR="009973E6" w:rsidRPr="00C76DF3" w:rsidRDefault="00594F8E" w:rsidP="005C51AC">
          <w:pPr>
            <w:pStyle w:val="ProductList-OfferingBody"/>
            <w:ind w:left="-77" w:right="-73"/>
            <w:jc w:val="center"/>
            <w:rPr>
              <w:color w:val="808080" w:themeColor="background1" w:themeShade="80"/>
              <w:sz w:val="14"/>
              <w:szCs w:val="14"/>
            </w:rPr>
          </w:pPr>
          <w:hyperlink w:anchor="TableofContents" w:history="1">
            <w:r w:rsidR="009973E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54AC4" w14:textId="77777777" w:rsidR="009973E6" w:rsidRPr="00C76DF3" w:rsidRDefault="009973E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20923" w14:textId="77777777" w:rsidR="009973E6" w:rsidRPr="00C76DF3" w:rsidRDefault="00594F8E" w:rsidP="005C51AC">
          <w:pPr>
            <w:pStyle w:val="ProductList-OfferingBody"/>
            <w:ind w:left="-72" w:right="-74"/>
            <w:jc w:val="center"/>
            <w:rPr>
              <w:color w:val="808080" w:themeColor="background1" w:themeShade="80"/>
              <w:sz w:val="14"/>
              <w:szCs w:val="14"/>
            </w:rPr>
          </w:pPr>
          <w:hyperlink w:anchor="Introduction" w:history="1">
            <w:r w:rsidR="009973E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754595" w14:textId="77777777" w:rsidR="009973E6" w:rsidRPr="00C76DF3" w:rsidRDefault="009973E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B0BA4" w14:textId="77777777" w:rsidR="009973E6" w:rsidRPr="00C76DF3" w:rsidRDefault="00594F8E" w:rsidP="005C51AC">
          <w:pPr>
            <w:pStyle w:val="ProductList-OfferingBody"/>
            <w:ind w:left="-72" w:right="-75"/>
            <w:jc w:val="center"/>
            <w:rPr>
              <w:color w:val="808080" w:themeColor="background1" w:themeShade="80"/>
              <w:sz w:val="14"/>
              <w:szCs w:val="14"/>
            </w:rPr>
          </w:pPr>
          <w:hyperlink w:anchor="GeneralTerms" w:history="1">
            <w:r w:rsidR="009973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FA7A5B" w14:textId="77777777" w:rsidR="009973E6" w:rsidRPr="00C76DF3" w:rsidRDefault="009973E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4BE7D" w14:textId="77777777" w:rsidR="009973E6" w:rsidRPr="00C76DF3" w:rsidRDefault="00594F8E" w:rsidP="005C51AC">
          <w:pPr>
            <w:pStyle w:val="ProductList-OfferingBody"/>
            <w:ind w:left="-72" w:right="-77"/>
            <w:jc w:val="center"/>
            <w:rPr>
              <w:color w:val="808080" w:themeColor="background1" w:themeShade="80"/>
              <w:sz w:val="14"/>
              <w:szCs w:val="14"/>
            </w:rPr>
          </w:pPr>
          <w:hyperlink w:anchor="PrivacyandSecurityTerms" w:history="1">
            <w:r w:rsidR="009973E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C9B8D" w14:textId="77777777" w:rsidR="009973E6" w:rsidRPr="00C76DF3" w:rsidRDefault="009973E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683768" w14:textId="77777777" w:rsidR="009973E6" w:rsidRPr="00C76DF3" w:rsidRDefault="00594F8E" w:rsidP="005C51AC">
          <w:pPr>
            <w:pStyle w:val="ProductList-OfferingBody"/>
            <w:ind w:left="-72" w:right="-77"/>
            <w:jc w:val="center"/>
            <w:rPr>
              <w:color w:val="808080" w:themeColor="background1" w:themeShade="80"/>
              <w:sz w:val="14"/>
              <w:szCs w:val="14"/>
            </w:rPr>
          </w:pPr>
          <w:hyperlink w:anchor="OnlineServiceSpecificTerms" w:history="1">
            <w:r w:rsidR="009973E6">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2259B1" w14:textId="77777777" w:rsidR="009973E6" w:rsidRPr="00C76DF3" w:rsidRDefault="009973E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784A9" w14:textId="77777777" w:rsidR="009973E6" w:rsidRPr="00C76DF3" w:rsidRDefault="00594F8E" w:rsidP="005C51AC">
          <w:pPr>
            <w:pStyle w:val="ProductList-OfferingBody"/>
            <w:ind w:left="-72" w:right="-76"/>
            <w:jc w:val="center"/>
            <w:rPr>
              <w:color w:val="808080" w:themeColor="background1" w:themeShade="80"/>
              <w:sz w:val="14"/>
              <w:szCs w:val="14"/>
            </w:rPr>
          </w:pPr>
          <w:hyperlink w:anchor="Attachment1" w:history="1">
            <w:r w:rsidR="009973E6">
              <w:rPr>
                <w:rStyle w:val="Hyperlink"/>
                <w:sz w:val="14"/>
                <w:szCs w:val="14"/>
              </w:rPr>
              <w:t>Vedlegg</w:t>
            </w:r>
          </w:hyperlink>
        </w:p>
      </w:tc>
    </w:tr>
  </w:tbl>
  <w:p w14:paraId="7FD3BAE0" w14:textId="77777777" w:rsidR="009973E6" w:rsidRPr="00591643" w:rsidRDefault="009973E6"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3E6"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9973E6" w:rsidRPr="00C76DF3" w:rsidRDefault="00594F8E" w:rsidP="00591643">
          <w:pPr>
            <w:pStyle w:val="ProductList-OfferingBody"/>
            <w:ind w:left="-77" w:right="-73"/>
            <w:jc w:val="center"/>
            <w:rPr>
              <w:color w:val="808080" w:themeColor="background1" w:themeShade="80"/>
              <w:sz w:val="14"/>
              <w:szCs w:val="14"/>
            </w:rPr>
          </w:pPr>
          <w:hyperlink w:anchor="TableofContents" w:history="1">
            <w:r w:rsidR="009973E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9973E6" w:rsidRPr="00C76DF3" w:rsidRDefault="009973E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9973E6" w:rsidRPr="00C76DF3" w:rsidRDefault="00594F8E" w:rsidP="00591643">
          <w:pPr>
            <w:pStyle w:val="ProductList-OfferingBody"/>
            <w:ind w:left="-72" w:right="-74"/>
            <w:jc w:val="center"/>
            <w:rPr>
              <w:color w:val="808080" w:themeColor="background1" w:themeShade="80"/>
              <w:sz w:val="14"/>
              <w:szCs w:val="14"/>
            </w:rPr>
          </w:pPr>
          <w:hyperlink w:anchor="Introduction" w:history="1">
            <w:r w:rsidR="009973E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9973E6" w:rsidRPr="00C76DF3" w:rsidRDefault="009973E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9973E6" w:rsidRPr="00C76DF3" w:rsidRDefault="00594F8E" w:rsidP="003812FE">
          <w:pPr>
            <w:pStyle w:val="ProductList-OfferingBody"/>
            <w:ind w:left="-72" w:right="-75"/>
            <w:jc w:val="center"/>
            <w:rPr>
              <w:color w:val="808080" w:themeColor="background1" w:themeShade="80"/>
              <w:sz w:val="14"/>
              <w:szCs w:val="14"/>
            </w:rPr>
          </w:pPr>
          <w:hyperlink w:anchor="GeneralTerms" w:history="1">
            <w:r w:rsidR="009973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9973E6" w:rsidRPr="00C76DF3" w:rsidRDefault="009973E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9973E6" w:rsidRPr="00C76DF3" w:rsidRDefault="00594F8E" w:rsidP="00591643">
          <w:pPr>
            <w:pStyle w:val="ProductList-OfferingBody"/>
            <w:ind w:left="-72" w:right="-77"/>
            <w:jc w:val="center"/>
            <w:rPr>
              <w:color w:val="808080" w:themeColor="background1" w:themeShade="80"/>
              <w:sz w:val="14"/>
              <w:szCs w:val="14"/>
            </w:rPr>
          </w:pPr>
          <w:hyperlink w:anchor="PrivacyandSecurityTerms" w:history="1">
            <w:r w:rsidR="009973E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9973E6" w:rsidRPr="00C76DF3" w:rsidRDefault="00594F8E" w:rsidP="003812FE">
          <w:pPr>
            <w:pStyle w:val="ProductList-OfferingBody"/>
            <w:ind w:left="-72" w:right="-77"/>
            <w:jc w:val="center"/>
            <w:rPr>
              <w:color w:val="808080" w:themeColor="background1" w:themeShade="80"/>
              <w:sz w:val="14"/>
              <w:szCs w:val="14"/>
            </w:rPr>
          </w:pPr>
          <w:hyperlink w:anchor="OnlineServiceSpecificTerms" w:history="1">
            <w:r w:rsidR="009973E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9973E6" w:rsidRPr="00C76DF3" w:rsidRDefault="00594F8E" w:rsidP="003812FE">
          <w:pPr>
            <w:pStyle w:val="ProductList-OfferingBody"/>
            <w:ind w:left="-72" w:right="-76"/>
            <w:jc w:val="center"/>
            <w:rPr>
              <w:color w:val="808080" w:themeColor="background1" w:themeShade="80"/>
              <w:sz w:val="14"/>
              <w:szCs w:val="14"/>
            </w:rPr>
          </w:pPr>
          <w:hyperlink w:anchor="Attachment1" w:history="1">
            <w:r w:rsidR="009973E6">
              <w:rPr>
                <w:rStyle w:val="Hyperlink"/>
                <w:sz w:val="14"/>
                <w:szCs w:val="14"/>
              </w:rPr>
              <w:t>Vedlegg</w:t>
            </w:r>
          </w:hyperlink>
        </w:p>
      </w:tc>
    </w:tr>
  </w:tbl>
  <w:p w14:paraId="6073E91B" w14:textId="77777777" w:rsidR="009973E6" w:rsidRPr="00591643" w:rsidRDefault="009973E6">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3E6"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9973E6" w:rsidRPr="00C76DF3" w:rsidRDefault="00594F8E" w:rsidP="00591643">
          <w:pPr>
            <w:pStyle w:val="ProductList-OfferingBody"/>
            <w:ind w:left="-77" w:right="-73"/>
            <w:jc w:val="center"/>
            <w:rPr>
              <w:color w:val="808080" w:themeColor="background1" w:themeShade="80"/>
              <w:sz w:val="14"/>
              <w:szCs w:val="14"/>
            </w:rPr>
          </w:pPr>
          <w:hyperlink w:anchor="TableofContents" w:history="1">
            <w:r w:rsidR="009973E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9973E6" w:rsidRPr="00C76DF3" w:rsidRDefault="009973E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9973E6" w:rsidRPr="00C76DF3" w:rsidRDefault="00594F8E" w:rsidP="00591643">
          <w:pPr>
            <w:pStyle w:val="ProductList-OfferingBody"/>
            <w:ind w:left="-72" w:right="-74"/>
            <w:jc w:val="center"/>
            <w:rPr>
              <w:color w:val="808080" w:themeColor="background1" w:themeShade="80"/>
              <w:sz w:val="14"/>
              <w:szCs w:val="14"/>
            </w:rPr>
          </w:pPr>
          <w:hyperlink w:anchor="Introduction" w:history="1">
            <w:r w:rsidR="009973E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9973E6" w:rsidRPr="00C76DF3" w:rsidRDefault="009973E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9973E6" w:rsidRPr="00C76DF3" w:rsidRDefault="00594F8E" w:rsidP="003812FE">
          <w:pPr>
            <w:pStyle w:val="ProductList-OfferingBody"/>
            <w:ind w:left="-72" w:right="-75"/>
            <w:jc w:val="center"/>
            <w:rPr>
              <w:color w:val="808080" w:themeColor="background1" w:themeShade="80"/>
              <w:sz w:val="14"/>
              <w:szCs w:val="14"/>
            </w:rPr>
          </w:pPr>
          <w:hyperlink w:anchor="GeneralTerms" w:history="1">
            <w:r w:rsidR="009973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9973E6" w:rsidRPr="00C76DF3" w:rsidRDefault="009973E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9973E6" w:rsidRPr="00C76DF3" w:rsidRDefault="00594F8E" w:rsidP="00591643">
          <w:pPr>
            <w:pStyle w:val="ProductList-OfferingBody"/>
            <w:ind w:left="-72" w:right="-77"/>
            <w:jc w:val="center"/>
            <w:rPr>
              <w:color w:val="808080" w:themeColor="background1" w:themeShade="80"/>
              <w:sz w:val="14"/>
              <w:szCs w:val="14"/>
            </w:rPr>
          </w:pPr>
          <w:hyperlink w:anchor="PrivacyandSecurityTerms" w:history="1">
            <w:r w:rsidR="009973E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9973E6" w:rsidRPr="00C76DF3" w:rsidRDefault="00594F8E" w:rsidP="003812FE">
          <w:pPr>
            <w:pStyle w:val="ProductList-OfferingBody"/>
            <w:ind w:left="-72" w:right="-77"/>
            <w:jc w:val="center"/>
            <w:rPr>
              <w:color w:val="808080" w:themeColor="background1" w:themeShade="80"/>
              <w:sz w:val="14"/>
              <w:szCs w:val="14"/>
            </w:rPr>
          </w:pPr>
          <w:hyperlink w:anchor="OnlineServiceSpecificTerms" w:history="1">
            <w:r w:rsidR="009973E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9973E6" w:rsidRPr="00C76DF3" w:rsidRDefault="00594F8E" w:rsidP="003812FE">
          <w:pPr>
            <w:pStyle w:val="ProductList-OfferingBody"/>
            <w:ind w:left="-72" w:right="-76"/>
            <w:jc w:val="center"/>
            <w:rPr>
              <w:color w:val="808080" w:themeColor="background1" w:themeShade="80"/>
              <w:sz w:val="14"/>
              <w:szCs w:val="14"/>
            </w:rPr>
          </w:pPr>
          <w:hyperlink w:anchor="Attachment1" w:history="1">
            <w:r w:rsidR="009973E6">
              <w:rPr>
                <w:rStyle w:val="Hyperlink"/>
                <w:sz w:val="14"/>
                <w:szCs w:val="14"/>
              </w:rPr>
              <w:t>Vedlegg</w:t>
            </w:r>
          </w:hyperlink>
        </w:p>
      </w:tc>
    </w:tr>
  </w:tbl>
  <w:p w14:paraId="65C0263C" w14:textId="77777777" w:rsidR="009973E6" w:rsidRPr="00591643" w:rsidRDefault="009973E6">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973E6" w:rsidRPr="00990DE4" w14:paraId="66C8E440"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C684" w14:textId="77777777" w:rsidR="009973E6" w:rsidRPr="00E04F7F" w:rsidRDefault="00594F8E" w:rsidP="009C074A">
          <w:pPr>
            <w:pStyle w:val="ProductList-OfferingBody"/>
            <w:ind w:left="-77" w:right="-73"/>
            <w:jc w:val="center"/>
            <w:rPr>
              <w:rStyle w:val="LogoportDoNotTranslate"/>
              <w:rFonts w:asciiTheme="minorHAnsi" w:hAnsiTheme="minorHAnsi"/>
              <w:sz w:val="14"/>
              <w:szCs w:val="14"/>
            </w:rPr>
          </w:pPr>
          <w:hyperlink w:anchor="TableofContents" w:history="1">
            <w:r w:rsidR="009973E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07BB5" w14:textId="77777777" w:rsidR="009973E6" w:rsidRPr="00990DE4" w:rsidRDefault="009973E6"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6D314" w14:textId="77777777" w:rsidR="009973E6" w:rsidRPr="00E04F7F" w:rsidRDefault="00594F8E" w:rsidP="009C074A">
          <w:pPr>
            <w:pStyle w:val="ProductList-OfferingBody"/>
            <w:ind w:left="-72" w:right="-74"/>
            <w:jc w:val="center"/>
            <w:rPr>
              <w:rStyle w:val="LogoportDoNotTranslate"/>
              <w:sz w:val="14"/>
              <w:szCs w:val="14"/>
            </w:rPr>
          </w:pPr>
          <w:hyperlink w:anchor="Introduction" w:history="1">
            <w:r w:rsidR="009973E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C77B6" w14:textId="77777777" w:rsidR="009973E6" w:rsidRPr="00990DE4" w:rsidRDefault="009973E6"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96BF7" w14:textId="77777777" w:rsidR="009973E6" w:rsidRPr="00E04F7F" w:rsidRDefault="00594F8E" w:rsidP="009C074A">
          <w:pPr>
            <w:pStyle w:val="ProductList-OfferingBody"/>
            <w:ind w:left="-72" w:right="-75"/>
            <w:jc w:val="center"/>
            <w:rPr>
              <w:rStyle w:val="LogoportDoNotTranslate"/>
              <w:sz w:val="14"/>
              <w:szCs w:val="14"/>
            </w:rPr>
          </w:pPr>
          <w:hyperlink w:anchor="GeneralTerms" w:history="1">
            <w:r w:rsidR="009973E6"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84FBD53" w14:textId="77777777" w:rsidR="009973E6" w:rsidRPr="00990DE4" w:rsidRDefault="009973E6"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EBD6A" w14:textId="77777777" w:rsidR="009973E6" w:rsidRPr="00E04F7F" w:rsidRDefault="00594F8E" w:rsidP="009C074A">
          <w:pPr>
            <w:pStyle w:val="ProductList-OfferingBody"/>
            <w:ind w:left="-72" w:right="-77"/>
            <w:jc w:val="center"/>
            <w:rPr>
              <w:rStyle w:val="LogoportDoNotTranslate"/>
              <w:sz w:val="14"/>
              <w:szCs w:val="14"/>
            </w:rPr>
          </w:pPr>
          <w:hyperlink w:anchor="PrivacyandSecurityTerms" w:history="1">
            <w:r w:rsidR="009973E6"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55886B"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F1C8E" w14:textId="77777777" w:rsidR="009973E6" w:rsidRPr="00E04F7F" w:rsidRDefault="00594F8E" w:rsidP="009C074A">
          <w:pPr>
            <w:pStyle w:val="ProductList-OfferingBody"/>
            <w:ind w:left="-72" w:right="-77"/>
            <w:jc w:val="center"/>
            <w:rPr>
              <w:rStyle w:val="LogoportDoNotTranslate"/>
              <w:spacing w:val="-2"/>
              <w:sz w:val="14"/>
              <w:szCs w:val="14"/>
            </w:rPr>
          </w:pPr>
          <w:hyperlink w:anchor="OnlineServiceSpecificTerms" w:history="1">
            <w:r w:rsidR="009973E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D74974"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29C720" w14:textId="77777777" w:rsidR="009973E6" w:rsidRPr="00E04F7F" w:rsidRDefault="00594F8E" w:rsidP="009C074A">
          <w:pPr>
            <w:pStyle w:val="ProductList-OfferingBody"/>
            <w:ind w:left="-72" w:right="-76"/>
            <w:jc w:val="center"/>
            <w:rPr>
              <w:rStyle w:val="LogoportDoNotTranslate"/>
              <w:sz w:val="14"/>
              <w:szCs w:val="14"/>
            </w:rPr>
          </w:pPr>
          <w:hyperlink w:anchor="Attachment1" w:history="1">
            <w:r w:rsidR="009973E6" w:rsidRPr="00E04F7F">
              <w:rPr>
                <w:rStyle w:val="Hyperlink"/>
                <w:sz w:val="14"/>
                <w:szCs w:val="14"/>
              </w:rPr>
              <w:t>Vedlegg</w:t>
            </w:r>
          </w:hyperlink>
        </w:p>
      </w:tc>
    </w:tr>
  </w:tbl>
  <w:p w14:paraId="147303C4" w14:textId="77777777" w:rsidR="009973E6" w:rsidRPr="009C074A" w:rsidRDefault="009973E6" w:rsidP="00304685">
    <w:pPr>
      <w:pStyle w:val="Footer"/>
      <w:rPr>
        <w:rStyle w:val="LogoportDoNotTranslate"/>
        <w:rFonts w:asciiTheme="minorHAnsi" w:hAnsiTheme="minorHAnsi" w:cstheme="minorHAnsi"/>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973E6" w:rsidRPr="00990DE4" w14:paraId="7A61786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9973E6" w:rsidRPr="00E04F7F" w:rsidRDefault="00594F8E" w:rsidP="009C074A">
          <w:pPr>
            <w:pStyle w:val="ProductList-OfferingBody"/>
            <w:ind w:left="-77" w:right="-73"/>
            <w:jc w:val="center"/>
            <w:rPr>
              <w:rStyle w:val="LogoportDoNotTranslate"/>
              <w:rFonts w:asciiTheme="minorHAnsi" w:hAnsiTheme="minorHAnsi"/>
              <w:sz w:val="14"/>
              <w:szCs w:val="14"/>
            </w:rPr>
          </w:pPr>
          <w:hyperlink w:anchor="TableofContents" w:history="1">
            <w:r w:rsidR="009973E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9973E6" w:rsidRPr="00990DE4" w:rsidRDefault="009973E6"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9973E6" w:rsidRPr="00E04F7F" w:rsidRDefault="00594F8E" w:rsidP="009C074A">
          <w:pPr>
            <w:pStyle w:val="ProductList-OfferingBody"/>
            <w:ind w:left="-72" w:right="-74"/>
            <w:jc w:val="center"/>
            <w:rPr>
              <w:rStyle w:val="LogoportDoNotTranslate"/>
              <w:sz w:val="14"/>
              <w:szCs w:val="14"/>
            </w:rPr>
          </w:pPr>
          <w:hyperlink w:anchor="Introduction" w:history="1">
            <w:r w:rsidR="009973E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9973E6" w:rsidRPr="00990DE4" w:rsidRDefault="009973E6"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9973E6" w:rsidRPr="00E04F7F" w:rsidRDefault="00594F8E" w:rsidP="009C074A">
          <w:pPr>
            <w:pStyle w:val="ProductList-OfferingBody"/>
            <w:ind w:left="-72" w:right="-75"/>
            <w:jc w:val="center"/>
            <w:rPr>
              <w:rStyle w:val="LogoportDoNotTranslate"/>
              <w:sz w:val="14"/>
              <w:szCs w:val="14"/>
            </w:rPr>
          </w:pPr>
          <w:hyperlink w:anchor="GeneralTerms" w:history="1">
            <w:r w:rsidR="009973E6"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B994CDA" w14:textId="77777777" w:rsidR="009973E6" w:rsidRPr="00990DE4" w:rsidRDefault="009973E6"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60E88" w14:textId="77777777" w:rsidR="009973E6" w:rsidRPr="00E04F7F" w:rsidRDefault="00594F8E" w:rsidP="009C074A">
          <w:pPr>
            <w:pStyle w:val="ProductList-OfferingBody"/>
            <w:ind w:left="-72" w:right="-77"/>
            <w:jc w:val="center"/>
            <w:rPr>
              <w:rStyle w:val="LogoportDoNotTranslate"/>
              <w:sz w:val="14"/>
              <w:szCs w:val="14"/>
            </w:rPr>
          </w:pPr>
          <w:hyperlink w:anchor="PrivacyandSecurityTerms" w:history="1">
            <w:r w:rsidR="009973E6"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9973E6" w:rsidRPr="00E04F7F" w:rsidRDefault="00594F8E" w:rsidP="009C074A">
          <w:pPr>
            <w:pStyle w:val="ProductList-OfferingBody"/>
            <w:ind w:left="-72" w:right="-77"/>
            <w:jc w:val="center"/>
            <w:rPr>
              <w:rStyle w:val="LogoportDoNotTranslate"/>
              <w:spacing w:val="-2"/>
              <w:sz w:val="14"/>
              <w:szCs w:val="14"/>
            </w:rPr>
          </w:pPr>
          <w:hyperlink w:anchor="OnlineServiceSpecificTerms" w:history="1">
            <w:r w:rsidR="009973E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9973E6" w:rsidRPr="00E04F7F" w:rsidRDefault="00594F8E" w:rsidP="009C074A">
          <w:pPr>
            <w:pStyle w:val="ProductList-OfferingBody"/>
            <w:ind w:left="-72" w:right="-76"/>
            <w:jc w:val="center"/>
            <w:rPr>
              <w:rStyle w:val="LogoportDoNotTranslate"/>
              <w:sz w:val="14"/>
              <w:szCs w:val="14"/>
            </w:rPr>
          </w:pPr>
          <w:hyperlink w:anchor="Attachment1" w:history="1">
            <w:r w:rsidR="009973E6" w:rsidRPr="00E04F7F">
              <w:rPr>
                <w:rStyle w:val="Hyperlink"/>
                <w:sz w:val="14"/>
                <w:szCs w:val="14"/>
              </w:rPr>
              <w:t>Vedlegg</w:t>
            </w:r>
          </w:hyperlink>
        </w:p>
      </w:tc>
    </w:tr>
  </w:tbl>
  <w:p w14:paraId="67FA3853" w14:textId="77777777" w:rsidR="009973E6" w:rsidRPr="009C074A" w:rsidRDefault="009973E6"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50A3F2" w14:textId="77777777" w:rsidR="00063BB3" w:rsidRDefault="00063BB3" w:rsidP="009A573F">
      <w:pPr>
        <w:spacing w:after="0" w:line="240" w:lineRule="auto"/>
      </w:pPr>
      <w:r>
        <w:separator/>
      </w:r>
    </w:p>
  </w:footnote>
  <w:footnote w:type="continuationSeparator" w:id="0">
    <w:p w14:paraId="4AEE24B4" w14:textId="77777777" w:rsidR="00063BB3" w:rsidRDefault="00063BB3" w:rsidP="009A573F">
      <w:pPr>
        <w:spacing w:after="0" w:line="240" w:lineRule="auto"/>
      </w:pPr>
      <w:r>
        <w:continuationSeparator/>
      </w:r>
    </w:p>
  </w:footnote>
  <w:footnote w:type="continuationNotice" w:id="1">
    <w:p w14:paraId="6362149F" w14:textId="77777777" w:rsidR="00063BB3" w:rsidRDefault="00063BB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9973E6" w:rsidRPr="004D27A6" w:rsidRDefault="009973E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28101747"/>
      <w:docPartObj>
        <w:docPartGallery w:val="Page Numbers (Top of Page)"/>
        <w:docPartUnique/>
      </w:docPartObj>
    </w:sdtPr>
    <w:sdtEndPr>
      <w:rPr>
        <w:noProof/>
        <w:sz w:val="16"/>
        <w:szCs w:val="16"/>
      </w:rPr>
    </w:sdtEndPr>
    <w:sdtContent>
      <w:p w14:paraId="78C9BD8A" w14:textId="5FB23E7C" w:rsidR="009973E6" w:rsidRPr="00107D88" w:rsidRDefault="00594F8E" w:rsidP="00107D88">
        <w:pPr>
          <w:pStyle w:val="ProductList-Body"/>
          <w:tabs>
            <w:tab w:val="right" w:pos="10800"/>
          </w:tabs>
          <w:spacing w:before="20" w:after="20"/>
          <w:ind w:left="-14" w:right="-101"/>
          <w:rPr>
            <w:noProof/>
            <w:sz w:val="16"/>
            <w:szCs w:val="16"/>
          </w:rPr>
        </w:pPr>
        <w:sdt>
          <w:sdtPr>
            <w:rPr>
              <w:sz w:val="16"/>
              <w:szCs w:val="16"/>
            </w:rPr>
            <w:id w:val="1404103812"/>
            <w:docPartObj>
              <w:docPartGallery w:val="Page Numbers (Top of Page)"/>
              <w:docPartUnique/>
            </w:docPartObj>
          </w:sdtPr>
          <w:sdtEndPr>
            <w:rPr>
              <w:noProof/>
            </w:rPr>
          </w:sdtEndPr>
          <w:sdtContent>
            <w:r w:rsidR="009973E6" w:rsidRPr="00107D88">
              <w:rPr>
                <w:sz w:val="16"/>
              </w:rPr>
              <w:t>Microsofts Vilkår for Elektroniske Tjenester med Volumlisensiering (</w:t>
            </w:r>
            <w:r w:rsidR="009973E6">
              <w:rPr>
                <w:sz w:val="16"/>
              </w:rPr>
              <w:t>N</w:t>
            </w:r>
            <w:r w:rsidR="009973E6" w:rsidRPr="00107D88">
              <w:rPr>
                <w:sz w:val="16"/>
              </w:rPr>
              <w:t xml:space="preserve">orsk, </w:t>
            </w:r>
            <w:r w:rsidR="005A0F24">
              <w:rPr>
                <w:sz w:val="16"/>
                <w:szCs w:val="16"/>
              </w:rPr>
              <w:t>november</w:t>
            </w:r>
            <w:r w:rsidR="009973E6" w:rsidRPr="00107D88">
              <w:rPr>
                <w:sz w:val="16"/>
              </w:rPr>
              <w:t xml:space="preserve"> 2019)</w:t>
            </w:r>
          </w:sdtContent>
        </w:sdt>
        <w:r w:rsidR="009973E6" w:rsidRPr="00107D88">
          <w:rPr>
            <w:sz w:val="16"/>
            <w:szCs w:val="16"/>
          </w:rPr>
          <w:tab/>
        </w:r>
        <w:r w:rsidR="009973E6" w:rsidRPr="00107D88">
          <w:rPr>
            <w:sz w:val="16"/>
            <w:szCs w:val="16"/>
          </w:rPr>
          <w:fldChar w:fldCharType="begin"/>
        </w:r>
        <w:r w:rsidR="009973E6" w:rsidRPr="00107D88">
          <w:rPr>
            <w:sz w:val="16"/>
            <w:szCs w:val="16"/>
          </w:rPr>
          <w:instrText xml:space="preserve"> PAGE   \* MERGEFORMAT </w:instrText>
        </w:r>
        <w:r w:rsidR="009973E6" w:rsidRPr="00107D88">
          <w:rPr>
            <w:sz w:val="16"/>
            <w:szCs w:val="16"/>
          </w:rPr>
          <w:fldChar w:fldCharType="separate"/>
        </w:r>
        <w:r w:rsidR="009973E6">
          <w:rPr>
            <w:sz w:val="16"/>
            <w:szCs w:val="16"/>
          </w:rPr>
          <w:t>2</w:t>
        </w:r>
        <w:r w:rsidR="009973E6" w:rsidRPr="00107D8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7A589CC1" w:rsidR="009973E6" w:rsidRPr="00107D88" w:rsidRDefault="00594F8E" w:rsidP="00CF7F0E">
        <w:pPr>
          <w:pStyle w:val="ProductList-Body"/>
          <w:tabs>
            <w:tab w:val="right" w:pos="10800"/>
          </w:tabs>
          <w:spacing w:before="20" w:after="20"/>
          <w:ind w:left="-14" w:right="-101"/>
          <w:rPr>
            <w:noProof/>
            <w:sz w:val="16"/>
            <w:szCs w:val="16"/>
          </w:rPr>
        </w:pPr>
        <w:sdt>
          <w:sdtPr>
            <w:rPr>
              <w:sz w:val="16"/>
              <w:szCs w:val="16"/>
            </w:rPr>
            <w:id w:val="-1333213596"/>
            <w:docPartObj>
              <w:docPartGallery w:val="Page Numbers (Top of Page)"/>
              <w:docPartUnique/>
            </w:docPartObj>
          </w:sdtPr>
          <w:sdtEndPr>
            <w:rPr>
              <w:noProof/>
            </w:rPr>
          </w:sdtEndPr>
          <w:sdtContent>
            <w:r w:rsidR="009973E6" w:rsidRPr="00107D88">
              <w:rPr>
                <w:sz w:val="16"/>
              </w:rPr>
              <w:t>Microsofts Vilkår for Elektroniske Tjenester med Volumlisensiering (</w:t>
            </w:r>
            <w:r w:rsidR="009973E6">
              <w:rPr>
                <w:sz w:val="16"/>
              </w:rPr>
              <w:t>N</w:t>
            </w:r>
            <w:r w:rsidR="009973E6" w:rsidRPr="00107D88">
              <w:rPr>
                <w:sz w:val="16"/>
              </w:rPr>
              <w:t xml:space="preserve">orsk, </w:t>
            </w:r>
            <w:r w:rsidR="005A0F24">
              <w:rPr>
                <w:sz w:val="16"/>
                <w:szCs w:val="16"/>
              </w:rPr>
              <w:t>november</w:t>
            </w:r>
            <w:r w:rsidR="009973E6" w:rsidRPr="00107D88">
              <w:rPr>
                <w:sz w:val="16"/>
              </w:rPr>
              <w:t xml:space="preserve"> 2019)</w:t>
            </w:r>
          </w:sdtContent>
        </w:sdt>
        <w:r w:rsidR="009973E6" w:rsidRPr="00107D88">
          <w:rPr>
            <w:sz w:val="16"/>
            <w:szCs w:val="16"/>
          </w:rPr>
          <w:tab/>
        </w:r>
        <w:r w:rsidR="009973E6" w:rsidRPr="00107D88">
          <w:rPr>
            <w:sz w:val="16"/>
            <w:szCs w:val="16"/>
          </w:rPr>
          <w:fldChar w:fldCharType="begin"/>
        </w:r>
        <w:r w:rsidR="009973E6" w:rsidRPr="00107D88">
          <w:rPr>
            <w:sz w:val="16"/>
            <w:szCs w:val="16"/>
          </w:rPr>
          <w:instrText xml:space="preserve"> PAGE   \* MERGEFORMAT </w:instrText>
        </w:r>
        <w:r w:rsidR="009973E6" w:rsidRPr="00107D88">
          <w:rPr>
            <w:sz w:val="16"/>
            <w:szCs w:val="16"/>
          </w:rPr>
          <w:fldChar w:fldCharType="separate"/>
        </w:r>
        <w:r w:rsidR="009973E6" w:rsidRPr="00107D88">
          <w:rPr>
            <w:noProof/>
            <w:sz w:val="16"/>
            <w:szCs w:val="16"/>
          </w:rPr>
          <w:t>2</w:t>
        </w:r>
        <w:r w:rsidR="009973E6" w:rsidRPr="00107D8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E72045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51D001A0"/>
    <w:lvl w:ilvl="0" w:tplc="9772A08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proofState w:spelling="clean" w:grammar="clean"/>
  <w:documentProtection w:edit="readOnly" w:formatting="1" w:enforcement="1" w:cryptProviderType="rsaAES" w:cryptAlgorithmClass="hash" w:cryptAlgorithmType="typeAny" w:cryptAlgorithmSid="14" w:cryptSpinCount="100000" w:hash="IGtrvJUgB43nmd72EONMEE/qrCbQ9bBGNbwEAKNeUvIK6vRXaJ/7DTD5h+9VMmbjvirgZYTl7hgOF0PBDvjGIw==" w:salt="9Vy5AwyY0/3W6l4AIAvYdA=="/>
  <w:defaultTabStop w:val="720"/>
  <w:characterSpacingControl w:val="doNotCompress"/>
  <w:hdrShapeDefaults>
    <o:shapedefaults v:ext="edit" spidmax="1024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49E"/>
    <w:rsid w:val="00004BE2"/>
    <w:rsid w:val="000056F6"/>
    <w:rsid w:val="000075B8"/>
    <w:rsid w:val="0000793E"/>
    <w:rsid w:val="00007D8A"/>
    <w:rsid w:val="000106A8"/>
    <w:rsid w:val="00010916"/>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2D5F"/>
    <w:rsid w:val="00043BAC"/>
    <w:rsid w:val="000443FB"/>
    <w:rsid w:val="00044CD2"/>
    <w:rsid w:val="000469DE"/>
    <w:rsid w:val="000476AA"/>
    <w:rsid w:val="00050BC6"/>
    <w:rsid w:val="0005366F"/>
    <w:rsid w:val="00055772"/>
    <w:rsid w:val="00056138"/>
    <w:rsid w:val="00056522"/>
    <w:rsid w:val="00056FAF"/>
    <w:rsid w:val="0006079D"/>
    <w:rsid w:val="000618E7"/>
    <w:rsid w:val="00061F6E"/>
    <w:rsid w:val="000625F0"/>
    <w:rsid w:val="00063BB3"/>
    <w:rsid w:val="000657C3"/>
    <w:rsid w:val="00065F4E"/>
    <w:rsid w:val="00065FF8"/>
    <w:rsid w:val="00067B4B"/>
    <w:rsid w:val="00071A79"/>
    <w:rsid w:val="00071C2C"/>
    <w:rsid w:val="0007363B"/>
    <w:rsid w:val="00073C89"/>
    <w:rsid w:val="0007491F"/>
    <w:rsid w:val="0007551D"/>
    <w:rsid w:val="000756A2"/>
    <w:rsid w:val="000759BB"/>
    <w:rsid w:val="0007794E"/>
    <w:rsid w:val="00077A6B"/>
    <w:rsid w:val="00081149"/>
    <w:rsid w:val="00081380"/>
    <w:rsid w:val="00081CA7"/>
    <w:rsid w:val="0008307A"/>
    <w:rsid w:val="00083117"/>
    <w:rsid w:val="00083DC7"/>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0B7"/>
    <w:rsid w:val="000B02C9"/>
    <w:rsid w:val="000B0627"/>
    <w:rsid w:val="000B07BF"/>
    <w:rsid w:val="000B1561"/>
    <w:rsid w:val="000B2305"/>
    <w:rsid w:val="000C0ACA"/>
    <w:rsid w:val="000C2DAF"/>
    <w:rsid w:val="000C2E6F"/>
    <w:rsid w:val="000C457F"/>
    <w:rsid w:val="000C4BD0"/>
    <w:rsid w:val="000C5490"/>
    <w:rsid w:val="000C6732"/>
    <w:rsid w:val="000C7C1C"/>
    <w:rsid w:val="000D08DE"/>
    <w:rsid w:val="000D23D7"/>
    <w:rsid w:val="000D5752"/>
    <w:rsid w:val="000D6060"/>
    <w:rsid w:val="000E045B"/>
    <w:rsid w:val="000E08C0"/>
    <w:rsid w:val="000E16D8"/>
    <w:rsid w:val="000E1DEC"/>
    <w:rsid w:val="000E3993"/>
    <w:rsid w:val="000E39CA"/>
    <w:rsid w:val="000E6ED8"/>
    <w:rsid w:val="000F0057"/>
    <w:rsid w:val="000F032B"/>
    <w:rsid w:val="000F30AA"/>
    <w:rsid w:val="000F30F7"/>
    <w:rsid w:val="000F56C8"/>
    <w:rsid w:val="001013C9"/>
    <w:rsid w:val="0010172F"/>
    <w:rsid w:val="00103924"/>
    <w:rsid w:val="00104DBC"/>
    <w:rsid w:val="0010587C"/>
    <w:rsid w:val="00105B4C"/>
    <w:rsid w:val="00107D88"/>
    <w:rsid w:val="00107F31"/>
    <w:rsid w:val="00111B6A"/>
    <w:rsid w:val="001137AE"/>
    <w:rsid w:val="00117EB2"/>
    <w:rsid w:val="001200CB"/>
    <w:rsid w:val="00122096"/>
    <w:rsid w:val="00122AF9"/>
    <w:rsid w:val="00123E7D"/>
    <w:rsid w:val="001242BA"/>
    <w:rsid w:val="00125581"/>
    <w:rsid w:val="00125CBE"/>
    <w:rsid w:val="00127C5F"/>
    <w:rsid w:val="0013034C"/>
    <w:rsid w:val="001320C2"/>
    <w:rsid w:val="00132A99"/>
    <w:rsid w:val="00132D95"/>
    <w:rsid w:val="00134DA1"/>
    <w:rsid w:val="00134EF8"/>
    <w:rsid w:val="00135786"/>
    <w:rsid w:val="00136452"/>
    <w:rsid w:val="0013657C"/>
    <w:rsid w:val="00137B98"/>
    <w:rsid w:val="00137E59"/>
    <w:rsid w:val="00140900"/>
    <w:rsid w:val="0014192B"/>
    <w:rsid w:val="00141936"/>
    <w:rsid w:val="00144059"/>
    <w:rsid w:val="001462C5"/>
    <w:rsid w:val="001472FC"/>
    <w:rsid w:val="00150F54"/>
    <w:rsid w:val="001517E0"/>
    <w:rsid w:val="001527AD"/>
    <w:rsid w:val="001529AD"/>
    <w:rsid w:val="00154ACE"/>
    <w:rsid w:val="00156C1C"/>
    <w:rsid w:val="0015724F"/>
    <w:rsid w:val="001602AC"/>
    <w:rsid w:val="001602F8"/>
    <w:rsid w:val="0016043C"/>
    <w:rsid w:val="00160CB8"/>
    <w:rsid w:val="00165F81"/>
    <w:rsid w:val="00166039"/>
    <w:rsid w:val="00167128"/>
    <w:rsid w:val="00167443"/>
    <w:rsid w:val="00171B2E"/>
    <w:rsid w:val="00174C82"/>
    <w:rsid w:val="00175B93"/>
    <w:rsid w:val="0017786C"/>
    <w:rsid w:val="00181428"/>
    <w:rsid w:val="00183408"/>
    <w:rsid w:val="001838D6"/>
    <w:rsid w:val="00183C8E"/>
    <w:rsid w:val="00184B6A"/>
    <w:rsid w:val="00185A8B"/>
    <w:rsid w:val="00186BF6"/>
    <w:rsid w:val="00191210"/>
    <w:rsid w:val="00192660"/>
    <w:rsid w:val="00193708"/>
    <w:rsid w:val="00196D07"/>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6897"/>
    <w:rsid w:val="0020319C"/>
    <w:rsid w:val="00205A59"/>
    <w:rsid w:val="00206C82"/>
    <w:rsid w:val="00207B92"/>
    <w:rsid w:val="00207C56"/>
    <w:rsid w:val="00210530"/>
    <w:rsid w:val="00210AE6"/>
    <w:rsid w:val="00211068"/>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45CFA"/>
    <w:rsid w:val="002502BF"/>
    <w:rsid w:val="0025267B"/>
    <w:rsid w:val="00252BF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3C62"/>
    <w:rsid w:val="002743C4"/>
    <w:rsid w:val="00274A9F"/>
    <w:rsid w:val="00275824"/>
    <w:rsid w:val="00276C88"/>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5E2"/>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CF4"/>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0CC6"/>
    <w:rsid w:val="00343417"/>
    <w:rsid w:val="00351B78"/>
    <w:rsid w:val="00353E4C"/>
    <w:rsid w:val="00354D09"/>
    <w:rsid w:val="00355E55"/>
    <w:rsid w:val="00356011"/>
    <w:rsid w:val="00357A6F"/>
    <w:rsid w:val="00362758"/>
    <w:rsid w:val="003632D9"/>
    <w:rsid w:val="00366C8E"/>
    <w:rsid w:val="0036780D"/>
    <w:rsid w:val="003702A6"/>
    <w:rsid w:val="003709FE"/>
    <w:rsid w:val="00371CE9"/>
    <w:rsid w:val="0037484F"/>
    <w:rsid w:val="003812FE"/>
    <w:rsid w:val="00385C98"/>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2D4"/>
    <w:rsid w:val="003C197C"/>
    <w:rsid w:val="003C2158"/>
    <w:rsid w:val="003C3497"/>
    <w:rsid w:val="003C35CD"/>
    <w:rsid w:val="003C399B"/>
    <w:rsid w:val="003C3B94"/>
    <w:rsid w:val="003C6496"/>
    <w:rsid w:val="003C6EF6"/>
    <w:rsid w:val="003C75FF"/>
    <w:rsid w:val="003D0497"/>
    <w:rsid w:val="003D0FFA"/>
    <w:rsid w:val="003D1323"/>
    <w:rsid w:val="003D1789"/>
    <w:rsid w:val="003D1E51"/>
    <w:rsid w:val="003D22CB"/>
    <w:rsid w:val="003D396A"/>
    <w:rsid w:val="003D61F8"/>
    <w:rsid w:val="003D66C9"/>
    <w:rsid w:val="003D68F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6FC1"/>
    <w:rsid w:val="004177F0"/>
    <w:rsid w:val="00422587"/>
    <w:rsid w:val="004228EA"/>
    <w:rsid w:val="00426020"/>
    <w:rsid w:val="00430C94"/>
    <w:rsid w:val="00432379"/>
    <w:rsid w:val="0043466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799"/>
    <w:rsid w:val="004A6CAA"/>
    <w:rsid w:val="004A79EF"/>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28"/>
    <w:rsid w:val="004F36CE"/>
    <w:rsid w:val="004F3C6D"/>
    <w:rsid w:val="004F4F80"/>
    <w:rsid w:val="004F681E"/>
    <w:rsid w:val="004F774C"/>
    <w:rsid w:val="004F788C"/>
    <w:rsid w:val="0050010F"/>
    <w:rsid w:val="00500A91"/>
    <w:rsid w:val="00501CBA"/>
    <w:rsid w:val="00502BC6"/>
    <w:rsid w:val="00502DF3"/>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19D2"/>
    <w:rsid w:val="0053216D"/>
    <w:rsid w:val="005328B4"/>
    <w:rsid w:val="00533DD5"/>
    <w:rsid w:val="0053420D"/>
    <w:rsid w:val="0053555F"/>
    <w:rsid w:val="00536EE4"/>
    <w:rsid w:val="0053726B"/>
    <w:rsid w:val="005403A3"/>
    <w:rsid w:val="00541963"/>
    <w:rsid w:val="00541C3A"/>
    <w:rsid w:val="00541E2E"/>
    <w:rsid w:val="0054282A"/>
    <w:rsid w:val="00543682"/>
    <w:rsid w:val="005440EE"/>
    <w:rsid w:val="00544156"/>
    <w:rsid w:val="00544A38"/>
    <w:rsid w:val="00545638"/>
    <w:rsid w:val="005470A9"/>
    <w:rsid w:val="00550011"/>
    <w:rsid w:val="00550829"/>
    <w:rsid w:val="005513D3"/>
    <w:rsid w:val="00553404"/>
    <w:rsid w:val="005535A4"/>
    <w:rsid w:val="00553757"/>
    <w:rsid w:val="00554F9B"/>
    <w:rsid w:val="00555F14"/>
    <w:rsid w:val="00561361"/>
    <w:rsid w:val="005616CC"/>
    <w:rsid w:val="00561759"/>
    <w:rsid w:val="0056432C"/>
    <w:rsid w:val="005648E1"/>
    <w:rsid w:val="00567AAC"/>
    <w:rsid w:val="005741AA"/>
    <w:rsid w:val="00577174"/>
    <w:rsid w:val="0058011F"/>
    <w:rsid w:val="00581CDB"/>
    <w:rsid w:val="00583DDA"/>
    <w:rsid w:val="00585A48"/>
    <w:rsid w:val="00586E9A"/>
    <w:rsid w:val="005876FF"/>
    <w:rsid w:val="00591643"/>
    <w:rsid w:val="00593AB3"/>
    <w:rsid w:val="00594255"/>
    <w:rsid w:val="00594501"/>
    <w:rsid w:val="00594F8E"/>
    <w:rsid w:val="0059704A"/>
    <w:rsid w:val="005972A6"/>
    <w:rsid w:val="005A0966"/>
    <w:rsid w:val="005A0F24"/>
    <w:rsid w:val="005A27D3"/>
    <w:rsid w:val="005A2C33"/>
    <w:rsid w:val="005A483A"/>
    <w:rsid w:val="005A63D6"/>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5CC"/>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0BA8"/>
    <w:rsid w:val="006248AD"/>
    <w:rsid w:val="00624D19"/>
    <w:rsid w:val="00626814"/>
    <w:rsid w:val="00633463"/>
    <w:rsid w:val="0063373E"/>
    <w:rsid w:val="0063398B"/>
    <w:rsid w:val="00633CC2"/>
    <w:rsid w:val="006379B5"/>
    <w:rsid w:val="0064152F"/>
    <w:rsid w:val="00642513"/>
    <w:rsid w:val="006434A0"/>
    <w:rsid w:val="00644829"/>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44E"/>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96797"/>
    <w:rsid w:val="006A07C3"/>
    <w:rsid w:val="006A16BA"/>
    <w:rsid w:val="006A2AA6"/>
    <w:rsid w:val="006A4EAE"/>
    <w:rsid w:val="006B151D"/>
    <w:rsid w:val="006B1AEA"/>
    <w:rsid w:val="006B2591"/>
    <w:rsid w:val="006B527D"/>
    <w:rsid w:val="006B5B83"/>
    <w:rsid w:val="006B662A"/>
    <w:rsid w:val="006C054D"/>
    <w:rsid w:val="006C0B5E"/>
    <w:rsid w:val="006C107F"/>
    <w:rsid w:val="006C13CB"/>
    <w:rsid w:val="006C206A"/>
    <w:rsid w:val="006C2505"/>
    <w:rsid w:val="006C620E"/>
    <w:rsid w:val="006C6E4A"/>
    <w:rsid w:val="006D010B"/>
    <w:rsid w:val="006D0A95"/>
    <w:rsid w:val="006D1141"/>
    <w:rsid w:val="006D49E1"/>
    <w:rsid w:val="006D4A41"/>
    <w:rsid w:val="006E2210"/>
    <w:rsid w:val="006E3035"/>
    <w:rsid w:val="006E3B3F"/>
    <w:rsid w:val="006E454E"/>
    <w:rsid w:val="006E5B74"/>
    <w:rsid w:val="006E6A2F"/>
    <w:rsid w:val="006E73AE"/>
    <w:rsid w:val="006F1126"/>
    <w:rsid w:val="006F2563"/>
    <w:rsid w:val="006F666A"/>
    <w:rsid w:val="006F6997"/>
    <w:rsid w:val="006F6F05"/>
    <w:rsid w:val="006F7CAE"/>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3AF8"/>
    <w:rsid w:val="0074447C"/>
    <w:rsid w:val="007476EE"/>
    <w:rsid w:val="00747828"/>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3B06"/>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1F8D"/>
    <w:rsid w:val="008E36C0"/>
    <w:rsid w:val="008E36F2"/>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0D4A"/>
    <w:rsid w:val="009616E2"/>
    <w:rsid w:val="00965777"/>
    <w:rsid w:val="0097006E"/>
    <w:rsid w:val="009708AE"/>
    <w:rsid w:val="00970D61"/>
    <w:rsid w:val="00971DC1"/>
    <w:rsid w:val="00974D6F"/>
    <w:rsid w:val="00974EAE"/>
    <w:rsid w:val="009756F6"/>
    <w:rsid w:val="00975D05"/>
    <w:rsid w:val="00976475"/>
    <w:rsid w:val="009767F4"/>
    <w:rsid w:val="00976EB6"/>
    <w:rsid w:val="00981B7C"/>
    <w:rsid w:val="00981CB0"/>
    <w:rsid w:val="00990DE4"/>
    <w:rsid w:val="009912E6"/>
    <w:rsid w:val="009919D2"/>
    <w:rsid w:val="00992355"/>
    <w:rsid w:val="0099256C"/>
    <w:rsid w:val="00993957"/>
    <w:rsid w:val="00993D80"/>
    <w:rsid w:val="009946E6"/>
    <w:rsid w:val="0099471C"/>
    <w:rsid w:val="009973E6"/>
    <w:rsid w:val="009A0311"/>
    <w:rsid w:val="009A0C93"/>
    <w:rsid w:val="009A15A6"/>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445"/>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A4E"/>
    <w:rsid w:val="00A62D6C"/>
    <w:rsid w:val="00A63290"/>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557"/>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21BC"/>
    <w:rsid w:val="00B03C1D"/>
    <w:rsid w:val="00B049DC"/>
    <w:rsid w:val="00B074D2"/>
    <w:rsid w:val="00B0782A"/>
    <w:rsid w:val="00B12C95"/>
    <w:rsid w:val="00B17611"/>
    <w:rsid w:val="00B20876"/>
    <w:rsid w:val="00B21DA3"/>
    <w:rsid w:val="00B23129"/>
    <w:rsid w:val="00B26020"/>
    <w:rsid w:val="00B26BEF"/>
    <w:rsid w:val="00B35314"/>
    <w:rsid w:val="00B3772C"/>
    <w:rsid w:val="00B40219"/>
    <w:rsid w:val="00B407E8"/>
    <w:rsid w:val="00B40B88"/>
    <w:rsid w:val="00B430E0"/>
    <w:rsid w:val="00B44A54"/>
    <w:rsid w:val="00B45BE8"/>
    <w:rsid w:val="00B47BC3"/>
    <w:rsid w:val="00B504F8"/>
    <w:rsid w:val="00B5449A"/>
    <w:rsid w:val="00B54C29"/>
    <w:rsid w:val="00B55284"/>
    <w:rsid w:val="00B56B07"/>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9F4"/>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216"/>
    <w:rsid w:val="00C2152D"/>
    <w:rsid w:val="00C21BEF"/>
    <w:rsid w:val="00C21E41"/>
    <w:rsid w:val="00C22F1E"/>
    <w:rsid w:val="00C23015"/>
    <w:rsid w:val="00C2472D"/>
    <w:rsid w:val="00C26E5E"/>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4C19"/>
    <w:rsid w:val="00C5719D"/>
    <w:rsid w:val="00C614E7"/>
    <w:rsid w:val="00C614F3"/>
    <w:rsid w:val="00C62FB6"/>
    <w:rsid w:val="00C6453B"/>
    <w:rsid w:val="00C64C21"/>
    <w:rsid w:val="00C66C0B"/>
    <w:rsid w:val="00C71777"/>
    <w:rsid w:val="00C744BD"/>
    <w:rsid w:val="00C745A4"/>
    <w:rsid w:val="00C76DF3"/>
    <w:rsid w:val="00C81DF0"/>
    <w:rsid w:val="00C81E30"/>
    <w:rsid w:val="00C8230A"/>
    <w:rsid w:val="00C828E5"/>
    <w:rsid w:val="00C83E40"/>
    <w:rsid w:val="00C92DC7"/>
    <w:rsid w:val="00C92F31"/>
    <w:rsid w:val="00C9307D"/>
    <w:rsid w:val="00C93CC2"/>
    <w:rsid w:val="00C9518F"/>
    <w:rsid w:val="00C9711E"/>
    <w:rsid w:val="00C97214"/>
    <w:rsid w:val="00CA40F6"/>
    <w:rsid w:val="00CA509E"/>
    <w:rsid w:val="00CA52D2"/>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A1"/>
    <w:rsid w:val="00D230CD"/>
    <w:rsid w:val="00D24C4E"/>
    <w:rsid w:val="00D24D12"/>
    <w:rsid w:val="00D267B3"/>
    <w:rsid w:val="00D26825"/>
    <w:rsid w:val="00D2686D"/>
    <w:rsid w:val="00D27ABE"/>
    <w:rsid w:val="00D3001A"/>
    <w:rsid w:val="00D33C4C"/>
    <w:rsid w:val="00D3417F"/>
    <w:rsid w:val="00D3525A"/>
    <w:rsid w:val="00D37D3F"/>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402"/>
    <w:rsid w:val="00D93DAF"/>
    <w:rsid w:val="00D94945"/>
    <w:rsid w:val="00D97300"/>
    <w:rsid w:val="00DA224E"/>
    <w:rsid w:val="00DA2953"/>
    <w:rsid w:val="00DA5EB4"/>
    <w:rsid w:val="00DA78E2"/>
    <w:rsid w:val="00DB0FA5"/>
    <w:rsid w:val="00DB28F7"/>
    <w:rsid w:val="00DB4C09"/>
    <w:rsid w:val="00DB5001"/>
    <w:rsid w:val="00DB5F71"/>
    <w:rsid w:val="00DB6414"/>
    <w:rsid w:val="00DC0385"/>
    <w:rsid w:val="00DC097C"/>
    <w:rsid w:val="00DC0A1F"/>
    <w:rsid w:val="00DC0AD8"/>
    <w:rsid w:val="00DC2161"/>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DF73AB"/>
    <w:rsid w:val="00E00E53"/>
    <w:rsid w:val="00E0305F"/>
    <w:rsid w:val="00E0336D"/>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37E4F"/>
    <w:rsid w:val="00E4075B"/>
    <w:rsid w:val="00E40A34"/>
    <w:rsid w:val="00E4293A"/>
    <w:rsid w:val="00E42F69"/>
    <w:rsid w:val="00E44A07"/>
    <w:rsid w:val="00E46232"/>
    <w:rsid w:val="00E46617"/>
    <w:rsid w:val="00E47D53"/>
    <w:rsid w:val="00E50DA2"/>
    <w:rsid w:val="00E51153"/>
    <w:rsid w:val="00E520CB"/>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4674"/>
    <w:rsid w:val="00ED4940"/>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1B00"/>
    <w:rsid w:val="00F2322F"/>
    <w:rsid w:val="00F26054"/>
    <w:rsid w:val="00F2636E"/>
    <w:rsid w:val="00F26938"/>
    <w:rsid w:val="00F26BF1"/>
    <w:rsid w:val="00F30E8F"/>
    <w:rsid w:val="00F32697"/>
    <w:rsid w:val="00F32AEC"/>
    <w:rsid w:val="00F33DD2"/>
    <w:rsid w:val="00F34528"/>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0535"/>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152"/>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81DF0"/>
    <w:rPr>
      <w:color w:val="808080"/>
      <w:shd w:val="clear" w:color="auto" w:fill="E6E6E6"/>
    </w:rPr>
  </w:style>
  <w:style w:type="paragraph" w:customStyle="1" w:styleId="ProductList-Bullet">
    <w:name w:val="Product List - Bullet"/>
    <w:link w:val="ProductList-BulletChar"/>
    <w:uiPriority w:val="3"/>
    <w:qFormat/>
    <w:rsid w:val="0067144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7144E"/>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aka.ms/MCAGermanSupplement" TargetMode="Externa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footer" Target="footer11.xml"/><Relationship Id="rId63" Type="http://schemas.openxmlformats.org/officeDocument/2006/relationships/hyperlink" Target="https://aka.ms/bingmapsplatformapistou" TargetMode="External"/><Relationship Id="rId68" Type="http://schemas.openxmlformats.org/officeDocument/2006/relationships/footer" Target="footer20.xml"/><Relationship Id="rId84" Type="http://schemas.openxmlformats.org/officeDocument/2006/relationships/hyperlink" Target="https://aka.ms/github_terms" TargetMode="External"/><Relationship Id="rId89" Type="http://schemas.openxmlformats.org/officeDocument/2006/relationships/hyperlink" Target="http://www.microsoft.com/itacademy"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846224" TargetMode="External"/><Relationship Id="rId37" Type="http://schemas.openxmlformats.org/officeDocument/2006/relationships/hyperlink" Target="http://azure.microsoft.com/en-us/support/legal/store-terms" TargetMode="External"/><Relationship Id="rId53" Type="http://schemas.openxmlformats.org/officeDocument/2006/relationships/footer" Target="footer13.xml"/><Relationship Id="rId58" Type="http://schemas.openxmlformats.org/officeDocument/2006/relationships/hyperlink" Target="http://go.microsoft.com/?linkid=9839206" TargetMode="External"/><Relationship Id="rId74" Type="http://schemas.openxmlformats.org/officeDocument/2006/relationships/footer" Target="footer23.xml"/><Relationship Id="rId79" Type="http://schemas.openxmlformats.org/officeDocument/2006/relationships/footer" Target="footer27.xml"/><Relationship Id="rId5" Type="http://schemas.openxmlformats.org/officeDocument/2006/relationships/webSettings" Target="webSettings.xml"/><Relationship Id="rId90" Type="http://schemas.openxmlformats.org/officeDocument/2006/relationships/hyperlink" Target="https://go.microsoft.com/fwlink/?LinkId=521839" TargetMode="External"/><Relationship Id="rId95" Type="http://schemas.openxmlformats.org/officeDocument/2006/relationships/hyperlink" Target="http://www.mpegla.com"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hyperlink" Target="https://aka.ms/bingmapsplatformsdks/" TargetMode="External"/><Relationship Id="rId69" Type="http://schemas.openxmlformats.org/officeDocument/2006/relationships/footer" Target="footer21.xml"/><Relationship Id="rId80" Type="http://schemas.openxmlformats.org/officeDocument/2006/relationships/footer" Target="footer28.xml"/><Relationship Id="rId85" Type="http://schemas.openxmlformats.org/officeDocument/2006/relationships/hyperlink" Target="https://haadminstoragedev.blob.core.windows.net/docs/HBS%20Forh%e5ndsvisning%20av%20ansvarsfraskrivelse%20og%20bekreftelse%20(181113).pdf"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go.microsoft.com/fwlink/?linkid=870295" TargetMode="External"/><Relationship Id="rId33" Type="http://schemas.openxmlformats.org/officeDocument/2006/relationships/hyperlink" Target="http://azure.microsoft.com/en-us/regions/%23services"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footer" Target="footer10.xml"/><Relationship Id="rId59" Type="http://schemas.openxmlformats.org/officeDocument/2006/relationships/footer" Target="footer15.xml"/><Relationship Id="rId67" Type="http://schemas.openxmlformats.org/officeDocument/2006/relationships/footer" Target="footer19.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fwlink/?LinkId=690247" TargetMode="External"/><Relationship Id="rId62" Type="http://schemas.openxmlformats.org/officeDocument/2006/relationships/footer" Target="footer17.xml"/><Relationship Id="rId70" Type="http://schemas.openxmlformats.org/officeDocument/2006/relationships/hyperlink" Target="https://aka.ms/bingmapsplatformapistou" TargetMode="External"/><Relationship Id="rId75" Type="http://schemas.openxmlformats.org/officeDocument/2006/relationships/footer" Target="footer24.xml"/><Relationship Id="rId83" Type="http://schemas.openxmlformats.org/officeDocument/2006/relationships/hyperlink" Target="https://help.github.com/articles/github-privacy-statement/" TargetMode="External"/><Relationship Id="rId88" Type="http://schemas.openxmlformats.org/officeDocument/2006/relationships/hyperlink" Target="http://go.microsoft.com/?linkid=9839206" TargetMode="External"/><Relationship Id="rId91" Type="http://schemas.openxmlformats.org/officeDocument/2006/relationships/footer" Target="footer32.xml"/><Relationship Id="rId96" Type="http://schemas.openxmlformats.org/officeDocument/2006/relationships/footer" Target="footer3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en-us/regions" TargetMode="External"/><Relationship Id="rId49" Type="http://schemas.openxmlformats.org/officeDocument/2006/relationships/hyperlink" Target="https://www.linkedin.com/legal/privacy-policy" TargetMode="External"/><Relationship Id="rId57" Type="http://schemas.openxmlformats.org/officeDocument/2006/relationships/hyperlink" Target="http://www.office.com/sca" TargetMode="External"/><Relationship Id="rId10" Type="http://schemas.openxmlformats.org/officeDocument/2006/relationships/footer" Target="footer2.xml"/><Relationship Id="rId31" Type="http://schemas.openxmlformats.org/officeDocument/2006/relationships/hyperlink" Target="http://aka.ms/BAA" TargetMode="External"/><Relationship Id="rId44" Type="http://schemas.openxmlformats.org/officeDocument/2006/relationships/hyperlink" Target="https://go.microsoft.com/fwlink/?LinkId=521839" TargetMode="External"/><Relationship Id="rId52" Type="http://schemas.openxmlformats.org/officeDocument/2006/relationships/footer" Target="footer12.xml"/><Relationship Id="rId60" Type="http://schemas.openxmlformats.org/officeDocument/2006/relationships/footer" Target="footer16.xml"/><Relationship Id="rId65" Type="http://schemas.openxmlformats.org/officeDocument/2006/relationships/hyperlink" Target="https://go.microsoft.com/fwlink/?LinkId=521839" TargetMode="External"/><Relationship Id="rId73" Type="http://schemas.openxmlformats.org/officeDocument/2006/relationships/footer" Target="footer22.xml"/><Relationship Id="rId78" Type="http://schemas.openxmlformats.org/officeDocument/2006/relationships/footer" Target="footer26.xml"/><Relationship Id="rId81" Type="http://schemas.openxmlformats.org/officeDocument/2006/relationships/footer" Target="footer29.xml"/><Relationship Id="rId86" Type="http://schemas.openxmlformats.org/officeDocument/2006/relationships/footer" Target="footer30.xml"/><Relationship Id="rId94" Type="http://schemas.openxmlformats.org/officeDocument/2006/relationships/hyperlink" Target="http://go.microsoft.com/fwlink/?linkid=248532" TargetMode="External"/><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go.microsoft.com/?linkid=9839206" TargetMode="External"/><Relationship Id="rId39" Type="http://schemas.openxmlformats.org/officeDocument/2006/relationships/hyperlink" Target="https://go.microsoft.com/fwlink/?linkid=874330" TargetMode="External"/><Relationship Id="rId34" Type="http://schemas.openxmlformats.org/officeDocument/2006/relationships/hyperlink" Target="https://aka.ms/r1j7jq" TargetMode="External"/><Relationship Id="rId50" Type="http://schemas.openxmlformats.org/officeDocument/2006/relationships/hyperlink" Target="https://business.linkedin.com/c/15/10/eu-scc" TargetMode="External"/><Relationship Id="rId55" Type="http://schemas.openxmlformats.org/officeDocument/2006/relationships/footer" Target="footer14.xml"/><Relationship Id="rId76" Type="http://schemas.openxmlformats.org/officeDocument/2006/relationships/footer" Target="footer25.xml"/><Relationship Id="rId97" Type="http://schemas.openxmlformats.org/officeDocument/2006/relationships/footer" Target="footer34.xm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hyperlink" Target="http://go.microsoft.com/?linkid=9710837" TargetMode="External"/><Relationship Id="rId2" Type="http://schemas.openxmlformats.org/officeDocument/2006/relationships/numbering" Target="numbering.xml"/><Relationship Id="rId29" Type="http://schemas.openxmlformats.org/officeDocument/2006/relationships/hyperlink" Target="https://servicetrust.microsoft.com/" TargetMode="External"/><Relationship Id="rId24" Type="http://schemas.openxmlformats.org/officeDocument/2006/relationships/footer" Target="footer7.xml"/><Relationship Id="rId40" Type="http://schemas.openxmlformats.org/officeDocument/2006/relationships/hyperlink" Target="https://www.tomtom.com/en_GB/thirdpartyproductterms/" TargetMode="External"/><Relationship Id="rId45" Type="http://schemas.openxmlformats.org/officeDocument/2006/relationships/hyperlink" Target="https://aka.ms/actestprivacypolicy" TargetMode="External"/><Relationship Id="rId66" Type="http://schemas.openxmlformats.org/officeDocument/2006/relationships/footer" Target="footer18.xml"/><Relationship Id="rId87" Type="http://schemas.openxmlformats.org/officeDocument/2006/relationships/footer" Target="footer31.xml"/><Relationship Id="rId61" Type="http://schemas.openxmlformats.org/officeDocument/2006/relationships/hyperlink" Target="http://www.office.com/sca" TargetMode="External"/><Relationship Id="rId82" Type="http://schemas.openxmlformats.org/officeDocument/2006/relationships/hyperlink" Target="https://aka.ms/github_terms" TargetMode="External"/><Relationship Id="rId19" Type="http://schemas.openxmlformats.org/officeDocument/2006/relationships/hyperlink" Target="http://go.microsoft.com/?linkid=9839207" TargetMode="External"/><Relationship Id="rId14" Type="http://schemas.openxmlformats.org/officeDocument/2006/relationships/footer" Target="footer4.xml"/><Relationship Id="rId30" Type="http://schemas.openxmlformats.org/officeDocument/2006/relationships/hyperlink" Target="http://aka.ms/CJISCustomerAgreement" TargetMode="External"/><Relationship Id="rId35" Type="http://schemas.openxmlformats.org/officeDocument/2006/relationships/hyperlink" Target="http://azure.microsoft.com/services/" TargetMode="External"/><Relationship Id="rId56" Type="http://schemas.openxmlformats.org/officeDocument/2006/relationships/hyperlink" Target="http://go.microsoft.com/?linkid=9839206" TargetMode="External"/><Relationship Id="rId77" Type="http://schemas.openxmlformats.org/officeDocument/2006/relationships/hyperlink" Target="https://go.microsoft.com/fwlink/?linkid=868812" TargetMode="External"/><Relationship Id="rId100"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hyperlink" Target="https://go.microsoft.com/fwlink/?LinkId=521839" TargetMode="External"/><Relationship Id="rId93" Type="http://schemas.openxmlformats.org/officeDocument/2006/relationships/hyperlink" Target="http://go.microsoft.com/fwlink/?LinkID=248686" TargetMode="External"/><Relationship Id="rId98"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8C39DE-4AAE-4F3B-B71B-BE7926B411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30202</Words>
  <Characters>172155</Characters>
  <Application>Microsoft Office Word</Application>
  <DocSecurity>8</DocSecurity>
  <Lines>1434</Lines>
  <Paragraphs>403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201954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2019-10-30T19:25:00Z</dcterms:created>
  <dcterms:modified xsi:type="dcterms:W3CDTF">2019-10-30T19:25:00Z</dcterms:modified>
</cp:coreProperties>
</file>