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28299CFE" w:rsidR="004D27A6" w:rsidRPr="00146E59" w:rsidRDefault="004D27A6" w:rsidP="00527B94">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CD4D58">
        <w:rPr>
          <w:rFonts w:asciiTheme="majorHAnsi" w:hAnsiTheme="majorHAnsi"/>
          <w:color w:val="FFFFFF" w:themeColor="background1"/>
          <w:sz w:val="72"/>
          <w:szCs w:val="72"/>
        </w:rPr>
        <w:t xml:space="preserve">kwietnia </w:t>
      </w:r>
      <w:r w:rsidR="007F0674" w:rsidRPr="00146E59">
        <w:rPr>
          <w:rFonts w:asciiTheme="majorHAnsi" w:hAnsiTheme="majorHAnsi"/>
          <w:color w:val="FFFFFF" w:themeColor="background1"/>
          <w:sz w:val="72"/>
          <w:szCs w:val="72"/>
        </w:rPr>
        <w:t xml:space="preserve">2016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2273E36E" w14:textId="2C5B77C5" w:rsidR="00CD4D58"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77768" w:history="1">
        <w:r w:rsidR="00CD4D58" w:rsidRPr="00853FF7">
          <w:rPr>
            <w:rStyle w:val="Hyperlink"/>
            <w:noProof/>
          </w:rPr>
          <w:t>Wprowadzenie</w:t>
        </w:r>
        <w:r w:rsidR="00CD4D58">
          <w:rPr>
            <w:noProof/>
            <w:webHidden/>
          </w:rPr>
          <w:tab/>
        </w:r>
        <w:r w:rsidR="00CD4D58">
          <w:rPr>
            <w:noProof/>
            <w:webHidden/>
          </w:rPr>
          <w:fldChar w:fldCharType="begin"/>
        </w:r>
        <w:r w:rsidR="00CD4D58">
          <w:rPr>
            <w:noProof/>
            <w:webHidden/>
          </w:rPr>
          <w:instrText xml:space="preserve"> PAGEREF _Toc445977768 \h </w:instrText>
        </w:r>
        <w:r w:rsidR="00CD4D58">
          <w:rPr>
            <w:noProof/>
            <w:webHidden/>
          </w:rPr>
        </w:r>
        <w:r w:rsidR="00CD4D58">
          <w:rPr>
            <w:noProof/>
            <w:webHidden/>
          </w:rPr>
          <w:fldChar w:fldCharType="separate"/>
        </w:r>
        <w:r w:rsidR="00CD4D58">
          <w:rPr>
            <w:noProof/>
            <w:webHidden/>
          </w:rPr>
          <w:t>3</w:t>
        </w:r>
        <w:r w:rsidR="00CD4D58">
          <w:rPr>
            <w:noProof/>
            <w:webHidden/>
          </w:rPr>
          <w:fldChar w:fldCharType="end"/>
        </w:r>
      </w:hyperlink>
    </w:p>
    <w:p w14:paraId="52E8B75F" w14:textId="7DC2DB9F" w:rsidR="00CD4D58" w:rsidRDefault="00D04386">
      <w:pPr>
        <w:pStyle w:val="TOC3"/>
        <w:tabs>
          <w:tab w:val="right" w:leader="dot" w:pos="5030"/>
        </w:tabs>
        <w:rPr>
          <w:rFonts w:eastAsiaTheme="minorEastAsia"/>
          <w:smallCaps w:val="0"/>
          <w:noProof/>
          <w:sz w:val="22"/>
          <w:lang w:val="en-US" w:eastAsia="zh-CN" w:bidi="ar-SA"/>
        </w:rPr>
      </w:pPr>
      <w:hyperlink w:anchor="_Toc445977769" w:history="1">
        <w:r w:rsidR="00CD4D58" w:rsidRPr="00853FF7">
          <w:rPr>
            <w:rStyle w:val="Hyperlink"/>
            <w:noProof/>
          </w:rPr>
          <w:t>Wcześniejsze wersje</w:t>
        </w:r>
        <w:r w:rsidR="00CD4D58">
          <w:rPr>
            <w:noProof/>
            <w:webHidden/>
          </w:rPr>
          <w:tab/>
        </w:r>
        <w:r w:rsidR="00CD4D58">
          <w:rPr>
            <w:noProof/>
            <w:webHidden/>
          </w:rPr>
          <w:fldChar w:fldCharType="begin"/>
        </w:r>
        <w:r w:rsidR="00CD4D58">
          <w:rPr>
            <w:noProof/>
            <w:webHidden/>
          </w:rPr>
          <w:instrText xml:space="preserve"> PAGEREF _Toc445977769 \h </w:instrText>
        </w:r>
        <w:r w:rsidR="00CD4D58">
          <w:rPr>
            <w:noProof/>
            <w:webHidden/>
          </w:rPr>
        </w:r>
        <w:r w:rsidR="00CD4D58">
          <w:rPr>
            <w:noProof/>
            <w:webHidden/>
          </w:rPr>
          <w:fldChar w:fldCharType="separate"/>
        </w:r>
        <w:r w:rsidR="00CD4D58">
          <w:rPr>
            <w:noProof/>
            <w:webHidden/>
          </w:rPr>
          <w:t>3</w:t>
        </w:r>
        <w:r w:rsidR="00CD4D58">
          <w:rPr>
            <w:noProof/>
            <w:webHidden/>
          </w:rPr>
          <w:fldChar w:fldCharType="end"/>
        </w:r>
      </w:hyperlink>
    </w:p>
    <w:p w14:paraId="44CF8B22" w14:textId="470B354E" w:rsidR="00CD4D58" w:rsidRDefault="00D04386">
      <w:pPr>
        <w:pStyle w:val="TOC3"/>
        <w:tabs>
          <w:tab w:val="right" w:leader="dot" w:pos="5030"/>
        </w:tabs>
        <w:rPr>
          <w:rFonts w:eastAsiaTheme="minorEastAsia"/>
          <w:smallCaps w:val="0"/>
          <w:noProof/>
          <w:sz w:val="22"/>
          <w:lang w:val="en-US" w:eastAsia="zh-CN" w:bidi="ar-SA"/>
        </w:rPr>
      </w:pPr>
      <w:hyperlink w:anchor="_Toc445977770" w:history="1">
        <w:r w:rsidR="00CD4D58" w:rsidRPr="00853FF7">
          <w:rPr>
            <w:rStyle w:val="Hyperlink"/>
            <w:noProof/>
          </w:rPr>
          <w:t>Objaśnienia i zestawienie zmian</w:t>
        </w:r>
        <w:r w:rsidR="00CD4D58">
          <w:rPr>
            <w:noProof/>
            <w:webHidden/>
          </w:rPr>
          <w:tab/>
        </w:r>
        <w:r w:rsidR="00CD4D58">
          <w:rPr>
            <w:noProof/>
            <w:webHidden/>
          </w:rPr>
          <w:fldChar w:fldCharType="begin"/>
        </w:r>
        <w:r w:rsidR="00CD4D58">
          <w:rPr>
            <w:noProof/>
            <w:webHidden/>
          </w:rPr>
          <w:instrText xml:space="preserve"> PAGEREF _Toc445977770 \h </w:instrText>
        </w:r>
        <w:r w:rsidR="00CD4D58">
          <w:rPr>
            <w:noProof/>
            <w:webHidden/>
          </w:rPr>
        </w:r>
        <w:r w:rsidR="00CD4D58">
          <w:rPr>
            <w:noProof/>
            <w:webHidden/>
          </w:rPr>
          <w:fldChar w:fldCharType="separate"/>
        </w:r>
        <w:r w:rsidR="00CD4D58">
          <w:rPr>
            <w:noProof/>
            <w:webHidden/>
          </w:rPr>
          <w:t>3</w:t>
        </w:r>
        <w:r w:rsidR="00CD4D58">
          <w:rPr>
            <w:noProof/>
            <w:webHidden/>
          </w:rPr>
          <w:fldChar w:fldCharType="end"/>
        </w:r>
      </w:hyperlink>
    </w:p>
    <w:p w14:paraId="69196619" w14:textId="79E68584" w:rsidR="00CD4D58" w:rsidRDefault="00D04386">
      <w:pPr>
        <w:pStyle w:val="TOC1"/>
        <w:tabs>
          <w:tab w:val="right" w:leader="dot" w:pos="5030"/>
        </w:tabs>
        <w:rPr>
          <w:rFonts w:eastAsiaTheme="minorEastAsia"/>
          <w:b w:val="0"/>
          <w:caps w:val="0"/>
          <w:noProof/>
          <w:sz w:val="22"/>
          <w:lang w:val="en-US" w:eastAsia="zh-CN" w:bidi="ar-SA"/>
        </w:rPr>
      </w:pPr>
      <w:hyperlink w:anchor="_Toc445977771" w:history="1">
        <w:r w:rsidR="00CD4D58" w:rsidRPr="00853FF7">
          <w:rPr>
            <w:rStyle w:val="Hyperlink"/>
            <w:noProof/>
          </w:rPr>
          <w:t>Ogólne postanowienia</w:t>
        </w:r>
        <w:r w:rsidR="00CD4D58">
          <w:rPr>
            <w:noProof/>
            <w:webHidden/>
          </w:rPr>
          <w:tab/>
        </w:r>
        <w:r w:rsidR="00CD4D58">
          <w:rPr>
            <w:noProof/>
            <w:webHidden/>
          </w:rPr>
          <w:fldChar w:fldCharType="begin"/>
        </w:r>
        <w:r w:rsidR="00CD4D58">
          <w:rPr>
            <w:noProof/>
            <w:webHidden/>
          </w:rPr>
          <w:instrText xml:space="preserve"> PAGEREF _Toc445977771 \h </w:instrText>
        </w:r>
        <w:r w:rsidR="00CD4D58">
          <w:rPr>
            <w:noProof/>
            <w:webHidden/>
          </w:rPr>
        </w:r>
        <w:r w:rsidR="00CD4D58">
          <w:rPr>
            <w:noProof/>
            <w:webHidden/>
          </w:rPr>
          <w:fldChar w:fldCharType="separate"/>
        </w:r>
        <w:r w:rsidR="00CD4D58">
          <w:rPr>
            <w:noProof/>
            <w:webHidden/>
          </w:rPr>
          <w:t>4</w:t>
        </w:r>
        <w:r w:rsidR="00CD4D58">
          <w:rPr>
            <w:noProof/>
            <w:webHidden/>
          </w:rPr>
          <w:fldChar w:fldCharType="end"/>
        </w:r>
      </w:hyperlink>
    </w:p>
    <w:p w14:paraId="0E6EC99E" w14:textId="3825AFD9" w:rsidR="00CD4D58" w:rsidRDefault="00D04386">
      <w:pPr>
        <w:pStyle w:val="TOC5"/>
        <w:tabs>
          <w:tab w:val="right" w:leader="dot" w:pos="5030"/>
        </w:tabs>
        <w:rPr>
          <w:rFonts w:eastAsiaTheme="minorEastAsia"/>
          <w:noProof/>
          <w:sz w:val="22"/>
          <w:lang w:val="en-US" w:eastAsia="zh-CN" w:bidi="ar-SA"/>
        </w:rPr>
      </w:pPr>
      <w:hyperlink w:anchor="_Toc445977772" w:history="1">
        <w:r w:rsidR="00CD4D58" w:rsidRPr="00853FF7">
          <w:rPr>
            <w:rStyle w:val="Hyperlink"/>
            <w:noProof/>
          </w:rPr>
          <w:t>Definicje</w:t>
        </w:r>
        <w:r w:rsidR="00CD4D58">
          <w:rPr>
            <w:noProof/>
            <w:webHidden/>
          </w:rPr>
          <w:tab/>
        </w:r>
        <w:r w:rsidR="00CD4D58">
          <w:rPr>
            <w:noProof/>
            <w:webHidden/>
          </w:rPr>
          <w:fldChar w:fldCharType="begin"/>
        </w:r>
        <w:r w:rsidR="00CD4D58">
          <w:rPr>
            <w:noProof/>
            <w:webHidden/>
          </w:rPr>
          <w:instrText xml:space="preserve"> PAGEREF _Toc445977772 \h </w:instrText>
        </w:r>
        <w:r w:rsidR="00CD4D58">
          <w:rPr>
            <w:noProof/>
            <w:webHidden/>
          </w:rPr>
        </w:r>
        <w:r w:rsidR="00CD4D58">
          <w:rPr>
            <w:noProof/>
            <w:webHidden/>
          </w:rPr>
          <w:fldChar w:fldCharType="separate"/>
        </w:r>
        <w:r w:rsidR="00CD4D58">
          <w:rPr>
            <w:noProof/>
            <w:webHidden/>
          </w:rPr>
          <w:t>4</w:t>
        </w:r>
        <w:r w:rsidR="00CD4D58">
          <w:rPr>
            <w:noProof/>
            <w:webHidden/>
          </w:rPr>
          <w:fldChar w:fldCharType="end"/>
        </w:r>
      </w:hyperlink>
    </w:p>
    <w:p w14:paraId="4B396187" w14:textId="6E8D8B90" w:rsidR="00CD4D58" w:rsidRDefault="00D04386">
      <w:pPr>
        <w:pStyle w:val="TOC5"/>
        <w:tabs>
          <w:tab w:val="right" w:leader="dot" w:pos="5030"/>
        </w:tabs>
        <w:rPr>
          <w:rFonts w:eastAsiaTheme="minorEastAsia"/>
          <w:noProof/>
          <w:sz w:val="22"/>
          <w:lang w:val="en-US" w:eastAsia="zh-CN" w:bidi="ar-SA"/>
        </w:rPr>
      </w:pPr>
      <w:hyperlink w:anchor="_Toc445977773" w:history="1">
        <w:r w:rsidR="00CD4D58" w:rsidRPr="00853FF7">
          <w:rPr>
            <w:rStyle w:val="Hyperlink"/>
            <w:noProof/>
          </w:rPr>
          <w:t>Aktualizacje postanowień Warunków Dotyczących Usług Online</w:t>
        </w:r>
        <w:r w:rsidR="00CD4D58">
          <w:rPr>
            <w:noProof/>
            <w:webHidden/>
          </w:rPr>
          <w:tab/>
        </w:r>
        <w:r w:rsidR="00CD4D58">
          <w:rPr>
            <w:noProof/>
            <w:webHidden/>
          </w:rPr>
          <w:fldChar w:fldCharType="begin"/>
        </w:r>
        <w:r w:rsidR="00CD4D58">
          <w:rPr>
            <w:noProof/>
            <w:webHidden/>
          </w:rPr>
          <w:instrText xml:space="preserve"> PAGEREF _Toc445977773 \h </w:instrText>
        </w:r>
        <w:r w:rsidR="00CD4D58">
          <w:rPr>
            <w:noProof/>
            <w:webHidden/>
          </w:rPr>
        </w:r>
        <w:r w:rsidR="00CD4D58">
          <w:rPr>
            <w:noProof/>
            <w:webHidden/>
          </w:rPr>
          <w:fldChar w:fldCharType="separate"/>
        </w:r>
        <w:r w:rsidR="00CD4D58">
          <w:rPr>
            <w:noProof/>
            <w:webHidden/>
          </w:rPr>
          <w:t>4</w:t>
        </w:r>
        <w:r w:rsidR="00CD4D58">
          <w:rPr>
            <w:noProof/>
            <w:webHidden/>
          </w:rPr>
          <w:fldChar w:fldCharType="end"/>
        </w:r>
      </w:hyperlink>
    </w:p>
    <w:p w14:paraId="735F5B8C" w14:textId="334EFBD1" w:rsidR="00CD4D58" w:rsidRDefault="00D04386">
      <w:pPr>
        <w:pStyle w:val="TOC5"/>
        <w:tabs>
          <w:tab w:val="right" w:leader="dot" w:pos="5030"/>
        </w:tabs>
        <w:rPr>
          <w:rFonts w:eastAsiaTheme="minorEastAsia"/>
          <w:noProof/>
          <w:sz w:val="22"/>
          <w:lang w:val="en-US" w:eastAsia="zh-CN" w:bidi="ar-SA"/>
        </w:rPr>
      </w:pPr>
      <w:hyperlink w:anchor="_Toc445977774" w:history="1">
        <w:r w:rsidR="00CD4D58" w:rsidRPr="00853FF7">
          <w:rPr>
            <w:rStyle w:val="Hyperlink"/>
            <w:noProof/>
          </w:rPr>
          <w:t>Zmiany w przepisach prawnych i dostępność na świecie</w:t>
        </w:r>
        <w:r w:rsidR="00CD4D58">
          <w:rPr>
            <w:noProof/>
            <w:webHidden/>
          </w:rPr>
          <w:tab/>
        </w:r>
        <w:r w:rsidR="00CD4D58">
          <w:rPr>
            <w:noProof/>
            <w:webHidden/>
          </w:rPr>
          <w:fldChar w:fldCharType="begin"/>
        </w:r>
        <w:r w:rsidR="00CD4D58">
          <w:rPr>
            <w:noProof/>
            <w:webHidden/>
          </w:rPr>
          <w:instrText xml:space="preserve"> PAGEREF _Toc445977774 \h </w:instrText>
        </w:r>
        <w:r w:rsidR="00CD4D58">
          <w:rPr>
            <w:noProof/>
            <w:webHidden/>
          </w:rPr>
        </w:r>
        <w:r w:rsidR="00CD4D58">
          <w:rPr>
            <w:noProof/>
            <w:webHidden/>
          </w:rPr>
          <w:fldChar w:fldCharType="separate"/>
        </w:r>
        <w:r w:rsidR="00CD4D58">
          <w:rPr>
            <w:noProof/>
            <w:webHidden/>
          </w:rPr>
          <w:t>4</w:t>
        </w:r>
        <w:r w:rsidR="00CD4D58">
          <w:rPr>
            <w:noProof/>
            <w:webHidden/>
          </w:rPr>
          <w:fldChar w:fldCharType="end"/>
        </w:r>
      </w:hyperlink>
    </w:p>
    <w:p w14:paraId="2C47EC18" w14:textId="1259F459" w:rsidR="00CD4D58" w:rsidRDefault="00D04386">
      <w:pPr>
        <w:pStyle w:val="TOC5"/>
        <w:tabs>
          <w:tab w:val="right" w:leader="dot" w:pos="5030"/>
        </w:tabs>
        <w:rPr>
          <w:rFonts w:eastAsiaTheme="minorEastAsia"/>
          <w:noProof/>
          <w:sz w:val="22"/>
          <w:lang w:val="en-US" w:eastAsia="zh-CN" w:bidi="ar-SA"/>
        </w:rPr>
      </w:pPr>
      <w:hyperlink w:anchor="_Toc445977775" w:history="1">
        <w:r w:rsidR="00CD4D58" w:rsidRPr="00853FF7">
          <w:rPr>
            <w:rStyle w:val="Hyperlink"/>
            <w:noProof/>
          </w:rPr>
          <w:t>Okres przechowywania danych</w:t>
        </w:r>
        <w:r w:rsidR="00CD4D58">
          <w:rPr>
            <w:noProof/>
            <w:webHidden/>
          </w:rPr>
          <w:tab/>
        </w:r>
        <w:r w:rsidR="00CD4D58">
          <w:rPr>
            <w:noProof/>
            <w:webHidden/>
          </w:rPr>
          <w:fldChar w:fldCharType="begin"/>
        </w:r>
        <w:r w:rsidR="00CD4D58">
          <w:rPr>
            <w:noProof/>
            <w:webHidden/>
          </w:rPr>
          <w:instrText xml:space="preserve"> PAGEREF _Toc445977775 \h </w:instrText>
        </w:r>
        <w:r w:rsidR="00CD4D58">
          <w:rPr>
            <w:noProof/>
            <w:webHidden/>
          </w:rPr>
        </w:r>
        <w:r w:rsidR="00CD4D58">
          <w:rPr>
            <w:noProof/>
            <w:webHidden/>
          </w:rPr>
          <w:fldChar w:fldCharType="separate"/>
        </w:r>
        <w:r w:rsidR="00CD4D58">
          <w:rPr>
            <w:noProof/>
            <w:webHidden/>
          </w:rPr>
          <w:t>4</w:t>
        </w:r>
        <w:r w:rsidR="00CD4D58">
          <w:rPr>
            <w:noProof/>
            <w:webHidden/>
          </w:rPr>
          <w:fldChar w:fldCharType="end"/>
        </w:r>
      </w:hyperlink>
    </w:p>
    <w:p w14:paraId="5E390D4A" w14:textId="4797A392" w:rsidR="00CD4D58" w:rsidRDefault="00D04386">
      <w:pPr>
        <w:pStyle w:val="TOC5"/>
        <w:tabs>
          <w:tab w:val="right" w:leader="dot" w:pos="5030"/>
        </w:tabs>
        <w:rPr>
          <w:rFonts w:eastAsiaTheme="minorEastAsia"/>
          <w:noProof/>
          <w:sz w:val="22"/>
          <w:lang w:val="en-US" w:eastAsia="zh-CN" w:bidi="ar-SA"/>
        </w:rPr>
      </w:pPr>
      <w:hyperlink w:anchor="_Toc445977776" w:history="1">
        <w:r w:rsidR="00CD4D58" w:rsidRPr="00853FF7">
          <w:rPr>
            <w:rStyle w:val="Hyperlink"/>
            <w:noProof/>
          </w:rPr>
          <w:t>Korzystanie z oprogramowania razem z usługą online</w:t>
        </w:r>
        <w:r w:rsidR="00CD4D58">
          <w:rPr>
            <w:noProof/>
            <w:webHidden/>
          </w:rPr>
          <w:tab/>
        </w:r>
        <w:r w:rsidR="00CD4D58">
          <w:rPr>
            <w:noProof/>
            <w:webHidden/>
          </w:rPr>
          <w:fldChar w:fldCharType="begin"/>
        </w:r>
        <w:r w:rsidR="00CD4D58">
          <w:rPr>
            <w:noProof/>
            <w:webHidden/>
          </w:rPr>
          <w:instrText xml:space="preserve"> PAGEREF _Toc445977776 \h </w:instrText>
        </w:r>
        <w:r w:rsidR="00CD4D58">
          <w:rPr>
            <w:noProof/>
            <w:webHidden/>
          </w:rPr>
        </w:r>
        <w:r w:rsidR="00CD4D58">
          <w:rPr>
            <w:noProof/>
            <w:webHidden/>
          </w:rPr>
          <w:fldChar w:fldCharType="separate"/>
        </w:r>
        <w:r w:rsidR="00CD4D58">
          <w:rPr>
            <w:noProof/>
            <w:webHidden/>
          </w:rPr>
          <w:t>5</w:t>
        </w:r>
        <w:r w:rsidR="00CD4D58">
          <w:rPr>
            <w:noProof/>
            <w:webHidden/>
          </w:rPr>
          <w:fldChar w:fldCharType="end"/>
        </w:r>
      </w:hyperlink>
    </w:p>
    <w:p w14:paraId="4DBFAF0B" w14:textId="2C371510" w:rsidR="00CD4D58" w:rsidRDefault="00D04386">
      <w:pPr>
        <w:pStyle w:val="TOC5"/>
        <w:tabs>
          <w:tab w:val="right" w:leader="dot" w:pos="5030"/>
        </w:tabs>
        <w:rPr>
          <w:rFonts w:eastAsiaTheme="minorEastAsia"/>
          <w:noProof/>
          <w:sz w:val="22"/>
          <w:lang w:val="en-US" w:eastAsia="zh-CN" w:bidi="ar-SA"/>
        </w:rPr>
      </w:pPr>
      <w:hyperlink w:anchor="_Toc445977777" w:history="1">
        <w:r w:rsidR="00CD4D58" w:rsidRPr="00853FF7">
          <w:rPr>
            <w:rStyle w:val="Hyperlink"/>
            <w:noProof/>
          </w:rPr>
          <w:t>Produkty niepochodzące od Microsoft</w:t>
        </w:r>
        <w:r w:rsidR="00CD4D58">
          <w:rPr>
            <w:noProof/>
            <w:webHidden/>
          </w:rPr>
          <w:tab/>
        </w:r>
        <w:r w:rsidR="00CD4D58">
          <w:rPr>
            <w:noProof/>
            <w:webHidden/>
          </w:rPr>
          <w:fldChar w:fldCharType="begin"/>
        </w:r>
        <w:r w:rsidR="00CD4D58">
          <w:rPr>
            <w:noProof/>
            <w:webHidden/>
          </w:rPr>
          <w:instrText xml:space="preserve"> PAGEREF _Toc445977777 \h </w:instrText>
        </w:r>
        <w:r w:rsidR="00CD4D58">
          <w:rPr>
            <w:noProof/>
            <w:webHidden/>
          </w:rPr>
        </w:r>
        <w:r w:rsidR="00CD4D58">
          <w:rPr>
            <w:noProof/>
            <w:webHidden/>
          </w:rPr>
          <w:fldChar w:fldCharType="separate"/>
        </w:r>
        <w:r w:rsidR="00CD4D58">
          <w:rPr>
            <w:noProof/>
            <w:webHidden/>
          </w:rPr>
          <w:t>5</w:t>
        </w:r>
        <w:r w:rsidR="00CD4D58">
          <w:rPr>
            <w:noProof/>
            <w:webHidden/>
          </w:rPr>
          <w:fldChar w:fldCharType="end"/>
        </w:r>
      </w:hyperlink>
    </w:p>
    <w:p w14:paraId="4DAB06B2" w14:textId="41D669AA" w:rsidR="00CD4D58" w:rsidRDefault="00D04386">
      <w:pPr>
        <w:pStyle w:val="TOC5"/>
        <w:tabs>
          <w:tab w:val="right" w:leader="dot" w:pos="5030"/>
        </w:tabs>
        <w:rPr>
          <w:rFonts w:eastAsiaTheme="minorEastAsia"/>
          <w:noProof/>
          <w:sz w:val="22"/>
          <w:lang w:val="en-US" w:eastAsia="zh-CN" w:bidi="ar-SA"/>
        </w:rPr>
      </w:pPr>
      <w:hyperlink w:anchor="_Toc445977778" w:history="1">
        <w:r w:rsidR="00CD4D58" w:rsidRPr="00853FF7">
          <w:rPr>
            <w:rStyle w:val="Hyperlink"/>
            <w:noProof/>
          </w:rPr>
          <w:t>Zasady dozwolonego użytku</w:t>
        </w:r>
        <w:r w:rsidR="00CD4D58">
          <w:rPr>
            <w:noProof/>
            <w:webHidden/>
          </w:rPr>
          <w:tab/>
        </w:r>
        <w:r w:rsidR="00CD4D58">
          <w:rPr>
            <w:noProof/>
            <w:webHidden/>
          </w:rPr>
          <w:fldChar w:fldCharType="begin"/>
        </w:r>
        <w:r w:rsidR="00CD4D58">
          <w:rPr>
            <w:noProof/>
            <w:webHidden/>
          </w:rPr>
          <w:instrText xml:space="preserve"> PAGEREF _Toc445977778 \h </w:instrText>
        </w:r>
        <w:r w:rsidR="00CD4D58">
          <w:rPr>
            <w:noProof/>
            <w:webHidden/>
          </w:rPr>
        </w:r>
        <w:r w:rsidR="00CD4D58">
          <w:rPr>
            <w:noProof/>
            <w:webHidden/>
          </w:rPr>
          <w:fldChar w:fldCharType="separate"/>
        </w:r>
        <w:r w:rsidR="00CD4D58">
          <w:rPr>
            <w:noProof/>
            <w:webHidden/>
          </w:rPr>
          <w:t>5</w:t>
        </w:r>
        <w:r w:rsidR="00CD4D58">
          <w:rPr>
            <w:noProof/>
            <w:webHidden/>
          </w:rPr>
          <w:fldChar w:fldCharType="end"/>
        </w:r>
      </w:hyperlink>
    </w:p>
    <w:p w14:paraId="352CC25E" w14:textId="6D041CD9" w:rsidR="00CD4D58" w:rsidRDefault="00D04386">
      <w:pPr>
        <w:pStyle w:val="TOC5"/>
        <w:tabs>
          <w:tab w:val="right" w:leader="dot" w:pos="5030"/>
        </w:tabs>
        <w:rPr>
          <w:rFonts w:eastAsiaTheme="minorEastAsia"/>
          <w:noProof/>
          <w:sz w:val="22"/>
          <w:lang w:val="en-US" w:eastAsia="zh-CN" w:bidi="ar-SA"/>
        </w:rPr>
      </w:pPr>
      <w:hyperlink w:anchor="_Toc445977779" w:history="1">
        <w:r w:rsidR="00CD4D58" w:rsidRPr="00853FF7">
          <w:rPr>
            <w:rStyle w:val="Hyperlink"/>
            <w:noProof/>
          </w:rPr>
          <w:t>Ograniczenia techniczne</w:t>
        </w:r>
        <w:r w:rsidR="00CD4D58">
          <w:rPr>
            <w:noProof/>
            <w:webHidden/>
          </w:rPr>
          <w:tab/>
        </w:r>
        <w:r w:rsidR="00CD4D58">
          <w:rPr>
            <w:noProof/>
            <w:webHidden/>
          </w:rPr>
          <w:fldChar w:fldCharType="begin"/>
        </w:r>
        <w:r w:rsidR="00CD4D58">
          <w:rPr>
            <w:noProof/>
            <w:webHidden/>
          </w:rPr>
          <w:instrText xml:space="preserve"> PAGEREF _Toc445977779 \h </w:instrText>
        </w:r>
        <w:r w:rsidR="00CD4D58">
          <w:rPr>
            <w:noProof/>
            <w:webHidden/>
          </w:rPr>
        </w:r>
        <w:r w:rsidR="00CD4D58">
          <w:rPr>
            <w:noProof/>
            <w:webHidden/>
          </w:rPr>
          <w:fldChar w:fldCharType="separate"/>
        </w:r>
        <w:r w:rsidR="00CD4D58">
          <w:rPr>
            <w:noProof/>
            <w:webHidden/>
          </w:rPr>
          <w:t>6</w:t>
        </w:r>
        <w:r w:rsidR="00CD4D58">
          <w:rPr>
            <w:noProof/>
            <w:webHidden/>
          </w:rPr>
          <w:fldChar w:fldCharType="end"/>
        </w:r>
      </w:hyperlink>
    </w:p>
    <w:p w14:paraId="1129529D" w14:textId="3ABDAC84" w:rsidR="00CD4D58" w:rsidRDefault="00D04386">
      <w:pPr>
        <w:pStyle w:val="TOC5"/>
        <w:tabs>
          <w:tab w:val="right" w:leader="dot" w:pos="5030"/>
        </w:tabs>
        <w:rPr>
          <w:rFonts w:eastAsiaTheme="minorEastAsia"/>
          <w:noProof/>
          <w:sz w:val="22"/>
          <w:lang w:val="en-US" w:eastAsia="zh-CN" w:bidi="ar-SA"/>
        </w:rPr>
      </w:pPr>
      <w:hyperlink w:anchor="_Toc445977780" w:history="1">
        <w:r w:rsidR="00CD4D58" w:rsidRPr="00853FF7">
          <w:rPr>
            <w:rStyle w:val="Hyperlink"/>
            <w:noProof/>
          </w:rPr>
          <w:t>Przestrzeganie przepisów prawa</w:t>
        </w:r>
        <w:r w:rsidR="00CD4D58">
          <w:rPr>
            <w:noProof/>
            <w:webHidden/>
          </w:rPr>
          <w:tab/>
        </w:r>
        <w:r w:rsidR="00CD4D58">
          <w:rPr>
            <w:noProof/>
            <w:webHidden/>
          </w:rPr>
          <w:fldChar w:fldCharType="begin"/>
        </w:r>
        <w:r w:rsidR="00CD4D58">
          <w:rPr>
            <w:noProof/>
            <w:webHidden/>
          </w:rPr>
          <w:instrText xml:space="preserve"> PAGEREF _Toc445977780 \h </w:instrText>
        </w:r>
        <w:r w:rsidR="00CD4D58">
          <w:rPr>
            <w:noProof/>
            <w:webHidden/>
          </w:rPr>
        </w:r>
        <w:r w:rsidR="00CD4D58">
          <w:rPr>
            <w:noProof/>
            <w:webHidden/>
          </w:rPr>
          <w:fldChar w:fldCharType="separate"/>
        </w:r>
        <w:r w:rsidR="00CD4D58">
          <w:rPr>
            <w:noProof/>
            <w:webHidden/>
          </w:rPr>
          <w:t>6</w:t>
        </w:r>
        <w:r w:rsidR="00CD4D58">
          <w:rPr>
            <w:noProof/>
            <w:webHidden/>
          </w:rPr>
          <w:fldChar w:fldCharType="end"/>
        </w:r>
      </w:hyperlink>
    </w:p>
    <w:p w14:paraId="795308EE" w14:textId="2DC89AF6" w:rsidR="00CD4D58" w:rsidRDefault="00D04386">
      <w:pPr>
        <w:pStyle w:val="TOC2"/>
        <w:tabs>
          <w:tab w:val="right" w:leader="dot" w:pos="5030"/>
        </w:tabs>
        <w:rPr>
          <w:rFonts w:eastAsiaTheme="minorEastAsia"/>
          <w:b w:val="0"/>
          <w:smallCaps w:val="0"/>
          <w:noProof/>
          <w:sz w:val="22"/>
          <w:lang w:val="en-US" w:eastAsia="zh-CN" w:bidi="ar-SA"/>
        </w:rPr>
      </w:pPr>
      <w:hyperlink w:anchor="_Toc445977781" w:history="1">
        <w:r w:rsidR="00CD4D58" w:rsidRPr="00853FF7">
          <w:rPr>
            <w:rStyle w:val="Hyperlink"/>
            <w:noProof/>
          </w:rPr>
          <w:t>Usługi importu/eksportu</w:t>
        </w:r>
        <w:r w:rsidR="00CD4D58">
          <w:rPr>
            <w:noProof/>
            <w:webHidden/>
          </w:rPr>
          <w:tab/>
        </w:r>
        <w:r w:rsidR="00CD4D58">
          <w:rPr>
            <w:noProof/>
            <w:webHidden/>
          </w:rPr>
          <w:fldChar w:fldCharType="begin"/>
        </w:r>
        <w:r w:rsidR="00CD4D58">
          <w:rPr>
            <w:noProof/>
            <w:webHidden/>
          </w:rPr>
          <w:instrText xml:space="preserve"> PAGEREF _Toc445977781 \h </w:instrText>
        </w:r>
        <w:r w:rsidR="00CD4D58">
          <w:rPr>
            <w:noProof/>
            <w:webHidden/>
          </w:rPr>
        </w:r>
        <w:r w:rsidR="00CD4D58">
          <w:rPr>
            <w:noProof/>
            <w:webHidden/>
          </w:rPr>
          <w:fldChar w:fldCharType="separate"/>
        </w:r>
        <w:r w:rsidR="00CD4D58">
          <w:rPr>
            <w:noProof/>
            <w:webHidden/>
          </w:rPr>
          <w:t>6</w:t>
        </w:r>
        <w:r w:rsidR="00CD4D58">
          <w:rPr>
            <w:noProof/>
            <w:webHidden/>
          </w:rPr>
          <w:fldChar w:fldCharType="end"/>
        </w:r>
      </w:hyperlink>
    </w:p>
    <w:p w14:paraId="018A7FA3" w14:textId="76790706" w:rsidR="00CD4D58" w:rsidRDefault="00D04386">
      <w:pPr>
        <w:pStyle w:val="TOC5"/>
        <w:tabs>
          <w:tab w:val="right" w:leader="dot" w:pos="5030"/>
        </w:tabs>
        <w:rPr>
          <w:rFonts w:eastAsiaTheme="minorEastAsia"/>
          <w:noProof/>
          <w:sz w:val="22"/>
          <w:lang w:val="en-US" w:eastAsia="zh-CN" w:bidi="ar-SA"/>
        </w:rPr>
      </w:pPr>
      <w:hyperlink w:anchor="_Toc445977782" w:history="1">
        <w:r w:rsidR="00CD4D58" w:rsidRPr="00853FF7">
          <w:rPr>
            <w:rStyle w:val="Hyperlink"/>
            <w:noProof/>
          </w:rPr>
          <w:t>Powiadomienia elektroniczne</w:t>
        </w:r>
        <w:r w:rsidR="00CD4D58">
          <w:rPr>
            <w:noProof/>
            <w:webHidden/>
          </w:rPr>
          <w:tab/>
        </w:r>
        <w:r w:rsidR="00CD4D58">
          <w:rPr>
            <w:noProof/>
            <w:webHidden/>
          </w:rPr>
          <w:fldChar w:fldCharType="begin"/>
        </w:r>
        <w:r w:rsidR="00CD4D58">
          <w:rPr>
            <w:noProof/>
            <w:webHidden/>
          </w:rPr>
          <w:instrText xml:space="preserve"> PAGEREF _Toc445977782 \h </w:instrText>
        </w:r>
        <w:r w:rsidR="00CD4D58">
          <w:rPr>
            <w:noProof/>
            <w:webHidden/>
          </w:rPr>
        </w:r>
        <w:r w:rsidR="00CD4D58">
          <w:rPr>
            <w:noProof/>
            <w:webHidden/>
          </w:rPr>
          <w:fldChar w:fldCharType="separate"/>
        </w:r>
        <w:r w:rsidR="00CD4D58">
          <w:rPr>
            <w:noProof/>
            <w:webHidden/>
          </w:rPr>
          <w:t>6</w:t>
        </w:r>
        <w:r w:rsidR="00CD4D58">
          <w:rPr>
            <w:noProof/>
            <w:webHidden/>
          </w:rPr>
          <w:fldChar w:fldCharType="end"/>
        </w:r>
      </w:hyperlink>
    </w:p>
    <w:p w14:paraId="394F365B" w14:textId="3D6684FD" w:rsidR="00CD4D58" w:rsidRDefault="00D04386">
      <w:pPr>
        <w:pStyle w:val="TOC5"/>
        <w:tabs>
          <w:tab w:val="right" w:leader="dot" w:pos="5030"/>
        </w:tabs>
        <w:rPr>
          <w:rFonts w:eastAsiaTheme="minorEastAsia"/>
          <w:noProof/>
          <w:sz w:val="22"/>
          <w:lang w:val="en-US" w:eastAsia="zh-CN" w:bidi="ar-SA"/>
        </w:rPr>
      </w:pPr>
      <w:hyperlink w:anchor="_Toc445977783" w:history="1">
        <w:r w:rsidR="00CD4D58" w:rsidRPr="00853FF7">
          <w:rPr>
            <w:rStyle w:val="Hyperlink"/>
            <w:noProof/>
          </w:rPr>
          <w:t>Zmiana przypisania licencji</w:t>
        </w:r>
        <w:r w:rsidR="00CD4D58">
          <w:rPr>
            <w:noProof/>
            <w:webHidden/>
          </w:rPr>
          <w:tab/>
        </w:r>
        <w:r w:rsidR="00CD4D58">
          <w:rPr>
            <w:noProof/>
            <w:webHidden/>
          </w:rPr>
          <w:fldChar w:fldCharType="begin"/>
        </w:r>
        <w:r w:rsidR="00CD4D58">
          <w:rPr>
            <w:noProof/>
            <w:webHidden/>
          </w:rPr>
          <w:instrText xml:space="preserve"> PAGEREF _Toc445977783 \h </w:instrText>
        </w:r>
        <w:r w:rsidR="00CD4D58">
          <w:rPr>
            <w:noProof/>
            <w:webHidden/>
          </w:rPr>
        </w:r>
        <w:r w:rsidR="00CD4D58">
          <w:rPr>
            <w:noProof/>
            <w:webHidden/>
          </w:rPr>
          <w:fldChar w:fldCharType="separate"/>
        </w:r>
        <w:r w:rsidR="00CD4D58">
          <w:rPr>
            <w:noProof/>
            <w:webHidden/>
          </w:rPr>
          <w:t>6</w:t>
        </w:r>
        <w:r w:rsidR="00CD4D58">
          <w:rPr>
            <w:noProof/>
            <w:webHidden/>
          </w:rPr>
          <w:fldChar w:fldCharType="end"/>
        </w:r>
      </w:hyperlink>
    </w:p>
    <w:p w14:paraId="2EE505FF" w14:textId="0B918DB9" w:rsidR="00CD4D58" w:rsidRDefault="00D04386">
      <w:pPr>
        <w:pStyle w:val="TOC5"/>
        <w:tabs>
          <w:tab w:val="right" w:leader="dot" w:pos="5030"/>
        </w:tabs>
        <w:rPr>
          <w:rFonts w:eastAsiaTheme="minorEastAsia"/>
          <w:noProof/>
          <w:sz w:val="22"/>
          <w:lang w:val="en-US" w:eastAsia="zh-CN" w:bidi="ar-SA"/>
        </w:rPr>
      </w:pPr>
      <w:hyperlink w:anchor="_Toc445977784" w:history="1">
        <w:r w:rsidR="00CD4D58" w:rsidRPr="00853FF7">
          <w:rPr>
            <w:rStyle w:val="Hyperlink"/>
            <w:noProof/>
          </w:rPr>
          <w:t>Składniki czcionek</w:t>
        </w:r>
        <w:r w:rsidR="00CD4D58">
          <w:rPr>
            <w:noProof/>
            <w:webHidden/>
          </w:rPr>
          <w:tab/>
        </w:r>
        <w:r w:rsidR="00CD4D58">
          <w:rPr>
            <w:noProof/>
            <w:webHidden/>
          </w:rPr>
          <w:fldChar w:fldCharType="begin"/>
        </w:r>
        <w:r w:rsidR="00CD4D58">
          <w:rPr>
            <w:noProof/>
            <w:webHidden/>
          </w:rPr>
          <w:instrText xml:space="preserve"> PAGEREF _Toc445977784 \h </w:instrText>
        </w:r>
        <w:r w:rsidR="00CD4D58">
          <w:rPr>
            <w:noProof/>
            <w:webHidden/>
          </w:rPr>
        </w:r>
        <w:r w:rsidR="00CD4D58">
          <w:rPr>
            <w:noProof/>
            <w:webHidden/>
          </w:rPr>
          <w:fldChar w:fldCharType="separate"/>
        </w:r>
        <w:r w:rsidR="00CD4D58">
          <w:rPr>
            <w:noProof/>
            <w:webHidden/>
          </w:rPr>
          <w:t>6</w:t>
        </w:r>
        <w:r w:rsidR="00CD4D58">
          <w:rPr>
            <w:noProof/>
            <w:webHidden/>
          </w:rPr>
          <w:fldChar w:fldCharType="end"/>
        </w:r>
      </w:hyperlink>
    </w:p>
    <w:p w14:paraId="2323CAC6" w14:textId="21C4449C" w:rsidR="00CD4D58" w:rsidRDefault="00D04386">
      <w:pPr>
        <w:pStyle w:val="TOC5"/>
        <w:tabs>
          <w:tab w:val="right" w:leader="dot" w:pos="5030"/>
        </w:tabs>
        <w:rPr>
          <w:rFonts w:eastAsiaTheme="minorEastAsia"/>
          <w:noProof/>
          <w:sz w:val="22"/>
          <w:lang w:val="en-US" w:eastAsia="zh-CN" w:bidi="ar-SA"/>
        </w:rPr>
      </w:pPr>
      <w:hyperlink w:anchor="_Toc445977785" w:history="1">
        <w:r w:rsidR="00CD4D58" w:rsidRPr="00853FF7">
          <w:rPr>
            <w:rStyle w:val="Hyperlink"/>
            <w:noProof/>
          </w:rPr>
          <w:t>Multipleksowanie</w:t>
        </w:r>
        <w:r w:rsidR="00CD4D58">
          <w:rPr>
            <w:noProof/>
            <w:webHidden/>
          </w:rPr>
          <w:tab/>
        </w:r>
        <w:r w:rsidR="00CD4D58">
          <w:rPr>
            <w:noProof/>
            <w:webHidden/>
          </w:rPr>
          <w:fldChar w:fldCharType="begin"/>
        </w:r>
        <w:r w:rsidR="00CD4D58">
          <w:rPr>
            <w:noProof/>
            <w:webHidden/>
          </w:rPr>
          <w:instrText xml:space="preserve"> PAGEREF _Toc445977785 \h </w:instrText>
        </w:r>
        <w:r w:rsidR="00CD4D58">
          <w:rPr>
            <w:noProof/>
            <w:webHidden/>
          </w:rPr>
        </w:r>
        <w:r w:rsidR="00CD4D58">
          <w:rPr>
            <w:noProof/>
            <w:webHidden/>
          </w:rPr>
          <w:fldChar w:fldCharType="separate"/>
        </w:r>
        <w:r w:rsidR="00CD4D58">
          <w:rPr>
            <w:noProof/>
            <w:webHidden/>
          </w:rPr>
          <w:t>6</w:t>
        </w:r>
        <w:r w:rsidR="00CD4D58">
          <w:rPr>
            <w:noProof/>
            <w:webHidden/>
          </w:rPr>
          <w:fldChar w:fldCharType="end"/>
        </w:r>
      </w:hyperlink>
    </w:p>
    <w:p w14:paraId="2F26DE2E" w14:textId="70411E3E" w:rsidR="00CD4D58" w:rsidRDefault="00D04386">
      <w:pPr>
        <w:pStyle w:val="TOC1"/>
        <w:tabs>
          <w:tab w:val="right" w:leader="dot" w:pos="5030"/>
        </w:tabs>
        <w:rPr>
          <w:rFonts w:eastAsiaTheme="minorEastAsia"/>
          <w:b w:val="0"/>
          <w:caps w:val="0"/>
          <w:noProof/>
          <w:sz w:val="22"/>
          <w:lang w:val="en-US" w:eastAsia="zh-CN" w:bidi="ar-SA"/>
        </w:rPr>
      </w:pPr>
      <w:hyperlink w:anchor="_Toc445977786" w:history="1">
        <w:r w:rsidR="00CD4D58" w:rsidRPr="00853FF7">
          <w:rPr>
            <w:rStyle w:val="Hyperlink"/>
            <w:noProof/>
          </w:rPr>
          <w:t>Postanowienia dotyczące prywatności i bezpieczeństwa</w:t>
        </w:r>
        <w:r w:rsidR="00CD4D58">
          <w:rPr>
            <w:noProof/>
            <w:webHidden/>
          </w:rPr>
          <w:tab/>
        </w:r>
        <w:r w:rsidR="00CD4D58">
          <w:rPr>
            <w:noProof/>
            <w:webHidden/>
          </w:rPr>
          <w:fldChar w:fldCharType="begin"/>
        </w:r>
        <w:r w:rsidR="00CD4D58">
          <w:rPr>
            <w:noProof/>
            <w:webHidden/>
          </w:rPr>
          <w:instrText xml:space="preserve"> PAGEREF _Toc445977786 \h </w:instrText>
        </w:r>
        <w:r w:rsidR="00CD4D58">
          <w:rPr>
            <w:noProof/>
            <w:webHidden/>
          </w:rPr>
        </w:r>
        <w:r w:rsidR="00CD4D58">
          <w:rPr>
            <w:noProof/>
            <w:webHidden/>
          </w:rPr>
          <w:fldChar w:fldCharType="separate"/>
        </w:r>
        <w:r w:rsidR="00CD4D58">
          <w:rPr>
            <w:noProof/>
            <w:webHidden/>
          </w:rPr>
          <w:t>7</w:t>
        </w:r>
        <w:r w:rsidR="00CD4D58">
          <w:rPr>
            <w:noProof/>
            <w:webHidden/>
          </w:rPr>
          <w:fldChar w:fldCharType="end"/>
        </w:r>
      </w:hyperlink>
    </w:p>
    <w:p w14:paraId="012652CC" w14:textId="6F8EC9AD" w:rsidR="00CD4D58" w:rsidRDefault="00D04386">
      <w:pPr>
        <w:pStyle w:val="TOC3"/>
        <w:tabs>
          <w:tab w:val="right" w:leader="dot" w:pos="5030"/>
        </w:tabs>
        <w:rPr>
          <w:rFonts w:eastAsiaTheme="minorEastAsia"/>
          <w:smallCaps w:val="0"/>
          <w:noProof/>
          <w:sz w:val="22"/>
          <w:lang w:val="en-US" w:eastAsia="zh-CN" w:bidi="ar-SA"/>
        </w:rPr>
      </w:pPr>
      <w:hyperlink w:anchor="_Toc445977787" w:history="1">
        <w:r w:rsidR="00CD4D58" w:rsidRPr="00853FF7">
          <w:rPr>
            <w:rStyle w:val="Hyperlink"/>
            <w:noProof/>
          </w:rPr>
          <w:t>Ogólne postanowienia dotyczące prywatności i bezpieczeństwa</w:t>
        </w:r>
        <w:r w:rsidR="00CD4D58">
          <w:rPr>
            <w:noProof/>
            <w:webHidden/>
          </w:rPr>
          <w:tab/>
        </w:r>
        <w:r w:rsidR="00CD4D58">
          <w:rPr>
            <w:noProof/>
            <w:webHidden/>
          </w:rPr>
          <w:fldChar w:fldCharType="begin"/>
        </w:r>
        <w:r w:rsidR="00CD4D58">
          <w:rPr>
            <w:noProof/>
            <w:webHidden/>
          </w:rPr>
          <w:instrText xml:space="preserve"> PAGEREF _Toc445977787 \h </w:instrText>
        </w:r>
        <w:r w:rsidR="00CD4D58">
          <w:rPr>
            <w:noProof/>
            <w:webHidden/>
          </w:rPr>
        </w:r>
        <w:r w:rsidR="00CD4D58">
          <w:rPr>
            <w:noProof/>
            <w:webHidden/>
          </w:rPr>
          <w:fldChar w:fldCharType="separate"/>
        </w:r>
        <w:r w:rsidR="00CD4D58">
          <w:rPr>
            <w:noProof/>
            <w:webHidden/>
          </w:rPr>
          <w:t>7</w:t>
        </w:r>
        <w:r w:rsidR="00CD4D58">
          <w:rPr>
            <w:noProof/>
            <w:webHidden/>
          </w:rPr>
          <w:fldChar w:fldCharType="end"/>
        </w:r>
      </w:hyperlink>
    </w:p>
    <w:p w14:paraId="3643058C" w14:textId="5AE6CA49" w:rsidR="00CD4D58" w:rsidRDefault="00D04386">
      <w:pPr>
        <w:pStyle w:val="TOC5"/>
        <w:tabs>
          <w:tab w:val="right" w:leader="dot" w:pos="5030"/>
        </w:tabs>
        <w:rPr>
          <w:rFonts w:eastAsiaTheme="minorEastAsia"/>
          <w:noProof/>
          <w:sz w:val="22"/>
          <w:lang w:val="en-US" w:eastAsia="zh-CN" w:bidi="ar-SA"/>
        </w:rPr>
      </w:pPr>
      <w:hyperlink w:anchor="_Toc445977788" w:history="1">
        <w:r w:rsidR="00CD4D58" w:rsidRPr="00853FF7">
          <w:rPr>
            <w:rStyle w:val="Hyperlink"/>
            <w:noProof/>
          </w:rPr>
          <w:t>Zakres</w:t>
        </w:r>
        <w:r w:rsidR="00CD4D58">
          <w:rPr>
            <w:noProof/>
            <w:webHidden/>
          </w:rPr>
          <w:tab/>
        </w:r>
        <w:r w:rsidR="00CD4D58">
          <w:rPr>
            <w:noProof/>
            <w:webHidden/>
          </w:rPr>
          <w:fldChar w:fldCharType="begin"/>
        </w:r>
        <w:r w:rsidR="00CD4D58">
          <w:rPr>
            <w:noProof/>
            <w:webHidden/>
          </w:rPr>
          <w:instrText xml:space="preserve"> PAGEREF _Toc445977788 \h </w:instrText>
        </w:r>
        <w:r w:rsidR="00CD4D58">
          <w:rPr>
            <w:noProof/>
            <w:webHidden/>
          </w:rPr>
        </w:r>
        <w:r w:rsidR="00CD4D58">
          <w:rPr>
            <w:noProof/>
            <w:webHidden/>
          </w:rPr>
          <w:fldChar w:fldCharType="separate"/>
        </w:r>
        <w:r w:rsidR="00CD4D58">
          <w:rPr>
            <w:noProof/>
            <w:webHidden/>
          </w:rPr>
          <w:t>7</w:t>
        </w:r>
        <w:r w:rsidR="00CD4D58">
          <w:rPr>
            <w:noProof/>
            <w:webHidden/>
          </w:rPr>
          <w:fldChar w:fldCharType="end"/>
        </w:r>
      </w:hyperlink>
    </w:p>
    <w:p w14:paraId="4438907F" w14:textId="37313A55" w:rsidR="00CD4D58" w:rsidRDefault="00D04386">
      <w:pPr>
        <w:pStyle w:val="TOC5"/>
        <w:tabs>
          <w:tab w:val="right" w:leader="dot" w:pos="5030"/>
        </w:tabs>
        <w:rPr>
          <w:rFonts w:eastAsiaTheme="minorEastAsia"/>
          <w:noProof/>
          <w:sz w:val="22"/>
          <w:lang w:val="en-US" w:eastAsia="zh-CN" w:bidi="ar-SA"/>
        </w:rPr>
      </w:pPr>
      <w:hyperlink w:anchor="_Toc445977789" w:history="1">
        <w:r w:rsidR="00CD4D58" w:rsidRPr="00853FF7">
          <w:rPr>
            <w:rStyle w:val="Hyperlink"/>
            <w:noProof/>
          </w:rPr>
          <w:t>Korzystanie z Danych Klienta</w:t>
        </w:r>
        <w:r w:rsidR="00CD4D58">
          <w:rPr>
            <w:noProof/>
            <w:webHidden/>
          </w:rPr>
          <w:tab/>
        </w:r>
        <w:r w:rsidR="00CD4D58">
          <w:rPr>
            <w:noProof/>
            <w:webHidden/>
          </w:rPr>
          <w:fldChar w:fldCharType="begin"/>
        </w:r>
        <w:r w:rsidR="00CD4D58">
          <w:rPr>
            <w:noProof/>
            <w:webHidden/>
          </w:rPr>
          <w:instrText xml:space="preserve"> PAGEREF _Toc445977789 \h </w:instrText>
        </w:r>
        <w:r w:rsidR="00CD4D58">
          <w:rPr>
            <w:noProof/>
            <w:webHidden/>
          </w:rPr>
        </w:r>
        <w:r w:rsidR="00CD4D58">
          <w:rPr>
            <w:noProof/>
            <w:webHidden/>
          </w:rPr>
          <w:fldChar w:fldCharType="separate"/>
        </w:r>
        <w:r w:rsidR="00CD4D58">
          <w:rPr>
            <w:noProof/>
            <w:webHidden/>
          </w:rPr>
          <w:t>7</w:t>
        </w:r>
        <w:r w:rsidR="00CD4D58">
          <w:rPr>
            <w:noProof/>
            <w:webHidden/>
          </w:rPr>
          <w:fldChar w:fldCharType="end"/>
        </w:r>
      </w:hyperlink>
    </w:p>
    <w:p w14:paraId="490C25C3" w14:textId="5AEDC7E4" w:rsidR="00CD4D58" w:rsidRDefault="00D04386">
      <w:pPr>
        <w:pStyle w:val="TOC5"/>
        <w:tabs>
          <w:tab w:val="right" w:leader="dot" w:pos="5030"/>
        </w:tabs>
        <w:rPr>
          <w:rFonts w:eastAsiaTheme="minorEastAsia"/>
          <w:noProof/>
          <w:sz w:val="22"/>
          <w:lang w:val="en-US" w:eastAsia="zh-CN" w:bidi="ar-SA"/>
        </w:rPr>
      </w:pPr>
      <w:hyperlink w:anchor="_Toc445977790" w:history="1">
        <w:r w:rsidR="00CD4D58" w:rsidRPr="00853FF7">
          <w:rPr>
            <w:rStyle w:val="Hyperlink"/>
            <w:noProof/>
          </w:rPr>
          <w:t>Ujawnianie Danych Klienta</w:t>
        </w:r>
        <w:r w:rsidR="00CD4D58">
          <w:rPr>
            <w:noProof/>
            <w:webHidden/>
          </w:rPr>
          <w:tab/>
        </w:r>
        <w:r w:rsidR="00CD4D58">
          <w:rPr>
            <w:noProof/>
            <w:webHidden/>
          </w:rPr>
          <w:fldChar w:fldCharType="begin"/>
        </w:r>
        <w:r w:rsidR="00CD4D58">
          <w:rPr>
            <w:noProof/>
            <w:webHidden/>
          </w:rPr>
          <w:instrText xml:space="preserve"> PAGEREF _Toc445977790 \h </w:instrText>
        </w:r>
        <w:r w:rsidR="00CD4D58">
          <w:rPr>
            <w:noProof/>
            <w:webHidden/>
          </w:rPr>
        </w:r>
        <w:r w:rsidR="00CD4D58">
          <w:rPr>
            <w:noProof/>
            <w:webHidden/>
          </w:rPr>
          <w:fldChar w:fldCharType="separate"/>
        </w:r>
        <w:r w:rsidR="00CD4D58">
          <w:rPr>
            <w:noProof/>
            <w:webHidden/>
          </w:rPr>
          <w:t>7</w:t>
        </w:r>
        <w:r w:rsidR="00CD4D58">
          <w:rPr>
            <w:noProof/>
            <w:webHidden/>
          </w:rPr>
          <w:fldChar w:fldCharType="end"/>
        </w:r>
      </w:hyperlink>
    </w:p>
    <w:p w14:paraId="72118A92" w14:textId="44061E47" w:rsidR="00CD4D58" w:rsidRDefault="00D04386">
      <w:pPr>
        <w:pStyle w:val="TOC5"/>
        <w:tabs>
          <w:tab w:val="right" w:leader="dot" w:pos="5030"/>
        </w:tabs>
        <w:rPr>
          <w:rFonts w:eastAsiaTheme="minorEastAsia"/>
          <w:noProof/>
          <w:sz w:val="22"/>
          <w:lang w:val="en-US" w:eastAsia="zh-CN" w:bidi="ar-SA"/>
        </w:rPr>
      </w:pPr>
      <w:hyperlink w:anchor="_Toc445977791" w:history="1">
        <w:r w:rsidR="00CD4D58" w:rsidRPr="00853FF7">
          <w:rPr>
            <w:rStyle w:val="Hyperlink"/>
            <w:noProof/>
          </w:rPr>
          <w:t>Instytucje edukacyjne</w:t>
        </w:r>
        <w:r w:rsidR="00CD4D58">
          <w:rPr>
            <w:noProof/>
            <w:webHidden/>
          </w:rPr>
          <w:tab/>
        </w:r>
        <w:r w:rsidR="00CD4D58">
          <w:rPr>
            <w:noProof/>
            <w:webHidden/>
          </w:rPr>
          <w:fldChar w:fldCharType="begin"/>
        </w:r>
        <w:r w:rsidR="00CD4D58">
          <w:rPr>
            <w:noProof/>
            <w:webHidden/>
          </w:rPr>
          <w:instrText xml:space="preserve"> PAGEREF _Toc445977791 \h </w:instrText>
        </w:r>
        <w:r w:rsidR="00CD4D58">
          <w:rPr>
            <w:noProof/>
            <w:webHidden/>
          </w:rPr>
        </w:r>
        <w:r w:rsidR="00CD4D58">
          <w:rPr>
            <w:noProof/>
            <w:webHidden/>
          </w:rPr>
          <w:fldChar w:fldCharType="separate"/>
        </w:r>
        <w:r w:rsidR="00CD4D58">
          <w:rPr>
            <w:noProof/>
            <w:webHidden/>
          </w:rPr>
          <w:t>7</w:t>
        </w:r>
        <w:r w:rsidR="00CD4D58">
          <w:rPr>
            <w:noProof/>
            <w:webHidden/>
          </w:rPr>
          <w:fldChar w:fldCharType="end"/>
        </w:r>
      </w:hyperlink>
    </w:p>
    <w:p w14:paraId="25FDEFFD" w14:textId="30E07B75" w:rsidR="00CD4D58" w:rsidRDefault="00D04386">
      <w:pPr>
        <w:pStyle w:val="TOC5"/>
        <w:tabs>
          <w:tab w:val="right" w:leader="dot" w:pos="5030"/>
        </w:tabs>
        <w:rPr>
          <w:rFonts w:eastAsiaTheme="minorEastAsia"/>
          <w:noProof/>
          <w:sz w:val="22"/>
          <w:lang w:val="en-US" w:eastAsia="zh-CN" w:bidi="ar-SA"/>
        </w:rPr>
      </w:pPr>
      <w:hyperlink w:anchor="_Toc445977792" w:history="1">
        <w:r w:rsidR="00CD4D58" w:rsidRPr="00853FF7">
          <w:rPr>
            <w:rStyle w:val="Hyperlink"/>
            <w:noProof/>
          </w:rPr>
          <w:t>Partner Biznesowy w Rozumieniu Ustawy HIPAA</w:t>
        </w:r>
        <w:r w:rsidR="00CD4D58">
          <w:rPr>
            <w:noProof/>
            <w:webHidden/>
          </w:rPr>
          <w:tab/>
        </w:r>
        <w:r w:rsidR="00CD4D58">
          <w:rPr>
            <w:noProof/>
            <w:webHidden/>
          </w:rPr>
          <w:fldChar w:fldCharType="begin"/>
        </w:r>
        <w:r w:rsidR="00CD4D58">
          <w:rPr>
            <w:noProof/>
            <w:webHidden/>
          </w:rPr>
          <w:instrText xml:space="preserve"> PAGEREF _Toc445977792 \h </w:instrText>
        </w:r>
        <w:r w:rsidR="00CD4D58">
          <w:rPr>
            <w:noProof/>
            <w:webHidden/>
          </w:rPr>
        </w:r>
        <w:r w:rsidR="00CD4D58">
          <w:rPr>
            <w:noProof/>
            <w:webHidden/>
          </w:rPr>
          <w:fldChar w:fldCharType="separate"/>
        </w:r>
        <w:r w:rsidR="00CD4D58">
          <w:rPr>
            <w:noProof/>
            <w:webHidden/>
          </w:rPr>
          <w:t>8</w:t>
        </w:r>
        <w:r w:rsidR="00CD4D58">
          <w:rPr>
            <w:noProof/>
            <w:webHidden/>
          </w:rPr>
          <w:fldChar w:fldCharType="end"/>
        </w:r>
      </w:hyperlink>
    </w:p>
    <w:p w14:paraId="19EC7496" w14:textId="253F13A6" w:rsidR="00CD4D58" w:rsidRDefault="00D04386">
      <w:pPr>
        <w:pStyle w:val="TOC5"/>
        <w:tabs>
          <w:tab w:val="right" w:leader="dot" w:pos="5030"/>
        </w:tabs>
        <w:rPr>
          <w:rFonts w:eastAsiaTheme="minorEastAsia"/>
          <w:noProof/>
          <w:sz w:val="22"/>
          <w:lang w:val="en-US" w:eastAsia="zh-CN" w:bidi="ar-SA"/>
        </w:rPr>
      </w:pPr>
      <w:hyperlink w:anchor="_Toc445977793" w:history="1">
        <w:r w:rsidR="00CD4D58" w:rsidRPr="00853FF7">
          <w:rPr>
            <w:rStyle w:val="Hyperlink"/>
            <w:noProof/>
          </w:rPr>
          <w:t>Bezpieczeństwo</w:t>
        </w:r>
        <w:r w:rsidR="00CD4D58">
          <w:rPr>
            <w:noProof/>
            <w:webHidden/>
          </w:rPr>
          <w:tab/>
        </w:r>
        <w:r w:rsidR="00CD4D58">
          <w:rPr>
            <w:noProof/>
            <w:webHidden/>
          </w:rPr>
          <w:fldChar w:fldCharType="begin"/>
        </w:r>
        <w:r w:rsidR="00CD4D58">
          <w:rPr>
            <w:noProof/>
            <w:webHidden/>
          </w:rPr>
          <w:instrText xml:space="preserve"> PAGEREF _Toc445977793 \h </w:instrText>
        </w:r>
        <w:r w:rsidR="00CD4D58">
          <w:rPr>
            <w:noProof/>
            <w:webHidden/>
          </w:rPr>
        </w:r>
        <w:r w:rsidR="00CD4D58">
          <w:rPr>
            <w:noProof/>
            <w:webHidden/>
          </w:rPr>
          <w:fldChar w:fldCharType="separate"/>
        </w:r>
        <w:r w:rsidR="00CD4D58">
          <w:rPr>
            <w:noProof/>
            <w:webHidden/>
          </w:rPr>
          <w:t>8</w:t>
        </w:r>
        <w:r w:rsidR="00CD4D58">
          <w:rPr>
            <w:noProof/>
            <w:webHidden/>
          </w:rPr>
          <w:fldChar w:fldCharType="end"/>
        </w:r>
      </w:hyperlink>
    </w:p>
    <w:p w14:paraId="1F415066" w14:textId="617D436B" w:rsidR="00CD4D58" w:rsidRDefault="00D04386">
      <w:pPr>
        <w:pStyle w:val="TOC5"/>
        <w:tabs>
          <w:tab w:val="right" w:leader="dot" w:pos="5030"/>
        </w:tabs>
        <w:rPr>
          <w:rFonts w:eastAsiaTheme="minorEastAsia"/>
          <w:noProof/>
          <w:sz w:val="22"/>
          <w:lang w:val="en-US" w:eastAsia="zh-CN" w:bidi="ar-SA"/>
        </w:rPr>
      </w:pPr>
      <w:hyperlink w:anchor="_Toc445977794" w:history="1">
        <w:r w:rsidR="00CD4D58" w:rsidRPr="00853FF7">
          <w:rPr>
            <w:rStyle w:val="Hyperlink"/>
            <w:noProof/>
          </w:rPr>
          <w:t>Powiadomienie o naruszeniu zabezpieczeń</w:t>
        </w:r>
        <w:r w:rsidR="00CD4D58">
          <w:rPr>
            <w:noProof/>
            <w:webHidden/>
          </w:rPr>
          <w:tab/>
        </w:r>
        <w:r w:rsidR="00CD4D58">
          <w:rPr>
            <w:noProof/>
            <w:webHidden/>
          </w:rPr>
          <w:fldChar w:fldCharType="begin"/>
        </w:r>
        <w:r w:rsidR="00CD4D58">
          <w:rPr>
            <w:noProof/>
            <w:webHidden/>
          </w:rPr>
          <w:instrText xml:space="preserve"> PAGEREF _Toc445977794 \h </w:instrText>
        </w:r>
        <w:r w:rsidR="00CD4D58">
          <w:rPr>
            <w:noProof/>
            <w:webHidden/>
          </w:rPr>
        </w:r>
        <w:r w:rsidR="00CD4D58">
          <w:rPr>
            <w:noProof/>
            <w:webHidden/>
          </w:rPr>
          <w:fldChar w:fldCharType="separate"/>
        </w:r>
        <w:r w:rsidR="00CD4D58">
          <w:rPr>
            <w:noProof/>
            <w:webHidden/>
          </w:rPr>
          <w:t>8</w:t>
        </w:r>
        <w:r w:rsidR="00CD4D58">
          <w:rPr>
            <w:noProof/>
            <w:webHidden/>
          </w:rPr>
          <w:fldChar w:fldCharType="end"/>
        </w:r>
      </w:hyperlink>
    </w:p>
    <w:p w14:paraId="27B60B7C" w14:textId="165181E4" w:rsidR="00CD4D58" w:rsidRDefault="00D04386">
      <w:pPr>
        <w:pStyle w:val="TOC5"/>
        <w:tabs>
          <w:tab w:val="right" w:leader="dot" w:pos="5030"/>
        </w:tabs>
        <w:rPr>
          <w:rFonts w:eastAsiaTheme="minorEastAsia"/>
          <w:noProof/>
          <w:sz w:val="22"/>
          <w:lang w:val="en-US" w:eastAsia="zh-CN" w:bidi="ar-SA"/>
        </w:rPr>
      </w:pPr>
      <w:hyperlink w:anchor="_Toc445977795" w:history="1">
        <w:r w:rsidR="00CD4D58" w:rsidRPr="00853FF7">
          <w:rPr>
            <w:rStyle w:val="Hyperlink"/>
            <w:noProof/>
          </w:rPr>
          <w:t>Miejsce przetwarzania danych</w:t>
        </w:r>
        <w:r w:rsidR="00CD4D58">
          <w:rPr>
            <w:noProof/>
            <w:webHidden/>
          </w:rPr>
          <w:tab/>
        </w:r>
        <w:r w:rsidR="00CD4D58">
          <w:rPr>
            <w:noProof/>
            <w:webHidden/>
          </w:rPr>
          <w:fldChar w:fldCharType="begin"/>
        </w:r>
        <w:r w:rsidR="00CD4D58">
          <w:rPr>
            <w:noProof/>
            <w:webHidden/>
          </w:rPr>
          <w:instrText xml:space="preserve"> PAGEREF _Toc445977795 \h </w:instrText>
        </w:r>
        <w:r w:rsidR="00CD4D58">
          <w:rPr>
            <w:noProof/>
            <w:webHidden/>
          </w:rPr>
        </w:r>
        <w:r w:rsidR="00CD4D58">
          <w:rPr>
            <w:noProof/>
            <w:webHidden/>
          </w:rPr>
          <w:fldChar w:fldCharType="separate"/>
        </w:r>
        <w:r w:rsidR="00CD4D58">
          <w:rPr>
            <w:noProof/>
            <w:webHidden/>
          </w:rPr>
          <w:t>8</w:t>
        </w:r>
        <w:r w:rsidR="00CD4D58">
          <w:rPr>
            <w:noProof/>
            <w:webHidden/>
          </w:rPr>
          <w:fldChar w:fldCharType="end"/>
        </w:r>
      </w:hyperlink>
    </w:p>
    <w:p w14:paraId="0DE350E4" w14:textId="56C383EF" w:rsidR="00CD4D58" w:rsidRDefault="00D04386">
      <w:pPr>
        <w:pStyle w:val="TOC5"/>
        <w:tabs>
          <w:tab w:val="right" w:leader="dot" w:pos="5030"/>
        </w:tabs>
        <w:rPr>
          <w:rFonts w:eastAsiaTheme="minorEastAsia"/>
          <w:noProof/>
          <w:sz w:val="22"/>
          <w:lang w:val="en-US" w:eastAsia="zh-CN" w:bidi="ar-SA"/>
        </w:rPr>
      </w:pPr>
      <w:hyperlink w:anchor="_Toc445977796" w:history="1">
        <w:r w:rsidR="00CD4D58" w:rsidRPr="00853FF7">
          <w:rPr>
            <w:rStyle w:val="Hyperlink"/>
            <w:noProof/>
          </w:rPr>
          <w:t>Wersje Ewaluacyjne</w:t>
        </w:r>
        <w:r w:rsidR="00CD4D58">
          <w:rPr>
            <w:noProof/>
            <w:webHidden/>
          </w:rPr>
          <w:tab/>
        </w:r>
        <w:r w:rsidR="00CD4D58">
          <w:rPr>
            <w:noProof/>
            <w:webHidden/>
          </w:rPr>
          <w:fldChar w:fldCharType="begin"/>
        </w:r>
        <w:r w:rsidR="00CD4D58">
          <w:rPr>
            <w:noProof/>
            <w:webHidden/>
          </w:rPr>
          <w:instrText xml:space="preserve"> PAGEREF _Toc445977796 \h </w:instrText>
        </w:r>
        <w:r w:rsidR="00CD4D58">
          <w:rPr>
            <w:noProof/>
            <w:webHidden/>
          </w:rPr>
        </w:r>
        <w:r w:rsidR="00CD4D58">
          <w:rPr>
            <w:noProof/>
            <w:webHidden/>
          </w:rPr>
          <w:fldChar w:fldCharType="separate"/>
        </w:r>
        <w:r w:rsidR="00CD4D58">
          <w:rPr>
            <w:noProof/>
            <w:webHidden/>
          </w:rPr>
          <w:t>8</w:t>
        </w:r>
        <w:r w:rsidR="00CD4D58">
          <w:rPr>
            <w:noProof/>
            <w:webHidden/>
          </w:rPr>
          <w:fldChar w:fldCharType="end"/>
        </w:r>
      </w:hyperlink>
    </w:p>
    <w:p w14:paraId="64A3012F" w14:textId="28C9CBDD" w:rsidR="00CD4D58" w:rsidRDefault="00D04386">
      <w:pPr>
        <w:pStyle w:val="TOC5"/>
        <w:tabs>
          <w:tab w:val="right" w:leader="dot" w:pos="5030"/>
        </w:tabs>
        <w:rPr>
          <w:rFonts w:eastAsiaTheme="minorEastAsia"/>
          <w:noProof/>
          <w:sz w:val="22"/>
          <w:lang w:val="en-US" w:eastAsia="zh-CN" w:bidi="ar-SA"/>
        </w:rPr>
      </w:pPr>
      <w:hyperlink w:anchor="_Toc445977797" w:history="1">
        <w:r w:rsidR="00CD4D58" w:rsidRPr="00853FF7">
          <w:rPr>
            <w:rStyle w:val="Hyperlink"/>
            <w:noProof/>
          </w:rPr>
          <w:t>Korzystanie z usług Podwykonawców</w:t>
        </w:r>
        <w:r w:rsidR="00CD4D58">
          <w:rPr>
            <w:noProof/>
            <w:webHidden/>
          </w:rPr>
          <w:tab/>
        </w:r>
        <w:r w:rsidR="00CD4D58">
          <w:rPr>
            <w:noProof/>
            <w:webHidden/>
          </w:rPr>
          <w:fldChar w:fldCharType="begin"/>
        </w:r>
        <w:r w:rsidR="00CD4D58">
          <w:rPr>
            <w:noProof/>
            <w:webHidden/>
          </w:rPr>
          <w:instrText xml:space="preserve"> PAGEREF _Toc445977797 \h </w:instrText>
        </w:r>
        <w:r w:rsidR="00CD4D58">
          <w:rPr>
            <w:noProof/>
            <w:webHidden/>
          </w:rPr>
        </w:r>
        <w:r w:rsidR="00CD4D58">
          <w:rPr>
            <w:noProof/>
            <w:webHidden/>
          </w:rPr>
          <w:fldChar w:fldCharType="separate"/>
        </w:r>
        <w:r w:rsidR="00CD4D58">
          <w:rPr>
            <w:noProof/>
            <w:webHidden/>
          </w:rPr>
          <w:t>8</w:t>
        </w:r>
        <w:r w:rsidR="00CD4D58">
          <w:rPr>
            <w:noProof/>
            <w:webHidden/>
          </w:rPr>
          <w:fldChar w:fldCharType="end"/>
        </w:r>
      </w:hyperlink>
    </w:p>
    <w:p w14:paraId="5C71576B" w14:textId="0386DAF7" w:rsidR="00CD4D58" w:rsidRDefault="00D04386">
      <w:pPr>
        <w:pStyle w:val="TOC5"/>
        <w:tabs>
          <w:tab w:val="right" w:leader="dot" w:pos="5030"/>
        </w:tabs>
        <w:rPr>
          <w:rFonts w:eastAsiaTheme="minorEastAsia"/>
          <w:noProof/>
          <w:sz w:val="22"/>
          <w:lang w:val="en-US" w:eastAsia="zh-CN" w:bidi="ar-SA"/>
        </w:rPr>
      </w:pPr>
      <w:hyperlink w:anchor="_Toc445977798" w:history="1">
        <w:r w:rsidR="00CD4D58" w:rsidRPr="00853FF7">
          <w:rPr>
            <w:rStyle w:val="Hyperlink"/>
            <w:noProof/>
          </w:rPr>
          <w:t>Kontakt z Microsoft</w:t>
        </w:r>
        <w:r w:rsidR="00CD4D58">
          <w:rPr>
            <w:noProof/>
            <w:webHidden/>
          </w:rPr>
          <w:tab/>
        </w:r>
        <w:r w:rsidR="00CD4D58">
          <w:rPr>
            <w:noProof/>
            <w:webHidden/>
          </w:rPr>
          <w:fldChar w:fldCharType="begin"/>
        </w:r>
        <w:r w:rsidR="00CD4D58">
          <w:rPr>
            <w:noProof/>
            <w:webHidden/>
          </w:rPr>
          <w:instrText xml:space="preserve"> PAGEREF _Toc445977798 \h </w:instrText>
        </w:r>
        <w:r w:rsidR="00CD4D58">
          <w:rPr>
            <w:noProof/>
            <w:webHidden/>
          </w:rPr>
        </w:r>
        <w:r w:rsidR="00CD4D58">
          <w:rPr>
            <w:noProof/>
            <w:webHidden/>
          </w:rPr>
          <w:fldChar w:fldCharType="separate"/>
        </w:r>
        <w:r w:rsidR="00CD4D58">
          <w:rPr>
            <w:noProof/>
            <w:webHidden/>
          </w:rPr>
          <w:t>8</w:t>
        </w:r>
        <w:r w:rsidR="00CD4D58">
          <w:rPr>
            <w:noProof/>
            <w:webHidden/>
          </w:rPr>
          <w:fldChar w:fldCharType="end"/>
        </w:r>
      </w:hyperlink>
    </w:p>
    <w:p w14:paraId="03337A91" w14:textId="2F00DA17" w:rsidR="00CD4D58" w:rsidRDefault="00D04386">
      <w:pPr>
        <w:pStyle w:val="TOC3"/>
        <w:tabs>
          <w:tab w:val="right" w:leader="dot" w:pos="5030"/>
        </w:tabs>
        <w:rPr>
          <w:rFonts w:eastAsiaTheme="minorEastAsia"/>
          <w:smallCaps w:val="0"/>
          <w:noProof/>
          <w:sz w:val="22"/>
          <w:lang w:val="en-US" w:eastAsia="zh-CN" w:bidi="ar-SA"/>
        </w:rPr>
      </w:pPr>
      <w:hyperlink w:anchor="_Toc445977799" w:history="1">
        <w:r w:rsidR="00CD4D58" w:rsidRPr="00853FF7">
          <w:rPr>
            <w:rStyle w:val="Hyperlink"/>
            <w:noProof/>
          </w:rPr>
          <w:t>Postanowienia dotyczące przetwarzania danych</w:t>
        </w:r>
        <w:r w:rsidR="00CD4D58">
          <w:rPr>
            <w:noProof/>
            <w:webHidden/>
          </w:rPr>
          <w:tab/>
        </w:r>
        <w:r w:rsidR="00CD4D58">
          <w:rPr>
            <w:noProof/>
            <w:webHidden/>
          </w:rPr>
          <w:fldChar w:fldCharType="begin"/>
        </w:r>
        <w:r w:rsidR="00CD4D58">
          <w:rPr>
            <w:noProof/>
            <w:webHidden/>
          </w:rPr>
          <w:instrText xml:space="preserve"> PAGEREF _Toc445977799 \h </w:instrText>
        </w:r>
        <w:r w:rsidR="00CD4D58">
          <w:rPr>
            <w:noProof/>
            <w:webHidden/>
          </w:rPr>
        </w:r>
        <w:r w:rsidR="00CD4D58">
          <w:rPr>
            <w:noProof/>
            <w:webHidden/>
          </w:rPr>
          <w:fldChar w:fldCharType="separate"/>
        </w:r>
        <w:r w:rsidR="00CD4D58">
          <w:rPr>
            <w:noProof/>
            <w:webHidden/>
          </w:rPr>
          <w:t>10</w:t>
        </w:r>
        <w:r w:rsidR="00CD4D58">
          <w:rPr>
            <w:noProof/>
            <w:webHidden/>
          </w:rPr>
          <w:fldChar w:fldCharType="end"/>
        </w:r>
      </w:hyperlink>
    </w:p>
    <w:p w14:paraId="68F1C638" w14:textId="37E29AEB" w:rsidR="00CD4D58" w:rsidRDefault="00D04386">
      <w:pPr>
        <w:pStyle w:val="TOC5"/>
        <w:tabs>
          <w:tab w:val="right" w:leader="dot" w:pos="5030"/>
        </w:tabs>
        <w:rPr>
          <w:rFonts w:eastAsiaTheme="minorEastAsia"/>
          <w:noProof/>
          <w:sz w:val="22"/>
          <w:lang w:val="en-US" w:eastAsia="zh-CN" w:bidi="ar-SA"/>
        </w:rPr>
      </w:pPr>
      <w:hyperlink w:anchor="_Toc445977800" w:history="1">
        <w:r w:rsidR="00CD4D58" w:rsidRPr="00853FF7">
          <w:rPr>
            <w:rStyle w:val="Hyperlink"/>
            <w:noProof/>
          </w:rPr>
          <w:t>Miejsce przechowywania Danych magazynowanych Klienta</w:t>
        </w:r>
        <w:r w:rsidR="00CD4D58">
          <w:rPr>
            <w:noProof/>
            <w:webHidden/>
          </w:rPr>
          <w:tab/>
        </w:r>
        <w:r w:rsidR="00CD4D58">
          <w:rPr>
            <w:noProof/>
            <w:webHidden/>
          </w:rPr>
          <w:fldChar w:fldCharType="begin"/>
        </w:r>
        <w:r w:rsidR="00CD4D58">
          <w:rPr>
            <w:noProof/>
            <w:webHidden/>
          </w:rPr>
          <w:instrText xml:space="preserve"> PAGEREF _Toc445977800 \h </w:instrText>
        </w:r>
        <w:r w:rsidR="00CD4D58">
          <w:rPr>
            <w:noProof/>
            <w:webHidden/>
          </w:rPr>
        </w:r>
        <w:r w:rsidR="00CD4D58">
          <w:rPr>
            <w:noProof/>
            <w:webHidden/>
          </w:rPr>
          <w:fldChar w:fldCharType="separate"/>
        </w:r>
        <w:r w:rsidR="00CD4D58">
          <w:rPr>
            <w:noProof/>
            <w:webHidden/>
          </w:rPr>
          <w:t>10</w:t>
        </w:r>
        <w:r w:rsidR="00CD4D58">
          <w:rPr>
            <w:noProof/>
            <w:webHidden/>
          </w:rPr>
          <w:fldChar w:fldCharType="end"/>
        </w:r>
      </w:hyperlink>
    </w:p>
    <w:p w14:paraId="1E4E3F5E" w14:textId="62EE3CDC" w:rsidR="00CD4D58" w:rsidRDefault="00D04386">
      <w:pPr>
        <w:pStyle w:val="TOC5"/>
        <w:tabs>
          <w:tab w:val="right" w:leader="dot" w:pos="5030"/>
        </w:tabs>
        <w:rPr>
          <w:rFonts w:eastAsiaTheme="minorEastAsia"/>
          <w:noProof/>
          <w:sz w:val="22"/>
          <w:lang w:val="en-US" w:eastAsia="zh-CN" w:bidi="ar-SA"/>
        </w:rPr>
      </w:pPr>
      <w:hyperlink w:anchor="_Toc445977801" w:history="1">
        <w:r w:rsidR="00CD4D58" w:rsidRPr="00853FF7">
          <w:rPr>
            <w:rStyle w:val="Hyperlink"/>
            <w:noProof/>
          </w:rPr>
          <w:t>Prywatność</w:t>
        </w:r>
        <w:r w:rsidR="00CD4D58">
          <w:rPr>
            <w:noProof/>
            <w:webHidden/>
          </w:rPr>
          <w:tab/>
        </w:r>
        <w:r w:rsidR="00CD4D58">
          <w:rPr>
            <w:noProof/>
            <w:webHidden/>
          </w:rPr>
          <w:fldChar w:fldCharType="begin"/>
        </w:r>
        <w:r w:rsidR="00CD4D58">
          <w:rPr>
            <w:noProof/>
            <w:webHidden/>
          </w:rPr>
          <w:instrText xml:space="preserve"> PAGEREF _Toc445977801 \h </w:instrText>
        </w:r>
        <w:r w:rsidR="00CD4D58">
          <w:rPr>
            <w:noProof/>
            <w:webHidden/>
          </w:rPr>
        </w:r>
        <w:r w:rsidR="00CD4D58">
          <w:rPr>
            <w:noProof/>
            <w:webHidden/>
          </w:rPr>
          <w:fldChar w:fldCharType="separate"/>
        </w:r>
        <w:r w:rsidR="00CD4D58">
          <w:rPr>
            <w:noProof/>
            <w:webHidden/>
          </w:rPr>
          <w:t>11</w:t>
        </w:r>
        <w:r w:rsidR="00CD4D58">
          <w:rPr>
            <w:noProof/>
            <w:webHidden/>
          </w:rPr>
          <w:fldChar w:fldCharType="end"/>
        </w:r>
      </w:hyperlink>
    </w:p>
    <w:p w14:paraId="3AE1CEA4" w14:textId="25F70E46" w:rsidR="00CD4D58" w:rsidRDefault="00D04386">
      <w:pPr>
        <w:pStyle w:val="TOC5"/>
        <w:tabs>
          <w:tab w:val="right" w:leader="dot" w:pos="5030"/>
        </w:tabs>
        <w:rPr>
          <w:rFonts w:eastAsiaTheme="minorEastAsia"/>
          <w:noProof/>
          <w:sz w:val="22"/>
          <w:lang w:val="en-US" w:eastAsia="zh-CN" w:bidi="ar-SA"/>
        </w:rPr>
      </w:pPr>
      <w:hyperlink w:anchor="_Toc445977802" w:history="1">
        <w:r w:rsidR="00CD4D58" w:rsidRPr="00853FF7">
          <w:rPr>
            <w:rStyle w:val="Hyperlink"/>
            <w:noProof/>
          </w:rPr>
          <w:t>Dodatkowe postanowienia europejskie.</w:t>
        </w:r>
        <w:r w:rsidR="00CD4D58">
          <w:rPr>
            <w:noProof/>
            <w:webHidden/>
          </w:rPr>
          <w:tab/>
        </w:r>
        <w:r w:rsidR="00CD4D58">
          <w:rPr>
            <w:noProof/>
            <w:webHidden/>
          </w:rPr>
          <w:fldChar w:fldCharType="begin"/>
        </w:r>
        <w:r w:rsidR="00CD4D58">
          <w:rPr>
            <w:noProof/>
            <w:webHidden/>
          </w:rPr>
          <w:instrText xml:space="preserve"> PAGEREF _Toc445977802 \h </w:instrText>
        </w:r>
        <w:r w:rsidR="00CD4D58">
          <w:rPr>
            <w:noProof/>
            <w:webHidden/>
          </w:rPr>
        </w:r>
        <w:r w:rsidR="00CD4D58">
          <w:rPr>
            <w:noProof/>
            <w:webHidden/>
          </w:rPr>
          <w:fldChar w:fldCharType="separate"/>
        </w:r>
        <w:r w:rsidR="00CD4D58">
          <w:rPr>
            <w:noProof/>
            <w:webHidden/>
          </w:rPr>
          <w:t>11</w:t>
        </w:r>
        <w:r w:rsidR="00CD4D58">
          <w:rPr>
            <w:noProof/>
            <w:webHidden/>
          </w:rPr>
          <w:fldChar w:fldCharType="end"/>
        </w:r>
      </w:hyperlink>
    </w:p>
    <w:p w14:paraId="03C14D16" w14:textId="50A03655" w:rsidR="00CD4D58" w:rsidRDefault="00D04386">
      <w:pPr>
        <w:pStyle w:val="TOC5"/>
        <w:tabs>
          <w:tab w:val="right" w:leader="dot" w:pos="5030"/>
        </w:tabs>
        <w:rPr>
          <w:rFonts w:eastAsiaTheme="minorEastAsia"/>
          <w:noProof/>
          <w:sz w:val="22"/>
          <w:lang w:val="en-US" w:eastAsia="zh-CN" w:bidi="ar-SA"/>
        </w:rPr>
      </w:pPr>
      <w:hyperlink w:anchor="_Toc445977803" w:history="1">
        <w:r w:rsidR="00CD4D58" w:rsidRPr="00853FF7">
          <w:rPr>
            <w:rStyle w:val="Hyperlink"/>
            <w:noProof/>
          </w:rPr>
          <w:t>Bezpieczeństwo</w:t>
        </w:r>
        <w:r w:rsidR="00CD4D58">
          <w:rPr>
            <w:noProof/>
            <w:webHidden/>
          </w:rPr>
          <w:tab/>
        </w:r>
        <w:r w:rsidR="00CD4D58">
          <w:rPr>
            <w:noProof/>
            <w:webHidden/>
          </w:rPr>
          <w:fldChar w:fldCharType="begin"/>
        </w:r>
        <w:r w:rsidR="00CD4D58">
          <w:rPr>
            <w:noProof/>
            <w:webHidden/>
          </w:rPr>
          <w:instrText xml:space="preserve"> PAGEREF _Toc445977803 \h </w:instrText>
        </w:r>
        <w:r w:rsidR="00CD4D58">
          <w:rPr>
            <w:noProof/>
            <w:webHidden/>
          </w:rPr>
        </w:r>
        <w:r w:rsidR="00CD4D58">
          <w:rPr>
            <w:noProof/>
            <w:webHidden/>
          </w:rPr>
          <w:fldChar w:fldCharType="separate"/>
        </w:r>
        <w:r w:rsidR="00CD4D58">
          <w:rPr>
            <w:noProof/>
            <w:webHidden/>
          </w:rPr>
          <w:t>12</w:t>
        </w:r>
        <w:r w:rsidR="00CD4D58">
          <w:rPr>
            <w:noProof/>
            <w:webHidden/>
          </w:rPr>
          <w:fldChar w:fldCharType="end"/>
        </w:r>
      </w:hyperlink>
    </w:p>
    <w:p w14:paraId="29B700DD" w14:textId="72E71462" w:rsidR="00CD4D58" w:rsidRDefault="00D04386">
      <w:pPr>
        <w:pStyle w:val="TOC1"/>
        <w:tabs>
          <w:tab w:val="right" w:leader="dot" w:pos="5030"/>
        </w:tabs>
        <w:rPr>
          <w:rFonts w:eastAsiaTheme="minorEastAsia"/>
          <w:b w:val="0"/>
          <w:caps w:val="0"/>
          <w:noProof/>
          <w:sz w:val="22"/>
          <w:lang w:val="en-US" w:eastAsia="zh-CN" w:bidi="ar-SA"/>
        </w:rPr>
      </w:pPr>
      <w:hyperlink w:anchor="_Toc445977804" w:history="1">
        <w:r w:rsidR="00CD4D58" w:rsidRPr="00853FF7">
          <w:rPr>
            <w:rStyle w:val="Hyperlink"/>
            <w:noProof/>
          </w:rPr>
          <w:t>Postanowienia dotyczące Usług Online</w:t>
        </w:r>
        <w:r w:rsidR="00CD4D58">
          <w:rPr>
            <w:noProof/>
            <w:webHidden/>
          </w:rPr>
          <w:tab/>
        </w:r>
        <w:r w:rsidR="00CD4D58">
          <w:rPr>
            <w:noProof/>
            <w:webHidden/>
          </w:rPr>
          <w:fldChar w:fldCharType="begin"/>
        </w:r>
        <w:r w:rsidR="00CD4D58">
          <w:rPr>
            <w:noProof/>
            <w:webHidden/>
          </w:rPr>
          <w:instrText xml:space="preserve"> PAGEREF _Toc445977804 \h </w:instrText>
        </w:r>
        <w:r w:rsidR="00CD4D58">
          <w:rPr>
            <w:noProof/>
            <w:webHidden/>
          </w:rPr>
        </w:r>
        <w:r w:rsidR="00CD4D58">
          <w:rPr>
            <w:noProof/>
            <w:webHidden/>
          </w:rPr>
          <w:fldChar w:fldCharType="separate"/>
        </w:r>
        <w:r w:rsidR="00CD4D58">
          <w:rPr>
            <w:noProof/>
            <w:webHidden/>
          </w:rPr>
          <w:t>15</w:t>
        </w:r>
        <w:r w:rsidR="00CD4D58">
          <w:rPr>
            <w:noProof/>
            <w:webHidden/>
          </w:rPr>
          <w:fldChar w:fldCharType="end"/>
        </w:r>
      </w:hyperlink>
    </w:p>
    <w:p w14:paraId="6CA8D6C7" w14:textId="6D94DBDC" w:rsidR="00CD4D58" w:rsidRDefault="00D04386">
      <w:pPr>
        <w:pStyle w:val="TOC2"/>
        <w:tabs>
          <w:tab w:val="right" w:leader="dot" w:pos="5030"/>
        </w:tabs>
        <w:rPr>
          <w:rFonts w:eastAsiaTheme="minorEastAsia"/>
          <w:b w:val="0"/>
          <w:smallCaps w:val="0"/>
          <w:noProof/>
          <w:sz w:val="22"/>
          <w:lang w:val="en-US" w:eastAsia="zh-CN" w:bidi="ar-SA"/>
        </w:rPr>
      </w:pPr>
      <w:hyperlink w:anchor="_Toc445977805" w:history="1">
        <w:r w:rsidR="00CD4D58" w:rsidRPr="00853FF7">
          <w:rPr>
            <w:rStyle w:val="Hyperlink"/>
            <w:noProof/>
          </w:rPr>
          <w:t>Usługi Microsoft Azure</w:t>
        </w:r>
        <w:r w:rsidR="00CD4D58">
          <w:rPr>
            <w:noProof/>
            <w:webHidden/>
          </w:rPr>
          <w:tab/>
        </w:r>
        <w:r w:rsidR="00CD4D58">
          <w:rPr>
            <w:noProof/>
            <w:webHidden/>
          </w:rPr>
          <w:fldChar w:fldCharType="begin"/>
        </w:r>
        <w:r w:rsidR="00CD4D58">
          <w:rPr>
            <w:noProof/>
            <w:webHidden/>
          </w:rPr>
          <w:instrText xml:space="preserve"> PAGEREF _Toc445977805 \h </w:instrText>
        </w:r>
        <w:r w:rsidR="00CD4D58">
          <w:rPr>
            <w:noProof/>
            <w:webHidden/>
          </w:rPr>
        </w:r>
        <w:r w:rsidR="00CD4D58">
          <w:rPr>
            <w:noProof/>
            <w:webHidden/>
          </w:rPr>
          <w:fldChar w:fldCharType="separate"/>
        </w:r>
        <w:r w:rsidR="00CD4D58">
          <w:rPr>
            <w:noProof/>
            <w:webHidden/>
          </w:rPr>
          <w:t>15</w:t>
        </w:r>
        <w:r w:rsidR="00CD4D58">
          <w:rPr>
            <w:noProof/>
            <w:webHidden/>
          </w:rPr>
          <w:fldChar w:fldCharType="end"/>
        </w:r>
      </w:hyperlink>
    </w:p>
    <w:p w14:paraId="24448ED9" w14:textId="5EFAD9E7" w:rsidR="00CD4D58" w:rsidRDefault="00D04386">
      <w:pPr>
        <w:pStyle w:val="TOC4"/>
        <w:rPr>
          <w:rFonts w:eastAsiaTheme="minorEastAsia"/>
          <w:smallCaps w:val="0"/>
          <w:noProof/>
          <w:sz w:val="22"/>
          <w:lang w:val="en-US" w:eastAsia="zh-CN" w:bidi="ar-SA"/>
        </w:rPr>
      </w:pPr>
      <w:hyperlink w:anchor="_Toc445977806" w:history="1">
        <w:r w:rsidR="00CD4D58" w:rsidRPr="00853FF7">
          <w:rPr>
            <w:rStyle w:val="Hyperlink"/>
            <w:noProof/>
          </w:rPr>
          <w:t>Microsoft Azure StorSimple</w:t>
        </w:r>
        <w:r w:rsidR="00CD4D58">
          <w:rPr>
            <w:noProof/>
            <w:webHidden/>
          </w:rPr>
          <w:tab/>
        </w:r>
        <w:r w:rsidR="00CD4D58">
          <w:rPr>
            <w:noProof/>
            <w:webHidden/>
          </w:rPr>
          <w:fldChar w:fldCharType="begin"/>
        </w:r>
        <w:r w:rsidR="00CD4D58">
          <w:rPr>
            <w:noProof/>
            <w:webHidden/>
          </w:rPr>
          <w:instrText xml:space="preserve"> PAGEREF _Toc445977806 \h </w:instrText>
        </w:r>
        <w:r w:rsidR="00CD4D58">
          <w:rPr>
            <w:noProof/>
            <w:webHidden/>
          </w:rPr>
        </w:r>
        <w:r w:rsidR="00CD4D58">
          <w:rPr>
            <w:noProof/>
            <w:webHidden/>
          </w:rPr>
          <w:fldChar w:fldCharType="separate"/>
        </w:r>
        <w:r w:rsidR="00CD4D58">
          <w:rPr>
            <w:noProof/>
            <w:webHidden/>
          </w:rPr>
          <w:t>16</w:t>
        </w:r>
        <w:r w:rsidR="00CD4D58">
          <w:rPr>
            <w:noProof/>
            <w:webHidden/>
          </w:rPr>
          <w:fldChar w:fldCharType="end"/>
        </w:r>
      </w:hyperlink>
    </w:p>
    <w:p w14:paraId="7528ECBA" w14:textId="61E5DEF1" w:rsidR="00CD4D58" w:rsidRDefault="00D04386">
      <w:pPr>
        <w:pStyle w:val="TOC4"/>
        <w:rPr>
          <w:rFonts w:eastAsiaTheme="minorEastAsia"/>
          <w:smallCaps w:val="0"/>
          <w:noProof/>
          <w:sz w:val="22"/>
          <w:lang w:val="en-US" w:eastAsia="zh-CN" w:bidi="ar-SA"/>
        </w:rPr>
      </w:pPr>
      <w:hyperlink w:anchor="_Toc445977807" w:history="1">
        <w:r w:rsidR="00CD4D58" w:rsidRPr="00853FF7">
          <w:rPr>
            <w:rStyle w:val="Hyperlink"/>
            <w:noProof/>
          </w:rPr>
          <w:t>Microsoft Cloud Security App</w:t>
        </w:r>
        <w:r w:rsidR="00CD4D58">
          <w:rPr>
            <w:noProof/>
            <w:webHidden/>
          </w:rPr>
          <w:tab/>
        </w:r>
        <w:r w:rsidR="00CD4D58">
          <w:rPr>
            <w:noProof/>
            <w:webHidden/>
          </w:rPr>
          <w:fldChar w:fldCharType="begin"/>
        </w:r>
        <w:r w:rsidR="00CD4D58">
          <w:rPr>
            <w:noProof/>
            <w:webHidden/>
          </w:rPr>
          <w:instrText xml:space="preserve"> PAGEREF _Toc445977807 \h </w:instrText>
        </w:r>
        <w:r w:rsidR="00CD4D58">
          <w:rPr>
            <w:noProof/>
            <w:webHidden/>
          </w:rPr>
        </w:r>
        <w:r w:rsidR="00CD4D58">
          <w:rPr>
            <w:noProof/>
            <w:webHidden/>
          </w:rPr>
          <w:fldChar w:fldCharType="separate"/>
        </w:r>
        <w:r w:rsidR="00CD4D58">
          <w:rPr>
            <w:noProof/>
            <w:webHidden/>
          </w:rPr>
          <w:t>16</w:t>
        </w:r>
        <w:r w:rsidR="00CD4D58">
          <w:rPr>
            <w:noProof/>
            <w:webHidden/>
          </w:rPr>
          <w:fldChar w:fldCharType="end"/>
        </w:r>
      </w:hyperlink>
    </w:p>
    <w:p w14:paraId="3E0E89DD" w14:textId="0C69FE64" w:rsidR="00CD4D58" w:rsidRDefault="00D04386">
      <w:pPr>
        <w:pStyle w:val="TOC4"/>
        <w:rPr>
          <w:rFonts w:eastAsiaTheme="minorEastAsia"/>
          <w:smallCaps w:val="0"/>
          <w:noProof/>
          <w:sz w:val="22"/>
          <w:lang w:val="en-US" w:eastAsia="zh-CN" w:bidi="ar-SA"/>
        </w:rPr>
      </w:pPr>
      <w:hyperlink w:anchor="_Toc445977808" w:history="1">
        <w:r w:rsidR="00CD4D58" w:rsidRPr="00853FF7">
          <w:rPr>
            <w:rStyle w:val="Hyperlink"/>
            <w:noProof/>
          </w:rPr>
          <w:t>HockeyApp</w:t>
        </w:r>
        <w:r w:rsidR="00CD4D58">
          <w:rPr>
            <w:noProof/>
            <w:webHidden/>
          </w:rPr>
          <w:tab/>
        </w:r>
        <w:r w:rsidR="00CD4D58">
          <w:rPr>
            <w:noProof/>
            <w:webHidden/>
          </w:rPr>
          <w:fldChar w:fldCharType="begin"/>
        </w:r>
        <w:r w:rsidR="00CD4D58">
          <w:rPr>
            <w:noProof/>
            <w:webHidden/>
          </w:rPr>
          <w:instrText xml:space="preserve"> PAGEREF _Toc445977808 \h </w:instrText>
        </w:r>
        <w:r w:rsidR="00CD4D58">
          <w:rPr>
            <w:noProof/>
            <w:webHidden/>
          </w:rPr>
        </w:r>
        <w:r w:rsidR="00CD4D58">
          <w:rPr>
            <w:noProof/>
            <w:webHidden/>
          </w:rPr>
          <w:fldChar w:fldCharType="separate"/>
        </w:r>
        <w:r w:rsidR="00CD4D58">
          <w:rPr>
            <w:noProof/>
            <w:webHidden/>
          </w:rPr>
          <w:t>16</w:t>
        </w:r>
        <w:r w:rsidR="00CD4D58">
          <w:rPr>
            <w:noProof/>
            <w:webHidden/>
          </w:rPr>
          <w:fldChar w:fldCharType="end"/>
        </w:r>
      </w:hyperlink>
    </w:p>
    <w:p w14:paraId="4ECBCB83" w14:textId="6D31073F" w:rsidR="00CD4D58" w:rsidRDefault="00D04386">
      <w:pPr>
        <w:pStyle w:val="TOC2"/>
        <w:tabs>
          <w:tab w:val="right" w:leader="dot" w:pos="5030"/>
        </w:tabs>
        <w:rPr>
          <w:rFonts w:eastAsiaTheme="minorEastAsia"/>
          <w:b w:val="0"/>
          <w:smallCaps w:val="0"/>
          <w:noProof/>
          <w:sz w:val="22"/>
          <w:lang w:val="en-US" w:eastAsia="zh-CN" w:bidi="ar-SA"/>
        </w:rPr>
      </w:pPr>
      <w:hyperlink w:anchor="_Toc445977809" w:history="1">
        <w:r w:rsidR="00CD4D58" w:rsidRPr="00853FF7">
          <w:rPr>
            <w:rStyle w:val="Hyperlink"/>
            <w:noProof/>
          </w:rPr>
          <w:t>Usługi Enterprise Mobility</w:t>
        </w:r>
        <w:r w:rsidR="00CD4D58">
          <w:rPr>
            <w:noProof/>
            <w:webHidden/>
          </w:rPr>
          <w:tab/>
        </w:r>
        <w:r w:rsidR="00CD4D58">
          <w:rPr>
            <w:noProof/>
            <w:webHidden/>
          </w:rPr>
          <w:fldChar w:fldCharType="begin"/>
        </w:r>
        <w:r w:rsidR="00CD4D58">
          <w:rPr>
            <w:noProof/>
            <w:webHidden/>
          </w:rPr>
          <w:instrText xml:space="preserve"> PAGEREF _Toc445977809 \h </w:instrText>
        </w:r>
        <w:r w:rsidR="00CD4D58">
          <w:rPr>
            <w:noProof/>
            <w:webHidden/>
          </w:rPr>
        </w:r>
        <w:r w:rsidR="00CD4D58">
          <w:rPr>
            <w:noProof/>
            <w:webHidden/>
          </w:rPr>
          <w:fldChar w:fldCharType="separate"/>
        </w:r>
        <w:r w:rsidR="00CD4D58">
          <w:rPr>
            <w:noProof/>
            <w:webHidden/>
          </w:rPr>
          <w:t>16</w:t>
        </w:r>
        <w:r w:rsidR="00CD4D58">
          <w:rPr>
            <w:noProof/>
            <w:webHidden/>
          </w:rPr>
          <w:fldChar w:fldCharType="end"/>
        </w:r>
      </w:hyperlink>
    </w:p>
    <w:p w14:paraId="7B4B2D77" w14:textId="764AD29A" w:rsidR="00CD4D58" w:rsidRDefault="00D04386">
      <w:pPr>
        <w:pStyle w:val="TOC4"/>
        <w:rPr>
          <w:rFonts w:eastAsiaTheme="minorEastAsia"/>
          <w:smallCaps w:val="0"/>
          <w:noProof/>
          <w:sz w:val="22"/>
          <w:lang w:val="en-US" w:eastAsia="zh-CN" w:bidi="ar-SA"/>
        </w:rPr>
      </w:pPr>
      <w:hyperlink w:anchor="_Toc445977810" w:history="1">
        <w:r w:rsidR="00CD4D58" w:rsidRPr="00853FF7">
          <w:rPr>
            <w:rStyle w:val="Hyperlink"/>
            <w:noProof/>
          </w:rPr>
          <w:t>Azure Active Directory Basic</w:t>
        </w:r>
        <w:r w:rsidR="00CD4D58">
          <w:rPr>
            <w:noProof/>
            <w:webHidden/>
          </w:rPr>
          <w:tab/>
        </w:r>
        <w:r w:rsidR="00CD4D58">
          <w:rPr>
            <w:noProof/>
            <w:webHidden/>
          </w:rPr>
          <w:fldChar w:fldCharType="begin"/>
        </w:r>
        <w:r w:rsidR="00CD4D58">
          <w:rPr>
            <w:noProof/>
            <w:webHidden/>
          </w:rPr>
          <w:instrText xml:space="preserve"> PAGEREF _Toc445977810 \h </w:instrText>
        </w:r>
        <w:r w:rsidR="00CD4D58">
          <w:rPr>
            <w:noProof/>
            <w:webHidden/>
          </w:rPr>
        </w:r>
        <w:r w:rsidR="00CD4D58">
          <w:rPr>
            <w:noProof/>
            <w:webHidden/>
          </w:rPr>
          <w:fldChar w:fldCharType="separate"/>
        </w:r>
        <w:r w:rsidR="00CD4D58">
          <w:rPr>
            <w:noProof/>
            <w:webHidden/>
          </w:rPr>
          <w:t>16</w:t>
        </w:r>
        <w:r w:rsidR="00CD4D58">
          <w:rPr>
            <w:noProof/>
            <w:webHidden/>
          </w:rPr>
          <w:fldChar w:fldCharType="end"/>
        </w:r>
      </w:hyperlink>
    </w:p>
    <w:p w14:paraId="0E1C1602" w14:textId="6805F309" w:rsidR="00CD4D58" w:rsidRDefault="00D04386">
      <w:pPr>
        <w:pStyle w:val="TOC4"/>
        <w:rPr>
          <w:rFonts w:eastAsiaTheme="minorEastAsia"/>
          <w:smallCaps w:val="0"/>
          <w:noProof/>
          <w:sz w:val="22"/>
          <w:lang w:val="en-US" w:eastAsia="zh-CN" w:bidi="ar-SA"/>
        </w:rPr>
      </w:pPr>
      <w:hyperlink w:anchor="_Toc445977811" w:history="1">
        <w:r w:rsidR="00CD4D58" w:rsidRPr="00853FF7">
          <w:rPr>
            <w:rStyle w:val="Hyperlink"/>
            <w:noProof/>
          </w:rPr>
          <w:t>Azure Active Directory Premium</w:t>
        </w:r>
        <w:r w:rsidR="00CD4D58">
          <w:rPr>
            <w:noProof/>
            <w:webHidden/>
          </w:rPr>
          <w:tab/>
        </w:r>
        <w:r w:rsidR="00CD4D58">
          <w:rPr>
            <w:noProof/>
            <w:webHidden/>
          </w:rPr>
          <w:fldChar w:fldCharType="begin"/>
        </w:r>
        <w:r w:rsidR="00CD4D58">
          <w:rPr>
            <w:noProof/>
            <w:webHidden/>
          </w:rPr>
          <w:instrText xml:space="preserve"> PAGEREF _Toc445977811 \h </w:instrText>
        </w:r>
        <w:r w:rsidR="00CD4D58">
          <w:rPr>
            <w:noProof/>
            <w:webHidden/>
          </w:rPr>
        </w:r>
        <w:r w:rsidR="00CD4D58">
          <w:rPr>
            <w:noProof/>
            <w:webHidden/>
          </w:rPr>
          <w:fldChar w:fldCharType="separate"/>
        </w:r>
        <w:r w:rsidR="00CD4D58">
          <w:rPr>
            <w:noProof/>
            <w:webHidden/>
          </w:rPr>
          <w:t>16</w:t>
        </w:r>
        <w:r w:rsidR="00CD4D58">
          <w:rPr>
            <w:noProof/>
            <w:webHidden/>
          </w:rPr>
          <w:fldChar w:fldCharType="end"/>
        </w:r>
      </w:hyperlink>
    </w:p>
    <w:p w14:paraId="6685143B" w14:textId="763D4D5D" w:rsidR="00CD4D58" w:rsidRDefault="00D04386">
      <w:pPr>
        <w:pStyle w:val="TOC4"/>
        <w:rPr>
          <w:rFonts w:eastAsiaTheme="minorEastAsia"/>
          <w:smallCaps w:val="0"/>
          <w:noProof/>
          <w:sz w:val="22"/>
          <w:lang w:val="en-US" w:eastAsia="zh-CN" w:bidi="ar-SA"/>
        </w:rPr>
      </w:pPr>
      <w:hyperlink w:anchor="_Toc445977812" w:history="1">
        <w:r w:rsidR="00CD4D58" w:rsidRPr="00853FF7">
          <w:rPr>
            <w:rStyle w:val="Hyperlink"/>
            <w:noProof/>
          </w:rPr>
          <w:t>Azure Rights Management Premium</w:t>
        </w:r>
        <w:r w:rsidR="00CD4D58">
          <w:rPr>
            <w:noProof/>
            <w:webHidden/>
          </w:rPr>
          <w:tab/>
        </w:r>
        <w:r w:rsidR="00CD4D58">
          <w:rPr>
            <w:noProof/>
            <w:webHidden/>
          </w:rPr>
          <w:fldChar w:fldCharType="begin"/>
        </w:r>
        <w:r w:rsidR="00CD4D58">
          <w:rPr>
            <w:noProof/>
            <w:webHidden/>
          </w:rPr>
          <w:instrText xml:space="preserve"> PAGEREF _Toc445977812 \h </w:instrText>
        </w:r>
        <w:r w:rsidR="00CD4D58">
          <w:rPr>
            <w:noProof/>
            <w:webHidden/>
          </w:rPr>
        </w:r>
        <w:r w:rsidR="00CD4D58">
          <w:rPr>
            <w:noProof/>
            <w:webHidden/>
          </w:rPr>
          <w:fldChar w:fldCharType="separate"/>
        </w:r>
        <w:r w:rsidR="00CD4D58">
          <w:rPr>
            <w:noProof/>
            <w:webHidden/>
          </w:rPr>
          <w:t>17</w:t>
        </w:r>
        <w:r w:rsidR="00CD4D58">
          <w:rPr>
            <w:noProof/>
            <w:webHidden/>
          </w:rPr>
          <w:fldChar w:fldCharType="end"/>
        </w:r>
      </w:hyperlink>
    </w:p>
    <w:p w14:paraId="1A65FC8B" w14:textId="7365C4D5" w:rsidR="00CD4D58" w:rsidRDefault="00D04386">
      <w:pPr>
        <w:pStyle w:val="TOC4"/>
        <w:rPr>
          <w:rFonts w:eastAsiaTheme="minorEastAsia"/>
          <w:smallCaps w:val="0"/>
          <w:noProof/>
          <w:sz w:val="22"/>
          <w:lang w:val="en-US" w:eastAsia="zh-CN" w:bidi="ar-SA"/>
        </w:rPr>
      </w:pPr>
      <w:hyperlink w:anchor="_Toc445977813" w:history="1">
        <w:r w:rsidR="00CD4D58" w:rsidRPr="00853FF7">
          <w:rPr>
            <w:rStyle w:val="Hyperlink"/>
            <w:noProof/>
          </w:rPr>
          <w:t>Azure RemoteApp</w:t>
        </w:r>
        <w:r w:rsidR="00CD4D58">
          <w:rPr>
            <w:noProof/>
            <w:webHidden/>
          </w:rPr>
          <w:tab/>
        </w:r>
        <w:r w:rsidR="00CD4D58">
          <w:rPr>
            <w:noProof/>
            <w:webHidden/>
          </w:rPr>
          <w:fldChar w:fldCharType="begin"/>
        </w:r>
        <w:r w:rsidR="00CD4D58">
          <w:rPr>
            <w:noProof/>
            <w:webHidden/>
          </w:rPr>
          <w:instrText xml:space="preserve"> PAGEREF _Toc445977813 \h </w:instrText>
        </w:r>
        <w:r w:rsidR="00CD4D58">
          <w:rPr>
            <w:noProof/>
            <w:webHidden/>
          </w:rPr>
        </w:r>
        <w:r w:rsidR="00CD4D58">
          <w:rPr>
            <w:noProof/>
            <w:webHidden/>
          </w:rPr>
          <w:fldChar w:fldCharType="separate"/>
        </w:r>
        <w:r w:rsidR="00CD4D58">
          <w:rPr>
            <w:noProof/>
            <w:webHidden/>
          </w:rPr>
          <w:t>17</w:t>
        </w:r>
        <w:r w:rsidR="00CD4D58">
          <w:rPr>
            <w:noProof/>
            <w:webHidden/>
          </w:rPr>
          <w:fldChar w:fldCharType="end"/>
        </w:r>
      </w:hyperlink>
    </w:p>
    <w:p w14:paraId="5596238E" w14:textId="746BAF0E" w:rsidR="00CD4D58" w:rsidRDefault="00D04386">
      <w:pPr>
        <w:pStyle w:val="TOC4"/>
        <w:rPr>
          <w:rFonts w:eastAsiaTheme="minorEastAsia"/>
          <w:smallCaps w:val="0"/>
          <w:noProof/>
          <w:sz w:val="22"/>
          <w:lang w:val="en-US" w:eastAsia="zh-CN" w:bidi="ar-SA"/>
        </w:rPr>
      </w:pPr>
      <w:hyperlink w:anchor="_Toc445977814" w:history="1">
        <w:r w:rsidR="00CD4D58" w:rsidRPr="00853FF7">
          <w:rPr>
            <w:rStyle w:val="Hyperlink"/>
            <w:noProof/>
          </w:rPr>
          <w:t>Usługa Microsoft MultiFactor Authentication</w:t>
        </w:r>
        <w:r w:rsidR="00CD4D58">
          <w:rPr>
            <w:noProof/>
            <w:webHidden/>
          </w:rPr>
          <w:tab/>
        </w:r>
        <w:r w:rsidR="00CD4D58">
          <w:rPr>
            <w:noProof/>
            <w:webHidden/>
          </w:rPr>
          <w:fldChar w:fldCharType="begin"/>
        </w:r>
        <w:r w:rsidR="00CD4D58">
          <w:rPr>
            <w:noProof/>
            <w:webHidden/>
          </w:rPr>
          <w:instrText xml:space="preserve"> PAGEREF _Toc445977814 \h </w:instrText>
        </w:r>
        <w:r w:rsidR="00CD4D58">
          <w:rPr>
            <w:noProof/>
            <w:webHidden/>
          </w:rPr>
        </w:r>
        <w:r w:rsidR="00CD4D58">
          <w:rPr>
            <w:noProof/>
            <w:webHidden/>
          </w:rPr>
          <w:fldChar w:fldCharType="separate"/>
        </w:r>
        <w:r w:rsidR="00CD4D58">
          <w:rPr>
            <w:noProof/>
            <w:webHidden/>
          </w:rPr>
          <w:t>17</w:t>
        </w:r>
        <w:r w:rsidR="00CD4D58">
          <w:rPr>
            <w:noProof/>
            <w:webHidden/>
          </w:rPr>
          <w:fldChar w:fldCharType="end"/>
        </w:r>
      </w:hyperlink>
    </w:p>
    <w:p w14:paraId="7BDEEE3A" w14:textId="277B6169" w:rsidR="00CD4D58" w:rsidRDefault="00D04386">
      <w:pPr>
        <w:pStyle w:val="TOC3"/>
        <w:tabs>
          <w:tab w:val="right" w:leader="dot" w:pos="5030"/>
        </w:tabs>
        <w:rPr>
          <w:rFonts w:eastAsiaTheme="minorEastAsia"/>
          <w:smallCaps w:val="0"/>
          <w:noProof/>
          <w:sz w:val="22"/>
          <w:lang w:val="en-US" w:eastAsia="zh-CN" w:bidi="ar-SA"/>
        </w:rPr>
      </w:pPr>
      <w:hyperlink w:anchor="_Toc445977815" w:history="1">
        <w:r w:rsidR="00CD4D58" w:rsidRPr="00853FF7">
          <w:rPr>
            <w:rStyle w:val="Hyperlink"/>
            <w:noProof/>
          </w:rPr>
          <w:t>Microsoft Intune</w:t>
        </w:r>
        <w:r w:rsidR="00CD4D58">
          <w:rPr>
            <w:noProof/>
            <w:webHidden/>
          </w:rPr>
          <w:tab/>
        </w:r>
        <w:r w:rsidR="00CD4D58">
          <w:rPr>
            <w:noProof/>
            <w:webHidden/>
          </w:rPr>
          <w:fldChar w:fldCharType="begin"/>
        </w:r>
        <w:r w:rsidR="00CD4D58">
          <w:rPr>
            <w:noProof/>
            <w:webHidden/>
          </w:rPr>
          <w:instrText xml:space="preserve"> PAGEREF _Toc445977815 \h </w:instrText>
        </w:r>
        <w:r w:rsidR="00CD4D58">
          <w:rPr>
            <w:noProof/>
            <w:webHidden/>
          </w:rPr>
        </w:r>
        <w:r w:rsidR="00CD4D58">
          <w:rPr>
            <w:noProof/>
            <w:webHidden/>
          </w:rPr>
          <w:fldChar w:fldCharType="separate"/>
        </w:r>
        <w:r w:rsidR="00CD4D58">
          <w:rPr>
            <w:noProof/>
            <w:webHidden/>
          </w:rPr>
          <w:t>17</w:t>
        </w:r>
        <w:r w:rsidR="00CD4D58">
          <w:rPr>
            <w:noProof/>
            <w:webHidden/>
          </w:rPr>
          <w:fldChar w:fldCharType="end"/>
        </w:r>
      </w:hyperlink>
    </w:p>
    <w:p w14:paraId="326619A3" w14:textId="12BE2DC7" w:rsidR="00CD4D58" w:rsidRDefault="00D04386">
      <w:pPr>
        <w:pStyle w:val="TOC2"/>
        <w:tabs>
          <w:tab w:val="right" w:leader="dot" w:pos="5030"/>
        </w:tabs>
        <w:rPr>
          <w:rFonts w:eastAsiaTheme="minorEastAsia"/>
          <w:b w:val="0"/>
          <w:smallCaps w:val="0"/>
          <w:noProof/>
          <w:sz w:val="22"/>
          <w:lang w:val="en-US" w:eastAsia="zh-CN" w:bidi="ar-SA"/>
        </w:rPr>
      </w:pPr>
      <w:hyperlink w:anchor="_Toc445977816" w:history="1">
        <w:r w:rsidR="00CD4D58" w:rsidRPr="00853FF7">
          <w:rPr>
            <w:rStyle w:val="Hyperlink"/>
            <w:noProof/>
          </w:rPr>
          <w:t>Usługi Microsoft Dynamics Online</w:t>
        </w:r>
        <w:r w:rsidR="00CD4D58">
          <w:rPr>
            <w:noProof/>
            <w:webHidden/>
          </w:rPr>
          <w:tab/>
        </w:r>
        <w:r w:rsidR="00CD4D58">
          <w:rPr>
            <w:noProof/>
            <w:webHidden/>
          </w:rPr>
          <w:fldChar w:fldCharType="begin"/>
        </w:r>
        <w:r w:rsidR="00CD4D58">
          <w:rPr>
            <w:noProof/>
            <w:webHidden/>
          </w:rPr>
          <w:instrText xml:space="preserve"> PAGEREF _Toc445977816 \h </w:instrText>
        </w:r>
        <w:r w:rsidR="00CD4D58">
          <w:rPr>
            <w:noProof/>
            <w:webHidden/>
          </w:rPr>
        </w:r>
        <w:r w:rsidR="00CD4D58">
          <w:rPr>
            <w:noProof/>
            <w:webHidden/>
          </w:rPr>
          <w:fldChar w:fldCharType="separate"/>
        </w:r>
        <w:r w:rsidR="00CD4D58">
          <w:rPr>
            <w:noProof/>
            <w:webHidden/>
          </w:rPr>
          <w:t>17</w:t>
        </w:r>
        <w:r w:rsidR="00CD4D58">
          <w:rPr>
            <w:noProof/>
            <w:webHidden/>
          </w:rPr>
          <w:fldChar w:fldCharType="end"/>
        </w:r>
      </w:hyperlink>
    </w:p>
    <w:p w14:paraId="11F251B8" w14:textId="43C49233" w:rsidR="00CD4D58" w:rsidRDefault="00D04386">
      <w:pPr>
        <w:pStyle w:val="TOC4"/>
        <w:rPr>
          <w:rFonts w:eastAsiaTheme="minorEastAsia"/>
          <w:smallCaps w:val="0"/>
          <w:noProof/>
          <w:sz w:val="22"/>
          <w:lang w:val="en-US" w:eastAsia="zh-CN" w:bidi="ar-SA"/>
        </w:rPr>
      </w:pPr>
      <w:hyperlink w:anchor="_Toc445977817" w:history="1">
        <w:r w:rsidR="00CD4D58" w:rsidRPr="00853FF7">
          <w:rPr>
            <w:rStyle w:val="Hyperlink"/>
            <w:noProof/>
          </w:rPr>
          <w:t>Microsoft Dynamics AX</w:t>
        </w:r>
        <w:r w:rsidR="00CD4D58">
          <w:rPr>
            <w:noProof/>
            <w:webHidden/>
          </w:rPr>
          <w:tab/>
        </w:r>
        <w:r w:rsidR="00CD4D58">
          <w:rPr>
            <w:noProof/>
            <w:webHidden/>
          </w:rPr>
          <w:fldChar w:fldCharType="begin"/>
        </w:r>
        <w:r w:rsidR="00CD4D58">
          <w:rPr>
            <w:noProof/>
            <w:webHidden/>
          </w:rPr>
          <w:instrText xml:space="preserve"> PAGEREF _Toc445977817 \h </w:instrText>
        </w:r>
        <w:r w:rsidR="00CD4D58">
          <w:rPr>
            <w:noProof/>
            <w:webHidden/>
          </w:rPr>
        </w:r>
        <w:r w:rsidR="00CD4D58">
          <w:rPr>
            <w:noProof/>
            <w:webHidden/>
          </w:rPr>
          <w:fldChar w:fldCharType="separate"/>
        </w:r>
        <w:r w:rsidR="00CD4D58">
          <w:rPr>
            <w:noProof/>
            <w:webHidden/>
          </w:rPr>
          <w:t>18</w:t>
        </w:r>
        <w:r w:rsidR="00CD4D58">
          <w:rPr>
            <w:noProof/>
            <w:webHidden/>
          </w:rPr>
          <w:fldChar w:fldCharType="end"/>
        </w:r>
      </w:hyperlink>
    </w:p>
    <w:p w14:paraId="1835A89C" w14:textId="0D09921B" w:rsidR="00CD4D58" w:rsidRDefault="00D04386">
      <w:pPr>
        <w:pStyle w:val="TOC4"/>
        <w:rPr>
          <w:rFonts w:eastAsiaTheme="minorEastAsia"/>
          <w:smallCaps w:val="0"/>
          <w:noProof/>
          <w:sz w:val="22"/>
          <w:lang w:val="en-US" w:eastAsia="zh-CN" w:bidi="ar-SA"/>
        </w:rPr>
      </w:pPr>
      <w:hyperlink w:anchor="_Toc445977818" w:history="1">
        <w:r w:rsidR="00CD4D58" w:rsidRPr="00853FF7">
          <w:rPr>
            <w:rStyle w:val="Hyperlink"/>
            <w:noProof/>
          </w:rPr>
          <w:t>Microsoft Dynamics CRM Online</w:t>
        </w:r>
        <w:r w:rsidR="00CD4D58">
          <w:rPr>
            <w:noProof/>
            <w:webHidden/>
          </w:rPr>
          <w:tab/>
        </w:r>
        <w:r w:rsidR="00CD4D58">
          <w:rPr>
            <w:noProof/>
            <w:webHidden/>
          </w:rPr>
          <w:fldChar w:fldCharType="begin"/>
        </w:r>
        <w:r w:rsidR="00CD4D58">
          <w:rPr>
            <w:noProof/>
            <w:webHidden/>
          </w:rPr>
          <w:instrText xml:space="preserve"> PAGEREF _Toc445977818 \h </w:instrText>
        </w:r>
        <w:r w:rsidR="00CD4D58">
          <w:rPr>
            <w:noProof/>
            <w:webHidden/>
          </w:rPr>
        </w:r>
        <w:r w:rsidR="00CD4D58">
          <w:rPr>
            <w:noProof/>
            <w:webHidden/>
          </w:rPr>
          <w:fldChar w:fldCharType="separate"/>
        </w:r>
        <w:r w:rsidR="00CD4D58">
          <w:rPr>
            <w:noProof/>
            <w:webHidden/>
          </w:rPr>
          <w:t>18</w:t>
        </w:r>
        <w:r w:rsidR="00CD4D58">
          <w:rPr>
            <w:noProof/>
            <w:webHidden/>
          </w:rPr>
          <w:fldChar w:fldCharType="end"/>
        </w:r>
      </w:hyperlink>
    </w:p>
    <w:p w14:paraId="5D9214F4" w14:textId="1EFC7533" w:rsidR="00CD4D58" w:rsidRDefault="00D04386">
      <w:pPr>
        <w:pStyle w:val="TOC4"/>
        <w:rPr>
          <w:rFonts w:eastAsiaTheme="minorEastAsia"/>
          <w:smallCaps w:val="0"/>
          <w:noProof/>
          <w:sz w:val="22"/>
          <w:lang w:val="en-US" w:eastAsia="zh-CN" w:bidi="ar-SA"/>
        </w:rPr>
      </w:pPr>
      <w:hyperlink w:anchor="_Toc445977819" w:history="1">
        <w:r w:rsidR="00CD4D58" w:rsidRPr="00853FF7">
          <w:rPr>
            <w:rStyle w:val="Hyperlink"/>
            <w:noProof/>
          </w:rPr>
          <w:t>Microsoft Dynamics Marketing</w:t>
        </w:r>
        <w:r w:rsidR="00CD4D58">
          <w:rPr>
            <w:noProof/>
            <w:webHidden/>
          </w:rPr>
          <w:tab/>
        </w:r>
        <w:r w:rsidR="00CD4D58">
          <w:rPr>
            <w:noProof/>
            <w:webHidden/>
          </w:rPr>
          <w:fldChar w:fldCharType="begin"/>
        </w:r>
        <w:r w:rsidR="00CD4D58">
          <w:rPr>
            <w:noProof/>
            <w:webHidden/>
          </w:rPr>
          <w:instrText xml:space="preserve"> PAGEREF _Toc445977819 \h </w:instrText>
        </w:r>
        <w:r w:rsidR="00CD4D58">
          <w:rPr>
            <w:noProof/>
            <w:webHidden/>
          </w:rPr>
        </w:r>
        <w:r w:rsidR="00CD4D58">
          <w:rPr>
            <w:noProof/>
            <w:webHidden/>
          </w:rPr>
          <w:fldChar w:fldCharType="separate"/>
        </w:r>
        <w:r w:rsidR="00CD4D58">
          <w:rPr>
            <w:noProof/>
            <w:webHidden/>
          </w:rPr>
          <w:t>18</w:t>
        </w:r>
        <w:r w:rsidR="00CD4D58">
          <w:rPr>
            <w:noProof/>
            <w:webHidden/>
          </w:rPr>
          <w:fldChar w:fldCharType="end"/>
        </w:r>
      </w:hyperlink>
    </w:p>
    <w:p w14:paraId="483ABBE4" w14:textId="25F3C060" w:rsidR="00CD4D58" w:rsidRDefault="00D04386">
      <w:pPr>
        <w:pStyle w:val="TOC4"/>
        <w:rPr>
          <w:rFonts w:eastAsiaTheme="minorEastAsia"/>
          <w:smallCaps w:val="0"/>
          <w:noProof/>
          <w:sz w:val="22"/>
          <w:lang w:val="en-US" w:eastAsia="zh-CN" w:bidi="ar-SA"/>
        </w:rPr>
      </w:pPr>
      <w:hyperlink w:anchor="_Toc445977820" w:history="1">
        <w:r w:rsidR="00CD4D58" w:rsidRPr="00853FF7">
          <w:rPr>
            <w:rStyle w:val="Hyperlink"/>
            <w:noProof/>
          </w:rPr>
          <w:t>Microsoft Social Engagement</w:t>
        </w:r>
        <w:r w:rsidR="00CD4D58">
          <w:rPr>
            <w:noProof/>
            <w:webHidden/>
          </w:rPr>
          <w:tab/>
        </w:r>
        <w:r w:rsidR="00CD4D58">
          <w:rPr>
            <w:noProof/>
            <w:webHidden/>
          </w:rPr>
          <w:fldChar w:fldCharType="begin"/>
        </w:r>
        <w:r w:rsidR="00CD4D58">
          <w:rPr>
            <w:noProof/>
            <w:webHidden/>
          </w:rPr>
          <w:instrText xml:space="preserve"> PAGEREF _Toc445977820 \h </w:instrText>
        </w:r>
        <w:r w:rsidR="00CD4D58">
          <w:rPr>
            <w:noProof/>
            <w:webHidden/>
          </w:rPr>
        </w:r>
        <w:r w:rsidR="00CD4D58">
          <w:rPr>
            <w:noProof/>
            <w:webHidden/>
          </w:rPr>
          <w:fldChar w:fldCharType="separate"/>
        </w:r>
        <w:r w:rsidR="00CD4D58">
          <w:rPr>
            <w:noProof/>
            <w:webHidden/>
          </w:rPr>
          <w:t>18</w:t>
        </w:r>
        <w:r w:rsidR="00CD4D58">
          <w:rPr>
            <w:noProof/>
            <w:webHidden/>
          </w:rPr>
          <w:fldChar w:fldCharType="end"/>
        </w:r>
      </w:hyperlink>
    </w:p>
    <w:p w14:paraId="1046FF36" w14:textId="1528C9FF" w:rsidR="00CD4D58" w:rsidRDefault="00D04386">
      <w:pPr>
        <w:pStyle w:val="TOC4"/>
        <w:rPr>
          <w:rFonts w:eastAsiaTheme="minorEastAsia"/>
          <w:smallCaps w:val="0"/>
          <w:noProof/>
          <w:sz w:val="22"/>
          <w:lang w:val="en-US" w:eastAsia="zh-CN" w:bidi="ar-SA"/>
        </w:rPr>
      </w:pPr>
      <w:hyperlink w:anchor="_Toc445977821" w:history="1">
        <w:r w:rsidR="00CD4D58" w:rsidRPr="00853FF7">
          <w:rPr>
            <w:rStyle w:val="Hyperlink"/>
            <w:noProof/>
          </w:rPr>
          <w:t>Parature, from Microsoft</w:t>
        </w:r>
        <w:r w:rsidR="00CD4D58">
          <w:rPr>
            <w:noProof/>
            <w:webHidden/>
          </w:rPr>
          <w:tab/>
        </w:r>
        <w:r w:rsidR="00CD4D58">
          <w:rPr>
            <w:noProof/>
            <w:webHidden/>
          </w:rPr>
          <w:fldChar w:fldCharType="begin"/>
        </w:r>
        <w:r w:rsidR="00CD4D58">
          <w:rPr>
            <w:noProof/>
            <w:webHidden/>
          </w:rPr>
          <w:instrText xml:space="preserve"> PAGEREF _Toc445977821 \h </w:instrText>
        </w:r>
        <w:r w:rsidR="00CD4D58">
          <w:rPr>
            <w:noProof/>
            <w:webHidden/>
          </w:rPr>
        </w:r>
        <w:r w:rsidR="00CD4D58">
          <w:rPr>
            <w:noProof/>
            <w:webHidden/>
          </w:rPr>
          <w:fldChar w:fldCharType="separate"/>
        </w:r>
        <w:r w:rsidR="00CD4D58">
          <w:rPr>
            <w:noProof/>
            <w:webHidden/>
          </w:rPr>
          <w:t>19</w:t>
        </w:r>
        <w:r w:rsidR="00CD4D58">
          <w:rPr>
            <w:noProof/>
            <w:webHidden/>
          </w:rPr>
          <w:fldChar w:fldCharType="end"/>
        </w:r>
      </w:hyperlink>
    </w:p>
    <w:p w14:paraId="0EB964E1" w14:textId="1147AA84" w:rsidR="00CD4D58" w:rsidRDefault="00D04386">
      <w:pPr>
        <w:pStyle w:val="TOC2"/>
        <w:tabs>
          <w:tab w:val="right" w:leader="dot" w:pos="5030"/>
        </w:tabs>
        <w:rPr>
          <w:rFonts w:eastAsiaTheme="minorEastAsia"/>
          <w:b w:val="0"/>
          <w:smallCaps w:val="0"/>
          <w:noProof/>
          <w:sz w:val="22"/>
          <w:lang w:val="en-US" w:eastAsia="zh-CN" w:bidi="ar-SA"/>
        </w:rPr>
      </w:pPr>
      <w:hyperlink w:anchor="_Toc445977822" w:history="1">
        <w:r w:rsidR="00CD4D58" w:rsidRPr="00853FF7">
          <w:rPr>
            <w:rStyle w:val="Hyperlink"/>
            <w:noProof/>
          </w:rPr>
          <w:t>Usługi Office 365</w:t>
        </w:r>
        <w:r w:rsidR="00CD4D58">
          <w:rPr>
            <w:noProof/>
            <w:webHidden/>
          </w:rPr>
          <w:tab/>
        </w:r>
        <w:r w:rsidR="00CD4D58">
          <w:rPr>
            <w:noProof/>
            <w:webHidden/>
          </w:rPr>
          <w:fldChar w:fldCharType="begin"/>
        </w:r>
        <w:r w:rsidR="00CD4D58">
          <w:rPr>
            <w:noProof/>
            <w:webHidden/>
          </w:rPr>
          <w:instrText xml:space="preserve"> PAGEREF _Toc445977822 \h </w:instrText>
        </w:r>
        <w:r w:rsidR="00CD4D58">
          <w:rPr>
            <w:noProof/>
            <w:webHidden/>
          </w:rPr>
        </w:r>
        <w:r w:rsidR="00CD4D58">
          <w:rPr>
            <w:noProof/>
            <w:webHidden/>
          </w:rPr>
          <w:fldChar w:fldCharType="separate"/>
        </w:r>
        <w:r w:rsidR="00CD4D58">
          <w:rPr>
            <w:noProof/>
            <w:webHidden/>
          </w:rPr>
          <w:t>19</w:t>
        </w:r>
        <w:r w:rsidR="00CD4D58">
          <w:rPr>
            <w:noProof/>
            <w:webHidden/>
          </w:rPr>
          <w:fldChar w:fldCharType="end"/>
        </w:r>
      </w:hyperlink>
    </w:p>
    <w:p w14:paraId="795FD04B" w14:textId="6F043A5C" w:rsidR="00CD4D58" w:rsidRDefault="00D04386">
      <w:pPr>
        <w:pStyle w:val="TOC4"/>
        <w:rPr>
          <w:rFonts w:eastAsiaTheme="minorEastAsia"/>
          <w:smallCaps w:val="0"/>
          <w:noProof/>
          <w:sz w:val="22"/>
          <w:lang w:val="en-US" w:eastAsia="zh-CN" w:bidi="ar-SA"/>
        </w:rPr>
      </w:pPr>
      <w:hyperlink w:anchor="_Toc445977823" w:history="1">
        <w:r w:rsidR="00CD4D58" w:rsidRPr="00853FF7">
          <w:rPr>
            <w:rStyle w:val="Hyperlink"/>
            <w:noProof/>
          </w:rPr>
          <w:t>Exchange Online</w:t>
        </w:r>
        <w:r w:rsidR="00CD4D58">
          <w:rPr>
            <w:noProof/>
            <w:webHidden/>
          </w:rPr>
          <w:tab/>
        </w:r>
        <w:r w:rsidR="00CD4D58">
          <w:rPr>
            <w:noProof/>
            <w:webHidden/>
          </w:rPr>
          <w:fldChar w:fldCharType="begin"/>
        </w:r>
        <w:r w:rsidR="00CD4D58">
          <w:rPr>
            <w:noProof/>
            <w:webHidden/>
          </w:rPr>
          <w:instrText xml:space="preserve"> PAGEREF _Toc445977823 \h </w:instrText>
        </w:r>
        <w:r w:rsidR="00CD4D58">
          <w:rPr>
            <w:noProof/>
            <w:webHidden/>
          </w:rPr>
        </w:r>
        <w:r w:rsidR="00CD4D58">
          <w:rPr>
            <w:noProof/>
            <w:webHidden/>
          </w:rPr>
          <w:fldChar w:fldCharType="separate"/>
        </w:r>
        <w:r w:rsidR="00CD4D58">
          <w:rPr>
            <w:noProof/>
            <w:webHidden/>
          </w:rPr>
          <w:t>19</w:t>
        </w:r>
        <w:r w:rsidR="00CD4D58">
          <w:rPr>
            <w:noProof/>
            <w:webHidden/>
          </w:rPr>
          <w:fldChar w:fldCharType="end"/>
        </w:r>
      </w:hyperlink>
    </w:p>
    <w:p w14:paraId="6BC6D52A" w14:textId="32B67BE7" w:rsidR="00CD4D58" w:rsidRDefault="00D04386">
      <w:pPr>
        <w:pStyle w:val="TOC4"/>
        <w:rPr>
          <w:rFonts w:eastAsiaTheme="minorEastAsia"/>
          <w:smallCaps w:val="0"/>
          <w:noProof/>
          <w:sz w:val="22"/>
          <w:lang w:val="en-US" w:eastAsia="zh-CN" w:bidi="ar-SA"/>
        </w:rPr>
      </w:pPr>
      <w:hyperlink w:anchor="_Toc445977824" w:history="1">
        <w:r w:rsidR="00CD4D58" w:rsidRPr="00853FF7">
          <w:rPr>
            <w:rStyle w:val="Hyperlink"/>
            <w:noProof/>
          </w:rPr>
          <w:t>Aplikacje Office 365</w:t>
        </w:r>
        <w:r w:rsidR="00CD4D58">
          <w:rPr>
            <w:noProof/>
            <w:webHidden/>
          </w:rPr>
          <w:tab/>
        </w:r>
        <w:r w:rsidR="00CD4D58">
          <w:rPr>
            <w:noProof/>
            <w:webHidden/>
          </w:rPr>
          <w:fldChar w:fldCharType="begin"/>
        </w:r>
        <w:r w:rsidR="00CD4D58">
          <w:rPr>
            <w:noProof/>
            <w:webHidden/>
          </w:rPr>
          <w:instrText xml:space="preserve"> PAGEREF _Toc445977824 \h </w:instrText>
        </w:r>
        <w:r w:rsidR="00CD4D58">
          <w:rPr>
            <w:noProof/>
            <w:webHidden/>
          </w:rPr>
        </w:r>
        <w:r w:rsidR="00CD4D58">
          <w:rPr>
            <w:noProof/>
            <w:webHidden/>
          </w:rPr>
          <w:fldChar w:fldCharType="separate"/>
        </w:r>
        <w:r w:rsidR="00CD4D58">
          <w:rPr>
            <w:noProof/>
            <w:webHidden/>
          </w:rPr>
          <w:t>21</w:t>
        </w:r>
        <w:r w:rsidR="00CD4D58">
          <w:rPr>
            <w:noProof/>
            <w:webHidden/>
          </w:rPr>
          <w:fldChar w:fldCharType="end"/>
        </w:r>
      </w:hyperlink>
    </w:p>
    <w:p w14:paraId="45EC9947" w14:textId="5F41660A" w:rsidR="00CD4D58" w:rsidRDefault="00D04386">
      <w:pPr>
        <w:pStyle w:val="TOC4"/>
        <w:rPr>
          <w:rFonts w:eastAsiaTheme="minorEastAsia"/>
          <w:smallCaps w:val="0"/>
          <w:noProof/>
          <w:sz w:val="22"/>
          <w:lang w:val="en-US" w:eastAsia="zh-CN" w:bidi="ar-SA"/>
        </w:rPr>
      </w:pPr>
      <w:hyperlink w:anchor="_Toc445977825" w:history="1">
        <w:r w:rsidR="00CD4D58" w:rsidRPr="00853FF7">
          <w:rPr>
            <w:rStyle w:val="Hyperlink"/>
            <w:noProof/>
          </w:rPr>
          <w:t>Usługi analityczne Office 365 Delve</w:t>
        </w:r>
        <w:r w:rsidR="00CD4D58">
          <w:rPr>
            <w:noProof/>
            <w:webHidden/>
          </w:rPr>
          <w:tab/>
        </w:r>
        <w:r w:rsidR="00CD4D58">
          <w:rPr>
            <w:noProof/>
            <w:webHidden/>
          </w:rPr>
          <w:fldChar w:fldCharType="begin"/>
        </w:r>
        <w:r w:rsidR="00CD4D58">
          <w:rPr>
            <w:noProof/>
            <w:webHidden/>
          </w:rPr>
          <w:instrText xml:space="preserve"> PAGEREF _Toc445977825 \h </w:instrText>
        </w:r>
        <w:r w:rsidR="00CD4D58">
          <w:rPr>
            <w:noProof/>
            <w:webHidden/>
          </w:rPr>
        </w:r>
        <w:r w:rsidR="00CD4D58">
          <w:rPr>
            <w:noProof/>
            <w:webHidden/>
          </w:rPr>
          <w:fldChar w:fldCharType="separate"/>
        </w:r>
        <w:r w:rsidR="00CD4D58">
          <w:rPr>
            <w:noProof/>
            <w:webHidden/>
          </w:rPr>
          <w:t>21</w:t>
        </w:r>
        <w:r w:rsidR="00CD4D58">
          <w:rPr>
            <w:noProof/>
            <w:webHidden/>
          </w:rPr>
          <w:fldChar w:fldCharType="end"/>
        </w:r>
      </w:hyperlink>
    </w:p>
    <w:p w14:paraId="20C11DB9" w14:textId="5CBD0F3A" w:rsidR="00CD4D58" w:rsidRDefault="00D04386">
      <w:pPr>
        <w:pStyle w:val="TOC4"/>
        <w:rPr>
          <w:rFonts w:eastAsiaTheme="minorEastAsia"/>
          <w:smallCaps w:val="0"/>
          <w:noProof/>
          <w:sz w:val="22"/>
          <w:lang w:val="en-US" w:eastAsia="zh-CN" w:bidi="ar-SA"/>
        </w:rPr>
      </w:pPr>
      <w:hyperlink w:anchor="_Toc445977826" w:history="1">
        <w:r w:rsidR="00CD4D58" w:rsidRPr="00853FF7">
          <w:rPr>
            <w:rStyle w:val="Hyperlink"/>
            <w:noProof/>
          </w:rPr>
          <w:t>Office 365 Advanced eDiscovery</w:t>
        </w:r>
        <w:r w:rsidR="00CD4D58">
          <w:rPr>
            <w:noProof/>
            <w:webHidden/>
          </w:rPr>
          <w:tab/>
        </w:r>
        <w:r w:rsidR="00CD4D58">
          <w:rPr>
            <w:noProof/>
            <w:webHidden/>
          </w:rPr>
          <w:fldChar w:fldCharType="begin"/>
        </w:r>
        <w:r w:rsidR="00CD4D58">
          <w:rPr>
            <w:noProof/>
            <w:webHidden/>
          </w:rPr>
          <w:instrText xml:space="preserve"> PAGEREF _Toc445977826 \h </w:instrText>
        </w:r>
        <w:r w:rsidR="00CD4D58">
          <w:rPr>
            <w:noProof/>
            <w:webHidden/>
          </w:rPr>
        </w:r>
        <w:r w:rsidR="00CD4D58">
          <w:rPr>
            <w:noProof/>
            <w:webHidden/>
          </w:rPr>
          <w:fldChar w:fldCharType="separate"/>
        </w:r>
        <w:r w:rsidR="00CD4D58">
          <w:rPr>
            <w:noProof/>
            <w:webHidden/>
          </w:rPr>
          <w:t>22</w:t>
        </w:r>
        <w:r w:rsidR="00CD4D58">
          <w:rPr>
            <w:noProof/>
            <w:webHidden/>
          </w:rPr>
          <w:fldChar w:fldCharType="end"/>
        </w:r>
      </w:hyperlink>
    </w:p>
    <w:p w14:paraId="2B9E0F62" w14:textId="20300001" w:rsidR="00CD4D58" w:rsidRDefault="00D04386">
      <w:pPr>
        <w:pStyle w:val="TOC4"/>
        <w:rPr>
          <w:rFonts w:eastAsiaTheme="minorEastAsia"/>
          <w:smallCaps w:val="0"/>
          <w:noProof/>
          <w:sz w:val="22"/>
          <w:lang w:val="en-US" w:eastAsia="zh-CN" w:bidi="ar-SA"/>
        </w:rPr>
      </w:pPr>
      <w:hyperlink w:anchor="_Toc445977827" w:history="1">
        <w:r w:rsidR="00CD4D58" w:rsidRPr="00853FF7">
          <w:rPr>
            <w:rStyle w:val="Hyperlink"/>
            <w:noProof/>
          </w:rPr>
          <w:t>Office Online</w:t>
        </w:r>
        <w:r w:rsidR="00CD4D58">
          <w:rPr>
            <w:noProof/>
            <w:webHidden/>
          </w:rPr>
          <w:tab/>
        </w:r>
        <w:r w:rsidR="00CD4D58">
          <w:rPr>
            <w:noProof/>
            <w:webHidden/>
          </w:rPr>
          <w:fldChar w:fldCharType="begin"/>
        </w:r>
        <w:r w:rsidR="00CD4D58">
          <w:rPr>
            <w:noProof/>
            <w:webHidden/>
          </w:rPr>
          <w:instrText xml:space="preserve"> PAGEREF _Toc445977827 \h </w:instrText>
        </w:r>
        <w:r w:rsidR="00CD4D58">
          <w:rPr>
            <w:noProof/>
            <w:webHidden/>
          </w:rPr>
        </w:r>
        <w:r w:rsidR="00CD4D58">
          <w:rPr>
            <w:noProof/>
            <w:webHidden/>
          </w:rPr>
          <w:fldChar w:fldCharType="separate"/>
        </w:r>
        <w:r w:rsidR="00CD4D58">
          <w:rPr>
            <w:noProof/>
            <w:webHidden/>
          </w:rPr>
          <w:t>22</w:t>
        </w:r>
        <w:r w:rsidR="00CD4D58">
          <w:rPr>
            <w:noProof/>
            <w:webHidden/>
          </w:rPr>
          <w:fldChar w:fldCharType="end"/>
        </w:r>
      </w:hyperlink>
    </w:p>
    <w:p w14:paraId="69C0FFE3" w14:textId="44C49936" w:rsidR="00CD4D58" w:rsidRDefault="00D04386">
      <w:pPr>
        <w:pStyle w:val="TOC4"/>
        <w:rPr>
          <w:rFonts w:eastAsiaTheme="minorEastAsia"/>
          <w:smallCaps w:val="0"/>
          <w:noProof/>
          <w:sz w:val="22"/>
          <w:lang w:val="en-US" w:eastAsia="zh-CN" w:bidi="ar-SA"/>
        </w:rPr>
      </w:pPr>
      <w:hyperlink w:anchor="_Toc445977828" w:history="1">
        <w:r w:rsidR="00CD4D58" w:rsidRPr="00853FF7">
          <w:rPr>
            <w:rStyle w:val="Hyperlink"/>
            <w:noProof/>
          </w:rPr>
          <w:t>OneDrive for Business</w:t>
        </w:r>
        <w:r w:rsidR="00CD4D58">
          <w:rPr>
            <w:noProof/>
            <w:webHidden/>
          </w:rPr>
          <w:tab/>
        </w:r>
        <w:r w:rsidR="00CD4D58">
          <w:rPr>
            <w:noProof/>
            <w:webHidden/>
          </w:rPr>
          <w:fldChar w:fldCharType="begin"/>
        </w:r>
        <w:r w:rsidR="00CD4D58">
          <w:rPr>
            <w:noProof/>
            <w:webHidden/>
          </w:rPr>
          <w:instrText xml:space="preserve"> PAGEREF _Toc445977828 \h </w:instrText>
        </w:r>
        <w:r w:rsidR="00CD4D58">
          <w:rPr>
            <w:noProof/>
            <w:webHidden/>
          </w:rPr>
        </w:r>
        <w:r w:rsidR="00CD4D58">
          <w:rPr>
            <w:noProof/>
            <w:webHidden/>
          </w:rPr>
          <w:fldChar w:fldCharType="separate"/>
        </w:r>
        <w:r w:rsidR="00CD4D58">
          <w:rPr>
            <w:noProof/>
            <w:webHidden/>
          </w:rPr>
          <w:t>22</w:t>
        </w:r>
        <w:r w:rsidR="00CD4D58">
          <w:rPr>
            <w:noProof/>
            <w:webHidden/>
          </w:rPr>
          <w:fldChar w:fldCharType="end"/>
        </w:r>
      </w:hyperlink>
    </w:p>
    <w:p w14:paraId="2C2586C6" w14:textId="67E9B4CF" w:rsidR="00CD4D58" w:rsidRDefault="00D04386">
      <w:pPr>
        <w:pStyle w:val="TOC4"/>
        <w:rPr>
          <w:rFonts w:eastAsiaTheme="minorEastAsia"/>
          <w:smallCaps w:val="0"/>
          <w:noProof/>
          <w:sz w:val="22"/>
          <w:lang w:val="en-US" w:eastAsia="zh-CN" w:bidi="ar-SA"/>
        </w:rPr>
      </w:pPr>
      <w:hyperlink w:anchor="_Toc445977829" w:history="1">
        <w:r w:rsidR="00CD4D58" w:rsidRPr="00853FF7">
          <w:rPr>
            <w:rStyle w:val="Hyperlink"/>
            <w:noProof/>
          </w:rPr>
          <w:t>Project Online</w:t>
        </w:r>
        <w:r w:rsidR="00CD4D58">
          <w:rPr>
            <w:noProof/>
            <w:webHidden/>
          </w:rPr>
          <w:tab/>
        </w:r>
        <w:r w:rsidR="00CD4D58">
          <w:rPr>
            <w:noProof/>
            <w:webHidden/>
          </w:rPr>
          <w:fldChar w:fldCharType="begin"/>
        </w:r>
        <w:r w:rsidR="00CD4D58">
          <w:rPr>
            <w:noProof/>
            <w:webHidden/>
          </w:rPr>
          <w:instrText xml:space="preserve"> PAGEREF _Toc445977829 \h </w:instrText>
        </w:r>
        <w:r w:rsidR="00CD4D58">
          <w:rPr>
            <w:noProof/>
            <w:webHidden/>
          </w:rPr>
        </w:r>
        <w:r w:rsidR="00CD4D58">
          <w:rPr>
            <w:noProof/>
            <w:webHidden/>
          </w:rPr>
          <w:fldChar w:fldCharType="separate"/>
        </w:r>
        <w:r w:rsidR="00CD4D58">
          <w:rPr>
            <w:noProof/>
            <w:webHidden/>
          </w:rPr>
          <w:t>22</w:t>
        </w:r>
        <w:r w:rsidR="00CD4D58">
          <w:rPr>
            <w:noProof/>
            <w:webHidden/>
          </w:rPr>
          <w:fldChar w:fldCharType="end"/>
        </w:r>
      </w:hyperlink>
    </w:p>
    <w:p w14:paraId="36B03591" w14:textId="781EDB43" w:rsidR="00CD4D58" w:rsidRDefault="00D04386">
      <w:pPr>
        <w:pStyle w:val="TOC4"/>
        <w:rPr>
          <w:rFonts w:eastAsiaTheme="minorEastAsia"/>
          <w:smallCaps w:val="0"/>
          <w:noProof/>
          <w:sz w:val="22"/>
          <w:lang w:val="en-US" w:eastAsia="zh-CN" w:bidi="ar-SA"/>
        </w:rPr>
      </w:pPr>
      <w:hyperlink w:anchor="_Toc445977830" w:history="1">
        <w:r w:rsidR="00CD4D58" w:rsidRPr="00853FF7">
          <w:rPr>
            <w:rStyle w:val="Hyperlink"/>
            <w:noProof/>
          </w:rPr>
          <w:t>SharePoint Online</w:t>
        </w:r>
        <w:r w:rsidR="00CD4D58">
          <w:rPr>
            <w:noProof/>
            <w:webHidden/>
          </w:rPr>
          <w:tab/>
        </w:r>
        <w:r w:rsidR="00CD4D58">
          <w:rPr>
            <w:noProof/>
            <w:webHidden/>
          </w:rPr>
          <w:fldChar w:fldCharType="begin"/>
        </w:r>
        <w:r w:rsidR="00CD4D58">
          <w:rPr>
            <w:noProof/>
            <w:webHidden/>
          </w:rPr>
          <w:instrText xml:space="preserve"> PAGEREF _Toc445977830 \h </w:instrText>
        </w:r>
        <w:r w:rsidR="00CD4D58">
          <w:rPr>
            <w:noProof/>
            <w:webHidden/>
          </w:rPr>
        </w:r>
        <w:r w:rsidR="00CD4D58">
          <w:rPr>
            <w:noProof/>
            <w:webHidden/>
          </w:rPr>
          <w:fldChar w:fldCharType="separate"/>
        </w:r>
        <w:r w:rsidR="00CD4D58">
          <w:rPr>
            <w:noProof/>
            <w:webHidden/>
          </w:rPr>
          <w:t>22</w:t>
        </w:r>
        <w:r w:rsidR="00CD4D58">
          <w:rPr>
            <w:noProof/>
            <w:webHidden/>
          </w:rPr>
          <w:fldChar w:fldCharType="end"/>
        </w:r>
      </w:hyperlink>
    </w:p>
    <w:p w14:paraId="2103DB23" w14:textId="0A695423" w:rsidR="00CD4D58" w:rsidRDefault="00D04386">
      <w:pPr>
        <w:pStyle w:val="TOC4"/>
        <w:rPr>
          <w:rFonts w:eastAsiaTheme="minorEastAsia"/>
          <w:smallCaps w:val="0"/>
          <w:noProof/>
          <w:sz w:val="22"/>
          <w:lang w:val="en-US" w:eastAsia="zh-CN" w:bidi="ar-SA"/>
        </w:rPr>
      </w:pPr>
      <w:hyperlink w:anchor="_Toc445977831" w:history="1">
        <w:r w:rsidR="00CD4D58" w:rsidRPr="00853FF7">
          <w:rPr>
            <w:rStyle w:val="Hyperlink"/>
            <w:noProof/>
          </w:rPr>
          <w:t>Skype dla firm Online</w:t>
        </w:r>
        <w:r w:rsidR="00CD4D58">
          <w:rPr>
            <w:noProof/>
            <w:webHidden/>
          </w:rPr>
          <w:tab/>
        </w:r>
        <w:r w:rsidR="00CD4D58">
          <w:rPr>
            <w:noProof/>
            <w:webHidden/>
          </w:rPr>
          <w:fldChar w:fldCharType="begin"/>
        </w:r>
        <w:r w:rsidR="00CD4D58">
          <w:rPr>
            <w:noProof/>
            <w:webHidden/>
          </w:rPr>
          <w:instrText xml:space="preserve"> PAGEREF _Toc445977831 \h </w:instrText>
        </w:r>
        <w:r w:rsidR="00CD4D58">
          <w:rPr>
            <w:noProof/>
            <w:webHidden/>
          </w:rPr>
        </w:r>
        <w:r w:rsidR="00CD4D58">
          <w:rPr>
            <w:noProof/>
            <w:webHidden/>
          </w:rPr>
          <w:fldChar w:fldCharType="separate"/>
        </w:r>
        <w:r w:rsidR="00CD4D58">
          <w:rPr>
            <w:noProof/>
            <w:webHidden/>
          </w:rPr>
          <w:t>23</w:t>
        </w:r>
        <w:r w:rsidR="00CD4D58">
          <w:rPr>
            <w:noProof/>
            <w:webHidden/>
          </w:rPr>
          <w:fldChar w:fldCharType="end"/>
        </w:r>
      </w:hyperlink>
    </w:p>
    <w:p w14:paraId="2BFA90ED" w14:textId="2593C484" w:rsidR="00CD4D58" w:rsidRDefault="00D04386">
      <w:pPr>
        <w:pStyle w:val="TOC4"/>
        <w:rPr>
          <w:rFonts w:eastAsiaTheme="minorEastAsia"/>
          <w:smallCaps w:val="0"/>
          <w:noProof/>
          <w:sz w:val="22"/>
          <w:lang w:val="en-US" w:eastAsia="zh-CN" w:bidi="ar-SA"/>
        </w:rPr>
      </w:pPr>
      <w:hyperlink w:anchor="_Toc445977832" w:history="1">
        <w:r w:rsidR="00CD4D58" w:rsidRPr="00853FF7">
          <w:rPr>
            <w:rStyle w:val="Hyperlink"/>
            <w:noProof/>
          </w:rPr>
          <w:t>Usługi PSTN w oprogramowaniu Skype dla firm Online</w:t>
        </w:r>
        <w:r w:rsidR="00CD4D58">
          <w:rPr>
            <w:noProof/>
            <w:webHidden/>
          </w:rPr>
          <w:tab/>
        </w:r>
        <w:r w:rsidR="00CD4D58">
          <w:rPr>
            <w:noProof/>
            <w:webHidden/>
          </w:rPr>
          <w:fldChar w:fldCharType="begin"/>
        </w:r>
        <w:r w:rsidR="00CD4D58">
          <w:rPr>
            <w:noProof/>
            <w:webHidden/>
          </w:rPr>
          <w:instrText xml:space="preserve"> PAGEREF _Toc445977832 \h </w:instrText>
        </w:r>
        <w:r w:rsidR="00CD4D58">
          <w:rPr>
            <w:noProof/>
            <w:webHidden/>
          </w:rPr>
        </w:r>
        <w:r w:rsidR="00CD4D58">
          <w:rPr>
            <w:noProof/>
            <w:webHidden/>
          </w:rPr>
          <w:fldChar w:fldCharType="separate"/>
        </w:r>
        <w:r w:rsidR="00CD4D58">
          <w:rPr>
            <w:noProof/>
            <w:webHidden/>
          </w:rPr>
          <w:t>23</w:t>
        </w:r>
        <w:r w:rsidR="00CD4D58">
          <w:rPr>
            <w:noProof/>
            <w:webHidden/>
          </w:rPr>
          <w:fldChar w:fldCharType="end"/>
        </w:r>
      </w:hyperlink>
    </w:p>
    <w:p w14:paraId="4696AB50" w14:textId="4F57C847" w:rsidR="00CD4D58" w:rsidRDefault="00D04386">
      <w:pPr>
        <w:pStyle w:val="TOC2"/>
        <w:tabs>
          <w:tab w:val="right" w:leader="dot" w:pos="5030"/>
        </w:tabs>
        <w:rPr>
          <w:rFonts w:eastAsiaTheme="minorEastAsia"/>
          <w:b w:val="0"/>
          <w:smallCaps w:val="0"/>
          <w:noProof/>
          <w:sz w:val="22"/>
          <w:lang w:val="en-US" w:eastAsia="zh-CN" w:bidi="ar-SA"/>
        </w:rPr>
      </w:pPr>
      <w:hyperlink w:anchor="_Toc445977833" w:history="1">
        <w:r w:rsidR="00CD4D58" w:rsidRPr="00853FF7">
          <w:rPr>
            <w:rStyle w:val="Hyperlink"/>
            <w:noProof/>
          </w:rPr>
          <w:t>Inne usługi online</w:t>
        </w:r>
        <w:r w:rsidR="00CD4D58">
          <w:rPr>
            <w:noProof/>
            <w:webHidden/>
          </w:rPr>
          <w:tab/>
        </w:r>
        <w:r w:rsidR="00CD4D58">
          <w:rPr>
            <w:noProof/>
            <w:webHidden/>
          </w:rPr>
          <w:fldChar w:fldCharType="begin"/>
        </w:r>
        <w:r w:rsidR="00CD4D58">
          <w:rPr>
            <w:noProof/>
            <w:webHidden/>
          </w:rPr>
          <w:instrText xml:space="preserve"> PAGEREF _Toc445977833 \h </w:instrText>
        </w:r>
        <w:r w:rsidR="00CD4D58">
          <w:rPr>
            <w:noProof/>
            <w:webHidden/>
          </w:rPr>
        </w:r>
        <w:r w:rsidR="00CD4D58">
          <w:rPr>
            <w:noProof/>
            <w:webHidden/>
          </w:rPr>
          <w:fldChar w:fldCharType="separate"/>
        </w:r>
        <w:r w:rsidR="00CD4D58">
          <w:rPr>
            <w:noProof/>
            <w:webHidden/>
          </w:rPr>
          <w:t>24</w:t>
        </w:r>
        <w:r w:rsidR="00CD4D58">
          <w:rPr>
            <w:noProof/>
            <w:webHidden/>
          </w:rPr>
          <w:fldChar w:fldCharType="end"/>
        </w:r>
      </w:hyperlink>
    </w:p>
    <w:p w14:paraId="1D370663" w14:textId="1A793F5F" w:rsidR="00CD4D58" w:rsidRDefault="00D04386">
      <w:pPr>
        <w:pStyle w:val="TOC4"/>
        <w:rPr>
          <w:rFonts w:eastAsiaTheme="minorEastAsia"/>
          <w:smallCaps w:val="0"/>
          <w:noProof/>
          <w:sz w:val="22"/>
          <w:lang w:val="en-US" w:eastAsia="zh-CN" w:bidi="ar-SA"/>
        </w:rPr>
      </w:pPr>
      <w:hyperlink w:anchor="_Toc445977834" w:history="1">
        <w:r w:rsidR="00CD4D58" w:rsidRPr="00853FF7">
          <w:rPr>
            <w:rStyle w:val="Hyperlink"/>
            <w:noProof/>
          </w:rPr>
          <w:t>Bing Maps Enterprise Platform i Bing Maps Mobile Asset Management Platform</w:t>
        </w:r>
        <w:r w:rsidR="00CD4D58">
          <w:rPr>
            <w:noProof/>
            <w:webHidden/>
          </w:rPr>
          <w:tab/>
        </w:r>
        <w:r w:rsidR="00CD4D58">
          <w:rPr>
            <w:noProof/>
            <w:webHidden/>
          </w:rPr>
          <w:fldChar w:fldCharType="begin"/>
        </w:r>
        <w:r w:rsidR="00CD4D58">
          <w:rPr>
            <w:noProof/>
            <w:webHidden/>
          </w:rPr>
          <w:instrText xml:space="preserve"> PAGEREF _Toc445977834 \h </w:instrText>
        </w:r>
        <w:r w:rsidR="00CD4D58">
          <w:rPr>
            <w:noProof/>
            <w:webHidden/>
          </w:rPr>
        </w:r>
        <w:r w:rsidR="00CD4D58">
          <w:rPr>
            <w:noProof/>
            <w:webHidden/>
          </w:rPr>
          <w:fldChar w:fldCharType="separate"/>
        </w:r>
        <w:r w:rsidR="00CD4D58">
          <w:rPr>
            <w:noProof/>
            <w:webHidden/>
          </w:rPr>
          <w:t>24</w:t>
        </w:r>
        <w:r w:rsidR="00CD4D58">
          <w:rPr>
            <w:noProof/>
            <w:webHidden/>
          </w:rPr>
          <w:fldChar w:fldCharType="end"/>
        </w:r>
      </w:hyperlink>
    </w:p>
    <w:p w14:paraId="62FCD423" w14:textId="5BCBD4A2" w:rsidR="00CD4D58" w:rsidRDefault="00D04386">
      <w:pPr>
        <w:pStyle w:val="TOC4"/>
        <w:rPr>
          <w:rFonts w:eastAsiaTheme="minorEastAsia"/>
          <w:smallCaps w:val="0"/>
          <w:noProof/>
          <w:sz w:val="22"/>
          <w:lang w:val="en-US" w:eastAsia="zh-CN" w:bidi="ar-SA"/>
        </w:rPr>
      </w:pPr>
      <w:hyperlink w:anchor="_Toc445977835" w:history="1">
        <w:r w:rsidR="00CD4D58" w:rsidRPr="00853FF7">
          <w:rPr>
            <w:rStyle w:val="Hyperlink"/>
            <w:noProof/>
          </w:rPr>
          <w:t>Microsoft Learning E-Reference Library</w:t>
        </w:r>
        <w:r w:rsidR="00CD4D58">
          <w:rPr>
            <w:noProof/>
            <w:webHidden/>
          </w:rPr>
          <w:tab/>
        </w:r>
        <w:r w:rsidR="00CD4D58">
          <w:rPr>
            <w:noProof/>
            <w:webHidden/>
          </w:rPr>
          <w:fldChar w:fldCharType="begin"/>
        </w:r>
        <w:r w:rsidR="00CD4D58">
          <w:rPr>
            <w:noProof/>
            <w:webHidden/>
          </w:rPr>
          <w:instrText xml:space="preserve"> PAGEREF _Toc445977835 \h </w:instrText>
        </w:r>
        <w:r w:rsidR="00CD4D58">
          <w:rPr>
            <w:noProof/>
            <w:webHidden/>
          </w:rPr>
        </w:r>
        <w:r w:rsidR="00CD4D58">
          <w:rPr>
            <w:noProof/>
            <w:webHidden/>
          </w:rPr>
          <w:fldChar w:fldCharType="separate"/>
        </w:r>
        <w:r w:rsidR="00CD4D58">
          <w:rPr>
            <w:noProof/>
            <w:webHidden/>
          </w:rPr>
          <w:t>24</w:t>
        </w:r>
        <w:r w:rsidR="00CD4D58">
          <w:rPr>
            <w:noProof/>
            <w:webHidden/>
          </w:rPr>
          <w:fldChar w:fldCharType="end"/>
        </w:r>
      </w:hyperlink>
    </w:p>
    <w:p w14:paraId="18632A32" w14:textId="2DC77F6D" w:rsidR="00CD4D58" w:rsidRDefault="00D04386">
      <w:pPr>
        <w:pStyle w:val="TOC4"/>
        <w:rPr>
          <w:rFonts w:eastAsiaTheme="minorEastAsia"/>
          <w:smallCaps w:val="0"/>
          <w:noProof/>
          <w:sz w:val="22"/>
          <w:lang w:val="en-US" w:eastAsia="zh-CN" w:bidi="ar-SA"/>
        </w:rPr>
      </w:pPr>
      <w:hyperlink w:anchor="_Toc445977836" w:history="1">
        <w:r w:rsidR="00CD4D58" w:rsidRPr="00853FF7">
          <w:rPr>
            <w:rStyle w:val="Hyperlink"/>
            <w:noProof/>
          </w:rPr>
          <w:t>Microsoft Learning IT Academy</w:t>
        </w:r>
        <w:r w:rsidR="00CD4D58">
          <w:rPr>
            <w:noProof/>
            <w:webHidden/>
          </w:rPr>
          <w:tab/>
        </w:r>
        <w:r w:rsidR="00CD4D58">
          <w:rPr>
            <w:noProof/>
            <w:webHidden/>
          </w:rPr>
          <w:fldChar w:fldCharType="begin"/>
        </w:r>
        <w:r w:rsidR="00CD4D58">
          <w:rPr>
            <w:noProof/>
            <w:webHidden/>
          </w:rPr>
          <w:instrText xml:space="preserve"> PAGEREF _Toc445977836 \h </w:instrText>
        </w:r>
        <w:r w:rsidR="00CD4D58">
          <w:rPr>
            <w:noProof/>
            <w:webHidden/>
          </w:rPr>
        </w:r>
        <w:r w:rsidR="00CD4D58">
          <w:rPr>
            <w:noProof/>
            <w:webHidden/>
          </w:rPr>
          <w:fldChar w:fldCharType="separate"/>
        </w:r>
        <w:r w:rsidR="00CD4D58">
          <w:rPr>
            <w:noProof/>
            <w:webHidden/>
          </w:rPr>
          <w:t>25</w:t>
        </w:r>
        <w:r w:rsidR="00CD4D58">
          <w:rPr>
            <w:noProof/>
            <w:webHidden/>
          </w:rPr>
          <w:fldChar w:fldCharType="end"/>
        </w:r>
      </w:hyperlink>
    </w:p>
    <w:p w14:paraId="2F566DB9" w14:textId="46FDC3E6" w:rsidR="00CD4D58" w:rsidRDefault="00D04386">
      <w:pPr>
        <w:pStyle w:val="TOC4"/>
        <w:rPr>
          <w:rFonts w:eastAsiaTheme="minorEastAsia"/>
          <w:smallCaps w:val="0"/>
          <w:noProof/>
          <w:sz w:val="22"/>
          <w:lang w:val="en-US" w:eastAsia="zh-CN" w:bidi="ar-SA"/>
        </w:rPr>
      </w:pPr>
      <w:hyperlink w:anchor="_Toc445977837" w:history="1">
        <w:r w:rsidR="00CD4D58" w:rsidRPr="00853FF7">
          <w:rPr>
            <w:rStyle w:val="Hyperlink"/>
            <w:noProof/>
            <w:lang w:val="it-IT"/>
          </w:rPr>
          <w:t>Office 365 Developer</w:t>
        </w:r>
        <w:r w:rsidR="00CD4D58">
          <w:rPr>
            <w:noProof/>
            <w:webHidden/>
          </w:rPr>
          <w:tab/>
        </w:r>
        <w:r w:rsidR="00CD4D58">
          <w:rPr>
            <w:noProof/>
            <w:webHidden/>
          </w:rPr>
          <w:fldChar w:fldCharType="begin"/>
        </w:r>
        <w:r w:rsidR="00CD4D58">
          <w:rPr>
            <w:noProof/>
            <w:webHidden/>
          </w:rPr>
          <w:instrText xml:space="preserve"> PAGEREF _Toc445977837 \h </w:instrText>
        </w:r>
        <w:r w:rsidR="00CD4D58">
          <w:rPr>
            <w:noProof/>
            <w:webHidden/>
          </w:rPr>
        </w:r>
        <w:r w:rsidR="00CD4D58">
          <w:rPr>
            <w:noProof/>
            <w:webHidden/>
          </w:rPr>
          <w:fldChar w:fldCharType="separate"/>
        </w:r>
        <w:r w:rsidR="00CD4D58">
          <w:rPr>
            <w:noProof/>
            <w:webHidden/>
          </w:rPr>
          <w:t>25</w:t>
        </w:r>
        <w:r w:rsidR="00CD4D58">
          <w:rPr>
            <w:noProof/>
            <w:webHidden/>
          </w:rPr>
          <w:fldChar w:fldCharType="end"/>
        </w:r>
      </w:hyperlink>
    </w:p>
    <w:p w14:paraId="21BC1678" w14:textId="5726F81F" w:rsidR="00CD4D58" w:rsidRDefault="00D04386">
      <w:pPr>
        <w:pStyle w:val="TOC4"/>
        <w:rPr>
          <w:rFonts w:eastAsiaTheme="minorEastAsia"/>
          <w:smallCaps w:val="0"/>
          <w:noProof/>
          <w:sz w:val="22"/>
          <w:lang w:val="en-US" w:eastAsia="zh-CN" w:bidi="ar-SA"/>
        </w:rPr>
      </w:pPr>
      <w:hyperlink w:anchor="_Toc445977838" w:history="1">
        <w:r w:rsidR="00CD4D58" w:rsidRPr="00853FF7">
          <w:rPr>
            <w:rStyle w:val="Hyperlink"/>
            <w:noProof/>
            <w:lang w:val="it-IT"/>
          </w:rPr>
          <w:t>Power BI Pro</w:t>
        </w:r>
        <w:r w:rsidR="00CD4D58">
          <w:rPr>
            <w:noProof/>
            <w:webHidden/>
          </w:rPr>
          <w:tab/>
        </w:r>
        <w:r w:rsidR="00CD4D58">
          <w:rPr>
            <w:noProof/>
            <w:webHidden/>
          </w:rPr>
          <w:fldChar w:fldCharType="begin"/>
        </w:r>
        <w:r w:rsidR="00CD4D58">
          <w:rPr>
            <w:noProof/>
            <w:webHidden/>
          </w:rPr>
          <w:instrText xml:space="preserve"> PAGEREF _Toc445977838 \h </w:instrText>
        </w:r>
        <w:r w:rsidR="00CD4D58">
          <w:rPr>
            <w:noProof/>
            <w:webHidden/>
          </w:rPr>
        </w:r>
        <w:r w:rsidR="00CD4D58">
          <w:rPr>
            <w:noProof/>
            <w:webHidden/>
          </w:rPr>
          <w:fldChar w:fldCharType="separate"/>
        </w:r>
        <w:r w:rsidR="00CD4D58">
          <w:rPr>
            <w:noProof/>
            <w:webHidden/>
          </w:rPr>
          <w:t>25</w:t>
        </w:r>
        <w:r w:rsidR="00CD4D58">
          <w:rPr>
            <w:noProof/>
            <w:webHidden/>
          </w:rPr>
          <w:fldChar w:fldCharType="end"/>
        </w:r>
      </w:hyperlink>
    </w:p>
    <w:p w14:paraId="47B6BF47" w14:textId="5EE17EE4" w:rsidR="00CD4D58" w:rsidRDefault="00D04386">
      <w:pPr>
        <w:pStyle w:val="TOC4"/>
        <w:rPr>
          <w:rFonts w:eastAsiaTheme="minorEastAsia"/>
          <w:smallCaps w:val="0"/>
          <w:noProof/>
          <w:sz w:val="22"/>
          <w:lang w:val="en-US" w:eastAsia="zh-CN" w:bidi="ar-SA"/>
        </w:rPr>
      </w:pPr>
      <w:hyperlink w:anchor="_Toc445977839" w:history="1">
        <w:r w:rsidR="00CD4D58" w:rsidRPr="00853FF7">
          <w:rPr>
            <w:rStyle w:val="Hyperlink"/>
            <w:noProof/>
          </w:rPr>
          <w:t>Interfejs programowania aplikacji Translator</w:t>
        </w:r>
        <w:r w:rsidR="00CD4D58">
          <w:rPr>
            <w:noProof/>
            <w:webHidden/>
          </w:rPr>
          <w:tab/>
        </w:r>
        <w:r w:rsidR="00CD4D58">
          <w:rPr>
            <w:noProof/>
            <w:webHidden/>
          </w:rPr>
          <w:fldChar w:fldCharType="begin"/>
        </w:r>
        <w:r w:rsidR="00CD4D58">
          <w:rPr>
            <w:noProof/>
            <w:webHidden/>
          </w:rPr>
          <w:instrText xml:space="preserve"> PAGEREF _Toc445977839 \h </w:instrText>
        </w:r>
        <w:r w:rsidR="00CD4D58">
          <w:rPr>
            <w:noProof/>
            <w:webHidden/>
          </w:rPr>
        </w:r>
        <w:r w:rsidR="00CD4D58">
          <w:rPr>
            <w:noProof/>
            <w:webHidden/>
          </w:rPr>
          <w:fldChar w:fldCharType="separate"/>
        </w:r>
        <w:r w:rsidR="00CD4D58">
          <w:rPr>
            <w:noProof/>
            <w:webHidden/>
          </w:rPr>
          <w:t>25</w:t>
        </w:r>
        <w:r w:rsidR="00CD4D58">
          <w:rPr>
            <w:noProof/>
            <w:webHidden/>
          </w:rPr>
          <w:fldChar w:fldCharType="end"/>
        </w:r>
      </w:hyperlink>
    </w:p>
    <w:p w14:paraId="48D4DDC9" w14:textId="0EC621EB" w:rsidR="00CD4D58" w:rsidRDefault="00D04386">
      <w:pPr>
        <w:pStyle w:val="TOC4"/>
        <w:rPr>
          <w:rFonts w:eastAsiaTheme="minorEastAsia"/>
          <w:smallCaps w:val="0"/>
          <w:noProof/>
          <w:sz w:val="22"/>
          <w:lang w:val="en-US" w:eastAsia="zh-CN" w:bidi="ar-SA"/>
        </w:rPr>
      </w:pPr>
      <w:hyperlink w:anchor="_Toc445977840" w:history="1">
        <w:r w:rsidR="00CD4D58" w:rsidRPr="00853FF7">
          <w:rPr>
            <w:rStyle w:val="Hyperlink"/>
            <w:noProof/>
          </w:rPr>
          <w:t>Yammer Enterprise</w:t>
        </w:r>
        <w:r w:rsidR="00CD4D58">
          <w:rPr>
            <w:noProof/>
            <w:webHidden/>
          </w:rPr>
          <w:tab/>
        </w:r>
        <w:r w:rsidR="00CD4D58">
          <w:rPr>
            <w:noProof/>
            <w:webHidden/>
          </w:rPr>
          <w:fldChar w:fldCharType="begin"/>
        </w:r>
        <w:r w:rsidR="00CD4D58">
          <w:rPr>
            <w:noProof/>
            <w:webHidden/>
          </w:rPr>
          <w:instrText xml:space="preserve"> PAGEREF _Toc445977840 \h </w:instrText>
        </w:r>
        <w:r w:rsidR="00CD4D58">
          <w:rPr>
            <w:noProof/>
            <w:webHidden/>
          </w:rPr>
        </w:r>
        <w:r w:rsidR="00CD4D58">
          <w:rPr>
            <w:noProof/>
            <w:webHidden/>
          </w:rPr>
          <w:fldChar w:fldCharType="separate"/>
        </w:r>
        <w:r w:rsidR="00CD4D58">
          <w:rPr>
            <w:noProof/>
            <w:webHidden/>
          </w:rPr>
          <w:t>25</w:t>
        </w:r>
        <w:r w:rsidR="00CD4D58">
          <w:rPr>
            <w:noProof/>
            <w:webHidden/>
          </w:rPr>
          <w:fldChar w:fldCharType="end"/>
        </w:r>
      </w:hyperlink>
    </w:p>
    <w:p w14:paraId="294D3D71" w14:textId="49BA64BA" w:rsidR="00CD4D58" w:rsidRDefault="00D04386">
      <w:pPr>
        <w:pStyle w:val="TOC1"/>
        <w:tabs>
          <w:tab w:val="right" w:leader="dot" w:pos="5030"/>
        </w:tabs>
        <w:rPr>
          <w:rFonts w:eastAsiaTheme="minorEastAsia"/>
          <w:b w:val="0"/>
          <w:caps w:val="0"/>
          <w:noProof/>
          <w:sz w:val="22"/>
          <w:lang w:val="en-US" w:eastAsia="zh-CN" w:bidi="ar-SA"/>
        </w:rPr>
      </w:pPr>
      <w:hyperlink w:anchor="_Toc445977841" w:history="1">
        <w:r w:rsidR="00CD4D58" w:rsidRPr="00853FF7">
          <w:rPr>
            <w:rStyle w:val="Hyperlink"/>
            <w:noProof/>
          </w:rPr>
          <w:t>Załącznik 1 – Powiadomienia</w:t>
        </w:r>
        <w:r w:rsidR="00CD4D58">
          <w:rPr>
            <w:noProof/>
            <w:webHidden/>
          </w:rPr>
          <w:tab/>
        </w:r>
        <w:r w:rsidR="00CD4D58">
          <w:rPr>
            <w:noProof/>
            <w:webHidden/>
          </w:rPr>
          <w:fldChar w:fldCharType="begin"/>
        </w:r>
        <w:r w:rsidR="00CD4D58">
          <w:rPr>
            <w:noProof/>
            <w:webHidden/>
          </w:rPr>
          <w:instrText xml:space="preserve"> PAGEREF _Toc445977841 \h </w:instrText>
        </w:r>
        <w:r w:rsidR="00CD4D58">
          <w:rPr>
            <w:noProof/>
            <w:webHidden/>
          </w:rPr>
        </w:r>
        <w:r w:rsidR="00CD4D58">
          <w:rPr>
            <w:noProof/>
            <w:webHidden/>
          </w:rPr>
          <w:fldChar w:fldCharType="separate"/>
        </w:r>
        <w:r w:rsidR="00CD4D58">
          <w:rPr>
            <w:noProof/>
            <w:webHidden/>
          </w:rPr>
          <w:t>26</w:t>
        </w:r>
        <w:r w:rsidR="00CD4D58">
          <w:rPr>
            <w:noProof/>
            <w:webHidden/>
          </w:rPr>
          <w:fldChar w:fldCharType="end"/>
        </w:r>
      </w:hyperlink>
    </w:p>
    <w:p w14:paraId="133ACE3A" w14:textId="6318170D" w:rsidR="00CD4D58" w:rsidRDefault="00D04386">
      <w:pPr>
        <w:pStyle w:val="TOC3"/>
        <w:tabs>
          <w:tab w:val="right" w:leader="dot" w:pos="5030"/>
        </w:tabs>
        <w:rPr>
          <w:rFonts w:eastAsiaTheme="minorEastAsia"/>
          <w:smallCaps w:val="0"/>
          <w:noProof/>
          <w:sz w:val="22"/>
          <w:lang w:val="en-US" w:eastAsia="zh-CN" w:bidi="ar-SA"/>
        </w:rPr>
      </w:pPr>
      <w:hyperlink w:anchor="_Toc445977842" w:history="1">
        <w:r w:rsidR="00CD4D58" w:rsidRPr="00853FF7">
          <w:rPr>
            <w:rStyle w:val="Hyperlink"/>
            <w:noProof/>
          </w:rPr>
          <w:t>Bing Maps</w:t>
        </w:r>
        <w:r w:rsidR="00CD4D58">
          <w:rPr>
            <w:noProof/>
            <w:webHidden/>
          </w:rPr>
          <w:tab/>
        </w:r>
        <w:r w:rsidR="00CD4D58">
          <w:rPr>
            <w:noProof/>
            <w:webHidden/>
          </w:rPr>
          <w:fldChar w:fldCharType="begin"/>
        </w:r>
        <w:r w:rsidR="00CD4D58">
          <w:rPr>
            <w:noProof/>
            <w:webHidden/>
          </w:rPr>
          <w:instrText xml:space="preserve"> PAGEREF _Toc445977842 \h </w:instrText>
        </w:r>
        <w:r w:rsidR="00CD4D58">
          <w:rPr>
            <w:noProof/>
            <w:webHidden/>
          </w:rPr>
        </w:r>
        <w:r w:rsidR="00CD4D58">
          <w:rPr>
            <w:noProof/>
            <w:webHidden/>
          </w:rPr>
          <w:fldChar w:fldCharType="separate"/>
        </w:r>
        <w:r w:rsidR="00CD4D58">
          <w:rPr>
            <w:noProof/>
            <w:webHidden/>
          </w:rPr>
          <w:t>26</w:t>
        </w:r>
        <w:r w:rsidR="00CD4D58">
          <w:rPr>
            <w:noProof/>
            <w:webHidden/>
          </w:rPr>
          <w:fldChar w:fldCharType="end"/>
        </w:r>
      </w:hyperlink>
    </w:p>
    <w:p w14:paraId="5206470F" w14:textId="45A0D10C" w:rsidR="00CD4D58" w:rsidRDefault="00D04386">
      <w:pPr>
        <w:pStyle w:val="TOC3"/>
        <w:tabs>
          <w:tab w:val="right" w:leader="dot" w:pos="5030"/>
        </w:tabs>
        <w:rPr>
          <w:rFonts w:eastAsiaTheme="minorEastAsia"/>
          <w:smallCaps w:val="0"/>
          <w:noProof/>
          <w:sz w:val="22"/>
          <w:lang w:val="en-US" w:eastAsia="zh-CN" w:bidi="ar-SA"/>
        </w:rPr>
      </w:pPr>
      <w:hyperlink w:anchor="_Toc445977843" w:history="1">
        <w:r w:rsidR="00CD4D58" w:rsidRPr="00853FF7">
          <w:rPr>
            <w:rStyle w:val="Hyperlink"/>
            <w:noProof/>
          </w:rPr>
          <w:t>Usługi Profesjonalne</w:t>
        </w:r>
        <w:r w:rsidR="00CD4D58">
          <w:rPr>
            <w:noProof/>
            <w:webHidden/>
          </w:rPr>
          <w:tab/>
        </w:r>
        <w:r w:rsidR="00CD4D58">
          <w:rPr>
            <w:noProof/>
            <w:webHidden/>
          </w:rPr>
          <w:fldChar w:fldCharType="begin"/>
        </w:r>
        <w:r w:rsidR="00CD4D58">
          <w:rPr>
            <w:noProof/>
            <w:webHidden/>
          </w:rPr>
          <w:instrText xml:space="preserve"> PAGEREF _Toc445977843 \h </w:instrText>
        </w:r>
        <w:r w:rsidR="00CD4D58">
          <w:rPr>
            <w:noProof/>
            <w:webHidden/>
          </w:rPr>
        </w:r>
        <w:r w:rsidR="00CD4D58">
          <w:rPr>
            <w:noProof/>
            <w:webHidden/>
          </w:rPr>
          <w:fldChar w:fldCharType="separate"/>
        </w:r>
        <w:r w:rsidR="00CD4D58">
          <w:rPr>
            <w:noProof/>
            <w:webHidden/>
          </w:rPr>
          <w:t>26</w:t>
        </w:r>
        <w:r w:rsidR="00CD4D58">
          <w:rPr>
            <w:noProof/>
            <w:webHidden/>
          </w:rPr>
          <w:fldChar w:fldCharType="end"/>
        </w:r>
      </w:hyperlink>
    </w:p>
    <w:p w14:paraId="55E0E8EF" w14:textId="791E97E8" w:rsidR="00CD4D58" w:rsidRDefault="00D04386">
      <w:pPr>
        <w:pStyle w:val="TOC3"/>
        <w:tabs>
          <w:tab w:val="right" w:leader="dot" w:pos="5030"/>
        </w:tabs>
        <w:rPr>
          <w:rFonts w:eastAsiaTheme="minorEastAsia"/>
          <w:smallCaps w:val="0"/>
          <w:noProof/>
          <w:sz w:val="22"/>
          <w:lang w:val="en-US" w:eastAsia="zh-CN" w:bidi="ar-SA"/>
        </w:rPr>
      </w:pPr>
      <w:hyperlink w:anchor="_Toc445977844" w:history="1">
        <w:r w:rsidR="00CD4D58" w:rsidRPr="00853FF7">
          <w:rPr>
            <w:rStyle w:val="Hyperlink"/>
            <w:noProof/>
          </w:rPr>
          <w:t>Informacja o standardach H.264/AVC Visual, VC-1 Video, MPEG-4 Part Visual i MPEG-2 Video</w:t>
        </w:r>
        <w:r w:rsidR="00CD4D58">
          <w:rPr>
            <w:noProof/>
            <w:webHidden/>
          </w:rPr>
          <w:tab/>
        </w:r>
        <w:r w:rsidR="00CD4D58">
          <w:rPr>
            <w:noProof/>
            <w:webHidden/>
          </w:rPr>
          <w:fldChar w:fldCharType="begin"/>
        </w:r>
        <w:r w:rsidR="00CD4D58">
          <w:rPr>
            <w:noProof/>
            <w:webHidden/>
          </w:rPr>
          <w:instrText xml:space="preserve"> PAGEREF _Toc445977844 \h </w:instrText>
        </w:r>
        <w:r w:rsidR="00CD4D58">
          <w:rPr>
            <w:noProof/>
            <w:webHidden/>
          </w:rPr>
        </w:r>
        <w:r w:rsidR="00CD4D58">
          <w:rPr>
            <w:noProof/>
            <w:webHidden/>
          </w:rPr>
          <w:fldChar w:fldCharType="separate"/>
        </w:r>
        <w:r w:rsidR="00CD4D58">
          <w:rPr>
            <w:noProof/>
            <w:webHidden/>
          </w:rPr>
          <w:t>27</w:t>
        </w:r>
        <w:r w:rsidR="00CD4D58">
          <w:rPr>
            <w:noProof/>
            <w:webHidden/>
          </w:rPr>
          <w:fldChar w:fldCharType="end"/>
        </w:r>
      </w:hyperlink>
    </w:p>
    <w:p w14:paraId="3054F48A" w14:textId="499313A0" w:rsidR="00CD4D58" w:rsidRDefault="00D04386">
      <w:pPr>
        <w:pStyle w:val="TOC1"/>
        <w:tabs>
          <w:tab w:val="right" w:leader="dot" w:pos="5030"/>
        </w:tabs>
        <w:rPr>
          <w:rFonts w:eastAsiaTheme="minorEastAsia"/>
          <w:b w:val="0"/>
          <w:caps w:val="0"/>
          <w:noProof/>
          <w:sz w:val="22"/>
          <w:lang w:val="en-US" w:eastAsia="zh-CN" w:bidi="ar-SA"/>
        </w:rPr>
      </w:pPr>
      <w:hyperlink w:anchor="_Toc445977845" w:history="1">
        <w:r w:rsidR="00CD4D58" w:rsidRPr="00853FF7">
          <w:rPr>
            <w:rStyle w:val="Hyperlink"/>
            <w:noProof/>
          </w:rPr>
          <w:t>Załącznik 2 – Pakiety Licencji Subskrypcyjnych</w:t>
        </w:r>
        <w:r w:rsidR="00CD4D58">
          <w:rPr>
            <w:noProof/>
            <w:webHidden/>
          </w:rPr>
          <w:tab/>
        </w:r>
        <w:r w:rsidR="00CD4D58">
          <w:rPr>
            <w:noProof/>
            <w:webHidden/>
          </w:rPr>
          <w:fldChar w:fldCharType="begin"/>
        </w:r>
        <w:r w:rsidR="00CD4D58">
          <w:rPr>
            <w:noProof/>
            <w:webHidden/>
          </w:rPr>
          <w:instrText xml:space="preserve"> PAGEREF _Toc445977845 \h </w:instrText>
        </w:r>
        <w:r w:rsidR="00CD4D58">
          <w:rPr>
            <w:noProof/>
            <w:webHidden/>
          </w:rPr>
        </w:r>
        <w:r w:rsidR="00CD4D58">
          <w:rPr>
            <w:noProof/>
            <w:webHidden/>
          </w:rPr>
          <w:fldChar w:fldCharType="separate"/>
        </w:r>
        <w:r w:rsidR="00CD4D58">
          <w:rPr>
            <w:noProof/>
            <w:webHidden/>
          </w:rPr>
          <w:t>28</w:t>
        </w:r>
        <w:r w:rsidR="00CD4D58">
          <w:rPr>
            <w:noProof/>
            <w:webHidden/>
          </w:rPr>
          <w:fldChar w:fldCharType="end"/>
        </w:r>
      </w:hyperlink>
    </w:p>
    <w:p w14:paraId="46361232" w14:textId="75C183FD" w:rsidR="00CD4D58" w:rsidRDefault="00D04386">
      <w:pPr>
        <w:pStyle w:val="TOC1"/>
        <w:tabs>
          <w:tab w:val="right" w:leader="dot" w:pos="5030"/>
        </w:tabs>
        <w:rPr>
          <w:rFonts w:eastAsiaTheme="minorEastAsia"/>
          <w:b w:val="0"/>
          <w:caps w:val="0"/>
          <w:noProof/>
          <w:sz w:val="22"/>
          <w:lang w:val="en-US" w:eastAsia="zh-CN" w:bidi="ar-SA"/>
        </w:rPr>
      </w:pPr>
      <w:hyperlink w:anchor="_Toc445977846" w:history="1">
        <w:r w:rsidR="00CD4D58" w:rsidRPr="00853FF7">
          <w:rPr>
            <w:rStyle w:val="Hyperlink"/>
            <w:noProof/>
          </w:rPr>
          <w:t>Załącznik 3 – Standardowe Klauzule Umowne (Podmioty Przetwarzające Dane)</w:t>
        </w:r>
        <w:r w:rsidR="00CD4D58">
          <w:rPr>
            <w:noProof/>
            <w:webHidden/>
          </w:rPr>
          <w:tab/>
        </w:r>
        <w:r w:rsidR="00CD4D58">
          <w:rPr>
            <w:noProof/>
            <w:webHidden/>
          </w:rPr>
          <w:fldChar w:fldCharType="begin"/>
        </w:r>
        <w:r w:rsidR="00CD4D58">
          <w:rPr>
            <w:noProof/>
            <w:webHidden/>
          </w:rPr>
          <w:instrText xml:space="preserve"> PAGEREF _Toc445977846 \h </w:instrText>
        </w:r>
        <w:r w:rsidR="00CD4D58">
          <w:rPr>
            <w:noProof/>
            <w:webHidden/>
          </w:rPr>
        </w:r>
        <w:r w:rsidR="00CD4D58">
          <w:rPr>
            <w:noProof/>
            <w:webHidden/>
          </w:rPr>
          <w:fldChar w:fldCharType="separate"/>
        </w:r>
        <w:r w:rsidR="00CD4D58">
          <w:rPr>
            <w:noProof/>
            <w:webHidden/>
          </w:rPr>
          <w:t>30</w:t>
        </w:r>
        <w:r w:rsidR="00CD4D58">
          <w:rPr>
            <w:noProof/>
            <w:webHidden/>
          </w:rPr>
          <w:fldChar w:fldCharType="end"/>
        </w:r>
      </w:hyperlink>
    </w:p>
    <w:p w14:paraId="092C9288" w14:textId="1B9AF34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77768"/>
      <w:r>
        <w:lastRenderedPageBreak/>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5" w:name="_Toc445977769"/>
      <w:r w:rsidRPr="007F0674">
        <w:rPr>
          <w:lang w:val="pl-PL"/>
        </w:rPr>
        <w:t>Wcześniejsze 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2F7A8250" w14:textId="77777777" w:rsidR="00EC2FDF" w:rsidRPr="007E0A2E" w:rsidRDefault="00EC2FDF" w:rsidP="00C01363">
      <w:pPr>
        <w:pStyle w:val="ProductList-Offering1Heading"/>
      </w:pPr>
      <w:bookmarkStart w:id="6" w:name="_Toc417892041"/>
      <w:bookmarkStart w:id="7" w:name="_Toc412644871"/>
      <w:bookmarkStart w:id="8" w:name="_Toc445977770"/>
      <w:bookmarkStart w:id="9" w:name="_Toc378147615"/>
      <w:bookmarkStart w:id="10" w:name="_Toc378151517"/>
      <w:bookmarkStart w:id="11" w:name="_Toc379797094"/>
      <w:bookmarkStart w:id="12" w:name="_Toc380513120"/>
      <w:bookmarkStart w:id="13" w:name="_Toc380655159"/>
      <w:bookmarkStart w:id="14" w:name="_Toc383415077"/>
      <w:r w:rsidRPr="007E0A2E">
        <w:t>Objaśnienia i zestawienie zmian</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B75208" w:rsidRPr="007E0A2E" w14:paraId="4745E8FB" w14:textId="77777777" w:rsidTr="00CD4D58">
        <w:trPr>
          <w:tblHeader/>
        </w:trPr>
        <w:tc>
          <w:tcPr>
            <w:tcW w:w="5400" w:type="dxa"/>
            <w:shd w:val="clear" w:color="auto" w:fill="0072C6"/>
          </w:tcPr>
          <w:p w14:paraId="09E5F2EF" w14:textId="0C7DB6E1" w:rsidR="00B75208" w:rsidRPr="007E0A2E" w:rsidRDefault="00B75208" w:rsidP="00B75208">
            <w:pPr>
              <w:pStyle w:val="ProductList-Body"/>
              <w:spacing w:before="20" w:after="20"/>
              <w:rPr>
                <w:color w:val="FFFFFF" w:themeColor="background1"/>
              </w:rPr>
            </w:pPr>
            <w:r>
              <w:rPr>
                <w:color w:val="FFFFFF" w:themeColor="background1"/>
                <w:sz w:val="16"/>
              </w:rPr>
              <w:t>Uzupełnienia</w:t>
            </w:r>
          </w:p>
        </w:tc>
        <w:tc>
          <w:tcPr>
            <w:tcW w:w="5400" w:type="dxa"/>
            <w:shd w:val="clear" w:color="auto" w:fill="0072C6"/>
          </w:tcPr>
          <w:p w14:paraId="55A57352" w14:textId="473AA0D6" w:rsidR="00B75208" w:rsidRPr="007E0A2E" w:rsidRDefault="00B75208" w:rsidP="00B75208">
            <w:pPr>
              <w:pStyle w:val="ProductList-Body"/>
              <w:spacing w:before="20" w:after="20"/>
              <w:rPr>
                <w:color w:val="FFFFFF" w:themeColor="background1"/>
              </w:rPr>
            </w:pPr>
            <w:r>
              <w:rPr>
                <w:color w:val="FFFFFF" w:themeColor="background1"/>
                <w:sz w:val="16"/>
              </w:rPr>
              <w:t>Usunięcia</w:t>
            </w:r>
          </w:p>
        </w:tc>
      </w:tr>
      <w:tr w:rsidR="00CD4D58" w:rsidRPr="007E0A2E" w14:paraId="7FFCB448" w14:textId="77777777" w:rsidTr="00CD4D58">
        <w:tc>
          <w:tcPr>
            <w:tcW w:w="5400" w:type="dxa"/>
          </w:tcPr>
          <w:p w14:paraId="6007B701" w14:textId="786DC53B" w:rsidR="00CD4D58" w:rsidRPr="007E0A2E" w:rsidRDefault="00CD4D58" w:rsidP="00CD4D58">
            <w:pPr>
              <w:pStyle w:val="ProductList-Body"/>
            </w:pPr>
            <w:r>
              <w:rPr>
                <w:sz w:val="16"/>
                <w:szCs w:val="16"/>
              </w:rPr>
              <w:t>Microsoft Cloud Security App</w:t>
            </w:r>
          </w:p>
        </w:tc>
        <w:tc>
          <w:tcPr>
            <w:tcW w:w="5400" w:type="dxa"/>
          </w:tcPr>
          <w:p w14:paraId="230488B1" w14:textId="4B2C120A" w:rsidR="00CD4D58" w:rsidRPr="007E0A2E" w:rsidRDefault="00CD4D58" w:rsidP="00CD4D58">
            <w:pPr>
              <w:pStyle w:val="ProductList-Body"/>
            </w:pPr>
          </w:p>
        </w:tc>
      </w:tr>
      <w:tr w:rsidR="00CD4D58" w:rsidRPr="007E0A2E" w14:paraId="666FB063" w14:textId="77777777" w:rsidTr="00CD4D58">
        <w:tc>
          <w:tcPr>
            <w:tcW w:w="5400" w:type="dxa"/>
          </w:tcPr>
          <w:p w14:paraId="7633EA0E" w14:textId="26345E4C" w:rsidR="00CD4D58" w:rsidRDefault="00CD4D58" w:rsidP="00CD4D58">
            <w:pPr>
              <w:pStyle w:val="ProductList-Body"/>
              <w:rPr>
                <w:sz w:val="16"/>
              </w:rPr>
            </w:pPr>
            <w:r>
              <w:rPr>
                <w:sz w:val="16"/>
                <w:szCs w:val="16"/>
              </w:rPr>
              <w:t>HockeyApp</w:t>
            </w:r>
          </w:p>
        </w:tc>
        <w:tc>
          <w:tcPr>
            <w:tcW w:w="5400" w:type="dxa"/>
          </w:tcPr>
          <w:p w14:paraId="40A71F7C" w14:textId="77777777" w:rsidR="00CD4D58" w:rsidRPr="007E0A2E" w:rsidRDefault="00CD4D58" w:rsidP="00CD4D58">
            <w:pPr>
              <w:pStyle w:val="ProductList-Body"/>
            </w:pPr>
          </w:p>
        </w:tc>
      </w:tr>
    </w:tbl>
    <w:p w14:paraId="1C9D2106" w14:textId="77777777" w:rsidR="00EC2FDF" w:rsidRPr="007E0A2E" w:rsidRDefault="00EC2FDF" w:rsidP="00EC2FDF">
      <w:pPr>
        <w:pStyle w:val="ProductList-Body"/>
      </w:pPr>
    </w:p>
    <w:p w14:paraId="3DCEF04E" w14:textId="77777777" w:rsidR="00CD4D58" w:rsidRPr="00292D87" w:rsidRDefault="00CD4D58" w:rsidP="00CD4D58">
      <w:pPr>
        <w:pStyle w:val="ProductList-ClauseHeading"/>
      </w:pPr>
      <w:r>
        <w:t>Szczególne postanowienia dotyczące Usług Online</w:t>
      </w:r>
    </w:p>
    <w:p w14:paraId="46E5B77A" w14:textId="77777777" w:rsidR="00CD4D58" w:rsidRPr="00292D87" w:rsidRDefault="00D04386" w:rsidP="00CD4D58">
      <w:pPr>
        <w:pStyle w:val="ProductList-Body"/>
      </w:pPr>
      <w:hyperlink w:anchor="AzureRightsManagement" w:history="1">
        <w:r w:rsidR="00CD4D58">
          <w:rPr>
            <w:rStyle w:val="Hyperlink"/>
          </w:rPr>
          <w:t>Azure Rights Management Premium</w:t>
        </w:r>
      </w:hyperlink>
      <w:r w:rsidR="00CD4D58">
        <w:t>: Nazwa produktu Azure Rights Management została zmieniona na Azure Rights Management Premium.</w:t>
      </w:r>
    </w:p>
    <w:p w14:paraId="6A51E368" w14:textId="77777777" w:rsidR="006954F2" w:rsidRPr="00585A48" w:rsidRDefault="00D04386"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628DF587" w14:textId="77777777" w:rsidR="006954F2" w:rsidRDefault="006954F2" w:rsidP="006954F2"/>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977771"/>
      <w:bookmarkEnd w:id="9"/>
      <w:bookmarkEnd w:id="10"/>
      <w:bookmarkEnd w:id="11"/>
      <w:bookmarkEnd w:id="12"/>
      <w:bookmarkEnd w:id="13"/>
      <w:bookmarkEnd w:id="14"/>
      <w:r>
        <w:lastRenderedPageBreak/>
        <w:t>Ogólne postanowienia</w:t>
      </w:r>
      <w:bookmarkEnd w:id="15"/>
      <w:bookmarkEnd w:id="16"/>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77772"/>
      <w:r>
        <w:t>Definicje</w:t>
      </w:r>
      <w:bookmarkEnd w:id="17"/>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3041E55F" w:rsidR="00103924" w:rsidRPr="00690C65" w:rsidRDefault="00874919" w:rsidP="00337870">
      <w:pPr>
        <w:pStyle w:val="ProductList-Body"/>
        <w:spacing w:after="120"/>
      </w:pPr>
      <w:r>
        <w:t>Termin „Produkt Niepochodzący od Microsoft” oznacza dowolne oznaczone marką osoby trzeciej oprogramowanie, dane, usługę, witrynę lub produkt.</w:t>
      </w:r>
    </w:p>
    <w:p w14:paraId="5EC6F455" w14:textId="77777777" w:rsidR="00E94360" w:rsidRPr="00874919" w:rsidRDefault="00E94360" w:rsidP="00E94360">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Postanowienia dotyczące Produktów znajdują się pod adresem </w:t>
      </w:r>
      <w:hyperlink r:id="rId22" w:history="1">
        <w:r>
          <w:rPr>
            <w:rStyle w:val="Hyperlink"/>
          </w:rPr>
          <w:t>http://go.microsoft.com/?linkid=9839207</w:t>
        </w:r>
      </w:hyperlink>
      <w:r w:rsidRPr="00B033A0">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66429A49" w14:textId="1CBB0A3F" w:rsidR="00103924" w:rsidRPr="00690C65" w:rsidRDefault="00103924" w:rsidP="00366C8E">
      <w:pPr>
        <w:pStyle w:val="ProductList-SubSubSectionHeading"/>
        <w:outlineLvl w:val="1"/>
      </w:pPr>
      <w:bookmarkStart w:id="18" w:name="_Toc445977773"/>
      <w:r>
        <w:t>Aktualizacje postanowień Warunków Dotyczących Usług Online</w:t>
      </w:r>
      <w:bookmarkEnd w:id="18"/>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77774"/>
      <w:r>
        <w:t>Zmiany w przepisach prawnych i dostępność na świecie</w:t>
      </w:r>
      <w:bookmarkEnd w:id="19"/>
    </w:p>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5977775"/>
      <w:r>
        <w:t>Okres przechowywania danych</w:t>
      </w:r>
      <w:bookmarkEnd w:id="20"/>
    </w:p>
    <w:p w14:paraId="1645CC39" w14:textId="6F702639" w:rsidR="00103924" w:rsidRPr="00690C65" w:rsidRDefault="00146E59" w:rsidP="00337870">
      <w:pPr>
        <w:pStyle w:val="ProductList-Body"/>
        <w:spacing w:after="120"/>
      </w:pPr>
      <w:r w:rsidRPr="005B6F75">
        <w:rPr>
          <w:spacing w:val="-1"/>
        </w:rPr>
        <w:t>W okresie obowiązywania swojej subskrypcji Klient zawsze może uzyskiwać dostęp do Danych Klienta przechowywanych w danej Usłudze Online i wyodrębniać je. 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tego 90-dniowego okresu przechowywania Microsoft wyłączy konto Klienta i usunie Dane Klienta</w:t>
      </w:r>
      <w:r w:rsidR="00D92296">
        <w:t>.</w:t>
      </w:r>
    </w:p>
    <w:p w14:paraId="0950D160" w14:textId="4DB260CB" w:rsidR="00103924" w:rsidRPr="00690C65" w:rsidRDefault="00103924" w:rsidP="00103924">
      <w:pPr>
        <w:pStyle w:val="ProductList-Body"/>
      </w:pPr>
      <w:r>
        <w:lastRenderedPageBreak/>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5977776"/>
      <w:r>
        <w:t>Korzystanie z oprogramowania razem z usługą online</w:t>
      </w:r>
      <w:bookmarkEnd w:id="21"/>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6C332121" w:rsidR="00103924" w:rsidRPr="00690C6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5977777"/>
      <w:r>
        <w:t>Produkty niepochodzące od Microsoft</w:t>
      </w:r>
      <w:bookmarkEnd w:id="22"/>
    </w:p>
    <w:p w14:paraId="717B1BE0" w14:textId="22E9601F" w:rsidR="00103924" w:rsidRPr="00690C65" w:rsidRDefault="00AD5F09" w:rsidP="00AD5F09">
      <w:pPr>
        <w:pStyle w:val="ProductList-Body"/>
      </w:pPr>
      <w:r>
        <w:t xml:space="preserve">Microsoft może udostępnić Klientowi Produkty Niepochodzące od Microsoft za pośrednictwem używanych przez Klienta Usług Online (np. przez sklep lub galerię).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77778"/>
      <w:r>
        <w:t>Zasady dozwolonego użytku</w:t>
      </w:r>
      <w:bookmarkEnd w:id="23"/>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B75208">
      <w:pPr>
        <w:pStyle w:val="ProductList-SubSubSectionHeading"/>
        <w:keepNext/>
        <w:outlineLvl w:val="1"/>
      </w:pPr>
      <w:bookmarkStart w:id="24" w:name="_Toc445977779"/>
      <w:r>
        <w:lastRenderedPageBreak/>
        <w:t>Ograniczenia techniczne</w:t>
      </w:r>
      <w:bookmarkEnd w:id="24"/>
    </w:p>
    <w:p w14:paraId="40AC0812" w14:textId="7E166F55" w:rsidR="00C62FB6" w:rsidRPr="00690C65" w:rsidRDefault="003C35CD" w:rsidP="00B75208">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25" w:name="_Toc445977780"/>
      <w:r>
        <w:t>Przestrzeganie przepisów prawa</w:t>
      </w:r>
      <w:bookmarkEnd w:id="25"/>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6B63D384" w14:textId="2FDBD42C" w:rsidR="00AD5F09" w:rsidRPr="00690C65" w:rsidRDefault="00AD5F09" w:rsidP="00AD5F09">
      <w:pPr>
        <w:pStyle w:val="ProductList-Body"/>
      </w:pPr>
      <w:r>
        <w:t>Klient musi przestrzegać wszelkich stosownych przepisów prawa obowiązujących go w zakresie korzystania przez niego z Usług Online, w tym przepisów dotyczących prywatności, ochrony danych i zachowania poufności przekazywanych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146E59" w:rsidRDefault="00E94360" w:rsidP="00146E59">
      <w:pPr>
        <w:pStyle w:val="Heading2"/>
        <w:rPr>
          <w:rFonts w:asciiTheme="minorHAnsi" w:eastAsiaTheme="minorHAnsi" w:hAnsiTheme="minorHAnsi" w:cstheme="minorBidi"/>
          <w:b/>
          <w:color w:val="00188F"/>
          <w:sz w:val="18"/>
          <w:szCs w:val="22"/>
        </w:rPr>
      </w:pPr>
      <w:bookmarkStart w:id="26" w:name="_Toc445977781"/>
      <w:bookmarkStart w:id="27" w:name="ImportExportServices"/>
      <w:r w:rsidRPr="00146E59">
        <w:rPr>
          <w:rFonts w:asciiTheme="minorHAnsi" w:eastAsiaTheme="minorHAnsi" w:hAnsiTheme="minorHAnsi" w:cstheme="minorBidi"/>
          <w:b/>
          <w:color w:val="00188F"/>
          <w:sz w:val="18"/>
          <w:szCs w:val="22"/>
        </w:rPr>
        <w:t>Usługi importu/eksportu</w:t>
      </w:r>
      <w:bookmarkEnd w:id="26"/>
    </w:p>
    <w:bookmarkEnd w:id="27"/>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28" w:name="_Toc445977782"/>
      <w:r>
        <w:t>Powiadomienia elektroniczne</w:t>
      </w:r>
      <w:bookmarkEnd w:id="28"/>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5977783"/>
      <w:r>
        <w:t>Zmiana przypisania licencji</w:t>
      </w:r>
      <w:bookmarkEnd w:id="29"/>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5977784"/>
      <w:r>
        <w:t>Składniki czcionek</w:t>
      </w:r>
      <w:bookmarkEnd w:id="30"/>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5977785"/>
      <w:r>
        <w:t>Multipleksowanie</w:t>
      </w:r>
      <w:bookmarkEnd w:id="31"/>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30CC0581" w14:textId="77777777" w:rsidR="00283935" w:rsidRPr="000772BE" w:rsidRDefault="00D04386"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5977786"/>
      <w:r>
        <w:lastRenderedPageBreak/>
        <w:t>Postanowienia dotyczące prywatności i bezpieczeństwa</w:t>
      </w:r>
      <w:bookmarkEnd w:id="32"/>
      <w:bookmarkEnd w:id="33"/>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34" w:name="_Toc445977787"/>
      <w:r w:rsidRPr="007F0674">
        <w:rPr>
          <w:lang w:val="pl-PL"/>
        </w:rPr>
        <w:t>Ogólne postanowienia dotyczące prywatności i bezpieczeństwa</w:t>
      </w:r>
      <w:bookmarkEnd w:id="34"/>
    </w:p>
    <w:p w14:paraId="0A292299" w14:textId="77777777" w:rsidR="00F77036" w:rsidRPr="00690C65" w:rsidRDefault="00F77036" w:rsidP="00366C8E">
      <w:pPr>
        <w:pStyle w:val="ProductList-SubSubSectionHeading"/>
        <w:outlineLvl w:val="2"/>
      </w:pPr>
      <w:bookmarkStart w:id="35" w:name="_Toc445977788"/>
      <w:r>
        <w:t>Zakres</w:t>
      </w:r>
      <w:bookmarkEnd w:id="35"/>
    </w:p>
    <w:p w14:paraId="6720FC8E" w14:textId="79C279FB" w:rsidR="00F77036" w:rsidRPr="00690C65" w:rsidRDefault="00F77036" w:rsidP="00F77036">
      <w:pPr>
        <w:pStyle w:val="ProductList-Body"/>
      </w:pPr>
      <w:r>
        <w:t xml:space="preserve">Postanowienia niniejszego punktu mają zastosowanie względem wszystkich Usług Online z wyjątkiem Bing Maps Enterprise Platform, Bing Maps Mobile Asset Management Platform, Translator API i Parature, from Microsoft, podlegających postanowieniom dotyczącym prywatności i/lub bezpieczeństwa, o których mowa niżej w odnośnych </w:t>
      </w:r>
      <w:hyperlink w:anchor="OnlineServiceSpecificTerms" w:history="1">
        <w:r>
          <w:rPr>
            <w:rStyle w:val="Hyperlink"/>
          </w:rPr>
          <w:t>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5977789"/>
      <w:r>
        <w:t>Korzystanie z Danych Klienta</w:t>
      </w:r>
      <w:bookmarkEnd w:id="36"/>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37" w:name="_Toc423959220"/>
      <w:bookmarkStart w:id="38" w:name="_Toc417892060"/>
      <w:bookmarkStart w:id="39" w:name="_Toc445977790"/>
      <w:r>
        <w:t>Ujawnianie Danych Klienta</w:t>
      </w:r>
      <w:bookmarkEnd w:id="37"/>
      <w:bookmarkEnd w:id="38"/>
      <w:bookmarkEnd w:id="39"/>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5977791"/>
      <w:r>
        <w:t>Instytucje edukacyjne</w:t>
      </w:r>
      <w:bookmarkEnd w:id="40"/>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146E59">
      <w:pPr>
        <w:pStyle w:val="ProductList-SubSubSectionHeading"/>
        <w:keepNext/>
      </w:pPr>
      <w:bookmarkStart w:id="41" w:name="_Toc423959222"/>
      <w:bookmarkStart w:id="42" w:name="_Toc445977792"/>
      <w:bookmarkStart w:id="43" w:name="_Toc417892062"/>
      <w:bookmarkStart w:id="44" w:name="HIPAA"/>
      <w:r>
        <w:lastRenderedPageBreak/>
        <w:t>Partner Biznesowy w Rozumieniu Ustawy HIPAA</w:t>
      </w:r>
      <w:bookmarkEnd w:id="41"/>
      <w:bookmarkEnd w:id="42"/>
    </w:p>
    <w:p w14:paraId="5DE0E54E" w14:textId="3C4ABED5" w:rsidR="00F55464" w:rsidRPr="00ED53C5" w:rsidRDefault="007F0674" w:rsidP="00E94360">
      <w:pPr>
        <w:pStyle w:val="ProductList-Body"/>
      </w:pPr>
      <w:r w:rsidRPr="007F0674">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zawierający informację o Usługach Online, do których się ona odnosi, jest dostępny pod adresem </w:t>
      </w:r>
      <w:hyperlink r:id="rId26" w:history="1">
        <w:r w:rsidRPr="007F0674">
          <w:rPr>
            <w:rStyle w:val="Hyperlink"/>
          </w:rPr>
          <w:t>http://aka.ms/BAA</w:t>
        </w:r>
      </w:hyperlink>
      <w:r w:rsidR="00F55464">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43"/>
    <w:bookmarkEnd w:id="44"/>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45977793"/>
      <w:r>
        <w:t>Bezpieczeństwo</w:t>
      </w:r>
      <w:bookmarkEnd w:id="45"/>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6" w:name="_Toc445977794"/>
      <w:r>
        <w:t>Powiadomienie o naruszeniu zabezpieczeń</w:t>
      </w:r>
      <w:bookmarkEnd w:id="46"/>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7" w:name="_Toc445977795"/>
      <w:bookmarkStart w:id="48" w:name="LocationofDataProcessing"/>
      <w:r>
        <w:t>Miejsce przetwarzania danych</w:t>
      </w:r>
      <w:bookmarkEnd w:id="47"/>
    </w:p>
    <w:bookmarkEnd w:id="48"/>
    <w:p w14:paraId="6F79E91B" w14:textId="79498594" w:rsidR="00F77036" w:rsidRPr="00690C65" w:rsidRDefault="007F0674"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będzie przestrzegać wymagań określonych w przepisach prawa ochrony danych osobowych przyjęte w krajach Europejskiego Obszaru Gospodarczego i Szwajcarii w zakresie zbierania, używania, przesyłania, przechowywania i innego przetwarzania danych osobowych</w:t>
      </w:r>
      <w:r w:rsidR="00F77036">
        <w:t>.</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49" w:name="_Toc417892066"/>
      <w:bookmarkStart w:id="50" w:name="_Toc412644895"/>
      <w:bookmarkStart w:id="51" w:name="_Toc445977796"/>
      <w:r w:rsidRPr="007E0A2E">
        <w:t>Wersje Ewaluacyjne</w:t>
      </w:r>
      <w:bookmarkEnd w:id="49"/>
      <w:bookmarkEnd w:id="50"/>
      <w:bookmarkEnd w:id="51"/>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2" w:name="_Toc445977797"/>
      <w:r>
        <w:t>Korzystanie z usług Podwykonawców</w:t>
      </w:r>
      <w:bookmarkEnd w:id="52"/>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3" w:name="_Toc445977798"/>
      <w:r>
        <w:t>Kontakt z Microsoft</w:t>
      </w:r>
      <w:bookmarkEnd w:id="53"/>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7"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EC2FDF">
      <w:pPr>
        <w:pStyle w:val="ProductList-Body"/>
        <w:keepNext/>
        <w:spacing w:before="120"/>
        <w:ind w:left="187"/>
      </w:pPr>
      <w:r>
        <w:rPr>
          <w:b/>
        </w:rPr>
        <w:lastRenderedPageBreak/>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D04386"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28"/>
          <w:footerReference w:type="first" r:id="rId29"/>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54" w:name="_Toc445977799"/>
      <w:bookmarkStart w:id="55" w:name="DataProcessingTerms"/>
      <w:r w:rsidRPr="007F0674">
        <w:rPr>
          <w:lang w:val="pl-PL"/>
        </w:rPr>
        <w:t>Postanowienia dotyczące przetwarzania danych</w:t>
      </w:r>
      <w:bookmarkEnd w:id="54"/>
    </w:p>
    <w:bookmarkEnd w:id="55"/>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33FBE697" w:rsidR="000E6ED8" w:rsidRDefault="000E6ED8" w:rsidP="00A914BF">
      <w:pPr>
        <w:pStyle w:val="ProductList-Body"/>
      </w:pPr>
    </w:p>
    <w:p w14:paraId="61CA0F49" w14:textId="3ADC08EC" w:rsidR="00B75208" w:rsidRDefault="00B7520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75208" w14:paraId="5363A2F5" w14:textId="77777777" w:rsidTr="00CD4D58">
        <w:trPr>
          <w:tblHeader/>
        </w:trPr>
        <w:tc>
          <w:tcPr>
            <w:tcW w:w="10800" w:type="dxa"/>
            <w:gridSpan w:val="2"/>
            <w:shd w:val="clear" w:color="auto" w:fill="0072C6"/>
          </w:tcPr>
          <w:p w14:paraId="257D4F9B" w14:textId="77777777" w:rsidR="00B75208" w:rsidRPr="005F68CF" w:rsidRDefault="00B75208" w:rsidP="00B75208">
            <w:pPr>
              <w:pStyle w:val="ProductList-Body"/>
              <w:spacing w:before="20" w:after="20"/>
              <w:rPr>
                <w:color w:val="FFFFFF" w:themeColor="background1"/>
                <w:sz w:val="16"/>
              </w:rPr>
            </w:pPr>
            <w:r>
              <w:rPr>
                <w:color w:val="FFFFFF" w:themeColor="background1"/>
                <w:sz w:val="16"/>
              </w:rPr>
              <w:t>Usługi Online</w:t>
            </w:r>
          </w:p>
        </w:tc>
      </w:tr>
      <w:tr w:rsidR="00B75208" w14:paraId="1E0C7D69" w14:textId="77777777" w:rsidTr="00CD4D58">
        <w:tc>
          <w:tcPr>
            <w:tcW w:w="2610" w:type="dxa"/>
            <w:vAlign w:val="center"/>
          </w:tcPr>
          <w:p w14:paraId="306F6CF1" w14:textId="77777777" w:rsidR="00B75208" w:rsidRPr="005F68CF" w:rsidRDefault="00B75208" w:rsidP="00B75208">
            <w:pPr>
              <w:pStyle w:val="ProductList-Body"/>
              <w:rPr>
                <w:sz w:val="16"/>
              </w:rPr>
            </w:pPr>
            <w:r>
              <w:rPr>
                <w:sz w:val="16"/>
              </w:rPr>
              <w:t>Usługi Microsoft Dynamics Online.</w:t>
            </w:r>
          </w:p>
        </w:tc>
        <w:tc>
          <w:tcPr>
            <w:tcW w:w="8190" w:type="dxa"/>
          </w:tcPr>
          <w:p w14:paraId="3DB32E85" w14:textId="77777777" w:rsidR="00B75208" w:rsidRPr="005F68CF" w:rsidRDefault="00B75208" w:rsidP="00B75208">
            <w:pPr>
              <w:pStyle w:val="ProductList-Body"/>
              <w:rPr>
                <w:sz w:val="16"/>
              </w:rPr>
            </w:pPr>
            <w:r>
              <w:rPr>
                <w:sz w:val="16"/>
                <w:szCs w:val="16"/>
              </w:rPr>
              <w:t xml:space="preserve">Następujące usługi: </w:t>
            </w:r>
            <w:r>
              <w:rPr>
                <w:sz w:val="16"/>
              </w:rPr>
              <w:t xml:space="preserve">Microsoft Dynamics CRM Online </w:t>
            </w:r>
            <w:r>
              <w:rPr>
                <w:sz w:val="16"/>
                <w:szCs w:val="16"/>
              </w:rPr>
              <w:t>i</w:t>
            </w:r>
            <w:r>
              <w:rPr>
                <w:sz w:val="16"/>
              </w:rPr>
              <w:t xml:space="preserve"> Microsoft </w:t>
            </w:r>
            <w:r>
              <w:rPr>
                <w:sz w:val="16"/>
                <w:szCs w:val="16"/>
              </w:rPr>
              <w:t xml:space="preserve">Dynamics Marketing. Usługi Microsoft Dynamics Online nie obejmują </w:t>
            </w:r>
            <w:r>
              <w:rPr>
                <w:sz w:val="16"/>
              </w:rPr>
              <w:t>(1) usług Microsoft Dynamics CRM dla obsługiwanych urządzeń, w tym w szczególności usług Microsoft Dynamics CRM Online na tablety lub smartfony</w:t>
            </w:r>
            <w:r>
              <w:rPr>
                <w:sz w:val="16"/>
                <w:szCs w:val="16"/>
              </w:rPr>
              <w:t>; lub</w:t>
            </w:r>
            <w:r>
              <w:rPr>
                <w:sz w:val="16"/>
              </w:rPr>
              <w:t xml:space="preserve"> (2) </w:t>
            </w:r>
            <w:r>
              <w:rPr>
                <w:sz w:val="16"/>
                <w:szCs w:val="16"/>
              </w:rPr>
              <w:t>innych</w:t>
            </w:r>
            <w:r>
              <w:rPr>
                <w:sz w:val="16"/>
              </w:rPr>
              <w:t>, oznaczonych osobną marką usług udostępnianych powiązanych z usługami Microsoft Dynamics CRM Online</w:t>
            </w:r>
            <w:r>
              <w:rPr>
                <w:sz w:val="16"/>
                <w:szCs w:val="16"/>
              </w:rPr>
              <w:t xml:space="preserve"> lub</w:t>
            </w:r>
            <w:r>
              <w:rPr>
                <w:sz w:val="16"/>
              </w:rPr>
              <w:t xml:space="preserve"> Microsoft Dynamics Marketing.</w:t>
            </w:r>
          </w:p>
        </w:tc>
      </w:tr>
      <w:tr w:rsidR="00B75208" w14:paraId="68F7D05A" w14:textId="77777777" w:rsidTr="00CD4D58">
        <w:tc>
          <w:tcPr>
            <w:tcW w:w="2610" w:type="dxa"/>
            <w:vAlign w:val="center"/>
          </w:tcPr>
          <w:p w14:paraId="6033D77F" w14:textId="77777777" w:rsidR="00B75208" w:rsidRPr="005F68CF" w:rsidRDefault="00B75208" w:rsidP="00B75208">
            <w:pPr>
              <w:pStyle w:val="ProductList-Body"/>
              <w:rPr>
                <w:sz w:val="16"/>
              </w:rPr>
            </w:pPr>
            <w:r>
              <w:rPr>
                <w:sz w:val="16"/>
              </w:rPr>
              <w:t>Usługi Office 365</w:t>
            </w:r>
          </w:p>
        </w:tc>
        <w:tc>
          <w:tcPr>
            <w:tcW w:w="8190" w:type="dxa"/>
          </w:tcPr>
          <w:p w14:paraId="3FDEFF60" w14:textId="77777777" w:rsidR="00B75208" w:rsidRPr="005F68CF" w:rsidRDefault="00B75208" w:rsidP="00B75208">
            <w:pPr>
              <w:pStyle w:val="ProductList-Body"/>
              <w:rPr>
                <w:sz w:val="16"/>
              </w:rPr>
            </w:pPr>
            <w:r>
              <w:rPr>
                <w:sz w:val="16"/>
              </w:rPr>
              <w:t>Następujące usługi (jako usługi samodzielne albo zawarte w planie lub pakiecie oznaczonym marką Office 365): Exchange Online, Exchange Online — archiwum, Exchange Online Protection, Zaawansowana ochrona przed zagrożeniami, SharePoint Online, OneDrive dla Firm, Project Online, Skype dla firm Online, Sway, Office Online, Delve Analytics, Customer Lockbox i Yammer Enterprise. Usługi Office 365 nie obejmują usług Office 365 ProPlus, Usług PSTN działających poza kontrolą Microsoft, oprogramowania klienta ani jakiejkolwiek usługi udostępnianej pod odrębną marką razem z planem lub pakietem Office 365 (m.in. usługi Bing lub usług oznaczonych marką „dla Office 365”).</w:t>
            </w:r>
          </w:p>
        </w:tc>
      </w:tr>
      <w:tr w:rsidR="00B75208" w14:paraId="5D84589B" w14:textId="77777777" w:rsidTr="00CD4D58">
        <w:tc>
          <w:tcPr>
            <w:tcW w:w="2610" w:type="dxa"/>
            <w:vAlign w:val="center"/>
          </w:tcPr>
          <w:p w14:paraId="0600FBAB" w14:textId="2FF5AE8D" w:rsidR="00B75208" w:rsidRPr="005F68CF" w:rsidRDefault="00B75208" w:rsidP="00B75208">
            <w:pPr>
              <w:pStyle w:val="ProductList-Body"/>
              <w:rPr>
                <w:sz w:val="16"/>
              </w:rPr>
            </w:pPr>
            <w:bookmarkStart w:id="56" w:name="MicrosoftAzureCoreServices"/>
            <w:r>
              <w:rPr>
                <w:sz w:val="16"/>
              </w:rPr>
              <w:t>Podstawowe Usługi Microsoft Azure</w:t>
            </w:r>
            <w:bookmarkEnd w:id="56"/>
          </w:p>
        </w:tc>
        <w:tc>
          <w:tcPr>
            <w:tcW w:w="8190" w:type="dxa"/>
          </w:tcPr>
          <w:p w14:paraId="6EC382F8" w14:textId="77777777" w:rsidR="00B75208" w:rsidRPr="005F68CF" w:rsidRDefault="00B75208" w:rsidP="00B75208">
            <w:pPr>
              <w:pStyle w:val="ProductList-Body"/>
              <w:rPr>
                <w:sz w:val="16"/>
              </w:rPr>
            </w:pPr>
            <w:r>
              <w:rPr>
                <w:sz w:val="16"/>
                <w:szCs w:val="16"/>
              </w:rPr>
              <w:t xml:space="preserve">Active Directory, API Management, Automation, Backup, Batch, </w:t>
            </w:r>
            <w:r>
              <w:rPr>
                <w:sz w:val="16"/>
              </w:rPr>
              <w:t xml:space="preserve">BizTalk Services, </w:t>
            </w:r>
            <w:r>
              <w:rPr>
                <w:sz w:val="16"/>
                <w:szCs w:val="16"/>
              </w:rPr>
              <w:t xml:space="preserve">Cloud Services, DocumentDB, Express Route, HDInsight, Key Vault, Machine Learning, Management Portal, </w:t>
            </w:r>
            <w:r>
              <w:rPr>
                <w:sz w:val="16"/>
              </w:rPr>
              <w:t xml:space="preserve">Media Services, Mobile Services, Multi-Factor Authentication, </w:t>
            </w:r>
            <w:r>
              <w:rPr>
                <w:sz w:val="16"/>
                <w:szCs w:val="16"/>
              </w:rPr>
              <w:t xml:space="preserve">Notification Hub, Operational Insights,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Storage, StorSimple, Stream Analytics, Traffic Manager, Virtual Machines, Virtual Network, Visual Studio Team Services, Web Sites i Workflow Manager.</w:t>
            </w:r>
          </w:p>
        </w:tc>
      </w:tr>
      <w:tr w:rsidR="00B75208" w14:paraId="3E881B58" w14:textId="77777777" w:rsidTr="00CD4D58">
        <w:tc>
          <w:tcPr>
            <w:tcW w:w="2610" w:type="dxa"/>
            <w:vAlign w:val="center"/>
          </w:tcPr>
          <w:p w14:paraId="39481D88" w14:textId="77777777" w:rsidR="00B75208" w:rsidRPr="005F68CF" w:rsidRDefault="00B75208" w:rsidP="00B75208">
            <w:pPr>
              <w:pStyle w:val="ProductList-Body"/>
              <w:rPr>
                <w:sz w:val="16"/>
              </w:rPr>
            </w:pPr>
            <w:r>
              <w:rPr>
                <w:sz w:val="16"/>
              </w:rPr>
              <w:t>Usługi Online Microsoft Intune</w:t>
            </w:r>
          </w:p>
        </w:tc>
        <w:tc>
          <w:tcPr>
            <w:tcW w:w="8190" w:type="dxa"/>
          </w:tcPr>
          <w:p w14:paraId="1EA1C17A" w14:textId="77777777" w:rsidR="00B75208" w:rsidRPr="005F68CF" w:rsidRDefault="00B75208" w:rsidP="00B75208">
            <w:pPr>
              <w:pStyle w:val="ProductList-Body"/>
              <w:rPr>
                <w:sz w:val="16"/>
              </w:rPr>
            </w:pPr>
            <w:r>
              <w:rPr>
                <w:sz w:val="16"/>
              </w:rPr>
              <w:t>Część usług Microsoft Intune obsługiwana w chmurze, w tym dodatek Microsoft Intune i oferowana w ramach usług Microsoft Intune usługa zarządzania (na przykład Mobile Device Management for Office 365).</w:t>
            </w:r>
          </w:p>
        </w:tc>
      </w:tr>
      <w:tr w:rsidR="00B75208" w14:paraId="527BBE7A" w14:textId="77777777" w:rsidTr="00CD4D58">
        <w:tc>
          <w:tcPr>
            <w:tcW w:w="2610" w:type="dxa"/>
            <w:vAlign w:val="center"/>
          </w:tcPr>
          <w:p w14:paraId="068DD763" w14:textId="77777777" w:rsidR="00B75208" w:rsidRPr="00231971" w:rsidRDefault="00B75208" w:rsidP="00B75208">
            <w:pPr>
              <w:pStyle w:val="ProductList-Body"/>
              <w:rPr>
                <w:sz w:val="16"/>
                <w:szCs w:val="16"/>
              </w:rPr>
            </w:pPr>
            <w:r>
              <w:rPr>
                <w:sz w:val="16"/>
                <w:szCs w:val="16"/>
              </w:rPr>
              <w:t>Usługi Microsoft Power BI</w:t>
            </w:r>
          </w:p>
        </w:tc>
        <w:tc>
          <w:tcPr>
            <w:tcW w:w="8190" w:type="dxa"/>
          </w:tcPr>
          <w:p w14:paraId="0A8CB155" w14:textId="77777777" w:rsidR="00B75208" w:rsidRPr="009871A3" w:rsidRDefault="00B75208" w:rsidP="00B75208">
            <w:pPr>
              <w:pStyle w:val="ProductList-Body"/>
              <w:rPr>
                <w:spacing w:val="-2"/>
                <w:sz w:val="16"/>
                <w:szCs w:val="16"/>
              </w:rPr>
            </w:pPr>
            <w:r w:rsidRPr="009871A3">
              <w:rPr>
                <w:spacing w:val="-2"/>
                <w:sz w:val="16"/>
                <w:szCs w:val="16"/>
              </w:rPr>
              <w:t>Udostępniana w chmurze część usług Microsoft Power BI oferowana jako odrębna usługa lub jako element planu lub pakietu oznaczonego marką Office 365, ale z wyłączeniem funkcji wykazu danych, aplikacji mobilnych Power BI lub Power BI Desktop.</w:t>
            </w:r>
          </w:p>
        </w:tc>
      </w:tr>
    </w:tbl>
    <w:p w14:paraId="70473BCA" w14:textId="77777777" w:rsidR="00B75208" w:rsidRDefault="00B75208" w:rsidP="00B75208">
      <w:pPr>
        <w:pStyle w:val="ProductList-Body"/>
      </w:pPr>
    </w:p>
    <w:p w14:paraId="77CD9CAE" w14:textId="77777777" w:rsidR="00B75208" w:rsidRDefault="00B75208" w:rsidP="00B75208">
      <w:pPr>
        <w:pStyle w:val="ProductList-SubSubSectionHeading"/>
        <w:outlineLvl w:val="2"/>
      </w:pPr>
      <w:bookmarkStart w:id="57" w:name="_Toc440961447"/>
      <w:bookmarkStart w:id="58" w:name="_Toc440019525"/>
      <w:bookmarkStart w:id="59" w:name="_Toc445977800"/>
      <w:r>
        <w:t>Miejsce przechowywania Danych magazynowanych Klienta</w:t>
      </w:r>
      <w:bookmarkEnd w:id="57"/>
      <w:bookmarkEnd w:id="58"/>
      <w:bookmarkEnd w:id="59"/>
    </w:p>
    <w:p w14:paraId="2600B96C" w14:textId="77777777" w:rsidR="00B75208" w:rsidRDefault="00B75208" w:rsidP="00B75208">
      <w:pPr>
        <w:pStyle w:val="ProductList-Body"/>
      </w:pPr>
      <w:r>
        <w:t>Microsoft zobowiązuje się przechowywać Dane magazynowane Klienta w określonych głównych obszarach geograficznych (z których każdy zwany jest dalej Obszarem), jak następuje:</w:t>
      </w:r>
    </w:p>
    <w:p w14:paraId="04D6219B" w14:textId="77777777" w:rsidR="00B75208" w:rsidRDefault="00B75208" w:rsidP="00B75208">
      <w:pPr>
        <w:pStyle w:val="ProductList-Body"/>
        <w:numPr>
          <w:ilvl w:val="0"/>
          <w:numId w:val="6"/>
        </w:numPr>
        <w:ind w:left="450" w:hanging="270"/>
      </w:pPr>
      <w:r>
        <w:rPr>
          <w:b/>
        </w:rPr>
        <w:lastRenderedPageBreak/>
        <w:t xml:space="preserve">Usługi Office 365. </w:t>
      </w:r>
      <w:r>
        <w:t xml:space="preserve">Jeśli Klient przydziela zasoby swoim dzierżawcom w Australii, Unii Europejskiej, Indiach, Japonii lub Stanach Zjednoczonych (każdy ten obszar jest z osobna nazywany Obszarem), Microsoft będzie przechowywać następujące Dane Klienta w spoczynku tylko w ramach takiego Obszaru: (1) zawartość skrzynki pocztowej Exchange Online (treść wiadomości e-mail, wpisy w kalendarzu i zawartość załączników wiadomości e-mail) oraz (2) zawartość witryny SharePoint Online i przechowywane w tej witrynie pliki. </w:t>
      </w:r>
    </w:p>
    <w:p w14:paraId="25D3E1B8" w14:textId="77777777" w:rsidR="00B75208" w:rsidRDefault="00B75208" w:rsidP="00B75208">
      <w:pPr>
        <w:pStyle w:val="ProductList-Body"/>
        <w:numPr>
          <w:ilvl w:val="0"/>
          <w:numId w:val="6"/>
        </w:numPr>
        <w:ind w:left="450" w:hanging="270"/>
      </w:pPr>
      <w:r>
        <w:rPr>
          <w:b/>
        </w:rPr>
        <w:t>Usługi Online Microsoft Intune</w:t>
      </w:r>
      <w:r w:rsidRPr="009E206E">
        <w:rPr>
          <w:b/>
          <w:bCs/>
        </w:rPr>
        <w:t xml:space="preserve">. </w:t>
      </w:r>
      <w:r>
        <w:t>Gdy Klient dostarcza konto dzierżawcy, Klient wybiera dostępny Obszar, w którym będą przechowywane Dane magazynowane Klienta. Microsoft zobowiązuje się nie przenosić Danych Klienta poza wybrany przez Klienta Obszar, chyba że na podstawie postanowień punktu „Miejsce przechowywania danych” w Centrum zaufania Microsoft Intune.</w:t>
      </w:r>
    </w:p>
    <w:p w14:paraId="4C872257" w14:textId="77777777" w:rsidR="00B75208" w:rsidRDefault="00B75208" w:rsidP="00B75208">
      <w:pPr>
        <w:pStyle w:val="ProductList-Body"/>
        <w:numPr>
          <w:ilvl w:val="0"/>
          <w:numId w:val="6"/>
        </w:numPr>
        <w:ind w:left="450" w:hanging="270"/>
      </w:pPr>
      <w:r>
        <w:rPr>
          <w:b/>
        </w:rPr>
        <w:t>Usługi Microsoft Power BI</w:t>
      </w:r>
      <w:r w:rsidRPr="00914365">
        <w:rPr>
          <w:b/>
          <w:bCs/>
        </w:rPr>
        <w:t xml:space="preserve">. </w:t>
      </w:r>
      <w:r>
        <w:t>Jeśli Klient przydziela zasoby swoim dzierżawcom w Stanach Zjednoczonych lub UE, wówczas będzie przechowywać Dane Klienta Microsoft Power BI wyłącznie w tym Obszarze.</w:t>
      </w:r>
    </w:p>
    <w:p w14:paraId="773D3CEB" w14:textId="77777777" w:rsidR="00B75208" w:rsidRDefault="00B75208" w:rsidP="00B75208">
      <w:pPr>
        <w:pStyle w:val="ProductList-Body"/>
        <w:numPr>
          <w:ilvl w:val="0"/>
          <w:numId w:val="6"/>
        </w:numPr>
        <w:ind w:left="450" w:hanging="270"/>
      </w:pPr>
      <w:r>
        <w:rPr>
          <w:b/>
        </w:rPr>
        <w:t>Usługi podstawowe Microsoft Azure</w:t>
      </w:r>
      <w:r w:rsidRPr="00914365">
        <w:rPr>
          <w:b/>
          <w:bCs/>
        </w:rPr>
        <w:t xml:space="preserve">. </w:t>
      </w:r>
      <w:r>
        <w:t>Jeżeli Klient skonfiguruje określoną usługę w celu jej wdrożenia w określonym Obszarze, dla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0356F0FF" w14:textId="77777777" w:rsidR="00B75208" w:rsidRDefault="00B75208" w:rsidP="00B75208">
      <w:pPr>
        <w:pStyle w:val="ProductList-Body"/>
        <w:numPr>
          <w:ilvl w:val="0"/>
          <w:numId w:val="6"/>
        </w:numPr>
        <w:spacing w:after="120"/>
        <w:ind w:left="450" w:hanging="270"/>
      </w:pPr>
      <w:r>
        <w:rPr>
          <w:b/>
        </w:rPr>
        <w:t>Usługi Microsoft Dynamics CRM Online</w:t>
      </w:r>
      <w:r w:rsidRPr="00914365">
        <w:rPr>
          <w:b/>
          <w:bCs/>
        </w:rPr>
        <w:t xml:space="preserve">. </w:t>
      </w:r>
      <w:r>
        <w:t>W przypadku podmiotów obsługiwanych w ramach Usługi Online Microsoft Dynamics CRM, jeśli Klient korzysta z wystąpienia takiej usługi w Stanach Zjednoczonych lub UE, Microsoft będzie przechowywać Dane Klienta odpowiednio w Stanach Zjednoczonych lub w UE.</w:t>
      </w:r>
    </w:p>
    <w:p w14:paraId="39681039" w14:textId="77777777" w:rsidR="00B75208" w:rsidRDefault="00B75208" w:rsidP="00B75208">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45977801"/>
      <w:r>
        <w:t>Prywatność</w:t>
      </w:r>
      <w:bookmarkEnd w:id="60"/>
    </w:p>
    <w:p w14:paraId="15DD36B2" w14:textId="140D3A05" w:rsidR="00086F17" w:rsidRPr="00690C65" w:rsidRDefault="00086F17" w:rsidP="00A44A41">
      <w:pPr>
        <w:pStyle w:val="ProductList-Body"/>
        <w:numPr>
          <w:ilvl w:val="0"/>
          <w:numId w:val="7"/>
        </w:numPr>
        <w:ind w:left="450" w:hanging="270"/>
      </w:pPr>
      <w:r>
        <w:rPr>
          <w:b/>
        </w:rPr>
        <w:t>Zwrot i usunięcie Danych Klienta</w:t>
      </w:r>
      <w:r w:rsidRPr="003714D6">
        <w:rPr>
          <w:b/>
          <w:bCs/>
        </w:rPr>
        <w:t>.</w:t>
      </w:r>
      <w:r>
        <w:t xml:space="preserve"> Najpóźniej 180 dni po wygaśnięciu lub zakończeniu używania przez Klienta dowolnej Usługi Online Microsoft wyłączy konto Klienta i usunie z niego Dane Klienta. </w:t>
      </w:r>
    </w:p>
    <w:p w14:paraId="6287F55F" w14:textId="36E258AD" w:rsidR="00086F17" w:rsidRPr="00690C65" w:rsidRDefault="00086F17" w:rsidP="00A44A41">
      <w:pPr>
        <w:pStyle w:val="ProductList-Body"/>
        <w:numPr>
          <w:ilvl w:val="0"/>
          <w:numId w:val="7"/>
        </w:numPr>
        <w:ind w:left="450" w:hanging="270"/>
      </w:pPr>
      <w:r>
        <w:rPr>
          <w:b/>
        </w:rPr>
        <w:t>Przesyłanie Danych Klienta</w:t>
      </w:r>
      <w:r w:rsidRPr="003714D6">
        <w:rPr>
          <w:b/>
          <w:bCs/>
        </w:rPr>
        <w:t>.</w:t>
      </w:r>
      <w:r>
        <w:t xml:space="preserve"> W okresie określonym zgodnie z zawartą przez Klienta umowy licencjonowania zbiorowego, Microsoft zachowa swoją certyfikację na podstawie programów UE i szwajcarskiego programu Safe Harbor, pod warunkiem ich utrzymania przez rząd Stanów Zjednoczonych. Ponadto, o ile Klient nie zrezygnuje ze Standardowych Klauzul Umownych, wszystkie przypadki przesłania Danych Klienta poza Unię Europejską, Europejski Obszar Gospodarczy i Szwajcarię podlegać będą Standardowym Klauzulom Umownym.</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555A6521" w:rsidR="00086F17" w:rsidRPr="00690C65" w:rsidRDefault="00086F17" w:rsidP="00CD7F8D">
      <w:pPr>
        <w:pStyle w:val="ProductList-Body"/>
        <w:numPr>
          <w:ilvl w:val="0"/>
          <w:numId w:val="7"/>
        </w:numPr>
        <w:ind w:left="450" w:hanging="270"/>
      </w:pPr>
      <w:r>
        <w:rPr>
          <w:b/>
        </w:rPr>
        <w:t>Przenoszenie podwykonawców</w:t>
      </w:r>
      <w:r w:rsidRPr="003714D6">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Każda Usługa Online ma witrynę internetową, w której zamieszczono listę podwykonawców upoważnionych do uzyskiwania dostępu do Danych Klienta, a także świadczonych usług ograniczonych lub dodatkowych. Na co najmniej 14 dni przed upoważnieniem nowego podwykonawcy do uzyskiwania dostępu do Danych Klienta, Microsoft zaktualizuje informacje we właściwej witrynie i zapewni mechanizm służący uzyskiwaniu powiadomień o danej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45977802"/>
      <w:r>
        <w:t>Dodatkowe postanowienia europejskie.</w:t>
      </w:r>
      <w:bookmarkEnd w:id="61"/>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w:t>
      </w:r>
      <w:r w:rsidRPr="007E0A2E">
        <w:lastRenderedPageBreak/>
        <w:t>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2" w:name="_Toc445977803"/>
      <w:r>
        <w:t>Bezpieczeństwo</w:t>
      </w:r>
      <w:bookmarkEnd w:id="62"/>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CD4D58">
        <w:trPr>
          <w:tblHeader/>
        </w:trPr>
        <w:tc>
          <w:tcPr>
            <w:tcW w:w="2490" w:type="dxa"/>
            <w:shd w:val="clear" w:color="auto" w:fill="0072C6"/>
          </w:tcPr>
          <w:p w14:paraId="75D7A1AA" w14:textId="0DECA32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Domena</w:t>
            </w:r>
          </w:p>
        </w:tc>
        <w:tc>
          <w:tcPr>
            <w:tcW w:w="8283" w:type="dxa"/>
            <w:shd w:val="clear" w:color="auto" w:fill="0072C6"/>
          </w:tcPr>
          <w:p w14:paraId="6C61E74C" w14:textId="4A3AC49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Zasady</w:t>
            </w:r>
          </w:p>
        </w:tc>
      </w:tr>
      <w:tr w:rsidR="00086F17" w14:paraId="7BFB34B6" w14:textId="77777777" w:rsidTr="00CD4D58">
        <w:tc>
          <w:tcPr>
            <w:tcW w:w="2490" w:type="dxa"/>
            <w:vAlign w:val="center"/>
          </w:tcPr>
          <w:p w14:paraId="4A265EB1" w14:textId="4B939C28" w:rsidR="00086F17" w:rsidRPr="00B75208" w:rsidRDefault="00086F17" w:rsidP="007303AE">
            <w:pPr>
              <w:pStyle w:val="ProductList-Body"/>
              <w:rPr>
                <w:sz w:val="16"/>
                <w:szCs w:val="16"/>
              </w:rPr>
            </w:pPr>
            <w:r w:rsidRPr="00B75208">
              <w:rPr>
                <w:sz w:val="16"/>
                <w:szCs w:val="16"/>
              </w:rPr>
              <w:t>Struktura bezpieczeństwa informacji</w:t>
            </w:r>
          </w:p>
        </w:tc>
        <w:tc>
          <w:tcPr>
            <w:tcW w:w="8283" w:type="dxa"/>
          </w:tcPr>
          <w:p w14:paraId="4CCE6AB8" w14:textId="7F0E44E2" w:rsidR="009C6951" w:rsidRPr="00B75208" w:rsidRDefault="009C6951" w:rsidP="009C6951">
            <w:pPr>
              <w:pStyle w:val="ProductList-Body"/>
              <w:rPr>
                <w:sz w:val="16"/>
                <w:szCs w:val="16"/>
              </w:rPr>
            </w:pPr>
            <w:r w:rsidRPr="00B75208">
              <w:rPr>
                <w:b/>
                <w:sz w:val="16"/>
                <w:szCs w:val="16"/>
              </w:rPr>
              <w:t>Odpowiedzialność za zabezpieczenia</w:t>
            </w:r>
            <w:r w:rsidRPr="00B75208">
              <w:rPr>
                <w:b/>
                <w:bCs/>
                <w:sz w:val="16"/>
                <w:szCs w:val="16"/>
              </w:rPr>
              <w:t>.</w:t>
            </w:r>
            <w:r w:rsidRPr="00B75208">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B75208" w:rsidRDefault="009C6951" w:rsidP="0088164F">
            <w:pPr>
              <w:pStyle w:val="ProductList-Body"/>
              <w:spacing w:before="40"/>
              <w:rPr>
                <w:sz w:val="16"/>
                <w:szCs w:val="16"/>
              </w:rPr>
            </w:pPr>
            <w:r w:rsidRPr="00B75208">
              <w:rPr>
                <w:b/>
                <w:sz w:val="16"/>
                <w:szCs w:val="16"/>
              </w:rPr>
              <w:t>Role i obowiązki w zakresie zabezpieczeń</w:t>
            </w:r>
            <w:r w:rsidRPr="00B75208">
              <w:rPr>
                <w:b/>
                <w:bCs/>
                <w:sz w:val="16"/>
                <w:szCs w:val="16"/>
              </w:rPr>
              <w:t>.</w:t>
            </w:r>
            <w:r w:rsidRPr="00B75208">
              <w:rPr>
                <w:sz w:val="16"/>
                <w:szCs w:val="16"/>
              </w:rPr>
              <w:t xml:space="preserve"> Personel Microsoft mający dostęp do Danych Klienta podlega zobowiązaniom do zachowania poufności.</w:t>
            </w:r>
          </w:p>
          <w:p w14:paraId="43EEE1B1" w14:textId="14EE093C" w:rsidR="009C6951" w:rsidRPr="00B75208" w:rsidRDefault="009C6951" w:rsidP="0088164F">
            <w:pPr>
              <w:pStyle w:val="ProductList-Body"/>
              <w:spacing w:before="40"/>
              <w:rPr>
                <w:sz w:val="16"/>
                <w:szCs w:val="16"/>
              </w:rPr>
            </w:pPr>
            <w:r w:rsidRPr="00B75208">
              <w:rPr>
                <w:b/>
                <w:sz w:val="16"/>
                <w:szCs w:val="16"/>
              </w:rPr>
              <w:t>Program zarządzania ryzykiem</w:t>
            </w:r>
            <w:r w:rsidRPr="00B75208">
              <w:rPr>
                <w:b/>
                <w:bCs/>
                <w:sz w:val="16"/>
                <w:szCs w:val="16"/>
              </w:rPr>
              <w:t>.</w:t>
            </w:r>
            <w:r w:rsidRPr="00B75208">
              <w:rPr>
                <w:sz w:val="16"/>
                <w:szCs w:val="16"/>
              </w:rPr>
              <w:t xml:space="preserve"> Przed rozpoczęciem przetwarzania Danych Klienta lub świadczenia Usług Online, Microsoft przeprowadza ocenę ryzyka.</w:t>
            </w:r>
          </w:p>
          <w:p w14:paraId="3D0B77AE" w14:textId="3E551499" w:rsidR="00086F17" w:rsidRPr="00B75208" w:rsidRDefault="009C6951" w:rsidP="009C6951">
            <w:pPr>
              <w:pStyle w:val="ProductList-Body"/>
              <w:rPr>
                <w:sz w:val="16"/>
                <w:szCs w:val="16"/>
              </w:rPr>
            </w:pPr>
            <w:r w:rsidRPr="00B75208">
              <w:rPr>
                <w:sz w:val="16"/>
                <w:szCs w:val="16"/>
              </w:rPr>
              <w:t>Microsoft zachowuje dokumentację dotyczącą zabezpieczeń po zakończeniu jej obowiązywania zgodnie z wymogami Microsoft w zakresie przechowywania.</w:t>
            </w:r>
          </w:p>
        </w:tc>
      </w:tr>
      <w:tr w:rsidR="00086F17" w14:paraId="7414B36E" w14:textId="77777777" w:rsidTr="00CD4D58">
        <w:tc>
          <w:tcPr>
            <w:tcW w:w="2490" w:type="dxa"/>
            <w:vAlign w:val="center"/>
          </w:tcPr>
          <w:p w14:paraId="6F221689" w14:textId="78DA8E2F" w:rsidR="00086F17" w:rsidRPr="00B75208" w:rsidRDefault="00086F17" w:rsidP="007303AE">
            <w:pPr>
              <w:pStyle w:val="ProductList-Body"/>
              <w:rPr>
                <w:sz w:val="16"/>
                <w:szCs w:val="16"/>
              </w:rPr>
            </w:pPr>
            <w:r w:rsidRPr="00B75208">
              <w:rPr>
                <w:sz w:val="16"/>
                <w:szCs w:val="16"/>
              </w:rPr>
              <w:t>Zarządzanie zasobami</w:t>
            </w:r>
          </w:p>
        </w:tc>
        <w:tc>
          <w:tcPr>
            <w:tcW w:w="8283" w:type="dxa"/>
          </w:tcPr>
          <w:p w14:paraId="6DA73246" w14:textId="0BE2B773" w:rsidR="009C6951" w:rsidRPr="00B75208" w:rsidRDefault="009C6951" w:rsidP="009C6951">
            <w:pPr>
              <w:pStyle w:val="ProductList-Body"/>
              <w:rPr>
                <w:sz w:val="16"/>
                <w:szCs w:val="16"/>
              </w:rPr>
            </w:pPr>
            <w:r w:rsidRPr="00B75208">
              <w:rPr>
                <w:b/>
                <w:sz w:val="16"/>
                <w:szCs w:val="16"/>
              </w:rPr>
              <w:t>Spis zasobów</w:t>
            </w:r>
            <w:r w:rsidRPr="00B75208">
              <w:rPr>
                <w:b/>
                <w:bCs/>
                <w:sz w:val="16"/>
                <w:szCs w:val="16"/>
              </w:rPr>
              <w:t>.</w:t>
            </w:r>
            <w:r w:rsidRPr="00B75208">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B75208" w:rsidRDefault="009C6951" w:rsidP="0088164F">
            <w:pPr>
              <w:pStyle w:val="ProductList-Body"/>
              <w:spacing w:before="40"/>
              <w:rPr>
                <w:sz w:val="16"/>
                <w:szCs w:val="16"/>
              </w:rPr>
            </w:pPr>
            <w:r w:rsidRPr="00B75208">
              <w:rPr>
                <w:b/>
                <w:sz w:val="16"/>
                <w:szCs w:val="16"/>
              </w:rPr>
              <w:t>Obsługa zasobów</w:t>
            </w:r>
          </w:p>
          <w:p w14:paraId="44E4A99A" w14:textId="04C45994"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651B74" w:rsidRPr="00B75208">
              <w:rPr>
                <w:sz w:val="16"/>
                <w:szCs w:val="16"/>
              </w:rPr>
              <w:t>Microsoft klasyfikuje Dane Klienta w celu umożliwienia ich identyfikacji oraz odpowiedniego ograniczenia dostępu do nich.</w:t>
            </w:r>
          </w:p>
          <w:p w14:paraId="134B5436" w14:textId="3FC191CA"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2A3B84" w:rsidRPr="00B75208">
              <w:rPr>
                <w:sz w:val="16"/>
                <w:szCs w:val="16"/>
              </w:rPr>
              <w:t>Microsoft stosuje ograniczenia dotyczące drukowania Danych Klienta, a także procedury w zakresie usuwania materiałów drukowanych zawierających Dane Klienta.</w:t>
            </w:r>
          </w:p>
          <w:p w14:paraId="4579FE11" w14:textId="066CF7DE" w:rsidR="00086F17"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9C6951" w:rsidRPr="00B75208">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CD4D58">
        <w:tc>
          <w:tcPr>
            <w:tcW w:w="2490" w:type="dxa"/>
            <w:vAlign w:val="center"/>
          </w:tcPr>
          <w:p w14:paraId="59347A52" w14:textId="738D913D" w:rsidR="00086F17" w:rsidRPr="00B75208" w:rsidRDefault="00086F17" w:rsidP="007303AE">
            <w:pPr>
              <w:pStyle w:val="ProductList-Body"/>
              <w:rPr>
                <w:sz w:val="16"/>
                <w:szCs w:val="16"/>
              </w:rPr>
            </w:pPr>
            <w:r w:rsidRPr="00B75208">
              <w:rPr>
                <w:sz w:val="16"/>
                <w:szCs w:val="16"/>
              </w:rPr>
              <w:t>Bezpieczeństwo zasobów ludzkich</w:t>
            </w:r>
          </w:p>
        </w:tc>
        <w:tc>
          <w:tcPr>
            <w:tcW w:w="8283" w:type="dxa"/>
          </w:tcPr>
          <w:p w14:paraId="4D458344" w14:textId="28E5AABF" w:rsidR="00086F17" w:rsidRPr="00B75208" w:rsidRDefault="009C6951" w:rsidP="008E1EAF">
            <w:pPr>
              <w:pStyle w:val="ProductList-Body"/>
              <w:rPr>
                <w:sz w:val="16"/>
                <w:szCs w:val="16"/>
              </w:rPr>
            </w:pPr>
            <w:r w:rsidRPr="00B75208">
              <w:rPr>
                <w:b/>
                <w:sz w:val="16"/>
                <w:szCs w:val="16"/>
              </w:rPr>
              <w:t>Szkolenia z zakresu zabezpieczeń</w:t>
            </w:r>
            <w:r w:rsidRPr="00B75208">
              <w:rPr>
                <w:b/>
                <w:bCs/>
                <w:sz w:val="16"/>
                <w:szCs w:val="16"/>
              </w:rPr>
              <w:t>.</w:t>
            </w:r>
            <w:r w:rsidRPr="00B75208">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CD4D58">
        <w:tc>
          <w:tcPr>
            <w:tcW w:w="2490" w:type="dxa"/>
            <w:vAlign w:val="center"/>
          </w:tcPr>
          <w:p w14:paraId="17640D63" w14:textId="1909CE38" w:rsidR="00086F17" w:rsidRPr="00B75208" w:rsidRDefault="00086F17" w:rsidP="007303AE">
            <w:pPr>
              <w:pStyle w:val="ProductList-Body"/>
              <w:rPr>
                <w:sz w:val="16"/>
                <w:szCs w:val="16"/>
              </w:rPr>
            </w:pPr>
            <w:r w:rsidRPr="00B75208">
              <w:rPr>
                <w:sz w:val="16"/>
                <w:szCs w:val="16"/>
              </w:rPr>
              <w:t>bezpieczeństwo fizyczne i środowiskowe</w:t>
            </w:r>
          </w:p>
        </w:tc>
        <w:tc>
          <w:tcPr>
            <w:tcW w:w="8283" w:type="dxa"/>
          </w:tcPr>
          <w:p w14:paraId="0E056EAF" w14:textId="21CE734C" w:rsidR="009C6951" w:rsidRPr="00B75208" w:rsidRDefault="009C6951" w:rsidP="009C6951">
            <w:pPr>
              <w:pStyle w:val="ProductList-Body"/>
              <w:rPr>
                <w:sz w:val="16"/>
                <w:szCs w:val="16"/>
              </w:rPr>
            </w:pPr>
            <w:r w:rsidRPr="00B75208">
              <w:rPr>
                <w:b/>
                <w:sz w:val="16"/>
                <w:szCs w:val="16"/>
              </w:rPr>
              <w:t>Fizyczny dostęp do placówek</w:t>
            </w:r>
            <w:r w:rsidRPr="00B75208">
              <w:rPr>
                <w:b/>
                <w:bCs/>
                <w:sz w:val="16"/>
                <w:szCs w:val="16"/>
              </w:rPr>
              <w:t>.</w:t>
            </w:r>
            <w:r w:rsidRPr="00B75208">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B75208" w:rsidRDefault="009C6951" w:rsidP="0088164F">
            <w:pPr>
              <w:pStyle w:val="ProductList-Body"/>
              <w:spacing w:before="40"/>
              <w:rPr>
                <w:sz w:val="16"/>
                <w:szCs w:val="16"/>
              </w:rPr>
            </w:pPr>
            <w:r w:rsidRPr="00B75208">
              <w:rPr>
                <w:b/>
                <w:sz w:val="16"/>
                <w:szCs w:val="16"/>
              </w:rPr>
              <w:t>Fizyczny dostęp do składników</w:t>
            </w:r>
            <w:r w:rsidRPr="00B75208">
              <w:rPr>
                <w:b/>
                <w:bCs/>
                <w:sz w:val="16"/>
                <w:szCs w:val="16"/>
              </w:rPr>
              <w:t>.</w:t>
            </w:r>
            <w:r w:rsidRPr="00B75208">
              <w:rPr>
                <w:sz w:val="16"/>
                <w:szCs w:val="16"/>
              </w:rP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B75208" w:rsidRDefault="009C6951" w:rsidP="0088164F">
            <w:pPr>
              <w:pStyle w:val="ProductList-Body"/>
              <w:spacing w:before="40"/>
              <w:rPr>
                <w:sz w:val="16"/>
                <w:szCs w:val="16"/>
              </w:rPr>
            </w:pPr>
            <w:r w:rsidRPr="00B75208">
              <w:rPr>
                <w:b/>
                <w:sz w:val="16"/>
                <w:szCs w:val="16"/>
              </w:rPr>
              <w:t>Ochrona przed zakłóceniami</w:t>
            </w:r>
            <w:r w:rsidRPr="00B75208">
              <w:rPr>
                <w:b/>
                <w:bCs/>
                <w:sz w:val="16"/>
                <w:szCs w:val="16"/>
              </w:rPr>
              <w:t>.</w:t>
            </w:r>
            <w:r w:rsidRPr="00B75208">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B75208" w:rsidRDefault="009C6951" w:rsidP="0088164F">
            <w:pPr>
              <w:pStyle w:val="ProductList-Body"/>
              <w:spacing w:before="40"/>
              <w:rPr>
                <w:sz w:val="16"/>
                <w:szCs w:val="16"/>
              </w:rPr>
            </w:pPr>
            <w:r w:rsidRPr="00B75208">
              <w:rPr>
                <w:b/>
                <w:sz w:val="16"/>
                <w:szCs w:val="16"/>
              </w:rPr>
              <w:t>Usuwanie składników</w:t>
            </w:r>
            <w:r w:rsidRPr="00B75208">
              <w:rPr>
                <w:b/>
                <w:bCs/>
                <w:sz w:val="16"/>
                <w:szCs w:val="16"/>
              </w:rPr>
              <w:t>.</w:t>
            </w:r>
            <w:r w:rsidRPr="00B75208">
              <w:rPr>
                <w:sz w:val="16"/>
                <w:szCs w:val="16"/>
              </w:rPr>
              <w:t xml:space="preserve"> W celu usunięcia Danych Klienta, gdy już nie są potrzebne, Microsoft stosuje procedury zgodne ze standardem branżowym.</w:t>
            </w:r>
          </w:p>
        </w:tc>
      </w:tr>
      <w:tr w:rsidR="00086F17" w14:paraId="5142F166" w14:textId="77777777" w:rsidTr="00CD4D58">
        <w:tc>
          <w:tcPr>
            <w:tcW w:w="2490" w:type="dxa"/>
            <w:vAlign w:val="center"/>
          </w:tcPr>
          <w:p w14:paraId="4E573BCA" w14:textId="3DE6A7D5" w:rsidR="00086F17" w:rsidRPr="00B75208" w:rsidRDefault="00086F17" w:rsidP="007303AE">
            <w:pPr>
              <w:pStyle w:val="ProductList-Body"/>
              <w:rPr>
                <w:sz w:val="16"/>
                <w:szCs w:val="16"/>
              </w:rPr>
            </w:pPr>
            <w:r w:rsidRPr="00B75208">
              <w:rPr>
                <w:sz w:val="16"/>
                <w:szCs w:val="16"/>
              </w:rPr>
              <w:t>Zarządzanie komunikacją i operacjami</w:t>
            </w:r>
          </w:p>
        </w:tc>
        <w:tc>
          <w:tcPr>
            <w:tcW w:w="8283" w:type="dxa"/>
          </w:tcPr>
          <w:p w14:paraId="52A9B3B5" w14:textId="2B32BAB3" w:rsidR="009C6951" w:rsidRPr="00B75208" w:rsidRDefault="009C6951" w:rsidP="009C6951">
            <w:pPr>
              <w:pStyle w:val="ProductList-Body"/>
              <w:rPr>
                <w:sz w:val="16"/>
                <w:szCs w:val="16"/>
              </w:rPr>
            </w:pPr>
            <w:r w:rsidRPr="00B75208">
              <w:rPr>
                <w:b/>
                <w:sz w:val="16"/>
                <w:szCs w:val="16"/>
              </w:rPr>
              <w:t>Zasady operacyjne</w:t>
            </w:r>
            <w:r w:rsidRPr="00B75208">
              <w:rPr>
                <w:b/>
                <w:bCs/>
                <w:sz w:val="16"/>
                <w:szCs w:val="16"/>
              </w:rPr>
              <w:t>.</w:t>
            </w:r>
            <w:r w:rsidRPr="00B75208">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B75208" w:rsidRDefault="009C6951" w:rsidP="006954F2">
            <w:pPr>
              <w:pStyle w:val="ProductList-Body"/>
              <w:keepNext/>
              <w:spacing w:before="40"/>
              <w:rPr>
                <w:sz w:val="16"/>
                <w:szCs w:val="16"/>
              </w:rPr>
            </w:pPr>
            <w:r w:rsidRPr="00B75208">
              <w:rPr>
                <w:b/>
                <w:sz w:val="16"/>
                <w:szCs w:val="16"/>
              </w:rPr>
              <w:t>Procedury odzyskiwania danych</w:t>
            </w:r>
          </w:p>
          <w:p w14:paraId="273CBF49" w14:textId="11F40F5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na bieżąco tworzy kopie danych, z których można odzyskać Dane Klienta, jednak nie rzadziej niż raz w tygodniu (chyba że żadne Dane Klienta nie zostały w tym czasie zaktualizowane).</w:t>
            </w:r>
          </w:p>
          <w:p w14:paraId="60832291" w14:textId="5ECBAF7A"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kopie Danych Klienta i procedury odzyskiwania danych w innej lokalizacji niż lokalizacja głównego sprzętu komputerowego służącego do przetwarzania Danych Klienta.</w:t>
            </w:r>
          </w:p>
          <w:p w14:paraId="21D206B8" w14:textId="7845013F"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Dostęp do kopii Danych Klienta podlega konkretnym procedurom obowiązującym w Microsoft.</w:t>
            </w:r>
          </w:p>
          <w:p w14:paraId="2B9A9D87" w14:textId="3CD30B01" w:rsidR="00F55464"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146E59" w:rsidRPr="00B75208">
              <w:rPr>
                <w:sz w:val="16"/>
                <w:szCs w:val="16"/>
              </w:rPr>
              <w:t>Microsoft weryfikuje procedury odzyskiwania danych co najmniej raz na sześć miesięcy, z wyjątkiem Usług Azure dla Instytucji Rządowych, dla których procedury odzyskiwania danych są weryfikowane co dwanaście miesięcy</w:t>
            </w:r>
            <w:r w:rsidR="00F55464" w:rsidRPr="00B75208">
              <w:rPr>
                <w:sz w:val="16"/>
                <w:szCs w:val="16"/>
              </w:rPr>
              <w:t>.</w:t>
            </w:r>
          </w:p>
          <w:p w14:paraId="0C13E134" w14:textId="5842F68E" w:rsidR="009C6951" w:rsidRPr="00B75208" w:rsidRDefault="00527B94" w:rsidP="003D22CB">
            <w:pPr>
              <w:pStyle w:val="ProductList-Body"/>
              <w:ind w:left="162" w:hanging="162"/>
              <w:rPr>
                <w:sz w:val="16"/>
                <w:szCs w:val="16"/>
              </w:rPr>
            </w:pPr>
            <w:r w:rsidRPr="00B75208">
              <w:rPr>
                <w:sz w:val="16"/>
                <w:szCs w:val="16"/>
              </w:rPr>
              <w:lastRenderedPageBreak/>
              <w:t>-</w:t>
            </w:r>
            <w:r w:rsidRPr="00B75208">
              <w:rPr>
                <w:sz w:val="16"/>
                <w:szCs w:val="16"/>
              </w:rPr>
              <w:tab/>
            </w:r>
            <w:r w:rsidR="00F55464" w:rsidRPr="00B75208">
              <w:rPr>
                <w:sz w:val="16"/>
                <w:szCs w:val="16"/>
              </w:rPr>
              <w:tab/>
            </w:r>
            <w:r w:rsidR="003D22CB" w:rsidRPr="00B75208">
              <w:rPr>
                <w:sz w:val="16"/>
                <w:szCs w:val="16"/>
              </w:rPr>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B75208" w:rsidRDefault="009C6951" w:rsidP="0088164F">
            <w:pPr>
              <w:pStyle w:val="ProductList-Body"/>
              <w:spacing w:before="40"/>
              <w:rPr>
                <w:sz w:val="16"/>
                <w:szCs w:val="16"/>
              </w:rPr>
            </w:pPr>
            <w:r w:rsidRPr="00B75208">
              <w:rPr>
                <w:b/>
                <w:sz w:val="16"/>
                <w:szCs w:val="16"/>
              </w:rPr>
              <w:t>Złośliwe oprogramowanie</w:t>
            </w:r>
            <w:r w:rsidRPr="00B75208">
              <w:rPr>
                <w:b/>
                <w:bCs/>
                <w:sz w:val="16"/>
                <w:szCs w:val="16"/>
              </w:rPr>
              <w:t>.</w:t>
            </w:r>
            <w:r w:rsidRPr="00B75208">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B75208" w:rsidRDefault="007F0674" w:rsidP="007F0674">
            <w:pPr>
              <w:pStyle w:val="ProductList-Body"/>
              <w:spacing w:before="40"/>
              <w:rPr>
                <w:sz w:val="16"/>
                <w:szCs w:val="16"/>
              </w:rPr>
            </w:pPr>
            <w:r w:rsidRPr="00B75208">
              <w:rPr>
                <w:b/>
                <w:sz w:val="16"/>
                <w:szCs w:val="16"/>
              </w:rPr>
              <w:t>Dane poza granicami</w:t>
            </w:r>
          </w:p>
          <w:p w14:paraId="07A8C927" w14:textId="77777777" w:rsidR="007F0674"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szyfruje lub umożliwia Klientowi szyfrowanie Danych Klienta przesyłanych za pośrednictwem sieci publicznych.</w:t>
            </w:r>
          </w:p>
          <w:p w14:paraId="70E6C4C4" w14:textId="7139979C" w:rsidR="009C6951"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ogranicza dostęp do Danych Klienta na nośnikach, które opuszczają placówki Microsoft</w:t>
            </w:r>
            <w:r w:rsidR="003D22CB" w:rsidRPr="00B75208">
              <w:rPr>
                <w:sz w:val="16"/>
                <w:szCs w:val="16"/>
              </w:rPr>
              <w:t>.</w:t>
            </w:r>
          </w:p>
          <w:p w14:paraId="039DA155" w14:textId="73742380" w:rsidR="00086F17" w:rsidRPr="00B75208" w:rsidRDefault="009C6951" w:rsidP="0088164F">
            <w:pPr>
              <w:pStyle w:val="ProductList-Body"/>
              <w:spacing w:before="40"/>
              <w:rPr>
                <w:sz w:val="16"/>
                <w:szCs w:val="16"/>
              </w:rPr>
            </w:pPr>
            <w:r w:rsidRPr="00B75208">
              <w:rPr>
                <w:b/>
                <w:sz w:val="16"/>
                <w:szCs w:val="16"/>
              </w:rPr>
              <w:t>Rejestrowanie zdarzeń</w:t>
            </w:r>
            <w:r w:rsidRPr="00B75208">
              <w:rPr>
                <w:b/>
                <w:bCs/>
                <w:sz w:val="16"/>
                <w:szCs w:val="16"/>
              </w:rPr>
              <w:t>.</w:t>
            </w:r>
            <w:r w:rsidRPr="00B75208">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CD4D58">
        <w:tc>
          <w:tcPr>
            <w:tcW w:w="2490" w:type="dxa"/>
            <w:vAlign w:val="center"/>
          </w:tcPr>
          <w:p w14:paraId="1033C6C0" w14:textId="538D8B4A" w:rsidR="00086F17" w:rsidRPr="00B75208" w:rsidRDefault="00086F17" w:rsidP="007303AE">
            <w:pPr>
              <w:pStyle w:val="ProductList-Body"/>
              <w:rPr>
                <w:sz w:val="16"/>
                <w:szCs w:val="16"/>
              </w:rPr>
            </w:pPr>
            <w:r w:rsidRPr="00B75208">
              <w:rPr>
                <w:sz w:val="16"/>
                <w:szCs w:val="16"/>
              </w:rPr>
              <w:lastRenderedPageBreak/>
              <w:t>Kontrola dostępu</w:t>
            </w:r>
          </w:p>
        </w:tc>
        <w:tc>
          <w:tcPr>
            <w:tcW w:w="8283" w:type="dxa"/>
          </w:tcPr>
          <w:p w14:paraId="4D5A88E0" w14:textId="3D42E11B" w:rsidR="009C6951" w:rsidRPr="00B75208" w:rsidRDefault="009C6951" w:rsidP="009C6951">
            <w:pPr>
              <w:pStyle w:val="ProductList-Body"/>
              <w:rPr>
                <w:sz w:val="16"/>
                <w:szCs w:val="16"/>
              </w:rPr>
            </w:pPr>
            <w:r w:rsidRPr="00B75208">
              <w:rPr>
                <w:b/>
                <w:sz w:val="16"/>
                <w:szCs w:val="16"/>
              </w:rPr>
              <w:t>Zasady uzyskiwania dostępu</w:t>
            </w:r>
            <w:r w:rsidRPr="00B75208">
              <w:rPr>
                <w:b/>
                <w:bCs/>
                <w:sz w:val="16"/>
                <w:szCs w:val="16"/>
              </w:rPr>
              <w:t>.</w:t>
            </w:r>
            <w:r w:rsidRPr="00B75208">
              <w:rPr>
                <w:sz w:val="16"/>
                <w:szCs w:val="16"/>
              </w:rPr>
              <w:t xml:space="preserve"> Microsoft prowadzi rejestr uprawnień zabezpieczeń poszczególnych osób mających dostęp do Danych Klienta.</w:t>
            </w:r>
          </w:p>
          <w:p w14:paraId="2541D145" w14:textId="77777777" w:rsidR="009C6951" w:rsidRPr="00B75208" w:rsidRDefault="009C6951" w:rsidP="0088164F">
            <w:pPr>
              <w:pStyle w:val="ProductList-Body"/>
              <w:spacing w:before="40"/>
              <w:rPr>
                <w:sz w:val="16"/>
                <w:szCs w:val="16"/>
              </w:rPr>
            </w:pPr>
            <w:r w:rsidRPr="00B75208">
              <w:rPr>
                <w:b/>
                <w:sz w:val="16"/>
                <w:szCs w:val="16"/>
              </w:rPr>
              <w:t>Autoryzacja dostępu</w:t>
            </w:r>
          </w:p>
          <w:p w14:paraId="6905FA03" w14:textId="4D68CC54"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prowadzi i aktualizuje rejestr personelu uprawnionego do uzyskiwania dostępu do systemów Microsoft zwierających Dane Klienta.</w:t>
            </w:r>
          </w:p>
          <w:p w14:paraId="25553CE7" w14:textId="1235CF3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dezaktywuje poświadczenia uwierzytelniania, które nie były używane przez sześć miesięcy.</w:t>
            </w:r>
          </w:p>
          <w:p w14:paraId="520E2E67" w14:textId="7C5A4CD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wskazuje personel, który może przyznawać, zmieniać lub anulować autoryzowany dostęp do danych i zasobów. </w:t>
            </w:r>
          </w:p>
          <w:p w14:paraId="05170003" w14:textId="2FAA058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jeśli dostęp do systemów zawierających Dane Klienta ma więcej niż jedna osoba, każda z tych osób korzysta z oddzielnego identyfikatora lub loginu.</w:t>
            </w:r>
          </w:p>
          <w:p w14:paraId="5E68175B" w14:textId="77777777" w:rsidR="009C6951" w:rsidRPr="00B75208" w:rsidRDefault="009C6951" w:rsidP="0088164F">
            <w:pPr>
              <w:pStyle w:val="ProductList-Body"/>
              <w:spacing w:before="40"/>
              <w:rPr>
                <w:sz w:val="16"/>
                <w:szCs w:val="16"/>
              </w:rPr>
            </w:pPr>
            <w:r w:rsidRPr="00B75208">
              <w:rPr>
                <w:b/>
                <w:sz w:val="16"/>
                <w:szCs w:val="16"/>
              </w:rPr>
              <w:t>Najniższe uprawnienia</w:t>
            </w:r>
          </w:p>
          <w:p w14:paraId="5A54D499" w14:textId="17E7BBB3"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Personel pomocy technicznej może uzyskiwać dostęp do Danych Klienta tylko w razie potrzeby. </w:t>
            </w:r>
          </w:p>
          <w:p w14:paraId="036CE9EC" w14:textId="37F8A9A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ogranicza dostęp do Danych Klienta, tak aby był on możliwy tylko dla osób, które potrzebują go do wypełniania swoich obowiązków służbowych.</w:t>
            </w:r>
          </w:p>
          <w:p w14:paraId="0456AB46" w14:textId="77777777" w:rsidR="009C6951" w:rsidRPr="00B75208" w:rsidRDefault="009C6951" w:rsidP="0088164F">
            <w:pPr>
              <w:pStyle w:val="ProductList-Body"/>
              <w:spacing w:before="40"/>
              <w:rPr>
                <w:sz w:val="16"/>
                <w:szCs w:val="16"/>
              </w:rPr>
            </w:pPr>
            <w:r w:rsidRPr="00B75208">
              <w:rPr>
                <w:b/>
                <w:sz w:val="16"/>
                <w:szCs w:val="16"/>
              </w:rPr>
              <w:t>Integralność i zachowanie poufności</w:t>
            </w:r>
          </w:p>
          <w:p w14:paraId="0BF55A2D" w14:textId="41A3ADF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hasła w sposób uniemożliwiający ich odczytanie w czasie, gdy są one obowiązujące.</w:t>
            </w:r>
          </w:p>
          <w:p w14:paraId="7F353D0C" w14:textId="77777777" w:rsidR="009C6951" w:rsidRPr="00B75208" w:rsidRDefault="009C6951" w:rsidP="0088164F">
            <w:pPr>
              <w:pStyle w:val="ProductList-Body"/>
              <w:spacing w:before="40"/>
              <w:rPr>
                <w:sz w:val="16"/>
                <w:szCs w:val="16"/>
              </w:rPr>
            </w:pPr>
            <w:r w:rsidRPr="00B75208">
              <w:rPr>
                <w:b/>
                <w:sz w:val="16"/>
                <w:szCs w:val="16"/>
              </w:rPr>
              <w:t>Uwierzytelnianie</w:t>
            </w:r>
          </w:p>
          <w:p w14:paraId="3873F6E9" w14:textId="7CD9A93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 identyfikacji i uwierzytelnia użytkowników, którzy próbują uzyskać dostęp do systemów informatycznych, Microsoft stosuje praktyki zgodne ze standardem branżowym.</w:t>
            </w:r>
          </w:p>
          <w:p w14:paraId="53D424BB" w14:textId="7174CEA2"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były regularnie odnawiane.</w:t>
            </w:r>
          </w:p>
          <w:p w14:paraId="0C91FCD8" w14:textId="7E914636"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składały się z co najmniej ośmiu znaków.</w:t>
            </w:r>
          </w:p>
          <w:p w14:paraId="579D94F4" w14:textId="6EC9B1ED"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dezaktywowane lub wygasłe identyfikatory nie są przyznawane innym osobom.</w:t>
            </w:r>
          </w:p>
          <w:p w14:paraId="53682E1B" w14:textId="20C3FB08"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monitoruje lub umożliwia Klientowi monitorowanie powtarzających się prób uzyskania dostępu do systemów informatycznych przy użyciu nieprawidłowego hasła.</w:t>
            </w:r>
          </w:p>
          <w:p w14:paraId="5EBD9700" w14:textId="3158214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W celu dezaktywowania uszkodzonych lub nieumyślnie ujawnionych haseł Microsoft stosuje procedury zgodne ze standardem branżowym.</w:t>
            </w:r>
          </w:p>
          <w:p w14:paraId="2A56C8FF" w14:textId="77361A3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B75208" w:rsidRDefault="009C6951" w:rsidP="007303AE">
            <w:pPr>
              <w:pStyle w:val="ProductList-Body"/>
              <w:spacing w:before="40"/>
              <w:rPr>
                <w:sz w:val="16"/>
                <w:szCs w:val="16"/>
              </w:rPr>
            </w:pPr>
            <w:r w:rsidRPr="00B75208">
              <w:rPr>
                <w:b/>
                <w:sz w:val="16"/>
                <w:szCs w:val="16"/>
              </w:rPr>
              <w:t>Projekt sieci</w:t>
            </w:r>
            <w:r w:rsidRPr="00B75208">
              <w:rPr>
                <w:b/>
                <w:bCs/>
                <w:sz w:val="16"/>
                <w:szCs w:val="16"/>
              </w:rPr>
              <w:t>.</w:t>
            </w:r>
            <w:r w:rsidRPr="00B75208">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CD4D58">
        <w:tc>
          <w:tcPr>
            <w:tcW w:w="2490" w:type="dxa"/>
            <w:vAlign w:val="center"/>
          </w:tcPr>
          <w:p w14:paraId="2C4520EB" w14:textId="54C172FD" w:rsidR="00086F17" w:rsidRPr="00B75208" w:rsidRDefault="00086F17" w:rsidP="007303AE">
            <w:pPr>
              <w:pStyle w:val="ProductList-Body"/>
              <w:rPr>
                <w:sz w:val="16"/>
                <w:szCs w:val="16"/>
              </w:rPr>
            </w:pPr>
            <w:r w:rsidRPr="00B75208">
              <w:rPr>
                <w:sz w:val="16"/>
                <w:szCs w:val="16"/>
              </w:rPr>
              <w:t>Zarządzanie przypadkami naruszeń zabezpieczeń informacji</w:t>
            </w:r>
          </w:p>
        </w:tc>
        <w:tc>
          <w:tcPr>
            <w:tcW w:w="8283" w:type="dxa"/>
          </w:tcPr>
          <w:p w14:paraId="1028D5CF" w14:textId="77777777" w:rsidR="00272578" w:rsidRPr="00B75208" w:rsidRDefault="00272578" w:rsidP="00272578">
            <w:pPr>
              <w:pStyle w:val="ProductList-Body"/>
              <w:rPr>
                <w:sz w:val="16"/>
                <w:szCs w:val="16"/>
              </w:rPr>
            </w:pPr>
            <w:r w:rsidRPr="00B75208">
              <w:rPr>
                <w:b/>
                <w:sz w:val="16"/>
                <w:szCs w:val="16"/>
              </w:rPr>
              <w:t>Procedura reagowania na przypadki naruszeń</w:t>
            </w:r>
          </w:p>
          <w:p w14:paraId="099F1C9A" w14:textId="0AF65E07"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prowadzi rejestr naruszeń zabezpieczeń, w którym znajduje się opis naruszenia, czas i konsekwencje naruszenia, imię i nazwisko osoby zgłaszającej, imię i nazwisko osoby przyjmującej zgłoszenie oraz </w:t>
            </w:r>
            <w:r w:rsidR="003D22CB" w:rsidRPr="00B75208">
              <w:rPr>
                <w:color w:val="000000" w:themeColor="text1"/>
                <w:sz w:val="16"/>
                <w:szCs w:val="16"/>
              </w:rPr>
              <w:t>procedura odzyskiwania danych</w:t>
            </w:r>
            <w:r w:rsidR="003D22CB" w:rsidRPr="00B75208">
              <w:rPr>
                <w:sz w:val="16"/>
                <w:szCs w:val="16"/>
              </w:rPr>
              <w:t>.</w:t>
            </w:r>
          </w:p>
          <w:p w14:paraId="5BB81CE4" w14:textId="1A621F7E" w:rsidR="00E466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color w:val="000000" w:themeColor="text1"/>
                <w:sz w:val="16"/>
                <w:szCs w:val="16"/>
              </w:rPr>
              <w:t xml:space="preserve">W przypadku </w:t>
            </w:r>
            <w:r w:rsidR="003D22CB" w:rsidRPr="00B75208">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4139419A" w:rsidR="00272578" w:rsidRPr="00B75208" w:rsidRDefault="00272578" w:rsidP="00C82ED9">
            <w:pPr>
              <w:pStyle w:val="ProductList-Body"/>
              <w:ind w:left="162" w:hanging="4"/>
              <w:rPr>
                <w:sz w:val="16"/>
                <w:szCs w:val="16"/>
              </w:rPr>
            </w:pPr>
            <w:r w:rsidRPr="00B75208">
              <w:rPr>
                <w:color w:val="000000" w:themeColor="text1"/>
                <w:sz w:val="16"/>
                <w:szCs w:val="16"/>
              </w:rPr>
              <w:t xml:space="preserve">Microsoft śledzi lub umożliwia Klientowi śledzenie </w:t>
            </w:r>
            <w:r w:rsidRPr="00B75208">
              <w:rPr>
                <w:sz w:val="16"/>
                <w:szCs w:val="16"/>
              </w:rPr>
              <w:t>przypadków ujawnienia Danych Klienta, w tym typu ujawnionych danych, komu zostały one ujawnione i kiedy to nastąpiło.</w:t>
            </w:r>
          </w:p>
          <w:p w14:paraId="730CA332" w14:textId="2F819071" w:rsidR="00086F17" w:rsidRPr="00B75208" w:rsidRDefault="00272578" w:rsidP="0088164F">
            <w:pPr>
              <w:pStyle w:val="ProductList-Body"/>
              <w:spacing w:before="40"/>
              <w:rPr>
                <w:sz w:val="16"/>
                <w:szCs w:val="16"/>
              </w:rPr>
            </w:pPr>
            <w:r w:rsidRPr="00B75208">
              <w:rPr>
                <w:b/>
                <w:sz w:val="16"/>
                <w:szCs w:val="16"/>
              </w:rPr>
              <w:t>Monitorowanie usługi</w:t>
            </w:r>
            <w:r w:rsidRPr="00B75208">
              <w:rPr>
                <w:b/>
                <w:bCs/>
                <w:sz w:val="16"/>
                <w:szCs w:val="16"/>
              </w:rPr>
              <w:t>.</w:t>
            </w:r>
            <w:r w:rsidRPr="00B75208">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CD4D58">
        <w:tc>
          <w:tcPr>
            <w:tcW w:w="2490" w:type="dxa"/>
            <w:vAlign w:val="center"/>
          </w:tcPr>
          <w:p w14:paraId="417B34CB" w14:textId="1C65413C" w:rsidR="00086F17" w:rsidRPr="00B75208" w:rsidRDefault="00086F17" w:rsidP="007303AE">
            <w:pPr>
              <w:pStyle w:val="ProductList-Body"/>
              <w:rPr>
                <w:sz w:val="16"/>
                <w:szCs w:val="16"/>
              </w:rPr>
            </w:pPr>
            <w:r w:rsidRPr="00B75208">
              <w:rPr>
                <w:sz w:val="16"/>
                <w:szCs w:val="16"/>
              </w:rPr>
              <w:t>Zarządzanie ciągłością działania</w:t>
            </w:r>
          </w:p>
        </w:tc>
        <w:tc>
          <w:tcPr>
            <w:tcW w:w="8283" w:type="dxa"/>
          </w:tcPr>
          <w:p w14:paraId="36CE9909" w14:textId="6E89A1B2"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ma plany awaryjne dla placówek, w których są zlokalizowane systemy informatyczne Microsoft przetwarzające Dane Klienta.</w:t>
            </w:r>
          </w:p>
          <w:p w14:paraId="2EA52B9C" w14:textId="5EEF93B5" w:rsidR="00086F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209F204A" w14:textId="77777777" w:rsidR="00B75208" w:rsidRPr="00CD7F8D" w:rsidRDefault="00B75208" w:rsidP="00B75208">
      <w:pPr>
        <w:pStyle w:val="ProductList-Body"/>
        <w:keepNext/>
        <w:outlineLvl w:val="2"/>
        <w:rPr>
          <w:b/>
          <w:color w:val="00188F"/>
        </w:rPr>
      </w:pPr>
      <w:r>
        <w:rPr>
          <w:b/>
          <w:color w:val="00188F"/>
        </w:rPr>
        <w:lastRenderedPageBreak/>
        <w:t>Informacje dotyczące Zasad Bezpieczeństwa dla Usług Online</w:t>
      </w:r>
    </w:p>
    <w:p w14:paraId="13A684E3" w14:textId="77777777" w:rsidR="00B75208" w:rsidRDefault="00B75208" w:rsidP="00B75208">
      <w:pPr>
        <w:pStyle w:val="ProductList-Body"/>
      </w:pPr>
      <w:r>
        <w:t>Każda Usługa Online jest zgodna z zasadami zabezpieczeń danych („Zasady Bezpieczeństwa Informacji”), które są zgodne ze standardami kontroli i normami wskazanymi w poniższej tabeli.</w:t>
      </w:r>
    </w:p>
    <w:p w14:paraId="7644AF4F" w14:textId="77777777" w:rsidR="00B75208" w:rsidRPr="00C62FB6" w:rsidRDefault="00B75208" w:rsidP="00B75208">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75208" w:rsidRPr="00C62FB6" w14:paraId="4D8AFFAB" w14:textId="77777777" w:rsidTr="00CD4D58">
        <w:trPr>
          <w:tblHeader/>
        </w:trPr>
        <w:tc>
          <w:tcPr>
            <w:tcW w:w="2880" w:type="dxa"/>
            <w:shd w:val="clear" w:color="auto" w:fill="0072C6"/>
            <w:vAlign w:val="center"/>
          </w:tcPr>
          <w:p w14:paraId="44066867" w14:textId="77777777" w:rsidR="00B75208" w:rsidRPr="005F68CF" w:rsidRDefault="00B75208" w:rsidP="00B75208">
            <w:pPr>
              <w:pStyle w:val="ProductList-Body"/>
              <w:rPr>
                <w:color w:val="FFFFFF" w:themeColor="background1"/>
                <w:sz w:val="16"/>
              </w:rPr>
            </w:pPr>
            <w:r>
              <w:rPr>
                <w:color w:val="FFFFFF" w:themeColor="background1"/>
                <w:sz w:val="16"/>
              </w:rPr>
              <w:t>Usługa Online</w:t>
            </w:r>
          </w:p>
        </w:tc>
        <w:tc>
          <w:tcPr>
            <w:tcW w:w="1584" w:type="dxa"/>
            <w:shd w:val="clear" w:color="auto" w:fill="0072C6"/>
            <w:vAlign w:val="center"/>
          </w:tcPr>
          <w:p w14:paraId="44E01740" w14:textId="77777777" w:rsidR="00B75208" w:rsidRPr="005F68CF" w:rsidRDefault="00B75208" w:rsidP="00B7520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E8D84D" w14:textId="77777777" w:rsidR="00B75208" w:rsidRPr="005F68CF" w:rsidRDefault="00B75208" w:rsidP="00B75208">
            <w:pPr>
              <w:pStyle w:val="ProductList-Body"/>
              <w:rPr>
                <w:color w:val="FFFFFF" w:themeColor="background1"/>
                <w:sz w:val="16"/>
              </w:rPr>
            </w:pPr>
            <w:r>
              <w:rPr>
                <w:color w:val="FFFFFF" w:themeColor="background1"/>
                <w:sz w:val="16"/>
              </w:rPr>
              <w:t>ISO 27002</w:t>
            </w:r>
          </w:p>
          <w:p w14:paraId="76BEEAF2" w14:textId="77777777" w:rsidR="00B75208" w:rsidRPr="005F68CF" w:rsidRDefault="00B75208" w:rsidP="00B75208">
            <w:pPr>
              <w:pStyle w:val="ProductList-Body"/>
              <w:rPr>
                <w:color w:val="FFFFFF" w:themeColor="background1"/>
                <w:sz w:val="16"/>
              </w:rPr>
            </w:pPr>
            <w:r>
              <w:rPr>
                <w:color w:val="FFFFFF" w:themeColor="background1"/>
                <w:sz w:val="16"/>
              </w:rPr>
              <w:t>Kodeks postępowania</w:t>
            </w:r>
          </w:p>
        </w:tc>
        <w:tc>
          <w:tcPr>
            <w:tcW w:w="1584" w:type="dxa"/>
            <w:shd w:val="clear" w:color="auto" w:fill="0072C6"/>
            <w:vAlign w:val="center"/>
          </w:tcPr>
          <w:p w14:paraId="1548321D" w14:textId="77777777" w:rsidR="00B75208" w:rsidRPr="005F68CF" w:rsidRDefault="00B75208" w:rsidP="00B75208">
            <w:pPr>
              <w:pStyle w:val="ProductList-Body"/>
              <w:rPr>
                <w:color w:val="FFFFFF" w:themeColor="background1"/>
                <w:sz w:val="16"/>
                <w:lang w:val="fr-FR"/>
              </w:rPr>
            </w:pPr>
            <w:r>
              <w:rPr>
                <w:color w:val="FFFFFF" w:themeColor="background1"/>
                <w:sz w:val="16"/>
              </w:rPr>
              <w:t>ISO 27018</w:t>
            </w:r>
          </w:p>
          <w:p w14:paraId="0DB7411B" w14:textId="77777777" w:rsidR="00B75208" w:rsidRPr="005F68CF" w:rsidRDefault="00B75208" w:rsidP="00B75208">
            <w:pPr>
              <w:pStyle w:val="ProductList-Body"/>
              <w:rPr>
                <w:color w:val="FFFFFF" w:themeColor="background1"/>
                <w:sz w:val="16"/>
                <w:lang w:val="fr-FR"/>
              </w:rPr>
            </w:pPr>
            <w:r>
              <w:rPr>
                <w:color w:val="FFFFFF" w:themeColor="background1"/>
                <w:sz w:val="16"/>
              </w:rPr>
              <w:t>Kodeks postępowania</w:t>
            </w:r>
          </w:p>
        </w:tc>
        <w:tc>
          <w:tcPr>
            <w:tcW w:w="1584" w:type="dxa"/>
            <w:shd w:val="clear" w:color="auto" w:fill="0072C6"/>
            <w:vAlign w:val="center"/>
          </w:tcPr>
          <w:p w14:paraId="4A494F9F"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980640B"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2 Type II</w:t>
            </w:r>
          </w:p>
        </w:tc>
      </w:tr>
      <w:tr w:rsidR="00B75208" w:rsidRPr="00C62FB6" w14:paraId="37177A12" w14:textId="77777777" w:rsidTr="00CD4D58">
        <w:trPr>
          <w:trHeight w:val="288"/>
        </w:trPr>
        <w:tc>
          <w:tcPr>
            <w:tcW w:w="2880" w:type="dxa"/>
            <w:vAlign w:val="center"/>
          </w:tcPr>
          <w:p w14:paraId="687F1EC2" w14:textId="77777777" w:rsidR="00B75208" w:rsidRPr="005F68CF" w:rsidRDefault="00B75208" w:rsidP="00B75208">
            <w:pPr>
              <w:pStyle w:val="ProductList-Body"/>
              <w:rPr>
                <w:sz w:val="16"/>
              </w:rPr>
            </w:pPr>
            <w:r>
              <w:rPr>
                <w:sz w:val="16"/>
              </w:rPr>
              <w:t>Usługi Office 365</w:t>
            </w:r>
          </w:p>
        </w:tc>
        <w:tc>
          <w:tcPr>
            <w:tcW w:w="1584" w:type="dxa"/>
            <w:vAlign w:val="center"/>
          </w:tcPr>
          <w:p w14:paraId="6FCBD7E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A27D56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5328158"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D98FE5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161FC43" w14:textId="77777777" w:rsidR="00B75208" w:rsidRPr="005F68CF" w:rsidRDefault="00B75208" w:rsidP="00B75208">
            <w:pPr>
              <w:pStyle w:val="ProductList-Body"/>
              <w:rPr>
                <w:color w:val="000000" w:themeColor="text1"/>
                <w:sz w:val="16"/>
              </w:rPr>
            </w:pPr>
            <w:r>
              <w:rPr>
                <w:color w:val="000000" w:themeColor="text1"/>
                <w:sz w:val="16"/>
              </w:rPr>
              <w:t>Tak</w:t>
            </w:r>
          </w:p>
        </w:tc>
      </w:tr>
      <w:tr w:rsidR="00B75208" w:rsidRPr="00C62FB6" w14:paraId="438FBD07" w14:textId="77777777" w:rsidTr="00CD4D58">
        <w:trPr>
          <w:trHeight w:val="288"/>
        </w:trPr>
        <w:tc>
          <w:tcPr>
            <w:tcW w:w="2880" w:type="dxa"/>
            <w:vAlign w:val="center"/>
          </w:tcPr>
          <w:p w14:paraId="1AB2D550" w14:textId="77777777" w:rsidR="00B75208" w:rsidRPr="005F68CF" w:rsidRDefault="00B75208" w:rsidP="00B75208">
            <w:pPr>
              <w:pStyle w:val="ProductList-Body"/>
              <w:rPr>
                <w:sz w:val="16"/>
              </w:rPr>
            </w:pPr>
            <w:r>
              <w:rPr>
                <w:sz w:val="16"/>
              </w:rPr>
              <w:t>Usługi Microsoft Dynamics Online.</w:t>
            </w:r>
          </w:p>
        </w:tc>
        <w:tc>
          <w:tcPr>
            <w:tcW w:w="1584" w:type="dxa"/>
            <w:vAlign w:val="center"/>
          </w:tcPr>
          <w:p w14:paraId="59AE308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0A89B744"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04872F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66F173D" w14:textId="77777777" w:rsidR="00B75208" w:rsidRPr="005F68CF" w:rsidRDefault="00B75208" w:rsidP="00B75208">
            <w:pPr>
              <w:pStyle w:val="ProductList-Body"/>
              <w:rPr>
                <w:color w:val="000000" w:themeColor="text1"/>
                <w:sz w:val="16"/>
              </w:rPr>
            </w:pPr>
            <w:r>
              <w:rPr>
                <w:color w:val="000000" w:themeColor="text1"/>
                <w:sz w:val="16"/>
              </w:rPr>
              <w:t>Tak</w:t>
            </w:r>
            <w:r>
              <w:rPr>
                <w:color w:val="000000" w:themeColor="text1"/>
                <w:sz w:val="16"/>
                <w:szCs w:val="16"/>
              </w:rPr>
              <w:t>*</w:t>
            </w:r>
          </w:p>
        </w:tc>
        <w:tc>
          <w:tcPr>
            <w:tcW w:w="1584" w:type="dxa"/>
            <w:vAlign w:val="center"/>
          </w:tcPr>
          <w:p w14:paraId="7EDB711F" w14:textId="77777777" w:rsidR="00B75208" w:rsidRPr="005F68CF" w:rsidRDefault="00B75208" w:rsidP="00B75208">
            <w:pPr>
              <w:pStyle w:val="ProductList-Body"/>
              <w:rPr>
                <w:color w:val="000000" w:themeColor="text1"/>
                <w:sz w:val="16"/>
              </w:rPr>
            </w:pPr>
            <w:r>
              <w:rPr>
                <w:color w:val="000000" w:themeColor="text1"/>
                <w:sz w:val="16"/>
              </w:rPr>
              <w:t>Tak</w:t>
            </w:r>
            <w:r>
              <w:rPr>
                <w:color w:val="000000" w:themeColor="text1"/>
                <w:sz w:val="16"/>
                <w:szCs w:val="16"/>
              </w:rPr>
              <w:t>*</w:t>
            </w:r>
          </w:p>
        </w:tc>
      </w:tr>
      <w:tr w:rsidR="00B75208" w:rsidRPr="00C62FB6" w14:paraId="6C3356EE" w14:textId="77777777" w:rsidTr="00CD4D58">
        <w:trPr>
          <w:trHeight w:val="288"/>
        </w:trPr>
        <w:tc>
          <w:tcPr>
            <w:tcW w:w="2880" w:type="dxa"/>
            <w:vAlign w:val="center"/>
          </w:tcPr>
          <w:p w14:paraId="7C539EAA" w14:textId="77777777" w:rsidR="00B75208" w:rsidRPr="005F68CF" w:rsidRDefault="00B75208" w:rsidP="00B75208">
            <w:pPr>
              <w:pStyle w:val="ProductList-Body"/>
              <w:rPr>
                <w:sz w:val="16"/>
              </w:rPr>
            </w:pPr>
            <w:r>
              <w:rPr>
                <w:sz w:val="16"/>
              </w:rPr>
              <w:t>Podstawowe Usługi Microsoft Azure</w:t>
            </w:r>
          </w:p>
        </w:tc>
        <w:tc>
          <w:tcPr>
            <w:tcW w:w="1584" w:type="dxa"/>
            <w:vAlign w:val="center"/>
          </w:tcPr>
          <w:p w14:paraId="2EFAD9E4"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885DCAA"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26F419E"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1353EC3" w14:textId="77777777" w:rsidR="00B75208" w:rsidRPr="005F68CF" w:rsidRDefault="00B75208" w:rsidP="00B75208">
            <w:pPr>
              <w:pStyle w:val="ProductList-Body"/>
              <w:rPr>
                <w:i/>
                <w:color w:val="000000" w:themeColor="text1"/>
                <w:sz w:val="16"/>
              </w:rPr>
            </w:pPr>
            <w:r>
              <w:rPr>
                <w:color w:val="000000" w:themeColor="text1"/>
                <w:sz w:val="16"/>
              </w:rPr>
              <w:t>Występują różnice**</w:t>
            </w:r>
          </w:p>
        </w:tc>
        <w:tc>
          <w:tcPr>
            <w:tcW w:w="1584" w:type="dxa"/>
            <w:vAlign w:val="center"/>
          </w:tcPr>
          <w:p w14:paraId="62B59C20" w14:textId="77777777" w:rsidR="00B75208" w:rsidRPr="005F68CF" w:rsidRDefault="00B75208" w:rsidP="00B75208">
            <w:pPr>
              <w:pStyle w:val="ProductList-Body"/>
              <w:rPr>
                <w:color w:val="000000" w:themeColor="text1"/>
                <w:sz w:val="16"/>
              </w:rPr>
            </w:pPr>
            <w:r>
              <w:rPr>
                <w:color w:val="000000" w:themeColor="text1"/>
                <w:sz w:val="16"/>
              </w:rPr>
              <w:t>Występują różnice**</w:t>
            </w:r>
          </w:p>
        </w:tc>
      </w:tr>
      <w:tr w:rsidR="00B75208" w:rsidRPr="00C62FB6" w14:paraId="0AA83314" w14:textId="77777777" w:rsidTr="00CD4D58">
        <w:trPr>
          <w:trHeight w:val="288"/>
        </w:trPr>
        <w:tc>
          <w:tcPr>
            <w:tcW w:w="2880" w:type="dxa"/>
            <w:vAlign w:val="center"/>
          </w:tcPr>
          <w:p w14:paraId="089AEA77" w14:textId="77777777" w:rsidR="00B75208" w:rsidRPr="005F68CF" w:rsidRDefault="00B75208" w:rsidP="00B75208">
            <w:pPr>
              <w:pStyle w:val="ProductList-Body"/>
              <w:rPr>
                <w:sz w:val="16"/>
              </w:rPr>
            </w:pPr>
            <w:r>
              <w:rPr>
                <w:sz w:val="16"/>
              </w:rPr>
              <w:t>Usługi Online Microsoft Intune</w:t>
            </w:r>
          </w:p>
        </w:tc>
        <w:tc>
          <w:tcPr>
            <w:tcW w:w="1584" w:type="dxa"/>
            <w:vAlign w:val="center"/>
          </w:tcPr>
          <w:p w14:paraId="3A219067"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4AD8999"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008485A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709288B"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5654F83" w14:textId="77777777" w:rsidR="00B75208" w:rsidRPr="005F68CF" w:rsidRDefault="00B75208" w:rsidP="00B75208">
            <w:pPr>
              <w:pStyle w:val="ProductList-Body"/>
              <w:rPr>
                <w:color w:val="000000" w:themeColor="text1"/>
                <w:sz w:val="16"/>
              </w:rPr>
            </w:pPr>
            <w:r>
              <w:rPr>
                <w:color w:val="000000" w:themeColor="text1"/>
                <w:sz w:val="16"/>
              </w:rPr>
              <w:t>Tak</w:t>
            </w:r>
          </w:p>
        </w:tc>
      </w:tr>
      <w:tr w:rsidR="00B75208" w:rsidRPr="00C62FB6" w14:paraId="297F86E7" w14:textId="77777777" w:rsidTr="00CD4D58">
        <w:trPr>
          <w:trHeight w:val="288"/>
        </w:trPr>
        <w:tc>
          <w:tcPr>
            <w:tcW w:w="2880" w:type="dxa"/>
            <w:vAlign w:val="center"/>
          </w:tcPr>
          <w:p w14:paraId="71BC3B9D" w14:textId="77777777" w:rsidR="00B75208" w:rsidRPr="00231971" w:rsidRDefault="00B75208" w:rsidP="00B75208">
            <w:pPr>
              <w:pStyle w:val="ProductList-Body"/>
              <w:rPr>
                <w:sz w:val="16"/>
                <w:szCs w:val="16"/>
              </w:rPr>
            </w:pPr>
            <w:r>
              <w:rPr>
                <w:sz w:val="16"/>
                <w:szCs w:val="16"/>
              </w:rPr>
              <w:t>Usługi Microsoft Power BI</w:t>
            </w:r>
          </w:p>
        </w:tc>
        <w:tc>
          <w:tcPr>
            <w:tcW w:w="1584" w:type="dxa"/>
            <w:vAlign w:val="center"/>
          </w:tcPr>
          <w:p w14:paraId="5D47DC76"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28E18066"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6E078140"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30F656EF" w14:textId="77777777" w:rsidR="00B75208" w:rsidRPr="00231971" w:rsidRDefault="00B75208" w:rsidP="00B75208">
            <w:pPr>
              <w:pStyle w:val="ProductList-Body"/>
              <w:rPr>
                <w:color w:val="000000" w:themeColor="text1"/>
                <w:sz w:val="16"/>
                <w:szCs w:val="16"/>
              </w:rPr>
            </w:pPr>
            <w:r>
              <w:rPr>
                <w:color w:val="000000" w:themeColor="text1"/>
                <w:sz w:val="16"/>
                <w:szCs w:val="16"/>
              </w:rPr>
              <w:t>Nie</w:t>
            </w:r>
          </w:p>
        </w:tc>
        <w:tc>
          <w:tcPr>
            <w:tcW w:w="1584" w:type="dxa"/>
            <w:vAlign w:val="center"/>
          </w:tcPr>
          <w:p w14:paraId="7571CAD7" w14:textId="77777777" w:rsidR="00B75208" w:rsidRPr="00231971" w:rsidRDefault="00B75208" w:rsidP="00B75208">
            <w:pPr>
              <w:pStyle w:val="ProductList-Body"/>
              <w:rPr>
                <w:color w:val="000000" w:themeColor="text1"/>
                <w:sz w:val="16"/>
                <w:szCs w:val="16"/>
              </w:rPr>
            </w:pPr>
            <w:r>
              <w:rPr>
                <w:color w:val="000000" w:themeColor="text1"/>
                <w:sz w:val="16"/>
                <w:szCs w:val="16"/>
              </w:rPr>
              <w:t>Nie</w:t>
            </w:r>
          </w:p>
        </w:tc>
      </w:tr>
    </w:tbl>
    <w:p w14:paraId="1C671BDE" w14:textId="77777777" w:rsidR="00B75208" w:rsidRPr="000A18C7" w:rsidRDefault="00B75208" w:rsidP="00B75208">
      <w:pPr>
        <w:pStyle w:val="ProductList-Body"/>
        <w:rPr>
          <w:i/>
          <w:color w:val="000000" w:themeColor="text1"/>
        </w:rPr>
      </w:pPr>
      <w:r>
        <w:rPr>
          <w:i/>
          <w:color w:val="000000" w:themeColor="text1"/>
        </w:rPr>
        <w:t>*Brak usług Microsoft Dynamics Marketing.</w:t>
      </w:r>
    </w:p>
    <w:p w14:paraId="15A1B9DB" w14:textId="3AA4E638" w:rsidR="00C62FB6" w:rsidRPr="007F0674" w:rsidRDefault="00B75208" w:rsidP="00B75208">
      <w:pPr>
        <w:pStyle w:val="ProductList-Body"/>
        <w:rPr>
          <w:i/>
        </w:rPr>
      </w:pPr>
      <w:r>
        <w:rPr>
          <w:color w:val="000000" w:themeColor="text1"/>
        </w:rPr>
        <w:t>**</w:t>
      </w:r>
      <w:r>
        <w:rPr>
          <w:i/>
          <w:color w:val="000000" w:themeColor="text1"/>
        </w:rPr>
        <w:t>Obecny zakres określono w raporcie z audytu i umieszczono w Centrum Zaufania Systemu Microsoft Azure</w:t>
      </w:r>
      <w:r w:rsidR="00C62FB6" w:rsidRPr="007F0674">
        <w:rPr>
          <w:i/>
        </w:rPr>
        <w:t>.</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3FD7C6A3" w14:textId="2C79E243" w:rsidR="00283935" w:rsidRDefault="00D04386" w:rsidP="00B75208">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5977804"/>
      <w:r>
        <w:lastRenderedPageBreak/>
        <w:t>Postanowienia dotyczące Usług Online</w:t>
      </w:r>
      <w:bookmarkEnd w:id="63"/>
      <w:bookmarkEnd w:id="64"/>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65" w:name="_Toc445977805"/>
      <w:bookmarkStart w:id="66" w:name="MicrosoftAzureServices"/>
      <w:r w:rsidRPr="007F0674">
        <w:rPr>
          <w:lang w:val="pl-PL"/>
        </w:rPr>
        <w:t>Usługi Microsoft Azure</w:t>
      </w:r>
      <w:bookmarkEnd w:id="65"/>
    </w:p>
    <w:bookmarkEnd w:id="66"/>
    <w:p w14:paraId="408B4AEE" w14:textId="77777777" w:rsidR="00C14D9B" w:rsidRPr="000772BE" w:rsidRDefault="00C14D9B" w:rsidP="00C14D9B">
      <w:pPr>
        <w:pStyle w:val="ProductList-Body"/>
      </w:pPr>
      <w:r>
        <w:rPr>
          <w:b/>
          <w:color w:val="00188F"/>
        </w:rPr>
        <w:t>Uwagi</w:t>
      </w:r>
    </w:p>
    <w:p w14:paraId="24B11431" w14:textId="0B436086" w:rsidR="00CC34E7" w:rsidRPr="00690C65" w:rsidRDefault="00C14D9B" w:rsidP="00C14D9B">
      <w:pPr>
        <w:pStyle w:val="ProductList-Body"/>
      </w:pPr>
      <w:r>
        <w:t xml:space="preserve">Obowiązują Uwagi dotyczące Usług Profesjonalnych i standardu wizualnego H.264/AVC, standardu wideo VC-1, standardu wizualnego MPEG-4 Część 2 oraz standardu wideo MPEG-2 zawarte w </w:t>
      </w:r>
      <w:hyperlink w:anchor="Attachment1" w:history="1">
        <w:r>
          <w:rPr>
            <w:rStyle w:val="Hyperlink"/>
          </w:rPr>
          <w:t>Załączniku 1</w:t>
        </w:r>
      </w:hyperlink>
      <w:r w:rsidR="00CC34E7">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77777777" w:rsidR="00F55464" w:rsidRDefault="00F55464" w:rsidP="00527B94">
      <w:pPr>
        <w:pStyle w:val="ProductList-Body"/>
      </w:pPr>
      <w:r>
        <w:t>Termin „Usługi Azure dla Instytucji Rządowych” oznacza co najmniej jedną z usług lub funkcji udostępnianych przez Microsoft Klientowi jako Usługi dla Rządowych Chmur Społecznościowych w tych regionach z listy pod adresem http://azure.microsoft.com/en-us/regions/#services, które dotyczą Instytucji Rządowych w Stanach Zjednoczonych.</w:t>
      </w:r>
    </w:p>
    <w:p w14:paraId="7B7E24D9" w14:textId="77777777" w:rsidR="00527B94" w:rsidRDefault="00527B94" w:rsidP="00527B94">
      <w:pPr>
        <w:pStyle w:val="ProductList-Body"/>
      </w:pPr>
    </w:p>
    <w:p w14:paraId="7A4AF654" w14:textId="67115809" w:rsidR="00272578" w:rsidRDefault="009616E2" w:rsidP="00527B94">
      <w:pPr>
        <w:pStyle w:val="ProductList-Body"/>
      </w:pPr>
      <w:r>
        <w:t>Termin „Rozwiązanie Klienta” oznacza dowolną aplikację lub zestaw aplikacji, istotnie uzupełniające funkcje Usług Microsoft Azure i niestanowiące przede wszystkim substytutu Usług Microsoft Azure.</w:t>
      </w:r>
    </w:p>
    <w:p w14:paraId="5A83AB9A" w14:textId="77777777" w:rsidR="00527B94" w:rsidRPr="00690C65" w:rsidRDefault="00527B94" w:rsidP="00527B94">
      <w:pPr>
        <w:pStyle w:val="ProductList-Body"/>
      </w:pPr>
    </w:p>
    <w:p w14:paraId="56C0EA07" w14:textId="7764F68B" w:rsidR="00E94360" w:rsidRDefault="00E94360" w:rsidP="00527B94">
      <w:pPr>
        <w:pStyle w:val="ProductList-Body"/>
      </w:pPr>
      <w:r>
        <w:t xml:space="preserve">Termin „Usługi Microsoft Azure” oznacza co najmniej jedną z usług i funkcji Microsoft wskazanych pod adresem </w:t>
      </w:r>
      <w:hyperlink r:id="rId30" w:history="1">
        <w:r w:rsidRPr="00E94360">
          <w:rPr>
            <w:rStyle w:val="Hyperlink"/>
          </w:rPr>
          <w:t>http://azure.microsoft.com/services/</w:t>
        </w:r>
      </w:hyperlink>
      <w:r>
        <w:t>, o ile nie są one wskazane jako podlegające odrębnej licencji.</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lastRenderedPageBreak/>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1"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693F2B6" w:rsidR="000E6ED8"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2" w:history="1">
        <w:r w:rsidR="00B65A22">
          <w:rPr>
            <w:rStyle w:val="Hyperlink"/>
          </w:rPr>
          <w:t>http://azure.microsoft.com/en-us/support/legal/store-terms/</w:t>
        </w:r>
      </w:hyperlink>
      <w:hyperlink r:id="rId33" w:history="1"/>
      <w:r>
        <w:t>.</w:t>
      </w:r>
    </w:p>
    <w:p w14:paraId="04D31F3D" w14:textId="27ABCEF9" w:rsidR="00B75208" w:rsidRDefault="00B75208" w:rsidP="00272578">
      <w:pPr>
        <w:pStyle w:val="ProductList-Body"/>
      </w:pPr>
    </w:p>
    <w:p w14:paraId="0A649B58" w14:textId="77777777" w:rsidR="00B75208" w:rsidRPr="00CD4D58" w:rsidRDefault="00B75208" w:rsidP="00B75208">
      <w:pPr>
        <w:pStyle w:val="ProductList-Offering2Heading"/>
        <w:outlineLvl w:val="2"/>
        <w:rPr>
          <w:lang w:val="pl-PL"/>
        </w:rPr>
      </w:pPr>
      <w:r w:rsidRPr="00CD4D58">
        <w:rPr>
          <w:lang w:val="pl-PL"/>
        </w:rPr>
        <w:tab/>
      </w:r>
      <w:bookmarkStart w:id="67" w:name="_Toc440961453"/>
      <w:bookmarkStart w:id="68" w:name="_Toc445977806"/>
      <w:r w:rsidRPr="00CD4D58">
        <w:rPr>
          <w:lang w:val="pl-PL"/>
        </w:rPr>
        <w:t>Microsoft Azure StorSimple</w:t>
      </w:r>
      <w:bookmarkEnd w:id="67"/>
      <w:bookmarkEnd w:id="68"/>
    </w:p>
    <w:p w14:paraId="50A8464D" w14:textId="77777777" w:rsidR="00B75208" w:rsidRDefault="00B75208" w:rsidP="00B75208">
      <w:pPr>
        <w:pStyle w:val="ProductList-Body"/>
        <w:rPr>
          <w:rFonts w:asciiTheme="majorHAnsi" w:hAnsiTheme="majorHAnsi"/>
          <w:color w:val="000000"/>
          <w:sz w:val="16"/>
          <w:szCs w:val="16"/>
        </w:rPr>
      </w:pPr>
      <w:r>
        <w:rPr>
          <w:rFonts w:asciiTheme="majorHAnsi" w:hAnsiTheme="majorHAnsi"/>
          <w:color w:val="000000"/>
          <w:sz w:val="16"/>
          <w:szCs w:val="16"/>
        </w:rPr>
        <w:t>StorSimple — zobowiązanie finansowe — 1 (urządzenie 8100)</w:t>
      </w:r>
    </w:p>
    <w:p w14:paraId="629DCED0" w14:textId="77777777" w:rsidR="00B75208" w:rsidRPr="009B4146" w:rsidRDefault="00B75208" w:rsidP="00B75208">
      <w:pPr>
        <w:pStyle w:val="ProductList-Body"/>
        <w:rPr>
          <w:rFonts w:asciiTheme="majorHAnsi" w:hAnsiTheme="majorHAnsi"/>
          <w:sz w:val="16"/>
          <w:szCs w:val="16"/>
        </w:rPr>
      </w:pPr>
      <w:r>
        <w:rPr>
          <w:rFonts w:asciiTheme="majorHAnsi" w:hAnsiTheme="majorHAnsi"/>
          <w:color w:val="000000"/>
          <w:sz w:val="16"/>
          <w:szCs w:val="16"/>
        </w:rPr>
        <w:t>StorSimple — zobowiązanie finansowe — 2 (urządzenie 8600)</w:t>
      </w:r>
    </w:p>
    <w:p w14:paraId="65E06F6C" w14:textId="483218A9" w:rsidR="003D22CB" w:rsidRPr="00690C65" w:rsidRDefault="00D04386"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37DAD48" w14:textId="77777777" w:rsidR="00CD4D58" w:rsidRPr="00CD4D58" w:rsidRDefault="00CD4D58" w:rsidP="00CD4D58">
      <w:pPr>
        <w:pStyle w:val="ProductList-Offering2Heading"/>
        <w:outlineLvl w:val="2"/>
        <w:rPr>
          <w:lang w:val="pl-PL"/>
        </w:rPr>
      </w:pPr>
      <w:r w:rsidRPr="00CD4D58">
        <w:rPr>
          <w:lang w:val="pl-PL"/>
        </w:rPr>
        <w:tab/>
      </w:r>
      <w:bookmarkStart w:id="69" w:name="_Toc444248849"/>
      <w:bookmarkStart w:id="70" w:name="_Toc445977807"/>
      <w:r w:rsidRPr="00CD4D58">
        <w:rPr>
          <w:lang w:val="pl-PL"/>
        </w:rPr>
        <w:t>Microsoft Cloud Security App</w:t>
      </w:r>
      <w:bookmarkEnd w:id="69"/>
      <w:bookmarkEnd w:id="70"/>
    </w:p>
    <w:p w14:paraId="676D8563" w14:textId="77777777" w:rsidR="00CD4D58" w:rsidRPr="00292D87" w:rsidRDefault="00D04386" w:rsidP="00CD4D58">
      <w:pPr>
        <w:pStyle w:val="ProductList-Body"/>
        <w:shd w:val="clear" w:color="auto" w:fill="A6A6A6" w:themeFill="background1" w:themeFillShade="A6"/>
        <w:spacing w:before="120" w:after="240"/>
        <w:jc w:val="right"/>
      </w:pPr>
      <w:hyperlink w:anchor="TableofContents" w:history="1">
        <w:r w:rsidR="00CD4D58">
          <w:rPr>
            <w:rStyle w:val="Hyperlink"/>
            <w:sz w:val="16"/>
            <w:szCs w:val="16"/>
          </w:rPr>
          <w:t>Spis treści</w:t>
        </w:r>
      </w:hyperlink>
      <w:r w:rsidR="00CD4D58">
        <w:rPr>
          <w:sz w:val="16"/>
          <w:szCs w:val="16"/>
        </w:rPr>
        <w:t xml:space="preserve"> / </w:t>
      </w:r>
      <w:hyperlink w:anchor="GeneralTerms" w:history="1">
        <w:r w:rsidR="00CD4D58">
          <w:rPr>
            <w:rStyle w:val="Hyperlink"/>
            <w:sz w:val="16"/>
            <w:szCs w:val="16"/>
          </w:rPr>
          <w:t>Ogólne postanowienia</w:t>
        </w:r>
      </w:hyperlink>
    </w:p>
    <w:p w14:paraId="6FA305D2" w14:textId="77777777" w:rsidR="00CD4D58" w:rsidRPr="00CD4D58" w:rsidRDefault="00CD4D58" w:rsidP="00CD4D58">
      <w:pPr>
        <w:pStyle w:val="ProductList-Offering2Heading"/>
        <w:outlineLvl w:val="2"/>
        <w:rPr>
          <w:lang w:val="pl-PL"/>
        </w:rPr>
      </w:pPr>
      <w:r w:rsidRPr="00CD4D58">
        <w:rPr>
          <w:lang w:val="pl-PL"/>
        </w:rPr>
        <w:tab/>
      </w:r>
      <w:bookmarkStart w:id="71" w:name="_Toc444248850"/>
      <w:bookmarkStart w:id="72" w:name="_Toc445977808"/>
      <w:r w:rsidRPr="00CD4D58">
        <w:rPr>
          <w:lang w:val="pl-PL"/>
        </w:rPr>
        <w:t>HockeyApp</w:t>
      </w:r>
      <w:bookmarkEnd w:id="71"/>
      <w:bookmarkEnd w:id="72"/>
    </w:p>
    <w:p w14:paraId="5C2347D7" w14:textId="122A856E" w:rsidR="00CD4D58" w:rsidRPr="00292D87" w:rsidRDefault="00CD4D58" w:rsidP="00CD4D58">
      <w:pPr>
        <w:pStyle w:val="ProductList-Body"/>
      </w:pPr>
      <w:r>
        <w:t xml:space="preserve">Korzystanie przez Klienta z usługi HockeyApp podlega oświadczeniu o ochronie prywatności opublikowanemu pod adresem </w:t>
      </w:r>
      <w:hyperlink r:id="rId34" w:history="1">
        <w:r w:rsidRPr="00CD4D58">
          <w:rPr>
            <w:rStyle w:val="Hyperlink"/>
          </w:rPr>
          <w:t>http://hockeyapp.net/privacy/</w:t>
        </w:r>
      </w:hyperlink>
      <w:r>
        <w:t>.</w:t>
      </w:r>
    </w:p>
    <w:p w14:paraId="5087FB5D" w14:textId="77777777" w:rsidR="00CD4D58" w:rsidRPr="00292D87" w:rsidRDefault="00D04386" w:rsidP="00CD4D58">
      <w:pPr>
        <w:pStyle w:val="ProductList-Body"/>
        <w:shd w:val="clear" w:color="auto" w:fill="A6A6A6" w:themeFill="background1" w:themeFillShade="A6"/>
        <w:spacing w:before="120" w:after="240"/>
        <w:jc w:val="right"/>
      </w:pPr>
      <w:hyperlink w:anchor="TableofContents" w:history="1">
        <w:r w:rsidR="00CD4D58">
          <w:rPr>
            <w:rStyle w:val="Hyperlink"/>
            <w:sz w:val="16"/>
            <w:szCs w:val="16"/>
          </w:rPr>
          <w:t>Spis treści</w:t>
        </w:r>
      </w:hyperlink>
      <w:r w:rsidR="00CD4D58">
        <w:rPr>
          <w:sz w:val="16"/>
          <w:szCs w:val="16"/>
        </w:rPr>
        <w:t xml:space="preserve"> / </w:t>
      </w:r>
      <w:hyperlink w:anchor="GeneralTerms" w:history="1">
        <w:r w:rsidR="00CD4D58">
          <w:rPr>
            <w:rStyle w:val="Hyperlink"/>
            <w:sz w:val="16"/>
            <w:szCs w:val="16"/>
          </w:rPr>
          <w:t>Ogólne postanowienia</w:t>
        </w:r>
      </w:hyperlink>
    </w:p>
    <w:p w14:paraId="42D80128" w14:textId="31CB181D" w:rsidR="008070AF" w:rsidRPr="00CD4D58" w:rsidRDefault="008070AF" w:rsidP="00C01363">
      <w:pPr>
        <w:pStyle w:val="ProductList-OfferingGroupHeading"/>
        <w:rPr>
          <w:lang w:val="pl-PL"/>
        </w:rPr>
      </w:pPr>
      <w:bookmarkStart w:id="73" w:name="_Toc445977809"/>
      <w:r w:rsidRPr="00CD4D58">
        <w:rPr>
          <w:lang w:val="pl-PL"/>
        </w:rPr>
        <w:t>Usługi Enterprise Mobility</w:t>
      </w:r>
      <w:bookmarkEnd w:id="73"/>
    </w:p>
    <w:p w14:paraId="73B137D7" w14:textId="77777777" w:rsidR="008070AF" w:rsidRPr="00690C65" w:rsidRDefault="008070AF" w:rsidP="008070AF">
      <w:pPr>
        <w:pStyle w:val="ProductList-Body"/>
        <w:tabs>
          <w:tab w:val="clear" w:pos="158"/>
          <w:tab w:val="left" w:pos="360"/>
        </w:tabs>
      </w:pPr>
      <w:r>
        <w:rPr>
          <w:b/>
          <w:color w:val="00188F"/>
        </w:rPr>
        <w:t>Uwagi</w:t>
      </w:r>
    </w:p>
    <w:p w14:paraId="70B82AEA" w14:textId="77777777" w:rsidR="008070AF" w:rsidRPr="00690C65" w:rsidRDefault="008070AF" w:rsidP="008070AF">
      <w:pPr>
        <w:pStyle w:val="ProductList-Body"/>
      </w:pPr>
      <w:r>
        <w:t xml:space="preserve">Zastosowanie mają powiadomienia dotyczące Bing Maps zawarte w </w:t>
      </w:r>
      <w:hyperlink w:anchor="Attachment1" w:history="1">
        <w:r>
          <w:rPr>
            <w:rStyle w:val="Hyperlink"/>
          </w:rPr>
          <w:t>Załączniku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Pakiety licencji subskrypcyjnych</w:t>
      </w:r>
    </w:p>
    <w:p w14:paraId="45814BFB" w14:textId="289C9EDF" w:rsidR="008070AF" w:rsidRPr="00690C65" w:rsidRDefault="008070AF" w:rsidP="008070AF">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Azure Active Directory Premium, Azure Rights Management i Microsoft Intune.</w:t>
      </w:r>
    </w:p>
    <w:p w14:paraId="1E0A2C1F" w14:textId="77777777" w:rsidR="00706672" w:rsidRPr="00690C65" w:rsidRDefault="00706672" w:rsidP="008070AF">
      <w:pPr>
        <w:pStyle w:val="ProductList-Body"/>
      </w:pPr>
    </w:p>
    <w:p w14:paraId="1D87E99A" w14:textId="1640796F" w:rsidR="00122096" w:rsidRPr="007F0674" w:rsidRDefault="00122096" w:rsidP="00C01363">
      <w:pPr>
        <w:pStyle w:val="ProductList-Offering2Heading"/>
        <w:rPr>
          <w:lang w:val="pl-PL"/>
        </w:rPr>
      </w:pPr>
      <w:r w:rsidRPr="007F0674">
        <w:rPr>
          <w:lang w:val="pl-PL"/>
        </w:rPr>
        <w:tab/>
      </w:r>
      <w:bookmarkStart w:id="74" w:name="_Toc445977810"/>
      <w:r w:rsidRPr="007F0674">
        <w:rPr>
          <w:lang w:val="pl-PL"/>
        </w:rPr>
        <w:t>Azure Active Directory Basic</w:t>
      </w:r>
      <w:bookmarkEnd w:id="74"/>
    </w:p>
    <w:p w14:paraId="02198334" w14:textId="77777777" w:rsidR="00122096" w:rsidRPr="00690C65" w:rsidRDefault="00122096" w:rsidP="00122096">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27CB1598" w14:textId="1F4ADC86" w:rsidR="00122096" w:rsidRPr="00690C65" w:rsidRDefault="00D04386"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CBEF750" w14:textId="77777777" w:rsidR="00706672" w:rsidRPr="007F0674" w:rsidRDefault="00706672" w:rsidP="00C01363">
      <w:pPr>
        <w:pStyle w:val="ProductList-Offering2Heading"/>
        <w:rPr>
          <w:lang w:val="pl-PL"/>
        </w:rPr>
      </w:pPr>
      <w:r w:rsidRPr="007F0674">
        <w:rPr>
          <w:lang w:val="pl-PL"/>
        </w:rPr>
        <w:tab/>
      </w:r>
      <w:bookmarkStart w:id="75" w:name="_Toc445977811"/>
      <w:r w:rsidRPr="007F0674">
        <w:rPr>
          <w:lang w:val="pl-PL"/>
        </w:rPr>
        <w:t>Azure Active Directory Premium</w:t>
      </w:r>
      <w:bookmarkEnd w:id="75"/>
    </w:p>
    <w:p w14:paraId="15226D31" w14:textId="77777777" w:rsidR="00706672" w:rsidRPr="00690C65" w:rsidRDefault="00706672" w:rsidP="00706672">
      <w:pPr>
        <w:pStyle w:val="ProductList-Body"/>
      </w:pPr>
      <w:r>
        <w:t>Klient może przy użyciu Single Sign-On wstępnie zintegrować aplikacje SAAS/aplikacje niestandardowe. Klientowi nie wolno kopiować ani rozpowszechniać zestawów danych (ani jakiejkolwiek ich części) zawartych w oprogramowaniu Forefront Identity Manager objętym LS na Użytkownika dla usługi Microsoft Azure Active Directory Premium.</w:t>
      </w:r>
    </w:p>
    <w:p w14:paraId="64C39BF5" w14:textId="77777777" w:rsidR="00706672" w:rsidRPr="00690C65" w:rsidRDefault="00D04386"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3EEF648" w14:textId="6736C18C" w:rsidR="00146E59" w:rsidRPr="00CD4D58" w:rsidRDefault="00146E59" w:rsidP="00146E59">
      <w:pPr>
        <w:pStyle w:val="ProductList-Offering2Heading"/>
        <w:outlineLvl w:val="2"/>
        <w:rPr>
          <w:lang w:val="pl-PL"/>
        </w:rPr>
      </w:pPr>
      <w:bookmarkStart w:id="76" w:name="AzureRightsManagementPremium"/>
      <w:r w:rsidRPr="00CD4D58">
        <w:rPr>
          <w:lang w:val="pl-PL"/>
        </w:rPr>
        <w:lastRenderedPageBreak/>
        <w:tab/>
      </w:r>
      <w:bookmarkStart w:id="77" w:name="AzureRightsManagement"/>
      <w:bookmarkStart w:id="78" w:name="_Toc437590234"/>
      <w:bookmarkStart w:id="79" w:name="_Toc435790940"/>
      <w:bookmarkStart w:id="80" w:name="_Toc445977812"/>
      <w:r w:rsidRPr="00CD4D58">
        <w:rPr>
          <w:lang w:val="pl-PL"/>
        </w:rPr>
        <w:t>Azure Rights Management</w:t>
      </w:r>
      <w:bookmarkEnd w:id="77"/>
      <w:bookmarkEnd w:id="78"/>
      <w:bookmarkEnd w:id="79"/>
      <w:r w:rsidR="00CD4D58">
        <w:rPr>
          <w:lang w:val="pl-PL"/>
        </w:rPr>
        <w:t xml:space="preserve"> Premium</w:t>
      </w:r>
      <w:bookmarkEnd w:id="80"/>
    </w:p>
    <w:bookmarkEnd w:id="76"/>
    <w:p w14:paraId="716AF960" w14:textId="77777777" w:rsidR="00146E59" w:rsidRPr="003C69A1" w:rsidRDefault="00146E59" w:rsidP="00146E59">
      <w:pPr>
        <w:pStyle w:val="ProductList-Body"/>
        <w:tabs>
          <w:tab w:val="clear" w:pos="158"/>
          <w:tab w:val="left" w:pos="360"/>
        </w:tabs>
      </w:pPr>
      <w:r>
        <w:rPr>
          <w:b/>
          <w:color w:val="00188F"/>
        </w:rPr>
        <w:t>Uwagi</w:t>
      </w:r>
    </w:p>
    <w:p w14:paraId="2FEDD42F" w14:textId="77777777" w:rsidR="00146E59" w:rsidRPr="003C69A1" w:rsidRDefault="00146E59" w:rsidP="00146E59">
      <w:pPr>
        <w:pStyle w:val="ProductList-Body"/>
      </w:pPr>
      <w:r>
        <w:t xml:space="preserve">Zastosowanie mają Uwagi dotyczące Bing Maps zawarte w </w:t>
      </w:r>
      <w:hyperlink w:anchor="Attachment1" w:history="1">
        <w:r>
          <w:rPr>
            <w:rStyle w:val="Hyperlink"/>
          </w:rPr>
          <w:t>Załączniku 1</w:t>
        </w:r>
      </w:hyperlink>
      <w:r>
        <w:t>.</w:t>
      </w:r>
    </w:p>
    <w:p w14:paraId="51F1CFBD" w14:textId="77777777" w:rsidR="00146E59" w:rsidRPr="003C69A1" w:rsidRDefault="00146E59" w:rsidP="00146E59">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D857C4" w14:textId="18345730" w:rsidR="008070AF" w:rsidRPr="00690C65" w:rsidRDefault="00D0438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2C8B0C2" w14:textId="05BCEEE2" w:rsidR="00D44190" w:rsidRPr="007F0674" w:rsidRDefault="00D44190" w:rsidP="00C01363">
      <w:pPr>
        <w:pStyle w:val="ProductList-Offering2Heading"/>
        <w:rPr>
          <w:lang w:val="pl-PL"/>
        </w:rPr>
      </w:pPr>
      <w:bookmarkStart w:id="81" w:name="_Toc388464308"/>
      <w:bookmarkEnd w:id="81"/>
      <w:r w:rsidRPr="007F0674">
        <w:rPr>
          <w:lang w:val="pl-PL"/>
        </w:rPr>
        <w:tab/>
      </w:r>
      <w:bookmarkStart w:id="82" w:name="_Toc445977813"/>
      <w:r w:rsidRPr="007F0674">
        <w:rPr>
          <w:lang w:val="pl-PL"/>
        </w:rPr>
        <w:t>Azure RemoteApp</w:t>
      </w:r>
      <w:bookmarkEnd w:id="82"/>
    </w:p>
    <w:p w14:paraId="5831C3F6" w14:textId="77777777" w:rsidR="00D44190" w:rsidRPr="00690C65" w:rsidRDefault="00D0438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A3F0D90" w14:textId="7C7E57ED" w:rsidR="007F0674" w:rsidRPr="00382C12" w:rsidRDefault="007F0674" w:rsidP="007F0674">
      <w:pPr>
        <w:pStyle w:val="ProductList-Offering2Heading"/>
        <w:outlineLvl w:val="2"/>
        <w:rPr>
          <w:lang w:val="pl-PL"/>
        </w:rPr>
      </w:pPr>
      <w:r w:rsidRPr="00382C12">
        <w:rPr>
          <w:lang w:val="pl-PL"/>
        </w:rPr>
        <w:tab/>
      </w:r>
      <w:bookmarkStart w:id="83" w:name="_Toc435790942"/>
      <w:bookmarkStart w:id="84" w:name="_Toc445977814"/>
      <w:r w:rsidRPr="00382C12">
        <w:rPr>
          <w:lang w:val="pl-PL"/>
        </w:rPr>
        <w:t>Usługa Microsoft MultiFactor Authentication</w:t>
      </w:r>
      <w:bookmarkEnd w:id="83"/>
      <w:bookmarkEnd w:id="84"/>
    </w:p>
    <w:p w14:paraId="5FF833D0" w14:textId="77777777" w:rsidR="007F0674" w:rsidRPr="008F45A6" w:rsidRDefault="00D04386" w:rsidP="007F0674">
      <w:pPr>
        <w:pStyle w:val="ProductList-Body"/>
        <w:shd w:val="clear" w:color="auto" w:fill="A6A6A6" w:themeFill="background1" w:themeFillShade="A6"/>
        <w:spacing w:before="120" w:after="240"/>
        <w:jc w:val="right"/>
        <w:rPr>
          <w:sz w:val="16"/>
          <w:szCs w:val="16"/>
        </w:rPr>
      </w:pPr>
      <w:hyperlink w:anchor="TableofContents" w:history="1">
        <w:r w:rsidR="007F0674" w:rsidRPr="008F45A6">
          <w:rPr>
            <w:rStyle w:val="Hyperlink"/>
            <w:sz w:val="16"/>
            <w:szCs w:val="16"/>
          </w:rPr>
          <w:t>Spis treści</w:t>
        </w:r>
      </w:hyperlink>
      <w:r w:rsidR="007F0674" w:rsidRPr="008F45A6">
        <w:rPr>
          <w:sz w:val="16"/>
          <w:szCs w:val="16"/>
        </w:rPr>
        <w:t xml:space="preserve"> / </w:t>
      </w:r>
      <w:hyperlink w:anchor="GeneralTerms" w:history="1">
        <w:r w:rsidR="007F0674" w:rsidRPr="008F45A6">
          <w:rPr>
            <w:rStyle w:val="Hyperlink"/>
            <w:sz w:val="16"/>
            <w:szCs w:val="16"/>
          </w:rPr>
          <w:t>Ogólne postanowienia</w:t>
        </w:r>
      </w:hyperlink>
    </w:p>
    <w:p w14:paraId="0BB29514" w14:textId="77777777" w:rsidR="00146E59" w:rsidRPr="00CD4D58" w:rsidRDefault="00146E59" w:rsidP="00146E59">
      <w:pPr>
        <w:pStyle w:val="ProductList-Offering1Heading"/>
        <w:outlineLvl w:val="2"/>
        <w:rPr>
          <w:lang w:val="pl-PL"/>
        </w:rPr>
      </w:pPr>
      <w:bookmarkStart w:id="85" w:name="_Toc437590237"/>
      <w:bookmarkStart w:id="86" w:name="_Toc435790943"/>
      <w:bookmarkStart w:id="87" w:name="_Toc445977815"/>
      <w:r w:rsidRPr="00CD4D58">
        <w:rPr>
          <w:lang w:val="pl-PL"/>
        </w:rPr>
        <w:t>Microsoft Intune</w:t>
      </w:r>
      <w:bookmarkEnd w:id="85"/>
      <w:bookmarkEnd w:id="86"/>
      <w:bookmarkEnd w:id="87"/>
    </w:p>
    <w:p w14:paraId="5D0DD670" w14:textId="77777777" w:rsidR="00146E59" w:rsidRPr="00A8327A" w:rsidRDefault="00146E59" w:rsidP="00146E59">
      <w:pPr>
        <w:pStyle w:val="ProductList-Body"/>
        <w:rPr>
          <w:rFonts w:asciiTheme="majorHAnsi" w:hAnsiTheme="majorHAnsi"/>
          <w:sz w:val="16"/>
          <w:szCs w:val="16"/>
        </w:rPr>
        <w:sectPr w:rsidR="00146E59" w:rsidRPr="00A8327A" w:rsidSect="00146E59">
          <w:footerReference w:type="default" r:id="rId35"/>
          <w:footerReference w:type="first" r:id="rId36"/>
          <w:pgSz w:w="12240" w:h="15840"/>
          <w:pgMar w:top="1440" w:right="720" w:bottom="1440" w:left="720" w:header="720" w:footer="720" w:gutter="0"/>
          <w:cols w:space="720"/>
          <w:titlePg/>
          <w:docGrid w:linePitch="360"/>
        </w:sectPr>
      </w:pPr>
    </w:p>
    <w:p w14:paraId="76E86D09" w14:textId="77777777" w:rsidR="00146E59" w:rsidRPr="003C69A1" w:rsidRDefault="00146E59" w:rsidP="00146E59">
      <w:pPr>
        <w:pStyle w:val="ProductList-Body"/>
      </w:pPr>
      <w:r>
        <w:rPr>
          <w:rFonts w:asciiTheme="majorHAnsi" w:hAnsiTheme="majorHAnsi"/>
          <w:sz w:val="16"/>
          <w:szCs w:val="16"/>
        </w:rPr>
        <w:lastRenderedPageBreak/>
        <w:t>Microsoft Intune (na użytkownika)</w:t>
      </w:r>
    </w:p>
    <w:p w14:paraId="4DABF71E" w14:textId="77777777" w:rsidR="00146E59" w:rsidRPr="003C69A1" w:rsidRDefault="00146E59" w:rsidP="00146E59">
      <w:pPr>
        <w:pStyle w:val="ProductList-Body"/>
      </w:pPr>
      <w:r>
        <w:rPr>
          <w:rFonts w:asciiTheme="majorHAnsi" w:hAnsiTheme="majorHAnsi"/>
          <w:sz w:val="16"/>
          <w:szCs w:val="16"/>
        </w:rPr>
        <w:t>Dodatek Microsoft Intune do konfiguracji System Center</w:t>
      </w:r>
    </w:p>
    <w:p w14:paraId="593415AF" w14:textId="77777777" w:rsidR="00146E59" w:rsidRPr="00A8327A" w:rsidRDefault="00146E59" w:rsidP="00146E59">
      <w:pPr>
        <w:pStyle w:val="ProductList-Body"/>
        <w:rPr>
          <w:rFonts w:asciiTheme="majorHAnsi" w:hAnsiTheme="majorHAnsi"/>
          <w:sz w:val="16"/>
          <w:szCs w:val="16"/>
        </w:rPr>
        <w:sectPr w:rsidR="00146E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Dodatek Windows Intune dla programu System Center Configuration Manager i System Center Endpoint Protection (na użytkownika)</w:t>
      </w:r>
      <w:r>
        <w:rPr>
          <w:rFonts w:asciiTheme="majorHAnsi" w:hAnsiTheme="majorHAnsi"/>
          <w:sz w:val="16"/>
          <w:szCs w:val="16"/>
        </w:rPr>
        <w:br/>
        <w:t>(„Dodatek Microsoft Intune”)</w:t>
      </w:r>
    </w:p>
    <w:p w14:paraId="3E30C7F8" w14:textId="77777777" w:rsidR="00146E59" w:rsidRPr="002F2DE3" w:rsidRDefault="00146E59" w:rsidP="00146E59">
      <w:pPr>
        <w:pStyle w:val="ProductList-Body"/>
        <w:pBdr>
          <w:top w:val="single" w:sz="4" w:space="1" w:color="BFBFBF" w:themeColor="background1" w:themeShade="BF"/>
        </w:pBdr>
        <w:rPr>
          <w:sz w:val="8"/>
          <w:szCs w:val="8"/>
        </w:rPr>
      </w:pPr>
    </w:p>
    <w:p w14:paraId="7074566C" w14:textId="77777777" w:rsidR="00146E59" w:rsidRPr="003C69A1" w:rsidRDefault="00146E59" w:rsidP="00146E59">
      <w:pPr>
        <w:pStyle w:val="ProductList-Body"/>
        <w:tabs>
          <w:tab w:val="clear" w:pos="158"/>
          <w:tab w:val="left" w:pos="360"/>
        </w:tabs>
      </w:pPr>
      <w:r>
        <w:rPr>
          <w:b/>
          <w:color w:val="00188F"/>
        </w:rPr>
        <w:t>Uwagi</w:t>
      </w:r>
    </w:p>
    <w:p w14:paraId="3A246B90" w14:textId="77777777" w:rsidR="00146E59" w:rsidRPr="003C69A1" w:rsidRDefault="00146E59" w:rsidP="00146E59">
      <w:pPr>
        <w:pStyle w:val="ProductList-Body"/>
        <w:tabs>
          <w:tab w:val="clear" w:pos="158"/>
          <w:tab w:val="left" w:pos="180"/>
        </w:tabs>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555C670A" w14:textId="77777777" w:rsidR="00C14D9B" w:rsidRDefault="00C14D9B" w:rsidP="00EF78B8">
      <w:pPr>
        <w:pStyle w:val="ProductList-Body"/>
        <w:tabs>
          <w:tab w:val="clear" w:pos="158"/>
          <w:tab w:val="left" w:pos="180"/>
        </w:tabs>
        <w:rPr>
          <w:b/>
          <w:color w:val="00188F"/>
        </w:rPr>
      </w:pPr>
    </w:p>
    <w:p w14:paraId="7AD58DF7" w14:textId="0CAC9EFF" w:rsidR="00EF78B8" w:rsidRPr="00690C65" w:rsidRDefault="00EF78B8" w:rsidP="00EF78B8">
      <w:pPr>
        <w:pStyle w:val="ProductList-Body"/>
        <w:tabs>
          <w:tab w:val="clear" w:pos="158"/>
          <w:tab w:val="left" w:pos="180"/>
        </w:tabs>
      </w:pPr>
      <w:r>
        <w:rPr>
          <w:b/>
          <w:color w:val="00188F"/>
        </w:rPr>
        <w:t>Zarządzanie urządzeniami</w:t>
      </w:r>
    </w:p>
    <w:p w14:paraId="6DB43031" w14:textId="6B686BDB" w:rsidR="00EF78B8" w:rsidRPr="00690C65" w:rsidRDefault="00EF78B8" w:rsidP="00EF78B8">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pięcioma urządzeniami.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LS na dodatek Storage</w:t>
      </w:r>
    </w:p>
    <w:p w14:paraId="680DD99D" w14:textId="77777777" w:rsidR="008070AF" w:rsidRPr="00690C65" w:rsidRDefault="008070AF" w:rsidP="008070AF">
      <w:pPr>
        <w:pStyle w:val="ProductList-Body"/>
        <w:tabs>
          <w:tab w:val="clear" w:pos="158"/>
          <w:tab w:val="left" w:pos="180"/>
        </w:tabs>
      </w:pPr>
      <w:r>
        <w:t>Każdy gigabajt pamięci masowej powyżej ilości pamięci masowej dostarczonej wraz z subskrypcją bazową wymaga LS dla dodatku Storage.</w:t>
      </w:r>
    </w:p>
    <w:p w14:paraId="76625CC2" w14:textId="77777777" w:rsidR="008070AF" w:rsidRPr="00690C65" w:rsidRDefault="008070AF" w:rsidP="008070AF">
      <w:pPr>
        <w:pStyle w:val="ProductList-Body"/>
        <w:tabs>
          <w:tab w:val="clear" w:pos="158"/>
          <w:tab w:val="left" w:pos="180"/>
        </w:tabs>
      </w:pPr>
    </w:p>
    <w:p w14:paraId="2492ECD6" w14:textId="77777777" w:rsidR="00E94360" w:rsidRPr="00A8327A" w:rsidRDefault="00E94360" w:rsidP="00E94360">
      <w:pPr>
        <w:pStyle w:val="ProductList-Body"/>
        <w:tabs>
          <w:tab w:val="clear" w:pos="158"/>
          <w:tab w:val="left" w:pos="180"/>
        </w:tabs>
        <w:rPr>
          <w:b/>
          <w:color w:val="00188F"/>
        </w:rPr>
      </w:pPr>
      <w:r>
        <w:rPr>
          <w:b/>
          <w:color w:val="00188F"/>
        </w:rPr>
        <w:t>Składniki oprogramowania Windows w oprogramowaniu System Center</w:t>
      </w:r>
    </w:p>
    <w:p w14:paraId="33949CA5" w14:textId="77777777" w:rsidR="00E94360" w:rsidRPr="00A8327A" w:rsidRDefault="00E94360" w:rsidP="00E94360">
      <w:pPr>
        <w:pStyle w:val="ProductList-Body"/>
        <w:tabs>
          <w:tab w:val="clear" w:pos="158"/>
          <w:tab w:val="left" w:pos="180"/>
        </w:tabs>
      </w:pPr>
      <w:r>
        <w:t xml:space="preserve">Oprogramowanie System Center zawiera co najmniej jeden z następujących składników oprogramowania Windows. Microsoft.NET Framework, Microsoft Data Access Components, oprogramowanie PowerShell oraz określone pliki.dll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Technologia SQL Server i testy porównawcze wydajności</w:t>
      </w:r>
    </w:p>
    <w:p w14:paraId="5EB64A19" w14:textId="77777777" w:rsidR="008070AF" w:rsidRPr="00690C65" w:rsidRDefault="008070AF" w:rsidP="008070AF">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41E1E483" w14:textId="77777777" w:rsidR="008070AF" w:rsidRPr="00690C65" w:rsidRDefault="00D0438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652C6DB" w14:textId="77777777" w:rsidR="00146E59" w:rsidRPr="00CD4D58" w:rsidRDefault="00146E59" w:rsidP="00146E59">
      <w:pPr>
        <w:pStyle w:val="ProductList-OfferingGroupHeading"/>
        <w:spacing w:after="80"/>
        <w:outlineLvl w:val="1"/>
        <w:rPr>
          <w:lang w:val="pl-PL"/>
        </w:rPr>
      </w:pPr>
      <w:bookmarkStart w:id="88" w:name="_Toc437590238"/>
      <w:bookmarkStart w:id="89" w:name="_Toc435790944"/>
      <w:bookmarkStart w:id="90" w:name="_Toc445977816"/>
      <w:bookmarkStart w:id="91" w:name="MicrosoftDynamicsMarketing"/>
      <w:r w:rsidRPr="00CD4D58">
        <w:rPr>
          <w:lang w:val="pl-PL"/>
        </w:rPr>
        <w:t>Usługi Microsoft Dynamics Online</w:t>
      </w:r>
      <w:bookmarkEnd w:id="88"/>
      <w:bookmarkEnd w:id="89"/>
      <w:bookmarkEnd w:id="90"/>
    </w:p>
    <w:p w14:paraId="60A3A862" w14:textId="77777777" w:rsidR="00146E59" w:rsidRPr="003C69A1" w:rsidRDefault="00146E59" w:rsidP="00146E59">
      <w:pPr>
        <w:pStyle w:val="ProductList-Body"/>
        <w:tabs>
          <w:tab w:val="clear" w:pos="158"/>
          <w:tab w:val="left" w:pos="360"/>
        </w:tabs>
      </w:pPr>
      <w:r>
        <w:rPr>
          <w:b/>
          <w:color w:val="00188F"/>
        </w:rPr>
        <w:t>Uwagi</w:t>
      </w:r>
    </w:p>
    <w:p w14:paraId="017F95F1" w14:textId="77777777" w:rsidR="00146E59" w:rsidRPr="003C69A1" w:rsidRDefault="00146E59" w:rsidP="00146E59">
      <w:pPr>
        <w:pStyle w:val="ProductList-Body"/>
      </w:pPr>
      <w:r>
        <w:t xml:space="preserve">Zastosowanie mają Uwagi dotyczące Usługi Bing Maps i Usług Profesjonalnych zawarte w </w:t>
      </w:r>
      <w:hyperlink w:anchor="Attachment1" w:history="1">
        <w:r>
          <w:rPr>
            <w:rStyle w:val="Hyperlink"/>
          </w:rPr>
          <w:t>Załączniku 1</w:t>
        </w:r>
      </w:hyperlink>
      <w:r>
        <w:t>.</w:t>
      </w:r>
    </w:p>
    <w:p w14:paraId="16A7E5F7" w14:textId="77777777" w:rsidR="00146E59" w:rsidRPr="003C69A1" w:rsidRDefault="00146E59" w:rsidP="00146E59">
      <w:pPr>
        <w:pStyle w:val="ProductList-Body"/>
      </w:pPr>
    </w:p>
    <w:p w14:paraId="422DFD0A" w14:textId="77777777" w:rsidR="00146E59" w:rsidRPr="003C69A1" w:rsidRDefault="00146E59" w:rsidP="00146E59">
      <w:pPr>
        <w:pStyle w:val="ProductList-Body"/>
        <w:tabs>
          <w:tab w:val="clear" w:pos="158"/>
          <w:tab w:val="left" w:pos="180"/>
        </w:tabs>
      </w:pPr>
      <w:r>
        <w:rPr>
          <w:b/>
          <w:color w:val="00188F"/>
        </w:rPr>
        <w:t>Pakiety licencji subskrypcyjnych</w:t>
      </w:r>
    </w:p>
    <w:p w14:paraId="79513279" w14:textId="77777777" w:rsidR="00146E59" w:rsidRPr="003C69A1" w:rsidRDefault="00146E59" w:rsidP="00146E59">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3B0A3934" w14:textId="77777777" w:rsidR="00146E59" w:rsidRPr="003C69A1" w:rsidRDefault="00146E59" w:rsidP="00146E59">
      <w:pPr>
        <w:pStyle w:val="ProductList-Body"/>
      </w:pPr>
    </w:p>
    <w:p w14:paraId="5393CE24" w14:textId="010A6335" w:rsidR="00CD4D58" w:rsidRDefault="00CD4D58" w:rsidP="00CD4D58">
      <w:pPr>
        <w:pStyle w:val="ProductList-Body"/>
      </w:pPr>
    </w:p>
    <w:p w14:paraId="068C961D" w14:textId="77777777" w:rsidR="00CD4D58" w:rsidRDefault="00CD4D58" w:rsidP="00CD4D58">
      <w:pPr>
        <w:pStyle w:val="ProductList-Body"/>
      </w:pPr>
    </w:p>
    <w:p w14:paraId="12415370" w14:textId="75798FF0" w:rsidR="00146E59" w:rsidRPr="00CD4D58" w:rsidRDefault="00146E59" w:rsidP="00146E59">
      <w:pPr>
        <w:pStyle w:val="ProductList-Offering2Heading"/>
        <w:outlineLvl w:val="2"/>
        <w:rPr>
          <w:lang w:val="pl-PL"/>
        </w:rPr>
      </w:pPr>
      <w:r w:rsidRPr="00CD4D58">
        <w:rPr>
          <w:lang w:val="pl-PL"/>
        </w:rPr>
        <w:lastRenderedPageBreak/>
        <w:tab/>
      </w:r>
      <w:bookmarkStart w:id="92" w:name="_Toc437590239"/>
      <w:bookmarkStart w:id="93" w:name="_Toc445977817"/>
      <w:bookmarkStart w:id="94" w:name="_Toc435790945"/>
      <w:r w:rsidRPr="00CD4D58">
        <w:rPr>
          <w:lang w:val="pl-PL"/>
        </w:rPr>
        <w:t>Microsoft Dynamics AX</w:t>
      </w:r>
      <w:bookmarkEnd w:id="92"/>
      <w:bookmarkEnd w:id="93"/>
    </w:p>
    <w:p w14:paraId="6F2AB777" w14:textId="77777777" w:rsidR="00146E59" w:rsidRDefault="00146E59" w:rsidP="00146E59">
      <w:pPr>
        <w:pStyle w:val="ProductList-Offering1"/>
        <w:sectPr w:rsidR="00146E59" w:rsidSect="00D73EC5">
          <w:type w:val="continuous"/>
          <w:pgSz w:w="12240" w:h="15840"/>
          <w:pgMar w:top="1440" w:right="720" w:bottom="1440" w:left="720" w:header="720" w:footer="720" w:gutter="0"/>
          <w:cols w:space="720"/>
          <w:titlePg/>
          <w:docGrid w:linePitch="360"/>
        </w:sectPr>
      </w:pPr>
    </w:p>
    <w:p w14:paraId="54CD50E2" w14:textId="77777777" w:rsidR="00146E59" w:rsidRPr="003C69A1" w:rsidRDefault="00146E59" w:rsidP="00146E59">
      <w:pPr>
        <w:pStyle w:val="ProductList-Body"/>
      </w:pPr>
      <w:r>
        <w:rPr>
          <w:rFonts w:asciiTheme="majorHAnsi" w:hAnsiTheme="majorHAnsi"/>
          <w:sz w:val="16"/>
          <w:szCs w:val="16"/>
        </w:rPr>
        <w:lastRenderedPageBreak/>
        <w:t>Microsoft Dynamics AX Self Serve</w:t>
      </w:r>
    </w:p>
    <w:p w14:paraId="63A4C34B" w14:textId="77777777" w:rsidR="00146E59" w:rsidRPr="003C69A1" w:rsidRDefault="00146E59" w:rsidP="00146E59">
      <w:pPr>
        <w:pStyle w:val="ProductList-Body"/>
      </w:pPr>
      <w:r>
        <w:rPr>
          <w:rFonts w:asciiTheme="majorHAnsi" w:hAnsiTheme="majorHAnsi"/>
          <w:sz w:val="16"/>
          <w:szCs w:val="16"/>
        </w:rPr>
        <w:t>Microsoft Dynamics AX Task</w:t>
      </w:r>
    </w:p>
    <w:p w14:paraId="42E5023E" w14:textId="77777777" w:rsidR="00146E59" w:rsidRPr="003C69A1" w:rsidRDefault="00146E59" w:rsidP="00146E59">
      <w:pPr>
        <w:pStyle w:val="ProductList-Body"/>
      </w:pPr>
      <w:r>
        <w:rPr>
          <w:rFonts w:asciiTheme="majorHAnsi" w:hAnsiTheme="majorHAnsi"/>
          <w:sz w:val="16"/>
          <w:szCs w:val="16"/>
        </w:rPr>
        <w:lastRenderedPageBreak/>
        <w:t>Microsoft Dynamics AX Enterprise</w:t>
      </w:r>
    </w:p>
    <w:p w14:paraId="6693D0E0" w14:textId="77777777" w:rsidR="00146E59" w:rsidRPr="003C69A1" w:rsidRDefault="00146E59" w:rsidP="00146E59">
      <w:pPr>
        <w:pStyle w:val="ProductList-Body"/>
      </w:pPr>
      <w:r>
        <w:rPr>
          <w:rFonts w:asciiTheme="majorHAnsi" w:hAnsiTheme="majorHAnsi"/>
          <w:sz w:val="16"/>
          <w:szCs w:val="16"/>
        </w:rPr>
        <w:t>Microsoft Dynamics AX Device</w:t>
      </w:r>
    </w:p>
    <w:p w14:paraId="4FC0FEBC" w14:textId="77777777" w:rsidR="00146E59" w:rsidRDefault="00146E59" w:rsidP="00146E59">
      <w:pPr>
        <w:pStyle w:val="ProductList-Body"/>
        <w:sectPr w:rsidR="00146E59" w:rsidSect="00E275D6">
          <w:type w:val="continuous"/>
          <w:pgSz w:w="12240" w:h="15840"/>
          <w:pgMar w:top="1440" w:right="720" w:bottom="1440" w:left="720" w:header="720" w:footer="720" w:gutter="0"/>
          <w:cols w:num="2" w:space="720"/>
          <w:titlePg/>
          <w:docGrid w:linePitch="360"/>
        </w:sectPr>
      </w:pPr>
    </w:p>
    <w:p w14:paraId="39F95893" w14:textId="77777777" w:rsidR="00146E59" w:rsidRPr="008D5D26" w:rsidRDefault="00146E59" w:rsidP="00146E59">
      <w:pPr>
        <w:pStyle w:val="ProductList-Body"/>
        <w:pBdr>
          <w:top w:val="single" w:sz="4" w:space="1" w:color="BFBFBF" w:themeColor="background1" w:themeShade="BF"/>
        </w:pBdr>
        <w:rPr>
          <w:sz w:val="8"/>
          <w:szCs w:val="8"/>
        </w:rPr>
      </w:pPr>
    </w:p>
    <w:p w14:paraId="2DC7D6EC" w14:textId="77777777" w:rsidR="00146E59" w:rsidRPr="003C69A1" w:rsidRDefault="00146E59" w:rsidP="00146E59">
      <w:pPr>
        <w:pStyle w:val="ProductList-Body"/>
        <w:tabs>
          <w:tab w:val="clear" w:pos="158"/>
          <w:tab w:val="left" w:pos="360"/>
        </w:tabs>
      </w:pPr>
      <w:r>
        <w:rPr>
          <w:b/>
          <w:color w:val="00188F"/>
        </w:rPr>
        <w:t>Użytkownicy zewnętrzni</w:t>
      </w:r>
    </w:p>
    <w:p w14:paraId="668CD534" w14:textId="77777777" w:rsidR="00146E59" w:rsidRPr="003C69A1" w:rsidRDefault="00146E59" w:rsidP="00146E59">
      <w:pPr>
        <w:pStyle w:val="ProductList-Body"/>
        <w:tabs>
          <w:tab w:val="clear" w:pos="158"/>
          <w:tab w:val="left" w:pos="360"/>
        </w:tabs>
      </w:pPr>
      <w:r>
        <w:t>Użytkownicy Zewnętrzni systemu Microsoft Dynamics AX nie potrzebują LS do uzyskiwania dostępu do Usługi Online. Wyjątek ten nie ma zastosowania do kontrahentów lub przedstawicieli Klienta lub Podmiotów Stowarzyszonych Klienta.</w:t>
      </w:r>
    </w:p>
    <w:p w14:paraId="43DC11F1" w14:textId="77777777" w:rsidR="00146E59" w:rsidRPr="003C69A1" w:rsidRDefault="00146E59" w:rsidP="00146E59">
      <w:pPr>
        <w:pStyle w:val="ProductList-Body"/>
        <w:tabs>
          <w:tab w:val="clear" w:pos="158"/>
          <w:tab w:val="left" w:pos="360"/>
        </w:tabs>
      </w:pPr>
    </w:p>
    <w:p w14:paraId="6CA93386" w14:textId="77777777" w:rsidR="00146E59" w:rsidRPr="003C69A1" w:rsidRDefault="00146E59" w:rsidP="00146E59">
      <w:pPr>
        <w:pStyle w:val="ProductList-Body"/>
        <w:tabs>
          <w:tab w:val="left" w:pos="360"/>
        </w:tabs>
      </w:pPr>
      <w:r>
        <w:rPr>
          <w:b/>
          <w:color w:val="00188F"/>
        </w:rPr>
        <w:t>Modyfikacje</w:t>
      </w:r>
    </w:p>
    <w:p w14:paraId="322A87E1" w14:textId="77777777" w:rsidR="00146E59" w:rsidRPr="003C69A1" w:rsidRDefault="00146E59" w:rsidP="00146E59">
      <w:pPr>
        <w:pStyle w:val="ProductList-Body"/>
        <w:tabs>
          <w:tab w:val="clear" w:pos="158"/>
          <w:tab w:val="left" w:pos="360"/>
        </w:tabs>
      </w:pPr>
      <w:r>
        <w:t>Klient może zmodyfikować system Microsoft Dynamics AX w celu rozszerzenia jego funkcji, ale wyłącznie na wewnętrzny użytek Klienta.</w:t>
      </w:r>
    </w:p>
    <w:p w14:paraId="24AB814E" w14:textId="77777777" w:rsidR="00146E59" w:rsidRPr="003C69A1" w:rsidRDefault="00D04386" w:rsidP="00146E59">
      <w:pPr>
        <w:pStyle w:val="ProductList-Body"/>
        <w:shd w:val="clear" w:color="auto" w:fill="A6A6A6" w:themeFill="background1" w:themeFillShade="A6"/>
        <w:spacing w:before="120" w:after="240"/>
        <w:jc w:val="right"/>
      </w:pPr>
      <w:hyperlink w:anchor="TableofContents" w:history="1">
        <w:r w:rsidR="00146E59">
          <w:rPr>
            <w:rStyle w:val="Hyperlink"/>
            <w:sz w:val="16"/>
            <w:szCs w:val="16"/>
          </w:rPr>
          <w:t>Spis treści</w:t>
        </w:r>
      </w:hyperlink>
      <w:r w:rsidR="00146E59">
        <w:rPr>
          <w:sz w:val="16"/>
          <w:szCs w:val="16"/>
        </w:rPr>
        <w:t xml:space="preserve"> / </w:t>
      </w:r>
      <w:hyperlink w:anchor="GeneralTerms" w:history="1">
        <w:r w:rsidR="00146E59">
          <w:rPr>
            <w:rStyle w:val="Hyperlink"/>
            <w:sz w:val="16"/>
            <w:szCs w:val="16"/>
          </w:rPr>
          <w:t>Ogólne postanowienia</w:t>
        </w:r>
      </w:hyperlink>
    </w:p>
    <w:p w14:paraId="628C5A83" w14:textId="3FB00046" w:rsidR="00146E59" w:rsidRPr="00CD4D58" w:rsidRDefault="00146E59" w:rsidP="00146E59">
      <w:pPr>
        <w:pStyle w:val="ProductList-Offering2Heading"/>
        <w:outlineLvl w:val="2"/>
        <w:rPr>
          <w:lang w:val="pl-PL"/>
        </w:rPr>
      </w:pPr>
      <w:bookmarkStart w:id="95" w:name="_Toc437590240"/>
      <w:bookmarkStart w:id="96" w:name="DynamicsCRM"/>
      <w:r w:rsidRPr="00CD4D58">
        <w:rPr>
          <w:lang w:val="pl-PL"/>
        </w:rPr>
        <w:tab/>
      </w:r>
      <w:bookmarkStart w:id="97" w:name="_Toc445977818"/>
      <w:r w:rsidRPr="00CD4D58">
        <w:rPr>
          <w:lang w:val="pl-PL"/>
        </w:rPr>
        <w:t>Microsoft Dynamics CRM Online</w:t>
      </w:r>
      <w:bookmarkEnd w:id="94"/>
      <w:bookmarkEnd w:id="95"/>
      <w:bookmarkEnd w:id="96"/>
      <w:bookmarkEnd w:id="97"/>
    </w:p>
    <w:p w14:paraId="3D7930E0" w14:textId="77777777" w:rsidR="00146E59" w:rsidRDefault="00146E59" w:rsidP="00146E59">
      <w:pPr>
        <w:pStyle w:val="ProductList-Offering1"/>
        <w:sectPr w:rsidR="00146E59" w:rsidSect="00D73EC5">
          <w:type w:val="continuous"/>
          <w:pgSz w:w="12240" w:h="15840"/>
          <w:pgMar w:top="1440" w:right="720" w:bottom="1440" w:left="720" w:header="720" w:footer="720" w:gutter="0"/>
          <w:cols w:space="720"/>
          <w:titlePg/>
          <w:docGrid w:linePitch="360"/>
        </w:sectPr>
      </w:pPr>
    </w:p>
    <w:p w14:paraId="6D54E0AE" w14:textId="77777777" w:rsidR="00146E59" w:rsidRPr="003C69A1" w:rsidRDefault="00146E59" w:rsidP="00146E59">
      <w:pPr>
        <w:pStyle w:val="ProductList-Body"/>
      </w:pPr>
      <w:r>
        <w:rPr>
          <w:rFonts w:asciiTheme="majorHAnsi" w:hAnsiTheme="majorHAnsi"/>
          <w:sz w:val="16"/>
          <w:szCs w:val="16"/>
        </w:rPr>
        <w:lastRenderedPageBreak/>
        <w:t>Microsoft Dynamics CRM Online Essentials</w:t>
      </w:r>
    </w:p>
    <w:p w14:paraId="6C3C7536" w14:textId="77777777" w:rsidR="00146E59" w:rsidRPr="003C69A1" w:rsidRDefault="00146E59" w:rsidP="00146E59">
      <w:pPr>
        <w:pStyle w:val="ProductList-Body"/>
      </w:pPr>
      <w:r>
        <w:rPr>
          <w:rFonts w:asciiTheme="majorHAnsi" w:hAnsiTheme="majorHAnsi"/>
          <w:sz w:val="16"/>
          <w:szCs w:val="16"/>
        </w:rPr>
        <w:t>Microsoft Dynamics CRM Online Basic</w:t>
      </w:r>
    </w:p>
    <w:p w14:paraId="66697826" w14:textId="77777777" w:rsidR="00146E59" w:rsidRPr="003C69A1" w:rsidRDefault="00146E59" w:rsidP="00146E59">
      <w:pPr>
        <w:pStyle w:val="ProductList-Body"/>
      </w:pPr>
      <w:r>
        <w:rPr>
          <w:rFonts w:asciiTheme="majorHAnsi" w:hAnsiTheme="majorHAnsi"/>
          <w:sz w:val="16"/>
          <w:szCs w:val="16"/>
        </w:rPr>
        <w:t>Microsoft Dynamics CRM Online Professional</w:t>
      </w:r>
    </w:p>
    <w:p w14:paraId="77333A6B" w14:textId="77777777" w:rsidR="00146E59" w:rsidRPr="003C69A1" w:rsidRDefault="00146E59" w:rsidP="00146E59">
      <w:pPr>
        <w:pStyle w:val="ProductList-Body"/>
      </w:pPr>
      <w:r>
        <w:rPr>
          <w:rFonts w:asciiTheme="majorHAnsi" w:hAnsiTheme="majorHAnsi"/>
          <w:sz w:val="16"/>
          <w:szCs w:val="16"/>
        </w:rPr>
        <w:lastRenderedPageBreak/>
        <w:t>Microsoft Dynamics CRM Online Enterprise</w:t>
      </w:r>
    </w:p>
    <w:p w14:paraId="03551B4D" w14:textId="77777777" w:rsidR="00146E59" w:rsidRPr="003C69A1" w:rsidRDefault="00146E59" w:rsidP="00146E59">
      <w:pPr>
        <w:pStyle w:val="ProductList-Body"/>
      </w:pPr>
      <w:r>
        <w:rPr>
          <w:rFonts w:asciiTheme="majorHAnsi" w:hAnsiTheme="majorHAnsi"/>
          <w:sz w:val="16"/>
          <w:szCs w:val="16"/>
        </w:rPr>
        <w:t>Microsoft Dynamics Employee Self Service</w:t>
      </w:r>
    </w:p>
    <w:p w14:paraId="73051955" w14:textId="77777777" w:rsidR="00146E59" w:rsidRDefault="00146E59" w:rsidP="00146E59">
      <w:pPr>
        <w:pStyle w:val="ProductList-Body"/>
        <w:sectPr w:rsidR="00146E59" w:rsidSect="00E275D6">
          <w:type w:val="continuous"/>
          <w:pgSz w:w="12240" w:h="15840"/>
          <w:pgMar w:top="1440" w:right="720" w:bottom="1440" w:left="720" w:header="720" w:footer="720" w:gutter="0"/>
          <w:cols w:num="2" w:space="720"/>
          <w:titlePg/>
          <w:docGrid w:linePitch="360"/>
        </w:sectPr>
      </w:pPr>
    </w:p>
    <w:p w14:paraId="25A9D336" w14:textId="77777777" w:rsidR="00146E59" w:rsidRPr="00695FCB" w:rsidRDefault="00146E59" w:rsidP="00146E59">
      <w:pPr>
        <w:pStyle w:val="ProductList-Body"/>
        <w:pBdr>
          <w:top w:val="single" w:sz="4" w:space="1" w:color="BFBFBF" w:themeColor="background1" w:themeShade="BF"/>
        </w:pBdr>
        <w:rPr>
          <w:sz w:val="8"/>
          <w:szCs w:val="8"/>
        </w:rPr>
      </w:pPr>
    </w:p>
    <w:p w14:paraId="7F18766F" w14:textId="77777777" w:rsidR="00146E59" w:rsidRPr="003C69A1" w:rsidRDefault="00146E59" w:rsidP="00146E59">
      <w:pPr>
        <w:pStyle w:val="ProductList-Body"/>
        <w:tabs>
          <w:tab w:val="clear" w:pos="158"/>
          <w:tab w:val="left" w:pos="360"/>
        </w:tabs>
      </w:pPr>
      <w:r>
        <w:rPr>
          <w:b/>
          <w:color w:val="00188F"/>
        </w:rPr>
        <w:t>Użytkownicy zewnętrzni</w:t>
      </w:r>
    </w:p>
    <w:p w14:paraId="68848CE3" w14:textId="77777777" w:rsidR="00146E59" w:rsidRPr="003C69A1" w:rsidRDefault="00146E59" w:rsidP="00146E59">
      <w:pPr>
        <w:pStyle w:val="ProductList-Body"/>
        <w:tabs>
          <w:tab w:val="clear" w:pos="158"/>
          <w:tab w:val="left" w:pos="360"/>
        </w:tabs>
      </w:pPr>
      <w:r>
        <w:t>Użytkownicy Zewnętrzni wszystkich wersji usług Microsoft Dynamics CRM Online i Parature od Microsoft nie potrzebują LS do uzyskiwania dostępu do Usługi Online, chyba że korzystają z klientów systemu Microsoft Dynamics CRM. Wyjątek ten nie ma zastosowania do kontrahentów lub przedstawicieli Klienta lub Podmiotu Stowarzyszonego Klienta.</w:t>
      </w:r>
    </w:p>
    <w:p w14:paraId="401DD760" w14:textId="77777777" w:rsidR="00146E59" w:rsidRPr="003C69A1" w:rsidRDefault="00D04386" w:rsidP="00146E59">
      <w:pPr>
        <w:pStyle w:val="ProductList-Body"/>
        <w:shd w:val="clear" w:color="auto" w:fill="A6A6A6" w:themeFill="background1" w:themeFillShade="A6"/>
        <w:spacing w:before="120" w:after="240"/>
        <w:jc w:val="right"/>
      </w:pPr>
      <w:hyperlink w:anchor="TableofContents" w:history="1">
        <w:r w:rsidR="00146E59">
          <w:rPr>
            <w:rStyle w:val="Hyperlink"/>
            <w:sz w:val="16"/>
            <w:szCs w:val="16"/>
          </w:rPr>
          <w:t>Spis treści</w:t>
        </w:r>
      </w:hyperlink>
      <w:r w:rsidR="00146E59">
        <w:rPr>
          <w:sz w:val="16"/>
          <w:szCs w:val="16"/>
        </w:rPr>
        <w:t xml:space="preserve"> / </w:t>
      </w:r>
      <w:hyperlink w:anchor="GeneralTerms" w:history="1">
        <w:r w:rsidR="00146E59">
          <w:rPr>
            <w:rStyle w:val="Hyperlink"/>
            <w:sz w:val="16"/>
            <w:szCs w:val="16"/>
          </w:rPr>
          <w:t>Ogólne postanowienia</w:t>
        </w:r>
      </w:hyperlink>
    </w:p>
    <w:p w14:paraId="18BD01E1" w14:textId="168CC42F" w:rsidR="0074447C" w:rsidRPr="007F0674" w:rsidRDefault="0074447C" w:rsidP="00C01363">
      <w:pPr>
        <w:pStyle w:val="ProductList-Offering2Heading"/>
        <w:rPr>
          <w:lang w:val="pl-PL"/>
        </w:rPr>
      </w:pPr>
      <w:r w:rsidRPr="007F0674">
        <w:rPr>
          <w:lang w:val="pl-PL"/>
        </w:rPr>
        <w:tab/>
      </w:r>
      <w:bookmarkStart w:id="98" w:name="_Toc445977819"/>
      <w:r w:rsidRPr="007F0674">
        <w:rPr>
          <w:lang w:val="pl-PL"/>
        </w:rPr>
        <w:t>Microsoft Dynamics Marketing</w:t>
      </w:r>
      <w:bookmarkEnd w:id="98"/>
    </w:p>
    <w:bookmarkEnd w:id="91"/>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7F0674"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Umowa Dotycząca Poziomu Usługi</w:t>
      </w:r>
    </w:p>
    <w:p w14:paraId="2C29C397" w14:textId="607B3120" w:rsidR="00E53C1F" w:rsidRPr="00690C65" w:rsidRDefault="00E53C1F" w:rsidP="00E53C1F">
      <w:pPr>
        <w:pStyle w:val="ProductList-Body"/>
      </w:pPr>
      <w:r>
        <w:t>Nie istnieje umowa SLA dla Microsoft Dynamics Marketing.</w:t>
      </w:r>
    </w:p>
    <w:p w14:paraId="31497FAF" w14:textId="77777777" w:rsidR="00E53C1F" w:rsidRPr="00527B94" w:rsidRDefault="00E53C1F" w:rsidP="0074447C">
      <w:pPr>
        <w:pStyle w:val="ProductList-Body"/>
        <w:tabs>
          <w:tab w:val="clear" w:pos="158"/>
          <w:tab w:val="left" w:pos="360"/>
        </w:tabs>
        <w:rPr>
          <w:szCs w:val="18"/>
        </w:rPr>
      </w:pPr>
    </w:p>
    <w:p w14:paraId="03A01D82" w14:textId="77777777" w:rsidR="0074447C" w:rsidRPr="00690C65" w:rsidRDefault="0074447C" w:rsidP="006954F2">
      <w:pPr>
        <w:pStyle w:val="ProductList-Body"/>
        <w:keepNext/>
        <w:tabs>
          <w:tab w:val="clear" w:pos="158"/>
          <w:tab w:val="left" w:pos="360"/>
        </w:tabs>
      </w:pPr>
      <w:r>
        <w:rPr>
          <w:b/>
          <w:color w:val="00188F"/>
        </w:rPr>
        <w:t>Profil użytkownika sieci Web</w:t>
      </w:r>
    </w:p>
    <w:p w14:paraId="3098B83A" w14:textId="07A43177" w:rsidR="0074447C" w:rsidRDefault="0074447C" w:rsidP="0074447C">
      <w:pPr>
        <w:pStyle w:val="ProductList-Body"/>
      </w:pPr>
      <w:r>
        <w:t>Użytkownicy skonfigurowani i uzyskujący dostęp do tej Usługi Online jako Użytkownicy portalu sieci Web nie potrzebują LS na Użytkownika.</w:t>
      </w:r>
    </w:p>
    <w:p w14:paraId="410A5243" w14:textId="278B6761" w:rsidR="006954F2" w:rsidRDefault="006954F2" w:rsidP="0074447C">
      <w:pPr>
        <w:pStyle w:val="ProductList-Body"/>
      </w:pPr>
    </w:p>
    <w:p w14:paraId="6ACE190B" w14:textId="77777777" w:rsidR="007F0674" w:rsidRPr="007F0A21" w:rsidRDefault="007F0674" w:rsidP="007F0674">
      <w:pPr>
        <w:pStyle w:val="ProductList-Body"/>
      </w:pPr>
      <w:r>
        <w:rPr>
          <w:b/>
          <w:color w:val="00188F"/>
        </w:rPr>
        <w:t>Przesyłanie wiadomości SMS</w:t>
      </w:r>
    </w:p>
    <w:p w14:paraId="49E8468A" w14:textId="7FA3BB32" w:rsidR="006954F2" w:rsidRDefault="007F0674" w:rsidP="007F0674">
      <w:pPr>
        <w:pStyle w:val="ProductList-Body"/>
      </w:pPr>
      <w:r>
        <w:t>Klient ponosi wyłączną odpowiedzialność za zawartość, utworzenie, zainicjowanie i przesyłanie wszystkich wiadomości SMS obsługiwanych przez Microsoft oraz musi przestrzegać postanowień wszystkich stosownych kodeksów postępowania udostępnianych przez Microsoft. Zewnętrzni agregatorzy lub operatorzy sieci komórkowych zaangażowani w przesyłanie wiadomości SMS nie są podwykonawcami Microsoft</w:t>
      </w:r>
      <w:r w:rsidR="006954F2">
        <w:t>.</w:t>
      </w:r>
    </w:p>
    <w:p w14:paraId="6DE06528" w14:textId="77777777" w:rsidR="0074447C" w:rsidRPr="00690C65" w:rsidRDefault="00D04386"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C492BA3" w14:textId="163FBDEA" w:rsidR="00234095" w:rsidRPr="007F0674" w:rsidRDefault="00234095" w:rsidP="00C01363">
      <w:pPr>
        <w:pStyle w:val="ProductList-Offering2Heading"/>
        <w:rPr>
          <w:lang w:val="pl-PL"/>
        </w:rPr>
      </w:pPr>
      <w:r w:rsidRPr="007F0674">
        <w:rPr>
          <w:lang w:val="pl-PL"/>
        </w:rPr>
        <w:tab/>
      </w:r>
      <w:bookmarkStart w:id="99" w:name="_Toc445977820"/>
      <w:r w:rsidRPr="007F0674">
        <w:rPr>
          <w:lang w:val="pl-PL"/>
        </w:rPr>
        <w:t>Microsoft Social Engagement</w:t>
      </w:r>
      <w:bookmarkEnd w:id="9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382C12"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527B94">
      <w:pPr>
        <w:pStyle w:val="ProductList-Body"/>
        <w:keepNext/>
      </w:pPr>
      <w:r>
        <w:rPr>
          <w:b/>
          <w:color w:val="00188F"/>
        </w:rPr>
        <w:t>Umowa Dotycząca Poziomu Usługi</w:t>
      </w:r>
    </w:p>
    <w:p w14:paraId="2526FAEE" w14:textId="02CF1C30" w:rsidR="00DD2927" w:rsidRPr="00690C65" w:rsidRDefault="00DD2927" w:rsidP="00DD2927">
      <w:pPr>
        <w:pStyle w:val="ProductList-Body"/>
      </w:pPr>
      <w:r>
        <w:t>Nie istnieje umowa SLA dla Microsoft Social Engagement.</w:t>
      </w:r>
    </w:p>
    <w:p w14:paraId="7B89B3D7" w14:textId="77777777" w:rsidR="00DD2927" w:rsidRPr="00527B94" w:rsidRDefault="00DD2927" w:rsidP="00234095">
      <w:pPr>
        <w:pStyle w:val="ProductList-Body"/>
        <w:tabs>
          <w:tab w:val="clear" w:pos="158"/>
          <w:tab w:val="left" w:pos="360"/>
        </w:tabs>
        <w:rPr>
          <w:szCs w:val="18"/>
        </w:rPr>
      </w:pPr>
    </w:p>
    <w:p w14:paraId="0179AB89" w14:textId="5E790D51" w:rsidR="00234095" w:rsidRPr="00690C65" w:rsidRDefault="00234095" w:rsidP="00234095">
      <w:pPr>
        <w:pStyle w:val="ProductList-Body"/>
        <w:tabs>
          <w:tab w:val="clear" w:pos="158"/>
          <w:tab w:val="left" w:pos="360"/>
        </w:tabs>
      </w:pPr>
      <w:r>
        <w:rPr>
          <w:b/>
          <w:color w:val="00188F"/>
        </w:rPr>
        <w:t>Treść społecznościowa uzyskana za pośrednictwem Microsoft Social Engagement</w:t>
      </w:r>
    </w:p>
    <w:p w14:paraId="5E68D6B4" w14:textId="67C1D2D9" w:rsidR="00234095" w:rsidRPr="00690C65" w:rsidRDefault="00234095" w:rsidP="00234095">
      <w:pPr>
        <w:pStyle w:val="ProductList-Body"/>
        <w:tabs>
          <w:tab w:val="clear" w:pos="158"/>
          <w:tab w:val="left" w:pos="360"/>
        </w:tabs>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Z Treści Społecznościowej można korzystać wyłącznie na wewnętrzne potrzeby biznesowe. Microsoft zastrzega sobie prawo do:</w:t>
      </w:r>
    </w:p>
    <w:p w14:paraId="77019DD1" w14:textId="77777777" w:rsidR="00234095" w:rsidRPr="00690C65" w:rsidRDefault="00234095" w:rsidP="00234095">
      <w:pPr>
        <w:pStyle w:val="ProductList-Body"/>
        <w:numPr>
          <w:ilvl w:val="0"/>
          <w:numId w:val="13"/>
        </w:numPr>
        <w:ind w:left="450" w:hanging="270"/>
      </w:pPr>
      <w:r>
        <w:t xml:space="preserve">przechowywania Treści z Serwisów Społecznościowych w bazie danych w połączeniu z treściami zebranymi z innych źródeł przez innych licencjobiorców; </w:t>
      </w:r>
    </w:p>
    <w:p w14:paraId="14104062" w14:textId="77777777" w:rsidR="00234095" w:rsidRPr="00690C65" w:rsidRDefault="00234095" w:rsidP="00234095">
      <w:pPr>
        <w:pStyle w:val="ProductList-Body"/>
        <w:numPr>
          <w:ilvl w:val="0"/>
          <w:numId w:val="13"/>
        </w:numPr>
        <w:spacing w:before="40"/>
        <w:ind w:left="450" w:hanging="274"/>
      </w:pPr>
      <w:r>
        <w:lastRenderedPageBreak/>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E82A0FB" w14:textId="77777777" w:rsidR="00234095" w:rsidRPr="00690C65" w:rsidRDefault="00234095" w:rsidP="00234095">
      <w:pPr>
        <w:pStyle w:val="ProductList-Body"/>
        <w:numPr>
          <w:ilvl w:val="0"/>
          <w:numId w:val="13"/>
        </w:numPr>
        <w:spacing w:before="40"/>
        <w:ind w:left="450" w:hanging="274"/>
      </w:pPr>
      <w:r>
        <w:t>wydawać Klientowi polecenia edycji lub usunięcia Treści Społecznościowych, jeżeli Klient będzie ją eksportować; oraz</w:t>
      </w:r>
    </w:p>
    <w:p w14:paraId="04668B90" w14:textId="57844584" w:rsidR="00234095" w:rsidRPr="00690C65" w:rsidRDefault="00234095" w:rsidP="00234095">
      <w:pPr>
        <w:pStyle w:val="ProductList-Body"/>
        <w:numPr>
          <w:ilvl w:val="0"/>
          <w:numId w:val="13"/>
        </w:numPr>
        <w:spacing w:before="40"/>
        <w:ind w:left="450" w:hanging="274"/>
      </w:pPr>
      <w:r>
        <w:t xml:space="preserve">usunięcia lub ograniczenia dalszego dostępu do Treści z Serwisów Społecznościowych po wypowiedzeniu lub wygaśnięciu Usługi Online. </w:t>
      </w:r>
    </w:p>
    <w:p w14:paraId="76991E49" w14:textId="77777777" w:rsidR="00E776C5" w:rsidRPr="00690C65" w:rsidRDefault="00D0438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B2BCF60" w14:textId="5A21FCB8" w:rsidR="00E776C5" w:rsidRPr="007F0674" w:rsidRDefault="00E776C5" w:rsidP="00C01363">
      <w:pPr>
        <w:pStyle w:val="ProductList-Offering2Heading"/>
        <w:rPr>
          <w:lang w:val="pl-PL"/>
        </w:rPr>
      </w:pPr>
      <w:r w:rsidRPr="007F0674">
        <w:rPr>
          <w:lang w:val="pl-PL"/>
        </w:rPr>
        <w:tab/>
      </w:r>
      <w:bookmarkStart w:id="100" w:name="_Toc445977821"/>
      <w:r w:rsidRPr="007F0674">
        <w:rPr>
          <w:lang w:val="pl-PL"/>
        </w:rPr>
        <w:t>Parature, from Microsoft</w:t>
      </w:r>
      <w:bookmarkEnd w:id="100"/>
    </w:p>
    <w:p w14:paraId="72DC0FC9" w14:textId="341C5E91" w:rsidR="00E776C5" w:rsidRPr="00690C65" w:rsidRDefault="00E776C5" w:rsidP="00EC2FDF">
      <w:pPr>
        <w:pStyle w:val="ProductList-Body"/>
      </w:pPr>
      <w:r>
        <w:rPr>
          <w:rFonts w:asciiTheme="majorHAnsi" w:hAnsiTheme="majorHAnsi"/>
          <w:sz w:val="16"/>
          <w:szCs w:val="16"/>
        </w:rPr>
        <w:t>Parature Enterprise</w:t>
      </w:r>
    </w:p>
    <w:p w14:paraId="7F568B1A" w14:textId="77777777" w:rsidR="00E776C5" w:rsidRPr="00382C12" w:rsidRDefault="00E776C5" w:rsidP="00EC2FDF">
      <w:pPr>
        <w:pStyle w:val="ProductList-Body"/>
        <w:pBdr>
          <w:top w:val="single" w:sz="4" w:space="1" w:color="BFBFBF" w:themeColor="background1" w:themeShade="BF"/>
        </w:pBdr>
        <w:rPr>
          <w:sz w:val="8"/>
          <w:szCs w:val="8"/>
        </w:rPr>
      </w:pPr>
    </w:p>
    <w:p w14:paraId="6314EC11" w14:textId="77777777" w:rsidR="00DD2927" w:rsidRPr="00690C65" w:rsidRDefault="00DD2927" w:rsidP="00EC2FDF">
      <w:pPr>
        <w:pStyle w:val="ProductList-Body"/>
      </w:pPr>
      <w:r>
        <w:rPr>
          <w:b/>
          <w:color w:val="00188F"/>
        </w:rPr>
        <w:t>Umowa Dotycząca Poziomu Usługi</w:t>
      </w:r>
    </w:p>
    <w:p w14:paraId="34B12191" w14:textId="7BA81900" w:rsidR="00DD2927" w:rsidRPr="00690C65" w:rsidRDefault="00DD2927" w:rsidP="00EC2FDF">
      <w:pPr>
        <w:pStyle w:val="ProductList-Body"/>
      </w:pPr>
      <w:r>
        <w:t>Nie istnieje umowa SLA dla Parature, from Microsoft.</w:t>
      </w:r>
    </w:p>
    <w:p w14:paraId="08C7C227" w14:textId="77777777" w:rsidR="00DD2927" w:rsidRPr="00527B94" w:rsidRDefault="00DD2927" w:rsidP="00EC2FDF">
      <w:pPr>
        <w:pStyle w:val="ProductList-Body"/>
        <w:rPr>
          <w:szCs w:val="18"/>
        </w:rPr>
      </w:pPr>
    </w:p>
    <w:p w14:paraId="463F46D2" w14:textId="1552E341" w:rsidR="00DD2927" w:rsidRPr="00690C65" w:rsidRDefault="00DD2927" w:rsidP="00EC2FDF">
      <w:pPr>
        <w:pStyle w:val="ProductList-Body"/>
      </w:pPr>
      <w:r>
        <w:t xml:space="preserve">Klienci mogą używać Parature zgodnie z warunkami prywatności i/lub bezpieczeństwa zamieszczonymi pod adresem </w:t>
      </w:r>
      <w:hyperlink r:id="rId38" w:history="1">
        <w:r w:rsidRPr="00C14D9B">
          <w:rPr>
            <w:rStyle w:val="Hyperlink"/>
          </w:rPr>
          <w:t>http://www.parature.com/privacylegal/</w:t>
        </w:r>
      </w:hyperlink>
      <w:r>
        <w:t>.</w:t>
      </w:r>
    </w:p>
    <w:p w14:paraId="1C854430" w14:textId="11642BED" w:rsidR="00E776C5" w:rsidRPr="00690C65" w:rsidRDefault="00D0438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101" w:name="_Toc445977822"/>
      <w:r w:rsidRPr="007F0674">
        <w:rPr>
          <w:lang w:val="pl-PL"/>
        </w:rPr>
        <w:t>Usługi Office 365</w:t>
      </w:r>
      <w:bookmarkEnd w:id="101"/>
    </w:p>
    <w:p w14:paraId="19F4AE8C" w14:textId="77777777" w:rsidR="00C14D9B" w:rsidRPr="000772BE" w:rsidRDefault="00C14D9B" w:rsidP="00C14D9B">
      <w:pPr>
        <w:pStyle w:val="ProductList-Body"/>
        <w:tabs>
          <w:tab w:val="clear" w:pos="158"/>
          <w:tab w:val="left" w:pos="360"/>
        </w:tabs>
      </w:pPr>
      <w:r>
        <w:rPr>
          <w:b/>
          <w:color w:val="00188F"/>
        </w:rPr>
        <w:t>Uwagi</w:t>
      </w:r>
    </w:p>
    <w:p w14:paraId="4CE7ACB8" w14:textId="3CB90925" w:rsidR="000E3993" w:rsidRPr="00690C65" w:rsidRDefault="00C14D9B" w:rsidP="00C14D9B">
      <w:pPr>
        <w:pStyle w:val="ProductList-Body"/>
      </w:pPr>
      <w:r>
        <w:t xml:space="preserve">Zastosowanie mają Uwagi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102" w:name="CoreFeaturesforOffice365Services"/>
      <w:r>
        <w:rPr>
          <w:b/>
          <w:color w:val="00188F"/>
        </w:rPr>
        <w:t>Podstawowe funkcje usług Office 365</w:t>
      </w:r>
    </w:p>
    <w:bookmarkEnd w:id="102"/>
    <w:p w14:paraId="6CD2CC0F" w14:textId="7D0FEFFD" w:rsidR="009427A1" w:rsidRPr="00690C65"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77777777"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8C8C10B" w14:textId="77777777" w:rsidR="00E94360" w:rsidRPr="00690C65" w:rsidRDefault="00E94360" w:rsidP="004A2A95">
      <w:pPr>
        <w:pStyle w:val="ProductList-Body"/>
      </w:pPr>
    </w:p>
    <w:p w14:paraId="40EDB465" w14:textId="77777777" w:rsidR="00E93FD0" w:rsidRPr="007F0674" w:rsidRDefault="00E93FD0" w:rsidP="00C01363">
      <w:pPr>
        <w:pStyle w:val="ProductList-Offering2Heading"/>
        <w:rPr>
          <w:lang w:val="pl-PL"/>
        </w:rPr>
      </w:pPr>
      <w:r w:rsidRPr="007F0674">
        <w:rPr>
          <w:lang w:val="pl-PL"/>
        </w:rPr>
        <w:tab/>
      </w:r>
      <w:bookmarkStart w:id="103" w:name="_Toc445977823"/>
      <w:r w:rsidRPr="007F0674">
        <w:rPr>
          <w:lang w:val="pl-PL"/>
        </w:rPr>
        <w:t>Exchange Online</w:t>
      </w:r>
      <w:bookmarkEnd w:id="103"/>
    </w:p>
    <w:p w14:paraId="504B85AD" w14:textId="77777777" w:rsidR="00E93FD0" w:rsidRDefault="00E93FD0" w:rsidP="004E52BA">
      <w:pPr>
        <w:pStyle w:val="ProductList-Offering1"/>
        <w:sectPr w:rsidR="00E93FD0" w:rsidSect="008653AD">
          <w:footerReference w:type="default" r:id="rId39"/>
          <w:footerReference w:type="first" r:id="rId40"/>
          <w:type w:val="continuous"/>
          <w:pgSz w:w="12240" w:h="15840"/>
          <w:pgMar w:top="1440" w:right="720" w:bottom="1440" w:left="720" w:header="720" w:footer="720" w:gutter="0"/>
          <w:cols w:space="720"/>
          <w:titlePg/>
          <w:docGrid w:linePitch="360"/>
        </w:sectPr>
      </w:pPr>
    </w:p>
    <w:p w14:paraId="46F05D23" w14:textId="111DE1C7" w:rsidR="00F55464" w:rsidRDefault="00F55464" w:rsidP="00EF1E73">
      <w:pPr>
        <w:pStyle w:val="ProductList-Body"/>
        <w:rPr>
          <w:rFonts w:asciiTheme="majorHAnsi" w:hAnsiTheme="majorHAnsi"/>
          <w:sz w:val="16"/>
          <w:szCs w:val="16"/>
        </w:rPr>
      </w:pPr>
      <w:r w:rsidRPr="00F55464">
        <w:rPr>
          <w:rFonts w:asciiTheme="majorHAnsi" w:hAnsiTheme="majorHAnsi"/>
          <w:sz w:val="16"/>
          <w:szCs w:val="16"/>
        </w:rPr>
        <w:lastRenderedPageBreak/>
        <w:t>Zaawansowana ochrona przed zagrożeniami</w:t>
      </w:r>
    </w:p>
    <w:p w14:paraId="787610FA" w14:textId="1EB7AABB" w:rsidR="004E52BA" w:rsidRPr="00690C65" w:rsidRDefault="00E275D6" w:rsidP="00EF1E73">
      <w:pPr>
        <w:pStyle w:val="ProductList-Body"/>
      </w:pPr>
      <w:r>
        <w:rPr>
          <w:rFonts w:asciiTheme="majorHAnsi" w:hAnsiTheme="majorHAnsi"/>
          <w:sz w:val="16"/>
          <w:szCs w:val="16"/>
        </w:rPr>
        <w:t>funkcja zapobiegania utracie danych</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 xml:space="preserve">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w:t>
      </w:r>
      <w:r>
        <w:lastRenderedPageBreak/>
        <w:t>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1A19E0">
      <w:pPr>
        <w:pStyle w:val="ProductList-Body"/>
        <w:ind w:left="180"/>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41"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104" w:name="_Toc423959249"/>
      <w:r w:rsidRPr="001A0964">
        <w:rPr>
          <w:b/>
          <w:color w:val="00188F"/>
        </w:rPr>
        <w:t>Umowa Dotycząca Poziomu Usługi</w:t>
      </w:r>
      <w:bookmarkEnd w:id="104"/>
    </w:p>
    <w:p w14:paraId="05EAC95B" w14:textId="77777777" w:rsidR="00F55464" w:rsidRDefault="00F55464" w:rsidP="00F55464">
      <w:pPr>
        <w:pStyle w:val="ProductList-Body"/>
        <w:tabs>
          <w:tab w:val="clear" w:pos="158"/>
          <w:tab w:val="left" w:pos="180"/>
        </w:tabs>
      </w:pPr>
      <w:r>
        <w:t>Dla usługi Zaawansowana ochrona przed zagrożeniami nie obowiązuje żadna Umowa dotycząca Poziomu Usług.</w:t>
      </w:r>
    </w:p>
    <w:p w14:paraId="4B754C73" w14:textId="77777777" w:rsidR="00E93FD0" w:rsidRPr="00690C65" w:rsidRDefault="00D0438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4E7FB79D" w:rsidR="00862C50" w:rsidRPr="007F0674" w:rsidRDefault="00862C50" w:rsidP="00C01363">
      <w:pPr>
        <w:pStyle w:val="ProductList-Offering2Heading"/>
        <w:rPr>
          <w:lang w:val="pl-PL"/>
        </w:rPr>
      </w:pPr>
      <w:bookmarkStart w:id="105" w:name="Office365Applications"/>
      <w:r w:rsidRPr="007F0674">
        <w:rPr>
          <w:lang w:val="pl-PL"/>
        </w:rPr>
        <w:tab/>
      </w:r>
      <w:bookmarkStart w:id="106" w:name="_Toc445977824"/>
      <w:r w:rsidRPr="007F0674">
        <w:rPr>
          <w:lang w:val="pl-PL"/>
        </w:rPr>
        <w:t>Aplikacje Office 365</w:t>
      </w:r>
      <w:bookmarkEnd w:id="106"/>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105"/>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dla Office 365</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6E6DDB39" w14:textId="04A64507" w:rsidR="00123E7D" w:rsidRPr="00690C65" w:rsidRDefault="00123E7D" w:rsidP="00123E7D">
      <w:pPr>
        <w:pStyle w:val="ProductList-Body"/>
      </w:pPr>
      <w:r>
        <w:t>Nie istnieje umowa SLA dla Project Pro dla Office 365 i Visio Pro dla Office 365.</w:t>
      </w:r>
    </w:p>
    <w:p w14:paraId="446EB6D0" w14:textId="77777777" w:rsidR="00123E7D" w:rsidRPr="00690C65" w:rsidRDefault="00123E7D" w:rsidP="00123E7D">
      <w:pPr>
        <w:pStyle w:val="ProductList-Body"/>
      </w:pPr>
    </w:p>
    <w:p w14:paraId="745743BD" w14:textId="77777777" w:rsidR="007F0674" w:rsidRPr="007F0A21" w:rsidRDefault="007F0674" w:rsidP="007F0674">
      <w:pPr>
        <w:pStyle w:val="ProductList-Body"/>
        <w:tabs>
          <w:tab w:val="clear" w:pos="158"/>
          <w:tab w:val="left" w:pos="180"/>
        </w:tabs>
      </w:pPr>
      <w:r>
        <w:rPr>
          <w:b/>
          <w:color w:val="00188F"/>
        </w:rPr>
        <w:t xml:space="preserve">Prawa do instalacji i używania </w:t>
      </w:r>
    </w:p>
    <w:p w14:paraId="52CE8E96" w14:textId="77777777" w:rsidR="007F0674" w:rsidRPr="007F0A21" w:rsidRDefault="007F0674" w:rsidP="007F0674">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5941041B" w14:textId="77777777" w:rsidR="007F0674" w:rsidRPr="007F0A21" w:rsidRDefault="007F0674" w:rsidP="007F0674">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2E476410" w14:textId="77777777" w:rsidR="007F0674" w:rsidRPr="007F0A21" w:rsidRDefault="007F0674" w:rsidP="007F0674">
      <w:pPr>
        <w:pStyle w:val="ProductList-Body"/>
        <w:numPr>
          <w:ilvl w:val="0"/>
          <w:numId w:val="17"/>
        </w:numPr>
        <w:spacing w:before="40"/>
        <w:ind w:left="450" w:hanging="274"/>
      </w:pPr>
      <w:r>
        <w:t xml:space="preserve">mogą również dokonywać instalacji i korzystać z oprogramowania, z aktywacją na współużytkowanych komputerach, na serwerze sieciowym lub na serwerach współdzielonych z partnerem uprawnionym do przetwarzania w chmurze. Lista partnerów uprawnionych do przetwarzania w chmurze i dodatkowe wymagania dotyczące wdrożenia znajdują się na stronie </w:t>
      </w:r>
      <w:hyperlink r:id="rId42"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3D69501" w14:textId="77777777" w:rsidR="007F0674" w:rsidRPr="007F0A21" w:rsidRDefault="007F0674" w:rsidP="007F0674">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26A367" w14:textId="77777777" w:rsidR="00EC2FDF" w:rsidRPr="00EC2FDF" w:rsidRDefault="00EC2FDF" w:rsidP="00EC2FDF">
      <w:pPr>
        <w:pStyle w:val="ProductList-Body"/>
        <w:ind w:left="180"/>
        <w:rPr>
          <w:b/>
          <w:color w:val="0072C6"/>
        </w:rPr>
      </w:pPr>
      <w:r w:rsidRPr="00EC2FDF">
        <w:rPr>
          <w:b/>
          <w:color w:val="0072C6"/>
        </w:rPr>
        <w:t>Office Web Apps Server 2013</w:t>
      </w:r>
    </w:p>
    <w:p w14:paraId="335768E1" w14:textId="77777777" w:rsidR="00EC2FDF" w:rsidRPr="007E0A2E" w:rsidRDefault="00EC2FDF" w:rsidP="00EC2FDF">
      <w:pPr>
        <w:pStyle w:val="ProductList-Body"/>
        <w:ind w:left="180"/>
      </w:pPr>
      <w:r w:rsidRPr="007E0A2E">
        <w:t>W przypadku każdej subskrypcji usług Office 365 ProPlus Klient może zainstalować dowolną liczbę kopii oprogramowania Office Web Apps Server 2013 na dowolnym Serwerze, z którego może korzystać Klient. Każdy użytkownik Office 365 ProPlus ma także prawo używać oprogramowania Office Web Apps Server 2013.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D0438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7C14395" w14:textId="77777777" w:rsidR="006954F2" w:rsidRPr="007F0674" w:rsidRDefault="006954F2" w:rsidP="006954F2">
      <w:pPr>
        <w:pStyle w:val="ProductList-Offering2Heading"/>
        <w:outlineLvl w:val="2"/>
        <w:rPr>
          <w:lang w:val="pl-PL"/>
        </w:rPr>
      </w:pPr>
      <w:r w:rsidRPr="007F0674">
        <w:rPr>
          <w:lang w:val="pl-PL"/>
        </w:rPr>
        <w:tab/>
      </w:r>
      <w:bookmarkStart w:id="107" w:name="_Toc445977825"/>
      <w:r w:rsidRPr="007F0674">
        <w:rPr>
          <w:lang w:val="pl-PL"/>
        </w:rPr>
        <w:t>Usługi analityczne Office 365 Delve</w:t>
      </w:r>
      <w:bookmarkEnd w:id="107"/>
    </w:p>
    <w:p w14:paraId="0C4A79BB" w14:textId="77777777" w:rsidR="006954F2" w:rsidRPr="00123E7D" w:rsidRDefault="006954F2" w:rsidP="006954F2">
      <w:pPr>
        <w:pStyle w:val="ProductList-Body"/>
        <w:rPr>
          <w:b/>
          <w:color w:val="00188F"/>
        </w:rPr>
      </w:pPr>
      <w:r>
        <w:rPr>
          <w:b/>
          <w:color w:val="00188F"/>
        </w:rPr>
        <w:t>Umowa Dotycząca Poziomu Usługi</w:t>
      </w:r>
    </w:p>
    <w:p w14:paraId="202CC32B" w14:textId="77777777" w:rsidR="006954F2" w:rsidRDefault="006954F2" w:rsidP="006954F2">
      <w:pPr>
        <w:pStyle w:val="ProductList-Body"/>
      </w:pPr>
      <w:r>
        <w:t>Nie ma Umowy Dotyczącej Poziomu Usług dla usług analitycznych Office 365 Delve.</w:t>
      </w:r>
    </w:p>
    <w:p w14:paraId="7047FFFE" w14:textId="77777777" w:rsidR="006954F2" w:rsidRPr="00585A48" w:rsidRDefault="00D04386" w:rsidP="006954F2">
      <w:pPr>
        <w:pStyle w:val="ProductList-Body"/>
        <w:shd w:val="clear" w:color="auto" w:fill="A6A6A6" w:themeFill="background1" w:themeFillShade="A6"/>
        <w:spacing w:before="120" w:after="36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5D4A4622" w14:textId="77777777" w:rsidR="007F0674" w:rsidRPr="007F0A21" w:rsidRDefault="007F0674" w:rsidP="00CD4D58">
      <w:pPr>
        <w:pStyle w:val="ProductList-Offering2Heading"/>
        <w:keepNext/>
        <w:outlineLvl w:val="2"/>
      </w:pPr>
      <w:r>
        <w:lastRenderedPageBreak/>
        <w:tab/>
      </w:r>
      <w:bookmarkStart w:id="108" w:name="_Toc435790953"/>
      <w:bookmarkStart w:id="109" w:name="_Toc445977826"/>
      <w:r>
        <w:t>Office 365 Advanced eDiscovery</w:t>
      </w:r>
      <w:bookmarkEnd w:id="108"/>
      <w:bookmarkEnd w:id="109"/>
    </w:p>
    <w:p w14:paraId="05717373" w14:textId="77777777" w:rsidR="007F0674" w:rsidRPr="007F0A21" w:rsidRDefault="007F0674" w:rsidP="007F0674">
      <w:pPr>
        <w:pStyle w:val="ProductList-Body"/>
      </w:pPr>
      <w:r>
        <w:rPr>
          <w:b/>
          <w:color w:val="00188F"/>
        </w:rPr>
        <w:t>Umowa Dotycząca Poziomu Usługi</w:t>
      </w:r>
    </w:p>
    <w:p w14:paraId="6C66C83C" w14:textId="77777777" w:rsidR="007F0674" w:rsidRPr="007F0A21" w:rsidRDefault="007F0674" w:rsidP="007F0674">
      <w:pPr>
        <w:pStyle w:val="ProductList-Body"/>
      </w:pPr>
      <w:r>
        <w:t>Nie ma Umowy Dotyczącej Poziomu Usług dla usług Office 365 Advanced eDiscovery.</w:t>
      </w:r>
    </w:p>
    <w:p w14:paraId="3E1C8E3F" w14:textId="77777777" w:rsidR="007F0674" w:rsidRPr="00CD120E" w:rsidRDefault="00D04386" w:rsidP="007F0674">
      <w:pPr>
        <w:pStyle w:val="ProductList-Body"/>
        <w:shd w:val="clear" w:color="auto" w:fill="A6A6A6" w:themeFill="background1" w:themeFillShade="A6"/>
        <w:spacing w:before="120" w:after="240"/>
        <w:jc w:val="right"/>
        <w:rPr>
          <w:sz w:val="16"/>
          <w:szCs w:val="16"/>
        </w:rPr>
      </w:pPr>
      <w:hyperlink w:anchor="TableofContents" w:history="1">
        <w:r w:rsidR="007F0674" w:rsidRPr="00CD120E">
          <w:rPr>
            <w:rStyle w:val="Hyperlink"/>
            <w:sz w:val="16"/>
            <w:szCs w:val="16"/>
          </w:rPr>
          <w:t>Spis treści</w:t>
        </w:r>
      </w:hyperlink>
      <w:r w:rsidR="007F0674" w:rsidRPr="00CD120E">
        <w:rPr>
          <w:sz w:val="16"/>
          <w:szCs w:val="16"/>
        </w:rPr>
        <w:t xml:space="preserve"> / </w:t>
      </w:r>
      <w:hyperlink w:anchor="GeneralTerms" w:history="1">
        <w:r w:rsidR="007F0674" w:rsidRPr="00CD120E">
          <w:rPr>
            <w:rStyle w:val="Hyperlink"/>
            <w:sz w:val="16"/>
            <w:szCs w:val="16"/>
          </w:rPr>
          <w:t>Ogólne postanowienia</w:t>
        </w:r>
      </w:hyperlink>
    </w:p>
    <w:p w14:paraId="1242C64D" w14:textId="357806CD" w:rsidR="00976EB6" w:rsidRPr="007F0674" w:rsidRDefault="00976EB6" w:rsidP="00C01363">
      <w:pPr>
        <w:pStyle w:val="ProductList-Offering2Heading"/>
        <w:rPr>
          <w:lang w:val="pl-PL"/>
        </w:rPr>
      </w:pPr>
      <w:r w:rsidRPr="007F0674">
        <w:rPr>
          <w:lang w:val="pl-PL"/>
        </w:rPr>
        <w:tab/>
      </w:r>
      <w:bookmarkStart w:id="110" w:name="_Toc445977827"/>
      <w:r w:rsidRPr="007F0674">
        <w:rPr>
          <w:lang w:val="pl-PL"/>
        </w:rPr>
        <w:t>Office Online</w:t>
      </w:r>
      <w:bookmarkEnd w:id="110"/>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D0438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C01363">
      <w:pPr>
        <w:pStyle w:val="ProductList-Offering2Heading"/>
        <w:rPr>
          <w:lang w:val="pl-PL"/>
        </w:rPr>
      </w:pPr>
      <w:r w:rsidRPr="007F0674">
        <w:rPr>
          <w:lang w:val="pl-PL"/>
        </w:rPr>
        <w:tab/>
      </w:r>
      <w:bookmarkStart w:id="111" w:name="_Toc445977828"/>
      <w:r w:rsidRPr="007F0674">
        <w:rPr>
          <w:lang w:val="pl-PL"/>
        </w:rPr>
        <w:t>OneDrive for Business</w:t>
      </w:r>
      <w:bookmarkEnd w:id="111"/>
    </w:p>
    <w:p w14:paraId="0064B7AB" w14:textId="77777777" w:rsidR="006523C8" w:rsidRPr="00690C65" w:rsidRDefault="006523C8" w:rsidP="006523C8">
      <w:pPr>
        <w:pStyle w:val="ProductList-Body"/>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D0438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6E6712D" w14:textId="513F46A8" w:rsidR="005B7124" w:rsidRPr="007F0674" w:rsidRDefault="005B7124" w:rsidP="00C01363">
      <w:pPr>
        <w:pStyle w:val="ProductList-Offering2Heading"/>
        <w:rPr>
          <w:lang w:val="pl-PL"/>
        </w:rPr>
      </w:pPr>
      <w:r w:rsidRPr="007F0674">
        <w:rPr>
          <w:lang w:val="pl-PL"/>
        </w:rPr>
        <w:tab/>
      </w:r>
      <w:bookmarkStart w:id="112" w:name="_Toc445977829"/>
      <w:r w:rsidRPr="007F0674">
        <w:rPr>
          <w:lang w:val="pl-PL"/>
        </w:rPr>
        <w:t>Project Online</w:t>
      </w:r>
      <w:bookmarkEnd w:id="11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D0438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113" w:name="_Toc445977830"/>
      <w:r w:rsidRPr="007F0674">
        <w:rPr>
          <w:lang w:val="pl-PL"/>
        </w:rPr>
        <w:t>SharePoint Online</w:t>
      </w:r>
      <w:bookmarkEnd w:id="113"/>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EE7A51">
      <w:pPr>
        <w:pStyle w:val="ProductList-Body"/>
        <w:ind w:right="-90"/>
      </w:pPr>
      <w:r>
        <w:rPr>
          <w:rFonts w:asciiTheme="majorHAnsi" w:hAnsiTheme="majorHAnsi"/>
          <w:sz w:val="16"/>
          <w:szCs w:val="16"/>
        </w:rPr>
        <w:lastRenderedPageBreak/>
        <w:t>Duet Enterprise Online dla oprogramowania Microsoft SharePoint i systemu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89FCBC2" w:rsidR="001A19E0" w:rsidRPr="00690C6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6523C8">
      <w:pPr>
        <w:pStyle w:val="ProductList-Body"/>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D0438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116215D" w14:textId="77777777" w:rsidR="00CD4D58" w:rsidRDefault="00CD4D58" w:rsidP="00CD4D58">
      <w:pPr>
        <w:pStyle w:val="ProductList-Body"/>
      </w:pPr>
      <w:bookmarkStart w:id="114" w:name="SkypeforBusinessOnline"/>
    </w:p>
    <w:p w14:paraId="165F0A1F" w14:textId="77777777" w:rsidR="00CD4D58" w:rsidRDefault="00CD4D58" w:rsidP="00CD4D58">
      <w:pPr>
        <w:pStyle w:val="ProductList-Body"/>
      </w:pPr>
    </w:p>
    <w:p w14:paraId="19356107" w14:textId="6C8DC8D8" w:rsidR="006954F2" w:rsidRPr="007F0674" w:rsidRDefault="006954F2" w:rsidP="006954F2">
      <w:pPr>
        <w:pStyle w:val="ProductList-Offering2Heading"/>
        <w:outlineLvl w:val="2"/>
        <w:rPr>
          <w:lang w:val="pl-PL"/>
        </w:rPr>
      </w:pPr>
      <w:r w:rsidRPr="007F0674">
        <w:rPr>
          <w:lang w:val="pl-PL"/>
        </w:rPr>
        <w:lastRenderedPageBreak/>
        <w:tab/>
      </w:r>
      <w:bookmarkStart w:id="115" w:name="_Toc431797723"/>
      <w:bookmarkStart w:id="116" w:name="_Toc431459539"/>
      <w:bookmarkStart w:id="117" w:name="_Toc445977831"/>
      <w:r w:rsidRPr="007F0674">
        <w:rPr>
          <w:lang w:val="pl-PL"/>
        </w:rPr>
        <w:t xml:space="preserve">Skype dla firm </w:t>
      </w:r>
      <w:bookmarkEnd w:id="115"/>
      <w:r w:rsidRPr="007F0674">
        <w:rPr>
          <w:lang w:val="pl-PL"/>
        </w:rPr>
        <w:t>Online</w:t>
      </w:r>
      <w:bookmarkEnd w:id="114"/>
      <w:bookmarkEnd w:id="116"/>
      <w:bookmarkEnd w:id="117"/>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0DDB85EE"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lastRenderedPageBreak/>
        <w:t>Skype dla firm Online — Plan 1</w:t>
      </w:r>
    </w:p>
    <w:p w14:paraId="39ADAB6A"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Skype dla firm Online — Plan 2</w:t>
      </w:r>
    </w:p>
    <w:p w14:paraId="5695E4F0" w14:textId="77777777" w:rsidR="006954F2" w:rsidRPr="00866323" w:rsidRDefault="006954F2" w:rsidP="006954F2">
      <w:pPr>
        <w:pStyle w:val="ProductList-Body"/>
        <w:rPr>
          <w:rFonts w:asciiTheme="majorHAnsi" w:hAnsiTheme="majorHAnsi"/>
          <w:sz w:val="16"/>
          <w:szCs w:val="16"/>
        </w:rPr>
      </w:pPr>
      <w:r>
        <w:rPr>
          <w:rFonts w:asciiTheme="majorHAnsi" w:hAnsiTheme="majorHAnsi"/>
          <w:sz w:val="16"/>
          <w:szCs w:val="16"/>
        </w:rPr>
        <w:lastRenderedPageBreak/>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77777777" w:rsidR="006954F2" w:rsidRDefault="006954F2" w:rsidP="006954F2">
      <w:pPr>
        <w:pStyle w:val="ProductList-Body"/>
        <w:tabs>
          <w:tab w:val="clear" w:pos="158"/>
          <w:tab w:val="left" w:pos="360"/>
        </w:tabs>
        <w:rPr>
          <w:b/>
          <w:color w:val="00188F"/>
        </w:rPr>
      </w:pPr>
      <w:r>
        <w:rPr>
          <w:b/>
          <w:color w:val="00188F"/>
        </w:rPr>
        <w:t>Uwagi</w:t>
      </w:r>
    </w:p>
    <w:p w14:paraId="5BF8E097" w14:textId="77777777" w:rsidR="006954F2" w:rsidRDefault="006954F2" w:rsidP="006954F2">
      <w:pPr>
        <w:pStyle w:val="ProductList-Body"/>
      </w:pPr>
      <w:r>
        <w:t xml:space="preserve">Zastosowanie mają Uwagi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18" w:name="Funkcjepodstawowe"/>
      <w:r>
        <w:rPr>
          <w:b/>
          <w:color w:val="00188F"/>
        </w:rPr>
        <w:t>Funkcje podstawowe</w:t>
      </w:r>
      <w:bookmarkEnd w:id="118"/>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D0438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C4B76D0" w14:textId="60632B7E" w:rsidR="006954F2" w:rsidRPr="007F0674" w:rsidRDefault="006954F2" w:rsidP="006954F2">
      <w:pPr>
        <w:pStyle w:val="ProductList-Offering2Heading"/>
        <w:outlineLvl w:val="2"/>
        <w:rPr>
          <w:lang w:val="pl-PL"/>
        </w:rPr>
      </w:pPr>
      <w:r w:rsidRPr="007F0674">
        <w:rPr>
          <w:lang w:val="pl-PL"/>
        </w:rPr>
        <w:tab/>
      </w:r>
      <w:bookmarkStart w:id="119" w:name="_Toc445977832"/>
      <w:r w:rsidRPr="007F0674">
        <w:rPr>
          <w:lang w:val="pl-PL"/>
        </w:rPr>
        <w:t>Usługi PSTN w oprogramowaniu Skype dla firm Online</w:t>
      </w:r>
      <w:bookmarkEnd w:id="119"/>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1B804938"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lastRenderedPageBreak/>
        <w:t>Usługi telefoniczne PSTN w oprogramowaniu Skype dla firm Online</w:t>
      </w:r>
    </w:p>
    <w:p w14:paraId="2385B52C"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Usługi konferencyjne PSTN w oprogramowaniu Skype dla firm Online</w:t>
      </w:r>
    </w:p>
    <w:p w14:paraId="5B842BEE" w14:textId="77777777" w:rsidR="006954F2" w:rsidRPr="00866323" w:rsidRDefault="006954F2" w:rsidP="006954F2">
      <w:pPr>
        <w:pStyle w:val="ProductList-Body"/>
        <w:rPr>
          <w:rFonts w:asciiTheme="majorHAnsi" w:hAnsiTheme="majorHAnsi"/>
          <w:sz w:val="16"/>
          <w:szCs w:val="16"/>
        </w:rPr>
      </w:pPr>
    </w:p>
    <w:p w14:paraId="78962638"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7FF33F23" w14:textId="77777777" w:rsidR="006954F2" w:rsidRPr="0081293D" w:rsidRDefault="006954F2" w:rsidP="00382C12">
      <w:pPr>
        <w:pStyle w:val="ProductList-Body"/>
        <w:tabs>
          <w:tab w:val="clear" w:pos="158"/>
          <w:tab w:val="left" w:pos="360"/>
        </w:tabs>
        <w:rPr>
          <w:b/>
          <w:color w:val="00188F"/>
        </w:rPr>
      </w:pPr>
      <w:r>
        <w:rPr>
          <w:b/>
          <w:color w:val="00188F"/>
        </w:rPr>
        <w:t>Definicja Usług PSTN</w:t>
      </w:r>
    </w:p>
    <w:p w14:paraId="31CA2BE2" w14:textId="77777777" w:rsidR="006954F2" w:rsidRPr="0081293D" w:rsidRDefault="006954F2" w:rsidP="006954F2">
      <w:pPr>
        <w:pStyle w:val="ProductList-Body"/>
      </w:pPr>
      <w:r>
        <w:t>Usługi PSTN w oprogramowaniu Skype dla firm Online („Usługi PSTN”) umożliwiają komunikację między użytkownikami za pośrednictwem ogólnoświatowej sieci telefonicznej zwanej pod nazwą publicznej komutowanej sieci telefonicznej (ang. PSTN).</w:t>
      </w:r>
    </w:p>
    <w:p w14:paraId="340254D8" w14:textId="77777777" w:rsidR="006954F2" w:rsidRPr="0081293D" w:rsidRDefault="006954F2" w:rsidP="006954F2">
      <w:pPr>
        <w:pStyle w:val="ProductList-Body"/>
      </w:pPr>
    </w:p>
    <w:p w14:paraId="587DB0D8" w14:textId="6046879D" w:rsidR="006954F2" w:rsidRPr="0081293D" w:rsidRDefault="00382C12" w:rsidP="00382C12">
      <w:pPr>
        <w:pStyle w:val="ProductList-Body"/>
        <w:tabs>
          <w:tab w:val="clear" w:pos="158"/>
          <w:tab w:val="left" w:pos="360"/>
        </w:tabs>
        <w:rPr>
          <w:b/>
          <w:color w:val="00188F"/>
        </w:rPr>
      </w:pPr>
      <w:r>
        <w:rPr>
          <w:b/>
          <w:color w:val="00188F"/>
        </w:rPr>
        <w:t>Dostawca Usług PSTN</w:t>
      </w:r>
    </w:p>
    <w:p w14:paraId="68F62828" w14:textId="77777777" w:rsidR="006954F2" w:rsidRPr="0081293D" w:rsidRDefault="006954F2" w:rsidP="006954F2">
      <w:pPr>
        <w:pStyle w:val="ProductList-Body"/>
      </w:pPr>
      <w:r>
        <w:t>Usługi PSTN są świadczone klientom w Stanach Zjednoczonych przez spółkę Skype Communications US Corporation będącą podmiotem zależnym spółki Microsoft Corporation. Usługi PSTN są świadczone klientom spoza Stanów Zjednoczonych przez Podmiot Stowarzyszony Microsoft, który zawarł z klientem umowę licencjonowania zbiorowego.</w:t>
      </w:r>
    </w:p>
    <w:p w14:paraId="466F70A1" w14:textId="77777777" w:rsidR="006954F2" w:rsidRDefault="006954F2" w:rsidP="006954F2">
      <w:pPr>
        <w:pStyle w:val="ProductList-Body"/>
        <w:tabs>
          <w:tab w:val="clear" w:pos="158"/>
          <w:tab w:val="left" w:pos="360"/>
        </w:tabs>
      </w:pPr>
    </w:p>
    <w:p w14:paraId="3C40B21F" w14:textId="77777777" w:rsidR="006954F2" w:rsidRPr="00382C12" w:rsidRDefault="006954F2" w:rsidP="00382C12">
      <w:pPr>
        <w:pStyle w:val="ProductList-Body"/>
        <w:tabs>
          <w:tab w:val="clear" w:pos="158"/>
          <w:tab w:val="left" w:pos="360"/>
        </w:tabs>
        <w:rPr>
          <w:b/>
          <w:color w:val="00188F"/>
        </w:rPr>
      </w:pPr>
      <w:r w:rsidRPr="00382C12">
        <w:rPr>
          <w:b/>
          <w:color w:val="00188F"/>
        </w:rPr>
        <w:t>Podatki mające zastosowanie do Usług PSTN</w:t>
      </w:r>
    </w:p>
    <w:p w14:paraId="18FE1CBE" w14:textId="77777777" w:rsidR="006954F2" w:rsidRDefault="006954F2" w:rsidP="006954F2">
      <w:pPr>
        <w:pStyle w:val="ProductList-Body"/>
        <w:tabs>
          <w:tab w:val="left" w:pos="360"/>
        </w:tabs>
      </w:pPr>
      <w:r>
        <w:t xml:space="preserve">Podatki mające zastosowanie do Usług PSTN są naliczane względem adresu klienta przesłanego do Microsoft w celach podatkowych. </w:t>
      </w:r>
    </w:p>
    <w:p w14:paraId="67A15174" w14:textId="77777777" w:rsidR="006954F2" w:rsidRDefault="006954F2" w:rsidP="006954F2">
      <w:pPr>
        <w:pStyle w:val="ProductList-Body"/>
        <w:tabs>
          <w:tab w:val="left" w:pos="360"/>
        </w:tabs>
      </w:pPr>
    </w:p>
    <w:p w14:paraId="32BEC454" w14:textId="77777777" w:rsidR="006954F2" w:rsidRDefault="006954F2" w:rsidP="006954F2">
      <w:pPr>
        <w:pStyle w:val="ProductList-Body"/>
        <w:tabs>
          <w:tab w:val="left" w:pos="360"/>
        </w:tabs>
      </w:pPr>
      <w:r>
        <w:t>W Stanach Zjednoczonych wszystkie ceny za Usługi PSTN, które Microsoft za pośrednictwem Skype Communications US Corporation sprzedaje klientom bezpośrednio, obejmują wszystkie należne podatki i opłaty, które muszą być pobrane od klienta i odprowadzone na rzecz właściwego podmiotu rządowego lub pozarządowego. Wspomniane podatki zostały wyszczególnione w Witrynie Licencjonowania Zbiorowego (</w:t>
      </w:r>
      <w:hyperlink r:id="rId43" w:history="1">
        <w:r>
          <w:rPr>
            <w:rStyle w:val="Hyperlink"/>
          </w:rPr>
          <w:t>http://go.microsoft.com/fwlink/?LinkId=690247</w:t>
        </w:r>
      </w:hyperlink>
      <w:r>
        <w:t>). W przypadku sprzedaży pośredniej w Stanach Zjednoczonych ceny są ustalane przez odsprzedawcę, w gestii którego leży zbieranie i odprowadzanie dodatkowych podatków mających ewentualnie zastosowanie.</w:t>
      </w:r>
    </w:p>
    <w:p w14:paraId="5B7EA7A6" w14:textId="77777777" w:rsidR="006954F2" w:rsidRDefault="006954F2" w:rsidP="006954F2">
      <w:pPr>
        <w:pStyle w:val="ProductList-Body"/>
        <w:tabs>
          <w:tab w:val="left" w:pos="360"/>
        </w:tabs>
      </w:pPr>
    </w:p>
    <w:p w14:paraId="24F2830B" w14:textId="77777777" w:rsidR="006954F2" w:rsidRPr="00382C12" w:rsidRDefault="006954F2" w:rsidP="00382C12">
      <w:pPr>
        <w:pStyle w:val="ProductList-Body"/>
        <w:tabs>
          <w:tab w:val="clear" w:pos="158"/>
          <w:tab w:val="left" w:pos="360"/>
        </w:tabs>
        <w:rPr>
          <w:b/>
          <w:color w:val="00188F"/>
        </w:rPr>
      </w:pPr>
      <w:r w:rsidRPr="00382C12">
        <w:rPr>
          <w:b/>
          <w:color w:val="00188F"/>
        </w:rPr>
        <w:t>Ważne informacje na temat telefonów alarmowych (911) w Stanach Zjednoczonych</w:t>
      </w:r>
    </w:p>
    <w:p w14:paraId="0699FA84" w14:textId="77777777" w:rsidR="006954F2" w:rsidRDefault="006954F2" w:rsidP="006954F2">
      <w:pPr>
        <w:pStyle w:val="ProductList-Body"/>
        <w:tabs>
          <w:tab w:val="left" w:pos="360"/>
        </w:tabs>
      </w:pPr>
      <w:r>
        <w:t xml:space="preserve">Telefon alarmowy 911 działa inaczej w ramach usług telefonicznych PSTN w oprogramowaniu Skype dla firm Online niż w ramach tradycyjnych usług telefonicznych. O różnicach tych klienci muszą powiadomić każdego użytkownika usług telefonicznych PSTN w oprogramowaniu Skype dla firm Online. Wspomniane różnice są następujące: (i) Skype dla firm może nie mieć danych o miejscu, w którym znajduje się osoba dzwoniąca pod numer 911, co może skutkować przekierowaniem połączenia z numerem 911 do niewłaściwego telecentrum lub wysłaniem zespołu alarmowego pod niewłaściwy adres; (ii) jeśli użytkownik oprogramowania Skype dla firm dzwoni na numer 911, operator może go spytać o miejsce przebywania w celu przekierowania połączenia z numerem 911 do właściwego telecentrum 911 i wysłania zespołu alarmowego we właściwe miejsce; (iii) jeśli urządzenie użytkownika nie ma zasilania, występują przerwy w takim zasilaniu lub z innego powodu użytkownik nie może uzyskać dostępu do </w:t>
      </w:r>
      <w:r>
        <w:lastRenderedPageBreak/>
        <w:t>Internetu, użytkownik nie może wówczas zadzwonić pod numer 911 za pośrednictwem usług telefonicznych PSTN w oprogramowaniu Skype dla firm Online; oraz (iv) mimo że z usług telefonicznych PSTN w oprogramowaniu Skype dla firm Online można korzystać z dowolnego miejsca na świecie, w którym dostępne jest połączenie z Internetem, użytkownicy nie powinni dzwonić pod numer 911 spoza Stanów Zjednoczonych, ponieważ w takim przypadku połączenie najprawdopodobniej nie zostanie przekierowane do właściwego telecentrum w kraju tego użytkownika.</w:t>
      </w:r>
    </w:p>
    <w:p w14:paraId="5C2C524C" w14:textId="77777777" w:rsidR="006954F2" w:rsidRDefault="006954F2" w:rsidP="006954F2">
      <w:pPr>
        <w:pStyle w:val="ProductList-Body"/>
        <w:tabs>
          <w:tab w:val="left" w:pos="360"/>
        </w:tabs>
      </w:pPr>
    </w:p>
    <w:p w14:paraId="2B5E1E3A" w14:textId="77777777" w:rsidR="006954F2" w:rsidRPr="00382C12" w:rsidRDefault="006954F2" w:rsidP="00382C12">
      <w:pPr>
        <w:pStyle w:val="ProductList-Body"/>
        <w:tabs>
          <w:tab w:val="clear" w:pos="158"/>
          <w:tab w:val="left" w:pos="360"/>
        </w:tabs>
        <w:rPr>
          <w:b/>
          <w:color w:val="00188F"/>
        </w:rPr>
      </w:pPr>
      <w:r w:rsidRPr="00382C12">
        <w:rPr>
          <w:b/>
          <w:color w:val="00188F"/>
        </w:rPr>
        <w:t>Ograniczenia dotyczące korzystania</w:t>
      </w:r>
    </w:p>
    <w:p w14:paraId="54BA7122" w14:textId="77777777" w:rsidR="006954F2" w:rsidRDefault="006954F2" w:rsidP="006954F2">
      <w:pPr>
        <w:pStyle w:val="ProductList-Body"/>
        <w:tabs>
          <w:tab w:val="clear" w:pos="158"/>
          <w:tab w:val="left" w:pos="360"/>
        </w:tabs>
      </w:pPr>
      <w:r>
        <w:t>Klient nie może przekroczyć limitów korzystania z Usług PSTN określonych we właściwym planie subskrypcyjnym. Przekroczenie takie może skutkować zawieszeniem świadczenia tych usług. Microsoft z odpowiednim wyprzedzeniem powiadomi klienta o zawieszeniu takich Usług PSTN, w okresie takiego zawieszenia klient będzie jednak mógł wykonywać połączenia alarmowe.</w:t>
      </w:r>
    </w:p>
    <w:p w14:paraId="0F930BEF" w14:textId="77777777" w:rsidR="006954F2" w:rsidRPr="00585A48" w:rsidRDefault="00D04386"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7AC51C6E" w:rsidR="008E1EAF" w:rsidRPr="007F0674" w:rsidRDefault="004B3528" w:rsidP="00C01363">
      <w:pPr>
        <w:pStyle w:val="ProductList-OfferingGroupHeading"/>
        <w:rPr>
          <w:lang w:val="pl-PL"/>
        </w:rPr>
      </w:pPr>
      <w:bookmarkStart w:id="120" w:name="_Toc445977833"/>
      <w:r w:rsidRPr="007F0674">
        <w:rPr>
          <w:lang w:val="pl-PL"/>
        </w:rPr>
        <w:t>Inne usługi online</w:t>
      </w:r>
      <w:bookmarkEnd w:id="120"/>
    </w:p>
    <w:p w14:paraId="15FE5732" w14:textId="3F9E7EAA" w:rsidR="008E1EAF" w:rsidRPr="007F0674" w:rsidRDefault="004B3528" w:rsidP="00C01363">
      <w:pPr>
        <w:pStyle w:val="ProductList-Offering2Heading"/>
        <w:rPr>
          <w:lang w:val="pl-PL"/>
        </w:rPr>
      </w:pPr>
      <w:r w:rsidRPr="007F0674">
        <w:rPr>
          <w:lang w:val="pl-PL"/>
        </w:rPr>
        <w:tab/>
      </w:r>
      <w:bookmarkStart w:id="121" w:name="_Toc445977834"/>
      <w:r w:rsidRPr="007F0674">
        <w:rPr>
          <w:lang w:val="pl-PL"/>
        </w:rPr>
        <w:t>Bing Maps Enterprise Platform i Bing Maps Mobile Asset Management Platform</w:t>
      </w:r>
      <w:bookmarkEnd w:id="121"/>
    </w:p>
    <w:p w14:paraId="64D0F751" w14:textId="77777777" w:rsidR="00917344" w:rsidRPr="00690C65" w:rsidRDefault="00917344" w:rsidP="00917344">
      <w:pPr>
        <w:pStyle w:val="ProductList-Body"/>
      </w:pPr>
      <w:r>
        <w:rPr>
          <w:b/>
          <w:color w:val="00188F"/>
        </w:rPr>
        <w:t>LS na Usługę</w:t>
      </w:r>
    </w:p>
    <w:p w14:paraId="3C3420FA" w14:textId="781ED104" w:rsidR="00917344" w:rsidRPr="00690C65" w:rsidRDefault="00917344" w:rsidP="00917344">
      <w:pPr>
        <w:pStyle w:val="ProductList-Body"/>
      </w:pPr>
      <w:r>
        <w:t xml:space="preserve">Dostęp do usług wymaga posiadania LS na Usługę. Każda LS na Usługę musi zostać zakupiona z co najmniej jedną z następujących uprawnionych LS na dodatki: </w:t>
      </w:r>
    </w:p>
    <w:p w14:paraId="36E1EEF0" w14:textId="77777777" w:rsidR="00917344" w:rsidRPr="00690C65" w:rsidRDefault="00917344" w:rsidP="00917344">
      <w:pPr>
        <w:pStyle w:val="ProductList-Body"/>
        <w:numPr>
          <w:ilvl w:val="0"/>
          <w:numId w:val="20"/>
        </w:numPr>
        <w:ind w:left="450" w:hanging="270"/>
      </w:pPr>
      <w:r>
        <w:t xml:space="preserve">LS na dodatki do korzystania z witryny, która jest wymagana w przypadku nieuwierzytelnionych użytkowników uzyskujących dostęp do usługi Bing Maps Enterprise Platform oraz Bing Maps Mobile Asset Management Platform za pomocą programów Klienta na podstawie liczby rozliczanych transakcji w miesiącu, </w:t>
      </w:r>
    </w:p>
    <w:p w14:paraId="1498380B" w14:textId="77777777" w:rsidR="00917344" w:rsidRPr="00690C65" w:rsidRDefault="00917344" w:rsidP="0088164F">
      <w:pPr>
        <w:pStyle w:val="ProductList-Body"/>
        <w:numPr>
          <w:ilvl w:val="0"/>
          <w:numId w:val="20"/>
        </w:numPr>
        <w:spacing w:before="40"/>
        <w:ind w:left="461" w:hanging="274"/>
      </w:pPr>
      <w:r>
        <w:t>LS na dodatki do korzystania z publicznej witryny, dostępnej dla określonej liczby rozliczanych transakcji do wykorzystania w publicznie dostępnej witrynie bez ograniczeń,</w:t>
      </w:r>
    </w:p>
    <w:p w14:paraId="2EAAC315" w14:textId="77777777" w:rsidR="00917344" w:rsidRPr="00690C65" w:rsidRDefault="00917344" w:rsidP="0088164F">
      <w:pPr>
        <w:pStyle w:val="ProductList-Body"/>
        <w:numPr>
          <w:ilvl w:val="0"/>
          <w:numId w:val="20"/>
        </w:numPr>
        <w:spacing w:before="40"/>
        <w:ind w:left="461" w:hanging="274"/>
      </w:pPr>
      <w:r>
        <w:t>LS na dodatki do korzystania z witryny wewnętrznej, która obejmuje określoną liczbę rozliczanych transakcji do wykorzystania w witrynie wewnętrznej (np. w sieci intranet) w sieci prywatnej,</w:t>
      </w:r>
    </w:p>
    <w:p w14:paraId="680AC23C" w14:textId="5777995F" w:rsidR="00917344" w:rsidRPr="00690C65" w:rsidRDefault="00CD4D58" w:rsidP="0088164F">
      <w:pPr>
        <w:pStyle w:val="ProductList-Body"/>
        <w:numPr>
          <w:ilvl w:val="0"/>
          <w:numId w:val="20"/>
        </w:numPr>
        <w:spacing w:before="40"/>
        <w:ind w:left="461" w:hanging="274"/>
      </w:pPr>
      <w:r w:rsidRPr="000F054E">
        <w:rPr>
          <w:rFonts w:ascii="Calibri" w:hAnsi="Calibri"/>
          <w:szCs w:val="18"/>
        </w:rPr>
        <w:t>dodatku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LS na Znanego Użytkownika do produktu Bing Maps, lub</w:t>
      </w:r>
    </w:p>
    <w:p w14:paraId="13F1DA9E" w14:textId="77777777" w:rsidR="00917344" w:rsidRPr="00690C65" w:rsidRDefault="00917344" w:rsidP="0088164F">
      <w:pPr>
        <w:pStyle w:val="ProductList-Body"/>
        <w:numPr>
          <w:ilvl w:val="0"/>
          <w:numId w:val="20"/>
        </w:numPr>
        <w:spacing w:before="40"/>
        <w:ind w:left="461" w:hanging="274"/>
      </w:pPr>
      <w:r>
        <w:t>LS na Znanego Użytkownika do produktu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Uprawnione licencje subskrypcyjne na dodatek-usługę Bing Maps Mobile Asset Management Platform</w:t>
      </w:r>
    </w:p>
    <w:p w14:paraId="74E07B3F" w14:textId="739C2927" w:rsidR="00917344" w:rsidRPr="00690C65" w:rsidRDefault="00917344" w:rsidP="00917344">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65A09B43" w14:textId="77777777" w:rsidR="00917344" w:rsidRPr="00690C65" w:rsidRDefault="00917344" w:rsidP="00917344">
      <w:pPr>
        <w:pStyle w:val="ProductList-Body"/>
      </w:pPr>
    </w:p>
    <w:p w14:paraId="2CBC064D" w14:textId="77777777" w:rsidR="00917344" w:rsidRPr="00690C65" w:rsidRDefault="00917344" w:rsidP="00E94360">
      <w:pPr>
        <w:pStyle w:val="ProductList-Body"/>
      </w:pPr>
      <w:r>
        <w:rPr>
          <w:b/>
          <w:color w:val="00188F"/>
        </w:rPr>
        <w:t>Użytkownicy uwierzytelnieni</w:t>
      </w:r>
    </w:p>
    <w:p w14:paraId="62E52076" w14:textId="444A9243" w:rsidR="00917344" w:rsidRPr="00690C65" w:rsidRDefault="00917344" w:rsidP="00917344">
      <w:pPr>
        <w:pStyle w:val="ProductList-Body"/>
      </w:pPr>
      <w:r>
        <w:t>Użytkownicy uwierzytelnieni za pomocą programów Klienta uzyskujących dostęp do usługi Bing Maps Enterprise Platform oraz Bing Maps Mobile Asset Management Platform wymagają licencji LS.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Interfejsy API usługi Bing Maps</w:t>
      </w:r>
    </w:p>
    <w:p w14:paraId="0B1B4362" w14:textId="25048EA2" w:rsidR="00917344" w:rsidRPr="00690C65" w:rsidRDefault="00917344" w:rsidP="00917344">
      <w:pPr>
        <w:pStyle w:val="ProductList-Body"/>
      </w:pPr>
      <w:r>
        <w:t xml:space="preserve">Klient może korzystać ze wszystkich interfejsów programowania aplikacji Bing Maps w sposób zgodny z Warunkami korzystania z usługi Microsoft Bing Maps Platform API oraz zestawem SDK dla usługi Bing Maps Platform, w tym z wszelkimi ich następcami, zamieszczonymi na stronach </w:t>
      </w:r>
      <w:hyperlink r:id="rId44" w:history="1">
        <w:r>
          <w:rPr>
            <w:rStyle w:val="Hyperlink"/>
          </w:rPr>
          <w:t>http://go.microsoft.com/fwlink/p/?LinkID=66121</w:t>
        </w:r>
      </w:hyperlink>
      <w:r>
        <w:t xml:space="preserve"> i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Prywatność Bing Maps</w:t>
      </w:r>
    </w:p>
    <w:p w14:paraId="5963E750" w14:textId="57B16C42" w:rsidR="008E1EAF" w:rsidRPr="00690C65" w:rsidRDefault="00917344" w:rsidP="00917344">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6" w:history="1">
        <w:r>
          <w:rPr>
            <w:rStyle w:val="Hyperlink"/>
          </w:rPr>
          <w:t>http://go.microsoft.com/fwlink/?LinkID=248686</w:t>
        </w:r>
      </w:hyperlink>
      <w:r>
        <w:t>.</w:t>
      </w:r>
    </w:p>
    <w:p w14:paraId="5062E615" w14:textId="2CCCD383" w:rsidR="00917344" w:rsidRPr="00690C65" w:rsidRDefault="00D0438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E4BE2FC" w14:textId="6F918930" w:rsidR="008E1EAF" w:rsidRPr="007F0674" w:rsidRDefault="00917344" w:rsidP="00C01363">
      <w:pPr>
        <w:pStyle w:val="ProductList-Offering2Heading"/>
        <w:rPr>
          <w:lang w:val="pl-PL"/>
        </w:rPr>
      </w:pPr>
      <w:r w:rsidRPr="007F0674">
        <w:rPr>
          <w:lang w:val="pl-PL"/>
        </w:rPr>
        <w:tab/>
      </w:r>
      <w:bookmarkStart w:id="122" w:name="_Toc445977835"/>
      <w:r w:rsidRPr="007F0674">
        <w:rPr>
          <w:lang w:val="pl-PL"/>
        </w:rPr>
        <w:t>Microsoft Learning E-Reference Library</w:t>
      </w:r>
      <w:bookmarkEnd w:id="122"/>
    </w:p>
    <w:p w14:paraId="52B5E39A" w14:textId="6497DC6A" w:rsidR="008E1EAF" w:rsidRPr="00690C65"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186404B2" w14:textId="6E277EA4" w:rsidR="00917344" w:rsidRPr="00690C65" w:rsidRDefault="00D0438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6E95B1F" w14:textId="09CFE6AC" w:rsidR="008E1EAF" w:rsidRPr="007F0674" w:rsidRDefault="00917344" w:rsidP="00C01363">
      <w:pPr>
        <w:pStyle w:val="ProductList-Offering2Heading"/>
        <w:rPr>
          <w:lang w:val="pl-PL"/>
        </w:rPr>
      </w:pPr>
      <w:r w:rsidRPr="007F0674">
        <w:rPr>
          <w:lang w:val="pl-PL"/>
        </w:rPr>
        <w:lastRenderedPageBreak/>
        <w:tab/>
      </w:r>
      <w:bookmarkStart w:id="123" w:name="_Toc445977836"/>
      <w:r w:rsidRPr="007F0674">
        <w:rPr>
          <w:lang w:val="pl-PL"/>
        </w:rPr>
        <w:t>Microsoft Learning IT Academy</w:t>
      </w:r>
      <w:bookmarkEnd w:id="123"/>
    </w:p>
    <w:p w14:paraId="246D13D7" w14:textId="77777777" w:rsidR="00917344" w:rsidRPr="00690C65" w:rsidRDefault="00917344" w:rsidP="00917344">
      <w:pPr>
        <w:pStyle w:val="ProductList-Body"/>
      </w:pPr>
      <w:r>
        <w:rPr>
          <w:b/>
          <w:color w:val="00188F"/>
        </w:rPr>
        <w:t>LS na Usługę</w:t>
      </w:r>
    </w:p>
    <w:p w14:paraId="2B441D8A" w14:textId="78207564" w:rsidR="00917344" w:rsidRPr="00690C65" w:rsidRDefault="00917344" w:rsidP="00917344">
      <w:pPr>
        <w:pStyle w:val="ProductList-Body"/>
      </w:pPr>
      <w:r>
        <w:t>LS na Usługę jest wymagana dla każdej Lokalizacji, która uzyskuje dostęp do dowolnej korzyści lub usługi w ramach programu Microsoft Learning IT Academy bądź z niej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Wskazówki dotyczące programu IT Academy</w:t>
      </w:r>
    </w:p>
    <w:p w14:paraId="6F2DF207" w14:textId="14F06370" w:rsidR="00917344" w:rsidRPr="00690C65" w:rsidRDefault="00917344" w:rsidP="00917344">
      <w:pPr>
        <w:pStyle w:val="ProductList-Body"/>
      </w:pPr>
      <w:r>
        <w:t xml:space="preserve">Korzystanie przez Klienta z programu Microsoft Learning IT Academy i związanych z nim korzyści podlega dotyczącym go wskazówkom, opublikowanym się na stronie </w:t>
      </w:r>
      <w:hyperlink r:id="rId47"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Korzyści z uczestnictwa w programie zapewniane przez osoby trzecie</w:t>
      </w:r>
    </w:p>
    <w:p w14:paraId="6159755F" w14:textId="7FE39CCA" w:rsidR="008E1EAF" w:rsidRPr="00690C65" w:rsidRDefault="00917344" w:rsidP="00917344">
      <w:pPr>
        <w:pStyle w:val="ProductList-Body"/>
      </w:pPr>
      <w:r>
        <w:t>Korzyści z uczestnictwa w programie przysługują jedynie wykładowcom, personelowi oraz aktualnie zarejestrowanym studentom instytucji posiadającej licencję.</w:t>
      </w:r>
    </w:p>
    <w:p w14:paraId="7BE13356" w14:textId="2FDC7FBC" w:rsidR="00917344" w:rsidRPr="00690C65" w:rsidRDefault="00D0438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EEA3C10" w14:textId="77777777" w:rsidR="00581CDB" w:rsidRPr="007F0674" w:rsidRDefault="00581CDB" w:rsidP="00C01363">
      <w:pPr>
        <w:pStyle w:val="ProductList-Offering2Heading"/>
        <w:rPr>
          <w:lang w:val="it-IT"/>
        </w:rPr>
      </w:pPr>
      <w:r w:rsidRPr="007F0674">
        <w:rPr>
          <w:lang w:val="it-IT"/>
        </w:rPr>
        <w:tab/>
      </w:r>
      <w:bookmarkStart w:id="124" w:name="_Toc445977837"/>
      <w:r w:rsidRPr="007F0674">
        <w:rPr>
          <w:lang w:val="it-IT"/>
        </w:rPr>
        <w:t>Office 365 Developer</w:t>
      </w:r>
      <w:bookmarkEnd w:id="124"/>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E94360">
      <w:pPr>
        <w:pStyle w:val="ProductList-Body"/>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D0438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FF8B7CC" w14:textId="66EC1A5C" w:rsidR="008E1EAF" w:rsidRPr="007F0674" w:rsidRDefault="00D67A4B" w:rsidP="00C01363">
      <w:pPr>
        <w:pStyle w:val="ProductList-Offering2Heading"/>
        <w:rPr>
          <w:lang w:val="it-IT"/>
        </w:rPr>
      </w:pPr>
      <w:r w:rsidRPr="007F0674">
        <w:rPr>
          <w:lang w:val="it-IT"/>
        </w:rPr>
        <w:tab/>
      </w:r>
      <w:bookmarkStart w:id="125" w:name="_Toc445977838"/>
      <w:r w:rsidRPr="007F0674">
        <w:rPr>
          <w:lang w:val="it-IT"/>
        </w:rPr>
        <w:t xml:space="preserve">Power BI </w:t>
      </w:r>
      <w:r w:rsidR="00F55464" w:rsidRPr="007F0674">
        <w:rPr>
          <w:lang w:val="it-IT"/>
        </w:rPr>
        <w:t>Pro</w:t>
      </w:r>
      <w:bookmarkEnd w:id="125"/>
    </w:p>
    <w:p w14:paraId="6022E90C" w14:textId="77777777" w:rsidR="00D12FE5" w:rsidRPr="00690C65" w:rsidRDefault="00D12FE5" w:rsidP="00D12FE5">
      <w:pPr>
        <w:pStyle w:val="ProductList-Body"/>
        <w:tabs>
          <w:tab w:val="clear" w:pos="158"/>
          <w:tab w:val="left" w:pos="360"/>
        </w:tabs>
      </w:pPr>
      <w:r>
        <w:rPr>
          <w:b/>
          <w:color w:val="00188F"/>
        </w:rPr>
        <w:t>Uwagi</w:t>
      </w:r>
    </w:p>
    <w:p w14:paraId="36534C40" w14:textId="77777777" w:rsidR="00D12FE5" w:rsidRPr="00690C65" w:rsidRDefault="00D12FE5" w:rsidP="00D12FE5">
      <w:pPr>
        <w:pStyle w:val="ProductList-Body"/>
      </w:pPr>
      <w:r>
        <w:t xml:space="preserve">Zastosowanie mają powiadomienia dotyczące Bing Maps zawarte w </w:t>
      </w:r>
      <w:hyperlink w:anchor="Attachment1" w:history="1">
        <w:r>
          <w:rPr>
            <w:rStyle w:val="Hyperlink"/>
          </w:rPr>
          <w:t>Załączniku 1</w:t>
        </w:r>
      </w:hyperlink>
      <w:r>
        <w:t>.</w:t>
      </w:r>
    </w:p>
    <w:p w14:paraId="5A793BD3" w14:textId="2EE83394" w:rsidR="00D67A4B" w:rsidRPr="00690C65" w:rsidRDefault="00D0438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82386C1" w14:textId="234B4DB7" w:rsidR="00D67A4B" w:rsidRPr="007F0674" w:rsidRDefault="00D67A4B" w:rsidP="00C01363">
      <w:pPr>
        <w:pStyle w:val="ProductList-Offering2Heading"/>
        <w:rPr>
          <w:lang w:val="pl-PL"/>
        </w:rPr>
      </w:pPr>
      <w:r w:rsidRPr="007F0674">
        <w:rPr>
          <w:lang w:val="pl-PL"/>
        </w:rPr>
        <w:tab/>
      </w:r>
      <w:bookmarkStart w:id="126" w:name="_Toc445977839"/>
      <w:r w:rsidRPr="007F0674">
        <w:rPr>
          <w:lang w:val="pl-PL"/>
        </w:rPr>
        <w:t>Interfejs programowania aplikacji Translator</w:t>
      </w:r>
      <w:bookmarkEnd w:id="126"/>
    </w:p>
    <w:p w14:paraId="3779266A" w14:textId="3DF23AA1" w:rsidR="00D67A4B" w:rsidRPr="00690C65" w:rsidRDefault="00D67A4B" w:rsidP="00A914BF">
      <w:pPr>
        <w:pStyle w:val="ProductList-Body"/>
      </w:pPr>
      <w:r>
        <w:t xml:space="preserve">Klient może korzystać z interfejsu API usługi Translator zgodnie z postanowieniami Warunków korzystania z interfejsu API usługi Translator, opublikowanymi pod adresem </w:t>
      </w:r>
      <w:hyperlink r:id="rId48" w:history="1">
        <w:r>
          <w:rPr>
            <w:rStyle w:val="Hyperlink"/>
          </w:rPr>
          <w:t>http://aka.ms/translatortou</w:t>
        </w:r>
      </w:hyperlink>
      <w:r>
        <w:t xml:space="preserve"> oraz z postanowieniami Oświadczenia o ochronie prywatności, dostępnego pod adresem </w:t>
      </w:r>
      <w:hyperlink r:id="rId49" w:history="1">
        <w:r>
          <w:rPr>
            <w:rStyle w:val="Hyperlink"/>
          </w:rPr>
          <w:t>http://aka.ms/translatorprivacy</w:t>
        </w:r>
      </w:hyperlink>
      <w:r>
        <w:t>.</w:t>
      </w:r>
    </w:p>
    <w:p w14:paraId="472476E8" w14:textId="75F2672B" w:rsidR="00D67A4B" w:rsidRPr="00690C65" w:rsidRDefault="00D0438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A97184F" w14:textId="194DAA50" w:rsidR="000E6ED8" w:rsidRPr="007F0674" w:rsidRDefault="00414009" w:rsidP="00C01363">
      <w:pPr>
        <w:pStyle w:val="ProductList-Offering2Heading"/>
        <w:rPr>
          <w:lang w:val="pl-PL"/>
        </w:rPr>
      </w:pPr>
      <w:r w:rsidRPr="007F0674">
        <w:rPr>
          <w:lang w:val="pl-PL"/>
        </w:rPr>
        <w:tab/>
      </w:r>
      <w:bookmarkStart w:id="127" w:name="_Toc445977840"/>
      <w:r w:rsidRPr="007F0674">
        <w:rPr>
          <w:lang w:val="pl-PL"/>
        </w:rPr>
        <w:t>Yammer Enterprise</w:t>
      </w:r>
      <w:bookmarkEnd w:id="127"/>
    </w:p>
    <w:p w14:paraId="062E0C66" w14:textId="77777777" w:rsidR="00C14D9B" w:rsidRPr="000772BE" w:rsidRDefault="00C14D9B" w:rsidP="00C14D9B">
      <w:pPr>
        <w:pStyle w:val="ProductList-Body"/>
      </w:pPr>
      <w:r>
        <w:rPr>
          <w:b/>
          <w:color w:val="00188F"/>
        </w:rPr>
        <w:t>Uwagi</w:t>
      </w:r>
    </w:p>
    <w:p w14:paraId="31A15721" w14:textId="1E1936B7" w:rsidR="00C14D9B" w:rsidRDefault="00C14D9B" w:rsidP="00C14D9B">
      <w:pPr>
        <w:pStyle w:val="ProductList-Body"/>
        <w:rPr>
          <w:b/>
          <w:color w:val="00188F"/>
        </w:rPr>
      </w:pP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1DC69807" w14:textId="77777777" w:rsidR="00C14D9B" w:rsidRDefault="00C14D9B" w:rsidP="00D67A4B">
      <w:pPr>
        <w:pStyle w:val="ProductList-Body"/>
        <w:rPr>
          <w:b/>
          <w:color w:val="00188F"/>
        </w:rPr>
      </w:pPr>
    </w:p>
    <w:p w14:paraId="669D9CAE" w14:textId="0B6ADDAB" w:rsidR="00D67A4B" w:rsidRPr="00690C65" w:rsidRDefault="00D67A4B" w:rsidP="00D67A4B">
      <w:pPr>
        <w:pStyle w:val="ProductList-Body"/>
      </w:pPr>
      <w:r>
        <w:rPr>
          <w:b/>
          <w:color w:val="00188F"/>
        </w:rPr>
        <w:t>Użytkownicy zewnętrzni</w:t>
      </w:r>
    </w:p>
    <w:p w14:paraId="7EEBD74F" w14:textId="47909BD2" w:rsidR="00D67A4B" w:rsidRPr="00690C65" w:rsidRDefault="00D67A4B" w:rsidP="00D67A4B">
      <w:pPr>
        <w:pStyle w:val="ProductList-Body"/>
      </w:pPr>
      <w:r>
        <w:t>Użytkownicy Zewnętrzni zaproszeni do korzystania z serwisu Yammer za pośrednictwem zewnętrznej sieci nie potrzebują LS na Użytkownika.</w:t>
      </w:r>
    </w:p>
    <w:p w14:paraId="76302AA6" w14:textId="3EA83917" w:rsidR="00D67A4B" w:rsidRPr="00690C65" w:rsidRDefault="00D0438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8" w:name="Attachment1"/>
      <w:bookmarkStart w:id="129" w:name="_Toc445977841"/>
      <w:r>
        <w:lastRenderedPageBreak/>
        <w:t>Załącznik 1 – Powiadomienia</w:t>
      </w:r>
      <w:bookmarkEnd w:id="128"/>
      <w:bookmarkEnd w:id="129"/>
    </w:p>
    <w:p w14:paraId="2F4609B8" w14:textId="0A35F4A9" w:rsidR="004D27A6" w:rsidRPr="007F0674" w:rsidRDefault="00D67A4B" w:rsidP="00C01363">
      <w:pPr>
        <w:pStyle w:val="ProductList-Offering1Heading"/>
        <w:rPr>
          <w:lang w:val="pl-PL"/>
        </w:rPr>
      </w:pPr>
      <w:bookmarkStart w:id="130" w:name="_Toc445977842"/>
      <w:r w:rsidRPr="007F0674">
        <w:rPr>
          <w:lang w:val="pl-PL"/>
        </w:rPr>
        <w:t>Bing Maps</w:t>
      </w:r>
      <w:bookmarkEnd w:id="130"/>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50" w:history="1">
        <w:r>
          <w:rPr>
            <w:rStyle w:val="Hyperlink"/>
          </w:rPr>
          <w:t>go.microsoft.com/?linkid=9710837</w:t>
        </w:r>
      </w:hyperlink>
      <w:r>
        <w:t xml:space="preserve"> oraz Oświadczeniu o ochronie prywatności dotyczącym aplikacji Bing Maps dostępnemu pod adresem </w:t>
      </w:r>
      <w:hyperlink r:id="rId51" w:history="1">
        <w:r>
          <w:rPr>
            <w:rStyle w:val="Hyperlink"/>
          </w:rPr>
          <w:t>go.microsoft.com/fwlink/?LinkID=248686</w:t>
        </w:r>
      </w:hyperlink>
      <w:r>
        <w:t>.</w:t>
      </w:r>
    </w:p>
    <w:bookmarkStart w:id="131" w:name="_Toc431459551"/>
    <w:p w14:paraId="7049F930" w14:textId="77777777" w:rsidR="00C14D9B" w:rsidRPr="000772BE" w:rsidRDefault="00C14D9B" w:rsidP="00C14D9B">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32" w:name="_Toc445977843"/>
      <w:bookmarkStart w:id="133" w:name="ProfessionalServices"/>
      <w:r w:rsidRPr="007F0674">
        <w:rPr>
          <w:lang w:val="pl-PL"/>
        </w:rPr>
        <w:t>Usługi Profesjonalne</w:t>
      </w:r>
      <w:bookmarkEnd w:id="131"/>
      <w:bookmarkEnd w:id="132"/>
    </w:p>
    <w:bookmarkEnd w:id="133"/>
    <w:p w14:paraId="7B6918D3" w14:textId="77777777" w:rsidR="00C14D9B" w:rsidRPr="000772BE" w:rsidRDefault="00C14D9B" w:rsidP="00C14D9B">
      <w:pPr>
        <w:pStyle w:val="ProductList-Body"/>
      </w:pPr>
      <w:r>
        <w:t>Klient może być uprawniony do otrzymania pomocy technicznej Microsoft i usług doradczych związanych z tą Usługą Online. Zgodnie z zawartą przez Klienta umową licencjonowania zbiorowego usługi te stanowią „Usługi Profesjonalne”. Postanowienia niniejszej Uwagi dotyczą tych usług, ale usługi te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są chronione zgodnie z postanowieniami dotyczącymi zachowania poufności opisanymi w zawartej przez Klienta umowie licencjonowania zbiorowego</w:t>
      </w:r>
      <w:r>
        <w:rPr>
          <w:szCs w:val="18"/>
        </w:rPr>
        <w:t xml:space="preserve">. </w:t>
      </w:r>
    </w:p>
    <w:p w14:paraId="09EA6339" w14:textId="77777777" w:rsidR="00C14D9B" w:rsidRPr="000772BE" w:rsidRDefault="00C14D9B" w:rsidP="00C14D9B">
      <w:pPr>
        <w:pStyle w:val="ProductList-Body"/>
      </w:pPr>
    </w:p>
    <w:p w14:paraId="7FED2BE3" w14:textId="77777777" w:rsidR="00C14D9B" w:rsidRPr="000772BE" w:rsidRDefault="00C14D9B" w:rsidP="00C14D9B">
      <w:pPr>
        <w:pStyle w:val="ProductList-Body"/>
      </w:pPr>
      <w:r>
        <w:t xml:space="preserve">W przypadku tych usług mogą obowiązywać dodatkowe postanowienia, ale jedynie w zakresie niebędącym w sprzeczności z niniejszą Uwagą.  </w:t>
      </w:r>
    </w:p>
    <w:p w14:paraId="164CB77D" w14:textId="77777777" w:rsidR="00C14D9B" w:rsidRPr="000772BE" w:rsidRDefault="00C14D9B" w:rsidP="00C14D9B">
      <w:pPr>
        <w:pStyle w:val="ProductList-Body"/>
      </w:pPr>
      <w:r>
        <w:t xml:space="preserve">Jeśli zawarta przez Klienta umowa licencjonowania zbiorowego obejmuje wyłącznie Usługi Online (i nie zdefiniowano w niej Usług Profesjonalnych), świadczenie usług podlega „Postanowieniom dotyczącym Usług Profesjonalnych” przedstawionym poniżej.  </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4B7E93E7" w14:textId="77777777" w:rsidR="00146E59" w:rsidRPr="003C69A1" w:rsidRDefault="00146E59" w:rsidP="00146E59">
      <w:pPr>
        <w:pStyle w:val="ProductList-Body"/>
        <w:outlineLvl w:val="2"/>
      </w:pPr>
      <w:r>
        <w:rPr>
          <w:b/>
          <w:color w:val="00188F"/>
        </w:rPr>
        <w:t>Poprawki</w:t>
      </w:r>
    </w:p>
    <w:p w14:paraId="51FCD384" w14:textId="77777777" w:rsidR="00146E59" w:rsidRPr="003C69A1" w:rsidRDefault="00146E59" w:rsidP="00146E59">
      <w:pPr>
        <w:pStyle w:val="ProductList-Body"/>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146E59">
      <w:pPr>
        <w:pStyle w:val="ProductList-Body"/>
      </w:pPr>
    </w:p>
    <w:p w14:paraId="4550A198" w14:textId="77777777" w:rsidR="00146E59" w:rsidRPr="003C69A1" w:rsidRDefault="00146E59" w:rsidP="00146E59">
      <w:pPr>
        <w:pStyle w:val="ProductList-Body"/>
        <w:outlineLvl w:val="2"/>
      </w:pPr>
      <w:r>
        <w:rPr>
          <w:b/>
          <w:color w:val="00188F"/>
        </w:rPr>
        <w:t>Materiały niezależne</w:t>
      </w:r>
    </w:p>
    <w:p w14:paraId="4154270D" w14:textId="77777777" w:rsidR="00146E59" w:rsidRPr="003C69A1" w:rsidRDefault="00146E59" w:rsidP="00146E59">
      <w:pPr>
        <w:pStyle w:val="ProductList-Body"/>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t>
      </w:r>
      <w:r>
        <w:lastRenderedPageBreak/>
        <w:t>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146E59">
      <w:pPr>
        <w:pStyle w:val="ProductList-Body"/>
      </w:pPr>
    </w:p>
    <w:p w14:paraId="2443DC88" w14:textId="77777777" w:rsidR="00146E59" w:rsidRPr="003C69A1" w:rsidRDefault="00146E59" w:rsidP="00146E59">
      <w:pPr>
        <w:pStyle w:val="ProductList-Body"/>
      </w:pPr>
      <w:r>
        <w:rPr>
          <w:b/>
          <w:color w:val="00188F"/>
        </w:rPr>
        <w:t>Materiały do Odbioru w ramach Usług</w:t>
      </w:r>
    </w:p>
    <w:p w14:paraId="5A702239" w14:textId="77777777" w:rsidR="00146E59" w:rsidRPr="003C69A1" w:rsidRDefault="00146E59" w:rsidP="00146E59">
      <w:pPr>
        <w:pStyle w:val="ProductList-Body"/>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146E59">
      <w:pPr>
        <w:pStyle w:val="ProductList-Body"/>
      </w:pPr>
    </w:p>
    <w:p w14:paraId="4B7029AA" w14:textId="77777777" w:rsidR="00146E59" w:rsidRPr="003C69A1" w:rsidRDefault="00146E59" w:rsidP="00146E59">
      <w:pPr>
        <w:pStyle w:val="ProductList-Body"/>
        <w:tabs>
          <w:tab w:val="clear" w:pos="158"/>
          <w:tab w:val="left" w:pos="360"/>
        </w:tabs>
      </w:pPr>
      <w:r>
        <w:rPr>
          <w:b/>
          <w:color w:val="00188F"/>
        </w:rPr>
        <w:t>Technologia niepochodząca od Microsoft</w:t>
      </w:r>
    </w:p>
    <w:p w14:paraId="28FB3A3F" w14:textId="77777777" w:rsidR="00146E59" w:rsidRPr="003C69A1" w:rsidRDefault="00146E59" w:rsidP="00146E59">
      <w:pPr>
        <w:pStyle w:val="ProductList-Body"/>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77777777" w:rsidR="00C14D9B" w:rsidRPr="000772BE" w:rsidRDefault="00C14D9B" w:rsidP="00C14D9B">
      <w:pPr>
        <w:pStyle w:val="ProductList-Body"/>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D04386" w:rsidP="00C14D9B">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7C9D16CC" w14:textId="40E24B5F" w:rsidR="00D67A4B" w:rsidRPr="007F0674" w:rsidRDefault="00A27D70" w:rsidP="00C01363">
      <w:pPr>
        <w:pStyle w:val="ProductList-Offering1Heading"/>
        <w:rPr>
          <w:lang w:val="pl-PL"/>
        </w:rPr>
      </w:pPr>
      <w:bookmarkStart w:id="134" w:name="_Toc445977844"/>
      <w:r w:rsidRPr="007F0674">
        <w:rPr>
          <w:lang w:val="pl-PL"/>
        </w:rPr>
        <w:t>Informacja o standardach H.264/AVC Visual, VC-1 Video, MPEG-4 Part Visual i MPEG-2 Video</w:t>
      </w:r>
      <w:bookmarkEnd w:id="134"/>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D04386"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53"/>
          <w:footerReference w:type="first" r:id="rId54"/>
          <w:pgSz w:w="12240" w:h="15840"/>
          <w:pgMar w:top="1440" w:right="720" w:bottom="1440" w:left="720" w:header="720" w:footer="720" w:gutter="0"/>
          <w:cols w:space="720"/>
          <w:titlePg/>
          <w:docGrid w:linePitch="360"/>
        </w:sectPr>
      </w:pPr>
    </w:p>
    <w:p w14:paraId="21A5BE23" w14:textId="77777777" w:rsidR="00CD4D58" w:rsidRPr="00292D87" w:rsidRDefault="00CD4D58" w:rsidP="00CD4D58">
      <w:pPr>
        <w:pStyle w:val="ProductList-SectionHeading"/>
        <w:outlineLvl w:val="0"/>
      </w:pPr>
      <w:bookmarkStart w:id="135" w:name="Attachment2"/>
      <w:bookmarkStart w:id="136" w:name="_Toc444248887"/>
      <w:bookmarkStart w:id="137" w:name="_Toc445977845"/>
      <w:r>
        <w:lastRenderedPageBreak/>
        <w:t>Załącznik 2 – Pakiety Licencji Subskrypcyjnych</w:t>
      </w:r>
      <w:bookmarkEnd w:id="135"/>
      <w:bookmarkEnd w:id="136"/>
      <w:bookmarkEnd w:id="137"/>
    </w:p>
    <w:p w14:paraId="6E7C108A" w14:textId="77777777" w:rsidR="00CD4D58" w:rsidRPr="00292D87" w:rsidRDefault="00CD4D58" w:rsidP="00CD4D58">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w:t>
      </w:r>
    </w:p>
    <w:tbl>
      <w:tblPr>
        <w:tblW w:w="10823" w:type="dxa"/>
        <w:tblLayout w:type="fixed"/>
        <w:tblLook w:val="04A0" w:firstRow="1" w:lastRow="0" w:firstColumn="1" w:lastColumn="0" w:noHBand="0" w:noVBand="1"/>
      </w:tblPr>
      <w:tblGrid>
        <w:gridCol w:w="2448"/>
        <w:gridCol w:w="270"/>
        <w:gridCol w:w="271"/>
        <w:gridCol w:w="271"/>
        <w:gridCol w:w="268"/>
        <w:gridCol w:w="268"/>
        <w:gridCol w:w="271"/>
        <w:gridCol w:w="269"/>
        <w:gridCol w:w="270"/>
        <w:gridCol w:w="270"/>
        <w:gridCol w:w="766"/>
        <w:gridCol w:w="767"/>
        <w:gridCol w:w="767"/>
        <w:gridCol w:w="767"/>
        <w:gridCol w:w="720"/>
        <w:gridCol w:w="720"/>
        <w:gridCol w:w="720"/>
        <w:gridCol w:w="720"/>
      </w:tblGrid>
      <w:tr w:rsidR="00CD4D58" w14:paraId="3927FBF0" w14:textId="77777777" w:rsidTr="00CD4D58">
        <w:trPr>
          <w:cantSplit/>
          <w:trHeight w:val="501"/>
        </w:trPr>
        <w:tc>
          <w:tcPr>
            <w:tcW w:w="2448" w:type="dxa"/>
            <w:vMerge w:val="restart"/>
            <w:tcBorders>
              <w:top w:val="nil"/>
              <w:left w:val="nil"/>
              <w:bottom w:val="dashSmallGap" w:sz="4" w:space="0" w:color="808080" w:themeColor="background1" w:themeShade="80"/>
              <w:right w:val="nil"/>
            </w:tcBorders>
            <w:vAlign w:val="bottom"/>
            <w:hideMark/>
          </w:tcPr>
          <w:p w14:paraId="28937772" w14:textId="77777777" w:rsidR="00CD4D58" w:rsidRDefault="00CD4D58" w:rsidP="00446911">
            <w:pPr>
              <w:pStyle w:val="ProductList-Body"/>
              <w:tabs>
                <w:tab w:val="clear" w:pos="158"/>
                <w:tab w:val="left" w:pos="720"/>
              </w:tabs>
              <w:spacing w:line="256" w:lineRule="auto"/>
              <w:ind w:left="-108"/>
              <w:rPr>
                <w:sz w:val="22"/>
              </w:rPr>
            </w:pPr>
            <w:r>
              <w:rPr>
                <w:sz w:val="22"/>
              </w:rPr>
              <w:t>Usługa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3C5A06E3" w14:textId="77777777" w:rsidR="00CD4D58" w:rsidRDefault="00CD4D5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4C70E53" w14:textId="77777777" w:rsidR="00CD4D58" w:rsidRDefault="00CD4D5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7D7A84" w14:textId="77777777" w:rsidR="00CD4D58" w:rsidRDefault="00CD4D5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FD1F72A" w14:textId="77777777" w:rsidR="00CD4D58" w:rsidRDefault="00CD4D5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7503DE98" w14:textId="77777777" w:rsidR="00CD4D58" w:rsidRDefault="00CD4D5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07F7357" w14:textId="77777777" w:rsidR="00CD4D58" w:rsidRDefault="00CD4D58" w:rsidP="004469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78AFD7" w14:textId="77777777" w:rsidR="00CD4D58" w:rsidRDefault="00CD4D5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4FE9FC6" w14:textId="77777777" w:rsidR="00CD4D58" w:rsidRDefault="00CD4D5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77445282" w14:textId="77777777" w:rsidR="00CD4D58" w:rsidRDefault="00CD4D58"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1E2E6E" w14:textId="77777777" w:rsidR="00CD4D58" w:rsidRDefault="00CD4D5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7E7E657" w14:textId="77777777" w:rsidR="00CD4D58" w:rsidRDefault="00CD4D5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67C49CE" w14:textId="77777777" w:rsidR="00CD4D58" w:rsidRDefault="00CD4D58"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9285880" w14:textId="77777777" w:rsidR="00CD4D58" w:rsidRDefault="00CD4D5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BD7F939" w14:textId="77777777" w:rsidR="00CD4D58" w:rsidRDefault="00CD4D5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1780C791" w14:textId="77777777" w:rsidR="00CD4D58" w:rsidRDefault="00CD4D58"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4274C092" w14:textId="77777777" w:rsidR="00CD4D58" w:rsidRDefault="00CD4D5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40C720A" w14:textId="77777777" w:rsidR="00CD4D58" w:rsidRDefault="00CD4D5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3C7FAAAC" w14:textId="77777777" w:rsidR="00CD4D58" w:rsidRDefault="00CD4D58"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C35570" w14:textId="77777777" w:rsidR="00CD4D58" w:rsidRDefault="00CD4D5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8B17211" w14:textId="77777777" w:rsidR="00CD4D58" w:rsidRDefault="00CD4D5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5A71E1D9" w14:textId="77777777" w:rsidR="00CD4D58" w:rsidRDefault="00CD4D58"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14:paraId="5DF21C58" w14:textId="77777777" w:rsidR="00CD4D58" w:rsidRDefault="00CD4D5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C3645FE" w14:textId="77777777" w:rsidR="00CD4D58" w:rsidRDefault="00CD4D5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CD4D58" w14:paraId="76550C41" w14:textId="77777777" w:rsidTr="00CD4D58">
        <w:trPr>
          <w:cantSplit/>
          <w:trHeight w:val="288"/>
        </w:trPr>
        <w:tc>
          <w:tcPr>
            <w:tcW w:w="2448" w:type="dxa"/>
            <w:vMerge/>
            <w:tcBorders>
              <w:top w:val="nil"/>
              <w:left w:val="nil"/>
              <w:bottom w:val="dashSmallGap" w:sz="4" w:space="0" w:color="808080" w:themeColor="background1" w:themeShade="80"/>
              <w:right w:val="nil"/>
            </w:tcBorders>
            <w:vAlign w:val="center"/>
            <w:hideMark/>
          </w:tcPr>
          <w:p w14:paraId="4DF8F7C9" w14:textId="77777777" w:rsidR="00CD4D58" w:rsidRDefault="00CD4D58" w:rsidP="0044691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346AC70" w14:textId="77777777" w:rsidR="00CD4D58" w:rsidRDefault="00CD4D5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523D66" w14:textId="77777777" w:rsidR="00CD4D58" w:rsidRDefault="00CD4D5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0A3D6F" w14:textId="77777777" w:rsidR="00CD4D58" w:rsidRDefault="00CD4D5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E39AD3" w14:textId="77777777" w:rsidR="00CD4D58" w:rsidRDefault="00CD4D5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B75FC8" w14:textId="77777777" w:rsidR="00CD4D58" w:rsidRDefault="00CD4D5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E227F0" w14:textId="77777777" w:rsidR="00CD4D58" w:rsidRDefault="00CD4D5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230970" w14:textId="77777777" w:rsidR="00CD4D58" w:rsidRDefault="00CD4D5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2DF310" w14:textId="77777777" w:rsidR="00CD4D58" w:rsidRDefault="00CD4D5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D2A3E0" w14:textId="77777777" w:rsidR="00CD4D58" w:rsidRDefault="00CD4D5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5FE593FA" w14:textId="77777777" w:rsidR="00CD4D58" w:rsidRDefault="00CD4D5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6AC23A" w14:textId="77777777" w:rsidR="00CD4D58" w:rsidRDefault="00CD4D5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A9EDD4" w14:textId="77777777" w:rsidR="00CD4D58" w:rsidRDefault="00CD4D5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15D825" w14:textId="77777777" w:rsidR="00CD4D58" w:rsidRDefault="00CD4D5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6E1206A3" w14:textId="77777777" w:rsidR="00CD4D58" w:rsidRDefault="00CD4D5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959D84" w14:textId="77777777" w:rsidR="00CD4D58" w:rsidRDefault="00CD4D5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3AC8A5FF" w14:textId="77777777" w:rsidR="00CD4D58" w:rsidRDefault="00CD4D5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3E9507B2" w14:textId="77777777" w:rsidR="00CD4D58" w:rsidRDefault="00CD4D5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CD4D58" w14:paraId="6A259FC5" w14:textId="77777777" w:rsidTr="00CD4D58">
        <w:trPr>
          <w:trHeight w:val="288"/>
        </w:trPr>
        <w:tc>
          <w:tcPr>
            <w:tcW w:w="24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7C41C97"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8993C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86CE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79C5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559B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FD6C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0C3C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3777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A153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C159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67BA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1CDE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48E1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B5E7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40D3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AE45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6F21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31CD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38888EA1" w14:textId="77777777" w:rsidTr="00CD4D58">
        <w:trPr>
          <w:trHeight w:val="288"/>
        </w:trPr>
        <w:tc>
          <w:tcPr>
            <w:tcW w:w="2448" w:type="dxa"/>
            <w:tcBorders>
              <w:top w:val="nil"/>
              <w:left w:val="nil"/>
              <w:bottom w:val="dashSmallGap" w:sz="4" w:space="0" w:color="BFBFBF" w:themeColor="background1" w:themeShade="BF"/>
              <w:right w:val="nil"/>
            </w:tcBorders>
            <w:noWrap/>
            <w:vAlign w:val="center"/>
            <w:hideMark/>
          </w:tcPr>
          <w:p w14:paraId="406F2F98"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81AAB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E254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94B5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B4E8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12EE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0DF7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9644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9747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54C8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4937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AAC6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3BEC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AEBA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030B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92F9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E1F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85D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11D037F0"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48430"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E00D2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64E08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6EC6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7A57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4EBE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BC76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E82C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AFE0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F48A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3E64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6B61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4917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D0E1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196D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488D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1F4E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F05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3AB3F32C"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FEAF1A"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06C2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13F9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40C18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DD4D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B837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0398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B2E0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31C1C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38CB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174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82EB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435D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21E0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77AE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2501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6BB2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771C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6F98864F"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84B4B4"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52F7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9B18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D749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DD2A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7A47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E3C5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E4CF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AAA3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1ED8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431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2AA4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AE0E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39F1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A273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F534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BA78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60DB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7AD9ECE1"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656F52"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6C88E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D309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E7B9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8C63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352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9C93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993C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8289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A122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65DB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4A1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8E2E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64DF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A4C4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45B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7618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65EA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2D98DA22"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616722"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E436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D1EF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99AF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8FC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BB3C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C4F8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4BCE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F93E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8EDC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72A1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56CF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2590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E7A2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1D24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C9B6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36FD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5D99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41CD5CCE"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51C3F"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498B2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D4BE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7031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D649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8BE4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8D0A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AA9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1B8A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266E3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ECB4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975C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921D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45CA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3057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5E38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578B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609A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319D07FA"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6E1E74"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33D4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1BCD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6FA0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2713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942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8B7B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C4E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D0C2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8569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F971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3D68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E8A61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9C0E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9A53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35C1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17C3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6D59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666FF767"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47E0E7"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8BEB0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3BDE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97C1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A868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6B7E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A568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7A1E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A57B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3973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CF85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0EA6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CD9A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738B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74B7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507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AEA2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6E30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7501C096"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731A49"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443A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633A8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C9FC8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8AD1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4349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2C01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07C3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A0A7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916CC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5C79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6840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500A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5D78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B763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22FB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D20E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3F1D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577E7534"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462184"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chmury PBX w oprogramowaniu Skype dla firm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0BBD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3F13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96D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97C3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00A9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372A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1B60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FEF3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933A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F4E4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037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466C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83CC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19A7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02CE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6CFF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505D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36DD68FD"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633325"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ADD17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49462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14248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AF07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8DF4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96D0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9343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3CC3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E04F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241F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880D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8353E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6ADA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1506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E66BD7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E3DB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3638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2C585C16"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1187ED"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987D0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0EE3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BEFC0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6BEA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C018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3661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1713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41A03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CA8F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AC1A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501A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5D74E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9B65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47F2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E84F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0898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8823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10C9215A"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1853E"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17FC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FD07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DDAB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BBA9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27AE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23C3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E239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9191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3BBF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F4A2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C75F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76364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C5E4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A0E5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4976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2853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E888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5A0AC38D"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13FE8"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CD625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1E91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7D02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935D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46D5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D82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854C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F9C20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4FE3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9CAB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1B70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843E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1577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5880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09B4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1129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2D5A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4A913192"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FCE371"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E637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B421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284F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36B5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AD01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EAFA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50EE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8A19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BB4C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4CF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CD10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B30C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B8C6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5145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B3DA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911E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837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0E916066"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2792BE"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analityczne Office 365 Delve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561A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053A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7188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580A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4B58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4940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F627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0BF6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96C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15CD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4347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DC38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3B78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4FAB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3AA5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B376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95C2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0DCFFE63"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2BD1D0"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1D119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7F55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D3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F0DB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E596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E30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CBED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DC0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1D80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1B5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211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B321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CC2E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D835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36FD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6C53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9236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024EE619"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5ED8E1"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3236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2F7D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A0A6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F015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254B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8FDF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3045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AEFE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1AE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C1EE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98D7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494A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87C2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FACB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1224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CA9B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722C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4BAEB3AA"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DDF578"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Zaawansowana ochrona przed zagrożeniami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ED2C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86F5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410A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0C65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5DD5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9DF8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0EDF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7331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EEE7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E21A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E74F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8F08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066F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B48E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9B09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7B04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2421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01354397"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F60E5"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4E66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762D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6D99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77F9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724D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E1E0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305D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45A1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0A20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4F4E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4469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5E94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20B8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50F44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78D6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9556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E433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00081096"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6EAA94"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92EED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1BC3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F866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8B7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90AC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E310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CC1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21D9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63EB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1AF6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3CF7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B3DD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0DFC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D60B2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65E3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91A4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F04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135388DA"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10097"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08BB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DAE0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ADAC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7C4A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03BF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A6CB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A9D6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52CF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A000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0DF2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D61E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20ED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F6CB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39E3C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3E71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6289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0EA2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30B8AF7B"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B5CCF8"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84FB4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944B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ECDF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1601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1266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A3C05"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D4B0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53D9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98E9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056E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2B52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CA64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0CF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40C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7151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045A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D0A1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02880068"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0D215"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F845A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4B8D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4BBA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0709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CA9D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CC4D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96D1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AC92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4713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B80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B99B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5E68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91D4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5675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B3F9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25CE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236289"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5C392294" w14:textId="77777777" w:rsidTr="00CD4D58">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45911"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59BF5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F29A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CCCF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02AE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992B1"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D567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9BAC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EADE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2092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4EFD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29F9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14770"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E568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A2D6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D3A6F"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37A8F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5AC4B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r w:rsidR="00CD4D58" w14:paraId="26C7171C" w14:textId="77777777" w:rsidTr="00CD4D58">
        <w:trPr>
          <w:trHeight w:val="288"/>
        </w:trPr>
        <w:tc>
          <w:tcPr>
            <w:tcW w:w="2448" w:type="dxa"/>
            <w:tcBorders>
              <w:top w:val="dashSmallGap" w:sz="4" w:space="0" w:color="BFBFBF" w:themeColor="background1" w:themeShade="BF"/>
              <w:left w:val="nil"/>
              <w:bottom w:val="nil"/>
              <w:right w:val="nil"/>
            </w:tcBorders>
            <w:noWrap/>
            <w:vAlign w:val="center"/>
            <w:hideMark/>
          </w:tcPr>
          <w:p w14:paraId="16F064E8" w14:textId="77777777" w:rsidR="00CD4D58" w:rsidRPr="008F02B0" w:rsidRDefault="00CD4D5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F5BC34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E5FD1C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FF048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5E5F7A"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A56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B2872E"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F8BCBC"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6D6E03"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E222A5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FBFA08D"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7F239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985B7D2"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E9A3D8"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33F63EB"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E90F07"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4F26586"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022D8154" w14:textId="77777777" w:rsidR="00CD4D58" w:rsidRDefault="00CD4D58" w:rsidP="00446911">
            <w:pPr>
              <w:pStyle w:val="ProductList-Body"/>
              <w:tabs>
                <w:tab w:val="clear" w:pos="158"/>
                <w:tab w:val="left" w:pos="720"/>
              </w:tabs>
              <w:spacing w:line="256" w:lineRule="auto"/>
              <w:jc w:val="center"/>
              <w:rPr>
                <w:rFonts w:asciiTheme="majorHAnsi" w:hAnsiTheme="majorHAnsi"/>
                <w:szCs w:val="18"/>
              </w:rPr>
            </w:pPr>
          </w:p>
        </w:tc>
      </w:tr>
    </w:tbl>
    <w:p w14:paraId="3ECE4B5D" w14:textId="77777777" w:rsidR="00CD4D58" w:rsidRPr="00FE1120" w:rsidRDefault="00CD4D58" w:rsidP="00CD4D5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0B2E167D" w14:textId="77777777" w:rsidR="00CD4D58" w:rsidRPr="004307BC" w:rsidRDefault="00CD4D58" w:rsidP="00CD4D58">
      <w:pPr>
        <w:pStyle w:val="ProductList-Body"/>
        <w:rPr>
          <w:rStyle w:val="Hyperlink"/>
          <w:i/>
          <w:sz w:val="16"/>
          <w:szCs w:val="16"/>
        </w:rPr>
      </w:pPr>
      <w:r>
        <w:rPr>
          <w:i/>
          <w:sz w:val="16"/>
          <w:szCs w:val="16"/>
          <w:vertAlign w:val="superscript"/>
        </w:rPr>
        <w:t>2</w:t>
      </w:r>
      <w:r>
        <w:rPr>
          <w:i/>
          <w:sz w:val="16"/>
          <w:szCs w:val="16"/>
        </w:rPr>
        <w:t xml:space="preserve"> Podobnie jak Usługi Online wymienione powyżej pakiet Enterprise Cloud Suite spełnia wymóg LS dla Windows Software Assurance na Użytkownika zgodnie z opisem podanym w Postanowieniach dotyczących Produktów. Postanowienia dotyczące Produktów znajdują się pod adresem </w:t>
      </w:r>
      <w:hyperlink r:id="rId55" w:history="1">
        <w:r>
          <w:rPr>
            <w:rStyle w:val="Hyperlink"/>
            <w:i/>
            <w:sz w:val="16"/>
            <w:szCs w:val="16"/>
          </w:rPr>
          <w:t>http://go.microsoft.com/?linkid=9839207</w:t>
        </w:r>
      </w:hyperlink>
      <w:r>
        <w:rPr>
          <w:i/>
          <w:sz w:val="16"/>
          <w:szCs w:val="16"/>
        </w:rPr>
        <w:t>.</w:t>
      </w:r>
    </w:p>
    <w:p w14:paraId="02217BE0" w14:textId="77777777" w:rsidR="00CD4D58" w:rsidRPr="00FE1120" w:rsidRDefault="00CD4D58" w:rsidP="00CD4D58">
      <w:pPr>
        <w:pStyle w:val="ProductList-Body"/>
        <w:rPr>
          <w:i/>
          <w:sz w:val="16"/>
          <w:szCs w:val="16"/>
        </w:rPr>
      </w:pPr>
      <w:r>
        <w:rPr>
          <w:i/>
          <w:sz w:val="16"/>
          <w:szCs w:val="16"/>
          <w:vertAlign w:val="superscript"/>
        </w:rPr>
        <w:lastRenderedPageBreak/>
        <w:t>3</w:t>
      </w:r>
      <w:r>
        <w:rPr>
          <w:i/>
          <w:sz w:val="16"/>
          <w:szCs w:val="16"/>
        </w:rPr>
        <w:t xml:space="preserve"> Microsoft Dynamics CRM Online Professional EDU i Microsoft Dynamics CRM Online Enterprise EDU spełniają te same wymogi LS co odpowiednio Microsoft Dynamics CRM Online Professional i Microsoft Dynamics CRM Online Enterprise.</w:t>
      </w:r>
    </w:p>
    <w:p w14:paraId="770B4D3D" w14:textId="77777777" w:rsidR="00283935" w:rsidRPr="000772BE" w:rsidRDefault="00D04386"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38" w:name="Attachment3"/>
      <w:bookmarkStart w:id="139" w:name="_Toc445977846"/>
      <w:r>
        <w:lastRenderedPageBreak/>
        <w:t xml:space="preserve">Załącznik 3 </w:t>
      </w:r>
      <w:r w:rsidR="0053202E">
        <w:t>– Standardowe Klauzule Umowne (Podmioty Przetwarzające D</w:t>
      </w:r>
      <w:r>
        <w:t>ane)</w:t>
      </w:r>
      <w:bookmarkEnd w:id="138"/>
      <w:bookmarkEnd w:id="139"/>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EAA0F6" w14:textId="77777777" w:rsidR="00D04386" w:rsidRDefault="00D04386" w:rsidP="009A573F">
      <w:pPr>
        <w:spacing w:after="0" w:line="240" w:lineRule="auto"/>
      </w:pPr>
      <w:r>
        <w:separator/>
      </w:r>
    </w:p>
  </w:endnote>
  <w:endnote w:type="continuationSeparator" w:id="0">
    <w:p w14:paraId="6D6417EB" w14:textId="77777777" w:rsidR="00D04386" w:rsidRDefault="00D04386" w:rsidP="009A573F">
      <w:pPr>
        <w:spacing w:after="0" w:line="240" w:lineRule="auto"/>
      </w:pPr>
      <w:r>
        <w:continuationSeparator/>
      </w:r>
    </w:p>
  </w:endnote>
  <w:endnote w:type="continuationNotice" w:id="1">
    <w:p w14:paraId="12FABED4" w14:textId="77777777" w:rsidR="00D04386" w:rsidRDefault="00D0438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7339B7" w14:textId="77777777" w:rsidR="00702F19" w:rsidRDefault="00702F1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B75208" w:rsidRDefault="00B7520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B75208" w:rsidRPr="00591643" w:rsidRDefault="00B7520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75208"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B75208" w:rsidRPr="00C76DF3" w:rsidRDefault="00D04386" w:rsidP="00CE05C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B75208" w:rsidRPr="00C76DF3" w:rsidRDefault="00B75208"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B75208" w:rsidRPr="00C76DF3" w:rsidRDefault="00D04386" w:rsidP="00CE05C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B75208" w:rsidRPr="00C76DF3" w:rsidRDefault="00B75208"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B75208" w:rsidRPr="00C76DF3" w:rsidRDefault="00D04386" w:rsidP="00CE05C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B75208" w:rsidRPr="00C76DF3" w:rsidRDefault="00B75208"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B75208" w:rsidRPr="00C76DF3" w:rsidRDefault="00D04386" w:rsidP="00CE05C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B75208" w:rsidRPr="00C76DF3" w:rsidRDefault="00B75208"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B75208" w:rsidRPr="00C76DF3" w:rsidRDefault="00D04386" w:rsidP="00CE05C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B75208" w:rsidRPr="00C76DF3" w:rsidRDefault="00B75208"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B75208" w:rsidRPr="00C76DF3" w:rsidRDefault="00D04386" w:rsidP="00CE05C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 1 – Powiadomienia</w:t>
            </w:r>
          </w:hyperlink>
        </w:p>
      </w:tc>
    </w:tr>
  </w:tbl>
  <w:p w14:paraId="665AC823" w14:textId="77777777" w:rsidR="00B75208" w:rsidRPr="00591643" w:rsidRDefault="00B75208" w:rsidP="00640C7C">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B75208" w:rsidRPr="00C76DF3" w:rsidRDefault="00D04386" w:rsidP="00C71869">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B75208" w:rsidRPr="00C76DF3" w:rsidRDefault="00B75208"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B75208" w:rsidRPr="00C76DF3" w:rsidRDefault="00D04386" w:rsidP="00C71869">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B75208" w:rsidRPr="00C76DF3" w:rsidRDefault="00B75208"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B75208" w:rsidRPr="00C76DF3" w:rsidRDefault="00D04386" w:rsidP="00C71869">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B75208" w:rsidRPr="00C76DF3" w:rsidRDefault="00B75208"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B75208" w:rsidRPr="00C76DF3" w:rsidRDefault="00D04386" w:rsidP="00C71869">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B75208" w:rsidRPr="00C76DF3" w:rsidRDefault="00B75208"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B75208" w:rsidRPr="00C76DF3" w:rsidRDefault="00D04386" w:rsidP="00C71869">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B75208" w:rsidRPr="00C76DF3" w:rsidRDefault="00B75208"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B75208" w:rsidRPr="00C76DF3" w:rsidRDefault="00D04386" w:rsidP="00C71869">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43F896E2" w14:textId="77777777" w:rsidR="00B75208" w:rsidRPr="00591643" w:rsidRDefault="00B75208" w:rsidP="00CA05D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B75208" w:rsidRPr="00C76DF3" w:rsidRDefault="00D04386"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B75208" w:rsidRPr="00C76DF3" w:rsidRDefault="00D04386"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B75208" w:rsidRPr="00C76DF3" w:rsidRDefault="00D04386"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B75208" w:rsidRPr="00C76DF3" w:rsidRDefault="00D04386"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B75208" w:rsidRPr="00C76DF3" w:rsidRDefault="00D04386"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B75208" w:rsidRPr="00C76DF3" w:rsidRDefault="00D04386"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5D162117" w14:textId="77777777" w:rsidR="00B75208" w:rsidRPr="00591643" w:rsidRDefault="00B75208" w:rsidP="00C776E4">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15BAF5C9"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E4A1C" w14:textId="77777777" w:rsidR="00B75208" w:rsidRPr="00C76DF3" w:rsidRDefault="00D04386"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BADC46D"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4557988" w14:textId="77777777" w:rsidR="00B75208" w:rsidRPr="00C76DF3" w:rsidRDefault="00D04386"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242F32"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745E" w14:textId="77777777" w:rsidR="00B75208" w:rsidRPr="00C76DF3" w:rsidRDefault="00D04386"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0426DF"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0211" w14:textId="77777777" w:rsidR="00B75208" w:rsidRPr="00C76DF3" w:rsidRDefault="00D04386"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023D6"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BA488" w14:textId="77777777" w:rsidR="00B75208" w:rsidRPr="00C76DF3" w:rsidRDefault="00D04386"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3BC70"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F605" w14:textId="77777777" w:rsidR="00B75208" w:rsidRPr="00C76DF3" w:rsidRDefault="00D04386"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4073DCF0" w14:textId="77777777" w:rsidR="00B75208" w:rsidRPr="00591643" w:rsidRDefault="00B75208" w:rsidP="00C776E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08785527"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E01903" w14:textId="77777777" w:rsidR="00B75208" w:rsidRPr="00C76DF3" w:rsidRDefault="00D04386"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E2C769C"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F1570" w14:textId="77777777" w:rsidR="00B75208" w:rsidRPr="00C76DF3" w:rsidRDefault="00D04386"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5765091"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FD8D37" w14:textId="77777777" w:rsidR="00B75208" w:rsidRPr="00C76DF3" w:rsidRDefault="00D04386"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1F35D8"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8885" w14:textId="77777777" w:rsidR="00B75208" w:rsidRPr="00C76DF3" w:rsidRDefault="00D04386"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BF231F"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316B5" w14:textId="77777777" w:rsidR="00B75208" w:rsidRPr="00C76DF3" w:rsidRDefault="00D04386"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7AEB4F"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1E91A" w14:textId="77777777" w:rsidR="00B75208" w:rsidRPr="00C76DF3" w:rsidRDefault="00D04386"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0B677052" w14:textId="77777777" w:rsidR="00B75208" w:rsidRPr="00591643" w:rsidRDefault="00B75208" w:rsidP="00C776E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33CEAA9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0051F6" w14:textId="77777777" w:rsidR="00B75208" w:rsidRPr="00C76DF3" w:rsidRDefault="00D04386"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5525B4"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45457" w14:textId="77777777" w:rsidR="00B75208" w:rsidRPr="00C76DF3" w:rsidRDefault="00D04386"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74614D"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C59CB0" w14:textId="77777777" w:rsidR="00B75208" w:rsidRPr="00C76DF3" w:rsidRDefault="00D04386"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190459"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8A047" w14:textId="77777777" w:rsidR="00B75208" w:rsidRPr="00C76DF3" w:rsidRDefault="00D04386"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98462"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186D1C" w14:textId="77777777" w:rsidR="00B75208" w:rsidRPr="00C76DF3" w:rsidRDefault="00D04386"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1E85EA"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044B70" w14:textId="77777777" w:rsidR="00B75208" w:rsidRPr="00C76DF3" w:rsidRDefault="00D04386"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1A73C883" w14:textId="77777777" w:rsidR="00B75208" w:rsidRPr="00591643" w:rsidRDefault="00B75208" w:rsidP="00C776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2392980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0A47C" w14:textId="77777777" w:rsidR="00B75208" w:rsidRPr="00C76DF3" w:rsidRDefault="00D04386"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EB2F4F3"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BE832" w14:textId="77777777" w:rsidR="00B75208" w:rsidRPr="00C76DF3" w:rsidRDefault="00D04386"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B77871"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45C52" w14:textId="77777777" w:rsidR="00B75208" w:rsidRPr="00C76DF3" w:rsidRDefault="00D04386"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A68464"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1B88E" w14:textId="77777777" w:rsidR="00B75208" w:rsidRPr="00C76DF3" w:rsidRDefault="00D04386"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23AF"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D368" w14:textId="77777777" w:rsidR="00B75208" w:rsidRPr="00C76DF3" w:rsidRDefault="00D04386"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7E06A9"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25EFA" w14:textId="77777777" w:rsidR="00B75208" w:rsidRPr="00C76DF3" w:rsidRDefault="00D04386"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49DE2984" w14:textId="77777777" w:rsidR="00B75208" w:rsidRPr="00591643" w:rsidRDefault="00B75208" w:rsidP="00C776E4">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3964D76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4CA147" w14:textId="77777777" w:rsidR="00B75208" w:rsidRPr="00C76DF3" w:rsidRDefault="00D04386"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8D3F012"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9CC2" w14:textId="77777777" w:rsidR="00B75208" w:rsidRPr="00C76DF3" w:rsidRDefault="00D04386"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0639D7D"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D842C" w14:textId="77777777" w:rsidR="00B75208" w:rsidRPr="00C76DF3" w:rsidRDefault="00D04386"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E47BED"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731B2C" w14:textId="77777777" w:rsidR="00B75208" w:rsidRPr="00C76DF3" w:rsidRDefault="00D04386"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64C4A"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97C89" w14:textId="77777777" w:rsidR="00B75208" w:rsidRPr="00C76DF3" w:rsidRDefault="00D04386"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FB82D1"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646BE" w14:textId="77777777" w:rsidR="00B75208" w:rsidRPr="00C76DF3" w:rsidRDefault="00D04386"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6CA8E907" w14:textId="77777777" w:rsidR="00B75208" w:rsidRPr="00591643" w:rsidRDefault="00B75208" w:rsidP="00C776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5208" w:rsidRPr="00C76DF3" w14:paraId="31DBAA52" w14:textId="77777777" w:rsidTr="00146E5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F56BF" w14:textId="77777777" w:rsidR="00B75208" w:rsidRPr="00C76DF3" w:rsidRDefault="00D04386" w:rsidP="00146E59">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EF9249" w14:textId="77777777" w:rsidR="00B75208" w:rsidRPr="00C76DF3" w:rsidRDefault="00B75208" w:rsidP="00146E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CBDD7F" w14:textId="77777777" w:rsidR="00B75208" w:rsidRPr="00C76DF3" w:rsidRDefault="00D04386" w:rsidP="00146E59">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FD4F65" w14:textId="77777777" w:rsidR="00B75208" w:rsidRPr="00C76DF3" w:rsidRDefault="00B75208" w:rsidP="00146E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B8BB7" w14:textId="77777777" w:rsidR="00B75208" w:rsidRPr="00C76DF3" w:rsidRDefault="00D04386" w:rsidP="00146E59">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BC3E6" w14:textId="77777777" w:rsidR="00B75208" w:rsidRPr="00C76DF3" w:rsidRDefault="00B75208" w:rsidP="00146E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EEC" w14:textId="77777777" w:rsidR="00B75208" w:rsidRPr="00C76DF3" w:rsidRDefault="00D04386" w:rsidP="00146E59">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342856" w14:textId="77777777" w:rsidR="00B75208" w:rsidRPr="00C76DF3" w:rsidRDefault="00B75208" w:rsidP="00146E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FC3259" w14:textId="77777777" w:rsidR="00B75208" w:rsidRPr="00C76DF3" w:rsidRDefault="00D04386" w:rsidP="00146E59">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468A3" w14:textId="77777777" w:rsidR="00B75208" w:rsidRPr="00C76DF3" w:rsidRDefault="00B75208" w:rsidP="00146E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2B3" w14:textId="77777777" w:rsidR="00B75208" w:rsidRPr="00C76DF3" w:rsidRDefault="00D04386" w:rsidP="00146E59">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Attachments</w:t>
            </w:r>
          </w:hyperlink>
        </w:p>
      </w:tc>
    </w:tr>
  </w:tbl>
  <w:p w14:paraId="5321D598" w14:textId="77777777" w:rsidR="00B75208" w:rsidRPr="00591643" w:rsidRDefault="00B75208" w:rsidP="00146E5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5208" w:rsidRPr="00C76DF3" w14:paraId="6D9B3F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30AE" w14:textId="77777777" w:rsidR="00B75208" w:rsidRPr="00C76DF3" w:rsidRDefault="00D04386" w:rsidP="00591643">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247459" w14:textId="77777777" w:rsidR="00B75208" w:rsidRPr="00C76DF3" w:rsidRDefault="00B7520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08553" w14:textId="77777777" w:rsidR="00B75208" w:rsidRPr="00C76DF3" w:rsidRDefault="00D04386" w:rsidP="00591643">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798E5" w14:textId="77777777" w:rsidR="00B75208" w:rsidRPr="00C76DF3" w:rsidRDefault="00B7520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15790" w14:textId="77777777" w:rsidR="00B75208" w:rsidRPr="00C76DF3" w:rsidRDefault="00D04386" w:rsidP="003812FE">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D92F5D" w14:textId="77777777" w:rsidR="00B75208" w:rsidRPr="00C76DF3" w:rsidRDefault="00B7520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AECE2" w14:textId="77777777" w:rsidR="00B75208" w:rsidRPr="00C76DF3" w:rsidRDefault="00D04386" w:rsidP="00591643">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5E7BBB" w14:textId="77777777" w:rsidR="00B75208" w:rsidRPr="00C76DF3" w:rsidRDefault="00B7520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BDA8C7" w14:textId="77777777" w:rsidR="00B75208" w:rsidRPr="00C76DF3" w:rsidRDefault="00D04386" w:rsidP="003812FE">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086E1" w14:textId="77777777" w:rsidR="00B75208" w:rsidRPr="00C76DF3" w:rsidRDefault="00B7520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31C24" w14:textId="77777777" w:rsidR="00B75208" w:rsidRPr="00C76DF3" w:rsidRDefault="00D04386" w:rsidP="003812FE">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Attachments</w:t>
            </w:r>
          </w:hyperlink>
        </w:p>
      </w:tc>
    </w:tr>
  </w:tbl>
  <w:p w14:paraId="77E415CA" w14:textId="77777777" w:rsidR="00B75208" w:rsidRPr="00591643" w:rsidRDefault="00B75208">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3933A3B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D4859D" w14:textId="77777777" w:rsidR="00B75208" w:rsidRPr="00C76DF3" w:rsidRDefault="00D04386"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F167F25"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8A79A" w14:textId="77777777" w:rsidR="00B75208" w:rsidRPr="00C76DF3" w:rsidRDefault="00D04386"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5E28DD8"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87B92" w14:textId="77777777" w:rsidR="00B75208" w:rsidRPr="00C76DF3" w:rsidRDefault="00D04386"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5983A8"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C8200" w14:textId="77777777" w:rsidR="00B75208" w:rsidRPr="00C76DF3" w:rsidRDefault="00D04386"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3F5CA"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944A4" w14:textId="77777777" w:rsidR="00B75208" w:rsidRPr="00C76DF3" w:rsidRDefault="00D04386"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FB1488"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F6DCA" w14:textId="77777777" w:rsidR="00B75208" w:rsidRPr="00C76DF3" w:rsidRDefault="00D04386"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0D1B97D1" w14:textId="77777777" w:rsidR="00B75208" w:rsidRPr="00591643" w:rsidRDefault="00B75208" w:rsidP="00C776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B75208" w:rsidRPr="00C76DF3" w:rsidRDefault="00D04386"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B75208" w:rsidRPr="00C76DF3" w:rsidRDefault="00D04386"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B75208" w:rsidRPr="00C76DF3" w:rsidRDefault="00D04386"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B75208" w:rsidRPr="00C76DF3" w:rsidRDefault="00D04386"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B75208" w:rsidRPr="00C76DF3" w:rsidRDefault="00D04386"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B75208" w:rsidRPr="00C76DF3" w:rsidRDefault="00D04386"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69A330F4" w14:textId="77777777" w:rsidR="00B75208" w:rsidRPr="00591643" w:rsidRDefault="00B75208" w:rsidP="00C776E4">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7CE0730D"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B15FFB" w14:textId="77777777" w:rsidR="00B75208" w:rsidRPr="00C76DF3" w:rsidRDefault="00D04386"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BBF00F"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53B0E" w14:textId="77777777" w:rsidR="00B75208" w:rsidRPr="00C76DF3" w:rsidRDefault="00D04386"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9E74621"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22C0" w14:textId="77777777" w:rsidR="00B75208" w:rsidRPr="00C76DF3" w:rsidRDefault="00D04386"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93F384"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21200" w14:textId="77777777" w:rsidR="00B75208" w:rsidRPr="00C76DF3" w:rsidRDefault="00D04386"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97E5D"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19312" w14:textId="77777777" w:rsidR="00B75208" w:rsidRPr="00C76DF3" w:rsidRDefault="00D04386"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53F8DA"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67E7878" w14:textId="77777777" w:rsidR="00B75208" w:rsidRPr="00C76DF3" w:rsidRDefault="00D04386"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49AAA34C" w14:textId="77777777" w:rsidR="00B75208" w:rsidRPr="00591643" w:rsidRDefault="00B75208" w:rsidP="00C776E4">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B75208" w:rsidRPr="00C76DF3" w14:paraId="5F48D3EC"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BF095" w14:textId="77777777" w:rsidR="00B75208" w:rsidRPr="00C76DF3" w:rsidRDefault="00D04386" w:rsidP="00841C82">
          <w:pPr>
            <w:pStyle w:val="ProductList-OfferingBody"/>
            <w:ind w:left="-77" w:right="-73"/>
            <w:jc w:val="center"/>
            <w:rPr>
              <w:color w:val="808080" w:themeColor="background1" w:themeShade="80"/>
              <w:sz w:val="14"/>
              <w:szCs w:val="14"/>
            </w:rPr>
          </w:pPr>
          <w:hyperlink w:anchor="TableofContents" w:history="1">
            <w:r w:rsidR="00B752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7698528" w14:textId="77777777" w:rsidR="00B75208" w:rsidRPr="00C76DF3" w:rsidRDefault="00B752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62122" w14:textId="77777777" w:rsidR="00B75208" w:rsidRPr="00C76DF3" w:rsidRDefault="00D04386" w:rsidP="00841C82">
          <w:pPr>
            <w:pStyle w:val="ProductList-OfferingBody"/>
            <w:ind w:left="-72" w:right="-74"/>
            <w:jc w:val="center"/>
            <w:rPr>
              <w:color w:val="808080" w:themeColor="background1" w:themeShade="80"/>
              <w:sz w:val="14"/>
              <w:szCs w:val="14"/>
            </w:rPr>
          </w:pPr>
          <w:hyperlink w:anchor="Introduction" w:history="1">
            <w:r w:rsidR="00B752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FD1C168" w14:textId="77777777" w:rsidR="00B75208" w:rsidRPr="00C76DF3" w:rsidRDefault="00B752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5AB7E" w14:textId="77777777" w:rsidR="00B75208" w:rsidRPr="00C76DF3" w:rsidRDefault="00D04386" w:rsidP="00841C82">
          <w:pPr>
            <w:pStyle w:val="ProductList-OfferingBody"/>
            <w:ind w:left="-72" w:right="-75"/>
            <w:jc w:val="center"/>
            <w:rPr>
              <w:color w:val="808080" w:themeColor="background1" w:themeShade="80"/>
              <w:sz w:val="14"/>
              <w:szCs w:val="14"/>
            </w:rPr>
          </w:pPr>
          <w:hyperlink w:anchor="GeneralTerms" w:history="1">
            <w:r w:rsidR="00B752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C0CC39" w14:textId="77777777" w:rsidR="00B75208" w:rsidRPr="00C76DF3" w:rsidRDefault="00B752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A389" w14:textId="77777777" w:rsidR="00B75208" w:rsidRPr="00C76DF3" w:rsidRDefault="00D04386" w:rsidP="00841C82">
          <w:pPr>
            <w:pStyle w:val="ProductList-OfferingBody"/>
            <w:ind w:left="-72" w:right="-77"/>
            <w:jc w:val="center"/>
            <w:rPr>
              <w:color w:val="808080" w:themeColor="background1" w:themeShade="80"/>
              <w:sz w:val="14"/>
              <w:szCs w:val="14"/>
            </w:rPr>
          </w:pPr>
          <w:hyperlink w:anchor="PrivacyandSecurityTerms" w:history="1">
            <w:r w:rsidR="00B752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F9B023"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701BD" w14:textId="77777777" w:rsidR="00B75208" w:rsidRPr="00C76DF3" w:rsidRDefault="00D04386" w:rsidP="00841C82">
          <w:pPr>
            <w:pStyle w:val="ProductList-OfferingBody"/>
            <w:ind w:left="-72" w:right="-77"/>
            <w:jc w:val="center"/>
            <w:rPr>
              <w:color w:val="808080" w:themeColor="background1" w:themeShade="80"/>
              <w:sz w:val="14"/>
              <w:szCs w:val="14"/>
            </w:rPr>
          </w:pPr>
          <w:hyperlink w:anchor="OnlineServiceSpecificTerms" w:history="1">
            <w:r w:rsidR="00B752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3A6D07" w14:textId="77777777" w:rsidR="00B75208" w:rsidRPr="00C76DF3" w:rsidRDefault="00B752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757651" w14:textId="77777777" w:rsidR="00B75208" w:rsidRPr="00C76DF3" w:rsidRDefault="00D04386" w:rsidP="00841C82">
          <w:pPr>
            <w:pStyle w:val="ProductList-OfferingBody"/>
            <w:ind w:left="-72" w:right="-76"/>
            <w:jc w:val="center"/>
            <w:rPr>
              <w:color w:val="808080" w:themeColor="background1" w:themeShade="80"/>
              <w:sz w:val="14"/>
              <w:szCs w:val="14"/>
            </w:rPr>
          </w:pPr>
          <w:hyperlink w:anchor="Attachment1" w:history="1">
            <w:r w:rsidR="00B75208">
              <w:rPr>
                <w:rStyle w:val="Hyperlink"/>
                <w:sz w:val="14"/>
                <w:szCs w:val="14"/>
              </w:rPr>
              <w:t>Załącznik</w:t>
            </w:r>
          </w:hyperlink>
        </w:p>
      </w:tc>
    </w:tr>
  </w:tbl>
  <w:p w14:paraId="07F6DE0D" w14:textId="77777777" w:rsidR="00B75208" w:rsidRPr="00591643" w:rsidRDefault="00B75208" w:rsidP="00C776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F17074" w14:textId="77777777" w:rsidR="00D04386" w:rsidRDefault="00D04386" w:rsidP="009A573F">
      <w:pPr>
        <w:spacing w:after="0" w:line="240" w:lineRule="auto"/>
      </w:pPr>
      <w:r>
        <w:separator/>
      </w:r>
    </w:p>
  </w:footnote>
  <w:footnote w:type="continuationSeparator" w:id="0">
    <w:p w14:paraId="4F4E0F17" w14:textId="77777777" w:rsidR="00D04386" w:rsidRDefault="00D04386" w:rsidP="009A573F">
      <w:pPr>
        <w:spacing w:after="0" w:line="240" w:lineRule="auto"/>
      </w:pPr>
      <w:r>
        <w:continuationSeparator/>
      </w:r>
    </w:p>
  </w:footnote>
  <w:footnote w:type="continuationNotice" w:id="1">
    <w:p w14:paraId="75116B63" w14:textId="77777777" w:rsidR="00D04386" w:rsidRDefault="00D0438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F041EC" w14:textId="77777777" w:rsidR="00702F19" w:rsidRDefault="00702F1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0E9EF1" w14:textId="77777777" w:rsidR="00702F19" w:rsidRDefault="00702F1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B75208" w:rsidRPr="004D27A6" w:rsidRDefault="00B7520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20C8A6B" w:rsidR="00B75208" w:rsidRPr="00171B2E" w:rsidRDefault="00D04386" w:rsidP="00527B94">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00CD4D58" w:rsidRPr="00825472">
              <w:rPr>
                <w:color w:val="404040" w:themeColor="text1" w:themeTint="BF"/>
                <w:sz w:val="16"/>
                <w:szCs w:val="16"/>
              </w:rPr>
              <w:t>Postanowienia dotyczące Usług Online w ramach licencjonowania zbiorowego Microsoft (wersja polska, kwiecień 2016 r.)</w:t>
            </w:r>
          </w:sdtContent>
        </w:sdt>
        <w:r w:rsidR="00B75208">
          <w:rPr>
            <w:color w:val="404040" w:themeColor="text1" w:themeTint="BF"/>
            <w:sz w:val="16"/>
            <w:szCs w:val="16"/>
          </w:rPr>
          <w:tab/>
        </w:r>
        <w:r w:rsidR="00B75208">
          <w:rPr>
            <w:color w:val="404040" w:themeColor="text1" w:themeTint="BF"/>
            <w:sz w:val="16"/>
            <w:szCs w:val="16"/>
          </w:rPr>
          <w:fldChar w:fldCharType="begin"/>
        </w:r>
        <w:r w:rsidR="00B75208" w:rsidRPr="004D27A6">
          <w:rPr>
            <w:color w:val="404040" w:themeColor="text1" w:themeTint="BF"/>
            <w:sz w:val="16"/>
            <w:szCs w:val="16"/>
          </w:rPr>
          <w:instrText xml:space="preserve"> PAGE   \* MERGEFORMAT </w:instrText>
        </w:r>
        <w:r w:rsidR="00B75208">
          <w:rPr>
            <w:color w:val="404040" w:themeColor="text1" w:themeTint="BF"/>
            <w:sz w:val="16"/>
            <w:szCs w:val="16"/>
          </w:rPr>
          <w:fldChar w:fldCharType="separate"/>
        </w:r>
        <w:r w:rsidR="00702F19">
          <w:rPr>
            <w:noProof/>
            <w:color w:val="404040" w:themeColor="text1" w:themeTint="BF"/>
            <w:sz w:val="16"/>
            <w:szCs w:val="16"/>
          </w:rPr>
          <w:t>20</w:t>
        </w:r>
        <w:r w:rsidR="00B75208">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91B5286" w:rsidR="00B75208" w:rsidRPr="004D27A6" w:rsidRDefault="00D04386" w:rsidP="00146E59">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00CD4D58" w:rsidRPr="00825472">
              <w:rPr>
                <w:color w:val="404040" w:themeColor="text1" w:themeTint="BF"/>
                <w:sz w:val="16"/>
                <w:szCs w:val="16"/>
              </w:rPr>
              <w:t>Postanowienia dotyczące Usług Online w ramach licencjonowania zbiorowego Microsoft (wersja polska, kwiecień 2016 r.)</w:t>
            </w:r>
          </w:sdtContent>
        </w:sdt>
        <w:r w:rsidR="00B75208">
          <w:rPr>
            <w:color w:val="404040" w:themeColor="text1" w:themeTint="BF"/>
            <w:sz w:val="16"/>
            <w:szCs w:val="16"/>
          </w:rPr>
          <w:tab/>
        </w:r>
        <w:r w:rsidR="00B75208">
          <w:rPr>
            <w:color w:val="404040" w:themeColor="text1" w:themeTint="BF"/>
            <w:sz w:val="16"/>
            <w:szCs w:val="16"/>
          </w:rPr>
          <w:fldChar w:fldCharType="begin"/>
        </w:r>
        <w:r w:rsidR="00B75208" w:rsidRPr="004D27A6">
          <w:rPr>
            <w:color w:val="404040" w:themeColor="text1" w:themeTint="BF"/>
            <w:sz w:val="16"/>
            <w:szCs w:val="16"/>
          </w:rPr>
          <w:instrText xml:space="preserve"> PAGE   \* MERGEFORMAT </w:instrText>
        </w:r>
        <w:r w:rsidR="00B75208">
          <w:rPr>
            <w:color w:val="404040" w:themeColor="text1" w:themeTint="BF"/>
            <w:sz w:val="16"/>
            <w:szCs w:val="16"/>
          </w:rPr>
          <w:fldChar w:fldCharType="separate"/>
        </w:r>
        <w:r w:rsidR="00702F19">
          <w:rPr>
            <w:noProof/>
            <w:color w:val="404040" w:themeColor="text1" w:themeTint="BF"/>
            <w:sz w:val="16"/>
            <w:szCs w:val="16"/>
          </w:rPr>
          <w:t>15</w:t>
        </w:r>
        <w:r w:rsidR="00B75208">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WwpDapnb6tA/TOCbclMZgNnbMRSIdnLNII/Tt37d1kAsUhkeBCJIaeIshqQ2nAQ8gHwiXCkFz0s4cLzlRzxoPQ==" w:salt="SHrkSEh9g3i5MCTzToXu7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99"/>
    <w:rsid w:val="00132D95"/>
    <w:rsid w:val="00134DA1"/>
    <w:rsid w:val="00134EF8"/>
    <w:rsid w:val="00135786"/>
    <w:rsid w:val="00136452"/>
    <w:rsid w:val="00137A32"/>
    <w:rsid w:val="00137E59"/>
    <w:rsid w:val="00140900"/>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F6"/>
    <w:rsid w:val="0019022F"/>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2FC6"/>
    <w:rsid w:val="00476830"/>
    <w:rsid w:val="00476B94"/>
    <w:rsid w:val="00477621"/>
    <w:rsid w:val="00481542"/>
    <w:rsid w:val="00485BAA"/>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2D8A"/>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2F19"/>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2F31"/>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C3"/>
    <w:rsid w:val="00B70E21"/>
    <w:rsid w:val="00B710C4"/>
    <w:rsid w:val="00B75208"/>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54F7"/>
    <w:rsid w:val="00CC5FD6"/>
    <w:rsid w:val="00CC615D"/>
    <w:rsid w:val="00CC6BFE"/>
    <w:rsid w:val="00CC7292"/>
    <w:rsid w:val="00CC7DCB"/>
    <w:rsid w:val="00CD12B3"/>
    <w:rsid w:val="00CD21FD"/>
    <w:rsid w:val="00CD3F90"/>
    <w:rsid w:val="00CD4D58"/>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12C3"/>
    <w:rsid w:val="00D0302B"/>
    <w:rsid w:val="00D04386"/>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E1F"/>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44AF"/>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4.xml"/><Relationship Id="rId21" Type="http://schemas.openxmlformats.org/officeDocument/2006/relationships/footer" Target="footer7.xml"/><Relationship Id="rId34" Type="http://schemas.openxmlformats.org/officeDocument/2006/relationships/hyperlink" Target="http://hockeyapp.net/privacy/"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linkid=9839206"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footer" Target="footer15.xml"/><Relationship Id="rId45" Type="http://schemas.openxmlformats.org/officeDocument/2006/relationships/hyperlink" Target="http://go.microsoft.com/fwlink/p/?LinkID=223436" TargetMode="External"/><Relationship Id="rId53" Type="http://schemas.openxmlformats.org/officeDocument/2006/relationships/footer" Target="footer16.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pl-pl/region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AE3C95-99E3-4BF5-990C-AD2AF43514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20422</Words>
  <Characters>116411</Characters>
  <Application>Microsoft Office Word</Application>
  <DocSecurity>8</DocSecurity>
  <Lines>970</Lines>
  <Paragraphs>273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2016-03-22T02:44:00Z</dcterms:created>
  <dcterms:modified xsi:type="dcterms:W3CDTF">2016-03-22T02:44:00Z</dcterms:modified>
</cp:coreProperties>
</file>