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24BC16DA"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9C4D48">
        <w:rPr>
          <w:rFonts w:asciiTheme="majorHAnsi" w:hAnsiTheme="majorHAnsi"/>
          <w:color w:val="FFFFFF" w:themeColor="background1"/>
          <w:sz w:val="72"/>
          <w:szCs w:val="72"/>
        </w:rPr>
        <w:t xml:space="preserve">lutego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3D65C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3383F7DC" w14:textId="77777777" w:rsidR="006241CB" w:rsidRPr="003D65CD"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75792D2B" w14:textId="06428D34" w:rsidR="009C4D48"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70488" w:history="1">
        <w:r w:rsidR="009C4D48" w:rsidRPr="00A9772C">
          <w:rPr>
            <w:rStyle w:val="Hyperlink"/>
            <w:noProof/>
          </w:rPr>
          <w:t>Wprowadzenie</w:t>
        </w:r>
        <w:r w:rsidR="009C4D48">
          <w:rPr>
            <w:noProof/>
            <w:webHidden/>
          </w:rPr>
          <w:tab/>
        </w:r>
        <w:r w:rsidR="009C4D48">
          <w:rPr>
            <w:noProof/>
            <w:webHidden/>
          </w:rPr>
          <w:fldChar w:fldCharType="begin"/>
        </w:r>
        <w:r w:rsidR="009C4D48">
          <w:rPr>
            <w:noProof/>
            <w:webHidden/>
          </w:rPr>
          <w:instrText xml:space="preserve"> PAGEREF _Toc505070488 \h </w:instrText>
        </w:r>
        <w:r w:rsidR="009C4D48">
          <w:rPr>
            <w:noProof/>
            <w:webHidden/>
          </w:rPr>
        </w:r>
        <w:r w:rsidR="009C4D48">
          <w:rPr>
            <w:noProof/>
            <w:webHidden/>
          </w:rPr>
          <w:fldChar w:fldCharType="separate"/>
        </w:r>
        <w:r w:rsidR="009C4D48">
          <w:rPr>
            <w:noProof/>
            <w:webHidden/>
          </w:rPr>
          <w:t>3</w:t>
        </w:r>
        <w:r w:rsidR="009C4D48">
          <w:rPr>
            <w:noProof/>
            <w:webHidden/>
          </w:rPr>
          <w:fldChar w:fldCharType="end"/>
        </w:r>
      </w:hyperlink>
    </w:p>
    <w:p w14:paraId="44C6C44E" w14:textId="3E8FC47C" w:rsidR="009C4D48" w:rsidRDefault="004174DA">
      <w:pPr>
        <w:pStyle w:val="TOC3"/>
        <w:rPr>
          <w:rFonts w:eastAsiaTheme="minorEastAsia"/>
          <w:b w:val="0"/>
          <w:smallCaps w:val="0"/>
          <w:sz w:val="22"/>
          <w:lang w:val="en-US" w:eastAsia="en-US" w:bidi="ar-SA"/>
        </w:rPr>
      </w:pPr>
      <w:hyperlink w:anchor="_Toc505070489" w:history="1">
        <w:r w:rsidR="009C4D48" w:rsidRPr="00A9772C">
          <w:rPr>
            <w:rStyle w:val="Hyperlink"/>
          </w:rPr>
          <w:t>Wcześniejsze wersje</w:t>
        </w:r>
        <w:r w:rsidR="009C4D48">
          <w:rPr>
            <w:webHidden/>
          </w:rPr>
          <w:tab/>
        </w:r>
        <w:r w:rsidR="009C4D48">
          <w:rPr>
            <w:webHidden/>
          </w:rPr>
          <w:fldChar w:fldCharType="begin"/>
        </w:r>
        <w:r w:rsidR="009C4D48">
          <w:rPr>
            <w:webHidden/>
          </w:rPr>
          <w:instrText xml:space="preserve"> PAGEREF _Toc505070489 \h </w:instrText>
        </w:r>
        <w:r w:rsidR="009C4D48">
          <w:rPr>
            <w:webHidden/>
          </w:rPr>
        </w:r>
        <w:r w:rsidR="009C4D48">
          <w:rPr>
            <w:webHidden/>
          </w:rPr>
          <w:fldChar w:fldCharType="separate"/>
        </w:r>
        <w:r w:rsidR="009C4D48">
          <w:rPr>
            <w:webHidden/>
          </w:rPr>
          <w:t>3</w:t>
        </w:r>
        <w:r w:rsidR="009C4D48">
          <w:rPr>
            <w:webHidden/>
          </w:rPr>
          <w:fldChar w:fldCharType="end"/>
        </w:r>
      </w:hyperlink>
    </w:p>
    <w:p w14:paraId="1865BD94" w14:textId="55B63913" w:rsidR="009C4D48" w:rsidRDefault="004174DA">
      <w:pPr>
        <w:pStyle w:val="TOC3"/>
        <w:rPr>
          <w:rFonts w:eastAsiaTheme="minorEastAsia"/>
          <w:b w:val="0"/>
          <w:smallCaps w:val="0"/>
          <w:sz w:val="22"/>
          <w:lang w:val="en-US" w:eastAsia="en-US" w:bidi="ar-SA"/>
        </w:rPr>
      </w:pPr>
      <w:hyperlink w:anchor="_Toc505070490" w:history="1">
        <w:r w:rsidR="009C4D48" w:rsidRPr="00A9772C">
          <w:rPr>
            <w:rStyle w:val="Hyperlink"/>
          </w:rPr>
          <w:t>Objaśnienia i zestawienie zmian</w:t>
        </w:r>
        <w:r w:rsidR="009C4D48">
          <w:rPr>
            <w:webHidden/>
          </w:rPr>
          <w:tab/>
        </w:r>
        <w:r w:rsidR="009C4D48">
          <w:rPr>
            <w:webHidden/>
          </w:rPr>
          <w:fldChar w:fldCharType="begin"/>
        </w:r>
        <w:r w:rsidR="009C4D48">
          <w:rPr>
            <w:webHidden/>
          </w:rPr>
          <w:instrText xml:space="preserve"> PAGEREF _Toc505070490 \h </w:instrText>
        </w:r>
        <w:r w:rsidR="009C4D48">
          <w:rPr>
            <w:webHidden/>
          </w:rPr>
        </w:r>
        <w:r w:rsidR="009C4D48">
          <w:rPr>
            <w:webHidden/>
          </w:rPr>
          <w:fldChar w:fldCharType="separate"/>
        </w:r>
        <w:r w:rsidR="009C4D48">
          <w:rPr>
            <w:webHidden/>
          </w:rPr>
          <w:t>3</w:t>
        </w:r>
        <w:r w:rsidR="009C4D48">
          <w:rPr>
            <w:webHidden/>
          </w:rPr>
          <w:fldChar w:fldCharType="end"/>
        </w:r>
      </w:hyperlink>
    </w:p>
    <w:p w14:paraId="1226970F" w14:textId="2C5529C8" w:rsidR="009C4D48" w:rsidRDefault="004174DA">
      <w:pPr>
        <w:pStyle w:val="TOC1"/>
        <w:rPr>
          <w:rFonts w:eastAsiaTheme="minorEastAsia"/>
          <w:b w:val="0"/>
          <w:caps w:val="0"/>
          <w:noProof/>
          <w:sz w:val="22"/>
          <w:lang w:val="en-US" w:eastAsia="en-US" w:bidi="ar-SA"/>
        </w:rPr>
      </w:pPr>
      <w:hyperlink w:anchor="_Toc505070491" w:history="1">
        <w:r w:rsidR="009C4D48" w:rsidRPr="00A9772C">
          <w:rPr>
            <w:rStyle w:val="Hyperlink"/>
            <w:noProof/>
          </w:rPr>
          <w:t>Postanowienia ogólne</w:t>
        </w:r>
        <w:r w:rsidR="009C4D48">
          <w:rPr>
            <w:noProof/>
            <w:webHidden/>
          </w:rPr>
          <w:tab/>
        </w:r>
        <w:r w:rsidR="009C4D48">
          <w:rPr>
            <w:noProof/>
            <w:webHidden/>
          </w:rPr>
          <w:fldChar w:fldCharType="begin"/>
        </w:r>
        <w:r w:rsidR="009C4D48">
          <w:rPr>
            <w:noProof/>
            <w:webHidden/>
          </w:rPr>
          <w:instrText xml:space="preserve"> PAGEREF _Toc505070491 \h </w:instrText>
        </w:r>
        <w:r w:rsidR="009C4D48">
          <w:rPr>
            <w:noProof/>
            <w:webHidden/>
          </w:rPr>
        </w:r>
        <w:r w:rsidR="009C4D48">
          <w:rPr>
            <w:noProof/>
            <w:webHidden/>
          </w:rPr>
          <w:fldChar w:fldCharType="separate"/>
        </w:r>
        <w:r w:rsidR="009C4D48">
          <w:rPr>
            <w:noProof/>
            <w:webHidden/>
          </w:rPr>
          <w:t>4</w:t>
        </w:r>
        <w:r w:rsidR="009C4D48">
          <w:rPr>
            <w:noProof/>
            <w:webHidden/>
          </w:rPr>
          <w:fldChar w:fldCharType="end"/>
        </w:r>
      </w:hyperlink>
    </w:p>
    <w:p w14:paraId="6D7DC814" w14:textId="019A5D4A" w:rsidR="009C4D48" w:rsidRDefault="004174DA">
      <w:pPr>
        <w:pStyle w:val="TOC5"/>
        <w:tabs>
          <w:tab w:val="right" w:leader="dot" w:pos="5030"/>
        </w:tabs>
        <w:rPr>
          <w:rFonts w:eastAsiaTheme="minorEastAsia"/>
          <w:noProof/>
          <w:sz w:val="22"/>
          <w:lang w:val="en-US" w:eastAsia="en-US" w:bidi="ar-SA"/>
        </w:rPr>
      </w:pPr>
      <w:hyperlink w:anchor="_Toc505070492" w:history="1">
        <w:r w:rsidR="009C4D48" w:rsidRPr="00A9772C">
          <w:rPr>
            <w:rStyle w:val="Hyperlink"/>
            <w:noProof/>
          </w:rPr>
          <w:t>Definicje</w:t>
        </w:r>
        <w:r w:rsidR="009C4D48">
          <w:rPr>
            <w:noProof/>
            <w:webHidden/>
          </w:rPr>
          <w:tab/>
        </w:r>
        <w:r w:rsidR="009C4D48">
          <w:rPr>
            <w:noProof/>
            <w:webHidden/>
          </w:rPr>
          <w:fldChar w:fldCharType="begin"/>
        </w:r>
        <w:r w:rsidR="009C4D48">
          <w:rPr>
            <w:noProof/>
            <w:webHidden/>
          </w:rPr>
          <w:instrText xml:space="preserve"> PAGEREF _Toc505070492 \h </w:instrText>
        </w:r>
        <w:r w:rsidR="009C4D48">
          <w:rPr>
            <w:noProof/>
            <w:webHidden/>
          </w:rPr>
        </w:r>
        <w:r w:rsidR="009C4D48">
          <w:rPr>
            <w:noProof/>
            <w:webHidden/>
          </w:rPr>
          <w:fldChar w:fldCharType="separate"/>
        </w:r>
        <w:r w:rsidR="009C4D48">
          <w:rPr>
            <w:noProof/>
            <w:webHidden/>
          </w:rPr>
          <w:t>4</w:t>
        </w:r>
        <w:r w:rsidR="009C4D48">
          <w:rPr>
            <w:noProof/>
            <w:webHidden/>
          </w:rPr>
          <w:fldChar w:fldCharType="end"/>
        </w:r>
      </w:hyperlink>
    </w:p>
    <w:p w14:paraId="0D7198DC" w14:textId="2349C9D0" w:rsidR="009C4D48" w:rsidRDefault="004174DA">
      <w:pPr>
        <w:pStyle w:val="TOC5"/>
        <w:tabs>
          <w:tab w:val="right" w:leader="dot" w:pos="5030"/>
        </w:tabs>
        <w:rPr>
          <w:rFonts w:eastAsiaTheme="minorEastAsia"/>
          <w:noProof/>
          <w:sz w:val="22"/>
          <w:lang w:val="en-US" w:eastAsia="en-US" w:bidi="ar-SA"/>
        </w:rPr>
      </w:pPr>
      <w:hyperlink w:anchor="_Toc505070493" w:history="1">
        <w:r w:rsidR="009C4D48" w:rsidRPr="00A9772C">
          <w:rPr>
            <w:rStyle w:val="Hyperlink"/>
            <w:noProof/>
          </w:rPr>
          <w:t>Aktualizacje Postanowień Dotyczących Usług Online</w:t>
        </w:r>
        <w:r w:rsidR="009C4D48">
          <w:rPr>
            <w:noProof/>
            <w:webHidden/>
          </w:rPr>
          <w:tab/>
        </w:r>
        <w:r w:rsidR="009C4D48">
          <w:rPr>
            <w:noProof/>
            <w:webHidden/>
          </w:rPr>
          <w:fldChar w:fldCharType="begin"/>
        </w:r>
        <w:r w:rsidR="009C4D48">
          <w:rPr>
            <w:noProof/>
            <w:webHidden/>
          </w:rPr>
          <w:instrText xml:space="preserve"> PAGEREF _Toc505070493 \h </w:instrText>
        </w:r>
        <w:r w:rsidR="009C4D48">
          <w:rPr>
            <w:noProof/>
            <w:webHidden/>
          </w:rPr>
        </w:r>
        <w:r w:rsidR="009C4D48">
          <w:rPr>
            <w:noProof/>
            <w:webHidden/>
          </w:rPr>
          <w:fldChar w:fldCharType="separate"/>
        </w:r>
        <w:r w:rsidR="009C4D48">
          <w:rPr>
            <w:noProof/>
            <w:webHidden/>
          </w:rPr>
          <w:t>4</w:t>
        </w:r>
        <w:r w:rsidR="009C4D48">
          <w:rPr>
            <w:noProof/>
            <w:webHidden/>
          </w:rPr>
          <w:fldChar w:fldCharType="end"/>
        </w:r>
      </w:hyperlink>
    </w:p>
    <w:p w14:paraId="5A01F17C" w14:textId="398EFFBB" w:rsidR="009C4D48" w:rsidRDefault="004174DA">
      <w:pPr>
        <w:pStyle w:val="TOC5"/>
        <w:tabs>
          <w:tab w:val="right" w:leader="dot" w:pos="5030"/>
        </w:tabs>
        <w:rPr>
          <w:rFonts w:eastAsiaTheme="minorEastAsia"/>
          <w:noProof/>
          <w:sz w:val="22"/>
          <w:lang w:val="en-US" w:eastAsia="en-US" w:bidi="ar-SA"/>
        </w:rPr>
      </w:pPr>
      <w:hyperlink w:anchor="_Toc505070494" w:history="1">
        <w:r w:rsidR="009C4D48" w:rsidRPr="00A9772C">
          <w:rPr>
            <w:rStyle w:val="Hyperlink"/>
            <w:noProof/>
          </w:rPr>
          <w:t>Zmiany i dostępność Usług Online</w:t>
        </w:r>
        <w:r w:rsidR="009C4D48">
          <w:rPr>
            <w:noProof/>
            <w:webHidden/>
          </w:rPr>
          <w:tab/>
        </w:r>
        <w:r w:rsidR="009C4D48">
          <w:rPr>
            <w:noProof/>
            <w:webHidden/>
          </w:rPr>
          <w:fldChar w:fldCharType="begin"/>
        </w:r>
        <w:r w:rsidR="009C4D48">
          <w:rPr>
            <w:noProof/>
            <w:webHidden/>
          </w:rPr>
          <w:instrText xml:space="preserve"> PAGEREF _Toc505070494 \h </w:instrText>
        </w:r>
        <w:r w:rsidR="009C4D48">
          <w:rPr>
            <w:noProof/>
            <w:webHidden/>
          </w:rPr>
        </w:r>
        <w:r w:rsidR="009C4D48">
          <w:rPr>
            <w:noProof/>
            <w:webHidden/>
          </w:rPr>
          <w:fldChar w:fldCharType="separate"/>
        </w:r>
        <w:r w:rsidR="009C4D48">
          <w:rPr>
            <w:noProof/>
            <w:webHidden/>
          </w:rPr>
          <w:t>5</w:t>
        </w:r>
        <w:r w:rsidR="009C4D48">
          <w:rPr>
            <w:noProof/>
            <w:webHidden/>
          </w:rPr>
          <w:fldChar w:fldCharType="end"/>
        </w:r>
      </w:hyperlink>
    </w:p>
    <w:p w14:paraId="1799F96B" w14:textId="286E52E8" w:rsidR="009C4D48" w:rsidRDefault="004174DA">
      <w:pPr>
        <w:pStyle w:val="TOC5"/>
        <w:tabs>
          <w:tab w:val="right" w:leader="dot" w:pos="5030"/>
        </w:tabs>
        <w:rPr>
          <w:rFonts w:eastAsiaTheme="minorEastAsia"/>
          <w:noProof/>
          <w:sz w:val="22"/>
          <w:lang w:val="en-US" w:eastAsia="en-US" w:bidi="ar-SA"/>
        </w:rPr>
      </w:pPr>
      <w:hyperlink w:anchor="_Toc505070495" w:history="1">
        <w:r w:rsidR="009C4D48" w:rsidRPr="00A9772C">
          <w:rPr>
            <w:rStyle w:val="Hyperlink"/>
            <w:noProof/>
          </w:rPr>
          <w:t>Przechowywanie danych</w:t>
        </w:r>
        <w:r w:rsidR="009C4D48">
          <w:rPr>
            <w:noProof/>
            <w:webHidden/>
          </w:rPr>
          <w:tab/>
        </w:r>
        <w:r w:rsidR="009C4D48">
          <w:rPr>
            <w:noProof/>
            <w:webHidden/>
          </w:rPr>
          <w:fldChar w:fldCharType="begin"/>
        </w:r>
        <w:r w:rsidR="009C4D48">
          <w:rPr>
            <w:noProof/>
            <w:webHidden/>
          </w:rPr>
          <w:instrText xml:space="preserve"> PAGEREF _Toc505070495 \h </w:instrText>
        </w:r>
        <w:r w:rsidR="009C4D48">
          <w:rPr>
            <w:noProof/>
            <w:webHidden/>
          </w:rPr>
        </w:r>
        <w:r w:rsidR="009C4D48">
          <w:rPr>
            <w:noProof/>
            <w:webHidden/>
          </w:rPr>
          <w:fldChar w:fldCharType="separate"/>
        </w:r>
        <w:r w:rsidR="009C4D48">
          <w:rPr>
            <w:noProof/>
            <w:webHidden/>
          </w:rPr>
          <w:t>5</w:t>
        </w:r>
        <w:r w:rsidR="009C4D48">
          <w:rPr>
            <w:noProof/>
            <w:webHidden/>
          </w:rPr>
          <w:fldChar w:fldCharType="end"/>
        </w:r>
      </w:hyperlink>
    </w:p>
    <w:p w14:paraId="09022968" w14:textId="639AA7A0" w:rsidR="009C4D48" w:rsidRDefault="004174DA">
      <w:pPr>
        <w:pStyle w:val="TOC5"/>
        <w:tabs>
          <w:tab w:val="right" w:leader="dot" w:pos="5030"/>
        </w:tabs>
        <w:rPr>
          <w:rFonts w:eastAsiaTheme="minorEastAsia"/>
          <w:noProof/>
          <w:sz w:val="22"/>
          <w:lang w:val="en-US" w:eastAsia="en-US" w:bidi="ar-SA"/>
        </w:rPr>
      </w:pPr>
      <w:hyperlink w:anchor="_Toc505070496" w:history="1">
        <w:r w:rsidR="009C4D48" w:rsidRPr="00A9772C">
          <w:rPr>
            <w:rStyle w:val="Hyperlink"/>
            <w:noProof/>
          </w:rPr>
          <w:t>Korzystanie z oprogramowania razem z Usługą Online</w:t>
        </w:r>
        <w:r w:rsidR="009C4D48">
          <w:rPr>
            <w:noProof/>
            <w:webHidden/>
          </w:rPr>
          <w:tab/>
        </w:r>
        <w:r w:rsidR="009C4D48">
          <w:rPr>
            <w:noProof/>
            <w:webHidden/>
          </w:rPr>
          <w:fldChar w:fldCharType="begin"/>
        </w:r>
        <w:r w:rsidR="009C4D48">
          <w:rPr>
            <w:noProof/>
            <w:webHidden/>
          </w:rPr>
          <w:instrText xml:space="preserve"> PAGEREF _Toc505070496 \h </w:instrText>
        </w:r>
        <w:r w:rsidR="009C4D48">
          <w:rPr>
            <w:noProof/>
            <w:webHidden/>
          </w:rPr>
        </w:r>
        <w:r w:rsidR="009C4D48">
          <w:rPr>
            <w:noProof/>
            <w:webHidden/>
          </w:rPr>
          <w:fldChar w:fldCharType="separate"/>
        </w:r>
        <w:r w:rsidR="009C4D48">
          <w:rPr>
            <w:noProof/>
            <w:webHidden/>
          </w:rPr>
          <w:t>5</w:t>
        </w:r>
        <w:r w:rsidR="009C4D48">
          <w:rPr>
            <w:noProof/>
            <w:webHidden/>
          </w:rPr>
          <w:fldChar w:fldCharType="end"/>
        </w:r>
      </w:hyperlink>
    </w:p>
    <w:p w14:paraId="32FB42B7" w14:textId="1AB6654B" w:rsidR="009C4D48" w:rsidRDefault="004174DA">
      <w:pPr>
        <w:pStyle w:val="TOC5"/>
        <w:tabs>
          <w:tab w:val="right" w:leader="dot" w:pos="5030"/>
        </w:tabs>
        <w:rPr>
          <w:rFonts w:eastAsiaTheme="minorEastAsia"/>
          <w:noProof/>
          <w:sz w:val="22"/>
          <w:lang w:val="en-US" w:eastAsia="en-US" w:bidi="ar-SA"/>
        </w:rPr>
      </w:pPr>
      <w:hyperlink w:anchor="_Toc505070497" w:history="1">
        <w:r w:rsidR="009C4D48" w:rsidRPr="00A9772C">
          <w:rPr>
            <w:rStyle w:val="Hyperlink"/>
            <w:noProof/>
          </w:rPr>
          <w:t>Produkty Niepochodzące od Microsoft</w:t>
        </w:r>
        <w:r w:rsidR="009C4D48">
          <w:rPr>
            <w:noProof/>
            <w:webHidden/>
          </w:rPr>
          <w:tab/>
        </w:r>
        <w:r w:rsidR="009C4D48">
          <w:rPr>
            <w:noProof/>
            <w:webHidden/>
          </w:rPr>
          <w:fldChar w:fldCharType="begin"/>
        </w:r>
        <w:r w:rsidR="009C4D48">
          <w:rPr>
            <w:noProof/>
            <w:webHidden/>
          </w:rPr>
          <w:instrText xml:space="preserve"> PAGEREF _Toc505070497 \h </w:instrText>
        </w:r>
        <w:r w:rsidR="009C4D48">
          <w:rPr>
            <w:noProof/>
            <w:webHidden/>
          </w:rPr>
        </w:r>
        <w:r w:rsidR="009C4D48">
          <w:rPr>
            <w:noProof/>
            <w:webHidden/>
          </w:rPr>
          <w:fldChar w:fldCharType="separate"/>
        </w:r>
        <w:r w:rsidR="009C4D48">
          <w:rPr>
            <w:noProof/>
            <w:webHidden/>
          </w:rPr>
          <w:t>5</w:t>
        </w:r>
        <w:r w:rsidR="009C4D48">
          <w:rPr>
            <w:noProof/>
            <w:webHidden/>
          </w:rPr>
          <w:fldChar w:fldCharType="end"/>
        </w:r>
      </w:hyperlink>
    </w:p>
    <w:p w14:paraId="6C3B2857" w14:textId="4C8F0F41" w:rsidR="009C4D48" w:rsidRDefault="004174DA">
      <w:pPr>
        <w:pStyle w:val="TOC5"/>
        <w:tabs>
          <w:tab w:val="right" w:leader="dot" w:pos="5030"/>
        </w:tabs>
        <w:rPr>
          <w:rFonts w:eastAsiaTheme="minorEastAsia"/>
          <w:noProof/>
          <w:sz w:val="22"/>
          <w:lang w:val="en-US" w:eastAsia="en-US" w:bidi="ar-SA"/>
        </w:rPr>
      </w:pPr>
      <w:hyperlink w:anchor="_Toc505070498" w:history="1">
        <w:r w:rsidR="009C4D48" w:rsidRPr="00A9772C">
          <w:rPr>
            <w:rStyle w:val="Hyperlink"/>
            <w:noProof/>
          </w:rPr>
          <w:t>Zasady dozwolonego użytku</w:t>
        </w:r>
        <w:r w:rsidR="009C4D48">
          <w:rPr>
            <w:noProof/>
            <w:webHidden/>
          </w:rPr>
          <w:tab/>
        </w:r>
        <w:r w:rsidR="009C4D48">
          <w:rPr>
            <w:noProof/>
            <w:webHidden/>
          </w:rPr>
          <w:fldChar w:fldCharType="begin"/>
        </w:r>
        <w:r w:rsidR="009C4D48">
          <w:rPr>
            <w:noProof/>
            <w:webHidden/>
          </w:rPr>
          <w:instrText xml:space="preserve"> PAGEREF _Toc505070498 \h </w:instrText>
        </w:r>
        <w:r w:rsidR="009C4D48">
          <w:rPr>
            <w:noProof/>
            <w:webHidden/>
          </w:rPr>
        </w:r>
        <w:r w:rsidR="009C4D48">
          <w:rPr>
            <w:noProof/>
            <w:webHidden/>
          </w:rPr>
          <w:fldChar w:fldCharType="separate"/>
        </w:r>
        <w:r w:rsidR="009C4D48">
          <w:rPr>
            <w:noProof/>
            <w:webHidden/>
          </w:rPr>
          <w:t>6</w:t>
        </w:r>
        <w:r w:rsidR="009C4D48">
          <w:rPr>
            <w:noProof/>
            <w:webHidden/>
          </w:rPr>
          <w:fldChar w:fldCharType="end"/>
        </w:r>
      </w:hyperlink>
    </w:p>
    <w:p w14:paraId="348784D9" w14:textId="075B5EC3" w:rsidR="009C4D48" w:rsidRDefault="004174DA">
      <w:pPr>
        <w:pStyle w:val="TOC5"/>
        <w:tabs>
          <w:tab w:val="right" w:leader="dot" w:pos="5030"/>
        </w:tabs>
        <w:rPr>
          <w:rFonts w:eastAsiaTheme="minorEastAsia"/>
          <w:noProof/>
          <w:sz w:val="22"/>
          <w:lang w:val="en-US" w:eastAsia="en-US" w:bidi="ar-SA"/>
        </w:rPr>
      </w:pPr>
      <w:hyperlink w:anchor="_Toc505070499" w:history="1">
        <w:r w:rsidR="009C4D48" w:rsidRPr="00A9772C">
          <w:rPr>
            <w:rStyle w:val="Hyperlink"/>
            <w:noProof/>
          </w:rPr>
          <w:t>Ograniczenia techniczne</w:t>
        </w:r>
        <w:r w:rsidR="009C4D48">
          <w:rPr>
            <w:noProof/>
            <w:webHidden/>
          </w:rPr>
          <w:tab/>
        </w:r>
        <w:r w:rsidR="009C4D48">
          <w:rPr>
            <w:noProof/>
            <w:webHidden/>
          </w:rPr>
          <w:fldChar w:fldCharType="begin"/>
        </w:r>
        <w:r w:rsidR="009C4D48">
          <w:rPr>
            <w:noProof/>
            <w:webHidden/>
          </w:rPr>
          <w:instrText xml:space="preserve"> PAGEREF _Toc505070499 \h </w:instrText>
        </w:r>
        <w:r w:rsidR="009C4D48">
          <w:rPr>
            <w:noProof/>
            <w:webHidden/>
          </w:rPr>
        </w:r>
        <w:r w:rsidR="009C4D48">
          <w:rPr>
            <w:noProof/>
            <w:webHidden/>
          </w:rPr>
          <w:fldChar w:fldCharType="separate"/>
        </w:r>
        <w:r w:rsidR="009C4D48">
          <w:rPr>
            <w:noProof/>
            <w:webHidden/>
          </w:rPr>
          <w:t>6</w:t>
        </w:r>
        <w:r w:rsidR="009C4D48">
          <w:rPr>
            <w:noProof/>
            <w:webHidden/>
          </w:rPr>
          <w:fldChar w:fldCharType="end"/>
        </w:r>
      </w:hyperlink>
    </w:p>
    <w:p w14:paraId="4E003A65" w14:textId="5A25C620" w:rsidR="009C4D48" w:rsidRDefault="004174DA">
      <w:pPr>
        <w:pStyle w:val="TOC5"/>
        <w:tabs>
          <w:tab w:val="right" w:leader="dot" w:pos="5030"/>
        </w:tabs>
        <w:rPr>
          <w:rFonts w:eastAsiaTheme="minorEastAsia"/>
          <w:noProof/>
          <w:sz w:val="22"/>
          <w:lang w:val="en-US" w:eastAsia="en-US" w:bidi="ar-SA"/>
        </w:rPr>
      </w:pPr>
      <w:hyperlink w:anchor="_Toc505070500" w:history="1">
        <w:r w:rsidR="009C4D48" w:rsidRPr="00A9772C">
          <w:rPr>
            <w:rStyle w:val="Hyperlink"/>
            <w:noProof/>
          </w:rPr>
          <w:t>Przestrzeganie przepisów prawa</w:t>
        </w:r>
        <w:r w:rsidR="009C4D48">
          <w:rPr>
            <w:noProof/>
            <w:webHidden/>
          </w:rPr>
          <w:tab/>
        </w:r>
        <w:r w:rsidR="009C4D48">
          <w:rPr>
            <w:noProof/>
            <w:webHidden/>
          </w:rPr>
          <w:fldChar w:fldCharType="begin"/>
        </w:r>
        <w:r w:rsidR="009C4D48">
          <w:rPr>
            <w:noProof/>
            <w:webHidden/>
          </w:rPr>
          <w:instrText xml:space="preserve"> PAGEREF _Toc505070500 \h </w:instrText>
        </w:r>
        <w:r w:rsidR="009C4D48">
          <w:rPr>
            <w:noProof/>
            <w:webHidden/>
          </w:rPr>
        </w:r>
        <w:r w:rsidR="009C4D48">
          <w:rPr>
            <w:noProof/>
            <w:webHidden/>
          </w:rPr>
          <w:fldChar w:fldCharType="separate"/>
        </w:r>
        <w:r w:rsidR="009C4D48">
          <w:rPr>
            <w:noProof/>
            <w:webHidden/>
          </w:rPr>
          <w:t>6</w:t>
        </w:r>
        <w:r w:rsidR="009C4D48">
          <w:rPr>
            <w:noProof/>
            <w:webHidden/>
          </w:rPr>
          <w:fldChar w:fldCharType="end"/>
        </w:r>
      </w:hyperlink>
    </w:p>
    <w:p w14:paraId="79CD0C0E" w14:textId="61C6DB1A" w:rsidR="009C4D48" w:rsidRDefault="004174DA">
      <w:pPr>
        <w:pStyle w:val="TOC5"/>
        <w:tabs>
          <w:tab w:val="right" w:leader="dot" w:pos="5030"/>
        </w:tabs>
        <w:rPr>
          <w:rFonts w:eastAsiaTheme="minorEastAsia"/>
          <w:noProof/>
          <w:sz w:val="22"/>
          <w:lang w:val="en-US" w:eastAsia="en-US" w:bidi="ar-SA"/>
        </w:rPr>
      </w:pPr>
      <w:hyperlink w:anchor="_Toc505070501" w:history="1">
        <w:r w:rsidR="009C4D48" w:rsidRPr="00A9772C">
          <w:rPr>
            <w:rStyle w:val="Hyperlink"/>
            <w:noProof/>
          </w:rPr>
          <w:t>Usługi importu/eksportu</w:t>
        </w:r>
        <w:r w:rsidR="009C4D48">
          <w:rPr>
            <w:noProof/>
            <w:webHidden/>
          </w:rPr>
          <w:tab/>
        </w:r>
        <w:r w:rsidR="009C4D48">
          <w:rPr>
            <w:noProof/>
            <w:webHidden/>
          </w:rPr>
          <w:fldChar w:fldCharType="begin"/>
        </w:r>
        <w:r w:rsidR="009C4D48">
          <w:rPr>
            <w:noProof/>
            <w:webHidden/>
          </w:rPr>
          <w:instrText xml:space="preserve"> PAGEREF _Toc505070501 \h </w:instrText>
        </w:r>
        <w:r w:rsidR="009C4D48">
          <w:rPr>
            <w:noProof/>
            <w:webHidden/>
          </w:rPr>
        </w:r>
        <w:r w:rsidR="009C4D48">
          <w:rPr>
            <w:noProof/>
            <w:webHidden/>
          </w:rPr>
          <w:fldChar w:fldCharType="separate"/>
        </w:r>
        <w:r w:rsidR="009C4D48">
          <w:rPr>
            <w:noProof/>
            <w:webHidden/>
          </w:rPr>
          <w:t>6</w:t>
        </w:r>
        <w:r w:rsidR="009C4D48">
          <w:rPr>
            <w:noProof/>
            <w:webHidden/>
          </w:rPr>
          <w:fldChar w:fldCharType="end"/>
        </w:r>
      </w:hyperlink>
    </w:p>
    <w:p w14:paraId="4A546D58" w14:textId="5AC883BF" w:rsidR="009C4D48" w:rsidRDefault="004174DA">
      <w:pPr>
        <w:pStyle w:val="TOC5"/>
        <w:tabs>
          <w:tab w:val="right" w:leader="dot" w:pos="5030"/>
        </w:tabs>
        <w:rPr>
          <w:rFonts w:eastAsiaTheme="minorEastAsia"/>
          <w:noProof/>
          <w:sz w:val="22"/>
          <w:lang w:val="en-US" w:eastAsia="en-US" w:bidi="ar-SA"/>
        </w:rPr>
      </w:pPr>
      <w:hyperlink w:anchor="_Toc505070502" w:history="1">
        <w:r w:rsidR="009C4D48" w:rsidRPr="00A9772C">
          <w:rPr>
            <w:rStyle w:val="Hyperlink"/>
            <w:noProof/>
          </w:rPr>
          <w:t>Powiadomienia elektroniczne</w:t>
        </w:r>
        <w:r w:rsidR="009C4D48">
          <w:rPr>
            <w:noProof/>
            <w:webHidden/>
          </w:rPr>
          <w:tab/>
        </w:r>
        <w:r w:rsidR="009C4D48">
          <w:rPr>
            <w:noProof/>
            <w:webHidden/>
          </w:rPr>
          <w:fldChar w:fldCharType="begin"/>
        </w:r>
        <w:r w:rsidR="009C4D48">
          <w:rPr>
            <w:noProof/>
            <w:webHidden/>
          </w:rPr>
          <w:instrText xml:space="preserve"> PAGEREF _Toc505070502 \h </w:instrText>
        </w:r>
        <w:r w:rsidR="009C4D48">
          <w:rPr>
            <w:noProof/>
            <w:webHidden/>
          </w:rPr>
        </w:r>
        <w:r w:rsidR="009C4D48">
          <w:rPr>
            <w:noProof/>
            <w:webHidden/>
          </w:rPr>
          <w:fldChar w:fldCharType="separate"/>
        </w:r>
        <w:r w:rsidR="009C4D48">
          <w:rPr>
            <w:noProof/>
            <w:webHidden/>
          </w:rPr>
          <w:t>6</w:t>
        </w:r>
        <w:r w:rsidR="009C4D48">
          <w:rPr>
            <w:noProof/>
            <w:webHidden/>
          </w:rPr>
          <w:fldChar w:fldCharType="end"/>
        </w:r>
      </w:hyperlink>
    </w:p>
    <w:p w14:paraId="23F3B757" w14:textId="5DA79F3F" w:rsidR="009C4D48" w:rsidRDefault="004174DA">
      <w:pPr>
        <w:pStyle w:val="TOC5"/>
        <w:tabs>
          <w:tab w:val="right" w:leader="dot" w:pos="5030"/>
        </w:tabs>
        <w:rPr>
          <w:rFonts w:eastAsiaTheme="minorEastAsia"/>
          <w:noProof/>
          <w:sz w:val="22"/>
          <w:lang w:val="en-US" w:eastAsia="en-US" w:bidi="ar-SA"/>
        </w:rPr>
      </w:pPr>
      <w:hyperlink w:anchor="_Toc505070503" w:history="1">
        <w:r w:rsidR="009C4D48" w:rsidRPr="00A9772C">
          <w:rPr>
            <w:rStyle w:val="Hyperlink"/>
            <w:noProof/>
          </w:rPr>
          <w:t>Zmiana przypisania licencji</w:t>
        </w:r>
        <w:r w:rsidR="009C4D48">
          <w:rPr>
            <w:noProof/>
            <w:webHidden/>
          </w:rPr>
          <w:tab/>
        </w:r>
        <w:r w:rsidR="009C4D48">
          <w:rPr>
            <w:noProof/>
            <w:webHidden/>
          </w:rPr>
          <w:fldChar w:fldCharType="begin"/>
        </w:r>
        <w:r w:rsidR="009C4D48">
          <w:rPr>
            <w:noProof/>
            <w:webHidden/>
          </w:rPr>
          <w:instrText xml:space="preserve"> PAGEREF _Toc505070503 \h </w:instrText>
        </w:r>
        <w:r w:rsidR="009C4D48">
          <w:rPr>
            <w:noProof/>
            <w:webHidden/>
          </w:rPr>
        </w:r>
        <w:r w:rsidR="009C4D48">
          <w:rPr>
            <w:noProof/>
            <w:webHidden/>
          </w:rPr>
          <w:fldChar w:fldCharType="separate"/>
        </w:r>
        <w:r w:rsidR="009C4D48">
          <w:rPr>
            <w:noProof/>
            <w:webHidden/>
          </w:rPr>
          <w:t>6</w:t>
        </w:r>
        <w:r w:rsidR="009C4D48">
          <w:rPr>
            <w:noProof/>
            <w:webHidden/>
          </w:rPr>
          <w:fldChar w:fldCharType="end"/>
        </w:r>
      </w:hyperlink>
    </w:p>
    <w:p w14:paraId="57CD4D6F" w14:textId="77978DC8" w:rsidR="009C4D48" w:rsidRDefault="004174DA">
      <w:pPr>
        <w:pStyle w:val="TOC5"/>
        <w:tabs>
          <w:tab w:val="right" w:leader="dot" w:pos="5030"/>
        </w:tabs>
        <w:rPr>
          <w:rFonts w:eastAsiaTheme="minorEastAsia"/>
          <w:noProof/>
          <w:sz w:val="22"/>
          <w:lang w:val="en-US" w:eastAsia="en-US" w:bidi="ar-SA"/>
        </w:rPr>
      </w:pPr>
      <w:hyperlink w:anchor="_Toc505070504" w:history="1">
        <w:r w:rsidR="009C4D48" w:rsidRPr="00A9772C">
          <w:rPr>
            <w:rStyle w:val="Hyperlink"/>
            <w:noProof/>
          </w:rPr>
          <w:t>Składniki czcionek</w:t>
        </w:r>
        <w:r w:rsidR="009C4D48">
          <w:rPr>
            <w:noProof/>
            <w:webHidden/>
          </w:rPr>
          <w:tab/>
        </w:r>
        <w:r w:rsidR="009C4D48">
          <w:rPr>
            <w:noProof/>
            <w:webHidden/>
          </w:rPr>
          <w:fldChar w:fldCharType="begin"/>
        </w:r>
        <w:r w:rsidR="009C4D48">
          <w:rPr>
            <w:noProof/>
            <w:webHidden/>
          </w:rPr>
          <w:instrText xml:space="preserve"> PAGEREF _Toc505070504 \h </w:instrText>
        </w:r>
        <w:r w:rsidR="009C4D48">
          <w:rPr>
            <w:noProof/>
            <w:webHidden/>
          </w:rPr>
        </w:r>
        <w:r w:rsidR="009C4D48">
          <w:rPr>
            <w:noProof/>
            <w:webHidden/>
          </w:rPr>
          <w:fldChar w:fldCharType="separate"/>
        </w:r>
        <w:r w:rsidR="009C4D48">
          <w:rPr>
            <w:noProof/>
            <w:webHidden/>
          </w:rPr>
          <w:t>7</w:t>
        </w:r>
        <w:r w:rsidR="009C4D48">
          <w:rPr>
            <w:noProof/>
            <w:webHidden/>
          </w:rPr>
          <w:fldChar w:fldCharType="end"/>
        </w:r>
      </w:hyperlink>
    </w:p>
    <w:p w14:paraId="7A208A71" w14:textId="45F4E3B9" w:rsidR="009C4D48" w:rsidRDefault="004174DA">
      <w:pPr>
        <w:pStyle w:val="TOC5"/>
        <w:tabs>
          <w:tab w:val="right" w:leader="dot" w:pos="5030"/>
        </w:tabs>
        <w:rPr>
          <w:rFonts w:eastAsiaTheme="minorEastAsia"/>
          <w:noProof/>
          <w:sz w:val="22"/>
          <w:lang w:val="en-US" w:eastAsia="en-US" w:bidi="ar-SA"/>
        </w:rPr>
      </w:pPr>
      <w:hyperlink w:anchor="_Toc505070505" w:history="1">
        <w:r w:rsidR="009C4D48" w:rsidRPr="00A9772C">
          <w:rPr>
            <w:rStyle w:val="Hyperlink"/>
            <w:noProof/>
          </w:rPr>
          <w:t>Testy porównawcze z produktami konkurencyjnymi</w:t>
        </w:r>
        <w:r w:rsidR="009C4D48">
          <w:rPr>
            <w:noProof/>
            <w:webHidden/>
          </w:rPr>
          <w:tab/>
        </w:r>
        <w:r w:rsidR="009C4D48">
          <w:rPr>
            <w:noProof/>
            <w:webHidden/>
          </w:rPr>
          <w:fldChar w:fldCharType="begin"/>
        </w:r>
        <w:r w:rsidR="009C4D48">
          <w:rPr>
            <w:noProof/>
            <w:webHidden/>
          </w:rPr>
          <w:instrText xml:space="preserve"> PAGEREF _Toc505070505 \h </w:instrText>
        </w:r>
        <w:r w:rsidR="009C4D48">
          <w:rPr>
            <w:noProof/>
            <w:webHidden/>
          </w:rPr>
        </w:r>
        <w:r w:rsidR="009C4D48">
          <w:rPr>
            <w:noProof/>
            <w:webHidden/>
          </w:rPr>
          <w:fldChar w:fldCharType="separate"/>
        </w:r>
        <w:r w:rsidR="009C4D48">
          <w:rPr>
            <w:noProof/>
            <w:webHidden/>
          </w:rPr>
          <w:t>7</w:t>
        </w:r>
        <w:r w:rsidR="009C4D48">
          <w:rPr>
            <w:noProof/>
            <w:webHidden/>
          </w:rPr>
          <w:fldChar w:fldCharType="end"/>
        </w:r>
      </w:hyperlink>
    </w:p>
    <w:p w14:paraId="4D6BF933" w14:textId="57D3FDBF" w:rsidR="009C4D48" w:rsidRDefault="004174DA">
      <w:pPr>
        <w:pStyle w:val="TOC5"/>
        <w:tabs>
          <w:tab w:val="right" w:leader="dot" w:pos="5030"/>
        </w:tabs>
        <w:rPr>
          <w:rFonts w:eastAsiaTheme="minorEastAsia"/>
          <w:noProof/>
          <w:sz w:val="22"/>
          <w:lang w:val="en-US" w:eastAsia="en-US" w:bidi="ar-SA"/>
        </w:rPr>
      </w:pPr>
      <w:hyperlink w:anchor="_Toc505070506" w:history="1">
        <w:r w:rsidR="009C4D48" w:rsidRPr="00A9772C">
          <w:rPr>
            <w:rStyle w:val="Hyperlink"/>
            <w:noProof/>
          </w:rPr>
          <w:t>Multipleksowanie</w:t>
        </w:r>
        <w:r w:rsidR="009C4D48">
          <w:rPr>
            <w:noProof/>
            <w:webHidden/>
          </w:rPr>
          <w:tab/>
        </w:r>
        <w:r w:rsidR="009C4D48">
          <w:rPr>
            <w:noProof/>
            <w:webHidden/>
          </w:rPr>
          <w:fldChar w:fldCharType="begin"/>
        </w:r>
        <w:r w:rsidR="009C4D48">
          <w:rPr>
            <w:noProof/>
            <w:webHidden/>
          </w:rPr>
          <w:instrText xml:space="preserve"> PAGEREF _Toc505070506 \h </w:instrText>
        </w:r>
        <w:r w:rsidR="009C4D48">
          <w:rPr>
            <w:noProof/>
            <w:webHidden/>
          </w:rPr>
        </w:r>
        <w:r w:rsidR="009C4D48">
          <w:rPr>
            <w:noProof/>
            <w:webHidden/>
          </w:rPr>
          <w:fldChar w:fldCharType="separate"/>
        </w:r>
        <w:r w:rsidR="009C4D48">
          <w:rPr>
            <w:noProof/>
            <w:webHidden/>
          </w:rPr>
          <w:t>7</w:t>
        </w:r>
        <w:r w:rsidR="009C4D48">
          <w:rPr>
            <w:noProof/>
            <w:webHidden/>
          </w:rPr>
          <w:fldChar w:fldCharType="end"/>
        </w:r>
      </w:hyperlink>
    </w:p>
    <w:p w14:paraId="424405F3" w14:textId="02D2CAD4" w:rsidR="009C4D48" w:rsidRDefault="004174DA">
      <w:pPr>
        <w:pStyle w:val="TOC1"/>
        <w:rPr>
          <w:rFonts w:eastAsiaTheme="minorEastAsia"/>
          <w:b w:val="0"/>
          <w:caps w:val="0"/>
          <w:noProof/>
          <w:sz w:val="22"/>
          <w:lang w:val="en-US" w:eastAsia="en-US" w:bidi="ar-SA"/>
        </w:rPr>
      </w:pPr>
      <w:hyperlink w:anchor="_Toc505070507" w:history="1">
        <w:r w:rsidR="009C4D48" w:rsidRPr="00A9772C">
          <w:rPr>
            <w:rStyle w:val="Hyperlink"/>
            <w:noProof/>
          </w:rPr>
          <w:t>Postanowienia dotyczące prywatności i bezpieczeństwa</w:t>
        </w:r>
        <w:r w:rsidR="009C4D48">
          <w:rPr>
            <w:noProof/>
            <w:webHidden/>
          </w:rPr>
          <w:tab/>
        </w:r>
        <w:r w:rsidR="009C4D48">
          <w:rPr>
            <w:noProof/>
            <w:webHidden/>
          </w:rPr>
          <w:fldChar w:fldCharType="begin"/>
        </w:r>
        <w:r w:rsidR="009C4D48">
          <w:rPr>
            <w:noProof/>
            <w:webHidden/>
          </w:rPr>
          <w:instrText xml:space="preserve"> PAGEREF _Toc505070507 \h </w:instrText>
        </w:r>
        <w:r w:rsidR="009C4D48">
          <w:rPr>
            <w:noProof/>
            <w:webHidden/>
          </w:rPr>
        </w:r>
        <w:r w:rsidR="009C4D48">
          <w:rPr>
            <w:noProof/>
            <w:webHidden/>
          </w:rPr>
          <w:fldChar w:fldCharType="separate"/>
        </w:r>
        <w:r w:rsidR="009C4D48">
          <w:rPr>
            <w:noProof/>
            <w:webHidden/>
          </w:rPr>
          <w:t>8</w:t>
        </w:r>
        <w:r w:rsidR="009C4D48">
          <w:rPr>
            <w:noProof/>
            <w:webHidden/>
          </w:rPr>
          <w:fldChar w:fldCharType="end"/>
        </w:r>
      </w:hyperlink>
    </w:p>
    <w:p w14:paraId="46A50EBF" w14:textId="47183461" w:rsidR="009C4D48" w:rsidRDefault="004174DA">
      <w:pPr>
        <w:pStyle w:val="TOC3"/>
        <w:rPr>
          <w:rFonts w:eastAsiaTheme="minorEastAsia"/>
          <w:b w:val="0"/>
          <w:smallCaps w:val="0"/>
          <w:sz w:val="22"/>
          <w:lang w:val="en-US" w:eastAsia="en-US" w:bidi="ar-SA"/>
        </w:rPr>
      </w:pPr>
      <w:hyperlink w:anchor="_Toc505070508" w:history="1">
        <w:r w:rsidR="009C4D48" w:rsidRPr="00A9772C">
          <w:rPr>
            <w:rStyle w:val="Hyperlink"/>
          </w:rPr>
          <w:t>Ogólne postanowienia dotyczące prywatności i bezpieczeństwa</w:t>
        </w:r>
        <w:r w:rsidR="009C4D48">
          <w:rPr>
            <w:webHidden/>
          </w:rPr>
          <w:tab/>
        </w:r>
        <w:r w:rsidR="009C4D48">
          <w:rPr>
            <w:webHidden/>
          </w:rPr>
          <w:fldChar w:fldCharType="begin"/>
        </w:r>
        <w:r w:rsidR="009C4D48">
          <w:rPr>
            <w:webHidden/>
          </w:rPr>
          <w:instrText xml:space="preserve"> PAGEREF _Toc505070508 \h </w:instrText>
        </w:r>
        <w:r w:rsidR="009C4D48">
          <w:rPr>
            <w:webHidden/>
          </w:rPr>
        </w:r>
        <w:r w:rsidR="009C4D48">
          <w:rPr>
            <w:webHidden/>
          </w:rPr>
          <w:fldChar w:fldCharType="separate"/>
        </w:r>
        <w:r w:rsidR="009C4D48">
          <w:rPr>
            <w:webHidden/>
          </w:rPr>
          <w:t>8</w:t>
        </w:r>
        <w:r w:rsidR="009C4D48">
          <w:rPr>
            <w:webHidden/>
          </w:rPr>
          <w:fldChar w:fldCharType="end"/>
        </w:r>
      </w:hyperlink>
    </w:p>
    <w:p w14:paraId="45339C90" w14:textId="04688FA3" w:rsidR="009C4D48" w:rsidRDefault="004174DA">
      <w:pPr>
        <w:pStyle w:val="TOC5"/>
        <w:tabs>
          <w:tab w:val="right" w:leader="dot" w:pos="5030"/>
        </w:tabs>
        <w:rPr>
          <w:rFonts w:eastAsiaTheme="minorEastAsia"/>
          <w:noProof/>
          <w:sz w:val="22"/>
          <w:lang w:val="en-US" w:eastAsia="en-US" w:bidi="ar-SA"/>
        </w:rPr>
      </w:pPr>
      <w:hyperlink w:anchor="_Toc505070509" w:history="1">
        <w:r w:rsidR="009C4D48" w:rsidRPr="00A9772C">
          <w:rPr>
            <w:rStyle w:val="Hyperlink"/>
            <w:noProof/>
          </w:rPr>
          <w:t>Zakres</w:t>
        </w:r>
        <w:r w:rsidR="009C4D48">
          <w:rPr>
            <w:noProof/>
            <w:webHidden/>
          </w:rPr>
          <w:tab/>
        </w:r>
        <w:r w:rsidR="009C4D48">
          <w:rPr>
            <w:noProof/>
            <w:webHidden/>
          </w:rPr>
          <w:fldChar w:fldCharType="begin"/>
        </w:r>
        <w:r w:rsidR="009C4D48">
          <w:rPr>
            <w:noProof/>
            <w:webHidden/>
          </w:rPr>
          <w:instrText xml:space="preserve"> PAGEREF _Toc505070509 \h </w:instrText>
        </w:r>
        <w:r w:rsidR="009C4D48">
          <w:rPr>
            <w:noProof/>
            <w:webHidden/>
          </w:rPr>
        </w:r>
        <w:r w:rsidR="009C4D48">
          <w:rPr>
            <w:noProof/>
            <w:webHidden/>
          </w:rPr>
          <w:fldChar w:fldCharType="separate"/>
        </w:r>
        <w:r w:rsidR="009C4D48">
          <w:rPr>
            <w:noProof/>
            <w:webHidden/>
          </w:rPr>
          <w:t>8</w:t>
        </w:r>
        <w:r w:rsidR="009C4D48">
          <w:rPr>
            <w:noProof/>
            <w:webHidden/>
          </w:rPr>
          <w:fldChar w:fldCharType="end"/>
        </w:r>
      </w:hyperlink>
    </w:p>
    <w:p w14:paraId="680A1EB8" w14:textId="33A837BD" w:rsidR="009C4D48" w:rsidRDefault="004174DA">
      <w:pPr>
        <w:pStyle w:val="TOC5"/>
        <w:tabs>
          <w:tab w:val="right" w:leader="dot" w:pos="5030"/>
        </w:tabs>
        <w:rPr>
          <w:rFonts w:eastAsiaTheme="minorEastAsia"/>
          <w:noProof/>
          <w:sz w:val="22"/>
          <w:lang w:val="en-US" w:eastAsia="en-US" w:bidi="ar-SA"/>
        </w:rPr>
      </w:pPr>
      <w:hyperlink w:anchor="_Toc505070510" w:history="1">
        <w:r w:rsidR="009C4D48" w:rsidRPr="00A9772C">
          <w:rPr>
            <w:rStyle w:val="Hyperlink"/>
            <w:noProof/>
          </w:rPr>
          <w:t>Korzystanie z Danych Klienta</w:t>
        </w:r>
        <w:r w:rsidR="009C4D48">
          <w:rPr>
            <w:noProof/>
            <w:webHidden/>
          </w:rPr>
          <w:tab/>
        </w:r>
        <w:r w:rsidR="009C4D48">
          <w:rPr>
            <w:noProof/>
            <w:webHidden/>
          </w:rPr>
          <w:fldChar w:fldCharType="begin"/>
        </w:r>
        <w:r w:rsidR="009C4D48">
          <w:rPr>
            <w:noProof/>
            <w:webHidden/>
          </w:rPr>
          <w:instrText xml:space="preserve"> PAGEREF _Toc505070510 \h </w:instrText>
        </w:r>
        <w:r w:rsidR="009C4D48">
          <w:rPr>
            <w:noProof/>
            <w:webHidden/>
          </w:rPr>
        </w:r>
        <w:r w:rsidR="009C4D48">
          <w:rPr>
            <w:noProof/>
            <w:webHidden/>
          </w:rPr>
          <w:fldChar w:fldCharType="separate"/>
        </w:r>
        <w:r w:rsidR="009C4D48">
          <w:rPr>
            <w:noProof/>
            <w:webHidden/>
          </w:rPr>
          <w:t>8</w:t>
        </w:r>
        <w:r w:rsidR="009C4D48">
          <w:rPr>
            <w:noProof/>
            <w:webHidden/>
          </w:rPr>
          <w:fldChar w:fldCharType="end"/>
        </w:r>
      </w:hyperlink>
    </w:p>
    <w:p w14:paraId="674973F3" w14:textId="56A4BCB0" w:rsidR="009C4D48" w:rsidRDefault="004174DA">
      <w:pPr>
        <w:pStyle w:val="TOC5"/>
        <w:tabs>
          <w:tab w:val="right" w:leader="dot" w:pos="5030"/>
        </w:tabs>
        <w:rPr>
          <w:rFonts w:eastAsiaTheme="minorEastAsia"/>
          <w:noProof/>
          <w:sz w:val="22"/>
          <w:lang w:val="en-US" w:eastAsia="en-US" w:bidi="ar-SA"/>
        </w:rPr>
      </w:pPr>
      <w:hyperlink w:anchor="_Toc505070511" w:history="1">
        <w:r w:rsidR="009C4D48" w:rsidRPr="00A9772C">
          <w:rPr>
            <w:rStyle w:val="Hyperlink"/>
            <w:noProof/>
          </w:rPr>
          <w:t>Przetwarzanie danych osobowych</w:t>
        </w:r>
        <w:r w:rsidR="009C4D48">
          <w:rPr>
            <w:noProof/>
            <w:webHidden/>
          </w:rPr>
          <w:tab/>
        </w:r>
        <w:r w:rsidR="009C4D48">
          <w:rPr>
            <w:noProof/>
            <w:webHidden/>
          </w:rPr>
          <w:fldChar w:fldCharType="begin"/>
        </w:r>
        <w:r w:rsidR="009C4D48">
          <w:rPr>
            <w:noProof/>
            <w:webHidden/>
          </w:rPr>
          <w:instrText xml:space="preserve"> PAGEREF _Toc505070511 \h </w:instrText>
        </w:r>
        <w:r w:rsidR="009C4D48">
          <w:rPr>
            <w:noProof/>
            <w:webHidden/>
          </w:rPr>
        </w:r>
        <w:r w:rsidR="009C4D48">
          <w:rPr>
            <w:noProof/>
            <w:webHidden/>
          </w:rPr>
          <w:fldChar w:fldCharType="separate"/>
        </w:r>
        <w:r w:rsidR="009C4D48">
          <w:rPr>
            <w:noProof/>
            <w:webHidden/>
          </w:rPr>
          <w:t>8</w:t>
        </w:r>
        <w:r w:rsidR="009C4D48">
          <w:rPr>
            <w:noProof/>
            <w:webHidden/>
          </w:rPr>
          <w:fldChar w:fldCharType="end"/>
        </w:r>
      </w:hyperlink>
    </w:p>
    <w:p w14:paraId="07F21BD4" w14:textId="25F8E52D" w:rsidR="009C4D48" w:rsidRDefault="004174DA">
      <w:pPr>
        <w:pStyle w:val="TOC5"/>
        <w:tabs>
          <w:tab w:val="right" w:leader="dot" w:pos="5030"/>
        </w:tabs>
        <w:rPr>
          <w:rFonts w:eastAsiaTheme="minorEastAsia"/>
          <w:noProof/>
          <w:sz w:val="22"/>
          <w:lang w:val="en-US" w:eastAsia="en-US" w:bidi="ar-SA"/>
        </w:rPr>
      </w:pPr>
      <w:hyperlink w:anchor="_Toc505070512" w:history="1">
        <w:r w:rsidR="009C4D48" w:rsidRPr="00A9772C">
          <w:rPr>
            <w:rStyle w:val="Hyperlink"/>
            <w:noProof/>
          </w:rPr>
          <w:t>Użycie Danych dotyczących Pomocy Technicznej</w:t>
        </w:r>
        <w:r w:rsidR="009C4D48">
          <w:rPr>
            <w:noProof/>
            <w:webHidden/>
          </w:rPr>
          <w:tab/>
        </w:r>
        <w:r w:rsidR="009C4D48">
          <w:rPr>
            <w:noProof/>
            <w:webHidden/>
          </w:rPr>
          <w:fldChar w:fldCharType="begin"/>
        </w:r>
        <w:r w:rsidR="009C4D48">
          <w:rPr>
            <w:noProof/>
            <w:webHidden/>
          </w:rPr>
          <w:instrText xml:space="preserve"> PAGEREF _Toc505070512 \h </w:instrText>
        </w:r>
        <w:r w:rsidR="009C4D48">
          <w:rPr>
            <w:noProof/>
            <w:webHidden/>
          </w:rPr>
        </w:r>
        <w:r w:rsidR="009C4D48">
          <w:rPr>
            <w:noProof/>
            <w:webHidden/>
          </w:rPr>
          <w:fldChar w:fldCharType="separate"/>
        </w:r>
        <w:r w:rsidR="009C4D48">
          <w:rPr>
            <w:noProof/>
            <w:webHidden/>
          </w:rPr>
          <w:t>8</w:t>
        </w:r>
        <w:r w:rsidR="009C4D48">
          <w:rPr>
            <w:noProof/>
            <w:webHidden/>
          </w:rPr>
          <w:fldChar w:fldCharType="end"/>
        </w:r>
      </w:hyperlink>
    </w:p>
    <w:p w14:paraId="6E2252BA" w14:textId="3D4458C7" w:rsidR="009C4D48" w:rsidRDefault="004174DA">
      <w:pPr>
        <w:pStyle w:val="TOC5"/>
        <w:tabs>
          <w:tab w:val="right" w:leader="dot" w:pos="5030"/>
        </w:tabs>
        <w:rPr>
          <w:rFonts w:eastAsiaTheme="minorEastAsia"/>
          <w:noProof/>
          <w:sz w:val="22"/>
          <w:lang w:val="en-US" w:eastAsia="en-US" w:bidi="ar-SA"/>
        </w:rPr>
      </w:pPr>
      <w:hyperlink w:anchor="_Toc505070513" w:history="1">
        <w:r w:rsidR="009C4D48" w:rsidRPr="00A9772C">
          <w:rPr>
            <w:rStyle w:val="Hyperlink"/>
            <w:noProof/>
          </w:rPr>
          <w:t>Ujawnianie Danych Klienta i Danych dotyczących Pomocy Technicznej</w:t>
        </w:r>
        <w:r w:rsidR="009C4D48">
          <w:rPr>
            <w:noProof/>
            <w:webHidden/>
          </w:rPr>
          <w:tab/>
        </w:r>
        <w:r w:rsidR="009C4D48">
          <w:rPr>
            <w:noProof/>
            <w:webHidden/>
          </w:rPr>
          <w:fldChar w:fldCharType="begin"/>
        </w:r>
        <w:r w:rsidR="009C4D48">
          <w:rPr>
            <w:noProof/>
            <w:webHidden/>
          </w:rPr>
          <w:instrText xml:space="preserve"> PAGEREF _Toc505070513 \h </w:instrText>
        </w:r>
        <w:r w:rsidR="009C4D48">
          <w:rPr>
            <w:noProof/>
            <w:webHidden/>
          </w:rPr>
        </w:r>
        <w:r w:rsidR="009C4D48">
          <w:rPr>
            <w:noProof/>
            <w:webHidden/>
          </w:rPr>
          <w:fldChar w:fldCharType="separate"/>
        </w:r>
        <w:r w:rsidR="009C4D48">
          <w:rPr>
            <w:noProof/>
            <w:webHidden/>
          </w:rPr>
          <w:t>8</w:t>
        </w:r>
        <w:r w:rsidR="009C4D48">
          <w:rPr>
            <w:noProof/>
            <w:webHidden/>
          </w:rPr>
          <w:fldChar w:fldCharType="end"/>
        </w:r>
      </w:hyperlink>
    </w:p>
    <w:p w14:paraId="35CCAB0C" w14:textId="4B6FC800" w:rsidR="009C4D48" w:rsidRDefault="004174DA">
      <w:pPr>
        <w:pStyle w:val="TOC5"/>
        <w:tabs>
          <w:tab w:val="right" w:leader="dot" w:pos="5030"/>
        </w:tabs>
        <w:rPr>
          <w:rFonts w:eastAsiaTheme="minorEastAsia"/>
          <w:noProof/>
          <w:sz w:val="22"/>
          <w:lang w:val="en-US" w:eastAsia="en-US" w:bidi="ar-SA"/>
        </w:rPr>
      </w:pPr>
      <w:hyperlink w:anchor="_Toc505070514" w:history="1">
        <w:r w:rsidR="009C4D48" w:rsidRPr="00A9772C">
          <w:rPr>
            <w:rStyle w:val="Hyperlink"/>
            <w:noProof/>
          </w:rPr>
          <w:t>Instytucje edukacyjne</w:t>
        </w:r>
        <w:r w:rsidR="009C4D48">
          <w:rPr>
            <w:noProof/>
            <w:webHidden/>
          </w:rPr>
          <w:tab/>
        </w:r>
        <w:r w:rsidR="009C4D48">
          <w:rPr>
            <w:noProof/>
            <w:webHidden/>
          </w:rPr>
          <w:fldChar w:fldCharType="begin"/>
        </w:r>
        <w:r w:rsidR="009C4D48">
          <w:rPr>
            <w:noProof/>
            <w:webHidden/>
          </w:rPr>
          <w:instrText xml:space="preserve"> PAGEREF _Toc505070514 \h </w:instrText>
        </w:r>
        <w:r w:rsidR="009C4D48">
          <w:rPr>
            <w:noProof/>
            <w:webHidden/>
          </w:rPr>
        </w:r>
        <w:r w:rsidR="009C4D48">
          <w:rPr>
            <w:noProof/>
            <w:webHidden/>
          </w:rPr>
          <w:fldChar w:fldCharType="separate"/>
        </w:r>
        <w:r w:rsidR="009C4D48">
          <w:rPr>
            <w:noProof/>
            <w:webHidden/>
          </w:rPr>
          <w:t>9</w:t>
        </w:r>
        <w:r w:rsidR="009C4D48">
          <w:rPr>
            <w:noProof/>
            <w:webHidden/>
          </w:rPr>
          <w:fldChar w:fldCharType="end"/>
        </w:r>
      </w:hyperlink>
    </w:p>
    <w:p w14:paraId="07CAC068" w14:textId="32E8D874" w:rsidR="009C4D48" w:rsidRDefault="004174DA">
      <w:pPr>
        <w:pStyle w:val="TOC5"/>
        <w:tabs>
          <w:tab w:val="right" w:leader="dot" w:pos="5030"/>
        </w:tabs>
        <w:rPr>
          <w:rFonts w:eastAsiaTheme="minorEastAsia"/>
          <w:noProof/>
          <w:sz w:val="22"/>
          <w:lang w:val="en-US" w:eastAsia="en-US" w:bidi="ar-SA"/>
        </w:rPr>
      </w:pPr>
      <w:hyperlink w:anchor="_Toc505070515" w:history="1">
        <w:r w:rsidR="009C4D48" w:rsidRPr="00A9772C">
          <w:rPr>
            <w:rStyle w:val="Hyperlink"/>
            <w:noProof/>
          </w:rPr>
          <w:t>Partner Biznesowy w rozumieniu Ustawy HIPAA</w:t>
        </w:r>
        <w:r w:rsidR="009C4D48">
          <w:rPr>
            <w:noProof/>
            <w:webHidden/>
          </w:rPr>
          <w:tab/>
        </w:r>
        <w:r w:rsidR="009C4D48">
          <w:rPr>
            <w:noProof/>
            <w:webHidden/>
          </w:rPr>
          <w:fldChar w:fldCharType="begin"/>
        </w:r>
        <w:r w:rsidR="009C4D48">
          <w:rPr>
            <w:noProof/>
            <w:webHidden/>
          </w:rPr>
          <w:instrText xml:space="preserve"> PAGEREF _Toc505070515 \h </w:instrText>
        </w:r>
        <w:r w:rsidR="009C4D48">
          <w:rPr>
            <w:noProof/>
            <w:webHidden/>
          </w:rPr>
        </w:r>
        <w:r w:rsidR="009C4D48">
          <w:rPr>
            <w:noProof/>
            <w:webHidden/>
          </w:rPr>
          <w:fldChar w:fldCharType="separate"/>
        </w:r>
        <w:r w:rsidR="009C4D48">
          <w:rPr>
            <w:noProof/>
            <w:webHidden/>
          </w:rPr>
          <w:t>9</w:t>
        </w:r>
        <w:r w:rsidR="009C4D48">
          <w:rPr>
            <w:noProof/>
            <w:webHidden/>
          </w:rPr>
          <w:fldChar w:fldCharType="end"/>
        </w:r>
      </w:hyperlink>
    </w:p>
    <w:p w14:paraId="08440F7B" w14:textId="6D643A69" w:rsidR="009C4D48" w:rsidRDefault="004174DA">
      <w:pPr>
        <w:pStyle w:val="TOC5"/>
        <w:tabs>
          <w:tab w:val="right" w:leader="dot" w:pos="5030"/>
        </w:tabs>
        <w:rPr>
          <w:rFonts w:eastAsiaTheme="minorEastAsia"/>
          <w:noProof/>
          <w:sz w:val="22"/>
          <w:lang w:val="en-US" w:eastAsia="en-US" w:bidi="ar-SA"/>
        </w:rPr>
      </w:pPr>
      <w:hyperlink w:anchor="_Toc505070516" w:history="1">
        <w:r w:rsidR="009C4D48" w:rsidRPr="00A9772C">
          <w:rPr>
            <w:rStyle w:val="Hyperlink"/>
            <w:noProof/>
          </w:rPr>
          <w:t>Zabezpieczenia</w:t>
        </w:r>
        <w:r w:rsidR="009C4D48">
          <w:rPr>
            <w:noProof/>
            <w:webHidden/>
          </w:rPr>
          <w:tab/>
        </w:r>
        <w:r w:rsidR="009C4D48">
          <w:rPr>
            <w:noProof/>
            <w:webHidden/>
          </w:rPr>
          <w:fldChar w:fldCharType="begin"/>
        </w:r>
        <w:r w:rsidR="009C4D48">
          <w:rPr>
            <w:noProof/>
            <w:webHidden/>
          </w:rPr>
          <w:instrText xml:space="preserve"> PAGEREF _Toc505070516 \h </w:instrText>
        </w:r>
        <w:r w:rsidR="009C4D48">
          <w:rPr>
            <w:noProof/>
            <w:webHidden/>
          </w:rPr>
        </w:r>
        <w:r w:rsidR="009C4D48">
          <w:rPr>
            <w:noProof/>
            <w:webHidden/>
          </w:rPr>
          <w:fldChar w:fldCharType="separate"/>
        </w:r>
        <w:r w:rsidR="009C4D48">
          <w:rPr>
            <w:noProof/>
            <w:webHidden/>
          </w:rPr>
          <w:t>9</w:t>
        </w:r>
        <w:r w:rsidR="009C4D48">
          <w:rPr>
            <w:noProof/>
            <w:webHidden/>
          </w:rPr>
          <w:fldChar w:fldCharType="end"/>
        </w:r>
      </w:hyperlink>
    </w:p>
    <w:p w14:paraId="36128FEA" w14:textId="56C13516" w:rsidR="009C4D48" w:rsidRDefault="004174DA">
      <w:pPr>
        <w:pStyle w:val="TOC5"/>
        <w:tabs>
          <w:tab w:val="right" w:leader="dot" w:pos="5030"/>
        </w:tabs>
        <w:rPr>
          <w:rFonts w:eastAsiaTheme="minorEastAsia"/>
          <w:noProof/>
          <w:sz w:val="22"/>
          <w:lang w:val="en-US" w:eastAsia="en-US" w:bidi="ar-SA"/>
        </w:rPr>
      </w:pPr>
      <w:hyperlink w:anchor="_Toc505070517" w:history="1">
        <w:r w:rsidR="009C4D48" w:rsidRPr="00A9772C">
          <w:rPr>
            <w:rStyle w:val="Hyperlink"/>
            <w:noProof/>
          </w:rPr>
          <w:t>Powiadomienie o Naruszeniu Zabezpieczeń</w:t>
        </w:r>
        <w:r w:rsidR="009C4D48">
          <w:rPr>
            <w:noProof/>
            <w:webHidden/>
          </w:rPr>
          <w:tab/>
        </w:r>
        <w:r w:rsidR="009C4D48">
          <w:rPr>
            <w:noProof/>
            <w:webHidden/>
          </w:rPr>
          <w:fldChar w:fldCharType="begin"/>
        </w:r>
        <w:r w:rsidR="009C4D48">
          <w:rPr>
            <w:noProof/>
            <w:webHidden/>
          </w:rPr>
          <w:instrText xml:space="preserve"> PAGEREF _Toc505070517 \h </w:instrText>
        </w:r>
        <w:r w:rsidR="009C4D48">
          <w:rPr>
            <w:noProof/>
            <w:webHidden/>
          </w:rPr>
        </w:r>
        <w:r w:rsidR="009C4D48">
          <w:rPr>
            <w:noProof/>
            <w:webHidden/>
          </w:rPr>
          <w:fldChar w:fldCharType="separate"/>
        </w:r>
        <w:r w:rsidR="009C4D48">
          <w:rPr>
            <w:noProof/>
            <w:webHidden/>
          </w:rPr>
          <w:t>9</w:t>
        </w:r>
        <w:r w:rsidR="009C4D48">
          <w:rPr>
            <w:noProof/>
            <w:webHidden/>
          </w:rPr>
          <w:fldChar w:fldCharType="end"/>
        </w:r>
      </w:hyperlink>
    </w:p>
    <w:p w14:paraId="0127E0A0" w14:textId="63EF4E95" w:rsidR="009C4D48" w:rsidRDefault="004174DA">
      <w:pPr>
        <w:pStyle w:val="TOC5"/>
        <w:tabs>
          <w:tab w:val="right" w:leader="dot" w:pos="5030"/>
        </w:tabs>
        <w:rPr>
          <w:rFonts w:eastAsiaTheme="minorEastAsia"/>
          <w:noProof/>
          <w:sz w:val="22"/>
          <w:lang w:val="en-US" w:eastAsia="en-US" w:bidi="ar-SA"/>
        </w:rPr>
      </w:pPr>
      <w:hyperlink w:anchor="_Toc505070518" w:history="1">
        <w:r w:rsidR="009C4D48" w:rsidRPr="00A9772C">
          <w:rPr>
            <w:rStyle w:val="Hyperlink"/>
            <w:noProof/>
          </w:rPr>
          <w:t>Miejsce przetwarzania danych</w:t>
        </w:r>
        <w:r w:rsidR="009C4D48">
          <w:rPr>
            <w:noProof/>
            <w:webHidden/>
          </w:rPr>
          <w:tab/>
        </w:r>
        <w:r w:rsidR="009C4D48">
          <w:rPr>
            <w:noProof/>
            <w:webHidden/>
          </w:rPr>
          <w:fldChar w:fldCharType="begin"/>
        </w:r>
        <w:r w:rsidR="009C4D48">
          <w:rPr>
            <w:noProof/>
            <w:webHidden/>
          </w:rPr>
          <w:instrText xml:space="preserve"> PAGEREF _Toc505070518 \h </w:instrText>
        </w:r>
        <w:r w:rsidR="009C4D48">
          <w:rPr>
            <w:noProof/>
            <w:webHidden/>
          </w:rPr>
        </w:r>
        <w:r w:rsidR="009C4D48">
          <w:rPr>
            <w:noProof/>
            <w:webHidden/>
          </w:rPr>
          <w:fldChar w:fldCharType="separate"/>
        </w:r>
        <w:r w:rsidR="009C4D48">
          <w:rPr>
            <w:noProof/>
            <w:webHidden/>
          </w:rPr>
          <w:t>10</w:t>
        </w:r>
        <w:r w:rsidR="009C4D48">
          <w:rPr>
            <w:noProof/>
            <w:webHidden/>
          </w:rPr>
          <w:fldChar w:fldCharType="end"/>
        </w:r>
      </w:hyperlink>
    </w:p>
    <w:p w14:paraId="71E0FAB7" w14:textId="504755DA" w:rsidR="009C4D48" w:rsidRDefault="004174DA">
      <w:pPr>
        <w:pStyle w:val="TOC5"/>
        <w:tabs>
          <w:tab w:val="right" w:leader="dot" w:pos="5030"/>
        </w:tabs>
        <w:rPr>
          <w:rFonts w:eastAsiaTheme="minorEastAsia"/>
          <w:noProof/>
          <w:sz w:val="22"/>
          <w:lang w:val="en-US" w:eastAsia="en-US" w:bidi="ar-SA"/>
        </w:rPr>
      </w:pPr>
      <w:hyperlink w:anchor="_Toc505070519" w:history="1">
        <w:r w:rsidR="009C4D48" w:rsidRPr="00A9772C">
          <w:rPr>
            <w:rStyle w:val="Hyperlink"/>
            <w:noProof/>
          </w:rPr>
          <w:t>Wersje Ewaluacyjne</w:t>
        </w:r>
        <w:r w:rsidR="009C4D48">
          <w:rPr>
            <w:noProof/>
            <w:webHidden/>
          </w:rPr>
          <w:tab/>
        </w:r>
        <w:r w:rsidR="009C4D48">
          <w:rPr>
            <w:noProof/>
            <w:webHidden/>
          </w:rPr>
          <w:fldChar w:fldCharType="begin"/>
        </w:r>
        <w:r w:rsidR="009C4D48">
          <w:rPr>
            <w:noProof/>
            <w:webHidden/>
          </w:rPr>
          <w:instrText xml:space="preserve"> PAGEREF _Toc505070519 \h </w:instrText>
        </w:r>
        <w:r w:rsidR="009C4D48">
          <w:rPr>
            <w:noProof/>
            <w:webHidden/>
          </w:rPr>
        </w:r>
        <w:r w:rsidR="009C4D48">
          <w:rPr>
            <w:noProof/>
            <w:webHidden/>
          </w:rPr>
          <w:fldChar w:fldCharType="separate"/>
        </w:r>
        <w:r w:rsidR="009C4D48">
          <w:rPr>
            <w:noProof/>
            <w:webHidden/>
          </w:rPr>
          <w:t>10</w:t>
        </w:r>
        <w:r w:rsidR="009C4D48">
          <w:rPr>
            <w:noProof/>
            <w:webHidden/>
          </w:rPr>
          <w:fldChar w:fldCharType="end"/>
        </w:r>
      </w:hyperlink>
    </w:p>
    <w:p w14:paraId="5EFF3F35" w14:textId="5E543F87" w:rsidR="009C4D48" w:rsidRDefault="004174DA">
      <w:pPr>
        <w:pStyle w:val="TOC5"/>
        <w:tabs>
          <w:tab w:val="right" w:leader="dot" w:pos="5030"/>
        </w:tabs>
        <w:rPr>
          <w:rFonts w:eastAsiaTheme="minorEastAsia"/>
          <w:noProof/>
          <w:sz w:val="22"/>
          <w:lang w:val="en-US" w:eastAsia="en-US" w:bidi="ar-SA"/>
        </w:rPr>
      </w:pPr>
      <w:hyperlink w:anchor="_Toc505070520" w:history="1">
        <w:r w:rsidR="009C4D48" w:rsidRPr="00A9772C">
          <w:rPr>
            <w:rStyle w:val="Hyperlink"/>
            <w:noProof/>
          </w:rPr>
          <w:t>Korzystanie z usług Podwykonawców</w:t>
        </w:r>
        <w:r w:rsidR="009C4D48">
          <w:rPr>
            <w:noProof/>
            <w:webHidden/>
          </w:rPr>
          <w:tab/>
        </w:r>
        <w:r w:rsidR="009C4D48">
          <w:rPr>
            <w:noProof/>
            <w:webHidden/>
          </w:rPr>
          <w:fldChar w:fldCharType="begin"/>
        </w:r>
        <w:r w:rsidR="009C4D48">
          <w:rPr>
            <w:noProof/>
            <w:webHidden/>
          </w:rPr>
          <w:instrText xml:space="preserve"> PAGEREF _Toc505070520 \h </w:instrText>
        </w:r>
        <w:r w:rsidR="009C4D48">
          <w:rPr>
            <w:noProof/>
            <w:webHidden/>
          </w:rPr>
        </w:r>
        <w:r w:rsidR="009C4D48">
          <w:rPr>
            <w:noProof/>
            <w:webHidden/>
          </w:rPr>
          <w:fldChar w:fldCharType="separate"/>
        </w:r>
        <w:r w:rsidR="009C4D48">
          <w:rPr>
            <w:noProof/>
            <w:webHidden/>
          </w:rPr>
          <w:t>10</w:t>
        </w:r>
        <w:r w:rsidR="009C4D48">
          <w:rPr>
            <w:noProof/>
            <w:webHidden/>
          </w:rPr>
          <w:fldChar w:fldCharType="end"/>
        </w:r>
      </w:hyperlink>
    </w:p>
    <w:p w14:paraId="0128BBE2" w14:textId="1147F5F1" w:rsidR="009C4D48" w:rsidRDefault="004174DA">
      <w:pPr>
        <w:pStyle w:val="TOC5"/>
        <w:tabs>
          <w:tab w:val="right" w:leader="dot" w:pos="5030"/>
        </w:tabs>
        <w:rPr>
          <w:rFonts w:eastAsiaTheme="minorEastAsia"/>
          <w:noProof/>
          <w:sz w:val="22"/>
          <w:lang w:val="en-US" w:eastAsia="en-US" w:bidi="ar-SA"/>
        </w:rPr>
      </w:pPr>
      <w:hyperlink w:anchor="_Toc505070521" w:history="1">
        <w:r w:rsidR="009C4D48" w:rsidRPr="00A9772C">
          <w:rPr>
            <w:rStyle w:val="Hyperlink"/>
            <w:noProof/>
          </w:rPr>
          <w:t>Kontakt z Microsoft</w:t>
        </w:r>
        <w:r w:rsidR="009C4D48">
          <w:rPr>
            <w:noProof/>
            <w:webHidden/>
          </w:rPr>
          <w:tab/>
        </w:r>
        <w:r w:rsidR="009C4D48">
          <w:rPr>
            <w:noProof/>
            <w:webHidden/>
          </w:rPr>
          <w:fldChar w:fldCharType="begin"/>
        </w:r>
        <w:r w:rsidR="009C4D48">
          <w:rPr>
            <w:noProof/>
            <w:webHidden/>
          </w:rPr>
          <w:instrText xml:space="preserve"> PAGEREF _Toc505070521 \h </w:instrText>
        </w:r>
        <w:r w:rsidR="009C4D48">
          <w:rPr>
            <w:noProof/>
            <w:webHidden/>
          </w:rPr>
        </w:r>
        <w:r w:rsidR="009C4D48">
          <w:rPr>
            <w:noProof/>
            <w:webHidden/>
          </w:rPr>
          <w:fldChar w:fldCharType="separate"/>
        </w:r>
        <w:r w:rsidR="009C4D48">
          <w:rPr>
            <w:noProof/>
            <w:webHidden/>
          </w:rPr>
          <w:t>10</w:t>
        </w:r>
        <w:r w:rsidR="009C4D48">
          <w:rPr>
            <w:noProof/>
            <w:webHidden/>
          </w:rPr>
          <w:fldChar w:fldCharType="end"/>
        </w:r>
      </w:hyperlink>
    </w:p>
    <w:p w14:paraId="12BC8899" w14:textId="0F133EFE" w:rsidR="009C4D48" w:rsidRDefault="004174DA">
      <w:pPr>
        <w:pStyle w:val="TOC3"/>
        <w:rPr>
          <w:rFonts w:eastAsiaTheme="minorEastAsia"/>
          <w:b w:val="0"/>
          <w:smallCaps w:val="0"/>
          <w:sz w:val="22"/>
          <w:lang w:val="en-US" w:eastAsia="en-US" w:bidi="ar-SA"/>
        </w:rPr>
      </w:pPr>
      <w:hyperlink w:anchor="_Toc505070522" w:history="1">
        <w:r w:rsidR="009C4D48" w:rsidRPr="00A9772C">
          <w:rPr>
            <w:rStyle w:val="Hyperlink"/>
          </w:rPr>
          <w:t>Postanowienia Dotyczące Przetwarzania Danych</w:t>
        </w:r>
        <w:r w:rsidR="009C4D48">
          <w:rPr>
            <w:webHidden/>
          </w:rPr>
          <w:tab/>
        </w:r>
        <w:r w:rsidR="009C4D48">
          <w:rPr>
            <w:webHidden/>
          </w:rPr>
          <w:fldChar w:fldCharType="begin"/>
        </w:r>
        <w:r w:rsidR="009C4D48">
          <w:rPr>
            <w:webHidden/>
          </w:rPr>
          <w:instrText xml:space="preserve"> PAGEREF _Toc505070522 \h </w:instrText>
        </w:r>
        <w:r w:rsidR="009C4D48">
          <w:rPr>
            <w:webHidden/>
          </w:rPr>
        </w:r>
        <w:r w:rsidR="009C4D48">
          <w:rPr>
            <w:webHidden/>
          </w:rPr>
          <w:fldChar w:fldCharType="separate"/>
        </w:r>
        <w:r w:rsidR="009C4D48">
          <w:rPr>
            <w:webHidden/>
          </w:rPr>
          <w:t>11</w:t>
        </w:r>
        <w:r w:rsidR="009C4D48">
          <w:rPr>
            <w:webHidden/>
          </w:rPr>
          <w:fldChar w:fldCharType="end"/>
        </w:r>
      </w:hyperlink>
    </w:p>
    <w:p w14:paraId="65D11199" w14:textId="66FA9FC2" w:rsidR="009C4D48" w:rsidRDefault="004174DA">
      <w:pPr>
        <w:pStyle w:val="TOC5"/>
        <w:tabs>
          <w:tab w:val="right" w:leader="dot" w:pos="5030"/>
        </w:tabs>
        <w:rPr>
          <w:rFonts w:eastAsiaTheme="minorEastAsia"/>
          <w:noProof/>
          <w:sz w:val="22"/>
          <w:lang w:val="en-US" w:eastAsia="en-US" w:bidi="ar-SA"/>
        </w:rPr>
      </w:pPr>
      <w:hyperlink w:anchor="_Toc505070523" w:history="1">
        <w:r w:rsidR="009C4D48" w:rsidRPr="00A9772C">
          <w:rPr>
            <w:rStyle w:val="Hyperlink"/>
            <w:noProof/>
          </w:rPr>
          <w:t>Miejsce przechowywania Danych magazynowanych Klienta</w:t>
        </w:r>
        <w:r w:rsidR="009C4D48">
          <w:rPr>
            <w:noProof/>
            <w:webHidden/>
          </w:rPr>
          <w:tab/>
        </w:r>
        <w:r w:rsidR="009C4D48">
          <w:rPr>
            <w:noProof/>
            <w:webHidden/>
          </w:rPr>
          <w:fldChar w:fldCharType="begin"/>
        </w:r>
        <w:r w:rsidR="009C4D48">
          <w:rPr>
            <w:noProof/>
            <w:webHidden/>
          </w:rPr>
          <w:instrText xml:space="preserve"> PAGEREF _Toc505070523 \h </w:instrText>
        </w:r>
        <w:r w:rsidR="009C4D48">
          <w:rPr>
            <w:noProof/>
            <w:webHidden/>
          </w:rPr>
        </w:r>
        <w:r w:rsidR="009C4D48">
          <w:rPr>
            <w:noProof/>
            <w:webHidden/>
          </w:rPr>
          <w:fldChar w:fldCharType="separate"/>
        </w:r>
        <w:r w:rsidR="009C4D48">
          <w:rPr>
            <w:noProof/>
            <w:webHidden/>
          </w:rPr>
          <w:t>12</w:t>
        </w:r>
        <w:r w:rsidR="009C4D48">
          <w:rPr>
            <w:noProof/>
            <w:webHidden/>
          </w:rPr>
          <w:fldChar w:fldCharType="end"/>
        </w:r>
      </w:hyperlink>
    </w:p>
    <w:p w14:paraId="209D12E2" w14:textId="68AF2C74" w:rsidR="009C4D48" w:rsidRDefault="004174DA">
      <w:pPr>
        <w:pStyle w:val="TOC5"/>
        <w:tabs>
          <w:tab w:val="right" w:leader="dot" w:pos="5030"/>
        </w:tabs>
        <w:rPr>
          <w:rFonts w:eastAsiaTheme="minorEastAsia"/>
          <w:noProof/>
          <w:sz w:val="22"/>
          <w:lang w:val="en-US" w:eastAsia="en-US" w:bidi="ar-SA"/>
        </w:rPr>
      </w:pPr>
      <w:hyperlink w:anchor="_Toc505070524" w:history="1">
        <w:r w:rsidR="009C4D48" w:rsidRPr="00A9772C">
          <w:rPr>
            <w:rStyle w:val="Hyperlink"/>
            <w:noProof/>
          </w:rPr>
          <w:t>Prywatność</w:t>
        </w:r>
        <w:r w:rsidR="009C4D48">
          <w:rPr>
            <w:noProof/>
            <w:webHidden/>
          </w:rPr>
          <w:tab/>
        </w:r>
        <w:r w:rsidR="009C4D48">
          <w:rPr>
            <w:noProof/>
            <w:webHidden/>
          </w:rPr>
          <w:fldChar w:fldCharType="begin"/>
        </w:r>
        <w:r w:rsidR="009C4D48">
          <w:rPr>
            <w:noProof/>
            <w:webHidden/>
          </w:rPr>
          <w:instrText xml:space="preserve"> PAGEREF _Toc505070524 \h </w:instrText>
        </w:r>
        <w:r w:rsidR="009C4D48">
          <w:rPr>
            <w:noProof/>
            <w:webHidden/>
          </w:rPr>
        </w:r>
        <w:r w:rsidR="009C4D48">
          <w:rPr>
            <w:noProof/>
            <w:webHidden/>
          </w:rPr>
          <w:fldChar w:fldCharType="separate"/>
        </w:r>
        <w:r w:rsidR="009C4D48">
          <w:rPr>
            <w:noProof/>
            <w:webHidden/>
          </w:rPr>
          <w:t>12</w:t>
        </w:r>
        <w:r w:rsidR="009C4D48">
          <w:rPr>
            <w:noProof/>
            <w:webHidden/>
          </w:rPr>
          <w:fldChar w:fldCharType="end"/>
        </w:r>
      </w:hyperlink>
    </w:p>
    <w:p w14:paraId="44EA204C" w14:textId="254C86F5" w:rsidR="009C4D48" w:rsidRDefault="004174DA">
      <w:pPr>
        <w:pStyle w:val="TOC5"/>
        <w:tabs>
          <w:tab w:val="right" w:leader="dot" w:pos="5030"/>
        </w:tabs>
        <w:rPr>
          <w:rFonts w:eastAsiaTheme="minorEastAsia"/>
          <w:noProof/>
          <w:sz w:val="22"/>
          <w:lang w:val="en-US" w:eastAsia="en-US" w:bidi="ar-SA"/>
        </w:rPr>
      </w:pPr>
      <w:hyperlink w:anchor="_Toc505070525" w:history="1">
        <w:r w:rsidR="009C4D48" w:rsidRPr="00A9772C">
          <w:rPr>
            <w:rStyle w:val="Hyperlink"/>
            <w:noProof/>
          </w:rPr>
          <w:t>Dodatkowe postanowienia europejskie.</w:t>
        </w:r>
        <w:r w:rsidR="009C4D48">
          <w:rPr>
            <w:noProof/>
            <w:webHidden/>
          </w:rPr>
          <w:tab/>
        </w:r>
        <w:r w:rsidR="009C4D48">
          <w:rPr>
            <w:noProof/>
            <w:webHidden/>
          </w:rPr>
          <w:fldChar w:fldCharType="begin"/>
        </w:r>
        <w:r w:rsidR="009C4D48">
          <w:rPr>
            <w:noProof/>
            <w:webHidden/>
          </w:rPr>
          <w:instrText xml:space="preserve"> PAGEREF _Toc505070525 \h </w:instrText>
        </w:r>
        <w:r w:rsidR="009C4D48">
          <w:rPr>
            <w:noProof/>
            <w:webHidden/>
          </w:rPr>
        </w:r>
        <w:r w:rsidR="009C4D48">
          <w:rPr>
            <w:noProof/>
            <w:webHidden/>
          </w:rPr>
          <w:fldChar w:fldCharType="separate"/>
        </w:r>
        <w:r w:rsidR="009C4D48">
          <w:rPr>
            <w:noProof/>
            <w:webHidden/>
          </w:rPr>
          <w:t>13</w:t>
        </w:r>
        <w:r w:rsidR="009C4D48">
          <w:rPr>
            <w:noProof/>
            <w:webHidden/>
          </w:rPr>
          <w:fldChar w:fldCharType="end"/>
        </w:r>
      </w:hyperlink>
    </w:p>
    <w:p w14:paraId="64E5E64A" w14:textId="342CB16A" w:rsidR="009C4D48" w:rsidRDefault="004174DA">
      <w:pPr>
        <w:pStyle w:val="TOC5"/>
        <w:tabs>
          <w:tab w:val="right" w:leader="dot" w:pos="5030"/>
        </w:tabs>
        <w:rPr>
          <w:rFonts w:eastAsiaTheme="minorEastAsia"/>
          <w:noProof/>
          <w:sz w:val="22"/>
          <w:lang w:val="en-US" w:eastAsia="en-US" w:bidi="ar-SA"/>
        </w:rPr>
      </w:pPr>
      <w:hyperlink w:anchor="_Toc505070526" w:history="1">
        <w:r w:rsidR="009C4D48" w:rsidRPr="00A9772C">
          <w:rPr>
            <w:rStyle w:val="Hyperlink"/>
            <w:noProof/>
          </w:rPr>
          <w:t>Zabezpieczenia</w:t>
        </w:r>
        <w:r w:rsidR="009C4D48">
          <w:rPr>
            <w:noProof/>
            <w:webHidden/>
          </w:rPr>
          <w:tab/>
        </w:r>
        <w:r w:rsidR="009C4D48">
          <w:rPr>
            <w:noProof/>
            <w:webHidden/>
          </w:rPr>
          <w:fldChar w:fldCharType="begin"/>
        </w:r>
        <w:r w:rsidR="009C4D48">
          <w:rPr>
            <w:noProof/>
            <w:webHidden/>
          </w:rPr>
          <w:instrText xml:space="preserve"> PAGEREF _Toc505070526 \h </w:instrText>
        </w:r>
        <w:r w:rsidR="009C4D48">
          <w:rPr>
            <w:noProof/>
            <w:webHidden/>
          </w:rPr>
        </w:r>
        <w:r w:rsidR="009C4D48">
          <w:rPr>
            <w:noProof/>
            <w:webHidden/>
          </w:rPr>
          <w:fldChar w:fldCharType="separate"/>
        </w:r>
        <w:r w:rsidR="009C4D48">
          <w:rPr>
            <w:noProof/>
            <w:webHidden/>
          </w:rPr>
          <w:t>13</w:t>
        </w:r>
        <w:r w:rsidR="009C4D48">
          <w:rPr>
            <w:noProof/>
            <w:webHidden/>
          </w:rPr>
          <w:fldChar w:fldCharType="end"/>
        </w:r>
      </w:hyperlink>
    </w:p>
    <w:p w14:paraId="62C08730" w14:textId="286957B9" w:rsidR="009C4D48" w:rsidRDefault="009C4D48">
      <w:pPr>
        <w:pStyle w:val="TOC1"/>
        <w:rPr>
          <w:rFonts w:eastAsiaTheme="minorEastAsia"/>
          <w:b w:val="0"/>
          <w:caps w:val="0"/>
          <w:noProof/>
          <w:sz w:val="22"/>
          <w:lang w:val="en-US" w:eastAsia="en-US" w:bidi="ar-SA"/>
        </w:rPr>
      </w:pPr>
      <w:r>
        <w:rPr>
          <w:rStyle w:val="Hyperlink"/>
          <w:noProof/>
        </w:rPr>
        <w:br w:type="column"/>
      </w:r>
      <w:hyperlink w:anchor="_Toc505070527" w:history="1">
        <w:r w:rsidRPr="00A9772C">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_Toc505070527 \h </w:instrText>
        </w:r>
        <w:r>
          <w:rPr>
            <w:noProof/>
            <w:webHidden/>
          </w:rPr>
        </w:r>
        <w:r>
          <w:rPr>
            <w:noProof/>
            <w:webHidden/>
          </w:rPr>
          <w:fldChar w:fldCharType="separate"/>
        </w:r>
        <w:r>
          <w:rPr>
            <w:noProof/>
            <w:webHidden/>
          </w:rPr>
          <w:t>17</w:t>
        </w:r>
        <w:r>
          <w:rPr>
            <w:noProof/>
            <w:webHidden/>
          </w:rPr>
          <w:fldChar w:fldCharType="end"/>
        </w:r>
      </w:hyperlink>
    </w:p>
    <w:p w14:paraId="0F0F2245" w14:textId="410F3261" w:rsidR="009C4D48" w:rsidRDefault="004174DA">
      <w:pPr>
        <w:pStyle w:val="TOC2"/>
        <w:tabs>
          <w:tab w:val="right" w:leader="dot" w:pos="5030"/>
        </w:tabs>
        <w:rPr>
          <w:rFonts w:eastAsiaTheme="minorEastAsia"/>
          <w:b w:val="0"/>
          <w:smallCaps w:val="0"/>
          <w:noProof/>
          <w:sz w:val="22"/>
          <w:lang w:val="en-US" w:eastAsia="en-US" w:bidi="ar-SA"/>
        </w:rPr>
      </w:pPr>
      <w:hyperlink w:anchor="_Toc505070528" w:history="1">
        <w:r w:rsidR="009C4D48" w:rsidRPr="00A9772C">
          <w:rPr>
            <w:rStyle w:val="Hyperlink"/>
            <w:noProof/>
          </w:rPr>
          <w:t>Usługi Microsoft Azure</w:t>
        </w:r>
        <w:r w:rsidR="009C4D48">
          <w:rPr>
            <w:noProof/>
            <w:webHidden/>
          </w:rPr>
          <w:tab/>
        </w:r>
        <w:r w:rsidR="009C4D48">
          <w:rPr>
            <w:noProof/>
            <w:webHidden/>
          </w:rPr>
          <w:fldChar w:fldCharType="begin"/>
        </w:r>
        <w:r w:rsidR="009C4D48">
          <w:rPr>
            <w:noProof/>
            <w:webHidden/>
          </w:rPr>
          <w:instrText xml:space="preserve"> PAGEREF _Toc505070528 \h </w:instrText>
        </w:r>
        <w:r w:rsidR="009C4D48">
          <w:rPr>
            <w:noProof/>
            <w:webHidden/>
          </w:rPr>
        </w:r>
        <w:r w:rsidR="009C4D48">
          <w:rPr>
            <w:noProof/>
            <w:webHidden/>
          </w:rPr>
          <w:fldChar w:fldCharType="separate"/>
        </w:r>
        <w:r w:rsidR="009C4D48">
          <w:rPr>
            <w:noProof/>
            <w:webHidden/>
          </w:rPr>
          <w:t>17</w:t>
        </w:r>
        <w:r w:rsidR="009C4D48">
          <w:rPr>
            <w:noProof/>
            <w:webHidden/>
          </w:rPr>
          <w:fldChar w:fldCharType="end"/>
        </w:r>
      </w:hyperlink>
    </w:p>
    <w:p w14:paraId="52A25EC6" w14:textId="78D55926" w:rsidR="009C4D48" w:rsidRDefault="004174DA">
      <w:pPr>
        <w:pStyle w:val="TOC4"/>
        <w:rPr>
          <w:rFonts w:eastAsiaTheme="minorEastAsia"/>
          <w:smallCaps w:val="0"/>
          <w:noProof/>
          <w:sz w:val="22"/>
          <w:lang w:val="en-US" w:eastAsia="en-US" w:bidi="ar-SA"/>
        </w:rPr>
      </w:pPr>
      <w:hyperlink w:anchor="_Toc505070529" w:history="1">
        <w:r w:rsidR="009C4D48" w:rsidRPr="00A9772C">
          <w:rPr>
            <w:rStyle w:val="Hyperlink"/>
            <w:noProof/>
          </w:rPr>
          <w:t>Microsoft Azure Stack</w:t>
        </w:r>
        <w:r w:rsidR="009C4D48">
          <w:rPr>
            <w:noProof/>
            <w:webHidden/>
          </w:rPr>
          <w:tab/>
        </w:r>
        <w:r w:rsidR="009C4D48">
          <w:rPr>
            <w:noProof/>
            <w:webHidden/>
          </w:rPr>
          <w:fldChar w:fldCharType="begin"/>
        </w:r>
        <w:r w:rsidR="009C4D48">
          <w:rPr>
            <w:noProof/>
            <w:webHidden/>
          </w:rPr>
          <w:instrText xml:space="preserve"> PAGEREF _Toc505070529 \h </w:instrText>
        </w:r>
        <w:r w:rsidR="009C4D48">
          <w:rPr>
            <w:noProof/>
            <w:webHidden/>
          </w:rPr>
        </w:r>
        <w:r w:rsidR="009C4D48">
          <w:rPr>
            <w:noProof/>
            <w:webHidden/>
          </w:rPr>
          <w:fldChar w:fldCharType="separate"/>
        </w:r>
        <w:r w:rsidR="009C4D48">
          <w:rPr>
            <w:noProof/>
            <w:webHidden/>
          </w:rPr>
          <w:t>18</w:t>
        </w:r>
        <w:r w:rsidR="009C4D48">
          <w:rPr>
            <w:noProof/>
            <w:webHidden/>
          </w:rPr>
          <w:fldChar w:fldCharType="end"/>
        </w:r>
      </w:hyperlink>
    </w:p>
    <w:p w14:paraId="3A1AA420" w14:textId="21BC0F9B" w:rsidR="009C4D48" w:rsidRDefault="004174DA">
      <w:pPr>
        <w:pStyle w:val="TOC4"/>
        <w:rPr>
          <w:rFonts w:eastAsiaTheme="minorEastAsia"/>
          <w:smallCaps w:val="0"/>
          <w:noProof/>
          <w:sz w:val="22"/>
          <w:lang w:val="en-US" w:eastAsia="en-US" w:bidi="ar-SA"/>
        </w:rPr>
      </w:pPr>
      <w:hyperlink w:anchor="_Toc505070530" w:history="1">
        <w:r w:rsidR="009C4D48" w:rsidRPr="00A9772C">
          <w:rPr>
            <w:rStyle w:val="Hyperlink"/>
            <w:noProof/>
          </w:rPr>
          <w:t>Microsoft Cognitive Services</w:t>
        </w:r>
        <w:r w:rsidR="009C4D48">
          <w:rPr>
            <w:noProof/>
            <w:webHidden/>
          </w:rPr>
          <w:tab/>
        </w:r>
        <w:r w:rsidR="009C4D48">
          <w:rPr>
            <w:noProof/>
            <w:webHidden/>
          </w:rPr>
          <w:fldChar w:fldCharType="begin"/>
        </w:r>
        <w:r w:rsidR="009C4D48">
          <w:rPr>
            <w:noProof/>
            <w:webHidden/>
          </w:rPr>
          <w:instrText xml:space="preserve"> PAGEREF _Toc505070530 \h </w:instrText>
        </w:r>
        <w:r w:rsidR="009C4D48">
          <w:rPr>
            <w:noProof/>
            <w:webHidden/>
          </w:rPr>
        </w:r>
        <w:r w:rsidR="009C4D48">
          <w:rPr>
            <w:noProof/>
            <w:webHidden/>
          </w:rPr>
          <w:fldChar w:fldCharType="separate"/>
        </w:r>
        <w:r w:rsidR="009C4D48">
          <w:rPr>
            <w:noProof/>
            <w:webHidden/>
          </w:rPr>
          <w:t>18</w:t>
        </w:r>
        <w:r w:rsidR="009C4D48">
          <w:rPr>
            <w:noProof/>
            <w:webHidden/>
          </w:rPr>
          <w:fldChar w:fldCharType="end"/>
        </w:r>
      </w:hyperlink>
    </w:p>
    <w:p w14:paraId="2B17436E" w14:textId="13BEF0FC" w:rsidR="009C4D48" w:rsidRDefault="004174DA">
      <w:pPr>
        <w:pStyle w:val="TOC4"/>
        <w:rPr>
          <w:rFonts w:eastAsiaTheme="minorEastAsia"/>
          <w:smallCaps w:val="0"/>
          <w:noProof/>
          <w:sz w:val="22"/>
          <w:lang w:val="en-US" w:eastAsia="en-US" w:bidi="ar-SA"/>
        </w:rPr>
      </w:pPr>
      <w:hyperlink w:anchor="_Toc505070531" w:history="1">
        <w:r w:rsidR="009C4D48" w:rsidRPr="00A9772C">
          <w:rPr>
            <w:rStyle w:val="Hyperlink"/>
            <w:noProof/>
          </w:rPr>
          <w:t>Microsoft Genomics</w:t>
        </w:r>
        <w:r w:rsidR="009C4D48">
          <w:rPr>
            <w:noProof/>
            <w:webHidden/>
          </w:rPr>
          <w:tab/>
        </w:r>
        <w:r w:rsidR="009C4D48">
          <w:rPr>
            <w:noProof/>
            <w:webHidden/>
          </w:rPr>
          <w:fldChar w:fldCharType="begin"/>
        </w:r>
        <w:r w:rsidR="009C4D48">
          <w:rPr>
            <w:noProof/>
            <w:webHidden/>
          </w:rPr>
          <w:instrText xml:space="preserve"> PAGEREF _Toc505070531 \h </w:instrText>
        </w:r>
        <w:r w:rsidR="009C4D48">
          <w:rPr>
            <w:noProof/>
            <w:webHidden/>
          </w:rPr>
        </w:r>
        <w:r w:rsidR="009C4D48">
          <w:rPr>
            <w:noProof/>
            <w:webHidden/>
          </w:rPr>
          <w:fldChar w:fldCharType="separate"/>
        </w:r>
        <w:r w:rsidR="009C4D48">
          <w:rPr>
            <w:noProof/>
            <w:webHidden/>
          </w:rPr>
          <w:t>20</w:t>
        </w:r>
        <w:r w:rsidR="009C4D48">
          <w:rPr>
            <w:noProof/>
            <w:webHidden/>
          </w:rPr>
          <w:fldChar w:fldCharType="end"/>
        </w:r>
      </w:hyperlink>
    </w:p>
    <w:p w14:paraId="3682AAB4" w14:textId="1C40778B" w:rsidR="009C4D48" w:rsidRDefault="004174DA">
      <w:pPr>
        <w:pStyle w:val="TOC4"/>
        <w:rPr>
          <w:rFonts w:eastAsiaTheme="minorEastAsia"/>
          <w:smallCaps w:val="0"/>
          <w:noProof/>
          <w:sz w:val="22"/>
          <w:lang w:val="en-US" w:eastAsia="en-US" w:bidi="ar-SA"/>
        </w:rPr>
      </w:pPr>
      <w:hyperlink w:anchor="_Toc505070532" w:history="1">
        <w:r w:rsidR="009C4D48" w:rsidRPr="00A9772C">
          <w:rPr>
            <w:rStyle w:val="Hyperlink"/>
            <w:noProof/>
          </w:rPr>
          <w:t>Visual Studio App Center</w:t>
        </w:r>
        <w:r w:rsidR="009C4D48">
          <w:rPr>
            <w:noProof/>
            <w:webHidden/>
          </w:rPr>
          <w:tab/>
        </w:r>
        <w:r w:rsidR="009C4D48">
          <w:rPr>
            <w:noProof/>
            <w:webHidden/>
          </w:rPr>
          <w:fldChar w:fldCharType="begin"/>
        </w:r>
        <w:r w:rsidR="009C4D48">
          <w:rPr>
            <w:noProof/>
            <w:webHidden/>
          </w:rPr>
          <w:instrText xml:space="preserve"> PAGEREF _Toc505070532 \h </w:instrText>
        </w:r>
        <w:r w:rsidR="009C4D48">
          <w:rPr>
            <w:noProof/>
            <w:webHidden/>
          </w:rPr>
        </w:r>
        <w:r w:rsidR="009C4D48">
          <w:rPr>
            <w:noProof/>
            <w:webHidden/>
          </w:rPr>
          <w:fldChar w:fldCharType="separate"/>
        </w:r>
        <w:r w:rsidR="009C4D48">
          <w:rPr>
            <w:noProof/>
            <w:webHidden/>
          </w:rPr>
          <w:t>20</w:t>
        </w:r>
        <w:r w:rsidR="009C4D48">
          <w:rPr>
            <w:noProof/>
            <w:webHidden/>
          </w:rPr>
          <w:fldChar w:fldCharType="end"/>
        </w:r>
      </w:hyperlink>
    </w:p>
    <w:p w14:paraId="4DDB89C4" w14:textId="53FB632E" w:rsidR="009C4D48" w:rsidRDefault="004174DA">
      <w:pPr>
        <w:pStyle w:val="TOC2"/>
        <w:tabs>
          <w:tab w:val="right" w:leader="dot" w:pos="5030"/>
        </w:tabs>
        <w:rPr>
          <w:rFonts w:eastAsiaTheme="minorEastAsia"/>
          <w:b w:val="0"/>
          <w:smallCaps w:val="0"/>
          <w:noProof/>
          <w:sz w:val="22"/>
          <w:lang w:val="en-US" w:eastAsia="en-US" w:bidi="ar-SA"/>
        </w:rPr>
      </w:pPr>
      <w:hyperlink w:anchor="_Toc505070533" w:history="1">
        <w:r w:rsidR="009C4D48" w:rsidRPr="00A9772C">
          <w:rPr>
            <w:rStyle w:val="Hyperlink"/>
            <w:noProof/>
          </w:rPr>
          <w:t>Plany usług w ramach platformy Microsoft Azure</w:t>
        </w:r>
        <w:r w:rsidR="009C4D48">
          <w:rPr>
            <w:noProof/>
            <w:webHidden/>
          </w:rPr>
          <w:tab/>
        </w:r>
        <w:r w:rsidR="009C4D48">
          <w:rPr>
            <w:noProof/>
            <w:webHidden/>
          </w:rPr>
          <w:fldChar w:fldCharType="begin"/>
        </w:r>
        <w:r w:rsidR="009C4D48">
          <w:rPr>
            <w:noProof/>
            <w:webHidden/>
          </w:rPr>
          <w:instrText xml:space="preserve"> PAGEREF _Toc505070533 \h </w:instrText>
        </w:r>
        <w:r w:rsidR="009C4D48">
          <w:rPr>
            <w:noProof/>
            <w:webHidden/>
          </w:rPr>
        </w:r>
        <w:r w:rsidR="009C4D48">
          <w:rPr>
            <w:noProof/>
            <w:webHidden/>
          </w:rPr>
          <w:fldChar w:fldCharType="separate"/>
        </w:r>
        <w:r w:rsidR="009C4D48">
          <w:rPr>
            <w:noProof/>
            <w:webHidden/>
          </w:rPr>
          <w:t>20</w:t>
        </w:r>
        <w:r w:rsidR="009C4D48">
          <w:rPr>
            <w:noProof/>
            <w:webHidden/>
          </w:rPr>
          <w:fldChar w:fldCharType="end"/>
        </w:r>
      </w:hyperlink>
    </w:p>
    <w:p w14:paraId="7A40FDE4" w14:textId="5EFBF4BD" w:rsidR="009C4D48" w:rsidRDefault="004174DA">
      <w:pPr>
        <w:pStyle w:val="TOC4"/>
        <w:rPr>
          <w:rFonts w:eastAsiaTheme="minorEastAsia"/>
          <w:smallCaps w:val="0"/>
          <w:noProof/>
          <w:sz w:val="22"/>
          <w:lang w:val="en-US" w:eastAsia="en-US" w:bidi="ar-SA"/>
        </w:rPr>
      </w:pPr>
      <w:hyperlink w:anchor="_Toc505070534" w:history="1">
        <w:r w:rsidR="009C4D48" w:rsidRPr="00A9772C">
          <w:rPr>
            <w:rStyle w:val="Hyperlink"/>
            <w:noProof/>
          </w:rPr>
          <w:t>Azure Active Directory Basic</w:t>
        </w:r>
        <w:r w:rsidR="009C4D48">
          <w:rPr>
            <w:noProof/>
            <w:webHidden/>
          </w:rPr>
          <w:tab/>
        </w:r>
        <w:r w:rsidR="009C4D48">
          <w:rPr>
            <w:noProof/>
            <w:webHidden/>
          </w:rPr>
          <w:fldChar w:fldCharType="begin"/>
        </w:r>
        <w:r w:rsidR="009C4D48">
          <w:rPr>
            <w:noProof/>
            <w:webHidden/>
          </w:rPr>
          <w:instrText xml:space="preserve"> PAGEREF _Toc505070534 \h </w:instrText>
        </w:r>
        <w:r w:rsidR="009C4D48">
          <w:rPr>
            <w:noProof/>
            <w:webHidden/>
          </w:rPr>
        </w:r>
        <w:r w:rsidR="009C4D48">
          <w:rPr>
            <w:noProof/>
            <w:webHidden/>
          </w:rPr>
          <w:fldChar w:fldCharType="separate"/>
        </w:r>
        <w:r w:rsidR="009C4D48">
          <w:rPr>
            <w:noProof/>
            <w:webHidden/>
          </w:rPr>
          <w:t>21</w:t>
        </w:r>
        <w:r w:rsidR="009C4D48">
          <w:rPr>
            <w:noProof/>
            <w:webHidden/>
          </w:rPr>
          <w:fldChar w:fldCharType="end"/>
        </w:r>
      </w:hyperlink>
    </w:p>
    <w:p w14:paraId="2A58FDEE" w14:textId="7E1D46E7" w:rsidR="009C4D48" w:rsidRDefault="004174DA">
      <w:pPr>
        <w:pStyle w:val="TOC4"/>
        <w:rPr>
          <w:rFonts w:eastAsiaTheme="minorEastAsia"/>
          <w:smallCaps w:val="0"/>
          <w:noProof/>
          <w:sz w:val="22"/>
          <w:lang w:val="en-US" w:eastAsia="en-US" w:bidi="ar-SA"/>
        </w:rPr>
      </w:pPr>
      <w:hyperlink w:anchor="_Toc505070535" w:history="1">
        <w:r w:rsidR="009C4D48" w:rsidRPr="00A9772C">
          <w:rPr>
            <w:rStyle w:val="Hyperlink"/>
            <w:noProof/>
          </w:rPr>
          <w:t>Azure Active Directory Premium</w:t>
        </w:r>
        <w:r w:rsidR="009C4D48">
          <w:rPr>
            <w:noProof/>
            <w:webHidden/>
          </w:rPr>
          <w:tab/>
        </w:r>
        <w:r w:rsidR="009C4D48">
          <w:rPr>
            <w:noProof/>
            <w:webHidden/>
          </w:rPr>
          <w:fldChar w:fldCharType="begin"/>
        </w:r>
        <w:r w:rsidR="009C4D48">
          <w:rPr>
            <w:noProof/>
            <w:webHidden/>
          </w:rPr>
          <w:instrText xml:space="preserve"> PAGEREF _Toc505070535 \h </w:instrText>
        </w:r>
        <w:r w:rsidR="009C4D48">
          <w:rPr>
            <w:noProof/>
            <w:webHidden/>
          </w:rPr>
        </w:r>
        <w:r w:rsidR="009C4D48">
          <w:rPr>
            <w:noProof/>
            <w:webHidden/>
          </w:rPr>
          <w:fldChar w:fldCharType="separate"/>
        </w:r>
        <w:r w:rsidR="009C4D48">
          <w:rPr>
            <w:noProof/>
            <w:webHidden/>
          </w:rPr>
          <w:t>21</w:t>
        </w:r>
        <w:r w:rsidR="009C4D48">
          <w:rPr>
            <w:noProof/>
            <w:webHidden/>
          </w:rPr>
          <w:fldChar w:fldCharType="end"/>
        </w:r>
      </w:hyperlink>
    </w:p>
    <w:p w14:paraId="33124EBB" w14:textId="14AFB39C" w:rsidR="009C4D48" w:rsidRDefault="004174DA">
      <w:pPr>
        <w:pStyle w:val="TOC4"/>
        <w:rPr>
          <w:rFonts w:eastAsiaTheme="minorEastAsia"/>
          <w:smallCaps w:val="0"/>
          <w:noProof/>
          <w:sz w:val="22"/>
          <w:lang w:val="en-US" w:eastAsia="en-US" w:bidi="ar-SA"/>
        </w:rPr>
      </w:pPr>
      <w:hyperlink w:anchor="_Toc505070536" w:history="1">
        <w:r w:rsidR="009C4D48" w:rsidRPr="00A9772C">
          <w:rPr>
            <w:rStyle w:val="Hyperlink"/>
            <w:noProof/>
          </w:rPr>
          <w:t>Azure Information Protection Premium</w:t>
        </w:r>
        <w:r w:rsidR="009C4D48">
          <w:rPr>
            <w:noProof/>
            <w:webHidden/>
          </w:rPr>
          <w:tab/>
        </w:r>
        <w:r w:rsidR="009C4D48">
          <w:rPr>
            <w:noProof/>
            <w:webHidden/>
          </w:rPr>
          <w:fldChar w:fldCharType="begin"/>
        </w:r>
        <w:r w:rsidR="009C4D48">
          <w:rPr>
            <w:noProof/>
            <w:webHidden/>
          </w:rPr>
          <w:instrText xml:space="preserve"> PAGEREF _Toc505070536 \h </w:instrText>
        </w:r>
        <w:r w:rsidR="009C4D48">
          <w:rPr>
            <w:noProof/>
            <w:webHidden/>
          </w:rPr>
        </w:r>
        <w:r w:rsidR="009C4D48">
          <w:rPr>
            <w:noProof/>
            <w:webHidden/>
          </w:rPr>
          <w:fldChar w:fldCharType="separate"/>
        </w:r>
        <w:r w:rsidR="009C4D48">
          <w:rPr>
            <w:noProof/>
            <w:webHidden/>
          </w:rPr>
          <w:t>21</w:t>
        </w:r>
        <w:r w:rsidR="009C4D48">
          <w:rPr>
            <w:noProof/>
            <w:webHidden/>
          </w:rPr>
          <w:fldChar w:fldCharType="end"/>
        </w:r>
      </w:hyperlink>
    </w:p>
    <w:p w14:paraId="60632968" w14:textId="7E184118" w:rsidR="009C4D48" w:rsidRDefault="004174DA">
      <w:pPr>
        <w:pStyle w:val="TOC3"/>
        <w:rPr>
          <w:rFonts w:eastAsiaTheme="minorEastAsia"/>
          <w:b w:val="0"/>
          <w:smallCaps w:val="0"/>
          <w:sz w:val="22"/>
          <w:lang w:val="en-US" w:eastAsia="en-US" w:bidi="ar-SA"/>
        </w:rPr>
      </w:pPr>
      <w:hyperlink w:anchor="_Toc505070537" w:history="1">
        <w:r w:rsidR="009C4D48" w:rsidRPr="00A9772C">
          <w:rPr>
            <w:rStyle w:val="Hyperlink"/>
          </w:rPr>
          <w:t>Usługi Microsoft Dynamics 365</w:t>
        </w:r>
        <w:r w:rsidR="009C4D48">
          <w:rPr>
            <w:webHidden/>
          </w:rPr>
          <w:tab/>
        </w:r>
        <w:r w:rsidR="009C4D48">
          <w:rPr>
            <w:webHidden/>
          </w:rPr>
          <w:fldChar w:fldCharType="begin"/>
        </w:r>
        <w:r w:rsidR="009C4D48">
          <w:rPr>
            <w:webHidden/>
          </w:rPr>
          <w:instrText xml:space="preserve"> PAGEREF _Toc505070537 \h </w:instrText>
        </w:r>
        <w:r w:rsidR="009C4D48">
          <w:rPr>
            <w:webHidden/>
          </w:rPr>
        </w:r>
        <w:r w:rsidR="009C4D48">
          <w:rPr>
            <w:webHidden/>
          </w:rPr>
          <w:fldChar w:fldCharType="separate"/>
        </w:r>
        <w:r w:rsidR="009C4D48">
          <w:rPr>
            <w:webHidden/>
          </w:rPr>
          <w:t>21</w:t>
        </w:r>
        <w:r w:rsidR="009C4D48">
          <w:rPr>
            <w:webHidden/>
          </w:rPr>
          <w:fldChar w:fldCharType="end"/>
        </w:r>
      </w:hyperlink>
    </w:p>
    <w:p w14:paraId="573873F0" w14:textId="6DB1D814" w:rsidR="009C4D48" w:rsidRDefault="004174DA">
      <w:pPr>
        <w:pStyle w:val="TOC2"/>
        <w:tabs>
          <w:tab w:val="right" w:leader="dot" w:pos="5030"/>
        </w:tabs>
        <w:rPr>
          <w:rFonts w:eastAsiaTheme="minorEastAsia"/>
          <w:b w:val="0"/>
          <w:smallCaps w:val="0"/>
          <w:noProof/>
          <w:sz w:val="22"/>
          <w:lang w:val="en-US" w:eastAsia="en-US" w:bidi="ar-SA"/>
        </w:rPr>
      </w:pPr>
      <w:hyperlink w:anchor="_Toc505070538" w:history="1">
        <w:r w:rsidR="009C4D48" w:rsidRPr="00A9772C">
          <w:rPr>
            <w:rStyle w:val="Hyperlink"/>
            <w:noProof/>
          </w:rPr>
          <w:t>Usługi Office 365</w:t>
        </w:r>
        <w:r w:rsidR="009C4D48">
          <w:rPr>
            <w:noProof/>
            <w:webHidden/>
          </w:rPr>
          <w:tab/>
        </w:r>
        <w:r w:rsidR="009C4D48">
          <w:rPr>
            <w:noProof/>
            <w:webHidden/>
          </w:rPr>
          <w:fldChar w:fldCharType="begin"/>
        </w:r>
        <w:r w:rsidR="009C4D48">
          <w:rPr>
            <w:noProof/>
            <w:webHidden/>
          </w:rPr>
          <w:instrText xml:space="preserve"> PAGEREF _Toc505070538 \h </w:instrText>
        </w:r>
        <w:r w:rsidR="009C4D48">
          <w:rPr>
            <w:noProof/>
            <w:webHidden/>
          </w:rPr>
        </w:r>
        <w:r w:rsidR="009C4D48">
          <w:rPr>
            <w:noProof/>
            <w:webHidden/>
          </w:rPr>
          <w:fldChar w:fldCharType="separate"/>
        </w:r>
        <w:r w:rsidR="009C4D48">
          <w:rPr>
            <w:noProof/>
            <w:webHidden/>
          </w:rPr>
          <w:t>23</w:t>
        </w:r>
        <w:r w:rsidR="009C4D48">
          <w:rPr>
            <w:noProof/>
            <w:webHidden/>
          </w:rPr>
          <w:fldChar w:fldCharType="end"/>
        </w:r>
      </w:hyperlink>
    </w:p>
    <w:p w14:paraId="2BC4B360" w14:textId="44CFA2FD" w:rsidR="009C4D48" w:rsidRDefault="004174DA">
      <w:pPr>
        <w:pStyle w:val="TOC4"/>
        <w:rPr>
          <w:rFonts w:eastAsiaTheme="minorEastAsia"/>
          <w:smallCaps w:val="0"/>
          <w:noProof/>
          <w:sz w:val="22"/>
          <w:lang w:val="en-US" w:eastAsia="en-US" w:bidi="ar-SA"/>
        </w:rPr>
      </w:pPr>
      <w:hyperlink w:anchor="_Toc505070539" w:history="1">
        <w:r w:rsidR="009C4D48" w:rsidRPr="00A9772C">
          <w:rPr>
            <w:rStyle w:val="Hyperlink"/>
            <w:noProof/>
          </w:rPr>
          <w:t>Exchange Online</w:t>
        </w:r>
        <w:r w:rsidR="009C4D48">
          <w:rPr>
            <w:noProof/>
            <w:webHidden/>
          </w:rPr>
          <w:tab/>
        </w:r>
        <w:r w:rsidR="009C4D48">
          <w:rPr>
            <w:noProof/>
            <w:webHidden/>
          </w:rPr>
          <w:fldChar w:fldCharType="begin"/>
        </w:r>
        <w:r w:rsidR="009C4D48">
          <w:rPr>
            <w:noProof/>
            <w:webHidden/>
          </w:rPr>
          <w:instrText xml:space="preserve"> PAGEREF _Toc505070539 \h </w:instrText>
        </w:r>
        <w:r w:rsidR="009C4D48">
          <w:rPr>
            <w:noProof/>
            <w:webHidden/>
          </w:rPr>
        </w:r>
        <w:r w:rsidR="009C4D48">
          <w:rPr>
            <w:noProof/>
            <w:webHidden/>
          </w:rPr>
          <w:fldChar w:fldCharType="separate"/>
        </w:r>
        <w:r w:rsidR="009C4D48">
          <w:rPr>
            <w:noProof/>
            <w:webHidden/>
          </w:rPr>
          <w:t>23</w:t>
        </w:r>
        <w:r w:rsidR="009C4D48">
          <w:rPr>
            <w:noProof/>
            <w:webHidden/>
          </w:rPr>
          <w:fldChar w:fldCharType="end"/>
        </w:r>
      </w:hyperlink>
    </w:p>
    <w:p w14:paraId="34224703" w14:textId="21506492" w:rsidR="009C4D48" w:rsidRDefault="004174DA">
      <w:pPr>
        <w:pStyle w:val="TOC4"/>
        <w:rPr>
          <w:rFonts w:eastAsiaTheme="minorEastAsia"/>
          <w:smallCaps w:val="0"/>
          <w:noProof/>
          <w:sz w:val="22"/>
          <w:lang w:val="en-US" w:eastAsia="en-US" w:bidi="ar-SA"/>
        </w:rPr>
      </w:pPr>
      <w:hyperlink w:anchor="_Toc505070540" w:history="1">
        <w:r w:rsidR="009C4D48" w:rsidRPr="00A9772C">
          <w:rPr>
            <w:rStyle w:val="Hyperlink"/>
            <w:noProof/>
          </w:rPr>
          <w:t>Aplikacje Office 365</w:t>
        </w:r>
        <w:r w:rsidR="009C4D48">
          <w:rPr>
            <w:noProof/>
            <w:webHidden/>
          </w:rPr>
          <w:tab/>
        </w:r>
        <w:r w:rsidR="009C4D48">
          <w:rPr>
            <w:noProof/>
            <w:webHidden/>
          </w:rPr>
          <w:fldChar w:fldCharType="begin"/>
        </w:r>
        <w:r w:rsidR="009C4D48">
          <w:rPr>
            <w:noProof/>
            <w:webHidden/>
          </w:rPr>
          <w:instrText xml:space="preserve"> PAGEREF _Toc505070540 \h </w:instrText>
        </w:r>
        <w:r w:rsidR="009C4D48">
          <w:rPr>
            <w:noProof/>
            <w:webHidden/>
          </w:rPr>
        </w:r>
        <w:r w:rsidR="009C4D48">
          <w:rPr>
            <w:noProof/>
            <w:webHidden/>
          </w:rPr>
          <w:fldChar w:fldCharType="separate"/>
        </w:r>
        <w:r w:rsidR="009C4D48">
          <w:rPr>
            <w:noProof/>
            <w:webHidden/>
          </w:rPr>
          <w:t>25</w:t>
        </w:r>
        <w:r w:rsidR="009C4D48">
          <w:rPr>
            <w:noProof/>
            <w:webHidden/>
          </w:rPr>
          <w:fldChar w:fldCharType="end"/>
        </w:r>
      </w:hyperlink>
    </w:p>
    <w:p w14:paraId="220B0F77" w14:textId="0D3CE2B8" w:rsidR="009C4D48" w:rsidRDefault="004174DA">
      <w:pPr>
        <w:pStyle w:val="TOC4"/>
        <w:rPr>
          <w:rFonts w:eastAsiaTheme="minorEastAsia"/>
          <w:smallCaps w:val="0"/>
          <w:noProof/>
          <w:sz w:val="22"/>
          <w:lang w:val="en-US" w:eastAsia="en-US" w:bidi="ar-SA"/>
        </w:rPr>
      </w:pPr>
      <w:hyperlink w:anchor="_Toc505070541" w:history="1">
        <w:r w:rsidR="009C4D48" w:rsidRPr="00A9772C">
          <w:rPr>
            <w:rStyle w:val="Hyperlink"/>
            <w:noProof/>
          </w:rPr>
          <w:t>Microsoft MyAnalytics</w:t>
        </w:r>
        <w:r w:rsidR="009C4D48">
          <w:rPr>
            <w:noProof/>
            <w:webHidden/>
          </w:rPr>
          <w:tab/>
        </w:r>
        <w:r w:rsidR="009C4D48">
          <w:rPr>
            <w:noProof/>
            <w:webHidden/>
          </w:rPr>
          <w:fldChar w:fldCharType="begin"/>
        </w:r>
        <w:r w:rsidR="009C4D48">
          <w:rPr>
            <w:noProof/>
            <w:webHidden/>
          </w:rPr>
          <w:instrText xml:space="preserve"> PAGEREF _Toc505070541 \h </w:instrText>
        </w:r>
        <w:r w:rsidR="009C4D48">
          <w:rPr>
            <w:noProof/>
            <w:webHidden/>
          </w:rPr>
        </w:r>
        <w:r w:rsidR="009C4D48">
          <w:rPr>
            <w:noProof/>
            <w:webHidden/>
          </w:rPr>
          <w:fldChar w:fldCharType="separate"/>
        </w:r>
        <w:r w:rsidR="009C4D48">
          <w:rPr>
            <w:noProof/>
            <w:webHidden/>
          </w:rPr>
          <w:t>26</w:t>
        </w:r>
        <w:r w:rsidR="009C4D48">
          <w:rPr>
            <w:noProof/>
            <w:webHidden/>
          </w:rPr>
          <w:fldChar w:fldCharType="end"/>
        </w:r>
      </w:hyperlink>
    </w:p>
    <w:p w14:paraId="1D5D05C0" w14:textId="0A811CAB" w:rsidR="009C4D48" w:rsidRDefault="004174DA">
      <w:pPr>
        <w:pStyle w:val="TOC4"/>
        <w:rPr>
          <w:rFonts w:eastAsiaTheme="minorEastAsia"/>
          <w:smallCaps w:val="0"/>
          <w:noProof/>
          <w:sz w:val="22"/>
          <w:lang w:val="en-US" w:eastAsia="en-US" w:bidi="ar-SA"/>
        </w:rPr>
      </w:pPr>
      <w:hyperlink w:anchor="_Toc505070542" w:history="1">
        <w:r w:rsidR="009C4D48" w:rsidRPr="00A9772C">
          <w:rPr>
            <w:rStyle w:val="Hyperlink"/>
            <w:noProof/>
          </w:rPr>
          <w:t>Office Online</w:t>
        </w:r>
        <w:r w:rsidR="009C4D48">
          <w:rPr>
            <w:noProof/>
            <w:webHidden/>
          </w:rPr>
          <w:tab/>
        </w:r>
        <w:r w:rsidR="009C4D48">
          <w:rPr>
            <w:noProof/>
            <w:webHidden/>
          </w:rPr>
          <w:fldChar w:fldCharType="begin"/>
        </w:r>
        <w:r w:rsidR="009C4D48">
          <w:rPr>
            <w:noProof/>
            <w:webHidden/>
          </w:rPr>
          <w:instrText xml:space="preserve"> PAGEREF _Toc505070542 \h </w:instrText>
        </w:r>
        <w:r w:rsidR="009C4D48">
          <w:rPr>
            <w:noProof/>
            <w:webHidden/>
          </w:rPr>
        </w:r>
        <w:r w:rsidR="009C4D48">
          <w:rPr>
            <w:noProof/>
            <w:webHidden/>
          </w:rPr>
          <w:fldChar w:fldCharType="separate"/>
        </w:r>
        <w:r w:rsidR="009C4D48">
          <w:rPr>
            <w:noProof/>
            <w:webHidden/>
          </w:rPr>
          <w:t>26</w:t>
        </w:r>
        <w:r w:rsidR="009C4D48">
          <w:rPr>
            <w:noProof/>
            <w:webHidden/>
          </w:rPr>
          <w:fldChar w:fldCharType="end"/>
        </w:r>
      </w:hyperlink>
    </w:p>
    <w:p w14:paraId="14B24F19" w14:textId="43D5738B" w:rsidR="009C4D48" w:rsidRDefault="004174DA">
      <w:pPr>
        <w:pStyle w:val="TOC4"/>
        <w:rPr>
          <w:rFonts w:eastAsiaTheme="minorEastAsia"/>
          <w:smallCaps w:val="0"/>
          <w:noProof/>
          <w:sz w:val="22"/>
          <w:lang w:val="en-US" w:eastAsia="en-US" w:bidi="ar-SA"/>
        </w:rPr>
      </w:pPr>
      <w:hyperlink w:anchor="_Toc505070543" w:history="1">
        <w:r w:rsidR="009C4D48" w:rsidRPr="00A9772C">
          <w:rPr>
            <w:rStyle w:val="Hyperlink"/>
            <w:noProof/>
          </w:rPr>
          <w:t>OneDrive dla Firm</w:t>
        </w:r>
        <w:r w:rsidR="009C4D48">
          <w:rPr>
            <w:noProof/>
            <w:webHidden/>
          </w:rPr>
          <w:tab/>
        </w:r>
        <w:r w:rsidR="009C4D48">
          <w:rPr>
            <w:noProof/>
            <w:webHidden/>
          </w:rPr>
          <w:fldChar w:fldCharType="begin"/>
        </w:r>
        <w:r w:rsidR="009C4D48">
          <w:rPr>
            <w:noProof/>
            <w:webHidden/>
          </w:rPr>
          <w:instrText xml:space="preserve"> PAGEREF _Toc505070543 \h </w:instrText>
        </w:r>
        <w:r w:rsidR="009C4D48">
          <w:rPr>
            <w:noProof/>
            <w:webHidden/>
          </w:rPr>
        </w:r>
        <w:r w:rsidR="009C4D48">
          <w:rPr>
            <w:noProof/>
            <w:webHidden/>
          </w:rPr>
          <w:fldChar w:fldCharType="separate"/>
        </w:r>
        <w:r w:rsidR="009C4D48">
          <w:rPr>
            <w:noProof/>
            <w:webHidden/>
          </w:rPr>
          <w:t>26</w:t>
        </w:r>
        <w:r w:rsidR="009C4D48">
          <w:rPr>
            <w:noProof/>
            <w:webHidden/>
          </w:rPr>
          <w:fldChar w:fldCharType="end"/>
        </w:r>
      </w:hyperlink>
    </w:p>
    <w:p w14:paraId="17913C57" w14:textId="1F8D9CDF" w:rsidR="009C4D48" w:rsidRDefault="004174DA">
      <w:pPr>
        <w:pStyle w:val="TOC4"/>
        <w:rPr>
          <w:rFonts w:eastAsiaTheme="minorEastAsia"/>
          <w:smallCaps w:val="0"/>
          <w:noProof/>
          <w:sz w:val="22"/>
          <w:lang w:val="en-US" w:eastAsia="en-US" w:bidi="ar-SA"/>
        </w:rPr>
      </w:pPr>
      <w:hyperlink w:anchor="_Toc505070544" w:history="1">
        <w:r w:rsidR="009C4D48" w:rsidRPr="00A9772C">
          <w:rPr>
            <w:rStyle w:val="Hyperlink"/>
            <w:noProof/>
          </w:rPr>
          <w:t>Project Online</w:t>
        </w:r>
        <w:r w:rsidR="009C4D48">
          <w:rPr>
            <w:noProof/>
            <w:webHidden/>
          </w:rPr>
          <w:tab/>
        </w:r>
        <w:r w:rsidR="009C4D48">
          <w:rPr>
            <w:noProof/>
            <w:webHidden/>
          </w:rPr>
          <w:fldChar w:fldCharType="begin"/>
        </w:r>
        <w:r w:rsidR="009C4D48">
          <w:rPr>
            <w:noProof/>
            <w:webHidden/>
          </w:rPr>
          <w:instrText xml:space="preserve"> PAGEREF _Toc505070544 \h </w:instrText>
        </w:r>
        <w:r w:rsidR="009C4D48">
          <w:rPr>
            <w:noProof/>
            <w:webHidden/>
          </w:rPr>
        </w:r>
        <w:r w:rsidR="009C4D48">
          <w:rPr>
            <w:noProof/>
            <w:webHidden/>
          </w:rPr>
          <w:fldChar w:fldCharType="separate"/>
        </w:r>
        <w:r w:rsidR="009C4D48">
          <w:rPr>
            <w:noProof/>
            <w:webHidden/>
          </w:rPr>
          <w:t>26</w:t>
        </w:r>
        <w:r w:rsidR="009C4D48">
          <w:rPr>
            <w:noProof/>
            <w:webHidden/>
          </w:rPr>
          <w:fldChar w:fldCharType="end"/>
        </w:r>
      </w:hyperlink>
    </w:p>
    <w:p w14:paraId="39C4894F" w14:textId="6EFDC21A" w:rsidR="009C4D48" w:rsidRDefault="004174DA">
      <w:pPr>
        <w:pStyle w:val="TOC4"/>
        <w:rPr>
          <w:rFonts w:eastAsiaTheme="minorEastAsia"/>
          <w:smallCaps w:val="0"/>
          <w:noProof/>
          <w:sz w:val="22"/>
          <w:lang w:val="en-US" w:eastAsia="en-US" w:bidi="ar-SA"/>
        </w:rPr>
      </w:pPr>
      <w:hyperlink w:anchor="_Toc505070545" w:history="1">
        <w:r w:rsidR="009C4D48" w:rsidRPr="00A9772C">
          <w:rPr>
            <w:rStyle w:val="Hyperlink"/>
            <w:noProof/>
          </w:rPr>
          <w:t>SharePoint Online</w:t>
        </w:r>
        <w:r w:rsidR="009C4D48">
          <w:rPr>
            <w:noProof/>
            <w:webHidden/>
          </w:rPr>
          <w:tab/>
        </w:r>
        <w:r w:rsidR="009C4D48">
          <w:rPr>
            <w:noProof/>
            <w:webHidden/>
          </w:rPr>
          <w:fldChar w:fldCharType="begin"/>
        </w:r>
        <w:r w:rsidR="009C4D48">
          <w:rPr>
            <w:noProof/>
            <w:webHidden/>
          </w:rPr>
          <w:instrText xml:space="preserve"> PAGEREF _Toc505070545 \h </w:instrText>
        </w:r>
        <w:r w:rsidR="009C4D48">
          <w:rPr>
            <w:noProof/>
            <w:webHidden/>
          </w:rPr>
        </w:r>
        <w:r w:rsidR="009C4D48">
          <w:rPr>
            <w:noProof/>
            <w:webHidden/>
          </w:rPr>
          <w:fldChar w:fldCharType="separate"/>
        </w:r>
        <w:r w:rsidR="009C4D48">
          <w:rPr>
            <w:noProof/>
            <w:webHidden/>
          </w:rPr>
          <w:t>26</w:t>
        </w:r>
        <w:r w:rsidR="009C4D48">
          <w:rPr>
            <w:noProof/>
            <w:webHidden/>
          </w:rPr>
          <w:fldChar w:fldCharType="end"/>
        </w:r>
      </w:hyperlink>
    </w:p>
    <w:p w14:paraId="43D45BEA" w14:textId="478AD031" w:rsidR="009C4D48" w:rsidRDefault="004174DA">
      <w:pPr>
        <w:pStyle w:val="TOC4"/>
        <w:rPr>
          <w:rFonts w:eastAsiaTheme="minorEastAsia"/>
          <w:smallCaps w:val="0"/>
          <w:noProof/>
          <w:sz w:val="22"/>
          <w:lang w:val="en-US" w:eastAsia="en-US" w:bidi="ar-SA"/>
        </w:rPr>
      </w:pPr>
      <w:hyperlink w:anchor="_Toc505070546" w:history="1">
        <w:r w:rsidR="009C4D48" w:rsidRPr="00A9772C">
          <w:rPr>
            <w:rStyle w:val="Hyperlink"/>
            <w:noProof/>
          </w:rPr>
          <w:t>Skype dla firm Online</w:t>
        </w:r>
        <w:r w:rsidR="009C4D48">
          <w:rPr>
            <w:noProof/>
            <w:webHidden/>
          </w:rPr>
          <w:tab/>
        </w:r>
        <w:r w:rsidR="009C4D48">
          <w:rPr>
            <w:noProof/>
            <w:webHidden/>
          </w:rPr>
          <w:fldChar w:fldCharType="begin"/>
        </w:r>
        <w:r w:rsidR="009C4D48">
          <w:rPr>
            <w:noProof/>
            <w:webHidden/>
          </w:rPr>
          <w:instrText xml:space="preserve"> PAGEREF _Toc505070546 \h </w:instrText>
        </w:r>
        <w:r w:rsidR="009C4D48">
          <w:rPr>
            <w:noProof/>
            <w:webHidden/>
          </w:rPr>
        </w:r>
        <w:r w:rsidR="009C4D48">
          <w:rPr>
            <w:noProof/>
            <w:webHidden/>
          </w:rPr>
          <w:fldChar w:fldCharType="separate"/>
        </w:r>
        <w:r w:rsidR="009C4D48">
          <w:rPr>
            <w:noProof/>
            <w:webHidden/>
          </w:rPr>
          <w:t>27</w:t>
        </w:r>
        <w:r w:rsidR="009C4D48">
          <w:rPr>
            <w:noProof/>
            <w:webHidden/>
          </w:rPr>
          <w:fldChar w:fldCharType="end"/>
        </w:r>
      </w:hyperlink>
    </w:p>
    <w:p w14:paraId="44D6ED09" w14:textId="3E0C41AD" w:rsidR="009C4D48" w:rsidRDefault="004174DA">
      <w:pPr>
        <w:pStyle w:val="TOC2"/>
        <w:tabs>
          <w:tab w:val="right" w:leader="dot" w:pos="5030"/>
        </w:tabs>
        <w:rPr>
          <w:rFonts w:eastAsiaTheme="minorEastAsia"/>
          <w:b w:val="0"/>
          <w:smallCaps w:val="0"/>
          <w:noProof/>
          <w:sz w:val="22"/>
          <w:lang w:val="en-US" w:eastAsia="en-US" w:bidi="ar-SA"/>
        </w:rPr>
      </w:pPr>
      <w:hyperlink w:anchor="_Toc505070547" w:history="1">
        <w:r w:rsidR="009C4D48" w:rsidRPr="00A9772C">
          <w:rPr>
            <w:rStyle w:val="Hyperlink"/>
            <w:noProof/>
          </w:rPr>
          <w:t>Inne Usługi Online</w:t>
        </w:r>
        <w:r w:rsidR="009C4D48">
          <w:rPr>
            <w:noProof/>
            <w:webHidden/>
          </w:rPr>
          <w:tab/>
        </w:r>
        <w:r w:rsidR="009C4D48">
          <w:rPr>
            <w:noProof/>
            <w:webHidden/>
          </w:rPr>
          <w:fldChar w:fldCharType="begin"/>
        </w:r>
        <w:r w:rsidR="009C4D48">
          <w:rPr>
            <w:noProof/>
            <w:webHidden/>
          </w:rPr>
          <w:instrText xml:space="preserve"> PAGEREF _Toc505070547 \h </w:instrText>
        </w:r>
        <w:r w:rsidR="009C4D48">
          <w:rPr>
            <w:noProof/>
            <w:webHidden/>
          </w:rPr>
        </w:r>
        <w:r w:rsidR="009C4D48">
          <w:rPr>
            <w:noProof/>
            <w:webHidden/>
          </w:rPr>
          <w:fldChar w:fldCharType="separate"/>
        </w:r>
        <w:r w:rsidR="009C4D48">
          <w:rPr>
            <w:noProof/>
            <w:webHidden/>
          </w:rPr>
          <w:t>28</w:t>
        </w:r>
        <w:r w:rsidR="009C4D48">
          <w:rPr>
            <w:noProof/>
            <w:webHidden/>
          </w:rPr>
          <w:fldChar w:fldCharType="end"/>
        </w:r>
      </w:hyperlink>
    </w:p>
    <w:p w14:paraId="0450419F" w14:textId="2EC5F015" w:rsidR="009C4D48" w:rsidRDefault="004174DA">
      <w:pPr>
        <w:pStyle w:val="TOC4"/>
        <w:rPr>
          <w:rFonts w:eastAsiaTheme="minorEastAsia"/>
          <w:smallCaps w:val="0"/>
          <w:noProof/>
          <w:sz w:val="22"/>
          <w:lang w:val="en-US" w:eastAsia="en-US" w:bidi="ar-SA"/>
        </w:rPr>
      </w:pPr>
      <w:hyperlink w:anchor="_Toc505070548" w:history="1">
        <w:r w:rsidR="009C4D48" w:rsidRPr="00A9772C">
          <w:rPr>
            <w:rStyle w:val="Hyperlink"/>
            <w:noProof/>
          </w:rPr>
          <w:t>Bing Maps Enterprise Platform i Mobile Asset Management Platform</w:t>
        </w:r>
        <w:r w:rsidR="009C4D48">
          <w:rPr>
            <w:noProof/>
            <w:webHidden/>
          </w:rPr>
          <w:tab/>
        </w:r>
        <w:r w:rsidR="009C4D48">
          <w:rPr>
            <w:noProof/>
            <w:webHidden/>
          </w:rPr>
          <w:fldChar w:fldCharType="begin"/>
        </w:r>
        <w:r w:rsidR="009C4D48">
          <w:rPr>
            <w:noProof/>
            <w:webHidden/>
          </w:rPr>
          <w:instrText xml:space="preserve"> PAGEREF _Toc505070548 \h </w:instrText>
        </w:r>
        <w:r w:rsidR="009C4D48">
          <w:rPr>
            <w:noProof/>
            <w:webHidden/>
          </w:rPr>
        </w:r>
        <w:r w:rsidR="009C4D48">
          <w:rPr>
            <w:noProof/>
            <w:webHidden/>
          </w:rPr>
          <w:fldChar w:fldCharType="separate"/>
        </w:r>
        <w:r w:rsidR="009C4D48">
          <w:rPr>
            <w:noProof/>
            <w:webHidden/>
          </w:rPr>
          <w:t>28</w:t>
        </w:r>
        <w:r w:rsidR="009C4D48">
          <w:rPr>
            <w:noProof/>
            <w:webHidden/>
          </w:rPr>
          <w:fldChar w:fldCharType="end"/>
        </w:r>
      </w:hyperlink>
    </w:p>
    <w:p w14:paraId="15F231F4" w14:textId="6D9D42FB" w:rsidR="009C4D48" w:rsidRDefault="004174DA">
      <w:pPr>
        <w:pStyle w:val="TOC4"/>
        <w:rPr>
          <w:rFonts w:eastAsiaTheme="minorEastAsia"/>
          <w:smallCaps w:val="0"/>
          <w:noProof/>
          <w:sz w:val="22"/>
          <w:lang w:val="en-US" w:eastAsia="en-US" w:bidi="ar-SA"/>
        </w:rPr>
      </w:pPr>
      <w:hyperlink w:anchor="_Toc505070549" w:history="1">
        <w:r w:rsidR="009C4D48" w:rsidRPr="00A9772C">
          <w:rPr>
            <w:rStyle w:val="Hyperlink"/>
            <w:noProof/>
          </w:rPr>
          <w:t>Platforma aplikacji biznesowych</w:t>
        </w:r>
        <w:r w:rsidR="009C4D48">
          <w:rPr>
            <w:noProof/>
            <w:webHidden/>
          </w:rPr>
          <w:tab/>
        </w:r>
        <w:r w:rsidR="009C4D48">
          <w:rPr>
            <w:noProof/>
            <w:webHidden/>
          </w:rPr>
          <w:fldChar w:fldCharType="begin"/>
        </w:r>
        <w:r w:rsidR="009C4D48">
          <w:rPr>
            <w:noProof/>
            <w:webHidden/>
          </w:rPr>
          <w:instrText xml:space="preserve"> PAGEREF _Toc505070549 \h </w:instrText>
        </w:r>
        <w:r w:rsidR="009C4D48">
          <w:rPr>
            <w:noProof/>
            <w:webHidden/>
          </w:rPr>
        </w:r>
        <w:r w:rsidR="009C4D48">
          <w:rPr>
            <w:noProof/>
            <w:webHidden/>
          </w:rPr>
          <w:fldChar w:fldCharType="separate"/>
        </w:r>
        <w:r w:rsidR="009C4D48">
          <w:rPr>
            <w:noProof/>
            <w:webHidden/>
          </w:rPr>
          <w:t>28</w:t>
        </w:r>
        <w:r w:rsidR="009C4D48">
          <w:rPr>
            <w:noProof/>
            <w:webHidden/>
          </w:rPr>
          <w:fldChar w:fldCharType="end"/>
        </w:r>
      </w:hyperlink>
    </w:p>
    <w:p w14:paraId="0773122B" w14:textId="180FAD95" w:rsidR="009C4D48" w:rsidRDefault="004174DA">
      <w:pPr>
        <w:pStyle w:val="TOC4"/>
        <w:rPr>
          <w:rFonts w:eastAsiaTheme="minorEastAsia"/>
          <w:smallCaps w:val="0"/>
          <w:noProof/>
          <w:sz w:val="22"/>
          <w:lang w:val="en-US" w:eastAsia="en-US" w:bidi="ar-SA"/>
        </w:rPr>
      </w:pPr>
      <w:hyperlink w:anchor="_Toc505070550" w:history="1">
        <w:r w:rsidR="009C4D48" w:rsidRPr="00A9772C">
          <w:rPr>
            <w:rStyle w:val="Hyperlink"/>
            <w:noProof/>
          </w:rPr>
          <w:t>Microsoft Cloud App Security</w:t>
        </w:r>
        <w:r w:rsidR="009C4D48">
          <w:rPr>
            <w:noProof/>
            <w:webHidden/>
          </w:rPr>
          <w:tab/>
        </w:r>
        <w:r w:rsidR="009C4D48">
          <w:rPr>
            <w:noProof/>
            <w:webHidden/>
          </w:rPr>
          <w:fldChar w:fldCharType="begin"/>
        </w:r>
        <w:r w:rsidR="009C4D48">
          <w:rPr>
            <w:noProof/>
            <w:webHidden/>
          </w:rPr>
          <w:instrText xml:space="preserve"> PAGEREF _Toc505070550 \h </w:instrText>
        </w:r>
        <w:r w:rsidR="009C4D48">
          <w:rPr>
            <w:noProof/>
            <w:webHidden/>
          </w:rPr>
        </w:r>
        <w:r w:rsidR="009C4D48">
          <w:rPr>
            <w:noProof/>
            <w:webHidden/>
          </w:rPr>
          <w:fldChar w:fldCharType="separate"/>
        </w:r>
        <w:r w:rsidR="009C4D48">
          <w:rPr>
            <w:noProof/>
            <w:webHidden/>
          </w:rPr>
          <w:t>29</w:t>
        </w:r>
        <w:r w:rsidR="009C4D48">
          <w:rPr>
            <w:noProof/>
            <w:webHidden/>
          </w:rPr>
          <w:fldChar w:fldCharType="end"/>
        </w:r>
      </w:hyperlink>
    </w:p>
    <w:p w14:paraId="648CBBC2" w14:textId="2A24FF82" w:rsidR="009C4D48" w:rsidRDefault="004174DA">
      <w:pPr>
        <w:pStyle w:val="TOC4"/>
        <w:rPr>
          <w:rFonts w:eastAsiaTheme="minorEastAsia"/>
          <w:smallCaps w:val="0"/>
          <w:noProof/>
          <w:sz w:val="22"/>
          <w:lang w:val="en-US" w:eastAsia="en-US" w:bidi="ar-SA"/>
        </w:rPr>
      </w:pPr>
      <w:hyperlink w:anchor="_Toc505070551" w:history="1">
        <w:r w:rsidR="009C4D48" w:rsidRPr="00A9772C">
          <w:rPr>
            <w:rStyle w:val="Hyperlink"/>
            <w:noProof/>
          </w:rPr>
          <w:t>Microsoft Intune</w:t>
        </w:r>
        <w:r w:rsidR="009C4D48">
          <w:rPr>
            <w:noProof/>
            <w:webHidden/>
          </w:rPr>
          <w:tab/>
        </w:r>
        <w:r w:rsidR="009C4D48">
          <w:rPr>
            <w:noProof/>
            <w:webHidden/>
          </w:rPr>
          <w:fldChar w:fldCharType="begin"/>
        </w:r>
        <w:r w:rsidR="009C4D48">
          <w:rPr>
            <w:noProof/>
            <w:webHidden/>
          </w:rPr>
          <w:instrText xml:space="preserve"> PAGEREF _Toc505070551 \h </w:instrText>
        </w:r>
        <w:r w:rsidR="009C4D48">
          <w:rPr>
            <w:noProof/>
            <w:webHidden/>
          </w:rPr>
        </w:r>
        <w:r w:rsidR="009C4D48">
          <w:rPr>
            <w:noProof/>
            <w:webHidden/>
          </w:rPr>
          <w:fldChar w:fldCharType="separate"/>
        </w:r>
        <w:r w:rsidR="009C4D48">
          <w:rPr>
            <w:noProof/>
            <w:webHidden/>
          </w:rPr>
          <w:t>29</w:t>
        </w:r>
        <w:r w:rsidR="009C4D48">
          <w:rPr>
            <w:noProof/>
            <w:webHidden/>
          </w:rPr>
          <w:fldChar w:fldCharType="end"/>
        </w:r>
      </w:hyperlink>
    </w:p>
    <w:p w14:paraId="060BEDE7" w14:textId="58B02936" w:rsidR="009C4D48" w:rsidRDefault="004174DA">
      <w:pPr>
        <w:pStyle w:val="TOC4"/>
        <w:rPr>
          <w:rFonts w:eastAsiaTheme="minorEastAsia"/>
          <w:smallCaps w:val="0"/>
          <w:noProof/>
          <w:sz w:val="22"/>
          <w:lang w:val="en-US" w:eastAsia="en-US" w:bidi="ar-SA"/>
        </w:rPr>
      </w:pPr>
      <w:hyperlink w:anchor="_Toc505070552" w:history="1">
        <w:r w:rsidR="009C4D48" w:rsidRPr="00A9772C">
          <w:rPr>
            <w:rStyle w:val="Hyperlink"/>
            <w:noProof/>
          </w:rPr>
          <w:t>Microsoft Kaizala Pro</w:t>
        </w:r>
        <w:r w:rsidR="009C4D48">
          <w:rPr>
            <w:noProof/>
            <w:webHidden/>
          </w:rPr>
          <w:tab/>
        </w:r>
        <w:r w:rsidR="009C4D48">
          <w:rPr>
            <w:noProof/>
            <w:webHidden/>
          </w:rPr>
          <w:fldChar w:fldCharType="begin"/>
        </w:r>
        <w:r w:rsidR="009C4D48">
          <w:rPr>
            <w:noProof/>
            <w:webHidden/>
          </w:rPr>
          <w:instrText xml:space="preserve"> PAGEREF _Toc505070552 \h </w:instrText>
        </w:r>
        <w:r w:rsidR="009C4D48">
          <w:rPr>
            <w:noProof/>
            <w:webHidden/>
          </w:rPr>
        </w:r>
        <w:r w:rsidR="009C4D48">
          <w:rPr>
            <w:noProof/>
            <w:webHidden/>
          </w:rPr>
          <w:fldChar w:fldCharType="separate"/>
        </w:r>
        <w:r w:rsidR="009C4D48">
          <w:rPr>
            <w:noProof/>
            <w:webHidden/>
          </w:rPr>
          <w:t>30</w:t>
        </w:r>
        <w:r w:rsidR="009C4D48">
          <w:rPr>
            <w:noProof/>
            <w:webHidden/>
          </w:rPr>
          <w:fldChar w:fldCharType="end"/>
        </w:r>
      </w:hyperlink>
    </w:p>
    <w:p w14:paraId="12B26407" w14:textId="4423A891" w:rsidR="009C4D48" w:rsidRDefault="004174DA">
      <w:pPr>
        <w:pStyle w:val="TOC4"/>
        <w:rPr>
          <w:rFonts w:eastAsiaTheme="minorEastAsia"/>
          <w:smallCaps w:val="0"/>
          <w:noProof/>
          <w:sz w:val="22"/>
          <w:lang w:val="en-US" w:eastAsia="en-US" w:bidi="ar-SA"/>
        </w:rPr>
      </w:pPr>
      <w:hyperlink w:anchor="_Toc505070553" w:history="1">
        <w:r w:rsidR="009C4D48" w:rsidRPr="00A9772C">
          <w:rPr>
            <w:rStyle w:val="Hyperlink"/>
            <w:noProof/>
          </w:rPr>
          <w:t>Microsoft Learning</w:t>
        </w:r>
        <w:r w:rsidR="009C4D48">
          <w:rPr>
            <w:noProof/>
            <w:webHidden/>
          </w:rPr>
          <w:tab/>
        </w:r>
        <w:r w:rsidR="009C4D48">
          <w:rPr>
            <w:noProof/>
            <w:webHidden/>
          </w:rPr>
          <w:fldChar w:fldCharType="begin"/>
        </w:r>
        <w:r w:rsidR="009C4D48">
          <w:rPr>
            <w:noProof/>
            <w:webHidden/>
          </w:rPr>
          <w:instrText xml:space="preserve"> PAGEREF _Toc505070553 \h </w:instrText>
        </w:r>
        <w:r w:rsidR="009C4D48">
          <w:rPr>
            <w:noProof/>
            <w:webHidden/>
          </w:rPr>
        </w:r>
        <w:r w:rsidR="009C4D48">
          <w:rPr>
            <w:noProof/>
            <w:webHidden/>
          </w:rPr>
          <w:fldChar w:fldCharType="separate"/>
        </w:r>
        <w:r w:rsidR="009C4D48">
          <w:rPr>
            <w:noProof/>
            <w:webHidden/>
          </w:rPr>
          <w:t>30</w:t>
        </w:r>
        <w:r w:rsidR="009C4D48">
          <w:rPr>
            <w:noProof/>
            <w:webHidden/>
          </w:rPr>
          <w:fldChar w:fldCharType="end"/>
        </w:r>
      </w:hyperlink>
    </w:p>
    <w:p w14:paraId="60B4215B" w14:textId="4D72531E" w:rsidR="009C4D48" w:rsidRDefault="004174DA">
      <w:pPr>
        <w:pStyle w:val="TOC4"/>
        <w:rPr>
          <w:rFonts w:eastAsiaTheme="minorEastAsia"/>
          <w:smallCaps w:val="0"/>
          <w:noProof/>
          <w:sz w:val="22"/>
          <w:lang w:val="en-US" w:eastAsia="en-US" w:bidi="ar-SA"/>
        </w:rPr>
      </w:pPr>
      <w:hyperlink w:anchor="_Toc505070554" w:history="1">
        <w:r w:rsidR="009C4D48" w:rsidRPr="00A9772C">
          <w:rPr>
            <w:rStyle w:val="Hyperlink"/>
            <w:noProof/>
          </w:rPr>
          <w:t>Minecraft: Education Edition</w:t>
        </w:r>
        <w:r w:rsidR="009C4D48">
          <w:rPr>
            <w:noProof/>
            <w:webHidden/>
          </w:rPr>
          <w:tab/>
        </w:r>
        <w:r w:rsidR="009C4D48">
          <w:rPr>
            <w:noProof/>
            <w:webHidden/>
          </w:rPr>
          <w:fldChar w:fldCharType="begin"/>
        </w:r>
        <w:r w:rsidR="009C4D48">
          <w:rPr>
            <w:noProof/>
            <w:webHidden/>
          </w:rPr>
          <w:instrText xml:space="preserve"> PAGEREF _Toc505070554 \h </w:instrText>
        </w:r>
        <w:r w:rsidR="009C4D48">
          <w:rPr>
            <w:noProof/>
            <w:webHidden/>
          </w:rPr>
        </w:r>
        <w:r w:rsidR="009C4D48">
          <w:rPr>
            <w:noProof/>
            <w:webHidden/>
          </w:rPr>
          <w:fldChar w:fldCharType="separate"/>
        </w:r>
        <w:r w:rsidR="009C4D48">
          <w:rPr>
            <w:noProof/>
            <w:webHidden/>
          </w:rPr>
          <w:t>30</w:t>
        </w:r>
        <w:r w:rsidR="009C4D48">
          <w:rPr>
            <w:noProof/>
            <w:webHidden/>
          </w:rPr>
          <w:fldChar w:fldCharType="end"/>
        </w:r>
      </w:hyperlink>
    </w:p>
    <w:p w14:paraId="79707E77" w14:textId="58B7AEB8" w:rsidR="009C4D48" w:rsidRDefault="004174DA">
      <w:pPr>
        <w:pStyle w:val="TOC4"/>
        <w:rPr>
          <w:rFonts w:eastAsiaTheme="minorEastAsia"/>
          <w:smallCaps w:val="0"/>
          <w:noProof/>
          <w:sz w:val="22"/>
          <w:lang w:val="en-US" w:eastAsia="en-US" w:bidi="ar-SA"/>
        </w:rPr>
      </w:pPr>
      <w:hyperlink w:anchor="_Toc505070555" w:history="1">
        <w:r w:rsidR="009C4D48" w:rsidRPr="00A9772C">
          <w:rPr>
            <w:rStyle w:val="Hyperlink"/>
            <w:noProof/>
          </w:rPr>
          <w:t>Office 365 Developer</w:t>
        </w:r>
        <w:r w:rsidR="009C4D48">
          <w:rPr>
            <w:noProof/>
            <w:webHidden/>
          </w:rPr>
          <w:tab/>
        </w:r>
        <w:r w:rsidR="009C4D48">
          <w:rPr>
            <w:noProof/>
            <w:webHidden/>
          </w:rPr>
          <w:fldChar w:fldCharType="begin"/>
        </w:r>
        <w:r w:rsidR="009C4D48">
          <w:rPr>
            <w:noProof/>
            <w:webHidden/>
          </w:rPr>
          <w:instrText xml:space="preserve"> PAGEREF _Toc505070555 \h </w:instrText>
        </w:r>
        <w:r w:rsidR="009C4D48">
          <w:rPr>
            <w:noProof/>
            <w:webHidden/>
          </w:rPr>
        </w:r>
        <w:r w:rsidR="009C4D48">
          <w:rPr>
            <w:noProof/>
            <w:webHidden/>
          </w:rPr>
          <w:fldChar w:fldCharType="separate"/>
        </w:r>
        <w:r w:rsidR="009C4D48">
          <w:rPr>
            <w:noProof/>
            <w:webHidden/>
          </w:rPr>
          <w:t>30</w:t>
        </w:r>
        <w:r w:rsidR="009C4D48">
          <w:rPr>
            <w:noProof/>
            <w:webHidden/>
          </w:rPr>
          <w:fldChar w:fldCharType="end"/>
        </w:r>
      </w:hyperlink>
    </w:p>
    <w:p w14:paraId="6BB09656" w14:textId="6D6BEA47" w:rsidR="009C4D48" w:rsidRDefault="004174DA">
      <w:pPr>
        <w:pStyle w:val="TOC4"/>
        <w:rPr>
          <w:rFonts w:eastAsiaTheme="minorEastAsia"/>
          <w:smallCaps w:val="0"/>
          <w:noProof/>
          <w:sz w:val="22"/>
          <w:lang w:val="en-US" w:eastAsia="en-US" w:bidi="ar-SA"/>
        </w:rPr>
      </w:pPr>
      <w:hyperlink w:anchor="_Toc505070556" w:history="1">
        <w:r w:rsidR="009C4D48" w:rsidRPr="00A9772C">
          <w:rPr>
            <w:rStyle w:val="Hyperlink"/>
            <w:noProof/>
          </w:rPr>
          <w:t>Komputerowy System Operacyjny Windows</w:t>
        </w:r>
        <w:r w:rsidR="009C4D48">
          <w:rPr>
            <w:noProof/>
            <w:webHidden/>
          </w:rPr>
          <w:tab/>
        </w:r>
        <w:r w:rsidR="009C4D48">
          <w:rPr>
            <w:noProof/>
            <w:webHidden/>
          </w:rPr>
          <w:fldChar w:fldCharType="begin"/>
        </w:r>
        <w:r w:rsidR="009C4D48">
          <w:rPr>
            <w:noProof/>
            <w:webHidden/>
          </w:rPr>
          <w:instrText xml:space="preserve"> PAGEREF _Toc505070556 \h </w:instrText>
        </w:r>
        <w:r w:rsidR="009C4D48">
          <w:rPr>
            <w:noProof/>
            <w:webHidden/>
          </w:rPr>
        </w:r>
        <w:r w:rsidR="009C4D48">
          <w:rPr>
            <w:noProof/>
            <w:webHidden/>
          </w:rPr>
          <w:fldChar w:fldCharType="separate"/>
        </w:r>
        <w:r w:rsidR="009C4D48">
          <w:rPr>
            <w:noProof/>
            <w:webHidden/>
          </w:rPr>
          <w:t>31</w:t>
        </w:r>
        <w:r w:rsidR="009C4D48">
          <w:rPr>
            <w:noProof/>
            <w:webHidden/>
          </w:rPr>
          <w:fldChar w:fldCharType="end"/>
        </w:r>
      </w:hyperlink>
    </w:p>
    <w:p w14:paraId="70844BDD" w14:textId="67CC2A84" w:rsidR="009C4D48" w:rsidRDefault="004174DA">
      <w:pPr>
        <w:pStyle w:val="TOC1"/>
        <w:rPr>
          <w:rFonts w:eastAsiaTheme="minorEastAsia"/>
          <w:b w:val="0"/>
          <w:caps w:val="0"/>
          <w:noProof/>
          <w:sz w:val="22"/>
          <w:lang w:val="en-US" w:eastAsia="en-US" w:bidi="ar-SA"/>
        </w:rPr>
      </w:pPr>
      <w:hyperlink w:anchor="_Toc505070557" w:history="1">
        <w:r w:rsidR="009C4D48" w:rsidRPr="00A9772C">
          <w:rPr>
            <w:rStyle w:val="Hyperlink"/>
            <w:noProof/>
          </w:rPr>
          <w:t>Załącznik 1 — Uwagi</w:t>
        </w:r>
        <w:r w:rsidR="009C4D48">
          <w:rPr>
            <w:noProof/>
            <w:webHidden/>
          </w:rPr>
          <w:tab/>
        </w:r>
        <w:r w:rsidR="009C4D48">
          <w:rPr>
            <w:noProof/>
            <w:webHidden/>
          </w:rPr>
          <w:fldChar w:fldCharType="begin"/>
        </w:r>
        <w:r w:rsidR="009C4D48">
          <w:rPr>
            <w:noProof/>
            <w:webHidden/>
          </w:rPr>
          <w:instrText xml:space="preserve"> PAGEREF _Toc505070557 \h </w:instrText>
        </w:r>
        <w:r w:rsidR="009C4D48">
          <w:rPr>
            <w:noProof/>
            <w:webHidden/>
          </w:rPr>
        </w:r>
        <w:r w:rsidR="009C4D48">
          <w:rPr>
            <w:noProof/>
            <w:webHidden/>
          </w:rPr>
          <w:fldChar w:fldCharType="separate"/>
        </w:r>
        <w:r w:rsidR="009C4D48">
          <w:rPr>
            <w:noProof/>
            <w:webHidden/>
          </w:rPr>
          <w:t>32</w:t>
        </w:r>
        <w:r w:rsidR="009C4D48">
          <w:rPr>
            <w:noProof/>
            <w:webHidden/>
          </w:rPr>
          <w:fldChar w:fldCharType="end"/>
        </w:r>
      </w:hyperlink>
    </w:p>
    <w:p w14:paraId="1E5F4969" w14:textId="072A2DC2" w:rsidR="009C4D48" w:rsidRDefault="004174DA">
      <w:pPr>
        <w:pStyle w:val="TOC3"/>
        <w:rPr>
          <w:rFonts w:eastAsiaTheme="minorEastAsia"/>
          <w:b w:val="0"/>
          <w:smallCaps w:val="0"/>
          <w:sz w:val="22"/>
          <w:lang w:val="en-US" w:eastAsia="en-US" w:bidi="ar-SA"/>
        </w:rPr>
      </w:pPr>
      <w:hyperlink w:anchor="_Toc505070558" w:history="1">
        <w:r w:rsidR="009C4D48" w:rsidRPr="00A9772C">
          <w:rPr>
            <w:rStyle w:val="Hyperlink"/>
          </w:rPr>
          <w:t>Mapy Bing</w:t>
        </w:r>
        <w:r w:rsidR="009C4D48">
          <w:rPr>
            <w:webHidden/>
          </w:rPr>
          <w:tab/>
        </w:r>
        <w:r w:rsidR="009C4D48">
          <w:rPr>
            <w:webHidden/>
          </w:rPr>
          <w:fldChar w:fldCharType="begin"/>
        </w:r>
        <w:r w:rsidR="009C4D48">
          <w:rPr>
            <w:webHidden/>
          </w:rPr>
          <w:instrText xml:space="preserve"> PAGEREF _Toc505070558 \h </w:instrText>
        </w:r>
        <w:r w:rsidR="009C4D48">
          <w:rPr>
            <w:webHidden/>
          </w:rPr>
        </w:r>
        <w:r w:rsidR="009C4D48">
          <w:rPr>
            <w:webHidden/>
          </w:rPr>
          <w:fldChar w:fldCharType="separate"/>
        </w:r>
        <w:r w:rsidR="009C4D48">
          <w:rPr>
            <w:webHidden/>
          </w:rPr>
          <w:t>32</w:t>
        </w:r>
        <w:r w:rsidR="009C4D48">
          <w:rPr>
            <w:webHidden/>
          </w:rPr>
          <w:fldChar w:fldCharType="end"/>
        </w:r>
      </w:hyperlink>
    </w:p>
    <w:p w14:paraId="488FF8D1" w14:textId="3921F5EF" w:rsidR="009C4D48" w:rsidRDefault="004174DA">
      <w:pPr>
        <w:pStyle w:val="TOC3"/>
        <w:rPr>
          <w:rFonts w:eastAsiaTheme="minorEastAsia"/>
          <w:b w:val="0"/>
          <w:smallCaps w:val="0"/>
          <w:sz w:val="22"/>
          <w:lang w:val="en-US" w:eastAsia="en-US" w:bidi="ar-SA"/>
        </w:rPr>
      </w:pPr>
      <w:hyperlink w:anchor="_Toc505070559" w:history="1">
        <w:r w:rsidR="009C4D48" w:rsidRPr="00A9772C">
          <w:rPr>
            <w:rStyle w:val="Hyperlink"/>
          </w:rPr>
          <w:t>Usługi Profesjonalne</w:t>
        </w:r>
        <w:r w:rsidR="009C4D48">
          <w:rPr>
            <w:webHidden/>
          </w:rPr>
          <w:tab/>
        </w:r>
        <w:r w:rsidR="009C4D48">
          <w:rPr>
            <w:webHidden/>
          </w:rPr>
          <w:fldChar w:fldCharType="begin"/>
        </w:r>
        <w:r w:rsidR="009C4D48">
          <w:rPr>
            <w:webHidden/>
          </w:rPr>
          <w:instrText xml:space="preserve"> PAGEREF _Toc505070559 \h </w:instrText>
        </w:r>
        <w:r w:rsidR="009C4D48">
          <w:rPr>
            <w:webHidden/>
          </w:rPr>
        </w:r>
        <w:r w:rsidR="009C4D48">
          <w:rPr>
            <w:webHidden/>
          </w:rPr>
          <w:fldChar w:fldCharType="separate"/>
        </w:r>
        <w:r w:rsidR="009C4D48">
          <w:rPr>
            <w:webHidden/>
          </w:rPr>
          <w:t>32</w:t>
        </w:r>
        <w:r w:rsidR="009C4D48">
          <w:rPr>
            <w:webHidden/>
          </w:rPr>
          <w:fldChar w:fldCharType="end"/>
        </w:r>
      </w:hyperlink>
    </w:p>
    <w:p w14:paraId="56494231" w14:textId="20AE483E" w:rsidR="009C4D48" w:rsidRDefault="004174DA">
      <w:pPr>
        <w:pStyle w:val="TOC3"/>
        <w:rPr>
          <w:rFonts w:eastAsiaTheme="minorEastAsia"/>
          <w:b w:val="0"/>
          <w:smallCaps w:val="0"/>
          <w:sz w:val="22"/>
          <w:lang w:val="en-US" w:eastAsia="en-US" w:bidi="ar-SA"/>
        </w:rPr>
      </w:pPr>
      <w:hyperlink w:anchor="_Toc505070560" w:history="1">
        <w:r w:rsidR="009C4D48" w:rsidRPr="00A9772C">
          <w:rPr>
            <w:rStyle w:val="Hyperlink"/>
          </w:rPr>
          <w:t>Uwaga dotycząca usług Azure Media Services — kodowanie H.265/HEVC</w:t>
        </w:r>
        <w:r w:rsidR="009C4D48">
          <w:rPr>
            <w:webHidden/>
          </w:rPr>
          <w:tab/>
        </w:r>
        <w:r w:rsidR="009C4D48">
          <w:rPr>
            <w:webHidden/>
          </w:rPr>
          <w:fldChar w:fldCharType="begin"/>
        </w:r>
        <w:r w:rsidR="009C4D48">
          <w:rPr>
            <w:webHidden/>
          </w:rPr>
          <w:instrText xml:space="preserve"> PAGEREF _Toc505070560 \h </w:instrText>
        </w:r>
        <w:r w:rsidR="009C4D48">
          <w:rPr>
            <w:webHidden/>
          </w:rPr>
        </w:r>
        <w:r w:rsidR="009C4D48">
          <w:rPr>
            <w:webHidden/>
          </w:rPr>
          <w:fldChar w:fldCharType="separate"/>
        </w:r>
        <w:r w:rsidR="009C4D48">
          <w:rPr>
            <w:webHidden/>
          </w:rPr>
          <w:t>33</w:t>
        </w:r>
        <w:r w:rsidR="009C4D48">
          <w:rPr>
            <w:webHidden/>
          </w:rPr>
          <w:fldChar w:fldCharType="end"/>
        </w:r>
      </w:hyperlink>
    </w:p>
    <w:p w14:paraId="537D2A97" w14:textId="312D2950" w:rsidR="009C4D48" w:rsidRDefault="004174DA">
      <w:pPr>
        <w:pStyle w:val="TOC3"/>
        <w:rPr>
          <w:rFonts w:eastAsiaTheme="minorEastAsia"/>
          <w:b w:val="0"/>
          <w:smallCaps w:val="0"/>
          <w:sz w:val="22"/>
          <w:lang w:val="en-US" w:eastAsia="en-US" w:bidi="ar-SA"/>
        </w:rPr>
      </w:pPr>
      <w:hyperlink w:anchor="_Toc505070561" w:history="1">
        <w:r w:rsidR="009C4D48" w:rsidRPr="00A9772C">
          <w:rPr>
            <w:rStyle w:val="Hyperlink"/>
          </w:rPr>
          <w:t>Uwaga dotycząca programu Adobe Flash Player</w:t>
        </w:r>
        <w:r w:rsidR="009C4D48">
          <w:rPr>
            <w:webHidden/>
          </w:rPr>
          <w:tab/>
        </w:r>
        <w:r w:rsidR="009C4D48">
          <w:rPr>
            <w:webHidden/>
          </w:rPr>
          <w:fldChar w:fldCharType="begin"/>
        </w:r>
        <w:r w:rsidR="009C4D48">
          <w:rPr>
            <w:webHidden/>
          </w:rPr>
          <w:instrText xml:space="preserve"> PAGEREF _Toc505070561 \h </w:instrText>
        </w:r>
        <w:r w:rsidR="009C4D48">
          <w:rPr>
            <w:webHidden/>
          </w:rPr>
        </w:r>
        <w:r w:rsidR="009C4D48">
          <w:rPr>
            <w:webHidden/>
          </w:rPr>
          <w:fldChar w:fldCharType="separate"/>
        </w:r>
        <w:r w:rsidR="009C4D48">
          <w:rPr>
            <w:webHidden/>
          </w:rPr>
          <w:t>33</w:t>
        </w:r>
        <w:r w:rsidR="009C4D48">
          <w:rPr>
            <w:webHidden/>
          </w:rPr>
          <w:fldChar w:fldCharType="end"/>
        </w:r>
      </w:hyperlink>
    </w:p>
    <w:p w14:paraId="03D7C611" w14:textId="631F75F0" w:rsidR="009C4D48" w:rsidRDefault="004174DA">
      <w:pPr>
        <w:pStyle w:val="TOC3"/>
        <w:rPr>
          <w:rFonts w:eastAsiaTheme="minorEastAsia"/>
          <w:b w:val="0"/>
          <w:smallCaps w:val="0"/>
          <w:sz w:val="22"/>
          <w:lang w:val="en-US" w:eastAsia="en-US" w:bidi="ar-SA"/>
        </w:rPr>
      </w:pPr>
      <w:hyperlink w:anchor="_Toc505070562" w:history="1">
        <w:r w:rsidR="009C4D48" w:rsidRPr="00A9772C">
          <w:rPr>
            <w:rStyle w:val="Hyperlink"/>
          </w:rPr>
          <w:t>Uwaga dotycząca standardu wizyjnego H.264/AVC, standardu wideo VC-1, standardu wizyjnego MPEG-4 Część 2 oraz standardu wideo MPEG-2.</w:t>
        </w:r>
        <w:r w:rsidR="009C4D48">
          <w:rPr>
            <w:webHidden/>
          </w:rPr>
          <w:tab/>
        </w:r>
        <w:r w:rsidR="009C4D48">
          <w:rPr>
            <w:webHidden/>
          </w:rPr>
          <w:fldChar w:fldCharType="begin"/>
        </w:r>
        <w:r w:rsidR="009C4D48">
          <w:rPr>
            <w:webHidden/>
          </w:rPr>
          <w:instrText xml:space="preserve"> PAGEREF _Toc505070562 \h </w:instrText>
        </w:r>
        <w:r w:rsidR="009C4D48">
          <w:rPr>
            <w:webHidden/>
          </w:rPr>
        </w:r>
        <w:r w:rsidR="009C4D48">
          <w:rPr>
            <w:webHidden/>
          </w:rPr>
          <w:fldChar w:fldCharType="separate"/>
        </w:r>
        <w:r w:rsidR="009C4D48">
          <w:rPr>
            <w:webHidden/>
          </w:rPr>
          <w:t>33</w:t>
        </w:r>
        <w:r w:rsidR="009C4D48">
          <w:rPr>
            <w:webHidden/>
          </w:rPr>
          <w:fldChar w:fldCharType="end"/>
        </w:r>
      </w:hyperlink>
    </w:p>
    <w:p w14:paraId="07D61A2D" w14:textId="5FAC6D3B" w:rsidR="009C4D48" w:rsidRDefault="004174DA">
      <w:pPr>
        <w:pStyle w:val="TOC1"/>
        <w:rPr>
          <w:rFonts w:eastAsiaTheme="minorEastAsia"/>
          <w:b w:val="0"/>
          <w:caps w:val="0"/>
          <w:noProof/>
          <w:sz w:val="22"/>
          <w:lang w:val="en-US" w:eastAsia="en-US" w:bidi="ar-SA"/>
        </w:rPr>
      </w:pPr>
      <w:hyperlink w:anchor="_Toc505070563" w:history="1">
        <w:r w:rsidR="009C4D48" w:rsidRPr="00A9772C">
          <w:rPr>
            <w:rStyle w:val="Hyperlink"/>
            <w:noProof/>
          </w:rPr>
          <w:t>Załącznik 2 — Pakiety Licencji Subskrypcyjnych</w:t>
        </w:r>
        <w:r w:rsidR="009C4D48">
          <w:rPr>
            <w:noProof/>
            <w:webHidden/>
          </w:rPr>
          <w:tab/>
        </w:r>
        <w:r w:rsidR="009C4D48">
          <w:rPr>
            <w:noProof/>
            <w:webHidden/>
          </w:rPr>
          <w:fldChar w:fldCharType="begin"/>
        </w:r>
        <w:r w:rsidR="009C4D48">
          <w:rPr>
            <w:noProof/>
            <w:webHidden/>
          </w:rPr>
          <w:instrText xml:space="preserve"> PAGEREF _Toc505070563 \h </w:instrText>
        </w:r>
        <w:r w:rsidR="009C4D48">
          <w:rPr>
            <w:noProof/>
            <w:webHidden/>
          </w:rPr>
        </w:r>
        <w:r w:rsidR="009C4D48">
          <w:rPr>
            <w:noProof/>
            <w:webHidden/>
          </w:rPr>
          <w:fldChar w:fldCharType="separate"/>
        </w:r>
        <w:r w:rsidR="009C4D48">
          <w:rPr>
            <w:noProof/>
            <w:webHidden/>
          </w:rPr>
          <w:t>35</w:t>
        </w:r>
        <w:r w:rsidR="009C4D48">
          <w:rPr>
            <w:noProof/>
            <w:webHidden/>
          </w:rPr>
          <w:fldChar w:fldCharType="end"/>
        </w:r>
      </w:hyperlink>
    </w:p>
    <w:p w14:paraId="3BB6D2F7" w14:textId="286714D0" w:rsidR="009C4D48" w:rsidRDefault="004174DA">
      <w:pPr>
        <w:pStyle w:val="TOC3"/>
        <w:rPr>
          <w:rFonts w:eastAsiaTheme="minorEastAsia"/>
          <w:b w:val="0"/>
          <w:smallCaps w:val="0"/>
          <w:sz w:val="22"/>
          <w:lang w:val="en-US" w:eastAsia="en-US" w:bidi="ar-SA"/>
        </w:rPr>
      </w:pPr>
      <w:hyperlink w:anchor="_Toc505070564" w:history="1">
        <w:r w:rsidR="009C4D48" w:rsidRPr="00A9772C">
          <w:rPr>
            <w:rStyle w:val="Hyperlink"/>
          </w:rPr>
          <w:t>Sektor publiczny</w:t>
        </w:r>
        <w:r w:rsidR="009C4D48">
          <w:rPr>
            <w:webHidden/>
          </w:rPr>
          <w:tab/>
        </w:r>
        <w:r w:rsidR="009C4D48">
          <w:rPr>
            <w:webHidden/>
          </w:rPr>
          <w:fldChar w:fldCharType="begin"/>
        </w:r>
        <w:r w:rsidR="009C4D48">
          <w:rPr>
            <w:webHidden/>
          </w:rPr>
          <w:instrText xml:space="preserve"> PAGEREF _Toc505070564 \h </w:instrText>
        </w:r>
        <w:r w:rsidR="009C4D48">
          <w:rPr>
            <w:webHidden/>
          </w:rPr>
        </w:r>
        <w:r w:rsidR="009C4D48">
          <w:rPr>
            <w:webHidden/>
          </w:rPr>
          <w:fldChar w:fldCharType="separate"/>
        </w:r>
        <w:r w:rsidR="009C4D48">
          <w:rPr>
            <w:webHidden/>
          </w:rPr>
          <w:t>36</w:t>
        </w:r>
        <w:r w:rsidR="009C4D48">
          <w:rPr>
            <w:webHidden/>
          </w:rPr>
          <w:fldChar w:fldCharType="end"/>
        </w:r>
      </w:hyperlink>
    </w:p>
    <w:p w14:paraId="6FC8246B" w14:textId="430928F1" w:rsidR="009C4D48" w:rsidRDefault="004174DA">
      <w:pPr>
        <w:pStyle w:val="TOC1"/>
        <w:rPr>
          <w:rFonts w:eastAsiaTheme="minorEastAsia"/>
          <w:b w:val="0"/>
          <w:caps w:val="0"/>
          <w:noProof/>
          <w:sz w:val="22"/>
          <w:lang w:val="en-US" w:eastAsia="en-US" w:bidi="ar-SA"/>
        </w:rPr>
      </w:pPr>
      <w:hyperlink w:anchor="_Toc505070565" w:history="1">
        <w:r w:rsidR="009C4D48" w:rsidRPr="00A9772C">
          <w:rPr>
            <w:rStyle w:val="Hyperlink"/>
            <w:noProof/>
          </w:rPr>
          <w:t>Załącznik 3 — Standardowe Klauzule Umowne (Podmioty Przetwarzające Dane)</w:t>
        </w:r>
        <w:r w:rsidR="009C4D48">
          <w:rPr>
            <w:noProof/>
            <w:webHidden/>
          </w:rPr>
          <w:tab/>
        </w:r>
        <w:r w:rsidR="009C4D48">
          <w:rPr>
            <w:noProof/>
            <w:webHidden/>
          </w:rPr>
          <w:fldChar w:fldCharType="begin"/>
        </w:r>
        <w:r w:rsidR="009C4D48">
          <w:rPr>
            <w:noProof/>
            <w:webHidden/>
          </w:rPr>
          <w:instrText xml:space="preserve"> PAGEREF _Toc505070565 \h </w:instrText>
        </w:r>
        <w:r w:rsidR="009C4D48">
          <w:rPr>
            <w:noProof/>
            <w:webHidden/>
          </w:rPr>
        </w:r>
        <w:r w:rsidR="009C4D48">
          <w:rPr>
            <w:noProof/>
            <w:webHidden/>
          </w:rPr>
          <w:fldChar w:fldCharType="separate"/>
        </w:r>
        <w:r w:rsidR="009C4D48">
          <w:rPr>
            <w:noProof/>
            <w:webHidden/>
          </w:rPr>
          <w:t>37</w:t>
        </w:r>
        <w:r w:rsidR="009C4D48">
          <w:rPr>
            <w:noProof/>
            <w:webHidden/>
          </w:rPr>
          <w:fldChar w:fldCharType="end"/>
        </w:r>
      </w:hyperlink>
    </w:p>
    <w:p w14:paraId="6C2A2324" w14:textId="3D3E63CD" w:rsidR="009C4D48" w:rsidRDefault="004174DA">
      <w:pPr>
        <w:pStyle w:val="TOC1"/>
        <w:rPr>
          <w:rFonts w:eastAsiaTheme="minorEastAsia"/>
          <w:b w:val="0"/>
          <w:caps w:val="0"/>
          <w:noProof/>
          <w:sz w:val="22"/>
          <w:lang w:val="en-US" w:eastAsia="en-US" w:bidi="ar-SA"/>
        </w:rPr>
      </w:pPr>
      <w:hyperlink w:anchor="_Toc505070566" w:history="1">
        <w:r w:rsidR="009C4D48" w:rsidRPr="00A9772C">
          <w:rPr>
            <w:rStyle w:val="Hyperlink"/>
            <w:noProof/>
          </w:rPr>
          <w:t>Załącznik 4 — Ogólne rozporządzenie o ochronie danych przyjęte przez Unię Europejską</w:t>
        </w:r>
        <w:r w:rsidR="009C4D48">
          <w:rPr>
            <w:noProof/>
            <w:webHidden/>
          </w:rPr>
          <w:tab/>
        </w:r>
        <w:r w:rsidR="009C4D48">
          <w:rPr>
            <w:noProof/>
            <w:webHidden/>
          </w:rPr>
          <w:fldChar w:fldCharType="begin"/>
        </w:r>
        <w:r w:rsidR="009C4D48">
          <w:rPr>
            <w:noProof/>
            <w:webHidden/>
          </w:rPr>
          <w:instrText xml:space="preserve"> PAGEREF _Toc505070566 \h </w:instrText>
        </w:r>
        <w:r w:rsidR="009C4D48">
          <w:rPr>
            <w:noProof/>
            <w:webHidden/>
          </w:rPr>
        </w:r>
        <w:r w:rsidR="009C4D48">
          <w:rPr>
            <w:noProof/>
            <w:webHidden/>
          </w:rPr>
          <w:fldChar w:fldCharType="separate"/>
        </w:r>
        <w:r w:rsidR="009C4D48">
          <w:rPr>
            <w:noProof/>
            <w:webHidden/>
          </w:rPr>
          <w:t>43</w:t>
        </w:r>
        <w:r w:rsidR="009C4D48">
          <w:rPr>
            <w:noProof/>
            <w:webHidden/>
          </w:rPr>
          <w:fldChar w:fldCharType="end"/>
        </w:r>
      </w:hyperlink>
    </w:p>
    <w:p w14:paraId="2793091A" w14:textId="243FA947" w:rsidR="009C4D48" w:rsidRDefault="004174DA">
      <w:pPr>
        <w:pStyle w:val="TOC1"/>
        <w:rPr>
          <w:rFonts w:eastAsiaTheme="minorEastAsia"/>
          <w:b w:val="0"/>
          <w:caps w:val="0"/>
          <w:noProof/>
          <w:sz w:val="22"/>
          <w:lang w:val="en-US" w:eastAsia="en-US" w:bidi="ar-SA"/>
        </w:rPr>
      </w:pPr>
      <w:hyperlink w:anchor="_Toc505070567" w:history="1">
        <w:r w:rsidR="009C4D48" w:rsidRPr="00A9772C">
          <w:rPr>
            <w:rStyle w:val="Hyperlink"/>
            <w:noProof/>
          </w:rPr>
          <w:t>Załącznik 1 — Dodatkowe Postanowienia Wynikające z Rozporządzenia</w:t>
        </w:r>
        <w:r w:rsidR="009C4D48">
          <w:rPr>
            <w:noProof/>
            <w:webHidden/>
          </w:rPr>
          <w:tab/>
        </w:r>
        <w:r w:rsidR="009C4D48">
          <w:rPr>
            <w:noProof/>
            <w:webHidden/>
          </w:rPr>
          <w:fldChar w:fldCharType="begin"/>
        </w:r>
        <w:r w:rsidR="009C4D48">
          <w:rPr>
            <w:noProof/>
            <w:webHidden/>
          </w:rPr>
          <w:instrText xml:space="preserve"> PAGEREF _Toc505070567 \h </w:instrText>
        </w:r>
        <w:r w:rsidR="009C4D48">
          <w:rPr>
            <w:noProof/>
            <w:webHidden/>
          </w:rPr>
        </w:r>
        <w:r w:rsidR="009C4D48">
          <w:rPr>
            <w:noProof/>
            <w:webHidden/>
          </w:rPr>
          <w:fldChar w:fldCharType="separate"/>
        </w:r>
        <w:r w:rsidR="009C4D48">
          <w:rPr>
            <w:noProof/>
            <w:webHidden/>
          </w:rPr>
          <w:t>45</w:t>
        </w:r>
        <w:r w:rsidR="009C4D48">
          <w:rPr>
            <w:noProof/>
            <w:webHidden/>
          </w:rPr>
          <w:fldChar w:fldCharType="end"/>
        </w:r>
      </w:hyperlink>
    </w:p>
    <w:p w14:paraId="092C9288" w14:textId="5FEBD5E2" w:rsidR="004D27A6" w:rsidRPr="000F6A0E" w:rsidRDefault="00A430D3" w:rsidP="00A914BF">
      <w:pPr>
        <w:pStyle w:val="ProductList-Body"/>
      </w:pPr>
      <w:r>
        <w:lastRenderedPageBreak/>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0F6A0E" w:rsidRDefault="004D27A6" w:rsidP="00366C8E">
      <w:pPr>
        <w:pStyle w:val="ProductList-SectionHeading"/>
        <w:outlineLvl w:val="0"/>
      </w:pPr>
      <w:bookmarkStart w:id="3" w:name="Introduction"/>
      <w:bookmarkStart w:id="4" w:name="_Toc505070488"/>
      <w:r>
        <w:lastRenderedPageBreak/>
        <w:t>Wprowadzenie</w:t>
      </w:r>
      <w:bookmarkEnd w:id="3"/>
      <w:bookmarkEnd w:id="4"/>
    </w:p>
    <w:p w14:paraId="7E3AAC87" w14:textId="1C01A0A5" w:rsidR="003F6CEE" w:rsidRPr="000F6A0E" w:rsidRDefault="003C35CD" w:rsidP="00366C8E">
      <w:pPr>
        <w:pStyle w:val="ProductList-Body"/>
        <w:spacing w:after="120"/>
      </w:pPr>
      <w:r>
        <w:t>Z dniem 1 lipca 2014 r. niniejsze Postanowienia Dotyczące Usług Online (OST) zastępują Prawa do Używania Usług Online (OLSUR). Niniejsze Postanowienia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0F6A0E"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851ACB0" w14:textId="77777777" w:rsidR="004D27A6" w:rsidRPr="000F6A0E" w:rsidRDefault="004D27A6" w:rsidP="00A914BF">
      <w:pPr>
        <w:pStyle w:val="ProductList-Body"/>
      </w:pPr>
    </w:p>
    <w:p w14:paraId="6B8E8625" w14:textId="79341D70" w:rsidR="004D27A6" w:rsidRPr="000F6A0E" w:rsidRDefault="003F6CEE" w:rsidP="00366C8E">
      <w:pPr>
        <w:pStyle w:val="ProductList-Offering1Heading"/>
        <w:outlineLvl w:val="1"/>
      </w:pPr>
      <w:bookmarkStart w:id="5" w:name="_Toc505070489"/>
      <w:r>
        <w:t>Wcześniejsze wersje</w:t>
      </w:r>
      <w:bookmarkEnd w:id="5"/>
    </w:p>
    <w:p w14:paraId="2A9D9754" w14:textId="487D7DCC" w:rsidR="004D27A6" w:rsidRPr="000F6A0E" w:rsidRDefault="003F6CEE" w:rsidP="00A914BF">
      <w:pPr>
        <w:pStyle w:val="ProductList-Body"/>
      </w:pPr>
      <w:r>
        <w:t xml:space="preserve">Niniejsze Postanowienia Dotyczące Usług Online odnoszą się do obecnie dostępnych Usług Online. Ich wcześniejsze wersje Klient może znaleźć na stronie </w:t>
      </w:r>
      <w:hyperlink r:id="rId16" w:history="1">
        <w:r>
          <w:rPr>
            <w:rStyle w:val="Hyperlink"/>
          </w:rPr>
          <w:t>http://go.microsoft.com/?linkid=9840733</w:t>
        </w:r>
      </w:hyperlink>
      <w:r>
        <w:t>. Można też skontaktować się w ich sprawie z odsprzedawcą lub Kierownikiem ds. Klienta ze strony Microsoft.</w:t>
      </w:r>
    </w:p>
    <w:p w14:paraId="0E33A2B4" w14:textId="77777777" w:rsidR="003F6CEE" w:rsidRPr="000F6A0E" w:rsidRDefault="003F6CEE" w:rsidP="00A914BF">
      <w:pPr>
        <w:pStyle w:val="ProductList-Body"/>
      </w:pPr>
    </w:p>
    <w:p w14:paraId="1E2AC9B2" w14:textId="77777777" w:rsidR="00730B3A" w:rsidRPr="000F6A0E"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505070490"/>
      <w:r>
        <w:t>Objaśnienia i zestawienie zmian</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2"/>
        <w:gridCol w:w="5340"/>
      </w:tblGrid>
      <w:tr w:rsidR="00862C50" w:rsidRPr="00AD6DB4" w14:paraId="2BDB5392" w14:textId="77777777" w:rsidTr="003D65CD">
        <w:trPr>
          <w:tblHeader/>
        </w:trPr>
        <w:tc>
          <w:tcPr>
            <w:tcW w:w="5395" w:type="dxa"/>
            <w:shd w:val="clear" w:color="auto" w:fill="0072C6"/>
          </w:tcPr>
          <w:p w14:paraId="171F634A"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A30C3FC"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Usunięcia</w:t>
            </w:r>
          </w:p>
        </w:tc>
      </w:tr>
      <w:tr w:rsidR="00455696" w14:paraId="44344D51" w14:textId="77777777" w:rsidTr="003D65CD">
        <w:tc>
          <w:tcPr>
            <w:tcW w:w="5395" w:type="dxa"/>
            <w:vAlign w:val="bottom"/>
          </w:tcPr>
          <w:p w14:paraId="365C6240" w14:textId="1EF2F95B" w:rsidR="00455696" w:rsidRPr="004D0AF6" w:rsidRDefault="00455696" w:rsidP="00455696">
            <w:pPr>
              <w:pStyle w:val="ProductList-Body"/>
            </w:pPr>
            <w:bookmarkStart w:id="13" w:name="_Hlk494736247"/>
          </w:p>
        </w:tc>
        <w:tc>
          <w:tcPr>
            <w:tcW w:w="5395" w:type="dxa"/>
            <w:vAlign w:val="bottom"/>
          </w:tcPr>
          <w:p w14:paraId="1131F297" w14:textId="6A54E1F0" w:rsidR="00455696" w:rsidRPr="003E0686" w:rsidRDefault="00455696" w:rsidP="00455696">
            <w:pPr>
              <w:pStyle w:val="ProductList-Body"/>
            </w:pPr>
          </w:p>
        </w:tc>
      </w:tr>
    </w:tbl>
    <w:p w14:paraId="6DFCAFFB" w14:textId="3492FC3E" w:rsidR="00455696" w:rsidRPr="000F6A0E" w:rsidRDefault="00455696" w:rsidP="00B4452E">
      <w:pPr>
        <w:pStyle w:val="ProductList-Body"/>
      </w:pPr>
      <w:bookmarkStart w:id="14" w:name="_Hlk494736381"/>
    </w:p>
    <w:bookmarkEnd w:id="13"/>
    <w:bookmarkEnd w:id="14"/>
    <w:p w14:paraId="22F46E66" w14:textId="77777777" w:rsidR="009C4D48" w:rsidRDefault="009C4D48" w:rsidP="009C4D48">
      <w:pPr>
        <w:pStyle w:val="ProductList-Body"/>
      </w:pPr>
      <w:r>
        <w:fldChar w:fldCharType="begin"/>
      </w:r>
      <w:r>
        <w:instrText xml:space="preserve"> HYPERLINK \l "Attachment2" </w:instrText>
      </w:r>
      <w:r>
        <w:fldChar w:fldCharType="separate"/>
      </w:r>
      <w:r>
        <w:rPr>
          <w:rStyle w:val="Hyperlink"/>
        </w:rPr>
        <w:t>Załącznik 2 – Pakiety licencji subskrypcyjnych</w:t>
      </w:r>
      <w:r>
        <w:rPr>
          <w:rStyle w:val="Hyperlink"/>
        </w:rPr>
        <w:fldChar w:fldCharType="end"/>
      </w:r>
      <w:r>
        <w:t>. Oferty dla instytucji edukacyjnych i rządowych umieszczono w odrębnej tabeli dotyczącej sektora publicznego.</w:t>
      </w:r>
    </w:p>
    <w:p w14:paraId="6EFCE46F" w14:textId="1A84CC71" w:rsidR="00FC1BA7" w:rsidRPr="000F6A0E" w:rsidRDefault="004174DA"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0F6A0E" w:rsidRDefault="00730B3A" w:rsidP="00366C8E">
      <w:pPr>
        <w:pStyle w:val="ProductList-SectionHeading"/>
        <w:outlineLvl w:val="0"/>
      </w:pPr>
      <w:bookmarkStart w:id="15" w:name="GeneralTerms"/>
      <w:bookmarkStart w:id="16" w:name="_Toc505070491"/>
      <w:r>
        <w:lastRenderedPageBreak/>
        <w:t>Postanowienia ogólne</w:t>
      </w:r>
      <w:bookmarkEnd w:id="15"/>
      <w:bookmarkEnd w:id="16"/>
    </w:p>
    <w:p w14:paraId="13E595AA" w14:textId="5405660B" w:rsidR="00730B3A" w:rsidRPr="000F6A0E" w:rsidRDefault="00730B3A"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na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0F6A0E" w:rsidRDefault="00730B3A" w:rsidP="00A914BF">
      <w:pPr>
        <w:pStyle w:val="ProductList-Body"/>
      </w:pPr>
    </w:p>
    <w:p w14:paraId="6B77EA61" w14:textId="1CD22C4C" w:rsidR="00730B3A" w:rsidRPr="000F6A0E" w:rsidRDefault="00103924" w:rsidP="00366C8E">
      <w:pPr>
        <w:pStyle w:val="ProductList-SubSubSectionHeading"/>
        <w:outlineLvl w:val="1"/>
      </w:pPr>
      <w:bookmarkStart w:id="17" w:name="_Toc505070492"/>
      <w:bookmarkStart w:id="18" w:name="Definitions"/>
      <w:r>
        <w:t>Definicje</w:t>
      </w:r>
      <w:bookmarkEnd w:id="17"/>
    </w:p>
    <w:bookmarkEnd w:id="18"/>
    <w:p w14:paraId="6FDD5DC5" w14:textId="77777777" w:rsidR="00103924" w:rsidRPr="000F6A0E" w:rsidRDefault="00103924" w:rsidP="00337870">
      <w:pPr>
        <w:pStyle w:val="ProductList-Body"/>
        <w:spacing w:after="120"/>
      </w:pPr>
      <w:r>
        <w:t>Te z poniższych terminów, których nie zdefiniowano w zawartej przez Klienta umowie licencjonowania zbiorowego, definiuje się jak niżej.</w:t>
      </w:r>
    </w:p>
    <w:p w14:paraId="1A63487A" w14:textId="467088DB" w:rsidR="00103924" w:rsidRPr="000F6A0E"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3E871E36" w:rsidR="00103924" w:rsidRPr="000F6A0E"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111CBAA" w14:textId="226F7EE3" w:rsidR="006B70A4" w:rsidRPr="000F6A0E" w:rsidRDefault="0032131B" w:rsidP="00337870">
      <w:pPr>
        <w:pStyle w:val="ProductList-Body"/>
        <w:spacing w:after="120"/>
      </w:pPr>
      <w:r>
        <w:t>„Dane Osobowe” oznaczają informacje o zidentyfikowanej lub możliwej do zidentyfikowania osobie fizycznej.</w:t>
      </w:r>
      <w:r w:rsidR="009B510E">
        <w:t xml:space="preserve"> </w:t>
      </w:r>
      <w:r>
        <w:t>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r w:rsidR="009B510E">
        <w:t xml:space="preserve"> </w:t>
      </w:r>
    </w:p>
    <w:p w14:paraId="39CBB5CB" w14:textId="0B882D4F" w:rsidR="00E43043" w:rsidRPr="000F6A0E" w:rsidRDefault="00E43043" w:rsidP="00E43043">
      <w:pPr>
        <w:pStyle w:val="ProductList-Body"/>
        <w:spacing w:after="120"/>
      </w:pPr>
      <w:r>
        <w:t>Termin „LS” oznacza licencję subskrypcyjną.</w:t>
      </w:r>
    </w:p>
    <w:p w14:paraId="6FE0E6D9" w14:textId="2CF82C29" w:rsidR="00E43043" w:rsidRPr="000F6A0E" w:rsidRDefault="00E43043" w:rsidP="00337870">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18F7674C" w14:textId="77777777" w:rsidR="00103924" w:rsidRPr="000F6A0E" w:rsidRDefault="00103924" w:rsidP="00103924">
      <w:pPr>
        <w:pStyle w:val="ProductList-Body"/>
      </w:pPr>
    </w:p>
    <w:p w14:paraId="66429A49" w14:textId="7BC7A236" w:rsidR="00103924" w:rsidRPr="000F6A0E" w:rsidRDefault="00103924" w:rsidP="00366C8E">
      <w:pPr>
        <w:pStyle w:val="ProductList-SubSubSectionHeading"/>
        <w:outlineLvl w:val="1"/>
      </w:pPr>
      <w:bookmarkStart w:id="19" w:name="_Toc505070493"/>
      <w:r>
        <w:t>Aktualizacje Postanowień Dotyczących Usług Online</w:t>
      </w:r>
      <w:bookmarkEnd w:id="19"/>
    </w:p>
    <w:p w14:paraId="595888D5" w14:textId="28CD79E0" w:rsidR="00103924" w:rsidRPr="000F6A0E" w:rsidRDefault="00103924" w:rsidP="00E01C6C">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6DC946E3" w14:textId="77777777" w:rsidR="00E01C6C" w:rsidRPr="000F6A0E" w:rsidRDefault="00E01C6C" w:rsidP="00E01C6C">
      <w:pPr>
        <w:pStyle w:val="ProductList-Body"/>
      </w:pPr>
    </w:p>
    <w:p w14:paraId="34862786" w14:textId="35A3A251" w:rsidR="00103924" w:rsidRPr="000F6A0E" w:rsidRDefault="00541996" w:rsidP="00CD52E2">
      <w:pPr>
        <w:pStyle w:val="ProductList-SubSubSectionHeading"/>
        <w:keepNext/>
        <w:outlineLvl w:val="1"/>
      </w:pPr>
      <w:bookmarkStart w:id="20" w:name="_Toc505070494"/>
      <w:bookmarkStart w:id="21" w:name="OnlineServicesChanges"/>
      <w:r>
        <w:lastRenderedPageBreak/>
        <w:t>Zmiany i dostępność Usług Online</w:t>
      </w:r>
      <w:bookmarkEnd w:id="20"/>
    </w:p>
    <w:bookmarkEnd w:id="21"/>
    <w:p w14:paraId="3C410A73" w14:textId="495CDBB0" w:rsidR="00C02948" w:rsidRPr="000F6A0E" w:rsidRDefault="00103924" w:rsidP="00103924">
      <w:pPr>
        <w:pStyle w:val="ProductList-Body"/>
      </w:pPr>
      <w:r>
        <w:t>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w:t>
      </w:r>
      <w:r w:rsidR="009B510E">
        <w:t xml:space="preserve"> </w:t>
      </w:r>
      <w:r>
        <w:t xml:space="preserve">Jeśli Microsoft wypowie świadczenie Usługi Online z przyczyn związanych z obowiązującymi przepisami, Klienci otrzymają zniżkę równą kwocie zapłaconej z góry za okres po dacie wypowiedzenia. </w:t>
      </w:r>
    </w:p>
    <w:p w14:paraId="53B4259D" w14:textId="77777777" w:rsidR="00C02948" w:rsidRPr="000F6A0E" w:rsidRDefault="00C02948" w:rsidP="00103924">
      <w:pPr>
        <w:pStyle w:val="ProductList-Body"/>
      </w:pPr>
    </w:p>
    <w:p w14:paraId="3A70F627" w14:textId="21FBCB54" w:rsidR="00103924" w:rsidRPr="000F6A0E" w:rsidRDefault="00103924" w:rsidP="00103924">
      <w:pPr>
        <w:pStyle w:val="ProductList-Body"/>
      </w:pPr>
      <w:r>
        <w:t xml:space="preserve">Dostępność, funkcjonalność i wersje językowe każdej Usługi Online mogą różnić się w zależności od kraju. Informacje na temat dostępności Klienci mogą znaleźć pod adresem </w:t>
      </w:r>
      <w:hyperlink r:id="rId19" w:history="1">
        <w:r>
          <w:rPr>
            <w:rStyle w:val="Hyperlink"/>
          </w:rPr>
          <w:t>www.microsoft.com/online/international-availability.aspx</w:t>
        </w:r>
      </w:hyperlink>
      <w:r>
        <w:t>.</w:t>
      </w:r>
    </w:p>
    <w:p w14:paraId="1AA00E49" w14:textId="77777777" w:rsidR="00103924" w:rsidRPr="000F6A0E" w:rsidRDefault="00103924" w:rsidP="00103924">
      <w:pPr>
        <w:pStyle w:val="ProductList-Body"/>
      </w:pPr>
    </w:p>
    <w:p w14:paraId="67C5471B" w14:textId="77777777" w:rsidR="00103924" w:rsidRPr="000F6A0E" w:rsidRDefault="00103924" w:rsidP="00366C8E">
      <w:pPr>
        <w:pStyle w:val="ProductList-SubSubSectionHeading"/>
        <w:outlineLvl w:val="1"/>
      </w:pPr>
      <w:bookmarkStart w:id="22" w:name="_Toc505070495"/>
      <w:r>
        <w:t>Przechowywanie danych</w:t>
      </w:r>
      <w:bookmarkEnd w:id="22"/>
    </w:p>
    <w:p w14:paraId="1645CC39" w14:textId="2F951807" w:rsidR="00103924" w:rsidRPr="000F6A0E" w:rsidRDefault="00330E96" w:rsidP="00337870">
      <w:pPr>
        <w:pStyle w:val="ProductList-Body"/>
        <w:spacing w:after="120"/>
      </w:pPr>
      <w:r>
        <w:t>W okresie obowiązywania swojej subskrypcji Klient zawsze może uzyskiwać dostęp do Danych Klienta przechowywanych w danej Usłudze Online i je wyodrębniać.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79C02C6A" w:rsidR="00103924" w:rsidRPr="000F6A0E"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0F6A0E" w:rsidRDefault="00103924" w:rsidP="00103924">
      <w:pPr>
        <w:pStyle w:val="ProductList-Body"/>
      </w:pPr>
    </w:p>
    <w:p w14:paraId="13028049" w14:textId="77777777" w:rsidR="00103924" w:rsidRPr="000F6A0E" w:rsidRDefault="00103924" w:rsidP="00366C8E">
      <w:pPr>
        <w:pStyle w:val="ProductList-SubSubSectionHeading"/>
        <w:outlineLvl w:val="1"/>
      </w:pPr>
      <w:bookmarkStart w:id="23" w:name="_Toc505070496"/>
      <w:r>
        <w:t>Korzystanie z oprogramowania razem z Usługą Online</w:t>
      </w:r>
      <w:bookmarkEnd w:id="23"/>
    </w:p>
    <w:p w14:paraId="62002352" w14:textId="3B9E93C8" w:rsidR="00103924" w:rsidRPr="000F6A0E"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7777777" w:rsidR="00AD5F09" w:rsidRPr="000F6A0E" w:rsidRDefault="00AD5F09" w:rsidP="00AD5F09">
      <w:pPr>
        <w:pStyle w:val="ProductList-Body"/>
      </w:pPr>
    </w:p>
    <w:p w14:paraId="66221BFD" w14:textId="77777777" w:rsidR="00AD5F09" w:rsidRPr="000F6A0E" w:rsidRDefault="00AD5F09" w:rsidP="00366C8E">
      <w:pPr>
        <w:pStyle w:val="ProductList-SubSubSectionHeading"/>
        <w:outlineLvl w:val="1"/>
      </w:pPr>
      <w:bookmarkStart w:id="24" w:name="_Toc505070497"/>
      <w:bookmarkStart w:id="25" w:name="NonMicrosoftProducts"/>
      <w:r>
        <w:t>Produkty Niepochodzące od Microsoft</w:t>
      </w:r>
      <w:bookmarkEnd w:id="24"/>
    </w:p>
    <w:bookmarkEnd w:id="25"/>
    <w:p w14:paraId="717B1BE0" w14:textId="22501997" w:rsidR="00103924" w:rsidRPr="000F6A0E" w:rsidRDefault="00AD5F09" w:rsidP="00AD5F09">
      <w:pPr>
        <w:pStyle w:val="ProductList-Body"/>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w:t>
      </w:r>
      <w:r>
        <w:lastRenderedPageBreak/>
        <w:t xml:space="preserve">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0F6A0E" w:rsidRDefault="00103924" w:rsidP="00103924">
      <w:pPr>
        <w:pStyle w:val="ProductList-Body"/>
      </w:pPr>
    </w:p>
    <w:p w14:paraId="0F84C97D" w14:textId="77777777" w:rsidR="00AD5F09" w:rsidRPr="000F6A0E" w:rsidRDefault="00AD5F09" w:rsidP="00366C8E">
      <w:pPr>
        <w:pStyle w:val="ProductList-SubSubSectionHeading"/>
        <w:outlineLvl w:val="1"/>
      </w:pPr>
      <w:bookmarkStart w:id="26" w:name="_Toc505070498"/>
      <w:r>
        <w:t>Zasady dozwolonego użytku</w:t>
      </w:r>
      <w:bookmarkEnd w:id="26"/>
    </w:p>
    <w:p w14:paraId="743282DE" w14:textId="77777777" w:rsidR="00AD5F09" w:rsidRPr="000F6A0E" w:rsidRDefault="00AD5F09" w:rsidP="00AD5F09">
      <w:pPr>
        <w:pStyle w:val="ProductList-Body"/>
      </w:pPr>
      <w:r>
        <w:t>Ani Klientowi, ani osobom uzyskującym dostęp do Usług Online za pośrednictwem Klienta nie wolno korzystać z Usług Online:</w:t>
      </w:r>
    </w:p>
    <w:p w14:paraId="50D38345" w14:textId="77777777" w:rsidR="00AD5F09" w:rsidRPr="000F6A0E" w:rsidRDefault="00AD5F09" w:rsidP="00E944FB">
      <w:pPr>
        <w:pStyle w:val="ProductList-Body"/>
        <w:numPr>
          <w:ilvl w:val="0"/>
          <w:numId w:val="1"/>
        </w:numPr>
        <w:ind w:left="450" w:hanging="270"/>
      </w:pPr>
      <w:r>
        <w:t>w sposób niezgodny z przepisami ustawowymi lub wykonawczymi;</w:t>
      </w:r>
    </w:p>
    <w:p w14:paraId="5D5FDB63" w14:textId="77777777" w:rsidR="00AD5F09" w:rsidRPr="000F6A0E" w:rsidRDefault="00AD5F09" w:rsidP="00E944FB">
      <w:pPr>
        <w:pStyle w:val="ProductList-Body"/>
        <w:numPr>
          <w:ilvl w:val="0"/>
          <w:numId w:val="1"/>
        </w:numPr>
        <w:spacing w:before="40"/>
        <w:ind w:left="450" w:hanging="270"/>
      </w:pPr>
      <w:r>
        <w:t xml:space="preserve">w sposób naruszający prawa innych osób; </w:t>
      </w:r>
    </w:p>
    <w:p w14:paraId="41703F54" w14:textId="467BD7CB" w:rsidR="00AD5F09" w:rsidRPr="000F6A0E" w:rsidRDefault="00AD5F09" w:rsidP="00E944FB">
      <w:pPr>
        <w:pStyle w:val="ProductList-Body"/>
        <w:numPr>
          <w:ilvl w:val="0"/>
          <w:numId w:val="1"/>
        </w:numPr>
        <w:spacing w:before="40"/>
        <w:ind w:left="450" w:hanging="270"/>
      </w:pPr>
      <w:r>
        <w:t xml:space="preserve">w celu uzyskania nieautoryzowanego dostępu do innych usług, urządzeń, danych, kont lub sieci lub zakłócania ich działania; </w:t>
      </w:r>
    </w:p>
    <w:p w14:paraId="0A3A559B" w14:textId="77777777" w:rsidR="00AD5F09" w:rsidRPr="000F6A0E" w:rsidRDefault="00AD5F09" w:rsidP="00E944FB">
      <w:pPr>
        <w:pStyle w:val="ProductList-Body"/>
        <w:numPr>
          <w:ilvl w:val="0"/>
          <w:numId w:val="1"/>
        </w:numPr>
        <w:spacing w:before="40"/>
        <w:ind w:left="450" w:hanging="270"/>
      </w:pPr>
      <w:r>
        <w:t>w celu rozsyłania spamu lub rozpowszechniania złośliwego oprogramowania;</w:t>
      </w:r>
    </w:p>
    <w:p w14:paraId="7AF2D7D9" w14:textId="77777777" w:rsidR="00AD5F09" w:rsidRPr="000F6A0E" w:rsidRDefault="00AD5F09" w:rsidP="00E944FB">
      <w:pPr>
        <w:pStyle w:val="ProductList-Body"/>
        <w:numPr>
          <w:ilvl w:val="0"/>
          <w:numId w:val="1"/>
        </w:numPr>
        <w:spacing w:before="40"/>
        <w:ind w:left="450" w:hanging="270"/>
      </w:pPr>
      <w:r>
        <w:t xml:space="preserve">w sposób, który może być szkodliwy dla Usługi Online lub zakłócić korzystanie z niej przez inne osoby; </w:t>
      </w:r>
    </w:p>
    <w:p w14:paraId="514F970B" w14:textId="77777777" w:rsidR="00AD5F09" w:rsidRPr="000F6A0E" w:rsidRDefault="00AD5F09" w:rsidP="00E944FB">
      <w:pPr>
        <w:pStyle w:val="ProductList-Body"/>
        <w:numPr>
          <w:ilvl w:val="0"/>
          <w:numId w:val="1"/>
        </w:numPr>
        <w:spacing w:before="40" w:after="120"/>
        <w:ind w:left="461" w:hanging="274"/>
      </w:pPr>
      <w:r>
        <w:t>w dowolnym celu lub w dowolnej sytuacji, gdy awaria lub błąd Usługi Online mogłyby doprowadzić do śmierci, poważnego uszkodzenia ciała, poważnych szkód fizycznych lub poważnego zanieczyszczenia środowiska.</w:t>
      </w:r>
    </w:p>
    <w:p w14:paraId="05E5E29F" w14:textId="67BFC2BB" w:rsidR="00103924" w:rsidRPr="000F6A0E"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0F6A0E" w:rsidRDefault="003C35CD" w:rsidP="003C35CD">
      <w:pPr>
        <w:pStyle w:val="ProductList-Body"/>
      </w:pPr>
    </w:p>
    <w:p w14:paraId="238CEE0E" w14:textId="77777777" w:rsidR="003C35CD" w:rsidRPr="000F6A0E" w:rsidRDefault="003C35CD" w:rsidP="003C35CD">
      <w:pPr>
        <w:pStyle w:val="ProductList-SubSubSectionHeading"/>
        <w:outlineLvl w:val="1"/>
      </w:pPr>
      <w:bookmarkStart w:id="27" w:name="_Toc505070499"/>
      <w:r>
        <w:t>Ograniczenia techniczne</w:t>
      </w:r>
      <w:bookmarkEnd w:id="27"/>
    </w:p>
    <w:p w14:paraId="40AC0812" w14:textId="0BC7858D" w:rsidR="00C62FB6" w:rsidRPr="000F6A0E"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5F339792" w14:textId="77777777" w:rsidR="00103924" w:rsidRPr="000F6A0E" w:rsidRDefault="00103924" w:rsidP="00103924">
      <w:pPr>
        <w:pStyle w:val="ProductList-Body"/>
      </w:pPr>
    </w:p>
    <w:p w14:paraId="16D38071" w14:textId="77777777" w:rsidR="00AD5F09" w:rsidRPr="000F6A0E" w:rsidRDefault="00AD5F09" w:rsidP="00366C8E">
      <w:pPr>
        <w:pStyle w:val="ProductList-SubSubSectionHeading"/>
        <w:outlineLvl w:val="1"/>
      </w:pPr>
      <w:bookmarkStart w:id="28" w:name="_Toc505070500"/>
      <w:r>
        <w:t>Przestrzeganie przepisów prawa</w:t>
      </w:r>
      <w:bookmarkEnd w:id="28"/>
    </w:p>
    <w:p w14:paraId="4AF31B1C" w14:textId="16470AF5" w:rsidR="00AD5F09" w:rsidRPr="000F6A0E" w:rsidRDefault="00AD5F09" w:rsidP="00F824AC">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A177B08" w14:textId="014E9594" w:rsidR="00640366" w:rsidRPr="000F6A0E" w:rsidRDefault="00AD5F09" w:rsidP="009B68F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wdrożenie i utrzymywanie funkcji ochrony prywatności oraz środków bezpieczeństwa w odniesieniu do składników, które Klient udostępnia lub kontroluje (takich jak urządzenia zarejestrowane w usłudze Microsoft Intune,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0F6A0E" w:rsidRDefault="003C35CD" w:rsidP="003C35CD">
      <w:pPr>
        <w:pStyle w:val="ProductList-Body"/>
      </w:pPr>
    </w:p>
    <w:p w14:paraId="789B8F03" w14:textId="77777777" w:rsidR="00360AB3" w:rsidRPr="000F6A0E" w:rsidRDefault="00360AB3" w:rsidP="00DE3C99">
      <w:pPr>
        <w:pStyle w:val="ProductList-SubSubSectionHeading"/>
        <w:outlineLvl w:val="1"/>
      </w:pPr>
      <w:bookmarkStart w:id="29" w:name="_Toc505070501"/>
      <w:r>
        <w:t>Usługi importu/eksportu</w:t>
      </w:r>
      <w:bookmarkEnd w:id="29"/>
    </w:p>
    <w:p w14:paraId="02CA65EC" w14:textId="2E48FF57" w:rsidR="00360AB3" w:rsidRPr="000F6A0E" w:rsidRDefault="00360AB3" w:rsidP="00360AB3">
      <w:pPr>
        <w:pStyle w:val="productlist-body0"/>
        <w:rPr>
          <w:rFonts w:eastAsiaTheme="minorHAnsi"/>
        </w:rPr>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7EAA6D05" w14:textId="77777777" w:rsidR="002373C0" w:rsidRPr="000F6A0E" w:rsidRDefault="002373C0" w:rsidP="00971B66">
      <w:pPr>
        <w:pStyle w:val="ProductList-Body"/>
      </w:pPr>
    </w:p>
    <w:p w14:paraId="4FEA4633" w14:textId="6AE1CEEC" w:rsidR="00AD5F09" w:rsidRPr="000F6A0E" w:rsidRDefault="00AD5F09" w:rsidP="00366C8E">
      <w:pPr>
        <w:pStyle w:val="ProductList-SubSubSectionHeading"/>
        <w:outlineLvl w:val="1"/>
      </w:pPr>
      <w:bookmarkStart w:id="30" w:name="_Toc505070502"/>
      <w:r>
        <w:t>Powiadomienia elektroniczne</w:t>
      </w:r>
      <w:bookmarkEnd w:id="30"/>
    </w:p>
    <w:p w14:paraId="6993E3E6" w14:textId="7559D1BC" w:rsidR="00AD5F09" w:rsidRPr="000F6A0E" w:rsidRDefault="00AD5F09" w:rsidP="00AD5F09">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34B5705F" w14:textId="77777777" w:rsidR="00AD5F09" w:rsidRPr="000F6A0E" w:rsidRDefault="00AD5F09" w:rsidP="00AD5F09">
      <w:pPr>
        <w:pStyle w:val="ProductList-SubSubSectionHeading"/>
      </w:pPr>
    </w:p>
    <w:p w14:paraId="699AD26F" w14:textId="77777777" w:rsidR="00AD5F09" w:rsidRPr="000F6A0E" w:rsidRDefault="00AD5F09" w:rsidP="00366C8E">
      <w:pPr>
        <w:pStyle w:val="ProductList-SubSubSectionHeading"/>
        <w:outlineLvl w:val="1"/>
      </w:pPr>
      <w:bookmarkStart w:id="31" w:name="_Toc505070503"/>
      <w:r>
        <w:t>Zmiana przypisania licencji</w:t>
      </w:r>
      <w:bookmarkEnd w:id="31"/>
    </w:p>
    <w:p w14:paraId="7387CB08" w14:textId="59C42BE7" w:rsidR="00AD5F09" w:rsidRPr="000F6A0E"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0F6A0E" w:rsidRDefault="00AD5F09" w:rsidP="00AD5F09">
      <w:pPr>
        <w:pStyle w:val="ProductList-SubSubSectionHeading"/>
      </w:pPr>
    </w:p>
    <w:p w14:paraId="3B84E286" w14:textId="77777777" w:rsidR="00AD5F09" w:rsidRPr="000F6A0E" w:rsidRDefault="00AD5F09" w:rsidP="00366C8E">
      <w:pPr>
        <w:pStyle w:val="ProductList-SubSubSectionHeading"/>
        <w:outlineLvl w:val="1"/>
      </w:pPr>
      <w:bookmarkStart w:id="32" w:name="_Toc505070504"/>
      <w:r>
        <w:lastRenderedPageBreak/>
        <w:t>Składniki czcionek</w:t>
      </w:r>
      <w:bookmarkEnd w:id="32"/>
    </w:p>
    <w:p w14:paraId="73F308D1" w14:textId="66EA51E0" w:rsidR="00AD5F09" w:rsidRPr="000F6A0E" w:rsidRDefault="00AD5F09" w:rsidP="00AD5F09">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F8D2499" w14:textId="77777777" w:rsidR="00026E57" w:rsidRPr="000F6A0E" w:rsidRDefault="00026E57" w:rsidP="00026E57">
      <w:pPr>
        <w:pStyle w:val="ProductList-Body"/>
      </w:pPr>
    </w:p>
    <w:p w14:paraId="6C64F9C2" w14:textId="7D2A6C64" w:rsidR="00026E57" w:rsidRPr="000F6A0E" w:rsidRDefault="00026E57" w:rsidP="008B3629">
      <w:pPr>
        <w:pStyle w:val="ProductList-SubSubSectionHeading"/>
        <w:outlineLvl w:val="1"/>
      </w:pPr>
      <w:bookmarkStart w:id="33" w:name="CompetitiveBenchmarking"/>
      <w:bookmarkStart w:id="34" w:name="_Toc505070505"/>
      <w:r>
        <w:t>Testy porównawcze z produktami konkurencyjnymi</w:t>
      </w:r>
      <w:bookmarkEnd w:id="33"/>
      <w:bookmarkEnd w:id="34"/>
    </w:p>
    <w:p w14:paraId="5F2F1E4E" w14:textId="276FFB40" w:rsidR="00AD5F09" w:rsidRPr="000F6A0E" w:rsidRDefault="00026E57" w:rsidP="00026E57">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01F0EC7" w14:textId="77777777" w:rsidR="00026E57" w:rsidRPr="000F6A0E" w:rsidRDefault="00026E57" w:rsidP="00026E57">
      <w:pPr>
        <w:pStyle w:val="ProductList-Body"/>
      </w:pPr>
    </w:p>
    <w:p w14:paraId="4DA62778" w14:textId="77777777" w:rsidR="00AD5F09" w:rsidRPr="000F6A0E" w:rsidRDefault="00AD5F09" w:rsidP="00366C8E">
      <w:pPr>
        <w:pStyle w:val="ProductList-SubSubSectionHeading"/>
        <w:outlineLvl w:val="1"/>
      </w:pPr>
      <w:bookmarkStart w:id="35" w:name="_Toc505070506"/>
      <w:r>
        <w:t>Multipleksowanie</w:t>
      </w:r>
      <w:bookmarkEnd w:id="35"/>
    </w:p>
    <w:p w14:paraId="7469A4C8" w14:textId="653631FC" w:rsidR="00310A3B" w:rsidRPr="000F6A0E"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5503378B" w14:textId="54D9D375" w:rsidR="00FC1BA7" w:rsidRPr="000F6A0E" w:rsidRDefault="004174DA"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4D204906" w:rsidR="004D27A6" w:rsidRPr="000F6A0E" w:rsidRDefault="000E6ED8" w:rsidP="00FC094E">
      <w:pPr>
        <w:pStyle w:val="ProductList-SectionHeading"/>
        <w:pageBreakBefore/>
        <w:tabs>
          <w:tab w:val="center" w:pos="5400"/>
        </w:tabs>
        <w:outlineLvl w:val="0"/>
      </w:pPr>
      <w:bookmarkStart w:id="36" w:name="PrivacyandSecurityTerms"/>
      <w:bookmarkStart w:id="37" w:name="_Toc505070507"/>
      <w:r>
        <w:lastRenderedPageBreak/>
        <w:t>Postanowienia dotyczące prywatności i bezpieczeństwa</w:t>
      </w:r>
      <w:bookmarkEnd w:id="36"/>
      <w:bookmarkEnd w:id="37"/>
    </w:p>
    <w:p w14:paraId="7D1A07E0" w14:textId="189496FA" w:rsidR="00F77036" w:rsidRPr="000F6A0E" w:rsidRDefault="00F77036" w:rsidP="00F77036">
      <w:pPr>
        <w:pStyle w:val="ProductList-Body"/>
      </w:pPr>
      <w:r>
        <w:t xml:space="preserve">Niniejszy punkt Postanowień Dotyczących Usług Online składa się z dwóch części: </w:t>
      </w:r>
    </w:p>
    <w:p w14:paraId="6AAD177B" w14:textId="4104F62E" w:rsidR="00F77036" w:rsidRPr="000F6A0E" w:rsidRDefault="00F77036" w:rsidP="00E944FB">
      <w:pPr>
        <w:pStyle w:val="ProductList-Body"/>
        <w:numPr>
          <w:ilvl w:val="0"/>
          <w:numId w:val="2"/>
        </w:numPr>
        <w:ind w:left="450" w:hanging="270"/>
      </w:pPr>
      <w:r>
        <w:t>ogólnych postanowień dotyczących prywatności i bezpieczeństwa, mających zastosowanie do wszystkich Usług Online, oraz</w:t>
      </w:r>
    </w:p>
    <w:p w14:paraId="19F00AAF" w14:textId="0D6AB44F" w:rsidR="000E6ED8" w:rsidRPr="000F6A0E" w:rsidRDefault="00F77036" w:rsidP="00E944FB">
      <w:pPr>
        <w:pStyle w:val="ProductList-Body"/>
        <w:numPr>
          <w:ilvl w:val="0"/>
          <w:numId w:val="2"/>
        </w:numPr>
        <w:spacing w:before="40"/>
        <w:ind w:left="461" w:hanging="274"/>
      </w:pPr>
      <w:r>
        <w:t>Postanowień Dotyczących Przetwarzania Danych, stanowiących dodatkowe postanowienia dotyczące pewnych Usług Online.</w:t>
      </w:r>
    </w:p>
    <w:p w14:paraId="63CB356D" w14:textId="77777777" w:rsidR="00F77036" w:rsidRPr="000F6A0E" w:rsidRDefault="00F77036" w:rsidP="00F77036">
      <w:pPr>
        <w:pStyle w:val="ProductList-Body"/>
      </w:pPr>
    </w:p>
    <w:p w14:paraId="2AF6283C" w14:textId="77777777" w:rsidR="00FC1BA7" w:rsidRPr="000F6A0E" w:rsidRDefault="00FC1BA7" w:rsidP="00E02916">
      <w:pPr>
        <w:pStyle w:val="ProductList-Offering1Heading"/>
        <w:outlineLvl w:val="1"/>
      </w:pPr>
      <w:bookmarkStart w:id="38" w:name="_Toc431459502"/>
      <w:bookmarkStart w:id="39" w:name="_Toc505070508"/>
      <w:r>
        <w:t>Ogólne postanowienia dotyczące prywatności i bezpieczeństwa</w:t>
      </w:r>
      <w:bookmarkEnd w:id="38"/>
      <w:bookmarkEnd w:id="39"/>
    </w:p>
    <w:p w14:paraId="0A292299" w14:textId="77777777" w:rsidR="00F77036" w:rsidRPr="000F6A0E" w:rsidRDefault="00F77036" w:rsidP="00366C8E">
      <w:pPr>
        <w:pStyle w:val="ProductList-SubSubSectionHeading"/>
        <w:outlineLvl w:val="2"/>
      </w:pPr>
      <w:bookmarkStart w:id="40" w:name="_Toc505070509"/>
      <w:r>
        <w:t>Zakres</w:t>
      </w:r>
      <w:bookmarkEnd w:id="40"/>
    </w:p>
    <w:p w14:paraId="4BA5E1AA" w14:textId="77777777" w:rsidR="009C4D48" w:rsidRDefault="009C4D48" w:rsidP="009C4D48">
      <w:pPr>
        <w:pStyle w:val="ProductList-Body"/>
      </w:pPr>
      <w:r>
        <w:t xml:space="preserve">Postanowienia tego punktu mają zastosowanie do wszystkich Usług Online z wyjątkiem usług Enterprise Platform i Mobile Asset Management Platform w ramach Map Bing, Usług Wyszukiwania Bing, a także usług Language Understanding Intelligent Service (LUIS), LinkedIn Sales Navigator, Microsoft Azure Stack, Microsoft Genomics, Microsoft Translator i Visual Studio App Center, które podlegają postanowieniom dotyczącym prywatności lub bezpieczeństwa wymienionym poniżej w stosownych </w:t>
      </w:r>
      <w:hyperlink w:anchor="OnlineServiceSpecificTerms" w:history="1">
        <w:r>
          <w:rPr>
            <w:rStyle w:val="Hyperlink"/>
          </w:rPr>
          <w:t>Postanowieniach dotyczących Usług Online</w:t>
        </w:r>
      </w:hyperlink>
      <w:r>
        <w:t>.</w:t>
      </w:r>
    </w:p>
    <w:p w14:paraId="77E4D02E" w14:textId="77777777" w:rsidR="00F77036" w:rsidRPr="000F6A0E" w:rsidRDefault="00F77036" w:rsidP="00F77036">
      <w:pPr>
        <w:pStyle w:val="ProductList-Body"/>
      </w:pPr>
    </w:p>
    <w:p w14:paraId="7785BD88" w14:textId="77777777" w:rsidR="00F77036" w:rsidRPr="000F6A0E" w:rsidRDefault="00F77036" w:rsidP="00366C8E">
      <w:pPr>
        <w:pStyle w:val="ProductList-SubSubSectionHeading"/>
        <w:outlineLvl w:val="2"/>
      </w:pPr>
      <w:bookmarkStart w:id="41" w:name="_Toc505070510"/>
      <w:r>
        <w:t>Korzystanie z Danych Klienta</w:t>
      </w:r>
      <w:bookmarkEnd w:id="41"/>
    </w:p>
    <w:p w14:paraId="60C50476" w14:textId="23584E07" w:rsidR="00F77036" w:rsidRPr="000F6A0E"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Zgodnie z umową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E7FEF9A" w14:textId="6324151A" w:rsidR="00EE6A6E" w:rsidRPr="000F6A0E" w:rsidRDefault="00EE6A6E" w:rsidP="00B21476">
      <w:pPr>
        <w:pStyle w:val="ProductList-Body"/>
      </w:pPr>
    </w:p>
    <w:p w14:paraId="1C30ABF4" w14:textId="50917357" w:rsidR="00AA70C6" w:rsidRPr="000F6A0E" w:rsidRDefault="007F799B" w:rsidP="00AA70C6">
      <w:pPr>
        <w:pStyle w:val="ProductList-SubSubSectionHeading"/>
        <w:outlineLvl w:val="2"/>
      </w:pPr>
      <w:bookmarkStart w:id="42" w:name="_Toc505070511"/>
      <w:bookmarkStart w:id="43" w:name="ProcessingofPersonalData"/>
      <w:r>
        <w:t>Przetwarzanie danych osobowych</w:t>
      </w:r>
      <w:bookmarkEnd w:id="42"/>
    </w:p>
    <w:bookmarkEnd w:id="43"/>
    <w:p w14:paraId="0BCA02DF" w14:textId="0E35E609" w:rsidR="00090C2D" w:rsidRPr="000F6A0E" w:rsidRDefault="00090C2D" w:rsidP="00AA70C6">
      <w:pPr>
        <w:pStyle w:val="ProductList-Body"/>
      </w:pPr>
      <w:r>
        <w:t xml:space="preserve">Art. 28 ust. 1 przyjętego przez Unię Europejską ogólnego rozporządzenia o ochronie danych („Rozporządzenie”) wymaga zawarcia umowy między administratorem i podmiotem przetwarzającym oraz między podmiotem przetwarzającym a podwykonawcą przetwarzania, </w:t>
      </w:r>
      <w:r>
        <w:rPr>
          <w:rFonts w:cstheme="minorHAnsi"/>
          <w:szCs w:val="18"/>
        </w:rPr>
        <w:t>według której przetwarzanie będzie się odbywać za pomocą środków technicznych i organizacyjnych, które spełniają wymogi Rozporządzenia i chronią prawa osób, których dane dotyczą</w:t>
      </w:r>
      <w:r>
        <w:t>.</w:t>
      </w:r>
      <w:r w:rsidR="009B510E">
        <w:t xml:space="preserve"> </w:t>
      </w:r>
      <w:r>
        <w:t>Określone w Załączniku 4 Postanowienia wynikające z Rozporządzenia mają na celu spełnienie tego wymogu w przypadku stron.</w:t>
      </w:r>
      <w:r w:rsidR="009B510E">
        <w:t xml:space="preserve"> </w:t>
      </w:r>
      <w:r>
        <w:t>Postanowienia wynikające z Rozporządzenia są uporządkowane w następujący sposób:</w:t>
      </w:r>
    </w:p>
    <w:p w14:paraId="5FDCED17" w14:textId="11D526F1" w:rsidR="00090C2D" w:rsidRPr="000F6A0E" w:rsidRDefault="00090C2D" w:rsidP="00421C0E">
      <w:pPr>
        <w:pStyle w:val="ProductList-Body"/>
        <w:numPr>
          <w:ilvl w:val="0"/>
          <w:numId w:val="27"/>
        </w:numPr>
      </w:pPr>
      <w:r>
        <w:t>Część C odzwierciedla (z małymi zmianami dla jasności tekstu) stosowne zobowiązania umowne, których spełnienie jest wymagane od podmiotów przetwarzających i administratorów zgodnie z art. 28, 32 i 33 Rozporządzenia.</w:t>
      </w:r>
      <w:r w:rsidR="009B510E">
        <w:t xml:space="preserve"> </w:t>
      </w:r>
    </w:p>
    <w:p w14:paraId="39808185" w14:textId="09DAA56C" w:rsidR="00090C2D" w:rsidRPr="000F6A0E" w:rsidRDefault="00090C2D" w:rsidP="00421C0E">
      <w:pPr>
        <w:pStyle w:val="ProductList-Body"/>
        <w:numPr>
          <w:ilvl w:val="0"/>
          <w:numId w:val="27"/>
        </w:numPr>
      </w:pPr>
      <w:r>
        <w:t>Załącznik 1 zawiera więcej informacji o tym, czego Klient może oczekiwać od Microsoft w zakresie realizacji tych postanowień, a także o zobowiązaniach Microsoft w związku z art. 30 i 34–36 Rozporządzenia.</w:t>
      </w:r>
    </w:p>
    <w:p w14:paraId="7EF9FA0B" w14:textId="48DD15F3" w:rsidR="00B21476" w:rsidRPr="000F6A0E" w:rsidRDefault="007F799B" w:rsidP="00090C2D">
      <w:pPr>
        <w:pStyle w:val="ProductList-Body"/>
      </w:pPr>
      <w:r>
        <w:t>Wspomniane zobowiązania Microsoft są odzwierciedlone w Postanowieniach wynikających z Rozporządzenia i wchodzą w życie w odniesieniu do wszystkich klientów w dniu 25 maja 2018 r.</w:t>
      </w:r>
      <w:r w:rsidR="009B510E">
        <w:t xml:space="preserve"> </w:t>
      </w:r>
    </w:p>
    <w:p w14:paraId="7A8F6E67" w14:textId="77777777" w:rsidR="00B21476" w:rsidRPr="000F6A0E" w:rsidRDefault="00B21476" w:rsidP="00B21476">
      <w:pPr>
        <w:pStyle w:val="ProductList-Body"/>
      </w:pPr>
    </w:p>
    <w:p w14:paraId="619D5975" w14:textId="02D1BD56" w:rsidR="00EE6A6E" w:rsidRPr="000F6A0E" w:rsidRDefault="00EE6A6E" w:rsidP="00EE6A6E">
      <w:pPr>
        <w:pStyle w:val="ProductList-SubSubSectionHeading"/>
        <w:outlineLvl w:val="2"/>
      </w:pPr>
      <w:bookmarkStart w:id="44" w:name="_Toc505070512"/>
      <w:r>
        <w:t>Użycie Danych dotyczących Pomocy Technicznej</w:t>
      </w:r>
      <w:bookmarkEnd w:id="44"/>
    </w:p>
    <w:p w14:paraId="435945A3" w14:textId="1DA0255A" w:rsidR="00EE6A6E" w:rsidRPr="000F6A0E" w:rsidRDefault="00EE6A6E" w:rsidP="00AA70C6">
      <w:pPr>
        <w:pStyle w:val="ProductList-Body"/>
      </w:pPr>
      <w:r>
        <w:t>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w:t>
      </w:r>
      <w:r>
        <w:rPr>
          <w:bCs/>
        </w:rPr>
        <w:t xml:space="preserve"> na potrzeby świadczenia Klientowi pomocy technicznej</w:t>
      </w:r>
      <w:r>
        <w:t>. Niniejszy akapit nie wpływa na prawa Microsoft do oprogramowania i usług będących przedmiotem licencji udzielonych Klientowi przez Microsoft.</w:t>
      </w:r>
    </w:p>
    <w:p w14:paraId="2F469FC8" w14:textId="77777777" w:rsidR="00EE6A6E" w:rsidRPr="000F6A0E" w:rsidRDefault="00EE6A6E" w:rsidP="00AA70C6">
      <w:pPr>
        <w:pStyle w:val="ProductList-Body"/>
      </w:pPr>
    </w:p>
    <w:p w14:paraId="01491F07" w14:textId="6C12EB17" w:rsidR="00F77036" w:rsidRPr="000F6A0E" w:rsidRDefault="00F77036" w:rsidP="00366C8E">
      <w:pPr>
        <w:pStyle w:val="ProductList-SubSubSectionHeading"/>
        <w:outlineLvl w:val="2"/>
      </w:pPr>
      <w:bookmarkStart w:id="45" w:name="_Toc505070513"/>
      <w:r>
        <w:t>Ujawnianie Danych Klienta i Danych dotyczących Pomocy Technicznej</w:t>
      </w:r>
      <w:bookmarkEnd w:id="45"/>
    </w:p>
    <w:p w14:paraId="6D380231" w14:textId="64D95E50" w:rsidR="00F77036" w:rsidRPr="000F6A0E" w:rsidRDefault="00F77036" w:rsidP="00F824AC">
      <w:pPr>
        <w:pStyle w:val="ProductList-Body"/>
        <w:spacing w:after="120"/>
      </w:pPr>
      <w:r>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18B909EA" w14:textId="6BD94A0A" w:rsidR="00F77036" w:rsidRPr="000F6A0E" w:rsidRDefault="00F77036" w:rsidP="00F824AC">
      <w:pPr>
        <w:pStyle w:val="ProductList-Body"/>
        <w:spacing w:after="120"/>
      </w:pPr>
      <w:r>
        <w:t xml:space="preserve">Microsoft nie ujawni Danych Klienta ani </w:t>
      </w:r>
      <w:bookmarkStart w:id="46" w:name="_Hlk486795797"/>
      <w:r>
        <w:t xml:space="preserve">Danych dotyczących Pomocy Technicznej </w:t>
      </w:r>
      <w:bookmarkEnd w:id="46"/>
      <w:r>
        <w:t>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0DBE1B9F" w14:textId="5A367920" w:rsidR="00F77036" w:rsidRPr="000F6A0E" w:rsidRDefault="00F77036" w:rsidP="00F824AC">
      <w:pPr>
        <w:pStyle w:val="ProductList-Body"/>
        <w:spacing w:after="120"/>
      </w:pPr>
      <w:r>
        <w:t xml:space="preserve">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w:t>
      </w:r>
      <w:r>
        <w:lastRenderedPageBreak/>
        <w:t>takiego żądania, Microsoft zobowiązuje się je odrzucać. Jeśli żądanie jest ważne, Microsoft podejmie próbę skierowania osoby trzeciej wysuwającej takie żądanie ujawnienia danych bezpośrednio do Klienta.</w:t>
      </w:r>
    </w:p>
    <w:p w14:paraId="51364C6C" w14:textId="5EBE62F3" w:rsidR="00F77036" w:rsidRPr="000F6A0E" w:rsidRDefault="00F77036" w:rsidP="00AE69BA">
      <w:pPr>
        <w:pStyle w:val="ProductList-Body"/>
        <w:spacing w:after="120"/>
      </w:pPr>
      <w:r>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2B1EA4C6" w14:textId="4D2850ED" w:rsidR="00F77036" w:rsidRPr="00E14973" w:rsidRDefault="00F77036" w:rsidP="00F77036">
      <w:pPr>
        <w:pStyle w:val="ProductList-Body"/>
        <w:rPr>
          <w:spacing w:val="-2"/>
        </w:rPr>
      </w:pPr>
      <w:r w:rsidRPr="00E14973">
        <w:rPr>
          <w:spacing w:val="-2"/>
        </w:rPr>
        <w:t xml:space="preserve">Dążąc do wywiązania się z powyższego zobowiązania, Microsoft może udostępnić danej osobie trzeciej podstawowe informacje kontaktowe Klienta. </w:t>
      </w:r>
    </w:p>
    <w:p w14:paraId="1EB5835E" w14:textId="5BD62224" w:rsidR="000B7DA3" w:rsidRDefault="000B7DA3" w:rsidP="00F77036">
      <w:pPr>
        <w:pStyle w:val="ProductList-Body"/>
      </w:pPr>
    </w:p>
    <w:p w14:paraId="51A41C17" w14:textId="0D70E2A5" w:rsidR="00F77036" w:rsidRPr="000F6A0E" w:rsidRDefault="00F77036" w:rsidP="00366C8E">
      <w:pPr>
        <w:pStyle w:val="ProductList-SubSubSectionHeading"/>
        <w:outlineLvl w:val="2"/>
      </w:pPr>
      <w:bookmarkStart w:id="47" w:name="_Toc505070514"/>
      <w:r>
        <w:t>Instytucje edukacyjne</w:t>
      </w:r>
      <w:bookmarkEnd w:id="47"/>
    </w:p>
    <w:p w14:paraId="1FD6883B" w14:textId="331F3FE6" w:rsidR="00F77036" w:rsidRPr="000F6A0E" w:rsidRDefault="00F77036" w:rsidP="00F824AC">
      <w:pPr>
        <w:pStyle w:val="ProductList-Body"/>
        <w:spacing w:after="120"/>
      </w:pPr>
      <w:r>
        <w:t>Jeśli Klient jest placówką lub instytucją edukacyjną podlegającą przepisom ustawy o prawach rodzin do edukacji i ochrony prywatności (§ 1232g Tytułu 20 Kodeksu Stanów Zjednoczonych, FERPA), Microsoft potwierdza, że na potrzeby Postanowień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04350C2A" w14:textId="219975BD" w:rsidR="00F77036" w:rsidRPr="000F6A0E"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w przypadku uczniów poniżej 18 roku życia i nie uczęszczających na zajęcia w szkole policealnej) powiadomienia o ewentualnym nakazie sądowym lub prawomocnie wydanym wezwaniu do ujawnienia Danych Klienta lub Danych dotyczących Pomocy Technicznej znajdujących się w posiadaniu Microsoft, o ile wymagają tego przepisy prawa właściwego.</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48" w:name="_Toc505070515"/>
      <w:bookmarkStart w:id="49" w:name="HIPPA"/>
      <w:r>
        <w:t>Partner Biznesowy w rozumieniu Ustawy HIPAA</w:t>
      </w:r>
      <w:bookmarkEnd w:id="48"/>
    </w:p>
    <w:bookmarkEnd w:id="49"/>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2"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549B00BD" w14:textId="77777777" w:rsidR="00421C0E" w:rsidRPr="000F6A0E" w:rsidRDefault="00421C0E" w:rsidP="00421C0E">
      <w:pPr>
        <w:pStyle w:val="ProductList-Body"/>
        <w:ind w:left="180"/>
      </w:pPr>
    </w:p>
    <w:p w14:paraId="02205ABD" w14:textId="779AD617" w:rsidR="00F77036" w:rsidRPr="000F6A0E" w:rsidRDefault="00F77036" w:rsidP="00366C8E">
      <w:pPr>
        <w:pStyle w:val="ProductList-SubSubSectionHeading"/>
        <w:outlineLvl w:val="2"/>
      </w:pPr>
      <w:bookmarkStart w:id="50" w:name="_Toc505070516"/>
      <w:r>
        <w:t>Zabezpieczenia</w:t>
      </w:r>
      <w:bookmarkEnd w:id="50"/>
    </w:p>
    <w:p w14:paraId="2E45AFF8" w14:textId="281DB334" w:rsidR="00F77036" w:rsidRPr="000F6A0E" w:rsidRDefault="00F77036" w:rsidP="00F77036">
      <w:pPr>
        <w:pStyle w:val="ProductList-Body"/>
      </w:pPr>
      <w:r>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5FD87D40" w14:textId="77777777" w:rsidR="00F77036" w:rsidRPr="000F6A0E" w:rsidRDefault="00F77036" w:rsidP="00F77036">
      <w:pPr>
        <w:pStyle w:val="ProductList-Body"/>
      </w:pPr>
    </w:p>
    <w:p w14:paraId="427C967C" w14:textId="1F2EE470" w:rsidR="00F77036" w:rsidRPr="000F6A0E" w:rsidRDefault="00F77036" w:rsidP="00366C8E">
      <w:pPr>
        <w:pStyle w:val="ProductList-SubSubSectionHeading"/>
        <w:outlineLvl w:val="2"/>
      </w:pPr>
      <w:bookmarkStart w:id="51" w:name="_Toc505070517"/>
      <w:r>
        <w:t>Powiadomienie o Naruszeniu Zabezpieczeń</w:t>
      </w:r>
      <w:bookmarkEnd w:id="51"/>
    </w:p>
    <w:p w14:paraId="40A5F846" w14:textId="33DFDF2F" w:rsidR="00F77036" w:rsidRPr="000F6A0E" w:rsidRDefault="00F77036" w:rsidP="00F824AC">
      <w:pPr>
        <w:pStyle w:val="ProductList-Body"/>
        <w:spacing w:after="120"/>
      </w:pPr>
      <w:r>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3A327E7B" w14:textId="67F429DB" w:rsidR="00F77036" w:rsidRPr="000F6A0E" w:rsidRDefault="00F77036" w:rsidP="00F824AC">
      <w:pPr>
        <w:pStyle w:val="ProductList-Body"/>
        <w:spacing w:after="120"/>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za Naruszenie Zabezpieczeń.</w:t>
      </w:r>
    </w:p>
    <w:p w14:paraId="3E2B017C" w14:textId="77777777" w:rsidR="00F77036" w:rsidRPr="000F6A0E"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Default="00F77036" w:rsidP="00F77036">
      <w:pPr>
        <w:pStyle w:val="ProductList-Body"/>
      </w:pPr>
    </w:p>
    <w:p w14:paraId="0664BC13" w14:textId="77777777" w:rsidR="001A7DE1" w:rsidRDefault="001A7DE1" w:rsidP="00F77036">
      <w:pPr>
        <w:pStyle w:val="ProductList-Body"/>
        <w:sectPr w:rsidR="001A7DE1" w:rsidSect="00A640E4">
          <w:footerReference w:type="default" r:id="rId23"/>
          <w:footerReference w:type="first" r:id="rId24"/>
          <w:type w:val="continuous"/>
          <w:pgSz w:w="12240" w:h="15840"/>
          <w:pgMar w:top="1440" w:right="720" w:bottom="1440" w:left="720" w:header="720" w:footer="720" w:gutter="0"/>
          <w:cols w:space="720"/>
          <w:titlePg/>
          <w:docGrid w:linePitch="360"/>
        </w:sectPr>
      </w:pPr>
    </w:p>
    <w:p w14:paraId="6611057A" w14:textId="360C0691" w:rsidR="001A7DE1" w:rsidRPr="000F6A0E" w:rsidRDefault="001A7DE1" w:rsidP="00F77036">
      <w:pPr>
        <w:pStyle w:val="ProductList-Body"/>
      </w:pPr>
    </w:p>
    <w:p w14:paraId="12E4D2DB" w14:textId="77777777" w:rsidR="00F77036" w:rsidRPr="000F6A0E" w:rsidRDefault="00F77036" w:rsidP="00311BCF">
      <w:pPr>
        <w:pStyle w:val="ProductList-SubSubSectionHeading"/>
        <w:keepNext/>
        <w:pageBreakBefore/>
        <w:outlineLvl w:val="2"/>
      </w:pPr>
      <w:bookmarkStart w:id="52" w:name="LocationofDataProcessing"/>
      <w:bookmarkStart w:id="53" w:name="_Toc505070518"/>
      <w:r>
        <w:lastRenderedPageBreak/>
        <w:t>Miejsce przetwarzania danych</w:t>
      </w:r>
      <w:bookmarkEnd w:id="52"/>
      <w:bookmarkEnd w:id="53"/>
    </w:p>
    <w:p w14:paraId="01A9D511" w14:textId="77777777" w:rsidR="00D82675" w:rsidRPr="00BC25BF" w:rsidRDefault="00F77036" w:rsidP="00F77036">
      <w:pPr>
        <w:pStyle w:val="ProductList-Body"/>
      </w:pPr>
      <w:r w:rsidRPr="00BC25BF">
        <w:t xml:space="preserve">Z wyjątkiem przypadków opisanych w Postanowieniach Dotyczących Usług Online Dane Klienta i Dane dotyczące Pomocy Technicznej przetwarzane w imieniu Klienta przez Microsoft mogą być przesyłane do Stanów Zjednoczonych oraz przechowywane i przetwarzane w Stanach Zjednoczonych lub w dowolnym innym kraju, w którym Microsoft lub podmioty stowarzyszone lub podwykonawcy Microsoft mają swoje placówki. Klient wyznacza Microsoft do przesyłania Danych Klienta lub Danych dotyczących Pomocy Technicznej do któregokolwiek z tych krajów oraz do przechowywania i przetwarzania Danych Klienta i Danych dotyczących Pomocy Technicznej w celu świadczenia Usług Online. </w:t>
      </w:r>
    </w:p>
    <w:p w14:paraId="104EBA07" w14:textId="77777777" w:rsidR="00D82675" w:rsidRPr="000F6A0E" w:rsidRDefault="00D82675" w:rsidP="00F77036">
      <w:pPr>
        <w:pStyle w:val="ProductList-Body"/>
      </w:pPr>
    </w:p>
    <w:p w14:paraId="6F79E91B" w14:textId="13B3A4B7" w:rsidR="00F77036" w:rsidRPr="000F6A0E" w:rsidRDefault="00F77036" w:rsidP="00F77036">
      <w:pPr>
        <w:pStyle w:val="ProductList-Body"/>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w:t>
      </w:r>
      <w:r w:rsidR="009B510E">
        <w:t xml:space="preserve"> </w:t>
      </w:r>
      <w:r>
        <w:t>Oprócz zobowiązań Microsoft wynikających ze Standardowych Klauzul Umownych i innych wzorów umów Microsoft przestrzega również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0F49DA8B" w14:textId="77777777" w:rsidR="00F77036" w:rsidRPr="000F6A0E" w:rsidRDefault="00F77036" w:rsidP="00F77036">
      <w:pPr>
        <w:pStyle w:val="ProductList-Body"/>
      </w:pPr>
    </w:p>
    <w:p w14:paraId="32F0B0F0" w14:textId="77777777" w:rsidR="00F77036" w:rsidRPr="000F6A0E" w:rsidRDefault="00F77036" w:rsidP="00233C87">
      <w:pPr>
        <w:pStyle w:val="ProductList-SubSubSectionHeading"/>
        <w:outlineLvl w:val="2"/>
      </w:pPr>
      <w:bookmarkStart w:id="54" w:name="_Toc505070519"/>
      <w:r>
        <w:t>Wersje Ewaluacyjne</w:t>
      </w:r>
      <w:bookmarkEnd w:id="54"/>
    </w:p>
    <w:p w14:paraId="56C0B20A" w14:textId="342A56CD" w:rsidR="00F77036" w:rsidRPr="000F6A0E" w:rsidRDefault="00F77036" w:rsidP="00F77036">
      <w:pPr>
        <w:pStyle w:val="ProductList-Body"/>
      </w:pPr>
      <w:r>
        <w:t>Microsoft może udostępniać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1CA33F47" w14:textId="77777777" w:rsidR="00F77036" w:rsidRPr="000F6A0E" w:rsidRDefault="00F77036" w:rsidP="00F77036">
      <w:pPr>
        <w:pStyle w:val="ProductList-Body"/>
      </w:pPr>
    </w:p>
    <w:p w14:paraId="397B1515" w14:textId="77777777" w:rsidR="00F77036" w:rsidRPr="000F6A0E" w:rsidRDefault="00F77036" w:rsidP="00233C87">
      <w:pPr>
        <w:pStyle w:val="ProductList-SubSubSectionHeading"/>
        <w:outlineLvl w:val="2"/>
      </w:pPr>
      <w:bookmarkStart w:id="55" w:name="_Toc505070520"/>
      <w:r>
        <w:t>Korzystanie z usług Podwykonawców</w:t>
      </w:r>
      <w:bookmarkEnd w:id="55"/>
    </w:p>
    <w:p w14:paraId="4B2C2C88" w14:textId="326809F2" w:rsidR="000E6ED8" w:rsidRPr="000F6A0E" w:rsidRDefault="00F77036" w:rsidP="00F77036">
      <w:pPr>
        <w:pStyle w:val="ProductList-Body"/>
      </w:pPr>
      <w:r>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Postanowieniach Dotyczących Usług Online.</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56" w:name="_Toc505070521"/>
      <w:r>
        <w:t>Kontakt z Microsoft</w:t>
      </w:r>
      <w:bookmarkEnd w:id="56"/>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3CCFC57F" w14:textId="77777777" w:rsidR="00CF203F" w:rsidRPr="00A66AC2" w:rsidRDefault="00CF203F" w:rsidP="00CF203F">
      <w:pPr>
        <w:pStyle w:val="ProductList-Body"/>
        <w:spacing w:before="120"/>
        <w:ind w:left="187"/>
      </w:pPr>
      <w:r>
        <w:rPr>
          <w:b/>
        </w:rPr>
        <w:t>Microsoft Ireland Operations, Ltd.</w:t>
      </w:r>
    </w:p>
    <w:p w14:paraId="09D868B7" w14:textId="77777777" w:rsidR="00CF203F" w:rsidRPr="00A66AC2" w:rsidRDefault="00CF203F" w:rsidP="00CF203F">
      <w:pPr>
        <w:pStyle w:val="ProductList-Body"/>
        <w:ind w:left="180"/>
      </w:pPr>
      <w:r>
        <w:t>Attn: Data Protection</w:t>
      </w:r>
    </w:p>
    <w:p w14:paraId="4E35E436" w14:textId="77777777" w:rsidR="00CF203F" w:rsidRPr="00A66AC2" w:rsidRDefault="00CF203F" w:rsidP="00CF203F">
      <w:pPr>
        <w:pStyle w:val="ProductList-Body"/>
        <w:ind w:left="180"/>
      </w:pPr>
      <w:r>
        <w:t>One Microsoft Place,</w:t>
      </w:r>
    </w:p>
    <w:p w14:paraId="0480BA25" w14:textId="77777777" w:rsidR="00CF203F" w:rsidRPr="00A66AC2" w:rsidRDefault="00CF203F" w:rsidP="00CF203F">
      <w:pPr>
        <w:pStyle w:val="ProductList-Body"/>
        <w:ind w:left="180"/>
      </w:pPr>
      <w:r>
        <w:t>South County Industrial Park,</w:t>
      </w:r>
    </w:p>
    <w:p w14:paraId="5971DEB4" w14:textId="77777777" w:rsidR="00CF203F" w:rsidRPr="00A66AC2" w:rsidRDefault="00CF203F" w:rsidP="00CF203F">
      <w:pPr>
        <w:pStyle w:val="ProductList-Body"/>
        <w:ind w:left="180"/>
      </w:pPr>
      <w:r>
        <w:t>Leopardstown,</w:t>
      </w:r>
    </w:p>
    <w:p w14:paraId="00798140" w14:textId="77777777" w:rsidR="00CF203F" w:rsidRPr="00A66AC2" w:rsidRDefault="00CF203F" w:rsidP="00CF203F">
      <w:pPr>
        <w:pStyle w:val="ProductList-Body"/>
        <w:ind w:left="180"/>
      </w:pPr>
      <w:r>
        <w:t>Dublin 18,</w:t>
      </w:r>
    </w:p>
    <w:p w14:paraId="5AE17FE3" w14:textId="50603044" w:rsidR="000E6ED8" w:rsidRPr="000F6A0E" w:rsidRDefault="00CF203F" w:rsidP="00CF203F">
      <w:pPr>
        <w:pStyle w:val="ProductList-Body"/>
        <w:ind w:left="180"/>
      </w:pPr>
      <w:r>
        <w:t>D18 P521</w:t>
      </w:r>
    </w:p>
    <w:p w14:paraId="39F93147" w14:textId="21390608" w:rsidR="00FC1BA7" w:rsidRPr="000F6A0E" w:rsidRDefault="004174DA"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26"/>
          <w:type w:val="continuous"/>
          <w:pgSz w:w="12240" w:h="15840"/>
          <w:pgMar w:top="1440" w:right="720" w:bottom="1440" w:left="720" w:header="720" w:footer="720" w:gutter="0"/>
          <w:cols w:space="720"/>
          <w:titlePg/>
          <w:docGrid w:linePitch="360"/>
        </w:sectPr>
      </w:pPr>
    </w:p>
    <w:p w14:paraId="2EC8CFBB" w14:textId="77777777" w:rsidR="00FC1BA7" w:rsidRPr="000F6A0E" w:rsidRDefault="00FC1BA7" w:rsidP="00E02916">
      <w:pPr>
        <w:pStyle w:val="ProductList-Offering1Heading"/>
        <w:outlineLvl w:val="1"/>
      </w:pPr>
      <w:bookmarkStart w:id="57" w:name="_Toc431459514"/>
      <w:bookmarkStart w:id="58" w:name="DataProcessingTerms"/>
      <w:bookmarkStart w:id="59" w:name="_Toc505070522"/>
      <w:r>
        <w:lastRenderedPageBreak/>
        <w:t>Postanowienia Dotyczące Przetwarzania Danych</w:t>
      </w:r>
      <w:bookmarkEnd w:id="57"/>
      <w:bookmarkEnd w:id="58"/>
      <w:bookmarkEnd w:id="59"/>
    </w:p>
    <w:p w14:paraId="2F075DBA" w14:textId="77777777" w:rsidR="00F77036" w:rsidRPr="000F6A0E" w:rsidRDefault="00F77036" w:rsidP="00F824AC">
      <w:pPr>
        <w:pStyle w:val="ProductList-Body"/>
        <w:spacing w:after="120"/>
      </w:pPr>
      <w:r>
        <w:t>Postanowienia zawarte w tym punkcie stanowią część Postanowień Dotyczących Przetwarzania Danych.</w:t>
      </w:r>
    </w:p>
    <w:p w14:paraId="48A379F1" w14:textId="15384E21" w:rsidR="00F77036" w:rsidRPr="000F6A0E" w:rsidRDefault="00F77036" w:rsidP="00F77036">
      <w:pPr>
        <w:pStyle w:val="ProductList-Body"/>
      </w:pPr>
      <w:r>
        <w:t xml:space="preserve">Zgodnie z Decyzją Komisji Europejskiej z 5 lutego 2010 r. w sprawie standardowych klauzul umownych dotyczących przekazywania danych osobowych podmiotom przetwarzającym dane mającym siedzibę w krajach trzecich na mocy Dyrektywy UE o Ochronie Danych, Postanowienia Dotyczące Przetwarzania Danych obejmują także „Standardowe Klauzule Umowne”. Standardowe Klauzule Umowne znajdują się w </w:t>
      </w:r>
      <w:hyperlink w:anchor="Załączniku" w:history="1">
        <w:r>
          <w:rPr>
            <w:rStyle w:val="Hyperlink"/>
          </w:rPr>
          <w:t>Załączniku 3</w:t>
        </w:r>
      </w:hyperlink>
      <w:r>
        <w:t>. Ponadto,</w:t>
      </w:r>
    </w:p>
    <w:p w14:paraId="4289F66E" w14:textId="0007FC8E" w:rsidR="00F77036" w:rsidRPr="000F6A0E" w:rsidRDefault="00F77036" w:rsidP="00E944FB">
      <w:pPr>
        <w:pStyle w:val="ProductList-Body"/>
        <w:numPr>
          <w:ilvl w:val="0"/>
          <w:numId w:val="3"/>
        </w:numPr>
        <w:ind w:left="450" w:hanging="270"/>
      </w:pPr>
      <w:r>
        <w:t xml:space="preserve">Zawarcie umowy licencjonowania zbiorowego obejmuje także zawarcie </w:t>
      </w:r>
      <w:hyperlink w:anchor="Załączniku" w:history="1">
        <w:r>
          <w:rPr>
            <w:rStyle w:val="Hyperlink"/>
          </w:rPr>
          <w:t>Załącznika 3</w:t>
        </w:r>
      </w:hyperlink>
      <w:r>
        <w:t>, podpisanego przez Microsoft Corporation;</w:t>
      </w:r>
    </w:p>
    <w:p w14:paraId="41BFB8AC" w14:textId="77777777" w:rsidR="00F77036" w:rsidRPr="000F6A0E" w:rsidRDefault="00F77036" w:rsidP="00E944FB">
      <w:pPr>
        <w:pStyle w:val="ProductList-Body"/>
        <w:numPr>
          <w:ilvl w:val="0"/>
          <w:numId w:val="3"/>
        </w:numPr>
        <w:spacing w:before="40"/>
        <w:ind w:left="450" w:hanging="270"/>
      </w:pPr>
      <w:r>
        <w:t>Postanowienia zawartej przez Klienta umowy licencjonowania zbiorowego, w tym Postanowienia Dotyczące Przetwarzania Danych, stanowią umowę o przetwarzanie danych, na mocy której Microsoft jest podmiotem przetwarzającym dane; oraz</w:t>
      </w:r>
    </w:p>
    <w:p w14:paraId="731C68BC" w14:textId="77777777" w:rsidR="00F77036" w:rsidRPr="000F6A0E" w:rsidRDefault="00F77036" w:rsidP="00E944FB">
      <w:pPr>
        <w:pStyle w:val="ProductList-Body"/>
        <w:numPr>
          <w:ilvl w:val="0"/>
          <w:numId w:val="3"/>
        </w:numPr>
        <w:spacing w:before="40" w:after="120"/>
        <w:ind w:left="461" w:hanging="274"/>
      </w:pPr>
      <w:r>
        <w:t>Postanowienia Dotyczące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Postanowieniami Dotyczącymi Przetwarzania Danych.</w:t>
      </w:r>
    </w:p>
    <w:p w14:paraId="07BB43F0" w14:textId="6284018E" w:rsidR="00F77036" w:rsidRPr="000F6A0E" w:rsidRDefault="00F77036" w:rsidP="00F77036">
      <w:pPr>
        <w:pStyle w:val="ProductList-Body"/>
      </w:pPr>
      <w:r>
        <w:t>Klient ma prawo zrezygnować z całości Postanowień Dotyczących Przetwarzania Danych lub „Standardowych Klauzul Umownych”. Aby to zrobić, zgodnie z postanowieniami zawartej przez Klienta umowy licencjonowania zbiorowego musi on przesłać do Microsoft w formie pisemnego powiadomienia następujące informacje:</w:t>
      </w:r>
    </w:p>
    <w:p w14:paraId="362A02CA" w14:textId="77777777" w:rsidR="00F77036" w:rsidRPr="000F6A0E" w:rsidRDefault="00F77036" w:rsidP="00E944FB">
      <w:pPr>
        <w:pStyle w:val="ProductList-Body"/>
        <w:numPr>
          <w:ilvl w:val="0"/>
          <w:numId w:val="4"/>
        </w:numPr>
        <w:ind w:left="450" w:hanging="270"/>
      </w:pPr>
      <w:r>
        <w:t>pełną nazwę prawną Klienta i ewentualnych rezygnujących Podmiotów Stowarzyszonych;</w:t>
      </w:r>
    </w:p>
    <w:p w14:paraId="04B9C67E" w14:textId="165A03F7" w:rsidR="00F77036" w:rsidRPr="000F6A0E" w:rsidRDefault="00F77036" w:rsidP="00E944FB">
      <w:pPr>
        <w:pStyle w:val="ProductList-Body"/>
        <w:numPr>
          <w:ilvl w:val="0"/>
          <w:numId w:val="4"/>
        </w:numPr>
        <w:spacing w:before="40"/>
        <w:ind w:left="450" w:hanging="270"/>
      </w:pPr>
      <w:r>
        <w:t xml:space="preserve">jeśli Klient jest stroną więcej niż jednej umowy licencjonowania zbiorowego, umowę licencjonowania zbiorowego, której dotyczy Rezygnacja; </w:t>
      </w:r>
    </w:p>
    <w:p w14:paraId="660091B5" w14:textId="77777777" w:rsidR="00F77036" w:rsidRPr="000F6A0E" w:rsidRDefault="00F77036" w:rsidP="00E944FB">
      <w:pPr>
        <w:pStyle w:val="ProductList-Body"/>
        <w:numPr>
          <w:ilvl w:val="0"/>
          <w:numId w:val="4"/>
        </w:numPr>
        <w:spacing w:before="40"/>
        <w:ind w:left="450" w:hanging="270"/>
      </w:pPr>
      <w:r>
        <w:t>w przypadku rezygnacji z całości Postanowień Dotyczących Przetwarzania Danych, oświadczenie Klienta (lub Podmiotu Stowarzyszonego) o rezygnacji z całości Postanowień Dotyczących Przetwarzania Danych; oraz</w:t>
      </w:r>
    </w:p>
    <w:p w14:paraId="3EE2C6F6" w14:textId="77777777" w:rsidR="00F77036" w:rsidRPr="000F6A0E" w:rsidRDefault="00F77036" w:rsidP="00E944FB">
      <w:pPr>
        <w:pStyle w:val="ProductList-Body"/>
        <w:numPr>
          <w:ilvl w:val="0"/>
          <w:numId w:val="4"/>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0F6A0E" w:rsidRDefault="00F77036" w:rsidP="00F824AC">
      <w:pPr>
        <w:pStyle w:val="ProductList-Body"/>
        <w:spacing w:after="120"/>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0D919D7E" w14:textId="46D4B3F3" w:rsidR="000E6ED8" w:rsidRPr="000F6A0E" w:rsidRDefault="00F77036" w:rsidP="00F824AC">
      <w:pPr>
        <w:pStyle w:val="ProductList-Body"/>
      </w:pPr>
      <w:r>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60" w:name="DPTOnlineServicesTable"/>
            <w:r>
              <w:rPr>
                <w:color w:val="FFFFFF" w:themeColor="background1"/>
                <w:sz w:val="16"/>
                <w:szCs w:val="16"/>
              </w:rPr>
              <w:t>Usługi Online</w:t>
            </w:r>
            <w:bookmarkEnd w:id="60"/>
          </w:p>
        </w:tc>
      </w:tr>
      <w:tr w:rsidR="00256427" w14:paraId="176BA6A2" w14:textId="77777777" w:rsidTr="00E15422">
        <w:tc>
          <w:tcPr>
            <w:tcW w:w="2610" w:type="dxa"/>
            <w:vAlign w:val="center"/>
          </w:tcPr>
          <w:p w14:paraId="225F38A5" w14:textId="294D0441" w:rsidR="00256427" w:rsidRPr="00231971" w:rsidRDefault="00CF560D" w:rsidP="006F1BAE">
            <w:pPr>
              <w:pStyle w:val="ProductList-Body"/>
              <w:rPr>
                <w:sz w:val="16"/>
                <w:szCs w:val="16"/>
              </w:rPr>
            </w:pPr>
            <w:r>
              <w:rPr>
                <w:sz w:val="16"/>
                <w:szCs w:val="16"/>
              </w:rPr>
              <w:t>Podstawowe Usługi Microsoft Dynamics 365</w:t>
            </w:r>
          </w:p>
        </w:tc>
        <w:tc>
          <w:tcPr>
            <w:tcW w:w="8190" w:type="dxa"/>
          </w:tcPr>
          <w:p w14:paraId="3A0CC844" w14:textId="029A9B96" w:rsidR="00256427" w:rsidRPr="00231971" w:rsidRDefault="00696A2C" w:rsidP="0012606A">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Finance and Operations (Enterprise i Business), Microsoft Dynamics 365 for Retail, Microsoft Dynamics 365 for Talent, Microsoft Dynamics 365 for Talent: Attract, Microsoft Dynamics 365 for Talent: Onboard; (2) usług Microsoft Dynamics 365 dla obsługiwanych urządzeń lub programów, w tym m.in. usług Microsoft Dynamics 365 na aplikacje, tablety lub telefony; (3) usługi LinkedIn Sales Navigator, a także, (4) o ile wyraźnie nie zdefiniowano inaczej w postanowieniach licencyjnych do danej usługi, innych występujących pod odrębnymi nazwami usług udostępnianych lub powiązanych z Podstawowymi Usługami Microsoft Dynamics 365.</w:t>
            </w:r>
          </w:p>
        </w:tc>
      </w:tr>
      <w:tr w:rsidR="00CF203F" w14:paraId="0EEF8014" w14:textId="77777777" w:rsidTr="00E15422">
        <w:tc>
          <w:tcPr>
            <w:tcW w:w="2610" w:type="dxa"/>
            <w:vAlign w:val="center"/>
          </w:tcPr>
          <w:p w14:paraId="17E444BC" w14:textId="77918E10" w:rsidR="00CF203F" w:rsidRPr="00231971" w:rsidRDefault="00CF203F" w:rsidP="00CF203F">
            <w:pPr>
              <w:pStyle w:val="ProductList-Body"/>
              <w:rPr>
                <w:sz w:val="16"/>
                <w:szCs w:val="16"/>
              </w:rPr>
            </w:pPr>
            <w:r>
              <w:rPr>
                <w:sz w:val="16"/>
                <w:szCs w:val="16"/>
              </w:rPr>
              <w:t>Usługi Office 365</w:t>
            </w:r>
          </w:p>
        </w:tc>
        <w:tc>
          <w:tcPr>
            <w:tcW w:w="8190" w:type="dxa"/>
          </w:tcPr>
          <w:p w14:paraId="2B2D9666" w14:textId="0B2D5C9D" w:rsidR="00CF203F" w:rsidRPr="00231971" w:rsidRDefault="00CF203F" w:rsidP="00CF203F">
            <w:pPr>
              <w:pStyle w:val="ProductList-Body"/>
              <w:rPr>
                <w:sz w:val="16"/>
                <w:szCs w:val="16"/>
              </w:rPr>
            </w:pPr>
            <w:r>
              <w:rPr>
                <w:sz w:val="16"/>
                <w:szCs w:val="16"/>
              </w:rPr>
              <w:t xml:space="preserve">Następujące usługi (jako usługi samodzielne albo zawarte w planie lub pakiecie udostępnianym pod nazwą Office 365): </w:t>
            </w:r>
            <w:bookmarkStart w:id="61" w:name="_Hlk498519502"/>
            <w:r>
              <w:rPr>
                <w:sz w:val="16"/>
                <w:szCs w:val="16"/>
              </w:rPr>
              <w:t>Customer Lockbox, Exchange Online Archiving, Exchange Online Protection, Exchange Online, Microsoft Bookings, Microsoft MyAnalytics, Microsoft Planner, Microsoft StaffHub, Microsoft Teams, Zaawansowana ochrona przed zagrożeniami w usłudze Office 365, Office 365 Video, Office Online, OneDrive dla firm, Outlook Customer Manager, Project Online, SharePoint Online, Skype dla firm Online, Sway i Yammer Enterprise</w:t>
            </w:r>
            <w:bookmarkEnd w:id="61"/>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56427" w14:paraId="31232290" w14:textId="77777777" w:rsidTr="00E15422">
        <w:tc>
          <w:tcPr>
            <w:tcW w:w="2610" w:type="dxa"/>
            <w:vAlign w:val="center"/>
          </w:tcPr>
          <w:p w14:paraId="792F0442" w14:textId="1399D4FC" w:rsidR="00256427" w:rsidRPr="00231971" w:rsidRDefault="00256427" w:rsidP="003B7142">
            <w:pPr>
              <w:pStyle w:val="ProductList-Body"/>
              <w:rPr>
                <w:sz w:val="16"/>
                <w:szCs w:val="16"/>
              </w:rPr>
            </w:pPr>
            <w:bookmarkStart w:id="62" w:name="MicrosoftAzureCoreServices"/>
            <w:r>
              <w:rPr>
                <w:sz w:val="16"/>
                <w:szCs w:val="16"/>
              </w:rPr>
              <w:t>Podstawowe Usługi Microsoft Azure</w:t>
            </w:r>
            <w:bookmarkEnd w:id="62"/>
          </w:p>
        </w:tc>
        <w:tc>
          <w:tcPr>
            <w:tcW w:w="8190" w:type="dxa"/>
          </w:tcPr>
          <w:p w14:paraId="1BC35F13" w14:textId="09E109F3" w:rsidR="00256427" w:rsidRPr="00231971" w:rsidRDefault="009C4D48" w:rsidP="00D84C42">
            <w:pPr>
              <w:pStyle w:val="ProductList-Body"/>
              <w:rPr>
                <w:sz w:val="16"/>
                <w:szCs w:val="16"/>
              </w:rPr>
            </w:pPr>
            <w:r>
              <w:rPr>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lastRenderedPageBreak/>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60EBF645" w:rsidR="007B7BC8" w:rsidRPr="00231971" w:rsidRDefault="007B7BC8">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w:t>
            </w:r>
            <w:r w:rsidR="009B510E">
              <w:rPr>
                <w:sz w:val="16"/>
                <w:szCs w:val="16"/>
              </w:rPr>
              <w:t xml:space="preserve"> </w:t>
            </w:r>
            <w:r>
              <w:rPr>
                <w:sz w:val="16"/>
                <w:szCs w:val="16"/>
              </w:rPr>
              <w:t>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3A32298B" w14:textId="77777777" w:rsidR="00086F17" w:rsidRPr="000F6A0E" w:rsidRDefault="00086F17" w:rsidP="00231971">
      <w:pPr>
        <w:pStyle w:val="ProductList-SubSubSectionHeading"/>
        <w:keepNext/>
        <w:outlineLvl w:val="2"/>
      </w:pPr>
      <w:bookmarkStart w:id="63" w:name="DataProcessingTerms_DataatRest"/>
      <w:bookmarkStart w:id="64" w:name="_Toc505070523"/>
      <w:r>
        <w:t>Miejsce przechowywania Danych magazynowanych Klienta</w:t>
      </w:r>
      <w:bookmarkEnd w:id="63"/>
      <w:bookmarkEnd w:id="64"/>
    </w:p>
    <w:p w14:paraId="3170912A" w14:textId="77777777" w:rsidR="00086F17" w:rsidRPr="000F6A0E" w:rsidRDefault="00086F17" w:rsidP="00231971">
      <w:pPr>
        <w:pStyle w:val="ProductList-Body"/>
        <w:keepNext/>
      </w:pPr>
      <w:r>
        <w:t>Microsoft zobowiązuje się przechowywać Dane magazynowane Klienta w określonych głównych obszarach geograficznych (z których każdy zwany jest dalej Obszarem), jak następuje:</w:t>
      </w:r>
    </w:p>
    <w:p w14:paraId="52C8D133" w14:textId="77777777" w:rsidR="009C4D48" w:rsidRDefault="009C4D48" w:rsidP="009C4D48">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 </w:t>
      </w:r>
    </w:p>
    <w:p w14:paraId="612EBA91" w14:textId="7457CE9D" w:rsidR="00086F17" w:rsidRPr="000F6A0E" w:rsidRDefault="006E5B74" w:rsidP="00E944FB">
      <w:pPr>
        <w:pStyle w:val="ProductList-Body"/>
        <w:numPr>
          <w:ilvl w:val="0"/>
          <w:numId w:val="6"/>
        </w:numPr>
        <w:ind w:left="450" w:hanging="270"/>
      </w:pPr>
      <w:r>
        <w:rPr>
          <w:b/>
        </w:rPr>
        <w:t>Usługi Online Microsoft Intune</w:t>
      </w:r>
      <w:r w:rsidRPr="000B1B0C">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545D121" w14:textId="11A19838" w:rsidR="007B7BC8" w:rsidRPr="000F6A0E" w:rsidRDefault="007B7BC8" w:rsidP="00E944FB">
      <w:pPr>
        <w:pStyle w:val="ProductList-Body"/>
        <w:numPr>
          <w:ilvl w:val="0"/>
          <w:numId w:val="6"/>
        </w:numPr>
        <w:ind w:left="450" w:hanging="270"/>
      </w:pPr>
      <w:r>
        <w:rPr>
          <w:b/>
        </w:rPr>
        <w:t>Usługi Microsoft Business Application Platform Core</w:t>
      </w:r>
      <w:r w:rsidRPr="000B1B0C">
        <w:rPr>
          <w:b/>
        </w:rPr>
        <w:t>.</w:t>
      </w:r>
      <w:r>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58B83666" w14:textId="59288C22" w:rsidR="00086F17" w:rsidRPr="000F6A0E" w:rsidRDefault="00086F17" w:rsidP="00E944FB">
      <w:pPr>
        <w:pStyle w:val="ProductList-Body"/>
        <w:numPr>
          <w:ilvl w:val="0"/>
          <w:numId w:val="6"/>
        </w:numPr>
        <w:ind w:left="450" w:hanging="270"/>
      </w:pPr>
      <w:r>
        <w:rPr>
          <w:b/>
        </w:rPr>
        <w:t>Podstawowe Usługi Microsoft Azure</w:t>
      </w:r>
      <w:r w:rsidRPr="000B1B0C">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70D735AA" w14:textId="0E371217" w:rsidR="00B5721D" w:rsidRPr="000F6A0E" w:rsidRDefault="00B5721D" w:rsidP="00E944FB">
      <w:pPr>
        <w:pStyle w:val="ProductList-Body"/>
        <w:numPr>
          <w:ilvl w:val="0"/>
          <w:numId w:val="6"/>
        </w:numPr>
        <w:ind w:left="461" w:hanging="274"/>
      </w:pPr>
      <w:r>
        <w:rPr>
          <w:b/>
        </w:rPr>
        <w:t>Microsoft Cloud App Security</w:t>
      </w:r>
      <w:r w:rsidRPr="000B1B0C">
        <w:rPr>
          <w:b/>
        </w:rPr>
        <w:t>.</w:t>
      </w:r>
      <w:r>
        <w:t xml:space="preserve"> Jeśli Klient przydziela zasoby swoim dzierżawcom w Unii Europejskiej lub Stanach Zjednoczonych, wówczas Microsoft będzie przechowywać Dane magazynowane Klienta wyłącznie w tym Obszarze.</w:t>
      </w:r>
    </w:p>
    <w:p w14:paraId="3BC0F589" w14:textId="7A6B9813" w:rsidR="00AB4578" w:rsidRPr="000F6A0E" w:rsidRDefault="00826803" w:rsidP="00E944FB">
      <w:pPr>
        <w:pStyle w:val="ProductList-Body"/>
        <w:numPr>
          <w:ilvl w:val="0"/>
          <w:numId w:val="6"/>
        </w:numPr>
        <w:spacing w:after="120"/>
        <w:ind w:left="450" w:hanging="270"/>
      </w:pPr>
      <w:r>
        <w:rPr>
          <w:b/>
        </w:rPr>
        <w:t>Podstawowe Usługi Microsoft Dynamics 365</w:t>
      </w:r>
      <w:r w:rsidRPr="000B1B0C">
        <w:rPr>
          <w:b/>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Obszarze. Dane pochodzące od niektórych podmiotów mogą nie być możliwe do przechowywania w żadnym konkretnym Obszarze, co oznacza, że mogą być przechowywane w innych lokalizacjach zgodnie z informacjami dostępnymi w Centrum zaufania usługi Microsoft Dynamics 365.</w:t>
      </w:r>
    </w:p>
    <w:p w14:paraId="15A5EF57" w14:textId="77777777" w:rsidR="00086F17" w:rsidRPr="000F6A0E"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0F6A0E" w:rsidRDefault="00086F17" w:rsidP="00086F17">
      <w:pPr>
        <w:pStyle w:val="ProductList-Body"/>
      </w:pPr>
    </w:p>
    <w:p w14:paraId="19DB872B" w14:textId="390C1941" w:rsidR="00086F17" w:rsidRPr="000F6A0E" w:rsidRDefault="00086F17" w:rsidP="00C614F3">
      <w:pPr>
        <w:pStyle w:val="ProductList-SubSubSectionHeading"/>
        <w:outlineLvl w:val="2"/>
      </w:pPr>
      <w:bookmarkStart w:id="65" w:name="DataProcessingTerms_Privacy"/>
      <w:bookmarkStart w:id="66" w:name="_Toc505070524"/>
      <w:r>
        <w:t>Prywatność</w:t>
      </w:r>
      <w:bookmarkEnd w:id="65"/>
      <w:bookmarkEnd w:id="66"/>
    </w:p>
    <w:p w14:paraId="15DD36B2" w14:textId="7AE948A1" w:rsidR="00086F17" w:rsidRPr="000F6A0E" w:rsidRDefault="00086F17" w:rsidP="00E944FB">
      <w:pPr>
        <w:pStyle w:val="ProductList-Body"/>
        <w:numPr>
          <w:ilvl w:val="0"/>
          <w:numId w:val="6"/>
        </w:numPr>
        <w:ind w:left="450" w:hanging="270"/>
      </w:pPr>
      <w:r>
        <w:rPr>
          <w:b/>
        </w:rPr>
        <w:t>Zwrot i usunięcie Danych Klienta</w:t>
      </w:r>
      <w:r w:rsidRPr="006524DA">
        <w:rPr>
          <w:b/>
        </w:rPr>
        <w:t>.</w:t>
      </w:r>
      <w:r>
        <w:t xml:space="preserve"> Najpóźniej 180 dni po wygaśnięciu lub zakończeniu używania przez Klienta dowolnej Usługi Online Microsoft wyłączy konto Klienta i usunie z niego Dane Klienta. </w:t>
      </w:r>
    </w:p>
    <w:p w14:paraId="6287F55F" w14:textId="308D096A" w:rsidR="00086F17" w:rsidRPr="000F6A0E" w:rsidRDefault="00086F17" w:rsidP="001E3972">
      <w:pPr>
        <w:pStyle w:val="ProductList-Body"/>
        <w:numPr>
          <w:ilvl w:val="0"/>
          <w:numId w:val="6"/>
        </w:numPr>
        <w:ind w:left="450" w:hanging="270"/>
      </w:pPr>
      <w:r>
        <w:rPr>
          <w:b/>
        </w:rPr>
        <w:t>Przesyłanie Danych Klienta</w:t>
      </w:r>
      <w:r w:rsidRPr="006524DA">
        <w:rPr>
          <w:b/>
        </w:rPr>
        <w:t>.</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przyjętych w krajach Europejskiego Obszaru Gospodarczego i Szwajcarii w zakresie zbierania, używania, przesyłania, przechowywania i innego przetwarzania danych osobowych.</w:t>
      </w:r>
    </w:p>
    <w:p w14:paraId="14DD2BE2" w14:textId="006ECBB1" w:rsidR="00086F17" w:rsidRPr="000F6A0E" w:rsidRDefault="00086F17" w:rsidP="00E944FB">
      <w:pPr>
        <w:pStyle w:val="ProductList-Body"/>
        <w:numPr>
          <w:ilvl w:val="0"/>
          <w:numId w:val="6"/>
        </w:numPr>
        <w:ind w:left="450" w:hanging="270"/>
      </w:pPr>
      <w:r>
        <w:rPr>
          <w:b/>
        </w:rPr>
        <w:t>Personel Microsoft</w:t>
      </w:r>
      <w:r w:rsidRPr="006524DA">
        <w:rPr>
          <w:b/>
        </w:rPr>
        <w:t>.</w:t>
      </w:r>
      <w:r>
        <w:t xml:space="preserve"> Personel Microsoft nie przetwarza Danych Klienta bez autoryzacji Klienta. Personel Microsoft jest zobowiązany do utrzymywania bezpieczeństwa i poufności wszelkich Danych Klienta zgodnie z Postanowieniami Dotyczącymi Przetwarzania Danych, przy czym zobowiązanie to pozostaje w mocy nawet po ustaniu jego zatrudnienia.</w:t>
      </w:r>
    </w:p>
    <w:p w14:paraId="03E945F0" w14:textId="2D40B7C7" w:rsidR="00086F17" w:rsidRPr="000F6A0E" w:rsidRDefault="00086F17" w:rsidP="001E3972">
      <w:pPr>
        <w:pStyle w:val="ProductList-Body"/>
        <w:numPr>
          <w:ilvl w:val="0"/>
          <w:numId w:val="6"/>
        </w:numPr>
        <w:ind w:left="450" w:hanging="270"/>
      </w:pPr>
      <w:bookmarkStart w:id="67" w:name="SubcontractorTransfer"/>
      <w:r>
        <w:rPr>
          <w:b/>
        </w:rPr>
        <w:t>Przenoszenie podwykonawców</w:t>
      </w:r>
      <w:bookmarkEnd w:id="67"/>
      <w:r w:rsidRPr="006524DA">
        <w:rPr>
          <w:b/>
        </w:rPr>
        <w:t>.</w:t>
      </w:r>
      <w:r>
        <w:t xml:space="preserve"> Microsoft może zaangażować podwykonawców do świadczenia w swoim imieniu pewnych usług ograniczonych lub dodatkowych.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Postanowienia Dotyczące Przetwarzania Danych. Klient zgodził się na przesyłanie przez Microsoft Danych Klienta podwykonawcom w sposób opisany w niniejszych Postanowieniach Dotyczących Przetwarzania Danych. Z wyjątkiem przypadków określonych w Postanowieniach Dotyczących Przetwarzania Danych lub </w:t>
      </w:r>
      <w:r>
        <w:lastRenderedPageBreak/>
        <w:t>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do uzyskiwania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pisemne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Microsoft nie będzie uwzględniać w kolejnych fakturach wystawianych Klientowi tych Usług Online, które zostały wypowiedziane przez Klienta.</w:t>
      </w:r>
    </w:p>
    <w:p w14:paraId="4BB5D145" w14:textId="77777777" w:rsidR="00086F17" w:rsidRPr="000F6A0E" w:rsidRDefault="00086F17" w:rsidP="00086F17">
      <w:pPr>
        <w:pStyle w:val="ProductList-Body"/>
      </w:pPr>
    </w:p>
    <w:p w14:paraId="11FFD032" w14:textId="77777777" w:rsidR="00086F17" w:rsidRPr="000F6A0E" w:rsidRDefault="00086F17" w:rsidP="00233C87">
      <w:pPr>
        <w:pStyle w:val="ProductList-SubSubSectionHeading"/>
        <w:outlineLvl w:val="2"/>
      </w:pPr>
      <w:bookmarkStart w:id="68" w:name="_Toc505070525"/>
      <w:r>
        <w:t>Dodatkowe postanowienia europejskie.</w:t>
      </w:r>
      <w:bookmarkEnd w:id="68"/>
    </w:p>
    <w:p w14:paraId="272CAA95" w14:textId="1DE2BD72" w:rsidR="00086F17" w:rsidRPr="000F6A0E" w:rsidRDefault="00086F17" w:rsidP="00086F17">
      <w:pPr>
        <w:pStyle w:val="ProductList-Body"/>
      </w:pPr>
      <w:r>
        <w:t>Te dodatkowe postanowienia dotyczące Europy mają zastosowanie, tylko jeśli użytkownicy końcowi Klienta znajdują się w Europejskim Obszarze Gospodarczym lub w Szwajcarii.</w:t>
      </w:r>
    </w:p>
    <w:p w14:paraId="7798D7EA" w14:textId="0F2CACEC" w:rsidR="00086F17" w:rsidRPr="000F6A0E" w:rsidRDefault="00086F17" w:rsidP="00E944FB">
      <w:pPr>
        <w:pStyle w:val="ProductList-Body"/>
        <w:numPr>
          <w:ilvl w:val="0"/>
          <w:numId w:val="7"/>
        </w:numPr>
        <w:ind w:left="450" w:hanging="270"/>
      </w:pPr>
      <w:r>
        <w:rPr>
          <w:b/>
        </w:rPr>
        <w:t>Użytkownicy końcowi w Europejskim Obszarze Gospodarczym lub w Szwajcarii</w:t>
      </w:r>
      <w:r w:rsidRPr="006524DA">
        <w:rPr>
          <w:b/>
        </w:rPr>
        <w:t>.</w:t>
      </w:r>
      <w:r>
        <w:t xml:space="preserve"> Używane w Postanowieniach Dotyczących Przetwarzania Danych terminy, które nie zostały w sposób szczególny zdefiniowane, mają znaczenie określone w Dyrektywie 95/46/WE Parlamentu Europejskiego i Rady z 24 października 1995 r. w sprawie ochrony osób fizycznych w zakresie przetwarzania danych osobowych i swobodnego przepływu tych danych („Dyrektywa UE o Ochronie Danych”).</w:t>
      </w:r>
    </w:p>
    <w:p w14:paraId="3DA01848" w14:textId="02E88B50" w:rsidR="00086F17" w:rsidRPr="000F6A0E" w:rsidRDefault="00086F17" w:rsidP="00E944FB">
      <w:pPr>
        <w:pStyle w:val="ProductList-Body"/>
        <w:numPr>
          <w:ilvl w:val="0"/>
          <w:numId w:val="7"/>
        </w:numPr>
        <w:ind w:left="450" w:hanging="270"/>
      </w:pPr>
      <w:r>
        <w:rPr>
          <w:b/>
        </w:rPr>
        <w:t>Zamiar Stron</w:t>
      </w:r>
      <w:r w:rsidRPr="006524DA">
        <w:rPr>
          <w:b/>
        </w:rPr>
        <w:t>.</w:t>
      </w:r>
      <w:r>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0293EF73" w:rsidR="00086F17" w:rsidRPr="000F6A0E" w:rsidRDefault="00086F17" w:rsidP="00E944FB">
      <w:pPr>
        <w:pStyle w:val="ProductList-Body"/>
        <w:numPr>
          <w:ilvl w:val="0"/>
          <w:numId w:val="7"/>
        </w:numPr>
        <w:ind w:left="450" w:hanging="270"/>
      </w:pPr>
      <w:r>
        <w:rPr>
          <w:b/>
        </w:rPr>
        <w:t>Okres i przedmiot przetwarzania danych</w:t>
      </w:r>
      <w:r w:rsidRPr="006524DA">
        <w:rPr>
          <w:b/>
        </w:rPr>
        <w:t>.</w:t>
      </w:r>
      <w:r>
        <w:t xml:space="preserve"> Okresem przetwarzania danych jest okres określony w zawartej przez Klienta umowie licencjonowania zbiorowego. Celem przetwarzania danych jest świadczenie Usług Online.</w:t>
      </w:r>
    </w:p>
    <w:p w14:paraId="6E5DFA39" w14:textId="25FA346C" w:rsidR="00086F17" w:rsidRPr="000F6A0E" w:rsidRDefault="00086F17" w:rsidP="00E944FB">
      <w:pPr>
        <w:pStyle w:val="ProductList-Body"/>
        <w:numPr>
          <w:ilvl w:val="0"/>
          <w:numId w:val="7"/>
        </w:numPr>
        <w:ind w:left="450" w:hanging="270"/>
      </w:pPr>
      <w:r>
        <w:rPr>
          <w:b/>
        </w:rPr>
        <w:t>Zakres i cel przetwarzania danych</w:t>
      </w:r>
      <w:r w:rsidRPr="006524DA">
        <w:rPr>
          <w:b/>
        </w:rPr>
        <w:t>.</w:t>
      </w:r>
      <w:r>
        <w:t xml:space="preserve"> Zakres i cel przetwarzania Danych Klienta, w tym wszelkich danych osobowych znajdujących się w Danych Klienta, opisano w Postanowieniach Dotyczących Przetwarzania Danych oraz w zawartej przez Klienta umowie licencjonowania zbiorowego.</w:t>
      </w:r>
    </w:p>
    <w:p w14:paraId="26555C9D" w14:textId="16D7A576" w:rsidR="00086F17" w:rsidRPr="000F6A0E" w:rsidRDefault="00086F17" w:rsidP="00E944FB">
      <w:pPr>
        <w:pStyle w:val="ProductList-Body"/>
        <w:numPr>
          <w:ilvl w:val="0"/>
          <w:numId w:val="7"/>
        </w:numPr>
        <w:ind w:left="450" w:hanging="270"/>
      </w:pPr>
      <w:r>
        <w:rPr>
          <w:b/>
        </w:rPr>
        <w:t>Dostęp do Danych Klienta</w:t>
      </w:r>
      <w:r w:rsidRPr="006524DA">
        <w:rPr>
          <w:b/>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7CAA61DA" w14:textId="607462AC" w:rsidR="00982CAD" w:rsidRPr="000F6A0E" w:rsidRDefault="00982CAD" w:rsidP="00B17AEF">
      <w:pPr>
        <w:pStyle w:val="ProductList-Body"/>
      </w:pPr>
    </w:p>
    <w:p w14:paraId="33CEA8E9" w14:textId="0694270A" w:rsidR="00086F17" w:rsidRPr="000F6A0E" w:rsidRDefault="00086F17" w:rsidP="00233C87">
      <w:pPr>
        <w:pStyle w:val="ProductList-SubSubSectionHeading"/>
        <w:outlineLvl w:val="2"/>
      </w:pPr>
      <w:bookmarkStart w:id="69" w:name="DataProcessingTerms_Security"/>
      <w:bookmarkStart w:id="70" w:name="_Toc505070526"/>
      <w:r>
        <w:t>Zabezpieczenia</w:t>
      </w:r>
      <w:bookmarkEnd w:id="69"/>
      <w:bookmarkEnd w:id="70"/>
    </w:p>
    <w:p w14:paraId="5DFE82D5" w14:textId="2191C374" w:rsidR="000E6ED8" w:rsidRPr="000F6A0E" w:rsidRDefault="007303AE" w:rsidP="00E944FB">
      <w:pPr>
        <w:pStyle w:val="ProductList-Body"/>
        <w:numPr>
          <w:ilvl w:val="0"/>
          <w:numId w:val="14"/>
        </w:numPr>
        <w:ind w:left="450" w:hanging="270"/>
      </w:pPr>
      <w:r>
        <w:rPr>
          <w:b/>
        </w:rPr>
        <w:t>Zasady ogólne</w:t>
      </w:r>
      <w:r w:rsidRPr="00314681">
        <w:rPr>
          <w:b/>
        </w:rPr>
        <w:t>.</w:t>
      </w:r>
      <w:r>
        <w:t xml:space="preserve"> Microsoft wdrożył i zobowiązuje się utrzymać i przestrzegać w odniesieniu do Usług Online wymienione niżej zabezpieczenia, które, w połączeniu z postanowieniami w zakresie bezpieczeństwa zawartymi w Postanowieniach Dotyczących Usług Online, określają jedyny zakres odpowiedzialności Microsoft odnośnie do bezpieczeństwa Danych Klienta.</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lastRenderedPageBreak/>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71870C73" w14:textId="77777777" w:rsidR="007A3745" w:rsidRPr="000F6A0E" w:rsidRDefault="007A3745" w:rsidP="0088164F">
            <w:pPr>
              <w:pStyle w:val="ProductList-Body"/>
              <w:spacing w:before="40"/>
            </w:pPr>
          </w:p>
          <w:p w14:paraId="0456AB46" w14:textId="6CD99070" w:rsidR="009C6951" w:rsidRPr="000F6A0E" w:rsidRDefault="009C6951" w:rsidP="0088164F">
            <w:pPr>
              <w:pStyle w:val="ProductList-Body"/>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lastRenderedPageBreak/>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4B0FC6F6"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2672EACD" w:rsidR="00086F17" w:rsidRPr="000F6A0E" w:rsidRDefault="00086F17" w:rsidP="00A914BF">
      <w:pPr>
        <w:pStyle w:val="ProductList-Body"/>
      </w:pPr>
    </w:p>
    <w:p w14:paraId="6BDE258E" w14:textId="030822A0" w:rsidR="00C62FB6" w:rsidRPr="000F6A0E" w:rsidRDefault="00C62FB6" w:rsidP="00E02916">
      <w:pPr>
        <w:pStyle w:val="ProductList-Body"/>
        <w:outlineLvl w:val="2"/>
      </w:pPr>
      <w:bookmarkStart w:id="71" w:name="DataProcessingTerms_SecurityPolicy"/>
      <w:r>
        <w:rPr>
          <w:b/>
          <w:color w:val="00188F"/>
        </w:rPr>
        <w:t>Informacje dotyczące Zasad Bezpieczeństwa dla Usług Online</w:t>
      </w:r>
    </w:p>
    <w:bookmarkEnd w:id="71"/>
    <w:p w14:paraId="5A079929" w14:textId="5D8D1F45" w:rsidR="00C62FB6" w:rsidRPr="000F6A0E" w:rsidRDefault="00C62FB6" w:rsidP="00C62FB6">
      <w:pPr>
        <w:pStyle w:val="ProductList-Body"/>
      </w:pPr>
      <w:r>
        <w:t>Każda Usługa Online jest zgodna z zasadami zabezpieczeń danych („Zasady Bezpieczeństwa Informacji”), które są zgodne ze standardami kontroli i normami wskazanymi w poniższej tabeli.</w:t>
      </w: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Usługa Online</w:t>
            </w:r>
          </w:p>
        </w:tc>
        <w:tc>
          <w:tcPr>
            <w:tcW w:w="1584" w:type="dxa"/>
            <w:shd w:val="clear" w:color="auto" w:fill="0072C6"/>
            <w:vAlign w:val="center"/>
          </w:tcPr>
          <w:p w14:paraId="39445BB7"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ISO 27001</w:t>
            </w:r>
          </w:p>
        </w:tc>
        <w:tc>
          <w:tcPr>
            <w:tcW w:w="1584" w:type="dxa"/>
            <w:shd w:val="clear" w:color="auto" w:fill="0072C6"/>
            <w:vAlign w:val="center"/>
          </w:tcPr>
          <w:p w14:paraId="0E7F4AAF" w14:textId="77777777" w:rsidR="00C62FB6" w:rsidRPr="000F6A0E" w:rsidRDefault="00C62FB6" w:rsidP="00C62FB6">
            <w:pPr>
              <w:pStyle w:val="ProductList-Body"/>
            </w:pPr>
            <w:r>
              <w:rPr>
                <w:color w:val="FFFFFF" w:themeColor="background1"/>
                <w:sz w:val="16"/>
                <w:szCs w:val="16"/>
              </w:rPr>
              <w:t>ISO 27002</w:t>
            </w:r>
          </w:p>
          <w:p w14:paraId="4460CED3" w14:textId="77777777" w:rsidR="00C62FB6" w:rsidRPr="00231971" w:rsidRDefault="00C62FB6" w:rsidP="00B50ABB">
            <w:pPr>
              <w:pStyle w:val="ProductList-Body"/>
              <w:ind w:right="-94"/>
              <w:rPr>
                <w:color w:val="FFFFFF" w:themeColor="background1"/>
                <w:sz w:val="16"/>
                <w:szCs w:val="16"/>
              </w:rPr>
            </w:pPr>
            <w:r>
              <w:rPr>
                <w:color w:val="FFFFFF" w:themeColor="background1"/>
                <w:sz w:val="16"/>
                <w:szCs w:val="16"/>
              </w:rPr>
              <w:t>Kodeks postępowania</w:t>
            </w:r>
          </w:p>
        </w:tc>
        <w:tc>
          <w:tcPr>
            <w:tcW w:w="1584" w:type="dxa"/>
            <w:shd w:val="clear" w:color="auto" w:fill="0072C6"/>
            <w:vAlign w:val="center"/>
          </w:tcPr>
          <w:p w14:paraId="5795DD33" w14:textId="77777777" w:rsidR="00C62FB6" w:rsidRPr="000F6A0E" w:rsidRDefault="00C62FB6" w:rsidP="00C62FB6">
            <w:pPr>
              <w:pStyle w:val="ProductList-Body"/>
            </w:pPr>
            <w:r>
              <w:rPr>
                <w:color w:val="FFFFFF" w:themeColor="background1"/>
                <w:sz w:val="16"/>
                <w:szCs w:val="16"/>
              </w:rPr>
              <w:t>ISO 27018</w:t>
            </w:r>
          </w:p>
          <w:p w14:paraId="50EB57C8" w14:textId="2B53C186" w:rsidR="00CA40F6" w:rsidRPr="00231971" w:rsidRDefault="00CA40F6" w:rsidP="00B50ABB">
            <w:pPr>
              <w:pStyle w:val="ProductList-Body"/>
              <w:ind w:right="-94"/>
              <w:rPr>
                <w:color w:val="FFFFFF" w:themeColor="background1"/>
                <w:sz w:val="16"/>
                <w:szCs w:val="16"/>
                <w:lang w:val="fr-FR"/>
              </w:rPr>
            </w:pPr>
            <w:r>
              <w:rPr>
                <w:color w:val="FFFFFF" w:themeColor="background1"/>
                <w:sz w:val="16"/>
                <w:szCs w:val="16"/>
              </w:rPr>
              <w:t>Kodeks postępowania</w:t>
            </w:r>
          </w:p>
        </w:tc>
        <w:tc>
          <w:tcPr>
            <w:tcW w:w="1584" w:type="dxa"/>
            <w:shd w:val="clear" w:color="auto" w:fill="0072C6"/>
            <w:vAlign w:val="center"/>
          </w:tcPr>
          <w:p w14:paraId="6F937968" w14:textId="7186D211"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1 Type II</w:t>
            </w:r>
          </w:p>
        </w:tc>
        <w:tc>
          <w:tcPr>
            <w:tcW w:w="1584" w:type="dxa"/>
            <w:shd w:val="clear" w:color="auto" w:fill="0072C6"/>
            <w:vAlign w:val="center"/>
          </w:tcPr>
          <w:p w14:paraId="07A57E40" w14:textId="6F86A87E"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2 Type II</w:t>
            </w:r>
          </w:p>
        </w:tc>
      </w:tr>
      <w:tr w:rsidR="00C62FB6" w:rsidRPr="00C62FB6" w14:paraId="675407D8" w14:textId="77777777" w:rsidTr="00FC7E60">
        <w:trPr>
          <w:trHeight w:val="288"/>
        </w:trPr>
        <w:tc>
          <w:tcPr>
            <w:tcW w:w="2880" w:type="dxa"/>
            <w:vAlign w:val="center"/>
          </w:tcPr>
          <w:p w14:paraId="71AF4730" w14:textId="77777777" w:rsidR="00C62FB6" w:rsidRPr="00231971" w:rsidRDefault="00C62FB6" w:rsidP="00C62FB6">
            <w:pPr>
              <w:pStyle w:val="ProductList-Body"/>
              <w:rPr>
                <w:sz w:val="16"/>
                <w:szCs w:val="16"/>
              </w:rPr>
            </w:pPr>
            <w:r>
              <w:rPr>
                <w:sz w:val="16"/>
                <w:szCs w:val="16"/>
              </w:rPr>
              <w:t>Usługi Office 365</w:t>
            </w:r>
          </w:p>
        </w:tc>
        <w:tc>
          <w:tcPr>
            <w:tcW w:w="1584" w:type="dxa"/>
            <w:vAlign w:val="center"/>
          </w:tcPr>
          <w:p w14:paraId="6C4AF9F1"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136375FC" w14:textId="66DEBBA8"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9B1F985" w14:textId="58678B73"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BBE4D43" w14:textId="2B323BFF"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7EA6FD65" w14:textId="41346627" w:rsidR="00C62FB6" w:rsidRPr="00231971" w:rsidRDefault="00C62FB6" w:rsidP="009B4EDF">
            <w:pPr>
              <w:pStyle w:val="ProductList-Body"/>
              <w:rPr>
                <w:color w:val="000000" w:themeColor="text1"/>
                <w:sz w:val="16"/>
                <w:szCs w:val="16"/>
              </w:rPr>
            </w:pPr>
            <w:r>
              <w:rPr>
                <w:color w:val="000000" w:themeColor="text1"/>
                <w:sz w:val="16"/>
                <w:szCs w:val="16"/>
              </w:rPr>
              <w:t>Tak</w:t>
            </w:r>
          </w:p>
        </w:tc>
      </w:tr>
      <w:tr w:rsidR="00C62FB6" w:rsidRPr="00C62FB6" w14:paraId="08C71880" w14:textId="77777777" w:rsidTr="00FC7E60">
        <w:trPr>
          <w:trHeight w:val="288"/>
        </w:trPr>
        <w:tc>
          <w:tcPr>
            <w:tcW w:w="2880" w:type="dxa"/>
            <w:vAlign w:val="center"/>
          </w:tcPr>
          <w:p w14:paraId="1DBDE8ED" w14:textId="3B4C8C54" w:rsidR="00C62FB6" w:rsidRPr="00231971" w:rsidRDefault="00C62FB6" w:rsidP="000E7786">
            <w:pPr>
              <w:pStyle w:val="ProductList-Body"/>
              <w:ind w:right="107"/>
              <w:rPr>
                <w:sz w:val="16"/>
                <w:szCs w:val="16"/>
              </w:rPr>
            </w:pPr>
            <w:r>
              <w:rPr>
                <w:sz w:val="16"/>
                <w:szCs w:val="16"/>
              </w:rPr>
              <w:t>Podstawowe Usługi Microsoft Dynamics 365</w:t>
            </w:r>
          </w:p>
        </w:tc>
        <w:tc>
          <w:tcPr>
            <w:tcW w:w="1584" w:type="dxa"/>
            <w:vAlign w:val="center"/>
          </w:tcPr>
          <w:p w14:paraId="199D7E74" w14:textId="31DCDE18"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A08DE04" w14:textId="58D014C0"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13A09EE" w14:textId="24EA1B9E"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A9BDE6E" w14:textId="0C83B9AC"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8B0FC2E" w14:textId="2195E6D7" w:rsidR="00C62FB6" w:rsidRPr="00231971" w:rsidRDefault="00C62FB6" w:rsidP="00C62FB6">
            <w:pPr>
              <w:pStyle w:val="ProductList-Body"/>
              <w:rPr>
                <w:color w:val="000000" w:themeColor="text1"/>
                <w:sz w:val="16"/>
                <w:szCs w:val="16"/>
              </w:rPr>
            </w:pPr>
            <w:r>
              <w:rPr>
                <w:color w:val="000000" w:themeColor="text1"/>
                <w:sz w:val="16"/>
                <w:szCs w:val="16"/>
              </w:rPr>
              <w:t>Tak*</w:t>
            </w:r>
          </w:p>
        </w:tc>
      </w:tr>
      <w:tr w:rsidR="00C62FB6" w:rsidRPr="00C62FB6" w14:paraId="10E95515" w14:textId="77777777" w:rsidTr="00FC7E60">
        <w:trPr>
          <w:trHeight w:val="288"/>
        </w:trPr>
        <w:tc>
          <w:tcPr>
            <w:tcW w:w="2880" w:type="dxa"/>
            <w:vAlign w:val="center"/>
          </w:tcPr>
          <w:p w14:paraId="5903AB48" w14:textId="4D5CAB24" w:rsidR="00C62FB6" w:rsidRPr="00231971" w:rsidRDefault="00C62FB6" w:rsidP="00C62FB6">
            <w:pPr>
              <w:pStyle w:val="ProductList-Body"/>
              <w:rPr>
                <w:sz w:val="16"/>
                <w:szCs w:val="16"/>
              </w:rPr>
            </w:pPr>
            <w:r>
              <w:rPr>
                <w:sz w:val="16"/>
                <w:szCs w:val="16"/>
              </w:rPr>
              <w:t>Podstawowe Usługi Microsoft Azure</w:t>
            </w:r>
          </w:p>
        </w:tc>
        <w:tc>
          <w:tcPr>
            <w:tcW w:w="1584" w:type="dxa"/>
            <w:vAlign w:val="center"/>
          </w:tcPr>
          <w:p w14:paraId="7CCEDF9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276590E8"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E74EC52"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69AF009" w14:textId="28DF7389" w:rsidR="00C62FB6" w:rsidRPr="00231971" w:rsidRDefault="00C62FB6" w:rsidP="000A18C7">
            <w:pPr>
              <w:pStyle w:val="ProductList-Body"/>
              <w:rPr>
                <w:i/>
                <w:color w:val="000000" w:themeColor="text1"/>
                <w:sz w:val="16"/>
                <w:szCs w:val="16"/>
              </w:rPr>
            </w:pPr>
            <w:r>
              <w:rPr>
                <w:color w:val="000000" w:themeColor="text1"/>
                <w:sz w:val="16"/>
                <w:szCs w:val="16"/>
              </w:rPr>
              <w:t>Występują różnice**</w:t>
            </w:r>
          </w:p>
        </w:tc>
        <w:tc>
          <w:tcPr>
            <w:tcW w:w="1584" w:type="dxa"/>
            <w:vAlign w:val="center"/>
          </w:tcPr>
          <w:p w14:paraId="60F778FC" w14:textId="604896F1" w:rsidR="00C62FB6" w:rsidRPr="00231971" w:rsidRDefault="00C62FB6" w:rsidP="00FF5F1E">
            <w:pPr>
              <w:pStyle w:val="ProductList-Body"/>
              <w:rPr>
                <w:color w:val="000000" w:themeColor="text1"/>
                <w:sz w:val="16"/>
                <w:szCs w:val="16"/>
              </w:rPr>
            </w:pPr>
            <w:r>
              <w:rPr>
                <w:color w:val="000000" w:themeColor="text1"/>
                <w:sz w:val="16"/>
                <w:szCs w:val="16"/>
              </w:rPr>
              <w:t>Występują różnice**</w:t>
            </w:r>
          </w:p>
        </w:tc>
      </w:tr>
      <w:tr w:rsidR="00B5721D" w:rsidRPr="00C62FB6" w14:paraId="5989C454" w14:textId="77777777" w:rsidTr="00FC7E60">
        <w:trPr>
          <w:trHeight w:val="288"/>
        </w:trPr>
        <w:tc>
          <w:tcPr>
            <w:tcW w:w="2880" w:type="dxa"/>
            <w:vAlign w:val="center"/>
          </w:tcPr>
          <w:p w14:paraId="1E6B2989" w14:textId="38C90405" w:rsidR="00B5721D" w:rsidRPr="00231971" w:rsidRDefault="00B5721D" w:rsidP="00C62FB6">
            <w:pPr>
              <w:pStyle w:val="ProductList-Body"/>
              <w:rPr>
                <w:sz w:val="16"/>
                <w:szCs w:val="16"/>
              </w:rPr>
            </w:pPr>
            <w:r>
              <w:rPr>
                <w:sz w:val="16"/>
                <w:szCs w:val="16"/>
              </w:rPr>
              <w:t>Microsoft Cloud App Security</w:t>
            </w:r>
          </w:p>
        </w:tc>
        <w:tc>
          <w:tcPr>
            <w:tcW w:w="1584" w:type="dxa"/>
            <w:vAlign w:val="center"/>
          </w:tcPr>
          <w:p w14:paraId="10252D10" w14:textId="5F7B25A2"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D3E6C71" w14:textId="00B2FC03"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ED31CA4" w14:textId="243447CC"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3FEA780" w14:textId="59699F96" w:rsidR="00B5721D" w:rsidRPr="00231971" w:rsidRDefault="0090445B"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B6CD73B" w14:textId="7A928522" w:rsidR="00B5721D" w:rsidRPr="00231971" w:rsidRDefault="0090445B" w:rsidP="00CC1325">
            <w:pPr>
              <w:pStyle w:val="ProductList-Body"/>
              <w:rPr>
                <w:color w:val="000000" w:themeColor="text1"/>
                <w:sz w:val="16"/>
                <w:szCs w:val="16"/>
              </w:rPr>
            </w:pPr>
            <w:r>
              <w:rPr>
                <w:color w:val="000000" w:themeColor="text1"/>
                <w:sz w:val="16"/>
                <w:szCs w:val="16"/>
              </w:rPr>
              <w:t>Tak</w:t>
            </w:r>
          </w:p>
        </w:tc>
      </w:tr>
      <w:tr w:rsidR="00C62FB6" w:rsidRPr="00C62FB6" w14:paraId="247EA9C8" w14:textId="77777777" w:rsidTr="00FC7E60">
        <w:trPr>
          <w:trHeight w:val="288"/>
        </w:trPr>
        <w:tc>
          <w:tcPr>
            <w:tcW w:w="2880" w:type="dxa"/>
            <w:vAlign w:val="center"/>
          </w:tcPr>
          <w:p w14:paraId="6271D1EE" w14:textId="6E51AF0A" w:rsidR="00C62FB6" w:rsidRPr="00231971" w:rsidRDefault="00C62FB6" w:rsidP="00C62FB6">
            <w:pPr>
              <w:pStyle w:val="ProductList-Body"/>
              <w:rPr>
                <w:sz w:val="16"/>
                <w:szCs w:val="16"/>
              </w:rPr>
            </w:pPr>
            <w:r>
              <w:rPr>
                <w:sz w:val="16"/>
                <w:szCs w:val="16"/>
              </w:rPr>
              <w:t>Usługi Online Microsoft Intune</w:t>
            </w:r>
          </w:p>
        </w:tc>
        <w:tc>
          <w:tcPr>
            <w:tcW w:w="1584" w:type="dxa"/>
            <w:vAlign w:val="center"/>
          </w:tcPr>
          <w:p w14:paraId="438F865B"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422244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CD7969B" w14:textId="1E84F7A1"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5B9A33B" w14:textId="77AB0B3A" w:rsidR="00C62FB6" w:rsidRPr="00231971" w:rsidRDefault="00CC1325"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DB7EFFD" w14:textId="77DA94D9" w:rsidR="00C62FB6" w:rsidRPr="00231971" w:rsidRDefault="00CC1325" w:rsidP="00CC1325">
            <w:pPr>
              <w:pStyle w:val="ProductList-Body"/>
              <w:rPr>
                <w:color w:val="000000" w:themeColor="text1"/>
                <w:sz w:val="16"/>
                <w:szCs w:val="16"/>
              </w:rPr>
            </w:pPr>
            <w:r>
              <w:rPr>
                <w:color w:val="000000" w:themeColor="text1"/>
                <w:sz w:val="16"/>
                <w:szCs w:val="16"/>
              </w:rPr>
              <w:t>Tak</w:t>
            </w:r>
          </w:p>
        </w:tc>
      </w:tr>
      <w:tr w:rsidR="007B7BC8" w:rsidRPr="00C62FB6" w14:paraId="408F9602" w14:textId="77777777" w:rsidTr="00FC7E60">
        <w:trPr>
          <w:trHeight w:val="288"/>
        </w:trPr>
        <w:tc>
          <w:tcPr>
            <w:tcW w:w="2880" w:type="dxa"/>
            <w:vAlign w:val="center"/>
          </w:tcPr>
          <w:p w14:paraId="7B9095E8" w14:textId="60DDC3AC" w:rsidR="007B7BC8" w:rsidRPr="00231971" w:rsidRDefault="007B7BC8" w:rsidP="00C62FB6">
            <w:pPr>
              <w:pStyle w:val="ProductList-Body"/>
              <w:rPr>
                <w:sz w:val="16"/>
                <w:szCs w:val="16"/>
              </w:rPr>
            </w:pPr>
            <w:r>
              <w:rPr>
                <w:sz w:val="16"/>
                <w:szCs w:val="16"/>
              </w:rPr>
              <w:t>Usługi Microsoft Business Application Platform Core</w:t>
            </w:r>
          </w:p>
        </w:tc>
        <w:tc>
          <w:tcPr>
            <w:tcW w:w="1584" w:type="dxa"/>
            <w:vAlign w:val="center"/>
          </w:tcPr>
          <w:p w14:paraId="74D3E27C" w14:textId="6C01BA19"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FA49CF7" w14:textId="7D63AD01"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9269B8D" w14:textId="62352D55"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92A58C0" w14:textId="53803BF9" w:rsidR="007B7BC8" w:rsidRPr="00231971" w:rsidRDefault="00A3028C"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89B8023" w14:textId="0D2C4EE8" w:rsidR="007B7BC8" w:rsidRPr="00231971" w:rsidRDefault="00A3028C" w:rsidP="00CC1325">
            <w:pPr>
              <w:pStyle w:val="ProductList-Body"/>
              <w:rPr>
                <w:color w:val="000000" w:themeColor="text1"/>
                <w:sz w:val="16"/>
                <w:szCs w:val="16"/>
              </w:rPr>
            </w:pPr>
            <w:r>
              <w:rPr>
                <w:color w:val="000000" w:themeColor="text1"/>
                <w:sz w:val="16"/>
                <w:szCs w:val="16"/>
              </w:rPr>
              <w:t>Tak</w:t>
            </w:r>
          </w:p>
        </w:tc>
      </w:tr>
    </w:tbl>
    <w:p w14:paraId="231843F3" w14:textId="378AF503" w:rsidR="00100636" w:rsidRPr="000F6A0E" w:rsidRDefault="00696A2C" w:rsidP="00C62FB6">
      <w:pPr>
        <w:pStyle w:val="ProductList-Body"/>
      </w:pPr>
      <w:r>
        <w:rPr>
          <w:i/>
          <w:color w:val="000000" w:themeColor="text1"/>
        </w:rPr>
        <w:t>* Nie obejmuje usługi Microsoft Social Engagement.</w:t>
      </w:r>
    </w:p>
    <w:p w14:paraId="7863C0DA" w14:textId="73C68CE6" w:rsidR="00C62FB6" w:rsidRPr="000F6A0E" w:rsidRDefault="000A18C7" w:rsidP="00C62FB6">
      <w:pPr>
        <w:pStyle w:val="ProductList-Body"/>
      </w:pPr>
      <w:r>
        <w:rPr>
          <w:color w:val="000000" w:themeColor="text1"/>
        </w:rPr>
        <w:t>**</w:t>
      </w:r>
      <w:r>
        <w:rPr>
          <w:i/>
          <w:color w:val="000000" w:themeColor="text1"/>
        </w:rPr>
        <w:t>Obecny zakres określono w raporcie z audytu i umieszczono w Centrum Zaufania Systemu Microsoft Azure.</w:t>
      </w:r>
    </w:p>
    <w:p w14:paraId="04523423" w14:textId="77777777" w:rsidR="009B4EDF" w:rsidRPr="000F6A0E" w:rsidRDefault="009B4EDF" w:rsidP="00C62FB6">
      <w:pPr>
        <w:pStyle w:val="ProductList-Body"/>
      </w:pPr>
    </w:p>
    <w:p w14:paraId="25EA512D" w14:textId="385501F6" w:rsidR="00C62FB6" w:rsidRPr="000F6A0E" w:rsidRDefault="00C62FB6" w:rsidP="00C62FB6">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0F6A0E" w:rsidRDefault="00C62FB6" w:rsidP="00C62FB6">
      <w:pPr>
        <w:pStyle w:val="ProductList-Body"/>
      </w:pPr>
    </w:p>
    <w:p w14:paraId="0705481A" w14:textId="77777777" w:rsidR="00C62FB6" w:rsidRPr="000F6A0E"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0F6A0E" w:rsidRDefault="00C62FB6" w:rsidP="00C62FB6">
      <w:pPr>
        <w:pStyle w:val="ProductList-Body"/>
      </w:pPr>
    </w:p>
    <w:p w14:paraId="0911E407" w14:textId="77777777" w:rsidR="00C62FB6" w:rsidRPr="000F6A0E"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0F6A0E" w:rsidRDefault="00C62FB6" w:rsidP="00C62FB6">
      <w:pPr>
        <w:pStyle w:val="ProductList-Body"/>
      </w:pPr>
    </w:p>
    <w:p w14:paraId="6D05B1CB" w14:textId="77777777" w:rsidR="00C62FB6" w:rsidRPr="000F6A0E" w:rsidRDefault="00C62FB6" w:rsidP="00C62FB6">
      <w:pPr>
        <w:pStyle w:val="ProductList-Body"/>
      </w:pPr>
      <w:r>
        <w:t>Jeśli obowiązują Standardowe Klauzule Umowne, wówczas niniejszy punkt stanowi dodatek do Punktu 5 akapitu f oraz Punktu 12 akapitu 2 Standardowych Klauzul Umownych.</w:t>
      </w:r>
    </w:p>
    <w:p w14:paraId="0E829FA0" w14:textId="77777777" w:rsidR="00C62FB6" w:rsidRPr="000F6A0E" w:rsidRDefault="00C62FB6" w:rsidP="00C62FB6">
      <w:pPr>
        <w:pStyle w:val="ProductList-Body"/>
      </w:pPr>
    </w:p>
    <w:p w14:paraId="44327FBC" w14:textId="77777777" w:rsidR="00C62FB6" w:rsidRPr="000F6A0E" w:rsidRDefault="00C62FB6" w:rsidP="009C4D48">
      <w:pPr>
        <w:pStyle w:val="ProductList-Body"/>
        <w:keepNext/>
        <w:outlineLvl w:val="2"/>
      </w:pPr>
      <w:r>
        <w:rPr>
          <w:b/>
          <w:color w:val="00188F"/>
        </w:rPr>
        <w:lastRenderedPageBreak/>
        <w:t>Audyty Usług Online Microsoft</w:t>
      </w:r>
    </w:p>
    <w:p w14:paraId="270635B4" w14:textId="40DA0595" w:rsidR="00C62FB6" w:rsidRPr="000F6A0E" w:rsidRDefault="00C62FB6" w:rsidP="00C62FB6">
      <w:pPr>
        <w:pStyle w:val="ProductList-Body"/>
      </w:pPr>
      <w:r>
        <w:t>W przypadku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5E0E367C" w:rsidR="00C62FB6" w:rsidRPr="000F6A0E" w:rsidRDefault="00C62FB6" w:rsidP="002F5F3E">
      <w:pPr>
        <w:pStyle w:val="ProductList-Body"/>
        <w:numPr>
          <w:ilvl w:val="0"/>
          <w:numId w:val="8"/>
        </w:numPr>
        <w:ind w:left="450" w:hanging="270"/>
      </w:pPr>
      <w:r>
        <w:t>Jeśli standard lub norma zakładają przeprowadzanie audytów, audyt zostanie przeprowadzony przynajmniej raz w roku dla każdej Usługi Online.</w:t>
      </w:r>
    </w:p>
    <w:p w14:paraId="4E1C16AD" w14:textId="0C38EA08" w:rsidR="00C62FB6" w:rsidRPr="000F6A0E" w:rsidRDefault="00C62FB6" w:rsidP="002F5F3E">
      <w:pPr>
        <w:pStyle w:val="ProductList-Body"/>
        <w:numPr>
          <w:ilvl w:val="0"/>
          <w:numId w:val="8"/>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0F6A0E" w:rsidRDefault="00C62FB6" w:rsidP="002F5F3E">
      <w:pPr>
        <w:pStyle w:val="ProductList-Body"/>
        <w:numPr>
          <w:ilvl w:val="0"/>
          <w:numId w:val="8"/>
        </w:numPr>
        <w:ind w:left="450" w:hanging="270"/>
      </w:pPr>
      <w:r>
        <w:t>Każdy audyt zostanie przeprowadzony przez wykwalifikowanych, niezależnych audytorów zewnętrznych wybranych i opłaconych przez Microsoft.</w:t>
      </w:r>
    </w:p>
    <w:p w14:paraId="34316282" w14:textId="77777777" w:rsidR="00C62FB6" w:rsidRPr="000F6A0E" w:rsidRDefault="00C62FB6" w:rsidP="00C62FB6">
      <w:pPr>
        <w:pStyle w:val="ProductList-Body"/>
      </w:pPr>
    </w:p>
    <w:p w14:paraId="659CD86F" w14:textId="77777777" w:rsidR="00C62FB6" w:rsidRPr="000F6A0E"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0F6A0E" w:rsidRDefault="00C62FB6" w:rsidP="00C62FB6">
      <w:pPr>
        <w:pStyle w:val="ProductList-Body"/>
      </w:pPr>
    </w:p>
    <w:p w14:paraId="1629E33E" w14:textId="77777777" w:rsidR="00C62FB6" w:rsidRPr="000F6A0E" w:rsidRDefault="00C62FB6" w:rsidP="00C62FB6">
      <w:pPr>
        <w:pStyle w:val="ProductList-Body"/>
      </w:pPr>
      <w:r>
        <w:t>Jeśli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0F6A0E" w:rsidRDefault="00C62FB6" w:rsidP="00C62FB6">
      <w:pPr>
        <w:pStyle w:val="ProductList-Body"/>
      </w:pPr>
    </w:p>
    <w:p w14:paraId="6A854123" w14:textId="77777777" w:rsidR="00C62FB6" w:rsidRPr="000F6A0E"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(2) jeśli Klient chce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0F6A0E" w:rsidRDefault="00C62FB6" w:rsidP="00C62FB6">
      <w:pPr>
        <w:pStyle w:val="ProductList-Body"/>
      </w:pPr>
    </w:p>
    <w:p w14:paraId="27BE8243" w14:textId="77777777" w:rsidR="00C62FB6" w:rsidRPr="000F6A0E"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0AF9D95" w14:textId="1393257F" w:rsidR="00FC1BA7" w:rsidRDefault="004174DA"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72" w:name="OnlineServiceSpecificTerms"/>
      <w:bookmarkStart w:id="73" w:name="_Toc505070527"/>
      <w:r>
        <w:lastRenderedPageBreak/>
        <w:t>Szczegółowe Postanowienia Dotyczące Usług Online</w:t>
      </w:r>
      <w:bookmarkEnd w:id="72"/>
      <w:bookmarkEnd w:id="73"/>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74" w:name="MicrosoftAzureServices"/>
      <w:bookmarkStart w:id="75" w:name="_Toc505070528"/>
      <w:r>
        <w:t>Usługi Microsoft Azure</w:t>
      </w:r>
      <w:bookmarkEnd w:id="74"/>
      <w:bookmarkEnd w:id="75"/>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7" w:anchor="services" w:history="1">
        <w:r>
          <w:rPr>
            <w:rStyle w:val="Hyperlink"/>
          </w:rPr>
          <w:t>http://azure.microsoft.com/en-us/regions/#services</w:t>
        </w:r>
      </w:hyperlink>
      <w:r>
        <w:t>, które dotyczą Instytucji Rządowych w Stanach Zjednoczonych.</w:t>
      </w:r>
    </w:p>
    <w:p w14:paraId="5D1D0E0D" w14:textId="77777777" w:rsidR="009C4D48" w:rsidRDefault="009C4D48" w:rsidP="009C4D48">
      <w:pPr>
        <w:pStyle w:val="ProductList-Body"/>
        <w:spacing w:after="120"/>
      </w:pPr>
      <w:r>
        <w:t>„Usługi Wyszukiwania Bing” oznaczają interfejsy API wyszukiwania w sieci Web Bing, wyszukiwania obrazów Bing, wyszukiwania filmów Bing, wyszukiwania wiadomości Bing, sprawdzania pisowni Bing, automatycznego sugerowania Bing, wyszukiwania niestandardowego Bing oraz inne interfejsy API wyszczególnione pod adresem https://aka.ms/r1j7jq.</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28"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15C86A63" w14:textId="4050CF24" w:rsidR="005C11DB" w:rsidRDefault="005C11DB" w:rsidP="009C4D48">
      <w:pPr>
        <w:pStyle w:val="ProductList-Body"/>
        <w:spacing w:after="120"/>
      </w:pPr>
      <w:r>
        <w:t>„Microsoft Translator” oznacza usługę Translator API Text Translation lub Translator API Speech Translation oferowaną przez Microsoft jako opartą na chmurze usługę tłumaczenia automatycznego.</w:t>
      </w:r>
    </w:p>
    <w:p w14:paraId="501D8E41" w14:textId="77777777" w:rsidR="009C4D48" w:rsidRDefault="009C4D48" w:rsidP="009C4D48">
      <w:pPr>
        <w:pStyle w:val="ProductList-Body"/>
      </w:pPr>
      <w:r>
        <w:t>„Określone Dane Usług Cognitive Services” oznaczają Dane Klienta przekazywane Microsoft przez lub w imieniu Klienta za pośrednictwem Usług Wyszukiwania Bing lub usługi Language Understanding Intelligent Service (LUIS) lub Microsoft Translator.</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29"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0" w:history="1">
        <w:r>
          <w:rPr>
            <w:rStyle w:val="Hyperlink"/>
          </w:rPr>
          <w:t>http://azure.microsoft.com/en-us/support/legal/store-terms</w:t>
        </w:r>
      </w:hyperlink>
      <w:hyperlink r:id="rId31" w:history="1"/>
      <w:r>
        <w:t>.</w:t>
      </w:r>
    </w:p>
    <w:p w14:paraId="5B3EE8EE" w14:textId="2E6ECAE0" w:rsidR="009E04A1" w:rsidRPr="000F6A0E" w:rsidRDefault="009E04A1" w:rsidP="00272578">
      <w:pPr>
        <w:pStyle w:val="ProductList-Body"/>
      </w:pPr>
    </w:p>
    <w:p w14:paraId="155B24C0" w14:textId="77777777" w:rsidR="00227E95" w:rsidRPr="000F6A0E" w:rsidRDefault="00227E95" w:rsidP="00227E95">
      <w:pPr>
        <w:pStyle w:val="ProductList-Offering2Heading"/>
        <w:outlineLvl w:val="2"/>
      </w:pPr>
      <w:bookmarkStart w:id="76" w:name="MicrosoftTranslator"/>
      <w:r>
        <w:tab/>
      </w:r>
      <w:bookmarkStart w:id="77" w:name="_Toc505070529"/>
      <w:r>
        <w:t>Microsoft Azure Stack</w:t>
      </w:r>
      <w:bookmarkEnd w:id="77"/>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2"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4174DA"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078BC93" w14:textId="77777777" w:rsidR="009C4D48" w:rsidRDefault="009C4D48" w:rsidP="009C4D48">
      <w:pPr>
        <w:pStyle w:val="ProductList-Offering2Heading"/>
        <w:outlineLvl w:val="2"/>
      </w:pPr>
      <w:bookmarkStart w:id="78" w:name="EMS"/>
      <w:bookmarkEnd w:id="76"/>
      <w:r>
        <w:tab/>
      </w:r>
      <w:bookmarkStart w:id="79" w:name="MicrosoftCognitiveServices"/>
      <w:bookmarkStart w:id="80" w:name="_Toc503180476"/>
      <w:bookmarkStart w:id="81" w:name="_Toc500148632"/>
      <w:bookmarkStart w:id="82" w:name="_Toc505070530"/>
      <w:r>
        <w:t>Microsoft Cognitive Services</w:t>
      </w:r>
      <w:bookmarkEnd w:id="79"/>
      <w:bookmarkEnd w:id="80"/>
      <w:bookmarkEnd w:id="81"/>
      <w:bookmarkEnd w:id="82"/>
    </w:p>
    <w:p w14:paraId="22E71F9B" w14:textId="77777777" w:rsidR="009C4D48" w:rsidRDefault="009C4D48" w:rsidP="009C4D48">
      <w:pPr>
        <w:pStyle w:val="ProductList-ClauseHeading"/>
      </w:pPr>
      <w:r>
        <w:t>Usługi Wyszukiwania Bing</w:t>
      </w:r>
    </w:p>
    <w:p w14:paraId="17B44CBC" w14:textId="77777777" w:rsidR="009C4D48" w:rsidRPr="001E6994" w:rsidRDefault="009C4D48" w:rsidP="009C4D48">
      <w:pPr>
        <w:pStyle w:val="ProductList-Body"/>
        <w:ind w:left="158"/>
        <w:rPr>
          <w:b/>
          <w:color w:val="0072C6"/>
        </w:rPr>
      </w:pPr>
      <w:r>
        <w:rPr>
          <w:b/>
          <w:color w:val="0072C6"/>
        </w:rPr>
        <w:t>Wymogi dotyczące używania i wyświetlania</w:t>
      </w:r>
    </w:p>
    <w:p w14:paraId="7AF09073" w14:textId="77777777" w:rsidR="009C4D48" w:rsidRPr="00B67927" w:rsidRDefault="009C4D48" w:rsidP="009C4D48">
      <w:pPr>
        <w:pStyle w:val="ProductList-Body"/>
        <w:tabs>
          <w:tab w:val="left" w:pos="270"/>
        </w:tabs>
        <w:ind w:left="158"/>
        <w:rPr>
          <w:szCs w:val="18"/>
        </w:rPr>
      </w:pPr>
      <w:r w:rsidRPr="00B67927">
        <w:rPr>
          <w:szCs w:val="18"/>
        </w:rPr>
        <w:t xml:space="preserve">Klient musi stosować się do wymogów dotyczących używania i wyświetlania interfejsów API Usług Wyszukiwania Bing. Wymogi te są dostępne pod adresem </w:t>
      </w:r>
      <w:hyperlink r:id="rId33" w:history="1">
        <w:r w:rsidRPr="00B67927">
          <w:rPr>
            <w:rStyle w:val="Hyperlink"/>
            <w:szCs w:val="18"/>
          </w:rPr>
          <w:t>https://aka.ms/r1j7jq</w:t>
        </w:r>
      </w:hyperlink>
      <w:r w:rsidRPr="00B67927">
        <w:rPr>
          <w:szCs w:val="18"/>
        </w:rP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79E288E8" w14:textId="77777777" w:rsidR="009C4D48" w:rsidRDefault="009C4D48" w:rsidP="009C4D48">
      <w:pPr>
        <w:pStyle w:val="ProductList-ClauseHeading"/>
        <w:keepNext w:val="0"/>
      </w:pPr>
    </w:p>
    <w:p w14:paraId="02AB1350" w14:textId="77777777" w:rsidR="009C4D48" w:rsidRDefault="009C4D48" w:rsidP="009C4D48">
      <w:pPr>
        <w:pStyle w:val="ProductList-ClauseHeading"/>
        <w:ind w:left="158"/>
      </w:pPr>
      <w:r>
        <w:rPr>
          <w:color w:val="0072C6"/>
        </w:rPr>
        <w:t>Ochrona prywatności w usługach</w:t>
      </w:r>
      <w:r>
        <w:t xml:space="preserve"> </w:t>
      </w:r>
      <w:r>
        <w:rPr>
          <w:color w:val="0072C6"/>
        </w:rPr>
        <w:t>Microsoft Cognitive Services</w:t>
      </w:r>
    </w:p>
    <w:p w14:paraId="78108E3E" w14:textId="77777777" w:rsidR="009C4D48" w:rsidRDefault="009C4D48" w:rsidP="009C4D48">
      <w:pPr>
        <w:pStyle w:val="ProductList-Body"/>
        <w:ind w:left="158"/>
      </w:pPr>
      <w:r>
        <w:t xml:space="preserve">Oświadczenie Microsoft o ochronie prywatności dostępne pod adresem </w:t>
      </w:r>
      <w:hyperlink r:id="rId34" w:history="1">
        <w:r>
          <w:rPr>
            <w:rStyle w:val="Hyperlink"/>
          </w:rPr>
          <w:t>https://go.microsoft.com/fwlink/?LinkId=521839</w:t>
        </w:r>
      </w:hyperlink>
      <w:r>
        <w:t xml:space="preserve"> ma zastosowanie do korzystania przez Klienta z Usług Wyszukiwania Bing oraz usług Language Understanding Intelligent Service (LUIS) i Microsoft Translator, przy czym postanowienia zawarte w niniejszym punkcie Postanowień Dotyczących Usług Online odnoszącym się do usług Microsoft Cognitive Services mają charakter nadrzędny w zakresie, w jakim są sprzeczne z postanowieniami wspomnianego oświadczenia Microsoft o ochronie prywatności. </w:t>
      </w:r>
    </w:p>
    <w:p w14:paraId="2E2DEAD8" w14:textId="77777777" w:rsidR="009C4D48" w:rsidRDefault="009C4D48" w:rsidP="009C4D48">
      <w:pPr>
        <w:pStyle w:val="ProductList-Body"/>
      </w:pPr>
    </w:p>
    <w:p w14:paraId="329736DD" w14:textId="77777777" w:rsidR="009C4D48" w:rsidRPr="001E6994" w:rsidRDefault="009C4D48" w:rsidP="009C4D48">
      <w:pPr>
        <w:pStyle w:val="ProductList-ClauseHeading"/>
        <w:keepNext w:val="0"/>
        <w:ind w:left="158"/>
        <w:rPr>
          <w:color w:val="0072C6"/>
        </w:rPr>
      </w:pPr>
      <w:r>
        <w:rPr>
          <w:color w:val="0072C6"/>
        </w:rPr>
        <w:t xml:space="preserve">Używanie Określonych Danych Usług Cognitive Services. </w:t>
      </w:r>
    </w:p>
    <w:p w14:paraId="6E208051" w14:textId="77777777" w:rsidR="009C4D48" w:rsidRDefault="009C4D48" w:rsidP="009C4D48">
      <w:pPr>
        <w:pStyle w:val="ProductList-Body"/>
        <w:ind w:left="158"/>
      </w:pPr>
      <w:r>
        <w:t>Klient ponosi wyłączną odpowiedzialność za treść wszystkich Określonych Danych Usług Cognitive Services.</w:t>
      </w:r>
    </w:p>
    <w:p w14:paraId="6FE7A0EE" w14:textId="77777777" w:rsidR="009C4D48" w:rsidRDefault="009C4D48" w:rsidP="009C4D48">
      <w:pPr>
        <w:pStyle w:val="ProductList-Body"/>
      </w:pPr>
    </w:p>
    <w:p w14:paraId="2415ADE5" w14:textId="77777777" w:rsidR="009C4D48" w:rsidRDefault="009C4D48" w:rsidP="009C4D48">
      <w:pPr>
        <w:pStyle w:val="ProductList-Body"/>
        <w:ind w:left="158"/>
      </w:pPr>
      <w:r>
        <w:t>Microsoft może przetwarzać Określone Dane Usług Cognitive Services wyłącznie w celu: (i) udostępniania Klientowi usług Cognitive Services oraz (ii) udoskonalania produktów i usług Microsoft. Wyłącznie na potrzeby takiego przetwarzania Microsoft może zbierać, przechowywać, wykorzystywać i reprodukować Określone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Określonych Danych Usług Cognitive Services zgodnie z opisem przedstawionym w tym punkcie bez naruszania praw osób trzecich i bez nakładania na Microsoft innego rodzaju zobowiązań wobec Klienta lub osoby trzeciej.</w:t>
      </w:r>
    </w:p>
    <w:p w14:paraId="6EBCDF2A" w14:textId="77777777" w:rsidR="009C4D48" w:rsidRDefault="009C4D48" w:rsidP="009C4D48">
      <w:pPr>
        <w:pStyle w:val="ProductList-Body"/>
        <w:ind w:left="158"/>
      </w:pPr>
    </w:p>
    <w:p w14:paraId="5ECA3834" w14:textId="77777777" w:rsidR="009C4D48" w:rsidRDefault="009C4D48" w:rsidP="009C4D48">
      <w:pPr>
        <w:pStyle w:val="ProductList-Body"/>
        <w:ind w:left="158"/>
      </w:pPr>
      <w:r>
        <w:t>Ilekroć Określone Dane Usług Cognitive Services obejmują Dane Osobowe, Klient uzyska stosowne zgody na takie przetwarzanie przez Microsoft od osób, których dane dotyczą (albo od ich rodziców lub opiekunów prawnych, zgodnie z przepisami prawa właściwego).</w:t>
      </w:r>
    </w:p>
    <w:p w14:paraId="0EDB1D1A" w14:textId="77777777" w:rsidR="009C4D48" w:rsidRDefault="009C4D48" w:rsidP="009C4D48">
      <w:pPr>
        <w:pStyle w:val="ProductList-Body"/>
        <w:ind w:left="158"/>
      </w:pPr>
    </w:p>
    <w:p w14:paraId="06F82BBE" w14:textId="77777777" w:rsidR="009C4D48" w:rsidRDefault="009C4D48" w:rsidP="009C4D48">
      <w:pPr>
        <w:pStyle w:val="ProductList-Body"/>
        <w:ind w:left="158"/>
      </w:pPr>
      <w:r>
        <w:t xml:space="preserve">Microsoft dba o bezpieczeństwo osób, które można zidentyfikować na podstawie przechowywanych przez Microsoft Określonych Danych Usług Cognitive Services i których dane te dotyczą. Microsoft wdrożył zabezpieczenia o charakterze biznesowym i technicznym w celu uniemożliwiania identyfikacji na podstawie niektórych przechowywanych Określonych Danych Usług Cognitive Services. </w:t>
      </w:r>
    </w:p>
    <w:p w14:paraId="79B2BB76" w14:textId="77777777" w:rsidR="009C4D48" w:rsidRDefault="009C4D48" w:rsidP="009C4D48">
      <w:pPr>
        <w:pStyle w:val="ProductList-Body"/>
        <w:ind w:left="158"/>
      </w:pPr>
    </w:p>
    <w:p w14:paraId="58CE9AD9" w14:textId="77777777" w:rsidR="009C4D48" w:rsidRDefault="009C4D48" w:rsidP="009C4D48">
      <w:pPr>
        <w:pStyle w:val="ProductList-Body"/>
        <w:ind w:left="158"/>
      </w:pPr>
      <w:r>
        <w:t xml:space="preserve">Postanowienia niniejszego punktu Postanowień Dotyczących Usług Online odnoszącego się do używania Określonych Danych Usług Cognitive Services pozostają w mocy także po wypowiedzeniu albo wygaśnięciu zawartej przez Klienta umowy licencjonowania zbiorowego. Zgodnie z ustaleniami między stronami Klient zachowuje wszelkie prawa do Określonych Danych Usług Cognitive Services. Microsoft nie uzyskuje do Określonych Danych Usług Cognitive Services żadnych innych praw poza prawami nadanymi Microsoft przez Klienta na mocy postanowień zawartych w niniejszym punkcie dotyczącym używania Określonych Danych Usług Cognitive Services. Niniejszy akapit nie wpływa na prawa Microsoft do oprogramowania i usług będących przedmiotem licencji udzielonych Klientowi przez Microsoft. </w:t>
      </w:r>
    </w:p>
    <w:p w14:paraId="09174FC7" w14:textId="77777777" w:rsidR="009C4D48" w:rsidRDefault="009C4D48" w:rsidP="009C4D48">
      <w:pPr>
        <w:pStyle w:val="ProductList-Body"/>
        <w:ind w:left="158"/>
      </w:pPr>
    </w:p>
    <w:p w14:paraId="5E5C29B5" w14:textId="77777777" w:rsidR="009C4D48" w:rsidRPr="001E6994" w:rsidRDefault="009C4D48" w:rsidP="009C4D48">
      <w:pPr>
        <w:pStyle w:val="ProductList-ClauseHeading"/>
        <w:keepNext w:val="0"/>
        <w:ind w:left="158"/>
        <w:rPr>
          <w:color w:val="0072C6"/>
        </w:rPr>
      </w:pPr>
      <w:r>
        <w:rPr>
          <w:color w:val="0072C6"/>
        </w:rPr>
        <w:t>Przechowywanie Danych Usług Cognitive Services:</w:t>
      </w:r>
    </w:p>
    <w:p w14:paraId="10B8E93C" w14:textId="77777777" w:rsidR="009C4D48" w:rsidRDefault="009C4D48" w:rsidP="009C4D48">
      <w:pPr>
        <w:pStyle w:val="ProductList-Body"/>
        <w:ind w:left="158"/>
      </w:pPr>
      <w:r>
        <w:t>O ile dokumentacja dotycząca danej usługi nie stanowi inaczej, usługi Cognitive Services nie są przeznaczone do przechowywania Danych Klienta w imieniu Klienta.</w:t>
      </w:r>
      <w:r>
        <w:cr/>
      </w:r>
    </w:p>
    <w:p w14:paraId="20D86C87" w14:textId="77777777" w:rsidR="009C4D48" w:rsidRPr="001E6994" w:rsidRDefault="009C4D48" w:rsidP="009C4D48">
      <w:pPr>
        <w:pStyle w:val="ProductList-ClauseHeading"/>
        <w:keepNext w:val="0"/>
        <w:ind w:left="158"/>
        <w:rPr>
          <w:color w:val="0072C6"/>
        </w:rPr>
      </w:pPr>
      <w:r>
        <w:rPr>
          <w:color w:val="0072C6"/>
        </w:rPr>
        <w:t>Zastosowanie Ogólnych postanowień dotyczących prywatności i bezpieczeństwa do Usług Wyszukiwania Bing oraz usług LUIS i Microsoft Translator:</w:t>
      </w:r>
    </w:p>
    <w:p w14:paraId="29C846B2" w14:textId="77777777" w:rsidR="009C4D48" w:rsidRDefault="009C4D48" w:rsidP="009C4D48">
      <w:pPr>
        <w:pStyle w:val="ProductList-Body"/>
        <w:ind w:left="158"/>
      </w:pPr>
      <w:r>
        <w:t>Do Usług Wyszukiwania Bing oraz usługi Language Understanding Intelligent Service (LUIS) i Microsoft Translator mają zastosowanie tylko wymienione poniżej punkty Ogólnych postanowień dotyczących prywatności i bezpieczeństwa: Miejsce przetwarzania danych, Wersje zapoznawcze, Korzystanie z usług podwykonawców, Kontakt z Microsoft.</w:t>
      </w:r>
    </w:p>
    <w:p w14:paraId="034CD15E" w14:textId="77777777" w:rsidR="009C4D48" w:rsidRDefault="009C4D48" w:rsidP="009C4D48">
      <w:pPr>
        <w:pStyle w:val="ProductList-Body"/>
        <w:ind w:left="158"/>
      </w:pPr>
    </w:p>
    <w:p w14:paraId="3508A731" w14:textId="77777777" w:rsidR="009C4D48" w:rsidRDefault="009C4D48" w:rsidP="009C4D48">
      <w:pPr>
        <w:pStyle w:val="ProductList-ClauseHeading"/>
        <w:keepNext w:val="0"/>
      </w:pPr>
      <w:r>
        <w:t>Pierwszeństwo:</w:t>
      </w:r>
    </w:p>
    <w:p w14:paraId="2802C471" w14:textId="77777777" w:rsidR="009C4D48" w:rsidRDefault="009C4D48" w:rsidP="009C4D48">
      <w:pPr>
        <w:pStyle w:val="ProductList-Body"/>
      </w:pPr>
      <w:r>
        <w:t>W razie wystąpienia sprzeczności między postanowieniami zawartymi w tej części poświęconej usługom Microsoft Cognitive Services a pozostałymi częściami Postanowień dotyczących Usług Online charakter nadrzędny mają postanowienia niniejszej części.</w:t>
      </w:r>
    </w:p>
    <w:p w14:paraId="0D36F207" w14:textId="77777777" w:rsidR="009C4D48" w:rsidRDefault="009C4D48" w:rsidP="009C4D48">
      <w:pPr>
        <w:pStyle w:val="ProductList-Body"/>
      </w:pPr>
    </w:p>
    <w:p w14:paraId="0FEFBB41" w14:textId="77777777" w:rsidR="009C4D48" w:rsidRPr="00C95CCF" w:rsidRDefault="009C4D48" w:rsidP="009C4D48">
      <w:pPr>
        <w:pStyle w:val="ProductList-ClauseHeading"/>
        <w:keepNext w:val="0"/>
      </w:pPr>
      <w:r>
        <w:t>Ograniczenie dotyczące korzystania przez Klienta z danych wyjściowych usługi:</w:t>
      </w:r>
    </w:p>
    <w:p w14:paraId="7AEF75BD" w14:textId="77777777" w:rsidR="009C4D48" w:rsidRDefault="009C4D48" w:rsidP="009C4D48">
      <w:pPr>
        <w:pStyle w:val="ProductList-Body"/>
        <w:tabs>
          <w:tab w:val="clear" w:pos="158"/>
          <w:tab w:val="left" w:pos="360"/>
        </w:tabs>
      </w:pPr>
      <w:r>
        <w:t>Klient nie może używać żadnych danych z Usług Wyszukiwania Bing lub usługi Microsoft Translator do celów związanych z opracowywaniem lub oferowaniem porównywalnej usługi opartej na uczeniu maszynowym.</w:t>
      </w:r>
    </w:p>
    <w:p w14:paraId="4F84DEA7" w14:textId="77777777" w:rsidR="009C4D48" w:rsidRDefault="009C4D48" w:rsidP="009C4D48">
      <w:pPr>
        <w:pStyle w:val="ProductList-Body"/>
        <w:tabs>
          <w:tab w:val="left" w:pos="360"/>
        </w:tabs>
      </w:pPr>
    </w:p>
    <w:p w14:paraId="375E8469" w14:textId="77777777" w:rsidR="009C4D48" w:rsidRDefault="009C4D48" w:rsidP="009C4D48">
      <w:pPr>
        <w:pStyle w:val="ProductList-ClauseHeading"/>
        <w:keepNext w:val="0"/>
      </w:pPr>
      <w:r>
        <w:t>Microsoft Translator</w:t>
      </w:r>
    </w:p>
    <w:p w14:paraId="400A7E85" w14:textId="77777777" w:rsidR="009C4D48" w:rsidRPr="00721DAE" w:rsidRDefault="009C4D48" w:rsidP="009C4D48">
      <w:pPr>
        <w:pStyle w:val="ProductList-Body"/>
        <w:tabs>
          <w:tab w:val="left" w:pos="360"/>
        </w:tabs>
        <w:ind w:left="180"/>
        <w:rPr>
          <w:b/>
          <w:color w:val="0072C6"/>
        </w:rPr>
      </w:pPr>
      <w:r>
        <w:rPr>
          <w:b/>
          <w:color w:val="0072C6"/>
        </w:rPr>
        <w:t>Pochodzenie tłumaczenia:</w:t>
      </w:r>
    </w:p>
    <w:p w14:paraId="6DA48E01" w14:textId="77777777" w:rsidR="009C4D48" w:rsidRDefault="009C4D48" w:rsidP="009C4D48">
      <w:pPr>
        <w:pStyle w:val="ProductList-Body"/>
        <w:tabs>
          <w:tab w:val="left" w:pos="360"/>
        </w:tabs>
        <w:ind w:left="180"/>
      </w:pPr>
      <w:r>
        <w:t>Jeśli Klient wyświetla tłumaczenia wykonywane automatyczne przez usługę Microsoft Translator, zobowiązany jest poinformować w zasadnie widoczny sposób, że dany tekst został przetłumaczony automatycznie przez tę usługę.</w:t>
      </w:r>
    </w:p>
    <w:p w14:paraId="5CE8A676" w14:textId="77777777" w:rsidR="009C4D48" w:rsidRPr="001349C6" w:rsidRDefault="004174DA" w:rsidP="009C4D48">
      <w:pPr>
        <w:pStyle w:val="ProductList-Body"/>
        <w:shd w:val="clear" w:color="auto" w:fill="A6A6A6" w:themeFill="background1" w:themeFillShade="A6"/>
        <w:spacing w:before="120" w:after="240"/>
        <w:jc w:val="right"/>
        <w:rPr>
          <w:sz w:val="16"/>
          <w:szCs w:val="16"/>
        </w:rPr>
      </w:pPr>
      <w:hyperlink w:anchor="TableofContents" w:history="1">
        <w:r w:rsidR="009C4D48">
          <w:rPr>
            <w:rStyle w:val="Hyperlink"/>
            <w:sz w:val="16"/>
            <w:szCs w:val="16"/>
          </w:rPr>
          <w:t>Spis treści</w:t>
        </w:r>
      </w:hyperlink>
      <w:r w:rsidR="009C4D48">
        <w:rPr>
          <w:sz w:val="16"/>
          <w:szCs w:val="16"/>
        </w:rPr>
        <w:t xml:space="preserve"> / </w:t>
      </w:r>
      <w:hyperlink w:anchor="GeneralTerms" w:history="1">
        <w:r w:rsidR="009C4D48">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83" w:name="_Toc505070531"/>
      <w:r>
        <w:t>Microsoft Genomics</w:t>
      </w:r>
      <w:bookmarkEnd w:id="83"/>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35"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4174DA"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84" w:name="_Toc505070532"/>
      <w:r>
        <w:t>Visual Studio App Center</w:t>
      </w:r>
      <w:bookmarkEnd w:id="84"/>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09FA34B8" w:rsidR="00F52150" w:rsidRPr="000F6A0E" w:rsidRDefault="00F52150" w:rsidP="00F52150">
      <w:pPr>
        <w:pStyle w:val="ProductList-Body"/>
      </w:pPr>
      <w:r>
        <w:t>Korzystanie przez Klienta z usługi Visual Studio App Center Test podlega oświadczeniu o ochronie prywatności opublikowanemu pod adresem https://aka.ms/mctestprivacypolicy.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4174DA"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85" w:name="_Toc505070533"/>
      <w:r>
        <w:t>Plany usług w ramach platformy Microsoft Azure</w:t>
      </w:r>
      <w:bookmarkEnd w:id="78"/>
      <w:bookmarkEnd w:id="85"/>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45814BFB" w14:textId="754EDF71" w:rsidR="008070AF" w:rsidRPr="000F6A0E"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86" w:name="AzureActiveDirectoryBasic"/>
      <w:bookmarkStart w:id="87" w:name="_Toc505070534"/>
      <w:r>
        <w:t>Azure Active Directory Basic</w:t>
      </w:r>
      <w:bookmarkEnd w:id="86"/>
      <w:bookmarkEnd w:id="87"/>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4174DA"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88" w:name="AzureActiveDirectoryPermium"/>
      <w:bookmarkStart w:id="89" w:name="_Toc505070535"/>
      <w:r>
        <w:t>Azure Active Directory Premium</w:t>
      </w:r>
      <w:bookmarkEnd w:id="88"/>
      <w:bookmarkEnd w:id="89"/>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4174DA"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90" w:name="AzureRightsManagement"/>
      <w:bookmarkStart w:id="91" w:name="AzureInformationProtectionPremium"/>
      <w:bookmarkStart w:id="92" w:name="_Toc505070536"/>
      <w:r>
        <w:t>Azure Information Protection</w:t>
      </w:r>
      <w:bookmarkEnd w:id="90"/>
      <w:r>
        <w:t xml:space="preserve"> Premium</w:t>
      </w:r>
      <w:bookmarkEnd w:id="91"/>
      <w:bookmarkEnd w:id="92"/>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4174DA"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93" w:name="_Toc388464308"/>
      <w:bookmarkEnd w:id="93"/>
    </w:p>
    <w:p w14:paraId="599CBB1F" w14:textId="3A425863" w:rsidR="005F08E6" w:rsidRPr="000F6A0E" w:rsidRDefault="0074447C" w:rsidP="001345D1">
      <w:pPr>
        <w:pStyle w:val="ProductList-Offering1Heading"/>
        <w:outlineLvl w:val="1"/>
      </w:pPr>
      <w:bookmarkStart w:id="94" w:name="Dynamics365"/>
      <w:bookmarkStart w:id="95" w:name="_Toc505070537"/>
      <w:r>
        <w:t>Usługi Microsoft Dynamics 365</w:t>
      </w:r>
      <w:bookmarkEnd w:id="94"/>
      <w:bookmarkEnd w:id="95"/>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36"/>
          <w:type w:val="continuous"/>
          <w:pgSz w:w="12240" w:h="15840"/>
          <w:pgMar w:top="1440" w:right="720" w:bottom="1440" w:left="720" w:header="720" w:footer="720" w:gutter="0"/>
          <w:cols w:space="720"/>
          <w:titlePg/>
          <w:docGrid w:linePitch="360"/>
        </w:sectPr>
      </w:pPr>
    </w:p>
    <w:p w14:paraId="1EFCE1D8" w14:textId="073125EE" w:rsidR="000B745E" w:rsidRPr="000F6A0E" w:rsidRDefault="000B745E" w:rsidP="000B745E">
      <w:pPr>
        <w:pStyle w:val="ProductList-Body"/>
      </w:pPr>
      <w:r>
        <w:rPr>
          <w:rFonts w:asciiTheme="majorHAnsi" w:hAnsiTheme="majorHAnsi"/>
          <w:sz w:val="16"/>
          <w:szCs w:val="16"/>
        </w:rPr>
        <w:t>Microsoft Dynamics 365 for Case Management, edycja Enterprise</w:t>
      </w:r>
    </w:p>
    <w:p w14:paraId="6670E33F" w14:textId="6A9EC8AF" w:rsidR="000B745E" w:rsidRPr="000F6A0E" w:rsidRDefault="000B745E" w:rsidP="000B745E">
      <w:pPr>
        <w:pStyle w:val="ProductList-Body"/>
      </w:pPr>
      <w:r>
        <w:rPr>
          <w:rFonts w:asciiTheme="majorHAnsi" w:hAnsiTheme="majorHAnsi"/>
          <w:sz w:val="16"/>
          <w:szCs w:val="16"/>
        </w:rPr>
        <w:t>Microsoft Dynamics 365 for Customer Service, edycja Enterprise</w:t>
      </w:r>
    </w:p>
    <w:p w14:paraId="13CAE88B" w14:textId="460FC472" w:rsidR="000B745E" w:rsidRPr="000F6A0E" w:rsidRDefault="000B745E" w:rsidP="000B745E">
      <w:pPr>
        <w:pStyle w:val="ProductList-Body"/>
      </w:pPr>
      <w:r>
        <w:rPr>
          <w:rFonts w:asciiTheme="majorHAnsi" w:hAnsiTheme="majorHAnsi"/>
          <w:sz w:val="16"/>
          <w:szCs w:val="16"/>
        </w:rPr>
        <w:t>Microsoft Dynamics 365 for Field Services, edycja Enterprise</w:t>
      </w:r>
    </w:p>
    <w:p w14:paraId="6A47CB40" w14:textId="25DC5483" w:rsidR="000B745E" w:rsidRPr="000F6A0E" w:rsidRDefault="000B745E" w:rsidP="000B745E">
      <w:pPr>
        <w:pStyle w:val="ProductList-Body"/>
      </w:pPr>
      <w:r>
        <w:rPr>
          <w:rFonts w:asciiTheme="majorHAnsi" w:hAnsiTheme="majorHAnsi"/>
          <w:sz w:val="16"/>
          <w:szCs w:val="16"/>
        </w:rPr>
        <w:t>Microsoft Dynamics 365 for Finance and Operations, edycja Business</w:t>
      </w:r>
    </w:p>
    <w:p w14:paraId="31349D44" w14:textId="5552AC43" w:rsidR="000B745E" w:rsidRPr="000F6A0E" w:rsidRDefault="000B745E" w:rsidP="000B745E">
      <w:pPr>
        <w:pStyle w:val="ProductList-Body"/>
      </w:pPr>
      <w:r>
        <w:rPr>
          <w:rFonts w:asciiTheme="majorHAnsi" w:hAnsiTheme="majorHAnsi"/>
          <w:sz w:val="16"/>
          <w:szCs w:val="16"/>
        </w:rPr>
        <w:t>Microsoft Dynamics 365 for Operations Activity, edycja Enterprise</w:t>
      </w:r>
    </w:p>
    <w:p w14:paraId="1DD65F6D" w14:textId="7BBD6ADA" w:rsidR="00F073DC" w:rsidRPr="000F6A0E" w:rsidRDefault="00F073DC" w:rsidP="000B745E">
      <w:pPr>
        <w:pStyle w:val="ProductList-Body"/>
      </w:pPr>
      <w:r>
        <w:rPr>
          <w:rFonts w:asciiTheme="majorHAnsi" w:hAnsiTheme="majorHAnsi"/>
          <w:sz w:val="16"/>
          <w:szCs w:val="16"/>
        </w:rPr>
        <w:t>Microsoft Dynamics 365 for Operations Device, edycja Enterprise</w:t>
      </w:r>
    </w:p>
    <w:p w14:paraId="082D6E03" w14:textId="6D6251C5" w:rsidR="00376347" w:rsidRPr="000F6A0E" w:rsidRDefault="000B745E" w:rsidP="000B745E">
      <w:pPr>
        <w:pStyle w:val="ProductList-Body"/>
      </w:pPr>
      <w:r>
        <w:rPr>
          <w:rFonts w:asciiTheme="majorHAnsi" w:hAnsiTheme="majorHAnsi"/>
          <w:sz w:val="16"/>
          <w:szCs w:val="16"/>
        </w:rPr>
        <w:t>Microsoft Dynamics 365 for Project Service Automation, edycja Enterprise</w:t>
      </w:r>
    </w:p>
    <w:p w14:paraId="217303DE" w14:textId="0102E47E" w:rsidR="00F073DC" w:rsidRPr="000F6A0E" w:rsidRDefault="00F073DC" w:rsidP="000B745E">
      <w:pPr>
        <w:pStyle w:val="ProductList-Body"/>
      </w:pPr>
      <w:r>
        <w:rPr>
          <w:rFonts w:asciiTheme="majorHAnsi" w:hAnsiTheme="majorHAnsi"/>
          <w:sz w:val="16"/>
          <w:szCs w:val="16"/>
        </w:rPr>
        <w:t>Microsoft Dynamics 365 for Retail, edycja Enterprise</w:t>
      </w:r>
    </w:p>
    <w:p w14:paraId="4A8216B0" w14:textId="2F373003" w:rsidR="000B745E" w:rsidRPr="000F6A0E" w:rsidRDefault="000B745E" w:rsidP="000B745E">
      <w:pPr>
        <w:pStyle w:val="ProductList-Body"/>
      </w:pPr>
      <w:r>
        <w:rPr>
          <w:rFonts w:asciiTheme="majorHAnsi" w:hAnsiTheme="majorHAnsi"/>
          <w:sz w:val="16"/>
          <w:szCs w:val="16"/>
        </w:rPr>
        <w:t>Microsoft Dynamics 365 for Sales, edycja Enterprise</w:t>
      </w:r>
    </w:p>
    <w:p w14:paraId="3971B554" w14:textId="20B44003" w:rsidR="00F073DC" w:rsidRPr="000F6A0E" w:rsidRDefault="00F073DC" w:rsidP="000B745E">
      <w:pPr>
        <w:pStyle w:val="ProductList-Body"/>
      </w:pPr>
      <w:r>
        <w:rPr>
          <w:rFonts w:asciiTheme="majorHAnsi" w:hAnsiTheme="majorHAnsi"/>
          <w:sz w:val="16"/>
          <w:szCs w:val="16"/>
        </w:rPr>
        <w:t>Microsoft Dynamics 365 for Talent, edycja Enterprise</w:t>
      </w:r>
    </w:p>
    <w:p w14:paraId="2D475315" w14:textId="2186C513" w:rsidR="00B45210" w:rsidRPr="000F6A0E" w:rsidRDefault="00B45210" w:rsidP="000B745E">
      <w:pPr>
        <w:pStyle w:val="ProductList-Body"/>
      </w:pPr>
      <w:r>
        <w:rPr>
          <w:rFonts w:asciiTheme="majorHAnsi" w:hAnsiTheme="majorHAnsi"/>
          <w:sz w:val="16"/>
          <w:szCs w:val="16"/>
        </w:rPr>
        <w:t>Microsoft Dynamics 365 for Talent: Attract, edycja Enterprise</w:t>
      </w:r>
    </w:p>
    <w:p w14:paraId="04EC9225" w14:textId="311BE05F" w:rsidR="00B45210" w:rsidRPr="000F6A0E" w:rsidRDefault="00B45210" w:rsidP="000B745E">
      <w:pPr>
        <w:pStyle w:val="ProductList-Body"/>
      </w:pPr>
      <w:r>
        <w:rPr>
          <w:rFonts w:asciiTheme="majorHAnsi" w:hAnsiTheme="majorHAnsi"/>
          <w:sz w:val="16"/>
          <w:szCs w:val="16"/>
        </w:rPr>
        <w:t>Microsoft Dynamics 365 for Talent: Onboard, edycja Enterprise</w:t>
      </w:r>
    </w:p>
    <w:p w14:paraId="7BAD47BC" w14:textId="42F9BDEC" w:rsidR="000B745E" w:rsidRPr="000F6A0E" w:rsidRDefault="000B745E" w:rsidP="000B745E">
      <w:pPr>
        <w:pStyle w:val="ProductList-Body"/>
      </w:pPr>
      <w:r>
        <w:rPr>
          <w:rFonts w:asciiTheme="majorHAnsi" w:hAnsiTheme="majorHAnsi"/>
          <w:sz w:val="16"/>
          <w:szCs w:val="16"/>
        </w:rPr>
        <w:t>Microsoft Dynamics 365 for Team Members, edycja Business</w:t>
      </w:r>
    </w:p>
    <w:p w14:paraId="077DB7DB" w14:textId="0C37DB25" w:rsidR="005F08E6" w:rsidRPr="000F6A0E" w:rsidRDefault="000B745E" w:rsidP="000B745E">
      <w:pPr>
        <w:pStyle w:val="ProductList-Body"/>
      </w:pPr>
      <w:r>
        <w:rPr>
          <w:rFonts w:asciiTheme="majorHAnsi" w:hAnsiTheme="majorHAnsi"/>
          <w:sz w:val="16"/>
          <w:szCs w:val="16"/>
        </w:rPr>
        <w:t>Microsoft Dynamics 365 for Team Members, edycja Enterprise</w:t>
      </w:r>
    </w:p>
    <w:p w14:paraId="15630750" w14:textId="54E0D43E" w:rsidR="000B745E" w:rsidRPr="000F6A0E" w:rsidRDefault="00F073DC" w:rsidP="005F08E6">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03814D3" w:rsidR="00103BD4" w:rsidRPr="000F6A0E" w:rsidRDefault="00103BD4"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48A6E76A" w14:textId="0B343524" w:rsidR="000E4BCF" w:rsidRPr="000F6A0E" w:rsidRDefault="000E4BCF" w:rsidP="00D97771">
      <w:pPr>
        <w:pStyle w:val="ProductList-ClauseHeading"/>
      </w:pPr>
      <w:r>
        <w:t>Prawa do używania serwera w przypadku LS na Użytkownika dla usługi Dynamics 365, LS na Użytkownika typu „From SA” oraz LS na Użytkownika dla Dodatków</w:t>
      </w:r>
    </w:p>
    <w:p w14:paraId="6CE7525C" w14:textId="32497CF8" w:rsidR="00AC38E9" w:rsidRPr="000F6A0E" w:rsidRDefault="00AC38E9" w:rsidP="00AC38E9">
      <w:pPr>
        <w:pStyle w:val="ProductList-Body"/>
      </w:pPr>
      <w:r>
        <w:t>Poniższe postanowienia dotyczące praw do używania serwera nie obowiązują Klientów objętych licencją na usługę Microsoft Dynamics 365 Business Edition, Microsoft Dynamics 365 for Talent: Attract, Microsoft Dynamics 365 for Talent: Onboard ani Klientów objętych licencją na usługę Dynamics 365 Enterprise Edition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37"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38"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39"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4E12F071" w14:textId="77777777" w:rsidR="002C6BAD" w:rsidRPr="000F6A0E" w:rsidRDefault="002C6BAD" w:rsidP="002C6BAD">
      <w:pPr>
        <w:pStyle w:val="ProductList-Body"/>
        <w:tabs>
          <w:tab w:val="clear" w:pos="158"/>
          <w:tab w:val="left" w:pos="360"/>
        </w:tabs>
        <w:ind w:left="180"/>
      </w:pPr>
      <w:r>
        <w:rPr>
          <w:b/>
          <w:color w:val="0072C6"/>
        </w:rPr>
        <w:t>Zawartość Społecznościowa uzyskana za pośrednictwem Microsoft Social Engagement</w:t>
      </w:r>
    </w:p>
    <w:p w14:paraId="479EF3A5" w14:textId="77777777" w:rsidR="002C6BAD" w:rsidRPr="000F6A0E" w:rsidRDefault="002C6BAD" w:rsidP="002C6BAD">
      <w:pPr>
        <w:pStyle w:val="ProductList-Body"/>
        <w:tabs>
          <w:tab w:val="clear" w:pos="158"/>
          <w:tab w:val="left" w:pos="360"/>
        </w:tabs>
        <w:ind w:left="180"/>
      </w:pPr>
      <w:r>
        <w:t>„Zawartość Społecznościowa” to publicznie dostępne treści zbierane w sieciach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zbierania Zawartości Społecznościowej. Klient może korzystać z Zawartości Społecznościowej wyłącznie na swoje wewnętrzne potrzeby biznesowe. Microsoft zastrzega sobie prawo do:</w:t>
      </w:r>
    </w:p>
    <w:p w14:paraId="37F5DD8E" w14:textId="77777777" w:rsidR="002C6BAD" w:rsidRPr="000F6A0E" w:rsidRDefault="002C6BAD" w:rsidP="002324D2">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6E41578A" w14:textId="77777777" w:rsidR="002C6BAD" w:rsidRPr="000F6A0E" w:rsidRDefault="002C6BAD" w:rsidP="002324D2">
      <w:pPr>
        <w:pStyle w:val="ProductList-Body"/>
        <w:numPr>
          <w:ilvl w:val="0"/>
          <w:numId w:val="11"/>
        </w:numPr>
        <w:tabs>
          <w:tab w:val="clear" w:pos="158"/>
          <w:tab w:val="left" w:pos="180"/>
        </w:tabs>
        <w:spacing w:before="40"/>
        <w:ind w:left="810" w:hanging="274"/>
      </w:pPr>
      <w:r>
        <w:t xml:space="preserve">oceniania, edycji i usuwania Zawartości Społecznościowej w odpowiedzi na żądania otrzymywane od sieci społecznościowych, serwisów indeksujących lub gromadzących dane lub właścicieli Zawartości Społecznościowej, a także na żądanie usunięcia określonych treści na mocy ustawy Digital Millennium Copyright Act; </w:t>
      </w:r>
    </w:p>
    <w:p w14:paraId="067030F4" w14:textId="2FD68995" w:rsidR="00D97771" w:rsidRPr="000F6A0E" w:rsidRDefault="002C6BAD" w:rsidP="00D97771">
      <w:pPr>
        <w:pStyle w:val="ProductList-Body"/>
        <w:numPr>
          <w:ilvl w:val="0"/>
          <w:numId w:val="11"/>
        </w:numPr>
        <w:spacing w:before="40"/>
        <w:ind w:left="810" w:hanging="274"/>
      </w:pPr>
      <w:r>
        <w:t xml:space="preserve">zlecania Klientowi edycji lub usunięcia Zawartości Społecznościowej, jeśli Klient eksportuje taką zawartość, oraz usunięcia lub ograniczenia dalszego dostępu do Zawartości Społecznościowej po wypowiedzeniu lub wygaśnięciu Usługi Online. </w:t>
      </w:r>
    </w:p>
    <w:p w14:paraId="719EFD5C" w14:textId="17F2ADFE" w:rsidR="004E52BA" w:rsidRPr="000F6A0E" w:rsidRDefault="004174DA"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96" w:name="O365Services"/>
      <w:bookmarkStart w:id="97" w:name="_Toc505070538"/>
      <w:r>
        <w:t>Usługi Office 365</w:t>
      </w:r>
      <w:bookmarkEnd w:id="96"/>
      <w:bookmarkEnd w:id="97"/>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98" w:name="CoreFeaturesforOffice365Services"/>
      <w:r>
        <w:rPr>
          <w:b/>
          <w:color w:val="00188F"/>
        </w:rPr>
        <w:t>Funkcje podstawowe usług Office 365</w:t>
      </w:r>
    </w:p>
    <w:bookmarkEnd w:id="98"/>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798318C3" w14:textId="6FC36A4C" w:rsidR="002B4E83" w:rsidRPr="000F6A0E" w:rsidRDefault="00555E31" w:rsidP="002B4E83">
      <w:pPr>
        <w:pStyle w:val="ProductList-Body"/>
        <w:tabs>
          <w:tab w:val="clear" w:pos="158"/>
          <w:tab w:val="left" w:pos="180"/>
        </w:tabs>
      </w:pPr>
      <w:bookmarkStart w:id="99" w:name="MicrosoftTeams"/>
      <w:r>
        <w:rPr>
          <w:b/>
          <w:color w:val="00188F"/>
        </w:rPr>
        <w:t>Microsoft Teams</w:t>
      </w:r>
      <w:bookmarkEnd w:id="99"/>
    </w:p>
    <w:p w14:paraId="6B288F7A" w14:textId="1D1FE7CE"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1E589F">
      <w:pPr>
        <w:pStyle w:val="ProductList-Body"/>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4174DA"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00" w:name="ExchangeOnline"/>
      <w:bookmarkStart w:id="101" w:name="_Toc505070539"/>
      <w:r>
        <w:t>Exchange Online</w:t>
      </w:r>
      <w:bookmarkEnd w:id="100"/>
      <w:bookmarkEnd w:id="101"/>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1A19E0">
      <w:pPr>
        <w:pStyle w:val="ProductList-Body"/>
        <w:ind w:left="180"/>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2CF81441" w14:textId="36468419" w:rsidR="001A19E0" w:rsidRPr="000F6A0E"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ED50E6">
      <w:pPr>
        <w:pStyle w:val="ProductList-Body"/>
        <w:ind w:left="180"/>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2"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02" w:name="_Hlk486589626"/>
    </w:p>
    <w:bookmarkEnd w:id="102"/>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4174DA"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721A26D9" w:rsidR="00862C50" w:rsidRPr="000F6A0E" w:rsidRDefault="00862C50" w:rsidP="00D73EC5">
      <w:pPr>
        <w:pStyle w:val="ProductList-Offering2Heading"/>
        <w:outlineLvl w:val="2"/>
      </w:pPr>
      <w:bookmarkStart w:id="103" w:name="O365Applications"/>
      <w:bookmarkStart w:id="104" w:name="_Toc505070540"/>
      <w:r>
        <w:t>Aplikacje Office 365</w:t>
      </w:r>
      <w:bookmarkEnd w:id="103"/>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302DC6B8" w14:textId="77777777" w:rsidR="009C4D48" w:rsidRDefault="009C4D48" w:rsidP="009C4D48">
      <w:pPr>
        <w:pStyle w:val="ProductList-Body"/>
        <w:tabs>
          <w:tab w:val="clear" w:pos="158"/>
          <w:tab w:val="left" w:pos="180"/>
        </w:tabs>
      </w:pPr>
      <w:r>
        <w:t>Każdy użytkownik, któremu Klient przydzieli LS na Użytkownika, musi posiadać Konto Microsoft, aby używać oprogramowania udostępnionego w ramach subskrypcji. Następujący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43"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77777777" w:rsidR="009C4D48" w:rsidRPr="00DC691D"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704C23BC" w14:textId="77777777" w:rsidR="00FF3FF1" w:rsidRPr="000F6A0E" w:rsidRDefault="00FF3FF1" w:rsidP="00FF3FF1">
      <w:pPr>
        <w:pStyle w:val="ProductList-Body"/>
      </w:pPr>
    </w:p>
    <w:p w14:paraId="00348069" w14:textId="21AC7689" w:rsidR="009427A1" w:rsidRPr="000F6A0E" w:rsidRDefault="009427A1" w:rsidP="00FF3FF1">
      <w:pPr>
        <w:pStyle w:val="ProductList-Body"/>
        <w:spacing w:before="40"/>
      </w:pPr>
      <w:r>
        <w:rPr>
          <w:b/>
          <w:color w:val="00188F"/>
        </w:rPr>
        <w:t>Poniższe postanowienia mają zastosowanie wyłącznie do usług Office 365 Business i Office 365 ProPlus</w:t>
      </w:r>
    </w:p>
    <w:p w14:paraId="792EF34A" w14:textId="77777777" w:rsidR="009427A1" w:rsidRPr="000F6A0E" w:rsidRDefault="009427A1" w:rsidP="009427A1">
      <w:pPr>
        <w:pStyle w:val="ProductList-Body"/>
        <w:ind w:left="180"/>
      </w:pPr>
      <w:r>
        <w:rPr>
          <w:b/>
          <w:color w:val="0072C6"/>
        </w:rPr>
        <w:t>Smartfony i tablety</w:t>
      </w:r>
    </w:p>
    <w:p w14:paraId="1938521A" w14:textId="0C0B385F" w:rsidR="009427A1" w:rsidRPr="000F6A0E" w:rsidRDefault="009427A1" w:rsidP="009427A1">
      <w:pPr>
        <w:pStyle w:val="ProductList-Body"/>
        <w:ind w:left="180"/>
      </w:pPr>
      <w:r>
        <w:t>Każdy użytkownik, któremu Klient przypisze LS na Użytkownika, może również aktywować oprogramowanie Microsoft Office Mobile na maksymalnie pięciu smartfonach i pięciu tabletach.</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4174DA"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05" w:name="MicrosoftMyAnalytics"/>
      <w:bookmarkStart w:id="106" w:name="_Toc505070541"/>
      <w:r>
        <w:t>Microsoft MyAnalytics</w:t>
      </w:r>
      <w:bookmarkEnd w:id="105"/>
      <w:bookmarkEnd w:id="106"/>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4174DA"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07" w:name="_Toc505070542"/>
      <w:r>
        <w:t>Office Online</w:t>
      </w:r>
      <w:bookmarkEnd w:id="107"/>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4174DA"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08" w:name="_Toc505070543"/>
      <w:r>
        <w:t>OneDrive dla Firm</w:t>
      </w:r>
      <w:bookmarkEnd w:id="108"/>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4174DA"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09" w:name="_Toc505070544"/>
      <w:bookmarkStart w:id="110" w:name="ProjectOnline"/>
      <w:r>
        <w:t>Project Online</w:t>
      </w:r>
      <w:bookmarkEnd w:id="109"/>
    </w:p>
    <w:bookmarkEnd w:id="110"/>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29B54804" w14:textId="1A75BF46" w:rsidR="005B7124" w:rsidRPr="000F6A0E" w:rsidRDefault="005B7124" w:rsidP="005108F0">
      <w:pPr>
        <w:pStyle w:val="ProductList-Body"/>
      </w:pPr>
    </w:p>
    <w:p w14:paraId="7D8C3180" w14:textId="21E8A409" w:rsidR="005B7124" w:rsidRPr="000F6A0E" w:rsidRDefault="004174DA"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3720AB8" w:rsidR="005B7124" w:rsidRPr="000F6A0E" w:rsidRDefault="005B7124" w:rsidP="00D73EC5">
      <w:pPr>
        <w:pStyle w:val="ProductList-Offering2Heading"/>
        <w:outlineLvl w:val="2"/>
      </w:pPr>
      <w:r>
        <w:tab/>
      </w:r>
      <w:bookmarkStart w:id="111" w:name="_Toc505070545"/>
      <w: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4174DA"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299B4482" w14:textId="77777777" w:rsidR="0081293D" w:rsidRPr="000F6A0E" w:rsidRDefault="00CB6005" w:rsidP="0081293D">
      <w:pPr>
        <w:pStyle w:val="ProductList-Offering2Heading"/>
        <w:outlineLvl w:val="2"/>
      </w:pPr>
      <w:r>
        <w:tab/>
      </w:r>
      <w:bookmarkStart w:id="112" w:name="SkypeforBusinessOnline"/>
      <w:bookmarkStart w:id="113" w:name="_Toc505070546"/>
      <w:r>
        <w:t>Skype dla firm Online</w:t>
      </w:r>
      <w:bookmarkEnd w:id="112"/>
      <w:bookmarkEnd w:id="113"/>
    </w:p>
    <w:p w14:paraId="449FE8C6" w14:textId="77777777" w:rsidR="0081293D" w:rsidRDefault="0081293D" w:rsidP="0081293D">
      <w:pPr>
        <w:pStyle w:val="ProductList-Offering1"/>
        <w:sectPr w:rsidR="0081293D" w:rsidSect="00E275D6">
          <w:type w:val="continuous"/>
          <w:pgSz w:w="12240" w:h="15840"/>
          <w:pgMar w:top="1440" w:right="720" w:bottom="1440" w:left="720" w:header="720" w:footer="720" w:gutter="0"/>
          <w:cols w:space="720"/>
          <w:titlePg/>
          <w:docGrid w:linePitch="360"/>
        </w:sectPr>
      </w:pPr>
    </w:p>
    <w:p w14:paraId="76E182AD" w14:textId="79C90711" w:rsidR="0081293D" w:rsidRPr="000F6A0E" w:rsidRDefault="0081293D" w:rsidP="0081293D">
      <w:pPr>
        <w:pStyle w:val="ProductList-Body"/>
      </w:pPr>
      <w:r>
        <w:rPr>
          <w:rFonts w:asciiTheme="majorHAnsi" w:hAnsiTheme="majorHAnsi"/>
          <w:sz w:val="16"/>
          <w:szCs w:val="16"/>
        </w:rPr>
        <w:t>Skype dla firm Online (Plan 1 i Plan 2)</w:t>
      </w:r>
    </w:p>
    <w:p w14:paraId="1F4377AD" w14:textId="77777777" w:rsidR="008105E4" w:rsidRPr="000F6A0E" w:rsidRDefault="00BB6B1C" w:rsidP="00BB6B1C">
      <w:pPr>
        <w:pStyle w:val="ProductList-Body"/>
      </w:pPr>
      <w:r>
        <w:rPr>
          <w:rFonts w:asciiTheme="majorHAnsi" w:hAnsiTheme="majorHAnsi"/>
          <w:sz w:val="16"/>
          <w:szCs w:val="16"/>
        </w:rPr>
        <w:t xml:space="preserve">Konferencje głosowe </w:t>
      </w:r>
    </w:p>
    <w:p w14:paraId="7C9BA3E2" w14:textId="5EAC9E58" w:rsidR="00BB6B1C" w:rsidRPr="000F6A0E" w:rsidRDefault="00BB6B1C" w:rsidP="00BB6B1C">
      <w:pPr>
        <w:pStyle w:val="ProductList-Body"/>
      </w:pPr>
      <w:r>
        <w:rPr>
          <w:rFonts w:asciiTheme="majorHAnsi" w:hAnsiTheme="majorHAnsi"/>
          <w:sz w:val="16"/>
          <w:szCs w:val="16"/>
        </w:rPr>
        <w:t>Pakiet telefoniczny</w:t>
      </w:r>
    </w:p>
    <w:p w14:paraId="29F7E2A7" w14:textId="0547F4A6" w:rsidR="00BB6B1C" w:rsidRPr="000F6A0E" w:rsidRDefault="00BB6B1C" w:rsidP="0081293D">
      <w:pPr>
        <w:pStyle w:val="ProductList-Body"/>
      </w:pPr>
      <w:r>
        <w:rPr>
          <w:rFonts w:asciiTheme="majorHAnsi" w:hAnsiTheme="majorHAnsi"/>
          <w:sz w:val="16"/>
          <w:szCs w:val="16"/>
        </w:rPr>
        <w:t>Środki na rozmowę</w:t>
      </w:r>
    </w:p>
    <w:p w14:paraId="6BEAA98A" w14:textId="04B1EE6C" w:rsidR="0081293D" w:rsidRPr="000F6A0E" w:rsidRDefault="00BB6B1C" w:rsidP="0081293D">
      <w:pPr>
        <w:pStyle w:val="ProductList-Body"/>
      </w:pPr>
      <w:r>
        <w:rPr>
          <w:rFonts w:asciiTheme="majorHAnsi" w:hAnsiTheme="majorHAnsi"/>
          <w:sz w:val="16"/>
          <w:szCs w:val="16"/>
        </w:rPr>
        <w:t>System telefoniczny</w:t>
      </w:r>
    </w:p>
    <w:p w14:paraId="02903112" w14:textId="77777777" w:rsidR="0081293D" w:rsidRDefault="0081293D" w:rsidP="0081293D">
      <w:pPr>
        <w:pStyle w:val="ProductList-Offering2"/>
        <w:sectPr w:rsidR="0081293D"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CB6005">
      <w:pPr>
        <w:pStyle w:val="ProductList-Body"/>
        <w:tabs>
          <w:tab w:val="clear" w:pos="158"/>
          <w:tab w:val="left" w:pos="360"/>
        </w:tabs>
      </w:pPr>
      <w:r>
        <w:rPr>
          <w:b/>
          <w:color w:val="00188F"/>
        </w:rPr>
        <w:t>Użytkownicy Zewnętrzni i użytkownicy niezweryfikowani w ramach usługi Skype dla firm Online</w:t>
      </w:r>
    </w:p>
    <w:p w14:paraId="2CCE3AAC" w14:textId="46087E97" w:rsidR="00CB6005" w:rsidRPr="000F6A0E"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4EED4CE8" w14:textId="589C1C45" w:rsidR="00A23924" w:rsidRPr="000F6A0E" w:rsidRDefault="00A23924" w:rsidP="00CB6005">
      <w:pPr>
        <w:pStyle w:val="ProductList-Body"/>
        <w:tabs>
          <w:tab w:val="clear" w:pos="158"/>
          <w:tab w:val="left" w:pos="360"/>
        </w:tabs>
      </w:pPr>
    </w:p>
    <w:p w14:paraId="6F7B4EA4" w14:textId="575702D7" w:rsidR="00A23924" w:rsidRPr="000F6A0E" w:rsidRDefault="00A23924" w:rsidP="00A23924">
      <w:pPr>
        <w:pStyle w:val="ProductList-Body"/>
      </w:pPr>
      <w:r>
        <w:t xml:space="preserve">Usługi </w:t>
      </w:r>
      <w:r>
        <w:rPr>
          <w:b/>
          <w:bCs/>
          <w:color w:val="00188F"/>
        </w:rPr>
        <w:t xml:space="preserve">Pakiet telefoniczny i Konferencje głosowe </w:t>
      </w:r>
      <w:r>
        <w:rPr>
          <w:b/>
          <w:color w:val="00188F"/>
        </w:rPr>
        <w:t>(u</w:t>
      </w:r>
      <w:r w:rsidR="008D319C">
        <w:rPr>
          <w:b/>
          <w:color w:val="00188F"/>
        </w:rPr>
        <w:t>sługi połączeń telefonicznych/</w:t>
      </w:r>
      <w:r>
        <w:rPr>
          <w:b/>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44"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4174DA"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14" w:name="OtherOnlineServices"/>
      <w:bookmarkStart w:id="115" w:name="_Toc505070547"/>
      <w:r>
        <w:t>Inne Usługi Online</w:t>
      </w:r>
      <w:bookmarkEnd w:id="114"/>
      <w:bookmarkEnd w:id="115"/>
    </w:p>
    <w:p w14:paraId="15FE5732" w14:textId="3F132F41" w:rsidR="008E1EAF" w:rsidRPr="000F6A0E" w:rsidRDefault="004B3528" w:rsidP="00233C87">
      <w:pPr>
        <w:pStyle w:val="ProductList-Offering2Heading"/>
        <w:outlineLvl w:val="2"/>
      </w:pPr>
      <w:r>
        <w:tab/>
      </w:r>
      <w:bookmarkStart w:id="116" w:name="_Toc505070548"/>
      <w:bookmarkStart w:id="117" w:name="BingMaps"/>
      <w:r>
        <w:t>Bing Maps Enterprise Platform i Mobile Asset Management Platform</w:t>
      </w:r>
      <w:bookmarkEnd w:id="116"/>
    </w:p>
    <w:bookmarkEnd w:id="117"/>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917344">
      <w:pPr>
        <w:pStyle w:val="ProductList-Body"/>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917344">
      <w:pPr>
        <w:pStyle w:val="ProductList-Body"/>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45" w:history="1">
        <w:r>
          <w:rPr>
            <w:rStyle w:val="Hyperlink"/>
          </w:rPr>
          <w:t>https://aka.ms/bingmapsplatformapistou</w:t>
        </w:r>
      </w:hyperlink>
      <w:r>
        <w:t xml:space="preserve"> i </w:t>
      </w:r>
      <w:hyperlink r:id="rId46"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47" w:history="1">
        <w:r>
          <w:rPr>
            <w:rStyle w:val="Hyperlink"/>
          </w:rPr>
          <w:t>https://go.microsoft.com/fwlink/?LinkId=521839</w:t>
        </w:r>
      </w:hyperlink>
      <w:r>
        <w:t>.</w:t>
      </w:r>
    </w:p>
    <w:p w14:paraId="5062E615" w14:textId="0149882A" w:rsidR="00917344" w:rsidRPr="000F6A0E" w:rsidRDefault="004174DA"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18" w:name="MicrosoftLearning"/>
      <w:r>
        <w:tab/>
      </w:r>
      <w:bookmarkStart w:id="119" w:name="_Toc505070549"/>
      <w:bookmarkStart w:id="120" w:name="BusinessApplicationPlatform"/>
      <w:bookmarkStart w:id="121" w:name="Intune"/>
      <w:r>
        <w:t>Platforma aplikacji biznesowych</w:t>
      </w:r>
      <w:bookmarkEnd w:id="119"/>
    </w:p>
    <w:bookmarkEnd w:id="120"/>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890B9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890B97">
      <w:pPr>
        <w:pStyle w:val="ProductList-Body"/>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933671">
      <w:pPr>
        <w:pStyle w:val="ProductList-Body"/>
        <w:ind w:left="180"/>
      </w:pPr>
      <w:r>
        <w:rPr>
          <w:b/>
          <w:color w:val="0072C6"/>
          <w:szCs w:val="18"/>
        </w:rPr>
        <w:t>Publikowanie w sieci Web</w:t>
      </w:r>
    </w:p>
    <w:p w14:paraId="6E731CF4" w14:textId="7CE72656" w:rsidR="00933671" w:rsidRPr="000F6A0E"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750769E0" w14:textId="596CD054" w:rsidR="00447660" w:rsidRPr="000F6A0E" w:rsidRDefault="004174DA"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22" w:name="_Toc505070550"/>
      <w:r>
        <w:t>Microsoft Cloud App Security</w:t>
      </w:r>
      <w:bookmarkEnd w:id="122"/>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4174DA"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3" w:name="MicrosoftGenomics"/>
    </w:p>
    <w:bookmarkEnd w:id="123"/>
    <w:p w14:paraId="45304A6E" w14:textId="26B0F70D" w:rsidR="000552CB" w:rsidRPr="000F6A0E" w:rsidRDefault="00F62AA2" w:rsidP="005A7910">
      <w:pPr>
        <w:pStyle w:val="ProductList-Offering2Heading"/>
        <w:outlineLvl w:val="2"/>
      </w:pPr>
      <w:r>
        <w:tab/>
      </w:r>
      <w:bookmarkStart w:id="124" w:name="_Toc505070551"/>
      <w:r>
        <w:t>Microsoft Intune</w:t>
      </w:r>
      <w:bookmarkEnd w:id="121"/>
      <w:bookmarkEnd w:id="124"/>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552CB">
      <w:pPr>
        <w:pStyle w:val="ProductList-Body"/>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4"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4174DA"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25" w:name="_Toc505070552"/>
      <w:bookmarkStart w:id="126" w:name="MicrosoftKaizalaPro"/>
      <w:r>
        <w:t>Microsoft Kaizala Pro</w:t>
      </w:r>
      <w:bookmarkEnd w:id="125"/>
    </w:p>
    <w:bookmarkEnd w:id="126"/>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4174DA"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233C87">
      <w:pPr>
        <w:pStyle w:val="ProductList-Offering2Heading"/>
        <w:outlineLvl w:val="2"/>
      </w:pPr>
      <w:r>
        <w:t xml:space="preserve"> </w:t>
      </w:r>
      <w:bookmarkStart w:id="127" w:name="_Toc505070553"/>
      <w:r w:rsidR="00C95CCF">
        <w:t>Microsoft Learning</w:t>
      </w:r>
      <w:bookmarkEnd w:id="127"/>
      <w:r w:rsidR="00C95CCF">
        <w:t xml:space="preserve"> </w:t>
      </w:r>
    </w:p>
    <w:bookmarkEnd w:id="118"/>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55"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4174DA"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28" w:name="_Toc505070554"/>
      <w:r>
        <w:t>Minecraft: Education Edition</w:t>
      </w:r>
      <w:bookmarkEnd w:id="128"/>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4174DA"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29" w:name="_Toc505070555"/>
      <w:r>
        <w:t>Office 365 Developer</w:t>
      </w:r>
      <w:bookmarkEnd w:id="129"/>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4174DA"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30" w:name="_Toc505070556"/>
      <w:r>
        <w:t>Komputerowy System Operacyjny Windows</w:t>
      </w:r>
      <w:bookmarkEnd w:id="130"/>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4174DA"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31" w:name="Attachment1"/>
      <w:bookmarkStart w:id="132" w:name="_Toc505070557"/>
      <w:r>
        <w:t>Załącznik 1 — Uwagi</w:t>
      </w:r>
      <w:bookmarkEnd w:id="131"/>
      <w:bookmarkEnd w:id="132"/>
    </w:p>
    <w:p w14:paraId="2F4609B8" w14:textId="0A35F4A9" w:rsidR="004D27A6" w:rsidRPr="000F6A0E" w:rsidRDefault="00D67A4B" w:rsidP="00233C87">
      <w:pPr>
        <w:pStyle w:val="ProductList-Offering1Heading"/>
        <w:outlineLvl w:val="1"/>
      </w:pPr>
      <w:bookmarkStart w:id="133" w:name="_Toc505070558"/>
      <w:r>
        <w:t>Mapy Bing</w:t>
      </w:r>
      <w:bookmarkEnd w:id="133"/>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56" w:history="1">
        <w:r>
          <w:rPr>
            <w:rStyle w:val="Hyperlink"/>
          </w:rPr>
          <w:t>go.microsoft.com/?linkid=9710837</w:t>
        </w:r>
      </w:hyperlink>
      <w:r>
        <w:t xml:space="preserve"> oraz Oświadczeniu o ochronie prywatności dotyczącym Map Bing dostępnemu pod adresem </w:t>
      </w:r>
      <w:hyperlink r:id="rId57" w:history="1">
        <w:r>
          <w:rPr>
            <w:rStyle w:val="Hyperlink"/>
          </w:rPr>
          <w:t>go.microsoft.com/fwlink/?LinkID=248686</w:t>
        </w:r>
      </w:hyperlink>
      <w:r>
        <w:t>.</w:t>
      </w:r>
    </w:p>
    <w:p w14:paraId="368DAB2F" w14:textId="39CE0E45" w:rsidR="00FC1BA7" w:rsidRPr="000F6A0E" w:rsidRDefault="004174DA"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34" w:name="_Toc505070559"/>
      <w:r>
        <w:t>Usługi Profesjonalne</w:t>
      </w:r>
      <w:bookmarkEnd w:id="134"/>
    </w:p>
    <w:p w14:paraId="14B01447" w14:textId="688949EA" w:rsidR="00D137DF" w:rsidRPr="000F6A0E" w:rsidRDefault="00E81473" w:rsidP="00E81473">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w:t>
      </w:r>
      <w:r w:rsidR="009B510E">
        <w:t xml:space="preserve"> </w:t>
      </w:r>
    </w:p>
    <w:p w14:paraId="274B6D09" w14:textId="77777777" w:rsidR="00D137DF" w:rsidRPr="000F6A0E" w:rsidRDefault="00D137DF" w:rsidP="00E81473">
      <w:pPr>
        <w:pStyle w:val="ProductList-Body"/>
      </w:pPr>
    </w:p>
    <w:p w14:paraId="400399D4" w14:textId="77777777" w:rsidR="009C4D48" w:rsidRDefault="009C4D48" w:rsidP="009C4D48">
      <w:pPr>
        <w:pStyle w:val="ProductList-Body"/>
      </w:pPr>
      <w:r>
        <w:t>Usługi Profesjonalne, wobec których Uwaga ta ma zastosowanie, nie stanowią Usług Online, a pozostałe Postanowienia Dotyczące Usług Online, a także wszelkie aneksy dotyczące przetwarzania danych podpisane przez strony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53A97759" w14:textId="7997A1C4" w:rsidR="00E81473" w:rsidRPr="000F6A0E" w:rsidRDefault="00E81473" w:rsidP="00E81473">
      <w:pPr>
        <w:pStyle w:val="ProductList-Body"/>
      </w:pPr>
    </w:p>
    <w:p w14:paraId="2754864C" w14:textId="069DAA55" w:rsidR="00E81473" w:rsidRPr="000F6A0E" w:rsidRDefault="00E81473" w:rsidP="00E81473">
      <w:pPr>
        <w:pStyle w:val="ProductList-Body"/>
      </w:pPr>
      <w:r>
        <w:t xml:space="preserve">Do tych Usług Profesjonalnych mogą mieć zastosowanie dodatkowe postanowienia zawarte w Postanowieniach Dotyczących Usług Online, ale jedynie w zakresie niebędącym w sprzeczności z niniejszą Uwagą. </w:t>
      </w:r>
    </w:p>
    <w:p w14:paraId="1DBB1CF0" w14:textId="6C686F36" w:rsidR="00E81473" w:rsidRPr="000F6A0E" w:rsidRDefault="00E81473" w:rsidP="00E81473">
      <w:pPr>
        <w:pStyle w:val="ProductList-Body"/>
      </w:pPr>
    </w:p>
    <w:p w14:paraId="2E51ED11" w14:textId="0F62D25D" w:rsidR="00E81473" w:rsidRPr="000F6A0E" w:rsidRDefault="00E81473" w:rsidP="00EB55BD">
      <w:pPr>
        <w:pStyle w:val="ProductList-Body"/>
        <w:outlineLvl w:val="2"/>
      </w:pPr>
      <w:r>
        <w:rPr>
          <w:b/>
          <w:color w:val="00188F"/>
        </w:rPr>
        <w:t>Postanowienia Dotyczące Usług Profesjonalnych</w:t>
      </w:r>
    </w:p>
    <w:p w14:paraId="66A547A8" w14:textId="77777777" w:rsidR="00E81473" w:rsidRPr="000F6A0E" w:rsidRDefault="00E81473" w:rsidP="00EB55BD">
      <w:pPr>
        <w:pStyle w:val="ProductList-Body"/>
        <w:tabs>
          <w:tab w:val="clear" w:pos="158"/>
          <w:tab w:val="left" w:pos="360"/>
        </w:tabs>
        <w:ind w:left="180"/>
        <w:outlineLvl w:val="3"/>
      </w:pPr>
      <w:r>
        <w:rPr>
          <w:b/>
          <w:color w:val="0072C6"/>
        </w:rPr>
        <w:t>Definicja</w:t>
      </w:r>
    </w:p>
    <w:p w14:paraId="6DBAE98C" w14:textId="2B6FC499" w:rsidR="00E81473" w:rsidRPr="000F6A0E" w:rsidRDefault="00E81473" w:rsidP="00EB55BD">
      <w:pPr>
        <w:pStyle w:val="ProductList-Body"/>
        <w:tabs>
          <w:tab w:val="clear" w:pos="158"/>
          <w:tab w:val="left" w:pos="360"/>
        </w:tabs>
        <w:ind w:left="180"/>
      </w:pPr>
      <w:r>
        <w:t>Wszelkie usługi, wobec których Uwaga ta ma zastosowanie, są zbiorczo zdefiniowane jako „Usługi Profesjonalne”.</w:t>
      </w:r>
    </w:p>
    <w:p w14:paraId="79D5E47D" w14:textId="1C3DAD95" w:rsidR="007460A4" w:rsidRPr="000F6A0E" w:rsidRDefault="007460A4" w:rsidP="00EB55BD">
      <w:pPr>
        <w:pStyle w:val="ProductList-Body"/>
        <w:tabs>
          <w:tab w:val="clear" w:pos="158"/>
          <w:tab w:val="left" w:pos="360"/>
        </w:tabs>
        <w:ind w:left="180"/>
      </w:pPr>
    </w:p>
    <w:p w14:paraId="251CF437" w14:textId="71298BF0" w:rsidR="00D7191F" w:rsidRPr="000F6A0E" w:rsidRDefault="00D7191F" w:rsidP="00D7191F">
      <w:pPr>
        <w:pStyle w:val="ProductList-Body"/>
        <w:tabs>
          <w:tab w:val="clear" w:pos="158"/>
          <w:tab w:val="left" w:pos="360"/>
        </w:tabs>
        <w:ind w:left="180"/>
        <w:outlineLvl w:val="3"/>
      </w:pPr>
      <w:r>
        <w:rPr>
          <w:b/>
          <w:color w:val="0072C6"/>
        </w:rPr>
        <w:t>Przetwarzanie danych osobowych</w:t>
      </w:r>
    </w:p>
    <w:p w14:paraId="369E80D1" w14:textId="6A0C6B78" w:rsidR="00E81473" w:rsidRPr="000F6A0E" w:rsidRDefault="00D7191F" w:rsidP="00D7191F">
      <w:pPr>
        <w:pStyle w:val="CommentText"/>
        <w:ind w:left="180"/>
      </w:pPr>
      <w:r>
        <w:rPr>
          <w:sz w:val="18"/>
          <w:szCs w:val="22"/>
        </w:rPr>
        <w:t xml:space="preserve">W zakresie, w jakim Microsoft jest podmiotem przetwarzającym Dane Osobowe lub podwykonawcą przetwarzania Danych Osobowych w związku ze świadczeniem Usług Profesjonalnych, Microsoft podejmuje zobowiązania Microsoft odzwierciedlone w Postanowieniach wynikających z Rozporządzenia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4174DA"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35" w:name="_Toc505070560"/>
      <w:r>
        <w:t>Uwaga dotycząca usług Azure Media Services — kodowanie H.265/HEVC</w:t>
      </w:r>
      <w:bookmarkEnd w:id="135"/>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4174DA"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227E95">
      <w:pPr>
        <w:pStyle w:val="ProductList-Offering1Heading"/>
        <w:outlineLvl w:val="1"/>
      </w:pPr>
      <w:bookmarkStart w:id="136" w:name="_Toc505070561"/>
      <w:r>
        <w:t>Uwaga dotycząca programu Adobe Flash Player</w:t>
      </w:r>
      <w:bookmarkEnd w:id="136"/>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58"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4174DA"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37" w:name="_Toc505070562"/>
      <w:r>
        <w:t>Uwaga dotycząca standardu wizyjnego H.264/AVC, standardu wideo VC-1, standardu wizyjnego MPEG-4 Część 2 oraz standardu wideo MPEG-2.</w:t>
      </w:r>
      <w:bookmarkEnd w:id="137"/>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9"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4174DA"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38" w:name="_Toc503180509"/>
      <w:bookmarkStart w:id="139" w:name="_Toc505070563"/>
      <w:bookmarkStart w:id="140" w:name="Attachment2"/>
      <w:r>
        <w:t>Załącznik 2 — Pakiety Licencji Subskrypcyjnych</w:t>
      </w:r>
      <w:bookmarkEnd w:id="138"/>
      <w:bookmarkEnd w:id="139"/>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36"/>
        <w:gridCol w:w="236"/>
        <w:gridCol w:w="236"/>
        <w:gridCol w:w="236"/>
        <w:gridCol w:w="766"/>
        <w:gridCol w:w="720"/>
        <w:gridCol w:w="360"/>
        <w:gridCol w:w="450"/>
        <w:gridCol w:w="360"/>
        <w:gridCol w:w="360"/>
        <w:gridCol w:w="360"/>
        <w:gridCol w:w="1080"/>
        <w:gridCol w:w="450"/>
        <w:gridCol w:w="360"/>
        <w:gridCol w:w="360"/>
      </w:tblGrid>
      <w:tr w:rsidR="009C4D48" w14:paraId="55ADFEBE" w14:textId="77777777" w:rsidTr="001544A1">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1544A1">
            <w:pPr>
              <w:pStyle w:val="ProductList-Body"/>
              <w:tabs>
                <w:tab w:val="clear" w:pos="158"/>
                <w:tab w:val="left" w:pos="720"/>
              </w:tabs>
              <w:spacing w:line="256" w:lineRule="auto"/>
              <w:ind w:left="-108"/>
              <w:rPr>
                <w:sz w:val="22"/>
              </w:rPr>
            </w:pPr>
            <w:r>
              <w:rPr>
                <w:sz w:val="22"/>
              </w:rPr>
              <w:t>Usługa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1544A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1544A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1544A1">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1544A1">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1544A1">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1544A1">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1EF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3A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1544A1">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FE13E64"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41DB8F6"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2099FD1E"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43461DA6"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227CA198"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762BD626"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2844CDF5"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006A0EA"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2F1B308"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3AB8243"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E5E3B8A"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1544A1">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2"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41" w:name="_Toc503180510"/>
      <w:bookmarkStart w:id="142" w:name="_Toc505070564"/>
      <w:r>
        <w:t>Sektor publiczny</w:t>
      </w:r>
      <w:bookmarkEnd w:id="141"/>
      <w:bookmarkEnd w:id="14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1544A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1544A1">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1544A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1544A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1544A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1544A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1544A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1544A1">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8D41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1544A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C3E528E"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DDB30CF"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102B0F6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18769411"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05B49292"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43" w:name="Attachment3"/>
    <w:bookmarkEnd w:id="140"/>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44" w:name="Załączniku"/>
      <w:bookmarkStart w:id="145" w:name="_Toc505070565"/>
      <w:bookmarkEnd w:id="144"/>
      <w:r>
        <w:t>Załącznik 3 — Standardowe Klauzule Umowne (Podmioty Przetwarzające Dane)</w:t>
      </w:r>
      <w:bookmarkEnd w:id="143"/>
      <w:bookmarkEnd w:id="145"/>
    </w:p>
    <w:p w14:paraId="4E06F8C8" w14:textId="6E522ADB"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233C87">
      <w:pPr>
        <w:pStyle w:val="ProductList-Body"/>
        <w:jc w:val="center"/>
        <w:outlineLvl w:val="1"/>
      </w:pPr>
      <w:r>
        <w:rPr>
          <w:b/>
        </w:rPr>
        <w:t>Klauzula 3: Klauzula praw osób trzecich</w:t>
      </w:r>
    </w:p>
    <w:p w14:paraId="2BE581EB" w14:textId="77777777" w:rsidR="00232755" w:rsidRPr="000F6A0E" w:rsidRDefault="00232755" w:rsidP="00232755">
      <w:pPr>
        <w:pStyle w:val="ProductList-Body"/>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0670181" w:rsidR="00FC1BA7" w:rsidRPr="000F6A0E" w:rsidRDefault="00232755" w:rsidP="00AF5C24">
      <w:pPr>
        <w:pStyle w:val="ProductList-Body"/>
      </w:pPr>
      <w:r>
        <w:t xml:space="preserve">4. Strony nie wnoszą sprzeciwu do prawa osoby, której dane dotyczą, do bycia reprezentowaną przez stowarzyszenie lub inną organizację, jeśli osoba, której dane dotyczą, wyraziła takie pragnienie, a takie działanie nie stanowi naruszenia właściwych praw krajowych. </w:t>
      </w:r>
      <w:r w:rsidR="00FC1BA7">
        <w:br w:type="page"/>
      </w: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233C87">
      <w:pPr>
        <w:pStyle w:val="ProductList-Body"/>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46" w:name="Appendix1toAttachment3"/>
      <w:r>
        <w:rPr>
          <w:b/>
        </w:rPr>
        <w:t>Załącznik 1 do Standardowych Klauzul Umownych</w:t>
      </w:r>
      <w:bookmarkEnd w:id="146"/>
    </w:p>
    <w:p w14:paraId="1286C765" w14:textId="77777777" w:rsidR="00E83159" w:rsidRPr="000F6A0E" w:rsidRDefault="00E83159" w:rsidP="00602F15">
      <w:pPr>
        <w:pStyle w:val="ProductList-Body"/>
        <w:keepNext/>
      </w:pPr>
    </w:p>
    <w:p w14:paraId="3A827E64" w14:textId="1ADB538C" w:rsidR="00E83159" w:rsidRPr="000F6A0E" w:rsidRDefault="00E83159" w:rsidP="00E83159">
      <w:pPr>
        <w:pStyle w:val="ProductList-Body"/>
        <w:spacing w:after="120"/>
      </w:pPr>
      <w:r>
        <w:rPr>
          <w:b/>
        </w:rPr>
        <w:t>Eksporter danych</w:t>
      </w:r>
      <w:r w:rsidRPr="00E31E71">
        <w:rPr>
          <w:b/>
        </w:rPr>
        <w:t>:</w:t>
      </w:r>
      <w:r>
        <w:t xml:space="preserve"> Klient pełni rolę eksportera danych. Eksporter danych to użytkownik Usług Online (zgodnie definicją w części postanowień dotyczące Usług Online zatytułowanej „Postanowienia Dotyczące Przetwarzania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5CB87AE9" w14:textId="77777777" w:rsidR="00E83159" w:rsidRPr="000F6A0E" w:rsidRDefault="00E83159" w:rsidP="00E83159">
      <w:pPr>
        <w:pStyle w:val="ProductList-Body"/>
        <w:spacing w:after="60"/>
        <w:ind w:left="547"/>
      </w:pPr>
      <w:r>
        <w:rPr>
          <w:b/>
        </w:rPr>
        <w:t>b. Zakres i cel przetwarzania danych</w:t>
      </w:r>
      <w:r w:rsidRPr="00E31E71">
        <w:rPr>
          <w:b/>
        </w:rPr>
        <w:t>.</w:t>
      </w:r>
      <w:r>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61D2D4F5" w14:textId="77777777" w:rsidR="00463CC3" w:rsidRPr="000F6A0E" w:rsidRDefault="00463CC3" w:rsidP="00463CC3">
      <w:pPr>
        <w:pStyle w:val="ProductList-Body"/>
        <w:spacing w:after="120"/>
      </w:pPr>
      <w:r>
        <w:t xml:space="preserve">3. </w:t>
      </w:r>
      <w:r>
        <w:rPr>
          <w:b/>
        </w:rPr>
        <w:t>Środki bezpieczeństwa o charakterze technicznym i organizacyjnym</w:t>
      </w:r>
      <w:r w:rsidRPr="008479A7">
        <w:rPr>
          <w:b/>
        </w:rPr>
        <w:t xml:space="preserve">. </w:t>
      </w:r>
      <w:r>
        <w:t>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47" w:name="Attachment4"/>
      <w:bookmarkStart w:id="148" w:name="_Toc505070566"/>
      <w:r>
        <w:t>Załącznik 4 — Ogólne rozporządzenie o ochronie danych przyjęte przez Unię Europejską</w:t>
      </w:r>
      <w:bookmarkEnd w:id="147"/>
      <w:bookmarkEnd w:id="148"/>
    </w:p>
    <w:p w14:paraId="4FE4AE22" w14:textId="25C22233" w:rsidR="00510FE1" w:rsidRPr="000F6A0E" w:rsidRDefault="00E877F9" w:rsidP="00E877F9">
      <w:pPr>
        <w:pStyle w:val="ProductList-Body"/>
        <w:outlineLvl w:val="1"/>
      </w:pPr>
      <w:bookmarkStart w:id="149" w:name="_Hlk489289993"/>
      <w:r>
        <w:rPr>
          <w:rFonts w:cstheme="minorHAnsi"/>
          <w:b/>
          <w:szCs w:val="18"/>
        </w:rPr>
        <w:t xml:space="preserve">A. </w:t>
      </w:r>
      <w:r>
        <w:rPr>
          <w:b/>
        </w:rPr>
        <w:t>Definicje</w:t>
      </w:r>
      <w:bookmarkEnd w:id="149"/>
    </w:p>
    <w:p w14:paraId="0B084D2C" w14:textId="77777777" w:rsidR="00510FE1" w:rsidRPr="000F6A0E" w:rsidRDefault="00510FE1" w:rsidP="00510FE1">
      <w:pPr>
        <w:pStyle w:val="ProductList-Body"/>
      </w:pPr>
    </w:p>
    <w:p w14:paraId="378A116D" w14:textId="74E5FA5C" w:rsidR="007460A4" w:rsidRPr="000F6A0E" w:rsidRDefault="007460A4" w:rsidP="00190386">
      <w:pPr>
        <w:pStyle w:val="ProductList-Body"/>
      </w:pPr>
      <w:r>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35C28C31" w14:textId="77777777" w:rsidR="00190386" w:rsidRPr="000F6A0E" w:rsidRDefault="00190386" w:rsidP="00190386">
      <w:pPr>
        <w:pStyle w:val="ProductList-Body"/>
      </w:pPr>
    </w:p>
    <w:p w14:paraId="46CB638E" w14:textId="01D4ED72" w:rsidR="007460A4" w:rsidRPr="000F6A0E" w:rsidRDefault="007460A4" w:rsidP="00190386">
      <w:pPr>
        <w:pStyle w:val="ProductList-Body"/>
      </w:pPr>
      <w:r>
        <w:rPr>
          <w:rFonts w:cstheme="minorHAnsi"/>
          <w:szCs w:val="18"/>
        </w:rPr>
        <w:t>W poniższych Postanowieniach wynikających z Rozporządzenia stosuje się ponadto następującą definicję:</w:t>
      </w:r>
    </w:p>
    <w:p w14:paraId="60A5E363" w14:textId="77777777" w:rsidR="007F799B" w:rsidRPr="000F6A0E" w:rsidRDefault="007F799B" w:rsidP="00190386">
      <w:pPr>
        <w:pStyle w:val="ProductList-Body"/>
      </w:pPr>
    </w:p>
    <w:p w14:paraId="03B71A14" w14:textId="77777777" w:rsidR="007460A4" w:rsidRPr="000F6A0E" w:rsidRDefault="007460A4" w:rsidP="00190386">
      <w:pPr>
        <w:pStyle w:val="ProductList-Body"/>
      </w:pPr>
      <w:r>
        <w:rPr>
          <w:rFonts w:cstheme="minorHAnsi"/>
          <w:b/>
          <w:szCs w:val="18"/>
        </w:rPr>
        <w:t>„Podwykonawcy przetwarzania”</w:t>
      </w:r>
      <w:r>
        <w:rPr>
          <w:rFonts w:cstheme="minorHAnsi"/>
          <w:szCs w:val="18"/>
        </w:rPr>
        <w:t xml:space="preserve"> oznaczają inne podmioty przetwarzające, z usług których Microsoft korzysta w celu przetwarzania Danych Osobowych.</w:t>
      </w:r>
    </w:p>
    <w:p w14:paraId="183DC260" w14:textId="77777777" w:rsidR="00510FE1" w:rsidRPr="000F6A0E" w:rsidRDefault="00510FE1" w:rsidP="00510FE1">
      <w:pPr>
        <w:pStyle w:val="ProductList-Body"/>
      </w:pPr>
    </w:p>
    <w:p w14:paraId="45EB4735" w14:textId="34792A59" w:rsidR="00510FE1" w:rsidRPr="000F6A0E" w:rsidRDefault="00E877F9" w:rsidP="00E877F9">
      <w:pPr>
        <w:pStyle w:val="ProductList-Body"/>
        <w:outlineLvl w:val="1"/>
      </w:pPr>
      <w:r>
        <w:rPr>
          <w:b/>
        </w:rPr>
        <w:t xml:space="preserve">B. Role i zakres </w:t>
      </w:r>
    </w:p>
    <w:p w14:paraId="3C06D992" w14:textId="77777777" w:rsidR="00190386" w:rsidRPr="000F6A0E" w:rsidRDefault="00190386" w:rsidP="00190386">
      <w:pPr>
        <w:pStyle w:val="ProductList-Body"/>
      </w:pPr>
    </w:p>
    <w:p w14:paraId="41FF4D0D" w14:textId="00706D72" w:rsidR="007460A4" w:rsidRPr="000F6A0E" w:rsidRDefault="00E877F9" w:rsidP="00E877F9">
      <w:pPr>
        <w:pStyle w:val="ProductList-Body"/>
        <w:spacing w:after="120"/>
        <w:ind w:left="158"/>
      </w:pPr>
      <w:r>
        <w:rPr>
          <w:b/>
        </w:rPr>
        <w:t>1.</w:t>
      </w:r>
      <w:r>
        <w:t xml:space="preserve"> Niniejsze Postanowienia wynikające z Rozporządzenia mają zastosowanie do przetwarzania Danych Osobowych przez Microsoft w imieniu Klienta w zakresie Rozporządzenia.</w:t>
      </w:r>
      <w:r w:rsidR="009B510E">
        <w:t xml:space="preserve"> </w:t>
      </w:r>
    </w:p>
    <w:p w14:paraId="7A3BC230" w14:textId="102C7F16" w:rsidR="007460A4" w:rsidRPr="000F6A0E" w:rsidRDefault="00E877F9" w:rsidP="00E877F9">
      <w:pPr>
        <w:pStyle w:val="ProductList-Body"/>
        <w:spacing w:after="120"/>
        <w:ind w:left="158"/>
      </w:pPr>
      <w:r>
        <w:rPr>
          <w:b/>
        </w:rPr>
        <w:t>2.</w:t>
      </w:r>
      <w:r>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podwykonawcą przetwarzania. </w:t>
      </w:r>
    </w:p>
    <w:p w14:paraId="61959CCD" w14:textId="016FD8C5" w:rsidR="007460A4" w:rsidRPr="000F6A0E" w:rsidRDefault="00E877F9" w:rsidP="00E877F9">
      <w:pPr>
        <w:pStyle w:val="ProductList-Body"/>
        <w:spacing w:after="120"/>
        <w:ind w:left="158"/>
      </w:pPr>
      <w:r>
        <w:rPr>
          <w:b/>
        </w:rPr>
        <w:t>3.</w:t>
      </w:r>
      <w:r>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699682CB" w14:textId="0EEFDC4C" w:rsidR="00190386" w:rsidRPr="000F6A0E" w:rsidRDefault="00E877F9" w:rsidP="00E877F9">
      <w:pPr>
        <w:pStyle w:val="ProductList-Body"/>
        <w:spacing w:after="120"/>
        <w:ind w:left="158"/>
      </w:pPr>
      <w:r>
        <w:rPr>
          <w:b/>
        </w:rPr>
        <w:t>4.</w:t>
      </w:r>
      <w:r>
        <w:t xml:space="preserve"> Niniejsze Postanowienia wynikające z Rozporządzenia nie mają zastosowania w sytuacji, gdy administratorem Danych Osobowych jest Microsoft. </w:t>
      </w:r>
    </w:p>
    <w:p w14:paraId="539F5F01" w14:textId="77777777" w:rsidR="00190386" w:rsidRPr="000F6A0E" w:rsidRDefault="00190386" w:rsidP="00190386">
      <w:pPr>
        <w:pStyle w:val="ProductList-Body"/>
      </w:pPr>
    </w:p>
    <w:p w14:paraId="0BEBA1FC" w14:textId="3419080A" w:rsidR="00190386" w:rsidRPr="000F6A0E" w:rsidRDefault="00E877F9" w:rsidP="00E877F9">
      <w:pPr>
        <w:pStyle w:val="ProductList-Body"/>
        <w:outlineLvl w:val="1"/>
      </w:pPr>
      <w:r>
        <w:rPr>
          <w:b/>
        </w:rPr>
        <w:t>C. 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655E67A7" w:rsidR="007460A4" w:rsidRPr="000F6A0E" w:rsidRDefault="00E877F9" w:rsidP="00E877F9">
      <w:pPr>
        <w:pStyle w:val="ProductList-Body"/>
        <w:spacing w:after="120"/>
        <w:ind w:left="158"/>
      </w:pPr>
      <w:r>
        <w:rPr>
          <w:b/>
        </w:rPr>
        <w:t>2.</w:t>
      </w:r>
      <w:r>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w:t>
      </w:r>
      <w:r w:rsidR="009B510E">
        <w:t xml:space="preserve"> </w:t>
      </w:r>
      <w:r>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5E704A20" w14:textId="50886004" w:rsidR="007460A4" w:rsidRPr="000F6A0E" w:rsidRDefault="005C30A1" w:rsidP="003E4720">
      <w:pPr>
        <w:pStyle w:val="ProductList-Body"/>
        <w:spacing w:after="120"/>
        <w:ind w:left="158"/>
      </w:pPr>
      <w:r>
        <w:rPr>
          <w:b/>
        </w:rPr>
        <w:t>7.</w:t>
      </w:r>
      <w:r>
        <w:t xml:space="preserve"> Po stwierdzeniu naruszenia ochrony danych osobowych Microsoft bez zbędnej zwłoki zgłasza to Klientowi. (Art. 33 ust. 2). Zgłoszenie takie musi co najmniej: </w:t>
      </w:r>
    </w:p>
    <w:p w14:paraId="14D8940E" w14:textId="7D81B982" w:rsidR="007460A4" w:rsidRPr="000F6A0E" w:rsidRDefault="007460A4" w:rsidP="00530CF6">
      <w:pPr>
        <w:pStyle w:val="ProductList-Body"/>
        <w:spacing w:after="120"/>
        <w:ind w:left="1440" w:hanging="720"/>
      </w:pPr>
      <w:r>
        <w:rPr>
          <w:b/>
        </w:rPr>
        <w:t>(a)</w:t>
      </w:r>
      <w:r>
        <w:tab/>
        <w:t>opisywać charakter naruszenia ochrony danych osobowych, w tym w miarę możliwości wskazywać kategorie i przybliżoną liczbę osób, których dane dotyczą, oraz kategorie i przybliżoną liczbę wpisów danych osobowych, których dotyczy naruszenie;</w:t>
      </w:r>
    </w:p>
    <w:p w14:paraId="53B49C2D" w14:textId="0E161AF4" w:rsidR="007460A4" w:rsidRPr="000F6A0E" w:rsidRDefault="007460A4" w:rsidP="00530CF6">
      <w:pPr>
        <w:pStyle w:val="ProductList-Body"/>
        <w:spacing w:after="120"/>
        <w:ind w:left="1440" w:hanging="720"/>
      </w:pPr>
      <w:r>
        <w:rPr>
          <w:b/>
        </w:rPr>
        <w:t>(b)</w:t>
      </w:r>
      <w:r>
        <w:tab/>
        <w:t>zawierać imię i nazwisko oraz dane kontaktowe inspektora ochrony danych lub oznaczenie innego punktu kontaktowego, od którego można uzyskać więcej informacji;</w:t>
      </w:r>
    </w:p>
    <w:p w14:paraId="52D841F0" w14:textId="7F9F0B68" w:rsidR="007460A4" w:rsidRPr="000F6A0E" w:rsidRDefault="007460A4" w:rsidP="003E4720">
      <w:pPr>
        <w:pStyle w:val="ProductList-Body"/>
        <w:spacing w:after="120"/>
        <w:ind w:left="720"/>
      </w:pPr>
      <w:r>
        <w:rPr>
          <w:b/>
        </w:rPr>
        <w:t>(c)</w:t>
      </w:r>
      <w:r>
        <w:rPr>
          <w:b/>
        </w:rPr>
        <w:tab/>
      </w:r>
      <w:r>
        <w:t>opisywać możliwe konsekwencje naruszenia ochrony danych osobowych oraz</w:t>
      </w:r>
    </w:p>
    <w:p w14:paraId="03A4312D" w14:textId="4CB3C1AB" w:rsidR="00F37505" w:rsidRPr="000F6A0E" w:rsidRDefault="007460A4" w:rsidP="00530CF6">
      <w:pPr>
        <w:pStyle w:val="ProductList-Body"/>
        <w:spacing w:after="120"/>
        <w:ind w:left="1440" w:hanging="720"/>
      </w:pPr>
      <w:r>
        <w:rPr>
          <w:b/>
        </w:rPr>
        <w:t>(d)</w:t>
      </w:r>
      <w:r>
        <w:tab/>
        <w:t>opisywać środki zastosowane lub proponowane przez administratora w celu zaradzenia naruszeniu ochrony danych osobowych, w tym w stosownych przypadkach środki w celu zminimalizowania jego ewentualnych negatywnych skutków.</w:t>
      </w:r>
      <w:r w:rsidR="009B510E">
        <w:t xml:space="preserve"> </w:t>
      </w:r>
      <w:r>
        <w:t>(Art. 33 ust. 3)</w:t>
      </w:r>
    </w:p>
    <w:p w14:paraId="68A30B51" w14:textId="77777777" w:rsidR="00F37505" w:rsidRPr="000F6A0E" w:rsidRDefault="00F37505" w:rsidP="003E4720">
      <w:pPr>
        <w:pStyle w:val="ProductList-Body"/>
      </w:pPr>
      <w:r>
        <w:br w:type="page"/>
      </w:r>
    </w:p>
    <w:p w14:paraId="4A096042" w14:textId="5295654A" w:rsidR="0062665C" w:rsidRPr="000F6A0E" w:rsidRDefault="0062665C" w:rsidP="0062665C">
      <w:pPr>
        <w:pStyle w:val="ProductList-SectionHeading"/>
        <w:outlineLvl w:val="0"/>
      </w:pPr>
      <w:bookmarkStart w:id="150" w:name="_Toc505070567"/>
      <w:bookmarkStart w:id="151" w:name="Appendix1_AdditionalGDPR"/>
      <w:r>
        <w:t>Załącznik 1 — Dodatkowe Postanowienia Wynikające z Rozporządzenia</w:t>
      </w:r>
      <w:bookmarkEnd w:id="150"/>
    </w:p>
    <w:bookmarkEnd w:id="151"/>
    <w:p w14:paraId="6A66E751" w14:textId="3D71394E" w:rsidR="007460A4" w:rsidRPr="000F6A0E" w:rsidRDefault="00771E2F" w:rsidP="00771E2F">
      <w:pPr>
        <w:pStyle w:val="ProductList-Body"/>
        <w:numPr>
          <w:ilvl w:val="0"/>
          <w:numId w:val="63"/>
        </w:numPr>
        <w:outlineLvl w:val="1"/>
      </w:pPr>
      <w:r>
        <w:rPr>
          <w:b/>
        </w:rPr>
        <w:t xml:space="preserve"> Dalsi Przetwarzający </w:t>
      </w:r>
    </w:p>
    <w:p w14:paraId="2D72E2F5" w14:textId="77777777" w:rsidR="00771E2F" w:rsidRPr="000F6A0E" w:rsidRDefault="00771E2F" w:rsidP="00771E2F">
      <w:pPr>
        <w:pStyle w:val="ProductList-Body"/>
      </w:pPr>
    </w:p>
    <w:p w14:paraId="08C4FA1A" w14:textId="1C67E58A" w:rsidR="007460A4" w:rsidRPr="000F6A0E" w:rsidRDefault="005C5D61" w:rsidP="00771E2F">
      <w:pPr>
        <w:pStyle w:val="ProductList-Body"/>
        <w:spacing w:after="120"/>
        <w:ind w:left="158"/>
      </w:pPr>
      <w:r>
        <w:rPr>
          <w:b/>
        </w:rPr>
        <w:t>1.</w:t>
      </w:r>
      <w:r>
        <w:t xml:space="preserve"> Klient zgadza się na angażowanie przez Microsoft Dalszych Przetwarzających w celu przetwarzania Danych Osobowych zgodnie z Postanowieniami wynikającymi z Rozporządzenia.</w:t>
      </w:r>
      <w:r w:rsidR="009B510E">
        <w:t xml:space="preserve"> </w:t>
      </w:r>
    </w:p>
    <w:p w14:paraId="07BB6B99" w14:textId="3E3DFB6C" w:rsidR="007460A4" w:rsidRPr="000F6A0E" w:rsidRDefault="005C5D61" w:rsidP="00771E2F">
      <w:pPr>
        <w:pStyle w:val="ProductList-Body"/>
        <w:spacing w:after="120"/>
        <w:ind w:left="158"/>
      </w:pPr>
      <w:r>
        <w:rPr>
          <w:b/>
        </w:rPr>
        <w:t>2.</w:t>
      </w:r>
      <w:r>
        <w:t xml:space="preserve"> Microsoft zapewni, aby Dalsi Przetwarzający byli związani pisemnymi umowami wymagającymi od nich zapewnienia co najmniej tego samego poziomu ochrony danych, co poziom wymagany od Microsoft na mocy Postanowień wynikających z Rozporządzenia.</w:t>
      </w:r>
      <w:r w:rsidR="009B510E">
        <w:t xml:space="preserve"> </w:t>
      </w:r>
    </w:p>
    <w:p w14:paraId="4B4F1B78" w14:textId="77777777" w:rsidR="00CF203F" w:rsidRPr="00A66AC2" w:rsidRDefault="00CF203F" w:rsidP="00CF203F">
      <w:pPr>
        <w:pStyle w:val="ProductList-Body"/>
        <w:spacing w:after="120"/>
        <w:ind w:left="158"/>
      </w:pPr>
      <w:r>
        <w:rPr>
          <w:b/>
        </w:rPr>
        <w:t>3.</w:t>
      </w:r>
      <w:r>
        <w:t xml:space="preserve"> Lista obecnych Dalszych Przetwarzających Microsoft jest dostępna na stronie https://aka.ms/Online_Serv_Subcontractor_List (lub pod innym adresem URL wskazanym przez Microsoft). Na co najmniej 14 dni przed upoważnieniem nowego Dalszego Przetwarzającego do uzyskiwania dostępu do Danych Osobowych Microsoft zaktualizuje informacje w tej witrynie oraz zapewni Klientowi mechanizm służący do uzyskiwania powiadomień o takich aktualizacjach. Gdy podmiotem przetwarzającym jest Microsoft, zastosowanie mają następujące postanowienia:</w:t>
      </w:r>
    </w:p>
    <w:p w14:paraId="08797531" w14:textId="05631D56" w:rsidR="007460A4" w:rsidRPr="000F6A0E" w:rsidRDefault="005C5D61" w:rsidP="00CF203F">
      <w:pPr>
        <w:pStyle w:val="ProductList-Body"/>
        <w:spacing w:after="120"/>
        <w:ind w:left="1440" w:hanging="720"/>
      </w:pPr>
      <w:r>
        <w:rPr>
          <w:b/>
        </w:rPr>
        <w:t>(a)</w:t>
      </w:r>
      <w:r>
        <w:rPr>
          <w:b/>
        </w:rPr>
        <w:tab/>
      </w:r>
      <w:r>
        <w:t xml:space="preserve">Jeśli Klient nie zaakceptuje nowego Podwykonawcy Przetwarzania,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36918409" w14:textId="5421F05B" w:rsidR="007460A4" w:rsidRPr="000F6A0E" w:rsidRDefault="005C5D61" w:rsidP="00771E2F">
      <w:pPr>
        <w:pStyle w:val="ProductList-Body"/>
        <w:spacing w:after="120"/>
        <w:ind w:left="1440" w:hanging="720"/>
      </w:pPr>
      <w:r>
        <w:rPr>
          <w:b/>
        </w:rPr>
        <w:t>(b)</w:t>
      </w:r>
      <w:r>
        <w:rPr>
          <w:b/>
        </w:rPr>
        <w:tab/>
      </w:r>
      <w:r>
        <w:t xml:space="preserve">Jeśli dana Usługa Online stanowi część pakietu (lub podobnego rodzaju pojedynczego zakupu usług), wówczas takie wypowiedzenie ma zastosowanie do całego pakietu usług. </w:t>
      </w:r>
    </w:p>
    <w:p w14:paraId="07831FB2" w14:textId="01FF47A2" w:rsidR="007460A4" w:rsidRPr="000F6A0E" w:rsidRDefault="005C5D61" w:rsidP="00771E2F">
      <w:pPr>
        <w:pStyle w:val="ProductList-Body"/>
        <w:spacing w:after="120"/>
        <w:ind w:left="1440" w:hanging="720"/>
      </w:pPr>
      <w:r>
        <w:rPr>
          <w:b/>
        </w:rPr>
        <w:t>(c)</w:t>
      </w:r>
      <w:r>
        <w:tab/>
        <w:t>Po wejściu w życie wypowiedzenia Microsoft nie będzie uwzględniać w kolejnych fakturach dla Klienta lub odsprzedawcy Klienta wypowiedzianej subskrypcji Usługi Online.</w:t>
      </w:r>
    </w:p>
    <w:p w14:paraId="77135EC5" w14:textId="77777777" w:rsidR="00771E2F" w:rsidRPr="000F6A0E" w:rsidRDefault="00771E2F" w:rsidP="00771E2F">
      <w:pPr>
        <w:pStyle w:val="ProductList-Body"/>
      </w:pPr>
    </w:p>
    <w:p w14:paraId="53D38BC0" w14:textId="536B641D" w:rsidR="00771E2F" w:rsidRPr="000F6A0E" w:rsidRDefault="00771E2F" w:rsidP="00771E2F">
      <w:pPr>
        <w:pStyle w:val="ProductList-Body"/>
        <w:numPr>
          <w:ilvl w:val="0"/>
          <w:numId w:val="63"/>
        </w:numPr>
        <w:outlineLvl w:val="1"/>
      </w:pPr>
      <w:r>
        <w:rPr>
          <w:b/>
        </w:rPr>
        <w:t xml:space="preserve"> Pomoc Klientowi w zakresie odpowiadania na żądania ze strony osób, których dane dotyczą</w:t>
      </w:r>
    </w:p>
    <w:p w14:paraId="15CAB528" w14:textId="368274B9" w:rsidR="00BE1FC2" w:rsidRPr="000F6A0E" w:rsidRDefault="00BE1FC2" w:rsidP="00771E2F">
      <w:pPr>
        <w:pStyle w:val="ProductList-Body"/>
      </w:pPr>
    </w:p>
    <w:p w14:paraId="2456FAAF" w14:textId="0154C8CB" w:rsidR="007460A4" w:rsidRPr="000F6A0E" w:rsidRDefault="005C5D61" w:rsidP="00771E2F">
      <w:pPr>
        <w:pStyle w:val="ProductList-Body"/>
        <w:spacing w:after="120"/>
        <w:ind w:left="158"/>
      </w:pPr>
      <w:r>
        <w:rPr>
          <w:b/>
        </w:rPr>
        <w:t>1.</w:t>
      </w:r>
      <w:r>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w:t>
      </w:r>
      <w:r w:rsidR="009B510E">
        <w:t xml:space="preserve"> </w:t>
      </w:r>
      <w:r>
        <w:t xml:space="preserve">Microsoft uwzględni uzasadnione wnioski Klienta o pomoc Klientowi w udzieleniu odpowiedzi na takie wnioski osoby, której dotyczą dane. </w:t>
      </w:r>
    </w:p>
    <w:p w14:paraId="37DBDB13" w14:textId="74683B62" w:rsidR="007460A4" w:rsidRPr="000F6A0E" w:rsidRDefault="005C5D61" w:rsidP="00771E2F">
      <w:pPr>
        <w:pStyle w:val="ProductList-Body"/>
        <w:spacing w:after="120"/>
        <w:ind w:left="158"/>
      </w:pPr>
      <w:r>
        <w:rPr>
          <w:b/>
        </w:rPr>
        <w:t>2.</w:t>
      </w:r>
      <w:r>
        <w:t xml:space="preserve"> Jeśli Microsoft otrzyma od osoby po stronie Klienta, której dotyczą dane, wniosek o wykonanie jej praw wynikających z Rozporządzenia, wówczas poprosi taką osobę o skierowanie takiego wniosku bezpośrednio do Klienta.</w:t>
      </w:r>
    </w:p>
    <w:p w14:paraId="05E35926" w14:textId="77777777" w:rsidR="00771E2F" w:rsidRPr="000F6A0E" w:rsidRDefault="00771E2F" w:rsidP="00BE1FC2">
      <w:pPr>
        <w:pStyle w:val="ProductList-Body"/>
        <w:ind w:left="158"/>
      </w:pPr>
    </w:p>
    <w:p w14:paraId="128A0D03" w14:textId="51964ED5" w:rsidR="00BE1FC2" w:rsidRPr="000F6A0E" w:rsidRDefault="00BE1FC2" w:rsidP="00771E2F">
      <w:pPr>
        <w:pStyle w:val="ProductList-Body"/>
        <w:numPr>
          <w:ilvl w:val="0"/>
          <w:numId w:val="63"/>
        </w:numPr>
        <w:outlineLvl w:val="1"/>
      </w:pPr>
      <w:r>
        <w:rPr>
          <w:b/>
        </w:rPr>
        <w:t>Przetwarzanie danych osobowych</w:t>
      </w:r>
    </w:p>
    <w:p w14:paraId="16B52778" w14:textId="77777777" w:rsidR="00771E2F" w:rsidRPr="000F6A0E" w:rsidRDefault="00771E2F" w:rsidP="00771E2F">
      <w:pPr>
        <w:pStyle w:val="ProductList-Body"/>
      </w:pPr>
    </w:p>
    <w:p w14:paraId="53FBDA30" w14:textId="7AC720A5" w:rsidR="007460A4" w:rsidRPr="000F6A0E" w:rsidRDefault="005C5D61" w:rsidP="00530CF6">
      <w:pPr>
        <w:pStyle w:val="ProductList-Body"/>
        <w:spacing w:after="120"/>
        <w:ind w:left="158"/>
      </w:pPr>
      <w:r>
        <w:rPr>
          <w:b/>
        </w:rPr>
        <w:t xml:space="preserve">1. </w:t>
      </w:r>
      <w:r>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7FEE4AAF" w14:textId="43D37BA8" w:rsidR="007460A4" w:rsidRPr="000F6A0E" w:rsidRDefault="005C5D61" w:rsidP="00530CF6">
      <w:pPr>
        <w:pStyle w:val="ProductList-Body"/>
        <w:spacing w:after="120"/>
        <w:ind w:left="158"/>
      </w:pPr>
      <w:r>
        <w:rPr>
          <w:b/>
        </w:rPr>
        <w:t xml:space="preserve">2. </w:t>
      </w:r>
      <w:r>
        <w:t>Microsoft może także przesyłać Dane Osobowe, jeśli wymaga tego prawo właściwe.</w:t>
      </w:r>
    </w:p>
    <w:p w14:paraId="73B42750" w14:textId="3C8982B5" w:rsidR="007460A4" w:rsidRPr="000F6A0E" w:rsidRDefault="005C5D61" w:rsidP="00530CF6">
      <w:pPr>
        <w:pStyle w:val="ProductList-Body"/>
        <w:spacing w:after="120"/>
        <w:ind w:left="158"/>
      </w:pPr>
      <w:r>
        <w:rPr>
          <w:b/>
        </w:rPr>
        <w:t xml:space="preserve">3. </w:t>
      </w:r>
      <w:r>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61551F1F" w14:textId="2F89419A" w:rsidR="007460A4" w:rsidRPr="000F6A0E" w:rsidRDefault="005C5D61" w:rsidP="00530CF6">
      <w:pPr>
        <w:pStyle w:val="ProductList-Body"/>
        <w:spacing w:after="120"/>
        <w:ind w:left="158"/>
      </w:pPr>
      <w:bookmarkStart w:id="152" w:name="_Hlk487172389"/>
      <w:r>
        <w:rPr>
          <w:b/>
        </w:rPr>
        <w:t xml:space="preserve">4. </w:t>
      </w:r>
      <w:r>
        <w:t>Przedmiot przetwarzania jest ograniczony do Danych Osobowych objętych zakresem Rozporządzenia, a okres przetwarzania danych będzie odpowiadać okresowi obowiązywania prawa Klienta do używania Produktu lub umowy Klienta o świadczenie Usług Profesjonalnych.</w:t>
      </w:r>
      <w:r w:rsidR="009B510E">
        <w:t xml:space="preserve"> </w:t>
      </w:r>
      <w:r>
        <w:t>Charakter i cel przetwarzania polegają na udostępnianiu Produktu lub świadczeniu Usług Profesjonalnych zgodnie z zawartą przez Klienta umową licencjonowania zbiorowego.</w:t>
      </w:r>
      <w:r w:rsidR="009B510E">
        <w:t xml:space="preserve"> </w:t>
      </w:r>
      <w:r>
        <w:t>Rodzaje Danych Osobowych przetwarzanych przez Produkt lub Usługi Profesjonalne obejmują dane wyraźnie wskazane w art. 4 Rozporządzenia, a także inne Dane Osobowe przesłane przez Klienta do Produktu lub w ramach umowy o świadczenie Usług Profesjonalnych.</w:t>
      </w:r>
      <w:r w:rsidR="009B510E">
        <w:t xml:space="preserve"> </w:t>
      </w:r>
      <w:r>
        <w:t>Kategorie osób, których dane dotyczą, obejmują przedstawicieli i użytkowników końcowych Klienta, w tym pracowników, wykonawców, współpracowników oraz klientów Klienta.</w:t>
      </w:r>
      <w:r w:rsidR="009B510E">
        <w:t xml:space="preserve"> </w:t>
      </w:r>
    </w:p>
    <w:p w14:paraId="1997DA3B" w14:textId="60AAF5AB" w:rsidR="007460A4" w:rsidRPr="000F6A0E" w:rsidRDefault="005C5D61" w:rsidP="00530CF6">
      <w:pPr>
        <w:pStyle w:val="ProductList-Body"/>
        <w:spacing w:after="120"/>
        <w:ind w:left="158"/>
      </w:pPr>
      <w:bookmarkStart w:id="153" w:name="_Hlk487172101"/>
      <w:bookmarkEnd w:id="152"/>
      <w:r>
        <w:rPr>
          <w:b/>
        </w:rPr>
        <w:t xml:space="preserve">5. </w:t>
      </w:r>
      <w:r>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zawartymi w stosownych Postanowieniach Dotyczących Usług Online, postanowieniami i terminami dotyczącymi poszczególnych Produktów wskazanymi w dokumentacji tych Produktów i postanowieniami i terminami dotyczącymi Usług Profesjonalnych określonymi w stosownych umowach, chyba że prawo Unii, prawo państwa członkowskiego lub inne prawo właściwe wymaga ich przechowywania tych Danych Osobowych. </w:t>
      </w:r>
    </w:p>
    <w:p w14:paraId="1F40545E" w14:textId="77777777" w:rsidR="00771E2F" w:rsidRPr="000F6A0E" w:rsidRDefault="00771E2F" w:rsidP="00771E2F">
      <w:pPr>
        <w:pStyle w:val="ProductList-Body"/>
        <w:ind w:left="158"/>
      </w:pPr>
    </w:p>
    <w:bookmarkEnd w:id="153"/>
    <w:p w14:paraId="2E6CBD7F" w14:textId="67859068" w:rsidR="00771E2F" w:rsidRPr="000F6A0E" w:rsidRDefault="00DE3603" w:rsidP="00771E2F">
      <w:pPr>
        <w:pStyle w:val="ProductList-Body"/>
        <w:numPr>
          <w:ilvl w:val="0"/>
          <w:numId w:val="63"/>
        </w:numPr>
        <w:outlineLvl w:val="1"/>
      </w:pPr>
      <w:r>
        <w:rPr>
          <w:b/>
        </w:rPr>
        <w:t>Zabezpieczenia</w:t>
      </w:r>
    </w:p>
    <w:p w14:paraId="0A01C279" w14:textId="77777777" w:rsidR="00771E2F" w:rsidRPr="000F6A0E" w:rsidRDefault="00771E2F" w:rsidP="00530CF6">
      <w:pPr>
        <w:pStyle w:val="ProductList-Body"/>
      </w:pPr>
    </w:p>
    <w:p w14:paraId="00405616" w14:textId="59D4AE3F" w:rsidR="007460A4" w:rsidRPr="000F6A0E" w:rsidRDefault="007460A4" w:rsidP="00BE1FC2">
      <w:pPr>
        <w:pStyle w:val="ProductList-Body"/>
      </w:pPr>
      <w:r>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4F2D8658" w14:textId="77777777" w:rsidR="00771E2F" w:rsidRPr="000F6A0E" w:rsidRDefault="00771E2F" w:rsidP="00BE1FC2">
      <w:pPr>
        <w:pStyle w:val="ProductList-Body"/>
      </w:pPr>
    </w:p>
    <w:p w14:paraId="5DC771CD" w14:textId="6F82AC83" w:rsidR="00DE3603" w:rsidRPr="000F6A0E" w:rsidRDefault="00DE3603" w:rsidP="00771E2F">
      <w:pPr>
        <w:pStyle w:val="ProductList-Body"/>
        <w:numPr>
          <w:ilvl w:val="0"/>
          <w:numId w:val="63"/>
        </w:numPr>
        <w:outlineLvl w:val="1"/>
      </w:pPr>
      <w:r>
        <w:rPr>
          <w:b/>
        </w:rPr>
        <w:t>Naruszenie ochrony danych osobowych</w:t>
      </w:r>
    </w:p>
    <w:p w14:paraId="7E0753BD" w14:textId="77777777" w:rsidR="00771E2F" w:rsidRPr="000F6A0E" w:rsidRDefault="00771E2F" w:rsidP="00530CF6">
      <w:pPr>
        <w:pStyle w:val="ProductList-Body"/>
      </w:pPr>
    </w:p>
    <w:p w14:paraId="2AE4009D" w14:textId="4BE8335A" w:rsidR="007460A4" w:rsidRPr="000F6A0E" w:rsidRDefault="007460A4" w:rsidP="00BE1FC2">
      <w:pPr>
        <w:pStyle w:val="ProductList-Body"/>
      </w:pPr>
      <w:r>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2606E8ED" w14:textId="77777777" w:rsidR="00771E2F" w:rsidRPr="000F6A0E" w:rsidRDefault="00771E2F" w:rsidP="00BE1FC2">
      <w:pPr>
        <w:pStyle w:val="ProductList-Body"/>
      </w:pPr>
    </w:p>
    <w:p w14:paraId="48CCEF32" w14:textId="3D37EFF5" w:rsidR="00771E2F" w:rsidRPr="000F6A0E" w:rsidRDefault="00DE3603" w:rsidP="00771E2F">
      <w:pPr>
        <w:pStyle w:val="ProductList-Body"/>
        <w:numPr>
          <w:ilvl w:val="0"/>
          <w:numId w:val="63"/>
        </w:numPr>
        <w:outlineLvl w:val="1"/>
      </w:pPr>
      <w:r>
        <w:rPr>
          <w:b/>
        </w:rPr>
        <w:t>Rejestrowanie czynności przetwarzania</w:t>
      </w:r>
    </w:p>
    <w:p w14:paraId="25FD5490" w14:textId="77777777" w:rsidR="00771E2F" w:rsidRPr="000F6A0E" w:rsidRDefault="00771E2F" w:rsidP="00771E2F">
      <w:pPr>
        <w:pStyle w:val="ProductList-Body"/>
      </w:pPr>
    </w:p>
    <w:p w14:paraId="5E6A05E4" w14:textId="732767E9" w:rsidR="007460A4" w:rsidRPr="000F6A0E" w:rsidRDefault="007460A4" w:rsidP="00BE1FC2">
      <w:pPr>
        <w:pStyle w:val="ProductList-Body"/>
      </w:pPr>
      <w:r>
        <w:t>Microsoft prowadzi wszystkie rejestry czynności przetwarzania danych osobowych wymagane na mocy art. 30(2) Rozporządzenia oraz w zakresie dotyczącym przetwarzania Danych Osobowych w imieniu Klienta udostępnia je Klientowi na żądanie.</w:t>
      </w:r>
    </w:p>
    <w:p w14:paraId="3A501460" w14:textId="4FF683BF" w:rsidR="00771E2F" w:rsidRPr="000F6A0E" w:rsidRDefault="00771E2F" w:rsidP="00771E2F">
      <w:pPr>
        <w:pStyle w:val="ProductList-Body"/>
      </w:pPr>
    </w:p>
    <w:p w14:paraId="5A39DA19" w14:textId="268D1BAD" w:rsidR="00DE3603" w:rsidRPr="000F6A0E" w:rsidRDefault="00DE3603" w:rsidP="00771E2F">
      <w:pPr>
        <w:pStyle w:val="ProductList-Body"/>
        <w:numPr>
          <w:ilvl w:val="0"/>
          <w:numId w:val="63"/>
        </w:numPr>
        <w:outlineLvl w:val="1"/>
      </w:pPr>
      <w:r>
        <w:rPr>
          <w:b/>
        </w:rPr>
        <w:t>Modyfikowanie, uzupełnianie i okres obowiązywania</w:t>
      </w:r>
    </w:p>
    <w:p w14:paraId="79C67628" w14:textId="77777777" w:rsidR="00771E2F" w:rsidRPr="000F6A0E" w:rsidRDefault="00771E2F" w:rsidP="005C5D61">
      <w:pPr>
        <w:pStyle w:val="ProductList-Body"/>
      </w:pPr>
    </w:p>
    <w:p w14:paraId="19C73B84" w14:textId="4BA98A2A" w:rsidR="007460A4" w:rsidRPr="000F6A0E" w:rsidRDefault="005C5D61" w:rsidP="00530CF6">
      <w:pPr>
        <w:pStyle w:val="ProductList-Body"/>
        <w:spacing w:after="120"/>
        <w:ind w:left="158"/>
      </w:pPr>
      <w:r>
        <w:rPr>
          <w:b/>
        </w:rPr>
        <w:t>1.</w:t>
      </w:r>
      <w:r>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w:t>
      </w:r>
      <w:r w:rsidR="009B510E">
        <w:t xml:space="preserve"> </w:t>
      </w:r>
    </w:p>
    <w:p w14:paraId="0B430375" w14:textId="3A427F4C" w:rsidR="007460A4" w:rsidRPr="000F6A0E" w:rsidRDefault="005C5D61" w:rsidP="00530CF6">
      <w:pPr>
        <w:pStyle w:val="ProductList-Body"/>
        <w:spacing w:after="120"/>
        <w:ind w:left="158"/>
      </w:pPr>
      <w:r>
        <w:rPr>
          <w:b/>
        </w:rPr>
        <w:t>2.</w:t>
      </w:r>
      <w:r>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24E86471" w14:textId="7AE4025A" w:rsidR="007460A4" w:rsidRPr="000F6A0E" w:rsidRDefault="005C5D61" w:rsidP="00530CF6">
      <w:pPr>
        <w:pStyle w:val="ProductList-Body"/>
        <w:spacing w:after="120"/>
        <w:ind w:left="158"/>
      </w:pPr>
      <w:r>
        <w:rPr>
          <w:b/>
        </w:rPr>
        <w:t>3.</w:t>
      </w:r>
      <w:r>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podwykonawcą przetwarzania.</w:t>
      </w:r>
      <w:r w:rsidR="009B510E">
        <w:t xml:space="preserve"> </w:t>
      </w:r>
    </w:p>
    <w:p w14:paraId="7E316B44" w14:textId="5002A1BE" w:rsidR="00FD2112" w:rsidRPr="000F6A0E" w:rsidRDefault="00FD2112" w:rsidP="00771E2F">
      <w:pPr>
        <w:pStyle w:val="ProductList-Body"/>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6721DD" w14:textId="77777777" w:rsidR="00467FAB" w:rsidRDefault="00467FAB" w:rsidP="009A573F">
      <w:pPr>
        <w:spacing w:after="0" w:line="240" w:lineRule="auto"/>
      </w:pPr>
      <w:r>
        <w:separator/>
      </w:r>
    </w:p>
    <w:p w14:paraId="1F8B07DC" w14:textId="77777777" w:rsidR="00467FAB" w:rsidRDefault="00467FAB"/>
  </w:endnote>
  <w:endnote w:type="continuationSeparator" w:id="0">
    <w:p w14:paraId="648B0BAA" w14:textId="77777777" w:rsidR="00467FAB" w:rsidRDefault="00467FAB" w:rsidP="009A573F">
      <w:pPr>
        <w:spacing w:after="0" w:line="240" w:lineRule="auto"/>
      </w:pPr>
      <w:r>
        <w:continuationSeparator/>
      </w:r>
    </w:p>
    <w:p w14:paraId="454B57EB" w14:textId="77777777" w:rsidR="00467FAB" w:rsidRDefault="00467FAB"/>
  </w:endnote>
  <w:endnote w:type="continuationNotice" w:id="1">
    <w:p w14:paraId="0CA1BA3E" w14:textId="77777777" w:rsidR="00467FAB" w:rsidRDefault="00467FAB">
      <w:pPr>
        <w:spacing w:after="0" w:line="240" w:lineRule="auto"/>
      </w:pPr>
    </w:p>
    <w:p w14:paraId="33729EFC" w14:textId="77777777" w:rsidR="00467FAB" w:rsidRDefault="00467F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E4661" w:rsidRDefault="00CE4661"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E4661" w:rsidRPr="00591643" w:rsidRDefault="00CE4661">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E4661" w:rsidRPr="00C76DF3" w:rsidRDefault="004174DA"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E4661" w:rsidRPr="00C76DF3" w:rsidRDefault="004174DA"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E4661" w:rsidRPr="00C76DF3" w:rsidRDefault="004174DA"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E4661" w:rsidRPr="00C76DF3" w:rsidRDefault="004174DA"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E4661" w:rsidRPr="00C76DF3" w:rsidRDefault="004174DA"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E4661" w:rsidRPr="00C76DF3" w:rsidRDefault="004174DA"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7E537610" w14:textId="77777777" w:rsidR="00CE4661" w:rsidRPr="00591643" w:rsidRDefault="00CE46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4661"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E4661" w:rsidRPr="00324539" w:rsidRDefault="004174DA" w:rsidP="00591643">
          <w:pPr>
            <w:pStyle w:val="ProductList-OfferingBody"/>
            <w:ind w:left="-77" w:right="-73"/>
            <w:jc w:val="center"/>
            <w:rPr>
              <w:rStyle w:val="LogoportDoNotTranslate"/>
            </w:rPr>
          </w:pPr>
          <w:hyperlink w:anchor="TableofContents" w:history="1">
            <w:r w:rsidR="00FC094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E4661" w:rsidRPr="00324539" w:rsidRDefault="00CE4661"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E4661" w:rsidRPr="00324539" w:rsidRDefault="004174DA" w:rsidP="00591643">
          <w:pPr>
            <w:pStyle w:val="ProductList-OfferingBody"/>
            <w:ind w:left="-72" w:right="-74"/>
            <w:jc w:val="center"/>
            <w:rPr>
              <w:rStyle w:val="LogoportDoNotTranslate"/>
            </w:rPr>
          </w:pPr>
          <w:hyperlink w:anchor="Introduction" w:history="1">
            <w:r w:rsidR="00FC094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E4661" w:rsidRPr="00324539" w:rsidRDefault="00CE4661"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E4661" w:rsidRPr="00324539" w:rsidRDefault="004174DA" w:rsidP="003812FE">
          <w:pPr>
            <w:pStyle w:val="ProductList-OfferingBody"/>
            <w:ind w:left="-72" w:right="-75"/>
            <w:jc w:val="center"/>
            <w:rPr>
              <w:rStyle w:val="LogoportDoNotTranslate"/>
            </w:rPr>
          </w:pPr>
          <w:hyperlink w:anchor="GeneralTerms" w:history="1">
            <w:r w:rsidR="00FC094E">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CE4661" w:rsidRPr="00324539" w:rsidRDefault="00CE4661"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CE4661" w:rsidRPr="00324539" w:rsidRDefault="004174DA" w:rsidP="002223DC">
          <w:pPr>
            <w:pStyle w:val="ProductList-OfferingBody"/>
            <w:ind w:left="-72" w:right="-75"/>
            <w:jc w:val="center"/>
            <w:rPr>
              <w:rStyle w:val="LogoportDoNotTranslate"/>
            </w:rPr>
          </w:pPr>
          <w:hyperlink w:anchor="PrivacyandSecurityTerms" w:history="1">
            <w:r w:rsidR="00FC094E"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E4661" w:rsidRPr="00324539" w:rsidRDefault="004174DA" w:rsidP="002223DC">
          <w:pPr>
            <w:pStyle w:val="ProductList-OfferingBody"/>
            <w:ind w:left="-72" w:right="-75"/>
            <w:jc w:val="center"/>
            <w:rPr>
              <w:rStyle w:val="LogoportDoNotTranslate"/>
            </w:rPr>
          </w:pPr>
          <w:hyperlink w:anchor="OnlineServiceSpecificTerms" w:history="1">
            <w:r w:rsidR="00E30F87"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E4661" w:rsidRPr="00324539" w:rsidRDefault="004174DA" w:rsidP="002223DC">
          <w:pPr>
            <w:pStyle w:val="ProductList-OfferingBody"/>
            <w:ind w:left="-72" w:right="-75"/>
            <w:jc w:val="center"/>
            <w:rPr>
              <w:rStyle w:val="LogoportDoNotTranslate"/>
            </w:rPr>
          </w:pPr>
          <w:hyperlink w:anchor="Attachment1" w:history="1">
            <w:r w:rsidR="00E30F87">
              <w:rPr>
                <w:rStyle w:val="Hyperlink"/>
                <w:sz w:val="14"/>
                <w:szCs w:val="14"/>
                <w:lang w:val="en-US" w:eastAsia="en-US" w:bidi="ar-SA"/>
              </w:rPr>
              <w:t>Załącznik</w:t>
            </w:r>
          </w:hyperlink>
        </w:p>
      </w:tc>
    </w:tr>
  </w:tbl>
  <w:p w14:paraId="71D89FB4" w14:textId="77777777" w:rsidR="00CE4661" w:rsidRPr="000B68FB" w:rsidRDefault="00CE466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B68F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B68FB" w:rsidRPr="00324539" w:rsidRDefault="004174DA" w:rsidP="00227983">
          <w:pPr>
            <w:pStyle w:val="ProductList-OfferingBody"/>
            <w:ind w:left="-77" w:right="-73"/>
            <w:jc w:val="center"/>
            <w:rPr>
              <w:rStyle w:val="LogoportDoNotTranslate"/>
            </w:rPr>
          </w:pPr>
          <w:hyperlink w:anchor="TableofContents" w:history="1">
            <w:r w:rsidR="000B68F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B68FB" w:rsidRPr="00324539" w:rsidRDefault="000B68F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B68FB" w:rsidRPr="00324539" w:rsidRDefault="004174DA" w:rsidP="00227983">
          <w:pPr>
            <w:pStyle w:val="ProductList-OfferingBody"/>
            <w:ind w:left="-72" w:right="-74"/>
            <w:jc w:val="center"/>
            <w:rPr>
              <w:rStyle w:val="LogoportDoNotTranslate"/>
            </w:rPr>
          </w:pPr>
          <w:hyperlink w:anchor="Introduction" w:history="1">
            <w:r w:rsidR="000B68F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B68FB" w:rsidRPr="00324539" w:rsidRDefault="000B68F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B68FB" w:rsidRPr="00324539" w:rsidRDefault="004174DA" w:rsidP="00227983">
          <w:pPr>
            <w:pStyle w:val="ProductList-OfferingBody"/>
            <w:ind w:left="-72" w:right="-75"/>
            <w:jc w:val="center"/>
            <w:rPr>
              <w:rStyle w:val="LogoportDoNotTranslate"/>
            </w:rPr>
          </w:pPr>
          <w:hyperlink w:anchor="GeneralTerms" w:history="1">
            <w:r w:rsidR="000B68F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B68FB" w:rsidRPr="00324539" w:rsidRDefault="000B68F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B68FB" w:rsidRPr="00324539" w:rsidRDefault="004174DA" w:rsidP="00227983">
          <w:pPr>
            <w:pStyle w:val="ProductList-OfferingBody"/>
            <w:ind w:left="-72" w:right="-75"/>
            <w:jc w:val="center"/>
            <w:rPr>
              <w:rStyle w:val="LogoportDoNotTranslate"/>
            </w:rPr>
          </w:pPr>
          <w:hyperlink w:anchor="PrivacyandSecurityTerms" w:history="1">
            <w:r w:rsidR="000B68F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B68FB" w:rsidRPr="00324539" w:rsidRDefault="004174DA" w:rsidP="00227983">
          <w:pPr>
            <w:pStyle w:val="ProductList-OfferingBody"/>
            <w:ind w:left="-72" w:right="-75"/>
            <w:jc w:val="center"/>
            <w:rPr>
              <w:rStyle w:val="LogoportDoNotTranslate"/>
            </w:rPr>
          </w:pPr>
          <w:hyperlink w:anchor="OnlineServiceSpecificTerms" w:history="1">
            <w:r w:rsidR="000B68F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B68FB" w:rsidRPr="00324539" w:rsidRDefault="004174DA" w:rsidP="00227983">
          <w:pPr>
            <w:pStyle w:val="ProductList-OfferingBody"/>
            <w:ind w:left="-72" w:right="-75"/>
            <w:jc w:val="center"/>
            <w:rPr>
              <w:rStyle w:val="LogoportDoNotTranslate"/>
            </w:rPr>
          </w:pPr>
          <w:hyperlink w:anchor="Attachment1" w:history="1">
            <w:r w:rsidR="000B68FB">
              <w:rPr>
                <w:rStyle w:val="Hyperlink"/>
                <w:sz w:val="14"/>
                <w:szCs w:val="14"/>
                <w:lang w:val="en-US" w:eastAsia="en-US" w:bidi="ar-SA"/>
              </w:rPr>
              <w:t>Załącznik</w:t>
            </w:r>
          </w:hyperlink>
        </w:p>
      </w:tc>
    </w:tr>
  </w:tbl>
  <w:p w14:paraId="48820ED3" w14:textId="77777777" w:rsidR="00CE4661" w:rsidRPr="000B68FB" w:rsidRDefault="00CE4661"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39EC19CD"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4A5E72" w:rsidRPr="00324539" w:rsidRDefault="004174DA"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4A5E72" w:rsidRPr="00324539" w:rsidRDefault="004174DA"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4A5E72" w:rsidRPr="00324539" w:rsidRDefault="004174DA"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4A5E72" w:rsidRPr="00324539" w:rsidRDefault="004174DA"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4A5E72" w:rsidRPr="00324539" w:rsidRDefault="004174DA" w:rsidP="00227983">
          <w:pPr>
            <w:pStyle w:val="ProductList-OfferingBody"/>
            <w:ind w:left="-72" w:right="-75"/>
            <w:jc w:val="center"/>
            <w:rPr>
              <w:rStyle w:val="LogoportDoNotTranslate"/>
            </w:rPr>
          </w:pPr>
          <w:hyperlink w:anchor="OnlineServiceSpecificTerms" w:history="1">
            <w:r w:rsidR="004A5E7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4A5E72" w:rsidRPr="00324539" w:rsidRDefault="004174DA"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6FF3E6E" w14:textId="77777777" w:rsidR="00CE4661" w:rsidRPr="004A5E72" w:rsidRDefault="00CE4661"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251CC"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4251CC" w:rsidRPr="00324539" w:rsidRDefault="004174DA" w:rsidP="00227983">
          <w:pPr>
            <w:pStyle w:val="ProductList-OfferingBody"/>
            <w:ind w:left="-77" w:right="-73"/>
            <w:jc w:val="center"/>
            <w:rPr>
              <w:rStyle w:val="LogoportDoNotTranslate"/>
            </w:rPr>
          </w:pPr>
          <w:hyperlink w:anchor="TableofContents" w:history="1">
            <w:r w:rsidR="004251CC">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4251CC" w:rsidRPr="00324539" w:rsidRDefault="004251CC"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4251CC" w:rsidRPr="00324539" w:rsidRDefault="004174DA" w:rsidP="00227983">
          <w:pPr>
            <w:pStyle w:val="ProductList-OfferingBody"/>
            <w:ind w:left="-72" w:right="-74"/>
            <w:jc w:val="center"/>
            <w:rPr>
              <w:rStyle w:val="LogoportDoNotTranslate"/>
            </w:rPr>
          </w:pPr>
          <w:hyperlink w:anchor="Introduction" w:history="1">
            <w:r w:rsidR="004251CC">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4251CC" w:rsidRPr="00324539" w:rsidRDefault="004251CC"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4251CC" w:rsidRPr="00324539" w:rsidRDefault="004174DA" w:rsidP="00227983">
          <w:pPr>
            <w:pStyle w:val="ProductList-OfferingBody"/>
            <w:ind w:left="-72" w:right="-75"/>
            <w:jc w:val="center"/>
            <w:rPr>
              <w:rStyle w:val="LogoportDoNotTranslate"/>
            </w:rPr>
          </w:pPr>
          <w:hyperlink w:anchor="GeneralTerms" w:history="1">
            <w:r w:rsidR="004251CC">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4251CC" w:rsidRPr="00324539" w:rsidRDefault="004251CC"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4251CC" w:rsidRPr="00324539" w:rsidRDefault="004174DA" w:rsidP="00227983">
          <w:pPr>
            <w:pStyle w:val="ProductList-OfferingBody"/>
            <w:ind w:left="-72" w:right="-75"/>
            <w:jc w:val="center"/>
            <w:rPr>
              <w:rStyle w:val="LogoportDoNotTranslate"/>
            </w:rPr>
          </w:pPr>
          <w:hyperlink w:anchor="PrivacyandSecurityTerms" w:history="1">
            <w:r w:rsidR="004251CC"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4251CC" w:rsidRPr="00324539" w:rsidRDefault="004174DA" w:rsidP="00227983">
          <w:pPr>
            <w:pStyle w:val="ProductList-OfferingBody"/>
            <w:ind w:left="-72" w:right="-75"/>
            <w:jc w:val="center"/>
            <w:rPr>
              <w:rStyle w:val="LogoportDoNotTranslate"/>
            </w:rPr>
          </w:pPr>
          <w:hyperlink w:anchor="OnlineServiceSpecificTerms" w:history="1">
            <w:r w:rsidR="004251CC"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4251CC" w:rsidRPr="00324539" w:rsidRDefault="004174DA" w:rsidP="00227983">
          <w:pPr>
            <w:pStyle w:val="ProductList-OfferingBody"/>
            <w:ind w:left="-72" w:right="-75"/>
            <w:jc w:val="center"/>
            <w:rPr>
              <w:rStyle w:val="LogoportDoNotTranslate"/>
            </w:rPr>
          </w:pPr>
          <w:hyperlink w:anchor="Attachment1" w:history="1">
            <w:r w:rsidR="004251CC">
              <w:rPr>
                <w:rStyle w:val="Hyperlink"/>
                <w:sz w:val="14"/>
                <w:szCs w:val="14"/>
                <w:lang w:val="en-US" w:eastAsia="en-US" w:bidi="ar-SA"/>
              </w:rPr>
              <w:t>Załącznik</w:t>
            </w:r>
          </w:hyperlink>
        </w:p>
      </w:tc>
    </w:tr>
  </w:tbl>
  <w:p w14:paraId="0CFE91C7" w14:textId="77777777" w:rsidR="00CE4661" w:rsidRPr="004251CC" w:rsidRDefault="00CE4661"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2E989A78"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06EE6B" w14:textId="77777777" w:rsidR="004A5E72" w:rsidRPr="00324539" w:rsidRDefault="004174DA"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5587C"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50702D" w14:textId="77777777" w:rsidR="004A5E72" w:rsidRPr="00324539" w:rsidRDefault="004174DA"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C542E"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66166B" w14:textId="77777777" w:rsidR="004A5E72" w:rsidRPr="00324539" w:rsidRDefault="004174DA"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976D911"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F7244FA" w14:textId="77777777" w:rsidR="004A5E72" w:rsidRPr="00324539" w:rsidRDefault="004174DA"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28EE"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A7DA8D" w14:textId="77777777" w:rsidR="004A5E72" w:rsidRPr="00070E41" w:rsidRDefault="004174DA" w:rsidP="00227983">
          <w:pPr>
            <w:pStyle w:val="ProductList-OfferingBody"/>
            <w:ind w:left="-72" w:right="-75"/>
            <w:jc w:val="center"/>
            <w:rPr>
              <w:rStyle w:val="LogoportDoNotTranslate"/>
              <w:color w:val="auto"/>
            </w:rPr>
          </w:pPr>
          <w:hyperlink w:anchor="OnlineServiceSpecificTerms" w:history="1">
            <w:r w:rsidR="004A5E72"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80D84"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B66EE" w14:textId="77777777" w:rsidR="004A5E72" w:rsidRPr="00324539" w:rsidRDefault="004174DA"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CF81281" w14:textId="77777777" w:rsidR="004A5E72" w:rsidRPr="004A5E72" w:rsidRDefault="004A5E72" w:rsidP="004A5E7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83A36" w:rsidRPr="00324539" w14:paraId="484A55A3" w14:textId="77777777" w:rsidTr="00222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9F016D" w14:textId="77777777" w:rsidR="00F83A36" w:rsidRPr="00324539" w:rsidRDefault="004174DA" w:rsidP="00227983">
          <w:pPr>
            <w:pStyle w:val="ProductList-OfferingBody"/>
            <w:ind w:left="-77" w:right="-73"/>
            <w:jc w:val="center"/>
            <w:rPr>
              <w:rStyle w:val="LogoportDoNotTranslate"/>
            </w:rPr>
          </w:pPr>
          <w:hyperlink w:anchor="TableofContents" w:history="1">
            <w:r w:rsidR="00F83A3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6D92" w14:textId="77777777" w:rsidR="00F83A36" w:rsidRPr="00324539" w:rsidRDefault="00F83A36"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2BA4" w14:textId="77777777" w:rsidR="00F83A36" w:rsidRPr="00324539" w:rsidRDefault="004174DA" w:rsidP="00227983">
          <w:pPr>
            <w:pStyle w:val="ProductList-OfferingBody"/>
            <w:ind w:left="-72" w:right="-74"/>
            <w:jc w:val="center"/>
            <w:rPr>
              <w:rStyle w:val="LogoportDoNotTranslate"/>
            </w:rPr>
          </w:pPr>
          <w:hyperlink w:anchor="Introduction" w:history="1">
            <w:r w:rsidR="00F83A3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E515DC" w14:textId="77777777" w:rsidR="00F83A36" w:rsidRPr="00324539" w:rsidRDefault="00F83A36"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847D41" w14:textId="77777777" w:rsidR="00F83A36" w:rsidRPr="00324539" w:rsidRDefault="004174DA" w:rsidP="00227983">
          <w:pPr>
            <w:pStyle w:val="ProductList-OfferingBody"/>
            <w:ind w:left="-72" w:right="-75"/>
            <w:jc w:val="center"/>
            <w:rPr>
              <w:rStyle w:val="LogoportDoNotTranslate"/>
            </w:rPr>
          </w:pPr>
          <w:hyperlink w:anchor="GeneralTerms" w:history="1">
            <w:r w:rsidR="00F83A3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C5E269" w14:textId="77777777" w:rsidR="00F83A36" w:rsidRPr="00324539" w:rsidRDefault="00F83A36"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8B87AC" w14:textId="77777777" w:rsidR="00F83A36" w:rsidRPr="00324539" w:rsidRDefault="004174DA" w:rsidP="00227983">
          <w:pPr>
            <w:pStyle w:val="ProductList-OfferingBody"/>
            <w:ind w:left="-72" w:right="-75"/>
            <w:jc w:val="center"/>
            <w:rPr>
              <w:rStyle w:val="LogoportDoNotTranslate"/>
            </w:rPr>
          </w:pPr>
          <w:hyperlink w:anchor="PrivacyandSecurityTerms" w:history="1">
            <w:r w:rsidR="00F83A3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0ADCC"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783C8E" w14:textId="77777777" w:rsidR="00F83A36" w:rsidRPr="00070E41" w:rsidRDefault="004174DA" w:rsidP="00227983">
          <w:pPr>
            <w:pStyle w:val="ProductList-OfferingBody"/>
            <w:ind w:left="-72" w:right="-75"/>
            <w:jc w:val="center"/>
            <w:rPr>
              <w:rStyle w:val="LogoportDoNotTranslate"/>
              <w:color w:val="auto"/>
            </w:rPr>
          </w:pPr>
          <w:hyperlink w:anchor="OnlineServiceSpecificTerms" w:history="1">
            <w:r w:rsidR="00F83A3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B7FE6F"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8C2EA" w14:textId="77777777" w:rsidR="00F83A36" w:rsidRPr="00324539" w:rsidRDefault="004174DA" w:rsidP="00227983">
          <w:pPr>
            <w:pStyle w:val="ProductList-OfferingBody"/>
            <w:ind w:left="-72" w:right="-75"/>
            <w:jc w:val="center"/>
            <w:rPr>
              <w:rStyle w:val="LogoportDoNotTranslate"/>
            </w:rPr>
          </w:pPr>
          <w:hyperlink w:anchor="Attachment1" w:history="1">
            <w:r w:rsidR="00F83A36">
              <w:rPr>
                <w:rStyle w:val="Hyperlink"/>
                <w:sz w:val="14"/>
                <w:szCs w:val="14"/>
                <w:lang w:val="en-US" w:eastAsia="en-US" w:bidi="ar-SA"/>
              </w:rPr>
              <w:t>Załącznik</w:t>
            </w:r>
          </w:hyperlink>
        </w:p>
      </w:tc>
    </w:tr>
  </w:tbl>
  <w:p w14:paraId="66C424C1" w14:textId="77777777" w:rsidR="00F83A36" w:rsidRPr="004A5E72" w:rsidRDefault="00F83A36" w:rsidP="00F83A3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009DB"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F009DB" w:rsidRPr="00324539" w:rsidRDefault="004174DA" w:rsidP="00227983">
          <w:pPr>
            <w:pStyle w:val="ProductList-OfferingBody"/>
            <w:ind w:left="-77" w:right="-73"/>
            <w:jc w:val="center"/>
            <w:rPr>
              <w:rStyle w:val="LogoportDoNotTranslate"/>
            </w:rPr>
          </w:pPr>
          <w:hyperlink w:anchor="TableofContents" w:history="1">
            <w:r w:rsidR="00F009D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F009DB" w:rsidRPr="00324539" w:rsidRDefault="00F009D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F009DB" w:rsidRPr="00324539" w:rsidRDefault="004174DA" w:rsidP="00227983">
          <w:pPr>
            <w:pStyle w:val="ProductList-OfferingBody"/>
            <w:ind w:left="-72" w:right="-74"/>
            <w:jc w:val="center"/>
            <w:rPr>
              <w:rStyle w:val="LogoportDoNotTranslate"/>
            </w:rPr>
          </w:pPr>
          <w:hyperlink w:anchor="Introduction" w:history="1">
            <w:r w:rsidR="00F009D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F009DB" w:rsidRPr="00324539" w:rsidRDefault="00F009D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F009DB" w:rsidRPr="00324539" w:rsidRDefault="004174DA" w:rsidP="00227983">
          <w:pPr>
            <w:pStyle w:val="ProductList-OfferingBody"/>
            <w:ind w:left="-72" w:right="-75"/>
            <w:jc w:val="center"/>
            <w:rPr>
              <w:rStyle w:val="LogoportDoNotTranslate"/>
            </w:rPr>
          </w:pPr>
          <w:hyperlink w:anchor="GeneralTerms" w:history="1">
            <w:r w:rsidR="00F009D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F009DB" w:rsidRPr="00324539" w:rsidRDefault="00F009D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F009DB" w:rsidRPr="00324539" w:rsidRDefault="004174DA" w:rsidP="00227983">
          <w:pPr>
            <w:pStyle w:val="ProductList-OfferingBody"/>
            <w:ind w:left="-72" w:right="-75"/>
            <w:jc w:val="center"/>
            <w:rPr>
              <w:rStyle w:val="LogoportDoNotTranslate"/>
            </w:rPr>
          </w:pPr>
          <w:hyperlink w:anchor="PrivacyandSecurityTerms" w:history="1">
            <w:r w:rsidR="00F009D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F009DB" w:rsidRPr="00070E41" w:rsidRDefault="004174DA" w:rsidP="00227983">
          <w:pPr>
            <w:pStyle w:val="ProductList-OfferingBody"/>
            <w:ind w:left="-72" w:right="-75"/>
            <w:jc w:val="center"/>
            <w:rPr>
              <w:rStyle w:val="LogoportDoNotTranslate"/>
              <w:color w:val="auto"/>
            </w:rPr>
          </w:pPr>
          <w:hyperlink w:anchor="OnlineServiceSpecificTerms" w:history="1">
            <w:r w:rsidR="00F009D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F009DB" w:rsidRPr="00324539" w:rsidRDefault="004174DA" w:rsidP="00227983">
          <w:pPr>
            <w:pStyle w:val="ProductList-OfferingBody"/>
            <w:ind w:left="-72" w:right="-75"/>
            <w:jc w:val="center"/>
            <w:rPr>
              <w:rStyle w:val="LogoportDoNotTranslate"/>
            </w:rPr>
          </w:pPr>
          <w:hyperlink w:anchor="Attachment1" w:history="1">
            <w:r w:rsidR="00F009DB">
              <w:rPr>
                <w:rStyle w:val="Hyperlink"/>
                <w:sz w:val="14"/>
                <w:szCs w:val="14"/>
                <w:lang w:val="en-US" w:eastAsia="en-US" w:bidi="ar-SA"/>
              </w:rPr>
              <w:t>Załącznik</w:t>
            </w:r>
          </w:hyperlink>
        </w:p>
      </w:tc>
    </w:tr>
  </w:tbl>
  <w:p w14:paraId="793ADD16" w14:textId="77777777" w:rsidR="00F009DB" w:rsidRPr="004A5E72" w:rsidRDefault="00F009DB" w:rsidP="004A5E7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6B3C8D"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6B3C8D" w:rsidRPr="00324539" w:rsidRDefault="004174DA" w:rsidP="00227983">
          <w:pPr>
            <w:pStyle w:val="ProductList-OfferingBody"/>
            <w:ind w:left="-77" w:right="-73"/>
            <w:jc w:val="center"/>
            <w:rPr>
              <w:rStyle w:val="LogoportDoNotTranslate"/>
            </w:rPr>
          </w:pPr>
          <w:hyperlink w:anchor="TableofContents" w:history="1">
            <w:r w:rsidR="006B3C8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6B3C8D" w:rsidRPr="00324539" w:rsidRDefault="006B3C8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6B3C8D" w:rsidRPr="00324539" w:rsidRDefault="004174DA" w:rsidP="00227983">
          <w:pPr>
            <w:pStyle w:val="ProductList-OfferingBody"/>
            <w:ind w:left="-72" w:right="-74"/>
            <w:jc w:val="center"/>
            <w:rPr>
              <w:rStyle w:val="LogoportDoNotTranslate"/>
            </w:rPr>
          </w:pPr>
          <w:hyperlink w:anchor="Introduction" w:history="1">
            <w:r w:rsidR="006B3C8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6B3C8D" w:rsidRPr="00324539" w:rsidRDefault="006B3C8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6B3C8D" w:rsidRPr="00324539" w:rsidRDefault="004174DA" w:rsidP="00227983">
          <w:pPr>
            <w:pStyle w:val="ProductList-OfferingBody"/>
            <w:ind w:left="-72" w:right="-75"/>
            <w:jc w:val="center"/>
            <w:rPr>
              <w:rStyle w:val="LogoportDoNotTranslate"/>
            </w:rPr>
          </w:pPr>
          <w:hyperlink w:anchor="GeneralTerms" w:history="1">
            <w:r w:rsidR="006B3C8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6B3C8D" w:rsidRPr="00324539" w:rsidRDefault="006B3C8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6B3C8D" w:rsidRPr="00324539" w:rsidRDefault="004174DA" w:rsidP="00227983">
          <w:pPr>
            <w:pStyle w:val="ProductList-OfferingBody"/>
            <w:ind w:left="-72" w:right="-75"/>
            <w:jc w:val="center"/>
            <w:rPr>
              <w:rStyle w:val="LogoportDoNotTranslate"/>
            </w:rPr>
          </w:pPr>
          <w:hyperlink w:anchor="PrivacyandSecurityTerms" w:history="1">
            <w:r w:rsidR="006B3C8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6B3C8D" w:rsidRPr="00070E41" w:rsidRDefault="004174DA" w:rsidP="00227983">
          <w:pPr>
            <w:pStyle w:val="ProductList-OfferingBody"/>
            <w:ind w:left="-72" w:right="-75"/>
            <w:jc w:val="center"/>
            <w:rPr>
              <w:rStyle w:val="LogoportDoNotTranslate"/>
              <w:color w:val="auto"/>
            </w:rPr>
          </w:pPr>
          <w:hyperlink w:anchor="OnlineServiceSpecificTerms" w:history="1">
            <w:r w:rsidR="006B3C8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6B3C8D" w:rsidRPr="00324539" w:rsidRDefault="004174DA" w:rsidP="00227983">
          <w:pPr>
            <w:pStyle w:val="ProductList-OfferingBody"/>
            <w:ind w:left="-72" w:right="-75"/>
            <w:jc w:val="center"/>
            <w:rPr>
              <w:rStyle w:val="LogoportDoNotTranslate"/>
            </w:rPr>
          </w:pPr>
          <w:hyperlink w:anchor="Attachment1" w:history="1">
            <w:r w:rsidR="006B3C8D">
              <w:rPr>
                <w:rStyle w:val="Hyperlink"/>
                <w:sz w:val="14"/>
                <w:szCs w:val="14"/>
                <w:lang w:val="en-US" w:eastAsia="en-US" w:bidi="ar-SA"/>
              </w:rPr>
              <w:t>Załącznik</w:t>
            </w:r>
          </w:hyperlink>
        </w:p>
      </w:tc>
    </w:tr>
  </w:tbl>
  <w:p w14:paraId="3406AE23" w14:textId="77777777" w:rsidR="006B3C8D" w:rsidRPr="004A5E72" w:rsidRDefault="006B3C8D"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517B0DB7"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803C6D" w:rsidRPr="00324539" w:rsidRDefault="004174DA"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803C6D" w:rsidRPr="00324539" w:rsidRDefault="004174DA"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803C6D" w:rsidRPr="00324539" w:rsidRDefault="004174DA"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803C6D" w:rsidRPr="00324539" w:rsidRDefault="004174DA"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803C6D" w:rsidRPr="00070E41" w:rsidRDefault="004174DA"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803C6D" w:rsidRPr="00324539" w:rsidRDefault="004174DA"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8CA0F93" w14:textId="77777777" w:rsidR="00803C6D" w:rsidRPr="004A5E72" w:rsidRDefault="00803C6D" w:rsidP="00803C6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E4661" w:rsidRPr="00C76DF3" w:rsidRDefault="004174DA"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E4661" w:rsidRPr="00C76DF3" w:rsidRDefault="004174DA"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E4661" w:rsidRPr="00C76DF3" w:rsidRDefault="004174DA"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E4661" w:rsidRPr="00C76DF3" w:rsidRDefault="004174DA"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E4661" w:rsidRPr="00C76DF3" w:rsidRDefault="004174DA"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E4661" w:rsidRPr="00C76DF3" w:rsidRDefault="004174DA"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540726BF" w14:textId="77777777" w:rsidR="00CE4661" w:rsidRPr="00591643" w:rsidRDefault="00CE46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6256F74B"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803C6D" w:rsidRPr="00324539" w:rsidRDefault="004174DA"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803C6D" w:rsidRPr="00324539" w:rsidRDefault="004174DA"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803C6D" w:rsidRPr="00324539" w:rsidRDefault="004174DA"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803C6D" w:rsidRPr="00324539" w:rsidRDefault="004174DA"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803C6D" w:rsidRPr="00070E41" w:rsidRDefault="004174DA"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803C6D" w:rsidRPr="00324539" w:rsidRDefault="004174DA"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3D59DD7A" w14:textId="77777777" w:rsidR="00803C6D" w:rsidRPr="004A5E72" w:rsidRDefault="00803C6D" w:rsidP="00803C6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CE4661" w:rsidRPr="00C76DF3" w:rsidRDefault="004174DA"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CE4661" w:rsidRPr="00C76DF3" w:rsidRDefault="004174DA"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CE4661" w:rsidRPr="00C76DF3" w:rsidRDefault="004174DA"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CE4661" w:rsidRPr="00C76DF3" w:rsidRDefault="004174DA"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CE4661" w:rsidRPr="00C76DF3" w:rsidRDefault="004174DA"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CE4661" w:rsidRPr="00C76DF3" w:rsidRDefault="004174DA"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34032BC" w14:textId="77777777" w:rsidR="00CE4661" w:rsidRPr="00591643" w:rsidRDefault="00CE466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E4661" w:rsidRPr="00C76DF3" w:rsidRDefault="004174DA"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E4661" w:rsidRPr="00C76DF3" w:rsidRDefault="004174DA"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E4661" w:rsidRPr="00C76DF3" w:rsidRDefault="004174DA"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E4661" w:rsidRPr="00C76DF3" w:rsidRDefault="004174DA"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E4661" w:rsidRPr="00C76DF3" w:rsidRDefault="004174DA"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E4661" w:rsidRPr="00C76DF3" w:rsidRDefault="004174DA"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54FAC89" w14:textId="77777777" w:rsidR="00CE4661" w:rsidRPr="00591643" w:rsidRDefault="00CE466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E4661" w:rsidRPr="00C76DF3" w:rsidRDefault="004174DA"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E4661" w:rsidRPr="00C76DF3" w:rsidRDefault="004174DA"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E4661" w:rsidRPr="00C76DF3" w:rsidRDefault="004174DA"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E4661" w:rsidRPr="00C76DF3" w:rsidRDefault="004174DA"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E4661" w:rsidRPr="00C76DF3" w:rsidRDefault="004174DA"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E4661" w:rsidRPr="00C76DF3" w:rsidRDefault="004174DA"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C35327F" w14:textId="77777777" w:rsidR="00CE4661" w:rsidRPr="00591643" w:rsidRDefault="00CE46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4AA4110A"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803C6D" w:rsidRPr="00324539" w:rsidRDefault="004174DA"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803C6D" w:rsidRPr="00324539" w:rsidRDefault="004174DA"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803C6D" w:rsidRPr="00324539" w:rsidRDefault="004174DA"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803C6D" w:rsidRPr="00324539" w:rsidRDefault="004174DA"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803C6D" w:rsidRPr="00070E41" w:rsidRDefault="004174DA"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803C6D" w:rsidRPr="00324539" w:rsidRDefault="004174DA"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32E788A" w14:textId="77777777" w:rsidR="00803C6D" w:rsidRPr="004A5E72" w:rsidRDefault="00803C6D" w:rsidP="00803C6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E4661" w:rsidRPr="00C76DF3" w:rsidRDefault="004174DA"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E4661" w:rsidRPr="00C76DF3" w:rsidRDefault="004174DA"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E4661" w:rsidRPr="00C76DF3" w:rsidRDefault="004174DA"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E4661" w:rsidRPr="00C76DF3" w:rsidRDefault="004174DA"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E4661" w:rsidRPr="00C76DF3" w:rsidRDefault="004174DA"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E4661" w:rsidRPr="00C76DF3" w:rsidRDefault="004174DA"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6030DAA" w14:textId="77777777" w:rsidR="00CE4661" w:rsidRPr="00591643" w:rsidRDefault="00CE46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2CFCEB54"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803C6D" w:rsidRPr="00324539" w:rsidRDefault="004174DA"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803C6D" w:rsidRPr="00324539" w:rsidRDefault="004174DA"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803C6D" w:rsidRPr="00324539" w:rsidRDefault="004174DA"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803C6D" w:rsidRPr="00324539" w:rsidRDefault="004174DA"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803C6D" w:rsidRPr="00070E41" w:rsidRDefault="004174DA"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803C6D" w:rsidRPr="00324539" w:rsidRDefault="004174DA"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DDCB8F3" w14:textId="77777777" w:rsidR="00803C6D" w:rsidRPr="004A5E72" w:rsidRDefault="00803C6D" w:rsidP="00803C6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3698C9DF"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803C6D" w:rsidRPr="00324539" w:rsidRDefault="004174DA"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803C6D" w:rsidRPr="00324539" w:rsidRDefault="004174DA"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803C6D" w:rsidRPr="00324539" w:rsidRDefault="004174DA"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803C6D" w:rsidRPr="00324539" w:rsidRDefault="004174DA"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803C6D" w:rsidRPr="00070E41" w:rsidRDefault="004174DA"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803C6D" w:rsidRPr="00324539" w:rsidRDefault="004174DA"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E854C07" w14:textId="77777777" w:rsidR="00803C6D" w:rsidRPr="004A5E72" w:rsidRDefault="00803C6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67E14A" w14:textId="77777777" w:rsidR="00467FAB" w:rsidRDefault="00467FAB" w:rsidP="009A573F">
      <w:pPr>
        <w:spacing w:after="0" w:line="240" w:lineRule="auto"/>
      </w:pPr>
      <w:r>
        <w:separator/>
      </w:r>
    </w:p>
    <w:p w14:paraId="7A3A96F1" w14:textId="77777777" w:rsidR="00467FAB" w:rsidRDefault="00467FAB"/>
  </w:footnote>
  <w:footnote w:type="continuationSeparator" w:id="0">
    <w:p w14:paraId="6691C984" w14:textId="77777777" w:rsidR="00467FAB" w:rsidRDefault="00467FAB" w:rsidP="009A573F">
      <w:pPr>
        <w:spacing w:after="0" w:line="240" w:lineRule="auto"/>
      </w:pPr>
      <w:r>
        <w:continuationSeparator/>
      </w:r>
    </w:p>
    <w:p w14:paraId="01ECAA51" w14:textId="77777777" w:rsidR="00467FAB" w:rsidRDefault="00467FAB"/>
  </w:footnote>
  <w:footnote w:type="continuationNotice" w:id="1">
    <w:p w14:paraId="3729D220" w14:textId="77777777" w:rsidR="00467FAB" w:rsidRDefault="00467FAB">
      <w:pPr>
        <w:spacing w:after="0" w:line="240" w:lineRule="auto"/>
      </w:pPr>
    </w:p>
    <w:p w14:paraId="5A6EE62C" w14:textId="77777777" w:rsidR="00467FAB" w:rsidRDefault="00467F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E4661" w:rsidRPr="004D27A6" w:rsidRDefault="00CE46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4B3F387" w:rsidR="00CE4661" w:rsidRPr="00171B2E" w:rsidRDefault="00CE466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9C4D48">
          <w:rPr>
            <w:color w:val="404040" w:themeColor="text1" w:themeTint="BF"/>
            <w:sz w:val="16"/>
            <w:szCs w:val="16"/>
          </w:rPr>
          <w:t xml:space="preserve">luty </w:t>
        </w:r>
        <w:r w:rsidR="00CF203F">
          <w:rPr>
            <w:color w:val="404040" w:themeColor="text1" w:themeTint="BF"/>
            <w:sz w:val="16"/>
            <w:szCs w:val="16"/>
          </w:rPr>
          <w:t xml:space="preserve">2018 </w:t>
        </w:r>
        <w:r>
          <w:rPr>
            <w:color w:val="404040" w:themeColor="text1" w:themeTint="BF"/>
            <w:sz w:val="16"/>
            <w:szCs w:val="16"/>
          </w:rPr>
          <w:t>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174DA">
          <w:rPr>
            <w:noProof/>
            <w:color w:val="404040" w:themeColor="text1" w:themeTint="BF"/>
            <w:sz w:val="16"/>
            <w:szCs w:val="16"/>
          </w:rPr>
          <w:t>18</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9AF5690" w:rsidR="00CE4661" w:rsidRPr="002223DC" w:rsidRDefault="00CE4661"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9C4D48">
          <w:rPr>
            <w:color w:val="404040" w:themeColor="text1" w:themeTint="BF"/>
            <w:sz w:val="16"/>
            <w:szCs w:val="16"/>
          </w:rPr>
          <w:t xml:space="preserve">luty </w:t>
        </w:r>
        <w:r w:rsidR="00CF203F">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sidR="004174DA">
          <w:rPr>
            <w:noProof/>
            <w:color w:val="404040" w:themeColor="text1" w:themeTint="BF"/>
            <w:sz w:val="16"/>
            <w:szCs w:val="16"/>
          </w:rPr>
          <w:t>12</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1"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6"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1"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5"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8"/>
  </w:num>
  <w:num w:numId="2">
    <w:abstractNumId w:val="33"/>
  </w:num>
  <w:num w:numId="3">
    <w:abstractNumId w:val="2"/>
  </w:num>
  <w:num w:numId="4">
    <w:abstractNumId w:val="6"/>
  </w:num>
  <w:num w:numId="5">
    <w:abstractNumId w:val="17"/>
  </w:num>
  <w:num w:numId="6">
    <w:abstractNumId w:val="18"/>
  </w:num>
  <w:num w:numId="7">
    <w:abstractNumId w:val="11"/>
  </w:num>
  <w:num w:numId="8">
    <w:abstractNumId w:val="22"/>
  </w:num>
  <w:num w:numId="9">
    <w:abstractNumId w:val="14"/>
  </w:num>
  <w:num w:numId="10">
    <w:abstractNumId w:val="44"/>
  </w:num>
  <w:num w:numId="11">
    <w:abstractNumId w:val="9"/>
  </w:num>
  <w:num w:numId="12">
    <w:abstractNumId w:val="52"/>
  </w:num>
  <w:num w:numId="13">
    <w:abstractNumId w:val="40"/>
  </w:num>
  <w:num w:numId="14">
    <w:abstractNumId w:val="50"/>
  </w:num>
  <w:num w:numId="15">
    <w:abstractNumId w:val="47"/>
  </w:num>
  <w:num w:numId="16">
    <w:abstractNumId w:val="39"/>
  </w:num>
  <w:num w:numId="17">
    <w:abstractNumId w:val="12"/>
  </w:num>
  <w:num w:numId="18">
    <w:abstractNumId w:val="13"/>
  </w:num>
  <w:num w:numId="19">
    <w:abstractNumId w:val="23"/>
  </w:num>
  <w:num w:numId="20">
    <w:abstractNumId w:val="53"/>
  </w:num>
  <w:num w:numId="21">
    <w:abstractNumId w:val="15"/>
  </w:num>
  <w:num w:numId="22">
    <w:abstractNumId w:val="55"/>
  </w:num>
  <w:num w:numId="2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8"/>
  </w:num>
  <w:num w:numId="27">
    <w:abstractNumId w:val="3"/>
  </w:num>
  <w:num w:numId="28">
    <w:abstractNumId w:val="0"/>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1"/>
  </w:num>
  <w:num w:numId="34">
    <w:abstractNumId w:val="35"/>
  </w:num>
  <w:num w:numId="35">
    <w:abstractNumId w:val="27"/>
  </w:num>
  <w:num w:numId="36">
    <w:abstractNumId w:val="31"/>
  </w:num>
  <w:num w:numId="37">
    <w:abstractNumId w:val="36"/>
  </w:num>
  <w:num w:numId="38">
    <w:abstractNumId w:val="56"/>
  </w:num>
  <w:num w:numId="39">
    <w:abstractNumId w:val="26"/>
  </w:num>
  <w:num w:numId="40">
    <w:abstractNumId w:val="37"/>
  </w:num>
  <w:num w:numId="41">
    <w:abstractNumId w:val="30"/>
  </w:num>
  <w:num w:numId="42">
    <w:abstractNumId w:val="29"/>
  </w:num>
  <w:num w:numId="43">
    <w:abstractNumId w:val="10"/>
  </w:num>
  <w:num w:numId="44">
    <w:abstractNumId w:val="49"/>
  </w:num>
  <w:num w:numId="45">
    <w:abstractNumId w:val="25"/>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
  </w:num>
  <w:num w:numId="51">
    <w:abstractNumId w:val="28"/>
  </w:num>
  <w:num w:numId="52">
    <w:abstractNumId w:val="34"/>
  </w:num>
  <w:num w:numId="53">
    <w:abstractNumId w:val="4"/>
  </w:num>
  <w:num w:numId="54">
    <w:abstractNumId w:val="45"/>
  </w:num>
  <w:num w:numId="55">
    <w:abstractNumId w:val="24"/>
  </w:num>
  <w:num w:numId="56">
    <w:abstractNumId w:val="46"/>
  </w:num>
  <w:num w:numId="57">
    <w:abstractNumId w:val="21"/>
  </w:num>
  <w:num w:numId="58">
    <w:abstractNumId w:val="20"/>
  </w:num>
  <w:num w:numId="59">
    <w:abstractNumId w:val="51"/>
  </w:num>
  <w:num w:numId="60">
    <w:abstractNumId w:val="54"/>
  </w:num>
  <w:num w:numId="61">
    <w:abstractNumId w:val="16"/>
  </w:num>
  <w:num w:numId="62">
    <w:abstractNumId w:val="8"/>
  </w:num>
  <w:num w:numId="63">
    <w:abstractNumId w:val="3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documentProtection w:edit="readOnly" w:enforcement="1" w:cryptProviderType="rsaAES" w:cryptAlgorithmClass="hash" w:cryptAlgorithmType="typeAny" w:cryptAlgorithmSid="14" w:cryptSpinCount="100000" w:hash="xnNNlUr7T5hJ0LPNydP3ZDqaOVXOime2GM0CjoR2q+LS7Ov3rRm8bxN4S/mZ/RvRlb3NWpQVX2E6fxddn+lOXQ==" w:salt="w6gs1FgeYHWyUxF43PsDZ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174DA"/>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www.microsoft.com/itacademy" TargetMode="Externa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footer" Target="footer19.xm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7AF090-CAA5-40FD-9A9E-E7065B162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27602</Words>
  <Characters>157335</Characters>
  <Application>Microsoft Office Word</Application>
  <DocSecurity>8</DocSecurity>
  <Lines>1311</Lines>
  <Paragraphs>369</Paragraphs>
  <ScaleCrop>false</ScaleCrop>
  <Company/>
  <LinksUpToDate>false</LinksUpToDate>
  <CharactersWithSpaces>184568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2018-01-30T22:26:00Z</dcterms:created>
  <dcterms:modified xsi:type="dcterms:W3CDTF">2018-01-30T22:26:00Z</dcterms:modified>
</cp:coreProperties>
</file>