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6531D4A2"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A66B12" w:rsidRPr="00D53083">
        <w:rPr>
          <w:rFonts w:asciiTheme="majorHAnsi" w:hAnsiTheme="majorHAnsi"/>
          <w:color w:val="FFFFFF" w:themeColor="background1"/>
          <w:sz w:val="72"/>
          <w:szCs w:val="72"/>
        </w:rPr>
        <w:t xml:space="preserve">czerwca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74374A7D" w14:textId="7DDB3AA3" w:rsidR="00A66B12"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5557833" w:history="1">
        <w:r w:rsidR="00A66B12" w:rsidRPr="00016ACD">
          <w:rPr>
            <w:rStyle w:val="Hyperlink"/>
            <w:noProof/>
          </w:rPr>
          <w:t>Wprowadzenie</w:t>
        </w:r>
        <w:r w:rsidR="00A66B12">
          <w:rPr>
            <w:noProof/>
            <w:webHidden/>
          </w:rPr>
          <w:tab/>
        </w:r>
        <w:r w:rsidR="00A66B12">
          <w:rPr>
            <w:noProof/>
            <w:webHidden/>
          </w:rPr>
          <w:fldChar w:fldCharType="begin"/>
        </w:r>
        <w:r w:rsidR="00A66B12">
          <w:rPr>
            <w:noProof/>
            <w:webHidden/>
          </w:rPr>
          <w:instrText xml:space="preserve"> PAGEREF _Toc515557833 \h </w:instrText>
        </w:r>
        <w:r w:rsidR="00A66B12">
          <w:rPr>
            <w:noProof/>
            <w:webHidden/>
          </w:rPr>
        </w:r>
        <w:r w:rsidR="00A66B12">
          <w:rPr>
            <w:noProof/>
            <w:webHidden/>
          </w:rPr>
          <w:fldChar w:fldCharType="separate"/>
        </w:r>
        <w:r w:rsidR="00A66B12">
          <w:rPr>
            <w:noProof/>
            <w:webHidden/>
          </w:rPr>
          <w:t>3</w:t>
        </w:r>
        <w:r w:rsidR="00A66B12">
          <w:rPr>
            <w:noProof/>
            <w:webHidden/>
          </w:rPr>
          <w:fldChar w:fldCharType="end"/>
        </w:r>
      </w:hyperlink>
    </w:p>
    <w:p w14:paraId="0831996C" w14:textId="4005650C" w:rsidR="00A66B12" w:rsidRDefault="00CC7B49">
      <w:pPr>
        <w:pStyle w:val="TOC5"/>
        <w:tabs>
          <w:tab w:val="right" w:leader="dot" w:pos="5030"/>
        </w:tabs>
        <w:rPr>
          <w:rFonts w:eastAsiaTheme="minorEastAsia"/>
          <w:noProof/>
          <w:sz w:val="22"/>
          <w:lang w:val="en-US" w:eastAsia="en-US" w:bidi="ar-SA"/>
        </w:rPr>
      </w:pPr>
      <w:hyperlink w:anchor="_Toc515557834" w:history="1">
        <w:r w:rsidR="00A66B12" w:rsidRPr="00016ACD">
          <w:rPr>
            <w:rStyle w:val="Hyperlink"/>
            <w:noProof/>
          </w:rPr>
          <w:t>Umowy dotyczące poziomu usługi</w:t>
        </w:r>
        <w:r w:rsidR="00A66B12">
          <w:rPr>
            <w:noProof/>
            <w:webHidden/>
          </w:rPr>
          <w:tab/>
        </w:r>
        <w:r w:rsidR="00A66B12">
          <w:rPr>
            <w:noProof/>
            <w:webHidden/>
          </w:rPr>
          <w:fldChar w:fldCharType="begin"/>
        </w:r>
        <w:r w:rsidR="00A66B12">
          <w:rPr>
            <w:noProof/>
            <w:webHidden/>
          </w:rPr>
          <w:instrText xml:space="preserve"> PAGEREF _Toc515557834 \h </w:instrText>
        </w:r>
        <w:r w:rsidR="00A66B12">
          <w:rPr>
            <w:noProof/>
            <w:webHidden/>
          </w:rPr>
        </w:r>
        <w:r w:rsidR="00A66B12">
          <w:rPr>
            <w:noProof/>
            <w:webHidden/>
          </w:rPr>
          <w:fldChar w:fldCharType="separate"/>
        </w:r>
        <w:r w:rsidR="00A66B12">
          <w:rPr>
            <w:noProof/>
            <w:webHidden/>
          </w:rPr>
          <w:t>3</w:t>
        </w:r>
        <w:r w:rsidR="00A66B12">
          <w:rPr>
            <w:noProof/>
            <w:webHidden/>
          </w:rPr>
          <w:fldChar w:fldCharType="end"/>
        </w:r>
      </w:hyperlink>
    </w:p>
    <w:p w14:paraId="71D76905" w14:textId="191FC2C9" w:rsidR="00A66B12" w:rsidRDefault="00CC7B49">
      <w:pPr>
        <w:pStyle w:val="TOC5"/>
        <w:tabs>
          <w:tab w:val="right" w:leader="dot" w:pos="5030"/>
        </w:tabs>
        <w:rPr>
          <w:rFonts w:eastAsiaTheme="minorEastAsia"/>
          <w:noProof/>
          <w:sz w:val="22"/>
          <w:lang w:val="en-US" w:eastAsia="en-US" w:bidi="ar-SA"/>
        </w:rPr>
      </w:pPr>
      <w:hyperlink w:anchor="_Toc515557835" w:history="1">
        <w:r w:rsidR="00A66B12" w:rsidRPr="00016ACD">
          <w:rPr>
            <w:rStyle w:val="Hyperlink"/>
            <w:noProof/>
          </w:rPr>
          <w:t>Właściwe Aktualizacje i Postanowienia Dotyczące Usług Online</w:t>
        </w:r>
        <w:r w:rsidR="00A66B12">
          <w:rPr>
            <w:noProof/>
            <w:webHidden/>
          </w:rPr>
          <w:tab/>
        </w:r>
        <w:r w:rsidR="00A66B12">
          <w:rPr>
            <w:noProof/>
            <w:webHidden/>
          </w:rPr>
          <w:fldChar w:fldCharType="begin"/>
        </w:r>
        <w:r w:rsidR="00A66B12">
          <w:rPr>
            <w:noProof/>
            <w:webHidden/>
          </w:rPr>
          <w:instrText xml:space="preserve"> PAGEREF _Toc515557835 \h </w:instrText>
        </w:r>
        <w:r w:rsidR="00A66B12">
          <w:rPr>
            <w:noProof/>
            <w:webHidden/>
          </w:rPr>
        </w:r>
        <w:r w:rsidR="00A66B12">
          <w:rPr>
            <w:noProof/>
            <w:webHidden/>
          </w:rPr>
          <w:fldChar w:fldCharType="separate"/>
        </w:r>
        <w:r w:rsidR="00A66B12">
          <w:rPr>
            <w:noProof/>
            <w:webHidden/>
          </w:rPr>
          <w:t>3</w:t>
        </w:r>
        <w:r w:rsidR="00A66B12">
          <w:rPr>
            <w:noProof/>
            <w:webHidden/>
          </w:rPr>
          <w:fldChar w:fldCharType="end"/>
        </w:r>
      </w:hyperlink>
    </w:p>
    <w:p w14:paraId="6FE4EC22" w14:textId="4EA8461E" w:rsidR="00A66B12" w:rsidRDefault="00CC7B49">
      <w:pPr>
        <w:pStyle w:val="TOC5"/>
        <w:tabs>
          <w:tab w:val="right" w:leader="dot" w:pos="5030"/>
        </w:tabs>
        <w:rPr>
          <w:rFonts w:eastAsiaTheme="minorEastAsia"/>
          <w:noProof/>
          <w:sz w:val="22"/>
          <w:lang w:val="en-US" w:eastAsia="en-US" w:bidi="ar-SA"/>
        </w:rPr>
      </w:pPr>
      <w:hyperlink w:anchor="_Toc515557836" w:history="1">
        <w:r w:rsidR="00A66B12" w:rsidRPr="00016ACD">
          <w:rPr>
            <w:rStyle w:val="Hyperlink"/>
            <w:noProof/>
          </w:rPr>
          <w:t>Powiadomienia elektroniczne</w:t>
        </w:r>
        <w:r w:rsidR="00A66B12">
          <w:rPr>
            <w:noProof/>
            <w:webHidden/>
          </w:rPr>
          <w:tab/>
        </w:r>
        <w:r w:rsidR="00A66B12">
          <w:rPr>
            <w:noProof/>
            <w:webHidden/>
          </w:rPr>
          <w:fldChar w:fldCharType="begin"/>
        </w:r>
        <w:r w:rsidR="00A66B12">
          <w:rPr>
            <w:noProof/>
            <w:webHidden/>
          </w:rPr>
          <w:instrText xml:space="preserve"> PAGEREF _Toc515557836 \h </w:instrText>
        </w:r>
        <w:r w:rsidR="00A66B12">
          <w:rPr>
            <w:noProof/>
            <w:webHidden/>
          </w:rPr>
        </w:r>
        <w:r w:rsidR="00A66B12">
          <w:rPr>
            <w:noProof/>
            <w:webHidden/>
          </w:rPr>
          <w:fldChar w:fldCharType="separate"/>
        </w:r>
        <w:r w:rsidR="00A66B12">
          <w:rPr>
            <w:noProof/>
            <w:webHidden/>
          </w:rPr>
          <w:t>3</w:t>
        </w:r>
        <w:r w:rsidR="00A66B12">
          <w:rPr>
            <w:noProof/>
            <w:webHidden/>
          </w:rPr>
          <w:fldChar w:fldCharType="end"/>
        </w:r>
      </w:hyperlink>
    </w:p>
    <w:p w14:paraId="3C43D65A" w14:textId="1A689D7F" w:rsidR="00A66B12" w:rsidRDefault="00CC7B49">
      <w:pPr>
        <w:pStyle w:val="TOC5"/>
        <w:tabs>
          <w:tab w:val="right" w:leader="dot" w:pos="5030"/>
        </w:tabs>
        <w:rPr>
          <w:rFonts w:eastAsiaTheme="minorEastAsia"/>
          <w:noProof/>
          <w:sz w:val="22"/>
          <w:lang w:val="en-US" w:eastAsia="en-US" w:bidi="ar-SA"/>
        </w:rPr>
      </w:pPr>
      <w:hyperlink w:anchor="_Toc515557837" w:history="1">
        <w:r w:rsidR="00A66B12" w:rsidRPr="00016ACD">
          <w:rPr>
            <w:rStyle w:val="Hyperlink"/>
            <w:noProof/>
          </w:rPr>
          <w:t>Wcześniejsze wersje</w:t>
        </w:r>
        <w:r w:rsidR="00A66B12">
          <w:rPr>
            <w:noProof/>
            <w:webHidden/>
          </w:rPr>
          <w:tab/>
        </w:r>
        <w:r w:rsidR="00A66B12">
          <w:rPr>
            <w:noProof/>
            <w:webHidden/>
          </w:rPr>
          <w:fldChar w:fldCharType="begin"/>
        </w:r>
        <w:r w:rsidR="00A66B12">
          <w:rPr>
            <w:noProof/>
            <w:webHidden/>
          </w:rPr>
          <w:instrText xml:space="preserve"> PAGEREF _Toc515557837 \h </w:instrText>
        </w:r>
        <w:r w:rsidR="00A66B12">
          <w:rPr>
            <w:noProof/>
            <w:webHidden/>
          </w:rPr>
        </w:r>
        <w:r w:rsidR="00A66B12">
          <w:rPr>
            <w:noProof/>
            <w:webHidden/>
          </w:rPr>
          <w:fldChar w:fldCharType="separate"/>
        </w:r>
        <w:r w:rsidR="00A66B12">
          <w:rPr>
            <w:noProof/>
            <w:webHidden/>
          </w:rPr>
          <w:t>3</w:t>
        </w:r>
        <w:r w:rsidR="00A66B12">
          <w:rPr>
            <w:noProof/>
            <w:webHidden/>
          </w:rPr>
          <w:fldChar w:fldCharType="end"/>
        </w:r>
      </w:hyperlink>
    </w:p>
    <w:p w14:paraId="11831A3B" w14:textId="631DC606" w:rsidR="00A66B12" w:rsidRDefault="00CC7B49">
      <w:pPr>
        <w:pStyle w:val="TOC3"/>
        <w:rPr>
          <w:rFonts w:eastAsiaTheme="minorEastAsia"/>
          <w:b w:val="0"/>
          <w:smallCaps w:val="0"/>
          <w:sz w:val="22"/>
          <w:lang w:val="en-US" w:eastAsia="en-US" w:bidi="ar-SA"/>
        </w:rPr>
      </w:pPr>
      <w:hyperlink w:anchor="_Toc515557838" w:history="1">
        <w:r w:rsidR="00A66B12" w:rsidRPr="00016ACD">
          <w:rPr>
            <w:rStyle w:val="Hyperlink"/>
          </w:rPr>
          <w:t>Objaśnienia i zestawienie zmian</w:t>
        </w:r>
        <w:r w:rsidR="00A66B12">
          <w:rPr>
            <w:webHidden/>
          </w:rPr>
          <w:tab/>
        </w:r>
        <w:r w:rsidR="00A66B12">
          <w:rPr>
            <w:webHidden/>
          </w:rPr>
          <w:fldChar w:fldCharType="begin"/>
        </w:r>
        <w:r w:rsidR="00A66B12">
          <w:rPr>
            <w:webHidden/>
          </w:rPr>
          <w:instrText xml:space="preserve"> PAGEREF _Toc515557838 \h </w:instrText>
        </w:r>
        <w:r w:rsidR="00A66B12">
          <w:rPr>
            <w:webHidden/>
          </w:rPr>
        </w:r>
        <w:r w:rsidR="00A66B12">
          <w:rPr>
            <w:webHidden/>
          </w:rPr>
          <w:fldChar w:fldCharType="separate"/>
        </w:r>
        <w:r w:rsidR="00A66B12">
          <w:rPr>
            <w:webHidden/>
          </w:rPr>
          <w:t>3</w:t>
        </w:r>
        <w:r w:rsidR="00A66B12">
          <w:rPr>
            <w:webHidden/>
          </w:rPr>
          <w:fldChar w:fldCharType="end"/>
        </w:r>
      </w:hyperlink>
    </w:p>
    <w:p w14:paraId="6D92139C" w14:textId="1AD303CC" w:rsidR="00A66B12" w:rsidRDefault="00CC7B49">
      <w:pPr>
        <w:pStyle w:val="TOC1"/>
        <w:rPr>
          <w:rFonts w:eastAsiaTheme="minorEastAsia"/>
          <w:b w:val="0"/>
          <w:caps w:val="0"/>
          <w:noProof/>
          <w:sz w:val="22"/>
          <w:lang w:val="en-US" w:eastAsia="en-US" w:bidi="ar-SA"/>
        </w:rPr>
      </w:pPr>
      <w:hyperlink w:anchor="_Toc515557839" w:history="1">
        <w:r w:rsidR="00A66B12" w:rsidRPr="00016ACD">
          <w:rPr>
            <w:rStyle w:val="Hyperlink"/>
            <w:noProof/>
          </w:rPr>
          <w:t>Definicje</w:t>
        </w:r>
        <w:r w:rsidR="00A66B12">
          <w:rPr>
            <w:noProof/>
            <w:webHidden/>
          </w:rPr>
          <w:tab/>
        </w:r>
        <w:r w:rsidR="00A66B12">
          <w:rPr>
            <w:noProof/>
            <w:webHidden/>
          </w:rPr>
          <w:fldChar w:fldCharType="begin"/>
        </w:r>
        <w:r w:rsidR="00A66B12">
          <w:rPr>
            <w:noProof/>
            <w:webHidden/>
          </w:rPr>
          <w:instrText xml:space="preserve"> PAGEREF _Toc515557839 \h </w:instrText>
        </w:r>
        <w:r w:rsidR="00A66B12">
          <w:rPr>
            <w:noProof/>
            <w:webHidden/>
          </w:rPr>
        </w:r>
        <w:r w:rsidR="00A66B12">
          <w:rPr>
            <w:noProof/>
            <w:webHidden/>
          </w:rPr>
          <w:fldChar w:fldCharType="separate"/>
        </w:r>
        <w:r w:rsidR="00A66B12">
          <w:rPr>
            <w:noProof/>
            <w:webHidden/>
          </w:rPr>
          <w:t>4</w:t>
        </w:r>
        <w:r w:rsidR="00A66B12">
          <w:rPr>
            <w:noProof/>
            <w:webHidden/>
          </w:rPr>
          <w:fldChar w:fldCharType="end"/>
        </w:r>
      </w:hyperlink>
    </w:p>
    <w:p w14:paraId="18074122" w14:textId="75670BD2" w:rsidR="00A66B12" w:rsidRDefault="00CC7B49">
      <w:pPr>
        <w:pStyle w:val="TOC1"/>
        <w:rPr>
          <w:rFonts w:eastAsiaTheme="minorEastAsia"/>
          <w:b w:val="0"/>
          <w:caps w:val="0"/>
          <w:noProof/>
          <w:sz w:val="22"/>
          <w:lang w:val="en-US" w:eastAsia="en-US" w:bidi="ar-SA"/>
        </w:rPr>
      </w:pPr>
      <w:hyperlink w:anchor="_Toc515557840" w:history="1">
        <w:r w:rsidR="00A66B12" w:rsidRPr="00016ACD">
          <w:rPr>
            <w:rStyle w:val="Hyperlink"/>
            <w:noProof/>
          </w:rPr>
          <w:t>Postanowienia ogólne</w:t>
        </w:r>
        <w:r w:rsidR="00A66B12">
          <w:rPr>
            <w:noProof/>
            <w:webHidden/>
          </w:rPr>
          <w:tab/>
        </w:r>
        <w:r w:rsidR="00A66B12">
          <w:rPr>
            <w:noProof/>
            <w:webHidden/>
          </w:rPr>
          <w:fldChar w:fldCharType="begin"/>
        </w:r>
        <w:r w:rsidR="00A66B12">
          <w:rPr>
            <w:noProof/>
            <w:webHidden/>
          </w:rPr>
          <w:instrText xml:space="preserve"> PAGEREF _Toc515557840 \h </w:instrText>
        </w:r>
        <w:r w:rsidR="00A66B12">
          <w:rPr>
            <w:noProof/>
            <w:webHidden/>
          </w:rPr>
        </w:r>
        <w:r w:rsidR="00A66B12">
          <w:rPr>
            <w:noProof/>
            <w:webHidden/>
          </w:rPr>
          <w:fldChar w:fldCharType="separate"/>
        </w:r>
        <w:r w:rsidR="00A66B12">
          <w:rPr>
            <w:noProof/>
            <w:webHidden/>
          </w:rPr>
          <w:t>6</w:t>
        </w:r>
        <w:r w:rsidR="00A66B12">
          <w:rPr>
            <w:noProof/>
            <w:webHidden/>
          </w:rPr>
          <w:fldChar w:fldCharType="end"/>
        </w:r>
      </w:hyperlink>
    </w:p>
    <w:p w14:paraId="695A79C2" w14:textId="121F814C" w:rsidR="00A66B12" w:rsidRDefault="00CC7B49">
      <w:pPr>
        <w:pStyle w:val="TOC5"/>
        <w:tabs>
          <w:tab w:val="right" w:leader="dot" w:pos="5030"/>
        </w:tabs>
        <w:rPr>
          <w:rFonts w:eastAsiaTheme="minorEastAsia"/>
          <w:noProof/>
          <w:sz w:val="22"/>
          <w:lang w:val="en-US" w:eastAsia="en-US" w:bidi="ar-SA"/>
        </w:rPr>
      </w:pPr>
      <w:hyperlink w:anchor="_Toc515557841" w:history="1">
        <w:r w:rsidR="00A66B12" w:rsidRPr="00016ACD">
          <w:rPr>
            <w:rStyle w:val="Hyperlink"/>
            <w:noProof/>
          </w:rPr>
          <w:t>Licencjonowanie Usług Online</w:t>
        </w:r>
        <w:r w:rsidR="00A66B12">
          <w:rPr>
            <w:noProof/>
            <w:webHidden/>
          </w:rPr>
          <w:tab/>
        </w:r>
        <w:r w:rsidR="00A66B12">
          <w:rPr>
            <w:noProof/>
            <w:webHidden/>
          </w:rPr>
          <w:fldChar w:fldCharType="begin"/>
        </w:r>
        <w:r w:rsidR="00A66B12">
          <w:rPr>
            <w:noProof/>
            <w:webHidden/>
          </w:rPr>
          <w:instrText xml:space="preserve"> PAGEREF _Toc515557841 \h </w:instrText>
        </w:r>
        <w:r w:rsidR="00A66B12">
          <w:rPr>
            <w:noProof/>
            <w:webHidden/>
          </w:rPr>
        </w:r>
        <w:r w:rsidR="00A66B12">
          <w:rPr>
            <w:noProof/>
            <w:webHidden/>
          </w:rPr>
          <w:fldChar w:fldCharType="separate"/>
        </w:r>
        <w:r w:rsidR="00A66B12">
          <w:rPr>
            <w:noProof/>
            <w:webHidden/>
          </w:rPr>
          <w:t>6</w:t>
        </w:r>
        <w:r w:rsidR="00A66B12">
          <w:rPr>
            <w:noProof/>
            <w:webHidden/>
          </w:rPr>
          <w:fldChar w:fldCharType="end"/>
        </w:r>
      </w:hyperlink>
    </w:p>
    <w:p w14:paraId="4EFE0176" w14:textId="748DB7F1" w:rsidR="00A66B12" w:rsidRDefault="00CC7B49">
      <w:pPr>
        <w:pStyle w:val="TOC5"/>
        <w:tabs>
          <w:tab w:val="right" w:leader="dot" w:pos="5030"/>
        </w:tabs>
        <w:rPr>
          <w:rFonts w:eastAsiaTheme="minorEastAsia"/>
          <w:noProof/>
          <w:sz w:val="22"/>
          <w:lang w:val="en-US" w:eastAsia="en-US" w:bidi="ar-SA"/>
        </w:rPr>
      </w:pPr>
      <w:hyperlink w:anchor="_Toc515557842" w:history="1">
        <w:r w:rsidR="00A66B12" w:rsidRPr="00016ACD">
          <w:rPr>
            <w:rStyle w:val="Hyperlink"/>
            <w:noProof/>
          </w:rPr>
          <w:t>Korzystanie z Usług Online</w:t>
        </w:r>
        <w:r w:rsidR="00A66B12">
          <w:rPr>
            <w:noProof/>
            <w:webHidden/>
          </w:rPr>
          <w:tab/>
        </w:r>
        <w:r w:rsidR="00A66B12">
          <w:rPr>
            <w:noProof/>
            <w:webHidden/>
          </w:rPr>
          <w:fldChar w:fldCharType="begin"/>
        </w:r>
        <w:r w:rsidR="00A66B12">
          <w:rPr>
            <w:noProof/>
            <w:webHidden/>
          </w:rPr>
          <w:instrText xml:space="preserve"> PAGEREF _Toc515557842 \h </w:instrText>
        </w:r>
        <w:r w:rsidR="00A66B12">
          <w:rPr>
            <w:noProof/>
            <w:webHidden/>
          </w:rPr>
        </w:r>
        <w:r w:rsidR="00A66B12">
          <w:rPr>
            <w:noProof/>
            <w:webHidden/>
          </w:rPr>
          <w:fldChar w:fldCharType="separate"/>
        </w:r>
        <w:r w:rsidR="00A66B12">
          <w:rPr>
            <w:noProof/>
            <w:webHidden/>
          </w:rPr>
          <w:t>6</w:t>
        </w:r>
        <w:r w:rsidR="00A66B12">
          <w:rPr>
            <w:noProof/>
            <w:webHidden/>
          </w:rPr>
          <w:fldChar w:fldCharType="end"/>
        </w:r>
      </w:hyperlink>
    </w:p>
    <w:p w14:paraId="018ADA9F" w14:textId="59323EC6" w:rsidR="00A66B12" w:rsidRDefault="00CC7B49">
      <w:pPr>
        <w:pStyle w:val="TOC5"/>
        <w:tabs>
          <w:tab w:val="right" w:leader="dot" w:pos="5030"/>
        </w:tabs>
        <w:rPr>
          <w:rFonts w:eastAsiaTheme="minorEastAsia"/>
          <w:noProof/>
          <w:sz w:val="22"/>
          <w:lang w:val="en-US" w:eastAsia="en-US" w:bidi="ar-SA"/>
        </w:rPr>
      </w:pPr>
      <w:hyperlink w:anchor="_Toc515557843" w:history="1">
        <w:r w:rsidR="00A66B12" w:rsidRPr="00016ACD">
          <w:rPr>
            <w:rStyle w:val="Hyperlink"/>
            <w:noProof/>
          </w:rPr>
          <w:t>Korzystanie z oprogramowania razem z Usługą Online</w:t>
        </w:r>
        <w:r w:rsidR="00A66B12">
          <w:rPr>
            <w:noProof/>
            <w:webHidden/>
          </w:rPr>
          <w:tab/>
        </w:r>
        <w:r w:rsidR="00A66B12">
          <w:rPr>
            <w:noProof/>
            <w:webHidden/>
          </w:rPr>
          <w:fldChar w:fldCharType="begin"/>
        </w:r>
        <w:r w:rsidR="00A66B12">
          <w:rPr>
            <w:noProof/>
            <w:webHidden/>
          </w:rPr>
          <w:instrText xml:space="preserve"> PAGEREF _Toc515557843 \h </w:instrText>
        </w:r>
        <w:r w:rsidR="00A66B12">
          <w:rPr>
            <w:noProof/>
            <w:webHidden/>
          </w:rPr>
        </w:r>
        <w:r w:rsidR="00A66B12">
          <w:rPr>
            <w:noProof/>
            <w:webHidden/>
          </w:rPr>
          <w:fldChar w:fldCharType="separate"/>
        </w:r>
        <w:r w:rsidR="00A66B12">
          <w:rPr>
            <w:noProof/>
            <w:webHidden/>
          </w:rPr>
          <w:t>6</w:t>
        </w:r>
        <w:r w:rsidR="00A66B12">
          <w:rPr>
            <w:noProof/>
            <w:webHidden/>
          </w:rPr>
          <w:fldChar w:fldCharType="end"/>
        </w:r>
      </w:hyperlink>
    </w:p>
    <w:p w14:paraId="46F1B591" w14:textId="56AB42A9" w:rsidR="00A66B12" w:rsidRDefault="00CC7B49">
      <w:pPr>
        <w:pStyle w:val="TOC5"/>
        <w:tabs>
          <w:tab w:val="right" w:leader="dot" w:pos="5030"/>
        </w:tabs>
        <w:rPr>
          <w:rFonts w:eastAsiaTheme="minorEastAsia"/>
          <w:noProof/>
          <w:sz w:val="22"/>
          <w:lang w:val="en-US" w:eastAsia="en-US" w:bidi="ar-SA"/>
        </w:rPr>
      </w:pPr>
      <w:hyperlink w:anchor="_Toc515557844" w:history="1">
        <w:r w:rsidR="00A66B12" w:rsidRPr="00016ACD">
          <w:rPr>
            <w:rStyle w:val="Hyperlink"/>
            <w:noProof/>
          </w:rPr>
          <w:t>Ograniczenia techniczne</w:t>
        </w:r>
        <w:r w:rsidR="00A66B12">
          <w:rPr>
            <w:noProof/>
            <w:webHidden/>
          </w:rPr>
          <w:tab/>
        </w:r>
        <w:r w:rsidR="00A66B12">
          <w:rPr>
            <w:noProof/>
            <w:webHidden/>
          </w:rPr>
          <w:fldChar w:fldCharType="begin"/>
        </w:r>
        <w:r w:rsidR="00A66B12">
          <w:rPr>
            <w:noProof/>
            <w:webHidden/>
          </w:rPr>
          <w:instrText xml:space="preserve"> PAGEREF _Toc515557844 \h </w:instrText>
        </w:r>
        <w:r w:rsidR="00A66B12">
          <w:rPr>
            <w:noProof/>
            <w:webHidden/>
          </w:rPr>
        </w:r>
        <w:r w:rsidR="00A66B12">
          <w:rPr>
            <w:noProof/>
            <w:webHidden/>
          </w:rPr>
          <w:fldChar w:fldCharType="separate"/>
        </w:r>
        <w:r w:rsidR="00A66B12">
          <w:rPr>
            <w:noProof/>
            <w:webHidden/>
          </w:rPr>
          <w:t>7</w:t>
        </w:r>
        <w:r w:rsidR="00A66B12">
          <w:rPr>
            <w:noProof/>
            <w:webHidden/>
          </w:rPr>
          <w:fldChar w:fldCharType="end"/>
        </w:r>
      </w:hyperlink>
    </w:p>
    <w:p w14:paraId="41CF512C" w14:textId="1DB39AFA" w:rsidR="00A66B12" w:rsidRDefault="00CC7B49">
      <w:pPr>
        <w:pStyle w:val="TOC5"/>
        <w:tabs>
          <w:tab w:val="right" w:leader="dot" w:pos="5030"/>
        </w:tabs>
        <w:rPr>
          <w:rFonts w:eastAsiaTheme="minorEastAsia"/>
          <w:noProof/>
          <w:sz w:val="22"/>
          <w:lang w:val="en-US" w:eastAsia="en-US" w:bidi="ar-SA"/>
        </w:rPr>
      </w:pPr>
      <w:hyperlink w:anchor="_Toc515557845" w:history="1">
        <w:r w:rsidR="00A66B12" w:rsidRPr="00016ACD">
          <w:rPr>
            <w:rStyle w:val="Hyperlink"/>
            <w:noProof/>
          </w:rPr>
          <w:t>Usługi importu/eksportu</w:t>
        </w:r>
        <w:r w:rsidR="00A66B12">
          <w:rPr>
            <w:noProof/>
            <w:webHidden/>
          </w:rPr>
          <w:tab/>
        </w:r>
        <w:r w:rsidR="00A66B12">
          <w:rPr>
            <w:noProof/>
            <w:webHidden/>
          </w:rPr>
          <w:fldChar w:fldCharType="begin"/>
        </w:r>
        <w:r w:rsidR="00A66B12">
          <w:rPr>
            <w:noProof/>
            <w:webHidden/>
          </w:rPr>
          <w:instrText xml:space="preserve"> PAGEREF _Toc515557845 \h </w:instrText>
        </w:r>
        <w:r w:rsidR="00A66B12">
          <w:rPr>
            <w:noProof/>
            <w:webHidden/>
          </w:rPr>
        </w:r>
        <w:r w:rsidR="00A66B12">
          <w:rPr>
            <w:noProof/>
            <w:webHidden/>
          </w:rPr>
          <w:fldChar w:fldCharType="separate"/>
        </w:r>
        <w:r w:rsidR="00A66B12">
          <w:rPr>
            <w:noProof/>
            <w:webHidden/>
          </w:rPr>
          <w:t>7</w:t>
        </w:r>
        <w:r w:rsidR="00A66B12">
          <w:rPr>
            <w:noProof/>
            <w:webHidden/>
          </w:rPr>
          <w:fldChar w:fldCharType="end"/>
        </w:r>
      </w:hyperlink>
    </w:p>
    <w:p w14:paraId="4969CD97" w14:textId="74C51929" w:rsidR="00A66B12" w:rsidRDefault="00CC7B49">
      <w:pPr>
        <w:pStyle w:val="TOC5"/>
        <w:tabs>
          <w:tab w:val="right" w:leader="dot" w:pos="5030"/>
        </w:tabs>
        <w:rPr>
          <w:rFonts w:eastAsiaTheme="minorEastAsia"/>
          <w:noProof/>
          <w:sz w:val="22"/>
          <w:lang w:val="en-US" w:eastAsia="en-US" w:bidi="ar-SA"/>
        </w:rPr>
      </w:pPr>
      <w:hyperlink w:anchor="_Toc515557846" w:history="1">
        <w:r w:rsidR="00A66B12" w:rsidRPr="00016ACD">
          <w:rPr>
            <w:rStyle w:val="Hyperlink"/>
            <w:noProof/>
          </w:rPr>
          <w:t>Składniki czcionek</w:t>
        </w:r>
        <w:r w:rsidR="00A66B12">
          <w:rPr>
            <w:noProof/>
            <w:webHidden/>
          </w:rPr>
          <w:tab/>
        </w:r>
        <w:r w:rsidR="00A66B12">
          <w:rPr>
            <w:noProof/>
            <w:webHidden/>
          </w:rPr>
          <w:fldChar w:fldCharType="begin"/>
        </w:r>
        <w:r w:rsidR="00A66B12">
          <w:rPr>
            <w:noProof/>
            <w:webHidden/>
          </w:rPr>
          <w:instrText xml:space="preserve"> PAGEREF _Toc515557846 \h </w:instrText>
        </w:r>
        <w:r w:rsidR="00A66B12">
          <w:rPr>
            <w:noProof/>
            <w:webHidden/>
          </w:rPr>
        </w:r>
        <w:r w:rsidR="00A66B12">
          <w:rPr>
            <w:noProof/>
            <w:webHidden/>
          </w:rPr>
          <w:fldChar w:fldCharType="separate"/>
        </w:r>
        <w:r w:rsidR="00A66B12">
          <w:rPr>
            <w:noProof/>
            <w:webHidden/>
          </w:rPr>
          <w:t>7</w:t>
        </w:r>
        <w:r w:rsidR="00A66B12">
          <w:rPr>
            <w:noProof/>
            <w:webHidden/>
          </w:rPr>
          <w:fldChar w:fldCharType="end"/>
        </w:r>
      </w:hyperlink>
    </w:p>
    <w:p w14:paraId="7B00F411" w14:textId="571FFEA9" w:rsidR="00A66B12" w:rsidRDefault="00CC7B49">
      <w:pPr>
        <w:pStyle w:val="TOC5"/>
        <w:tabs>
          <w:tab w:val="right" w:leader="dot" w:pos="5030"/>
        </w:tabs>
        <w:rPr>
          <w:rFonts w:eastAsiaTheme="minorEastAsia"/>
          <w:noProof/>
          <w:sz w:val="22"/>
          <w:lang w:val="en-US" w:eastAsia="en-US" w:bidi="ar-SA"/>
        </w:rPr>
      </w:pPr>
      <w:hyperlink w:anchor="_Toc515557847" w:history="1">
        <w:r w:rsidR="00A66B12" w:rsidRPr="00016ACD">
          <w:rPr>
            <w:rStyle w:val="Hyperlink"/>
            <w:noProof/>
          </w:rPr>
          <w:t>Zmiany i dostępność Usług Online</w:t>
        </w:r>
        <w:r w:rsidR="00A66B12">
          <w:rPr>
            <w:noProof/>
            <w:webHidden/>
          </w:rPr>
          <w:tab/>
        </w:r>
        <w:r w:rsidR="00A66B12">
          <w:rPr>
            <w:noProof/>
            <w:webHidden/>
          </w:rPr>
          <w:fldChar w:fldCharType="begin"/>
        </w:r>
        <w:r w:rsidR="00A66B12">
          <w:rPr>
            <w:noProof/>
            <w:webHidden/>
          </w:rPr>
          <w:instrText xml:space="preserve"> PAGEREF _Toc515557847 \h </w:instrText>
        </w:r>
        <w:r w:rsidR="00A66B12">
          <w:rPr>
            <w:noProof/>
            <w:webHidden/>
          </w:rPr>
        </w:r>
        <w:r w:rsidR="00A66B12">
          <w:rPr>
            <w:noProof/>
            <w:webHidden/>
          </w:rPr>
          <w:fldChar w:fldCharType="separate"/>
        </w:r>
        <w:r w:rsidR="00A66B12">
          <w:rPr>
            <w:noProof/>
            <w:webHidden/>
          </w:rPr>
          <w:t>7</w:t>
        </w:r>
        <w:r w:rsidR="00A66B12">
          <w:rPr>
            <w:noProof/>
            <w:webHidden/>
          </w:rPr>
          <w:fldChar w:fldCharType="end"/>
        </w:r>
      </w:hyperlink>
    </w:p>
    <w:p w14:paraId="6EA024B0" w14:textId="0987AA68" w:rsidR="00A66B12" w:rsidRDefault="00CC7B49">
      <w:pPr>
        <w:pStyle w:val="TOC5"/>
        <w:tabs>
          <w:tab w:val="right" w:leader="dot" w:pos="5030"/>
        </w:tabs>
        <w:rPr>
          <w:rFonts w:eastAsiaTheme="minorEastAsia"/>
          <w:noProof/>
          <w:sz w:val="22"/>
          <w:lang w:val="en-US" w:eastAsia="en-US" w:bidi="ar-SA"/>
        </w:rPr>
      </w:pPr>
      <w:hyperlink w:anchor="_Toc515557848" w:history="1">
        <w:r w:rsidR="00A66B12" w:rsidRPr="00016ACD">
          <w:rPr>
            <w:rStyle w:val="Hyperlink"/>
            <w:noProof/>
          </w:rPr>
          <w:t>Przestrzeganie przepisów prawa</w:t>
        </w:r>
        <w:r w:rsidR="00A66B12">
          <w:rPr>
            <w:noProof/>
            <w:webHidden/>
          </w:rPr>
          <w:tab/>
        </w:r>
        <w:r w:rsidR="00A66B12">
          <w:rPr>
            <w:noProof/>
            <w:webHidden/>
          </w:rPr>
          <w:fldChar w:fldCharType="begin"/>
        </w:r>
        <w:r w:rsidR="00A66B12">
          <w:rPr>
            <w:noProof/>
            <w:webHidden/>
          </w:rPr>
          <w:instrText xml:space="preserve"> PAGEREF _Toc515557848 \h </w:instrText>
        </w:r>
        <w:r w:rsidR="00A66B12">
          <w:rPr>
            <w:noProof/>
            <w:webHidden/>
          </w:rPr>
        </w:r>
        <w:r w:rsidR="00A66B12">
          <w:rPr>
            <w:noProof/>
            <w:webHidden/>
          </w:rPr>
          <w:fldChar w:fldCharType="separate"/>
        </w:r>
        <w:r w:rsidR="00A66B12">
          <w:rPr>
            <w:noProof/>
            <w:webHidden/>
          </w:rPr>
          <w:t>7</w:t>
        </w:r>
        <w:r w:rsidR="00A66B12">
          <w:rPr>
            <w:noProof/>
            <w:webHidden/>
          </w:rPr>
          <w:fldChar w:fldCharType="end"/>
        </w:r>
      </w:hyperlink>
    </w:p>
    <w:p w14:paraId="10AC5F2A" w14:textId="615F46A9" w:rsidR="00A66B12" w:rsidRDefault="00CC7B49">
      <w:pPr>
        <w:pStyle w:val="TOC5"/>
        <w:tabs>
          <w:tab w:val="right" w:leader="dot" w:pos="5030"/>
        </w:tabs>
        <w:rPr>
          <w:rFonts w:eastAsiaTheme="minorEastAsia"/>
          <w:noProof/>
          <w:sz w:val="22"/>
          <w:lang w:val="en-US" w:eastAsia="en-US" w:bidi="ar-SA"/>
        </w:rPr>
      </w:pPr>
      <w:hyperlink w:anchor="_Toc515557849" w:history="1">
        <w:r w:rsidR="00A66B12" w:rsidRPr="00016ACD">
          <w:rPr>
            <w:rStyle w:val="Hyperlink"/>
            <w:noProof/>
          </w:rPr>
          <w:t>Inna</w:t>
        </w:r>
        <w:r w:rsidR="00A66B12">
          <w:rPr>
            <w:noProof/>
            <w:webHidden/>
          </w:rPr>
          <w:tab/>
        </w:r>
        <w:r w:rsidR="00A66B12">
          <w:rPr>
            <w:noProof/>
            <w:webHidden/>
          </w:rPr>
          <w:fldChar w:fldCharType="begin"/>
        </w:r>
        <w:r w:rsidR="00A66B12">
          <w:rPr>
            <w:noProof/>
            <w:webHidden/>
          </w:rPr>
          <w:instrText xml:space="preserve"> PAGEREF _Toc515557849 \h </w:instrText>
        </w:r>
        <w:r w:rsidR="00A66B12">
          <w:rPr>
            <w:noProof/>
            <w:webHidden/>
          </w:rPr>
        </w:r>
        <w:r w:rsidR="00A66B12">
          <w:rPr>
            <w:noProof/>
            <w:webHidden/>
          </w:rPr>
          <w:fldChar w:fldCharType="separate"/>
        </w:r>
        <w:r w:rsidR="00A66B12">
          <w:rPr>
            <w:noProof/>
            <w:webHidden/>
          </w:rPr>
          <w:t>8</w:t>
        </w:r>
        <w:r w:rsidR="00A66B12">
          <w:rPr>
            <w:noProof/>
            <w:webHidden/>
          </w:rPr>
          <w:fldChar w:fldCharType="end"/>
        </w:r>
      </w:hyperlink>
    </w:p>
    <w:p w14:paraId="3FCB7F09" w14:textId="7BD82732" w:rsidR="00A66B12" w:rsidRDefault="00CC7B49">
      <w:pPr>
        <w:pStyle w:val="TOC1"/>
        <w:rPr>
          <w:rFonts w:eastAsiaTheme="minorEastAsia"/>
          <w:b w:val="0"/>
          <w:caps w:val="0"/>
          <w:noProof/>
          <w:sz w:val="22"/>
          <w:lang w:val="en-US" w:eastAsia="en-US" w:bidi="ar-SA"/>
        </w:rPr>
      </w:pPr>
      <w:hyperlink w:anchor="_Toc515557850" w:history="1">
        <w:r w:rsidR="00A66B12" w:rsidRPr="00016ACD">
          <w:rPr>
            <w:rStyle w:val="Hyperlink"/>
            <w:noProof/>
          </w:rPr>
          <w:t>Postanowienia Dotyczące Ochrony Danych</w:t>
        </w:r>
        <w:r w:rsidR="00A66B12">
          <w:rPr>
            <w:noProof/>
            <w:webHidden/>
          </w:rPr>
          <w:tab/>
        </w:r>
        <w:r w:rsidR="00A66B12">
          <w:rPr>
            <w:noProof/>
            <w:webHidden/>
          </w:rPr>
          <w:fldChar w:fldCharType="begin"/>
        </w:r>
        <w:r w:rsidR="00A66B12">
          <w:rPr>
            <w:noProof/>
            <w:webHidden/>
          </w:rPr>
          <w:instrText xml:space="preserve"> PAGEREF _Toc515557850 \h </w:instrText>
        </w:r>
        <w:r w:rsidR="00A66B12">
          <w:rPr>
            <w:noProof/>
            <w:webHidden/>
          </w:rPr>
        </w:r>
        <w:r w:rsidR="00A66B12">
          <w:rPr>
            <w:noProof/>
            <w:webHidden/>
          </w:rPr>
          <w:fldChar w:fldCharType="separate"/>
        </w:r>
        <w:r w:rsidR="00A66B12">
          <w:rPr>
            <w:noProof/>
            <w:webHidden/>
          </w:rPr>
          <w:t>9</w:t>
        </w:r>
        <w:r w:rsidR="00A66B12">
          <w:rPr>
            <w:noProof/>
            <w:webHidden/>
          </w:rPr>
          <w:fldChar w:fldCharType="end"/>
        </w:r>
      </w:hyperlink>
    </w:p>
    <w:p w14:paraId="7CD55F9F" w14:textId="4773E683" w:rsidR="00A66B12" w:rsidRDefault="00CC7B49">
      <w:pPr>
        <w:pStyle w:val="TOC5"/>
        <w:tabs>
          <w:tab w:val="right" w:leader="dot" w:pos="5030"/>
        </w:tabs>
        <w:rPr>
          <w:rFonts w:eastAsiaTheme="minorEastAsia"/>
          <w:noProof/>
          <w:sz w:val="22"/>
          <w:lang w:val="en-US" w:eastAsia="en-US" w:bidi="ar-SA"/>
        </w:rPr>
      </w:pPr>
      <w:hyperlink w:anchor="_Toc515557851" w:history="1">
        <w:r w:rsidR="00A66B12" w:rsidRPr="00016ACD">
          <w:rPr>
            <w:rStyle w:val="Hyperlink"/>
            <w:noProof/>
          </w:rPr>
          <w:t>Zakres</w:t>
        </w:r>
        <w:r w:rsidR="00A66B12">
          <w:rPr>
            <w:noProof/>
            <w:webHidden/>
          </w:rPr>
          <w:tab/>
        </w:r>
        <w:r w:rsidR="00A66B12">
          <w:rPr>
            <w:noProof/>
            <w:webHidden/>
          </w:rPr>
          <w:fldChar w:fldCharType="begin"/>
        </w:r>
        <w:r w:rsidR="00A66B12">
          <w:rPr>
            <w:noProof/>
            <w:webHidden/>
          </w:rPr>
          <w:instrText xml:space="preserve"> PAGEREF _Toc515557851 \h </w:instrText>
        </w:r>
        <w:r w:rsidR="00A66B12">
          <w:rPr>
            <w:noProof/>
            <w:webHidden/>
          </w:rPr>
        </w:r>
        <w:r w:rsidR="00A66B12">
          <w:rPr>
            <w:noProof/>
            <w:webHidden/>
          </w:rPr>
          <w:fldChar w:fldCharType="separate"/>
        </w:r>
        <w:r w:rsidR="00A66B12">
          <w:rPr>
            <w:noProof/>
            <w:webHidden/>
          </w:rPr>
          <w:t>9</w:t>
        </w:r>
        <w:r w:rsidR="00A66B12">
          <w:rPr>
            <w:noProof/>
            <w:webHidden/>
          </w:rPr>
          <w:fldChar w:fldCharType="end"/>
        </w:r>
      </w:hyperlink>
    </w:p>
    <w:p w14:paraId="20C2516C" w14:textId="7DF9A0FA" w:rsidR="00A66B12" w:rsidRDefault="00CC7B49">
      <w:pPr>
        <w:pStyle w:val="TOC5"/>
        <w:tabs>
          <w:tab w:val="right" w:leader="dot" w:pos="5030"/>
        </w:tabs>
        <w:rPr>
          <w:rFonts w:eastAsiaTheme="minorEastAsia"/>
          <w:noProof/>
          <w:sz w:val="22"/>
          <w:lang w:val="en-US" w:eastAsia="en-US" w:bidi="ar-SA"/>
        </w:rPr>
      </w:pPr>
      <w:hyperlink w:anchor="_Toc515557852" w:history="1">
        <w:r w:rsidR="00A66B12" w:rsidRPr="00016ACD">
          <w:rPr>
            <w:rStyle w:val="Hyperlink"/>
            <w:noProof/>
          </w:rPr>
          <w:t>Przetwarzanie Danych Klienta, Własność</w:t>
        </w:r>
        <w:r w:rsidR="00A66B12">
          <w:rPr>
            <w:noProof/>
            <w:webHidden/>
          </w:rPr>
          <w:tab/>
        </w:r>
        <w:r w:rsidR="00A66B12">
          <w:rPr>
            <w:noProof/>
            <w:webHidden/>
          </w:rPr>
          <w:fldChar w:fldCharType="begin"/>
        </w:r>
        <w:r w:rsidR="00A66B12">
          <w:rPr>
            <w:noProof/>
            <w:webHidden/>
          </w:rPr>
          <w:instrText xml:space="preserve"> PAGEREF _Toc515557852 \h </w:instrText>
        </w:r>
        <w:r w:rsidR="00A66B12">
          <w:rPr>
            <w:noProof/>
            <w:webHidden/>
          </w:rPr>
        </w:r>
        <w:r w:rsidR="00A66B12">
          <w:rPr>
            <w:noProof/>
            <w:webHidden/>
          </w:rPr>
          <w:fldChar w:fldCharType="separate"/>
        </w:r>
        <w:r w:rsidR="00A66B12">
          <w:rPr>
            <w:noProof/>
            <w:webHidden/>
          </w:rPr>
          <w:t>9</w:t>
        </w:r>
        <w:r w:rsidR="00A66B12">
          <w:rPr>
            <w:noProof/>
            <w:webHidden/>
          </w:rPr>
          <w:fldChar w:fldCharType="end"/>
        </w:r>
      </w:hyperlink>
    </w:p>
    <w:p w14:paraId="59BA5D0C" w14:textId="7AA77B95" w:rsidR="00A66B12" w:rsidRDefault="00CC7B49">
      <w:pPr>
        <w:pStyle w:val="TOC5"/>
        <w:tabs>
          <w:tab w:val="right" w:leader="dot" w:pos="5030"/>
        </w:tabs>
        <w:rPr>
          <w:rFonts w:eastAsiaTheme="minorEastAsia"/>
          <w:noProof/>
          <w:sz w:val="22"/>
          <w:lang w:val="en-US" w:eastAsia="en-US" w:bidi="ar-SA"/>
        </w:rPr>
      </w:pPr>
      <w:hyperlink w:anchor="_Toc515557853" w:history="1">
        <w:r w:rsidR="00A66B12" w:rsidRPr="00016ACD">
          <w:rPr>
            <w:rStyle w:val="Hyperlink"/>
            <w:noProof/>
          </w:rPr>
          <w:t>Ujawnianie Danych Klienta</w:t>
        </w:r>
        <w:r w:rsidR="00A66B12">
          <w:rPr>
            <w:noProof/>
            <w:webHidden/>
          </w:rPr>
          <w:tab/>
        </w:r>
        <w:r w:rsidR="00A66B12">
          <w:rPr>
            <w:noProof/>
            <w:webHidden/>
          </w:rPr>
          <w:fldChar w:fldCharType="begin"/>
        </w:r>
        <w:r w:rsidR="00A66B12">
          <w:rPr>
            <w:noProof/>
            <w:webHidden/>
          </w:rPr>
          <w:instrText xml:space="preserve"> PAGEREF _Toc515557853 \h </w:instrText>
        </w:r>
        <w:r w:rsidR="00A66B12">
          <w:rPr>
            <w:noProof/>
            <w:webHidden/>
          </w:rPr>
        </w:r>
        <w:r w:rsidR="00A66B12">
          <w:rPr>
            <w:noProof/>
            <w:webHidden/>
          </w:rPr>
          <w:fldChar w:fldCharType="separate"/>
        </w:r>
        <w:r w:rsidR="00A66B12">
          <w:rPr>
            <w:noProof/>
            <w:webHidden/>
          </w:rPr>
          <w:t>9</w:t>
        </w:r>
        <w:r w:rsidR="00A66B12">
          <w:rPr>
            <w:noProof/>
            <w:webHidden/>
          </w:rPr>
          <w:fldChar w:fldCharType="end"/>
        </w:r>
      </w:hyperlink>
    </w:p>
    <w:p w14:paraId="5D9073C4" w14:textId="3911CA9D" w:rsidR="00A66B12" w:rsidRDefault="00CC7B49">
      <w:pPr>
        <w:pStyle w:val="TOC5"/>
        <w:tabs>
          <w:tab w:val="right" w:leader="dot" w:pos="5030"/>
        </w:tabs>
        <w:rPr>
          <w:rFonts w:eastAsiaTheme="minorEastAsia"/>
          <w:noProof/>
          <w:sz w:val="22"/>
          <w:lang w:val="en-US" w:eastAsia="en-US" w:bidi="ar-SA"/>
        </w:rPr>
      </w:pPr>
      <w:hyperlink w:anchor="_Toc515557854" w:history="1">
        <w:r w:rsidR="00A66B12" w:rsidRPr="00016ACD">
          <w:rPr>
            <w:rStyle w:val="Hyperlink"/>
            <w:noProof/>
          </w:rPr>
          <w:t>Przetwarzanie danych osobowych, RODO</w:t>
        </w:r>
        <w:r w:rsidR="00A66B12">
          <w:rPr>
            <w:noProof/>
            <w:webHidden/>
          </w:rPr>
          <w:tab/>
        </w:r>
        <w:r w:rsidR="00A66B12">
          <w:rPr>
            <w:noProof/>
            <w:webHidden/>
          </w:rPr>
          <w:fldChar w:fldCharType="begin"/>
        </w:r>
        <w:r w:rsidR="00A66B12">
          <w:rPr>
            <w:noProof/>
            <w:webHidden/>
          </w:rPr>
          <w:instrText xml:space="preserve"> PAGEREF _Toc515557854 \h </w:instrText>
        </w:r>
        <w:r w:rsidR="00A66B12">
          <w:rPr>
            <w:noProof/>
            <w:webHidden/>
          </w:rPr>
        </w:r>
        <w:r w:rsidR="00A66B12">
          <w:rPr>
            <w:noProof/>
            <w:webHidden/>
          </w:rPr>
          <w:fldChar w:fldCharType="separate"/>
        </w:r>
        <w:r w:rsidR="00A66B12">
          <w:rPr>
            <w:noProof/>
            <w:webHidden/>
          </w:rPr>
          <w:t>10</w:t>
        </w:r>
        <w:r w:rsidR="00A66B12">
          <w:rPr>
            <w:noProof/>
            <w:webHidden/>
          </w:rPr>
          <w:fldChar w:fldCharType="end"/>
        </w:r>
      </w:hyperlink>
    </w:p>
    <w:p w14:paraId="09B62150" w14:textId="18A1A8E0" w:rsidR="00A66B12" w:rsidRDefault="00CC7B49">
      <w:pPr>
        <w:pStyle w:val="TOC5"/>
        <w:tabs>
          <w:tab w:val="right" w:leader="dot" w:pos="5030"/>
        </w:tabs>
        <w:rPr>
          <w:rFonts w:eastAsiaTheme="minorEastAsia"/>
          <w:noProof/>
          <w:sz w:val="22"/>
          <w:lang w:val="en-US" w:eastAsia="en-US" w:bidi="ar-SA"/>
        </w:rPr>
      </w:pPr>
      <w:hyperlink w:anchor="_Toc515557855" w:history="1">
        <w:r w:rsidR="00A66B12" w:rsidRPr="00016ACD">
          <w:rPr>
            <w:rStyle w:val="Hyperlink"/>
            <w:noProof/>
          </w:rPr>
          <w:t>Bezpieczeństwo Danych</w:t>
        </w:r>
        <w:r w:rsidR="00A66B12">
          <w:rPr>
            <w:noProof/>
            <w:webHidden/>
          </w:rPr>
          <w:tab/>
        </w:r>
        <w:r w:rsidR="00A66B12">
          <w:rPr>
            <w:noProof/>
            <w:webHidden/>
          </w:rPr>
          <w:fldChar w:fldCharType="begin"/>
        </w:r>
        <w:r w:rsidR="00A66B12">
          <w:rPr>
            <w:noProof/>
            <w:webHidden/>
          </w:rPr>
          <w:instrText xml:space="preserve"> PAGEREF _Toc515557855 \h </w:instrText>
        </w:r>
        <w:r w:rsidR="00A66B12">
          <w:rPr>
            <w:noProof/>
            <w:webHidden/>
          </w:rPr>
        </w:r>
        <w:r w:rsidR="00A66B12">
          <w:rPr>
            <w:noProof/>
            <w:webHidden/>
          </w:rPr>
          <w:fldChar w:fldCharType="separate"/>
        </w:r>
        <w:r w:rsidR="00A66B12">
          <w:rPr>
            <w:noProof/>
            <w:webHidden/>
          </w:rPr>
          <w:t>10</w:t>
        </w:r>
        <w:r w:rsidR="00A66B12">
          <w:rPr>
            <w:noProof/>
            <w:webHidden/>
          </w:rPr>
          <w:fldChar w:fldCharType="end"/>
        </w:r>
      </w:hyperlink>
    </w:p>
    <w:p w14:paraId="2B28BE40" w14:textId="3FDFBBEE" w:rsidR="00A66B12" w:rsidRDefault="00CC7B49">
      <w:pPr>
        <w:pStyle w:val="TOC5"/>
        <w:tabs>
          <w:tab w:val="right" w:leader="dot" w:pos="5030"/>
        </w:tabs>
        <w:rPr>
          <w:rFonts w:eastAsiaTheme="minorEastAsia"/>
          <w:noProof/>
          <w:sz w:val="22"/>
          <w:lang w:val="en-US" w:eastAsia="en-US" w:bidi="ar-SA"/>
        </w:rPr>
      </w:pPr>
      <w:hyperlink w:anchor="_Toc515557856" w:history="1">
        <w:r w:rsidR="00A66B12" w:rsidRPr="00016ACD">
          <w:rPr>
            <w:rStyle w:val="Hyperlink"/>
            <w:noProof/>
          </w:rPr>
          <w:t>Powiadomienie o Naruszeniu Zabezpieczeń</w:t>
        </w:r>
        <w:r w:rsidR="00A66B12">
          <w:rPr>
            <w:noProof/>
            <w:webHidden/>
          </w:rPr>
          <w:tab/>
        </w:r>
        <w:r w:rsidR="00A66B12">
          <w:rPr>
            <w:noProof/>
            <w:webHidden/>
          </w:rPr>
          <w:fldChar w:fldCharType="begin"/>
        </w:r>
        <w:r w:rsidR="00A66B12">
          <w:rPr>
            <w:noProof/>
            <w:webHidden/>
          </w:rPr>
          <w:instrText xml:space="preserve"> PAGEREF _Toc515557856 \h </w:instrText>
        </w:r>
        <w:r w:rsidR="00A66B12">
          <w:rPr>
            <w:noProof/>
            <w:webHidden/>
          </w:rPr>
        </w:r>
        <w:r w:rsidR="00A66B12">
          <w:rPr>
            <w:noProof/>
            <w:webHidden/>
          </w:rPr>
          <w:fldChar w:fldCharType="separate"/>
        </w:r>
        <w:r w:rsidR="00A66B12">
          <w:rPr>
            <w:noProof/>
            <w:webHidden/>
          </w:rPr>
          <w:t>12</w:t>
        </w:r>
        <w:r w:rsidR="00A66B12">
          <w:rPr>
            <w:noProof/>
            <w:webHidden/>
          </w:rPr>
          <w:fldChar w:fldCharType="end"/>
        </w:r>
      </w:hyperlink>
    </w:p>
    <w:p w14:paraId="55175BF7" w14:textId="4E503EF1" w:rsidR="00A66B12" w:rsidRDefault="00CC7B49">
      <w:pPr>
        <w:pStyle w:val="TOC5"/>
        <w:tabs>
          <w:tab w:val="right" w:leader="dot" w:pos="5030"/>
        </w:tabs>
        <w:rPr>
          <w:rFonts w:eastAsiaTheme="minorEastAsia"/>
          <w:noProof/>
          <w:sz w:val="22"/>
          <w:lang w:val="en-US" w:eastAsia="en-US" w:bidi="ar-SA"/>
        </w:rPr>
      </w:pPr>
      <w:hyperlink w:anchor="_Toc515557857" w:history="1">
        <w:r w:rsidR="00A66B12" w:rsidRPr="00016ACD">
          <w:rPr>
            <w:rStyle w:val="Hyperlink"/>
            <w:noProof/>
          </w:rPr>
          <w:t>Lokalizacja i Transfer Danych</w:t>
        </w:r>
        <w:r w:rsidR="00A66B12">
          <w:rPr>
            <w:noProof/>
            <w:webHidden/>
          </w:rPr>
          <w:tab/>
        </w:r>
        <w:r w:rsidR="00A66B12">
          <w:rPr>
            <w:noProof/>
            <w:webHidden/>
          </w:rPr>
          <w:fldChar w:fldCharType="begin"/>
        </w:r>
        <w:r w:rsidR="00A66B12">
          <w:rPr>
            <w:noProof/>
            <w:webHidden/>
          </w:rPr>
          <w:instrText xml:space="preserve"> PAGEREF _Toc515557857 \h </w:instrText>
        </w:r>
        <w:r w:rsidR="00A66B12">
          <w:rPr>
            <w:noProof/>
            <w:webHidden/>
          </w:rPr>
        </w:r>
        <w:r w:rsidR="00A66B12">
          <w:rPr>
            <w:noProof/>
            <w:webHidden/>
          </w:rPr>
          <w:fldChar w:fldCharType="separate"/>
        </w:r>
        <w:r w:rsidR="00A66B12">
          <w:rPr>
            <w:noProof/>
            <w:webHidden/>
          </w:rPr>
          <w:t>12</w:t>
        </w:r>
        <w:r w:rsidR="00A66B12">
          <w:rPr>
            <w:noProof/>
            <w:webHidden/>
          </w:rPr>
          <w:fldChar w:fldCharType="end"/>
        </w:r>
      </w:hyperlink>
    </w:p>
    <w:p w14:paraId="7C2FEDD7" w14:textId="2622BCAD" w:rsidR="00A66B12" w:rsidRDefault="00CC7B49">
      <w:pPr>
        <w:pStyle w:val="TOC5"/>
        <w:tabs>
          <w:tab w:val="right" w:leader="dot" w:pos="5030"/>
        </w:tabs>
        <w:rPr>
          <w:rFonts w:eastAsiaTheme="minorEastAsia"/>
          <w:noProof/>
          <w:sz w:val="22"/>
          <w:lang w:val="en-US" w:eastAsia="en-US" w:bidi="ar-SA"/>
        </w:rPr>
      </w:pPr>
      <w:hyperlink w:anchor="_Toc515557858" w:history="1">
        <w:r w:rsidR="00A66B12" w:rsidRPr="00016ACD">
          <w:rPr>
            <w:rStyle w:val="Hyperlink"/>
            <w:noProof/>
          </w:rPr>
          <w:t>Przechowywanie i Usuwanie Danych</w:t>
        </w:r>
        <w:r w:rsidR="00A66B12">
          <w:rPr>
            <w:noProof/>
            <w:webHidden/>
          </w:rPr>
          <w:tab/>
        </w:r>
        <w:r w:rsidR="00A66B12">
          <w:rPr>
            <w:noProof/>
            <w:webHidden/>
          </w:rPr>
          <w:fldChar w:fldCharType="begin"/>
        </w:r>
        <w:r w:rsidR="00A66B12">
          <w:rPr>
            <w:noProof/>
            <w:webHidden/>
          </w:rPr>
          <w:instrText xml:space="preserve"> PAGEREF _Toc515557858 \h </w:instrText>
        </w:r>
        <w:r w:rsidR="00A66B12">
          <w:rPr>
            <w:noProof/>
            <w:webHidden/>
          </w:rPr>
        </w:r>
        <w:r w:rsidR="00A66B12">
          <w:rPr>
            <w:noProof/>
            <w:webHidden/>
          </w:rPr>
          <w:fldChar w:fldCharType="separate"/>
        </w:r>
        <w:r w:rsidR="00A66B12">
          <w:rPr>
            <w:noProof/>
            <w:webHidden/>
          </w:rPr>
          <w:t>13</w:t>
        </w:r>
        <w:r w:rsidR="00A66B12">
          <w:rPr>
            <w:noProof/>
            <w:webHidden/>
          </w:rPr>
          <w:fldChar w:fldCharType="end"/>
        </w:r>
      </w:hyperlink>
    </w:p>
    <w:p w14:paraId="55C44C83" w14:textId="2ACA5D5B" w:rsidR="00A66B12" w:rsidRDefault="00CC7B49">
      <w:pPr>
        <w:pStyle w:val="TOC5"/>
        <w:tabs>
          <w:tab w:val="right" w:leader="dot" w:pos="5030"/>
        </w:tabs>
        <w:rPr>
          <w:rFonts w:eastAsiaTheme="minorEastAsia"/>
          <w:noProof/>
          <w:sz w:val="22"/>
          <w:lang w:val="en-US" w:eastAsia="en-US" w:bidi="ar-SA"/>
        </w:rPr>
      </w:pPr>
      <w:hyperlink w:anchor="_Toc515557859" w:history="1">
        <w:r w:rsidR="00A66B12" w:rsidRPr="00016ACD">
          <w:rPr>
            <w:rStyle w:val="Hyperlink"/>
            <w:noProof/>
          </w:rPr>
          <w:t>Zobowiązanie Podmiotu Przetwarzającego do Zachowania Poufności</w:t>
        </w:r>
        <w:r w:rsidR="00A66B12">
          <w:rPr>
            <w:noProof/>
            <w:webHidden/>
          </w:rPr>
          <w:tab/>
        </w:r>
        <w:r w:rsidR="00A66B12">
          <w:rPr>
            <w:noProof/>
            <w:webHidden/>
          </w:rPr>
          <w:fldChar w:fldCharType="begin"/>
        </w:r>
        <w:r w:rsidR="00A66B12">
          <w:rPr>
            <w:noProof/>
            <w:webHidden/>
          </w:rPr>
          <w:instrText xml:space="preserve"> PAGEREF _Toc515557859 \h </w:instrText>
        </w:r>
        <w:r w:rsidR="00A66B12">
          <w:rPr>
            <w:noProof/>
            <w:webHidden/>
          </w:rPr>
        </w:r>
        <w:r w:rsidR="00A66B12">
          <w:rPr>
            <w:noProof/>
            <w:webHidden/>
          </w:rPr>
          <w:fldChar w:fldCharType="separate"/>
        </w:r>
        <w:r w:rsidR="00A66B12">
          <w:rPr>
            <w:noProof/>
            <w:webHidden/>
          </w:rPr>
          <w:t>13</w:t>
        </w:r>
        <w:r w:rsidR="00A66B12">
          <w:rPr>
            <w:noProof/>
            <w:webHidden/>
          </w:rPr>
          <w:fldChar w:fldCharType="end"/>
        </w:r>
      </w:hyperlink>
    </w:p>
    <w:p w14:paraId="66B81DB9" w14:textId="180D5B28" w:rsidR="00A66B12" w:rsidRDefault="00CC7B49">
      <w:pPr>
        <w:pStyle w:val="TOC5"/>
        <w:tabs>
          <w:tab w:val="right" w:leader="dot" w:pos="5030"/>
        </w:tabs>
        <w:rPr>
          <w:rFonts w:eastAsiaTheme="minorEastAsia"/>
          <w:noProof/>
          <w:sz w:val="22"/>
          <w:lang w:val="en-US" w:eastAsia="en-US" w:bidi="ar-SA"/>
        </w:rPr>
      </w:pPr>
      <w:hyperlink w:anchor="_Toc515557860" w:history="1">
        <w:r w:rsidR="00A66B12" w:rsidRPr="00016ACD">
          <w:rPr>
            <w:rStyle w:val="Hyperlink"/>
            <w:noProof/>
          </w:rPr>
          <w:t>Powiadomienie i kontrole dotyczące korzystania z usług dalszych przetwarzających</w:t>
        </w:r>
        <w:r w:rsidR="00A66B12">
          <w:rPr>
            <w:noProof/>
            <w:webHidden/>
          </w:rPr>
          <w:tab/>
        </w:r>
        <w:r w:rsidR="00A66B12">
          <w:rPr>
            <w:noProof/>
            <w:webHidden/>
          </w:rPr>
          <w:fldChar w:fldCharType="begin"/>
        </w:r>
        <w:r w:rsidR="00A66B12">
          <w:rPr>
            <w:noProof/>
            <w:webHidden/>
          </w:rPr>
          <w:instrText xml:space="preserve"> PAGEREF _Toc515557860 \h </w:instrText>
        </w:r>
        <w:r w:rsidR="00A66B12">
          <w:rPr>
            <w:noProof/>
            <w:webHidden/>
          </w:rPr>
        </w:r>
        <w:r w:rsidR="00A66B12">
          <w:rPr>
            <w:noProof/>
            <w:webHidden/>
          </w:rPr>
          <w:fldChar w:fldCharType="separate"/>
        </w:r>
        <w:r w:rsidR="00A66B12">
          <w:rPr>
            <w:noProof/>
            <w:webHidden/>
          </w:rPr>
          <w:t>13</w:t>
        </w:r>
        <w:r w:rsidR="00A66B12">
          <w:rPr>
            <w:noProof/>
            <w:webHidden/>
          </w:rPr>
          <w:fldChar w:fldCharType="end"/>
        </w:r>
      </w:hyperlink>
    </w:p>
    <w:p w14:paraId="40591DC5" w14:textId="15A9FD98" w:rsidR="00A66B12" w:rsidRDefault="00CC7B49">
      <w:pPr>
        <w:pStyle w:val="TOC5"/>
        <w:tabs>
          <w:tab w:val="right" w:leader="dot" w:pos="5030"/>
        </w:tabs>
        <w:rPr>
          <w:rFonts w:eastAsiaTheme="minorEastAsia"/>
          <w:noProof/>
          <w:sz w:val="22"/>
          <w:lang w:val="en-US" w:eastAsia="en-US" w:bidi="ar-SA"/>
        </w:rPr>
      </w:pPr>
      <w:hyperlink w:anchor="_Toc515557861" w:history="1">
        <w:r w:rsidR="00A66B12" w:rsidRPr="00016ACD">
          <w:rPr>
            <w:rStyle w:val="Hyperlink"/>
            <w:noProof/>
          </w:rPr>
          <w:t>Instytucje edukacyjne</w:t>
        </w:r>
        <w:r w:rsidR="00A66B12">
          <w:rPr>
            <w:noProof/>
            <w:webHidden/>
          </w:rPr>
          <w:tab/>
        </w:r>
        <w:r w:rsidR="00A66B12">
          <w:rPr>
            <w:noProof/>
            <w:webHidden/>
          </w:rPr>
          <w:fldChar w:fldCharType="begin"/>
        </w:r>
        <w:r w:rsidR="00A66B12">
          <w:rPr>
            <w:noProof/>
            <w:webHidden/>
          </w:rPr>
          <w:instrText xml:space="preserve"> PAGEREF _Toc515557861 \h </w:instrText>
        </w:r>
        <w:r w:rsidR="00A66B12">
          <w:rPr>
            <w:noProof/>
            <w:webHidden/>
          </w:rPr>
        </w:r>
        <w:r w:rsidR="00A66B12">
          <w:rPr>
            <w:noProof/>
            <w:webHidden/>
          </w:rPr>
          <w:fldChar w:fldCharType="separate"/>
        </w:r>
        <w:r w:rsidR="00A66B12">
          <w:rPr>
            <w:noProof/>
            <w:webHidden/>
          </w:rPr>
          <w:t>14</w:t>
        </w:r>
        <w:r w:rsidR="00A66B12">
          <w:rPr>
            <w:noProof/>
            <w:webHidden/>
          </w:rPr>
          <w:fldChar w:fldCharType="end"/>
        </w:r>
      </w:hyperlink>
    </w:p>
    <w:p w14:paraId="35D7E70F" w14:textId="5A57AA0A" w:rsidR="00A66B12" w:rsidRDefault="00CC7B49">
      <w:pPr>
        <w:pStyle w:val="TOC5"/>
        <w:tabs>
          <w:tab w:val="right" w:leader="dot" w:pos="5030"/>
        </w:tabs>
        <w:rPr>
          <w:rFonts w:eastAsiaTheme="minorEastAsia"/>
          <w:noProof/>
          <w:sz w:val="22"/>
          <w:lang w:val="en-US" w:eastAsia="en-US" w:bidi="ar-SA"/>
        </w:rPr>
      </w:pPr>
      <w:hyperlink w:anchor="_Toc515557862" w:history="1">
        <w:r w:rsidR="00A66B12" w:rsidRPr="00016ACD">
          <w:rPr>
            <w:rStyle w:val="Hyperlink"/>
            <w:noProof/>
          </w:rPr>
          <w:t>Partner Biznesowy w rozumieniu Ustawy HIPAA</w:t>
        </w:r>
        <w:r w:rsidR="00A66B12">
          <w:rPr>
            <w:noProof/>
            <w:webHidden/>
          </w:rPr>
          <w:tab/>
        </w:r>
        <w:r w:rsidR="00A66B12">
          <w:rPr>
            <w:noProof/>
            <w:webHidden/>
          </w:rPr>
          <w:fldChar w:fldCharType="begin"/>
        </w:r>
        <w:r w:rsidR="00A66B12">
          <w:rPr>
            <w:noProof/>
            <w:webHidden/>
          </w:rPr>
          <w:instrText xml:space="preserve"> PAGEREF _Toc515557862 \h </w:instrText>
        </w:r>
        <w:r w:rsidR="00A66B12">
          <w:rPr>
            <w:noProof/>
            <w:webHidden/>
          </w:rPr>
        </w:r>
        <w:r w:rsidR="00A66B12">
          <w:rPr>
            <w:noProof/>
            <w:webHidden/>
          </w:rPr>
          <w:fldChar w:fldCharType="separate"/>
        </w:r>
        <w:r w:rsidR="00A66B12">
          <w:rPr>
            <w:noProof/>
            <w:webHidden/>
          </w:rPr>
          <w:t>14</w:t>
        </w:r>
        <w:r w:rsidR="00A66B12">
          <w:rPr>
            <w:noProof/>
            <w:webHidden/>
          </w:rPr>
          <w:fldChar w:fldCharType="end"/>
        </w:r>
      </w:hyperlink>
    </w:p>
    <w:p w14:paraId="36C7F1C8" w14:textId="71E88C55" w:rsidR="00A66B12" w:rsidRDefault="00CC7B49">
      <w:pPr>
        <w:pStyle w:val="TOC5"/>
        <w:tabs>
          <w:tab w:val="right" w:leader="dot" w:pos="5030"/>
        </w:tabs>
        <w:rPr>
          <w:rFonts w:eastAsiaTheme="minorEastAsia"/>
          <w:noProof/>
          <w:sz w:val="22"/>
          <w:lang w:val="en-US" w:eastAsia="en-US" w:bidi="ar-SA"/>
        </w:rPr>
      </w:pPr>
      <w:hyperlink w:anchor="_Toc515557863" w:history="1">
        <w:r w:rsidR="00A66B12" w:rsidRPr="00016ACD">
          <w:rPr>
            <w:rStyle w:val="Hyperlink"/>
            <w:noProof/>
          </w:rPr>
          <w:t>Kontakt z Microsoft</w:t>
        </w:r>
        <w:r w:rsidR="00A66B12">
          <w:rPr>
            <w:noProof/>
            <w:webHidden/>
          </w:rPr>
          <w:tab/>
        </w:r>
        <w:r w:rsidR="00A66B12">
          <w:rPr>
            <w:noProof/>
            <w:webHidden/>
          </w:rPr>
          <w:fldChar w:fldCharType="begin"/>
        </w:r>
        <w:r w:rsidR="00A66B12">
          <w:rPr>
            <w:noProof/>
            <w:webHidden/>
          </w:rPr>
          <w:instrText xml:space="preserve"> PAGEREF _Toc515557863 \h </w:instrText>
        </w:r>
        <w:r w:rsidR="00A66B12">
          <w:rPr>
            <w:noProof/>
            <w:webHidden/>
          </w:rPr>
        </w:r>
        <w:r w:rsidR="00A66B12">
          <w:rPr>
            <w:noProof/>
            <w:webHidden/>
          </w:rPr>
          <w:fldChar w:fldCharType="separate"/>
        </w:r>
        <w:r w:rsidR="00A66B12">
          <w:rPr>
            <w:noProof/>
            <w:webHidden/>
          </w:rPr>
          <w:t>14</w:t>
        </w:r>
        <w:r w:rsidR="00A66B12">
          <w:rPr>
            <w:noProof/>
            <w:webHidden/>
          </w:rPr>
          <w:fldChar w:fldCharType="end"/>
        </w:r>
      </w:hyperlink>
    </w:p>
    <w:p w14:paraId="2F935C80" w14:textId="1D144123" w:rsidR="00A66B12" w:rsidRDefault="00CC7B49">
      <w:pPr>
        <w:pStyle w:val="TOC1"/>
        <w:rPr>
          <w:rFonts w:eastAsiaTheme="minorEastAsia"/>
          <w:b w:val="0"/>
          <w:caps w:val="0"/>
          <w:noProof/>
          <w:sz w:val="22"/>
          <w:lang w:val="en-US" w:eastAsia="en-US" w:bidi="ar-SA"/>
        </w:rPr>
      </w:pPr>
      <w:hyperlink w:anchor="_Toc515557864" w:history="1">
        <w:r w:rsidR="00A66B12" w:rsidRPr="00016ACD">
          <w:rPr>
            <w:rStyle w:val="Hyperlink"/>
            <w:noProof/>
          </w:rPr>
          <w:t>Załącznik A — Podstawowe Usługi Online</w:t>
        </w:r>
        <w:r w:rsidR="00A66B12">
          <w:rPr>
            <w:noProof/>
            <w:webHidden/>
          </w:rPr>
          <w:tab/>
        </w:r>
        <w:r w:rsidR="00A66B12">
          <w:rPr>
            <w:noProof/>
            <w:webHidden/>
          </w:rPr>
          <w:fldChar w:fldCharType="begin"/>
        </w:r>
        <w:r w:rsidR="00A66B12">
          <w:rPr>
            <w:noProof/>
            <w:webHidden/>
          </w:rPr>
          <w:instrText xml:space="preserve"> PAGEREF _Toc515557864 \h </w:instrText>
        </w:r>
        <w:r w:rsidR="00A66B12">
          <w:rPr>
            <w:noProof/>
            <w:webHidden/>
          </w:rPr>
        </w:r>
        <w:r w:rsidR="00A66B12">
          <w:rPr>
            <w:noProof/>
            <w:webHidden/>
          </w:rPr>
          <w:fldChar w:fldCharType="separate"/>
        </w:r>
        <w:r w:rsidR="00A66B12">
          <w:rPr>
            <w:noProof/>
            <w:webHidden/>
          </w:rPr>
          <w:t>15</w:t>
        </w:r>
        <w:r w:rsidR="00A66B12">
          <w:rPr>
            <w:noProof/>
            <w:webHidden/>
          </w:rPr>
          <w:fldChar w:fldCharType="end"/>
        </w:r>
      </w:hyperlink>
    </w:p>
    <w:p w14:paraId="435061FB" w14:textId="256616D1" w:rsidR="00A66B12" w:rsidRDefault="00CC7B49">
      <w:pPr>
        <w:pStyle w:val="TOC1"/>
        <w:rPr>
          <w:rFonts w:eastAsiaTheme="minorEastAsia"/>
          <w:b w:val="0"/>
          <w:caps w:val="0"/>
          <w:noProof/>
          <w:sz w:val="22"/>
          <w:lang w:val="en-US" w:eastAsia="en-US" w:bidi="ar-SA"/>
        </w:rPr>
      </w:pPr>
      <w:hyperlink w:anchor="_Toc515557865" w:history="1">
        <w:r w:rsidR="00A66B12" w:rsidRPr="00016ACD">
          <w:rPr>
            <w:rStyle w:val="Hyperlink"/>
            <w:noProof/>
          </w:rPr>
          <w:t>Załącznik B — Zabezpieczenia</w:t>
        </w:r>
        <w:r w:rsidR="00A66B12">
          <w:rPr>
            <w:noProof/>
            <w:webHidden/>
          </w:rPr>
          <w:tab/>
        </w:r>
        <w:r w:rsidR="00A66B12">
          <w:rPr>
            <w:noProof/>
            <w:webHidden/>
          </w:rPr>
          <w:fldChar w:fldCharType="begin"/>
        </w:r>
        <w:r w:rsidR="00A66B12">
          <w:rPr>
            <w:noProof/>
            <w:webHidden/>
          </w:rPr>
          <w:instrText xml:space="preserve"> PAGEREF _Toc515557865 \h </w:instrText>
        </w:r>
        <w:r w:rsidR="00A66B12">
          <w:rPr>
            <w:noProof/>
            <w:webHidden/>
          </w:rPr>
        </w:r>
        <w:r w:rsidR="00A66B12">
          <w:rPr>
            <w:noProof/>
            <w:webHidden/>
          </w:rPr>
          <w:fldChar w:fldCharType="separate"/>
        </w:r>
        <w:r w:rsidR="00A66B12">
          <w:rPr>
            <w:noProof/>
            <w:webHidden/>
          </w:rPr>
          <w:t>15</w:t>
        </w:r>
        <w:r w:rsidR="00A66B12">
          <w:rPr>
            <w:noProof/>
            <w:webHidden/>
          </w:rPr>
          <w:fldChar w:fldCharType="end"/>
        </w:r>
      </w:hyperlink>
    </w:p>
    <w:p w14:paraId="7DCBBEF5" w14:textId="26D8AACB" w:rsidR="00A66B12" w:rsidRDefault="00A66B12">
      <w:pPr>
        <w:pStyle w:val="TOC1"/>
        <w:rPr>
          <w:rFonts w:eastAsiaTheme="minorEastAsia"/>
          <w:b w:val="0"/>
          <w:caps w:val="0"/>
          <w:noProof/>
          <w:sz w:val="22"/>
          <w:lang w:val="en-US" w:eastAsia="en-US" w:bidi="ar-SA"/>
        </w:rPr>
      </w:pPr>
      <w:r>
        <w:rPr>
          <w:rStyle w:val="Hyperlink"/>
          <w:noProof/>
        </w:rPr>
        <w:br w:type="column"/>
      </w:r>
      <w:hyperlink w:anchor="_Toc515557866" w:history="1">
        <w:r w:rsidRPr="00016ACD">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_Toc515557866 \h </w:instrText>
        </w:r>
        <w:r>
          <w:rPr>
            <w:noProof/>
            <w:webHidden/>
          </w:rPr>
        </w:r>
        <w:r>
          <w:rPr>
            <w:noProof/>
            <w:webHidden/>
          </w:rPr>
          <w:fldChar w:fldCharType="separate"/>
        </w:r>
        <w:r>
          <w:rPr>
            <w:noProof/>
            <w:webHidden/>
          </w:rPr>
          <w:t>18</w:t>
        </w:r>
        <w:r>
          <w:rPr>
            <w:noProof/>
            <w:webHidden/>
          </w:rPr>
          <w:fldChar w:fldCharType="end"/>
        </w:r>
      </w:hyperlink>
    </w:p>
    <w:p w14:paraId="0C69C8F9" w14:textId="4080DA2D" w:rsidR="00A66B12" w:rsidRDefault="00CC7B49">
      <w:pPr>
        <w:pStyle w:val="TOC2"/>
        <w:tabs>
          <w:tab w:val="right" w:leader="dot" w:pos="5030"/>
        </w:tabs>
        <w:rPr>
          <w:rFonts w:eastAsiaTheme="minorEastAsia"/>
          <w:b w:val="0"/>
          <w:smallCaps w:val="0"/>
          <w:noProof/>
          <w:sz w:val="22"/>
          <w:lang w:val="en-US" w:eastAsia="en-US" w:bidi="ar-SA"/>
        </w:rPr>
      </w:pPr>
      <w:hyperlink w:anchor="_Toc515557867" w:history="1">
        <w:r w:rsidR="00A66B12" w:rsidRPr="00016ACD">
          <w:rPr>
            <w:rStyle w:val="Hyperlink"/>
            <w:noProof/>
          </w:rPr>
          <w:t>Usługi Microsoft Azure</w:t>
        </w:r>
        <w:r w:rsidR="00A66B12">
          <w:rPr>
            <w:noProof/>
            <w:webHidden/>
          </w:rPr>
          <w:tab/>
        </w:r>
        <w:r w:rsidR="00A66B12">
          <w:rPr>
            <w:noProof/>
            <w:webHidden/>
          </w:rPr>
          <w:fldChar w:fldCharType="begin"/>
        </w:r>
        <w:r w:rsidR="00A66B12">
          <w:rPr>
            <w:noProof/>
            <w:webHidden/>
          </w:rPr>
          <w:instrText xml:space="preserve"> PAGEREF _Toc515557867 \h </w:instrText>
        </w:r>
        <w:r w:rsidR="00A66B12">
          <w:rPr>
            <w:noProof/>
            <w:webHidden/>
          </w:rPr>
        </w:r>
        <w:r w:rsidR="00A66B12">
          <w:rPr>
            <w:noProof/>
            <w:webHidden/>
          </w:rPr>
          <w:fldChar w:fldCharType="separate"/>
        </w:r>
        <w:r w:rsidR="00A66B12">
          <w:rPr>
            <w:noProof/>
            <w:webHidden/>
          </w:rPr>
          <w:t>18</w:t>
        </w:r>
        <w:r w:rsidR="00A66B12">
          <w:rPr>
            <w:noProof/>
            <w:webHidden/>
          </w:rPr>
          <w:fldChar w:fldCharType="end"/>
        </w:r>
      </w:hyperlink>
    </w:p>
    <w:p w14:paraId="514FB79F" w14:textId="376E41B7" w:rsidR="00A66B12" w:rsidRDefault="00CC7B49">
      <w:pPr>
        <w:pStyle w:val="TOC4"/>
        <w:rPr>
          <w:rFonts w:eastAsiaTheme="minorEastAsia"/>
          <w:smallCaps w:val="0"/>
          <w:noProof/>
          <w:sz w:val="22"/>
          <w:lang w:val="en-US" w:eastAsia="en-US" w:bidi="ar-SA"/>
        </w:rPr>
      </w:pPr>
      <w:hyperlink w:anchor="_Toc515557868" w:history="1">
        <w:r w:rsidR="00A66B12" w:rsidRPr="00016ACD">
          <w:rPr>
            <w:rStyle w:val="Hyperlink"/>
            <w:noProof/>
          </w:rPr>
          <w:t>Mapy Azure</w:t>
        </w:r>
        <w:r w:rsidR="00A66B12">
          <w:rPr>
            <w:noProof/>
            <w:webHidden/>
          </w:rPr>
          <w:tab/>
        </w:r>
        <w:r w:rsidR="00A66B12">
          <w:rPr>
            <w:noProof/>
            <w:webHidden/>
          </w:rPr>
          <w:fldChar w:fldCharType="begin"/>
        </w:r>
        <w:r w:rsidR="00A66B12">
          <w:rPr>
            <w:noProof/>
            <w:webHidden/>
          </w:rPr>
          <w:instrText xml:space="preserve"> PAGEREF _Toc515557868 \h </w:instrText>
        </w:r>
        <w:r w:rsidR="00A66B12">
          <w:rPr>
            <w:noProof/>
            <w:webHidden/>
          </w:rPr>
        </w:r>
        <w:r w:rsidR="00A66B12">
          <w:rPr>
            <w:noProof/>
            <w:webHidden/>
          </w:rPr>
          <w:fldChar w:fldCharType="separate"/>
        </w:r>
        <w:r w:rsidR="00A66B12">
          <w:rPr>
            <w:noProof/>
            <w:webHidden/>
          </w:rPr>
          <w:t>19</w:t>
        </w:r>
        <w:r w:rsidR="00A66B12">
          <w:rPr>
            <w:noProof/>
            <w:webHidden/>
          </w:rPr>
          <w:fldChar w:fldCharType="end"/>
        </w:r>
      </w:hyperlink>
    </w:p>
    <w:p w14:paraId="7A442D51" w14:textId="376F1A7E" w:rsidR="00A66B12" w:rsidRDefault="00CC7B49">
      <w:pPr>
        <w:pStyle w:val="TOC4"/>
        <w:rPr>
          <w:rFonts w:eastAsiaTheme="minorEastAsia"/>
          <w:smallCaps w:val="0"/>
          <w:noProof/>
          <w:sz w:val="22"/>
          <w:lang w:val="en-US" w:eastAsia="en-US" w:bidi="ar-SA"/>
        </w:rPr>
      </w:pPr>
      <w:hyperlink w:anchor="_Toc515557869" w:history="1">
        <w:r w:rsidR="00A66B12" w:rsidRPr="00016ACD">
          <w:rPr>
            <w:rStyle w:val="Hyperlink"/>
            <w:noProof/>
          </w:rPr>
          <w:t>Microsoft Azure Stack</w:t>
        </w:r>
        <w:r w:rsidR="00A66B12">
          <w:rPr>
            <w:noProof/>
            <w:webHidden/>
          </w:rPr>
          <w:tab/>
        </w:r>
        <w:r w:rsidR="00A66B12">
          <w:rPr>
            <w:noProof/>
            <w:webHidden/>
          </w:rPr>
          <w:fldChar w:fldCharType="begin"/>
        </w:r>
        <w:r w:rsidR="00A66B12">
          <w:rPr>
            <w:noProof/>
            <w:webHidden/>
          </w:rPr>
          <w:instrText xml:space="preserve"> PAGEREF _Toc515557869 \h </w:instrText>
        </w:r>
        <w:r w:rsidR="00A66B12">
          <w:rPr>
            <w:noProof/>
            <w:webHidden/>
          </w:rPr>
        </w:r>
        <w:r w:rsidR="00A66B12">
          <w:rPr>
            <w:noProof/>
            <w:webHidden/>
          </w:rPr>
          <w:fldChar w:fldCharType="separate"/>
        </w:r>
        <w:r w:rsidR="00A66B12">
          <w:rPr>
            <w:noProof/>
            <w:webHidden/>
          </w:rPr>
          <w:t>20</w:t>
        </w:r>
        <w:r w:rsidR="00A66B12">
          <w:rPr>
            <w:noProof/>
            <w:webHidden/>
          </w:rPr>
          <w:fldChar w:fldCharType="end"/>
        </w:r>
      </w:hyperlink>
    </w:p>
    <w:p w14:paraId="248B8579" w14:textId="1FB964A1" w:rsidR="00A66B12" w:rsidRDefault="00CC7B49">
      <w:pPr>
        <w:pStyle w:val="TOC4"/>
        <w:rPr>
          <w:rFonts w:eastAsiaTheme="minorEastAsia"/>
          <w:smallCaps w:val="0"/>
          <w:noProof/>
          <w:sz w:val="22"/>
          <w:lang w:val="en-US" w:eastAsia="en-US" w:bidi="ar-SA"/>
        </w:rPr>
      </w:pPr>
      <w:hyperlink w:anchor="_Toc515557870" w:history="1">
        <w:r w:rsidR="00A66B12" w:rsidRPr="00016ACD">
          <w:rPr>
            <w:rStyle w:val="Hyperlink"/>
            <w:noProof/>
          </w:rPr>
          <w:t>Usługi Wyszukiwania Bing</w:t>
        </w:r>
        <w:r w:rsidR="00A66B12">
          <w:rPr>
            <w:noProof/>
            <w:webHidden/>
          </w:rPr>
          <w:tab/>
        </w:r>
        <w:r w:rsidR="00A66B12">
          <w:rPr>
            <w:noProof/>
            <w:webHidden/>
          </w:rPr>
          <w:fldChar w:fldCharType="begin"/>
        </w:r>
        <w:r w:rsidR="00A66B12">
          <w:rPr>
            <w:noProof/>
            <w:webHidden/>
          </w:rPr>
          <w:instrText xml:space="preserve"> PAGEREF _Toc515557870 \h </w:instrText>
        </w:r>
        <w:r w:rsidR="00A66B12">
          <w:rPr>
            <w:noProof/>
            <w:webHidden/>
          </w:rPr>
        </w:r>
        <w:r w:rsidR="00A66B12">
          <w:rPr>
            <w:noProof/>
            <w:webHidden/>
          </w:rPr>
          <w:fldChar w:fldCharType="separate"/>
        </w:r>
        <w:r w:rsidR="00A66B12">
          <w:rPr>
            <w:noProof/>
            <w:webHidden/>
          </w:rPr>
          <w:t>20</w:t>
        </w:r>
        <w:r w:rsidR="00A66B12">
          <w:rPr>
            <w:noProof/>
            <w:webHidden/>
          </w:rPr>
          <w:fldChar w:fldCharType="end"/>
        </w:r>
      </w:hyperlink>
    </w:p>
    <w:p w14:paraId="178C2EFA" w14:textId="1C1B237C" w:rsidR="00A66B12" w:rsidRDefault="00CC7B49">
      <w:pPr>
        <w:pStyle w:val="TOC4"/>
        <w:rPr>
          <w:rFonts w:eastAsiaTheme="minorEastAsia"/>
          <w:smallCaps w:val="0"/>
          <w:noProof/>
          <w:sz w:val="22"/>
          <w:lang w:val="en-US" w:eastAsia="en-US" w:bidi="ar-SA"/>
        </w:rPr>
      </w:pPr>
      <w:hyperlink w:anchor="_Toc515557871" w:history="1">
        <w:r w:rsidR="00A66B12" w:rsidRPr="00016ACD">
          <w:rPr>
            <w:rStyle w:val="Hyperlink"/>
            <w:noProof/>
          </w:rPr>
          <w:t>Microsoft Cognitive Services</w:t>
        </w:r>
        <w:r w:rsidR="00A66B12">
          <w:rPr>
            <w:noProof/>
            <w:webHidden/>
          </w:rPr>
          <w:tab/>
        </w:r>
        <w:r w:rsidR="00A66B12">
          <w:rPr>
            <w:noProof/>
            <w:webHidden/>
          </w:rPr>
          <w:fldChar w:fldCharType="begin"/>
        </w:r>
        <w:r w:rsidR="00A66B12">
          <w:rPr>
            <w:noProof/>
            <w:webHidden/>
          </w:rPr>
          <w:instrText xml:space="preserve"> PAGEREF _Toc515557871 \h </w:instrText>
        </w:r>
        <w:r w:rsidR="00A66B12">
          <w:rPr>
            <w:noProof/>
            <w:webHidden/>
          </w:rPr>
        </w:r>
        <w:r w:rsidR="00A66B12">
          <w:rPr>
            <w:noProof/>
            <w:webHidden/>
          </w:rPr>
          <w:fldChar w:fldCharType="separate"/>
        </w:r>
        <w:r w:rsidR="00A66B12">
          <w:rPr>
            <w:noProof/>
            <w:webHidden/>
          </w:rPr>
          <w:t>21</w:t>
        </w:r>
        <w:r w:rsidR="00A66B12">
          <w:rPr>
            <w:noProof/>
            <w:webHidden/>
          </w:rPr>
          <w:fldChar w:fldCharType="end"/>
        </w:r>
      </w:hyperlink>
    </w:p>
    <w:p w14:paraId="77F2F340" w14:textId="37DC27D7" w:rsidR="00A66B12" w:rsidRDefault="00CC7B49">
      <w:pPr>
        <w:pStyle w:val="TOC4"/>
        <w:rPr>
          <w:rFonts w:eastAsiaTheme="minorEastAsia"/>
          <w:smallCaps w:val="0"/>
          <w:noProof/>
          <w:sz w:val="22"/>
          <w:lang w:val="en-US" w:eastAsia="en-US" w:bidi="ar-SA"/>
        </w:rPr>
      </w:pPr>
      <w:hyperlink w:anchor="_Toc515557872" w:history="1">
        <w:r w:rsidR="00A66B12" w:rsidRPr="00016ACD">
          <w:rPr>
            <w:rStyle w:val="Hyperlink"/>
            <w:noProof/>
          </w:rPr>
          <w:t>Microsoft Genomics</w:t>
        </w:r>
        <w:r w:rsidR="00A66B12">
          <w:rPr>
            <w:noProof/>
            <w:webHidden/>
          </w:rPr>
          <w:tab/>
        </w:r>
        <w:r w:rsidR="00A66B12">
          <w:rPr>
            <w:noProof/>
            <w:webHidden/>
          </w:rPr>
          <w:fldChar w:fldCharType="begin"/>
        </w:r>
        <w:r w:rsidR="00A66B12">
          <w:rPr>
            <w:noProof/>
            <w:webHidden/>
          </w:rPr>
          <w:instrText xml:space="preserve"> PAGEREF _Toc515557872 \h </w:instrText>
        </w:r>
        <w:r w:rsidR="00A66B12">
          <w:rPr>
            <w:noProof/>
            <w:webHidden/>
          </w:rPr>
        </w:r>
        <w:r w:rsidR="00A66B12">
          <w:rPr>
            <w:noProof/>
            <w:webHidden/>
          </w:rPr>
          <w:fldChar w:fldCharType="separate"/>
        </w:r>
        <w:r w:rsidR="00A66B12">
          <w:rPr>
            <w:noProof/>
            <w:webHidden/>
          </w:rPr>
          <w:t>21</w:t>
        </w:r>
        <w:r w:rsidR="00A66B12">
          <w:rPr>
            <w:noProof/>
            <w:webHidden/>
          </w:rPr>
          <w:fldChar w:fldCharType="end"/>
        </w:r>
      </w:hyperlink>
    </w:p>
    <w:p w14:paraId="3E6AD490" w14:textId="1A85D33B" w:rsidR="00A66B12" w:rsidRDefault="00CC7B49">
      <w:pPr>
        <w:pStyle w:val="TOC4"/>
        <w:rPr>
          <w:rFonts w:eastAsiaTheme="minorEastAsia"/>
          <w:smallCaps w:val="0"/>
          <w:noProof/>
          <w:sz w:val="22"/>
          <w:lang w:val="en-US" w:eastAsia="en-US" w:bidi="ar-SA"/>
        </w:rPr>
      </w:pPr>
      <w:hyperlink w:anchor="_Toc515557873" w:history="1">
        <w:r w:rsidR="00A66B12" w:rsidRPr="00016ACD">
          <w:rPr>
            <w:rStyle w:val="Hyperlink"/>
            <w:noProof/>
          </w:rPr>
          <w:t>Visual Studio App Center</w:t>
        </w:r>
        <w:r w:rsidR="00A66B12">
          <w:rPr>
            <w:noProof/>
            <w:webHidden/>
          </w:rPr>
          <w:tab/>
        </w:r>
        <w:r w:rsidR="00A66B12">
          <w:rPr>
            <w:noProof/>
            <w:webHidden/>
          </w:rPr>
          <w:fldChar w:fldCharType="begin"/>
        </w:r>
        <w:r w:rsidR="00A66B12">
          <w:rPr>
            <w:noProof/>
            <w:webHidden/>
          </w:rPr>
          <w:instrText xml:space="preserve"> PAGEREF _Toc515557873 \h </w:instrText>
        </w:r>
        <w:r w:rsidR="00A66B12">
          <w:rPr>
            <w:noProof/>
            <w:webHidden/>
          </w:rPr>
        </w:r>
        <w:r w:rsidR="00A66B12">
          <w:rPr>
            <w:noProof/>
            <w:webHidden/>
          </w:rPr>
          <w:fldChar w:fldCharType="separate"/>
        </w:r>
        <w:r w:rsidR="00A66B12">
          <w:rPr>
            <w:noProof/>
            <w:webHidden/>
          </w:rPr>
          <w:t>22</w:t>
        </w:r>
        <w:r w:rsidR="00A66B12">
          <w:rPr>
            <w:noProof/>
            <w:webHidden/>
          </w:rPr>
          <w:fldChar w:fldCharType="end"/>
        </w:r>
      </w:hyperlink>
    </w:p>
    <w:p w14:paraId="23696AF6" w14:textId="739EFAC5" w:rsidR="00A66B12" w:rsidRDefault="00CC7B49">
      <w:pPr>
        <w:pStyle w:val="TOC2"/>
        <w:tabs>
          <w:tab w:val="right" w:leader="dot" w:pos="5030"/>
        </w:tabs>
        <w:rPr>
          <w:rFonts w:eastAsiaTheme="minorEastAsia"/>
          <w:b w:val="0"/>
          <w:smallCaps w:val="0"/>
          <w:noProof/>
          <w:sz w:val="22"/>
          <w:lang w:val="en-US" w:eastAsia="en-US" w:bidi="ar-SA"/>
        </w:rPr>
      </w:pPr>
      <w:hyperlink w:anchor="_Toc515557874" w:history="1">
        <w:r w:rsidR="00A66B12" w:rsidRPr="00016ACD">
          <w:rPr>
            <w:rStyle w:val="Hyperlink"/>
            <w:noProof/>
          </w:rPr>
          <w:t>Plany usług w ramach platformy Microsoft Azure</w:t>
        </w:r>
        <w:r w:rsidR="00A66B12">
          <w:rPr>
            <w:noProof/>
            <w:webHidden/>
          </w:rPr>
          <w:tab/>
        </w:r>
        <w:r w:rsidR="00A66B12">
          <w:rPr>
            <w:noProof/>
            <w:webHidden/>
          </w:rPr>
          <w:fldChar w:fldCharType="begin"/>
        </w:r>
        <w:r w:rsidR="00A66B12">
          <w:rPr>
            <w:noProof/>
            <w:webHidden/>
          </w:rPr>
          <w:instrText xml:space="preserve"> PAGEREF _Toc515557874 \h </w:instrText>
        </w:r>
        <w:r w:rsidR="00A66B12">
          <w:rPr>
            <w:noProof/>
            <w:webHidden/>
          </w:rPr>
        </w:r>
        <w:r w:rsidR="00A66B12">
          <w:rPr>
            <w:noProof/>
            <w:webHidden/>
          </w:rPr>
          <w:fldChar w:fldCharType="separate"/>
        </w:r>
        <w:r w:rsidR="00A66B12">
          <w:rPr>
            <w:noProof/>
            <w:webHidden/>
          </w:rPr>
          <w:t>22</w:t>
        </w:r>
        <w:r w:rsidR="00A66B12">
          <w:rPr>
            <w:noProof/>
            <w:webHidden/>
          </w:rPr>
          <w:fldChar w:fldCharType="end"/>
        </w:r>
      </w:hyperlink>
    </w:p>
    <w:p w14:paraId="1E392042" w14:textId="3FA1FBF8" w:rsidR="00A66B12" w:rsidRDefault="00CC7B49">
      <w:pPr>
        <w:pStyle w:val="TOC4"/>
        <w:rPr>
          <w:rFonts w:eastAsiaTheme="minorEastAsia"/>
          <w:smallCaps w:val="0"/>
          <w:noProof/>
          <w:sz w:val="22"/>
          <w:lang w:val="en-US" w:eastAsia="en-US" w:bidi="ar-SA"/>
        </w:rPr>
      </w:pPr>
      <w:hyperlink w:anchor="_Toc515557875" w:history="1">
        <w:r w:rsidR="00A66B12" w:rsidRPr="00016ACD">
          <w:rPr>
            <w:rStyle w:val="Hyperlink"/>
            <w:noProof/>
          </w:rPr>
          <w:t>Azure Active Directory Basic</w:t>
        </w:r>
        <w:r w:rsidR="00A66B12">
          <w:rPr>
            <w:noProof/>
            <w:webHidden/>
          </w:rPr>
          <w:tab/>
        </w:r>
        <w:r w:rsidR="00A66B12">
          <w:rPr>
            <w:noProof/>
            <w:webHidden/>
          </w:rPr>
          <w:fldChar w:fldCharType="begin"/>
        </w:r>
        <w:r w:rsidR="00A66B12">
          <w:rPr>
            <w:noProof/>
            <w:webHidden/>
          </w:rPr>
          <w:instrText xml:space="preserve"> PAGEREF _Toc515557875 \h </w:instrText>
        </w:r>
        <w:r w:rsidR="00A66B12">
          <w:rPr>
            <w:noProof/>
            <w:webHidden/>
          </w:rPr>
        </w:r>
        <w:r w:rsidR="00A66B12">
          <w:rPr>
            <w:noProof/>
            <w:webHidden/>
          </w:rPr>
          <w:fldChar w:fldCharType="separate"/>
        </w:r>
        <w:r w:rsidR="00A66B12">
          <w:rPr>
            <w:noProof/>
            <w:webHidden/>
          </w:rPr>
          <w:t>22</w:t>
        </w:r>
        <w:r w:rsidR="00A66B12">
          <w:rPr>
            <w:noProof/>
            <w:webHidden/>
          </w:rPr>
          <w:fldChar w:fldCharType="end"/>
        </w:r>
      </w:hyperlink>
    </w:p>
    <w:p w14:paraId="109742FF" w14:textId="7FEF9728" w:rsidR="00A66B12" w:rsidRDefault="00CC7B49">
      <w:pPr>
        <w:pStyle w:val="TOC4"/>
        <w:rPr>
          <w:rFonts w:eastAsiaTheme="minorEastAsia"/>
          <w:smallCaps w:val="0"/>
          <w:noProof/>
          <w:sz w:val="22"/>
          <w:lang w:val="en-US" w:eastAsia="en-US" w:bidi="ar-SA"/>
        </w:rPr>
      </w:pPr>
      <w:hyperlink w:anchor="_Toc515557876" w:history="1">
        <w:r w:rsidR="00A66B12" w:rsidRPr="00016ACD">
          <w:rPr>
            <w:rStyle w:val="Hyperlink"/>
            <w:noProof/>
          </w:rPr>
          <w:t>Azure Active Directory Premium</w:t>
        </w:r>
        <w:r w:rsidR="00A66B12">
          <w:rPr>
            <w:noProof/>
            <w:webHidden/>
          </w:rPr>
          <w:tab/>
        </w:r>
        <w:r w:rsidR="00A66B12">
          <w:rPr>
            <w:noProof/>
            <w:webHidden/>
          </w:rPr>
          <w:fldChar w:fldCharType="begin"/>
        </w:r>
        <w:r w:rsidR="00A66B12">
          <w:rPr>
            <w:noProof/>
            <w:webHidden/>
          </w:rPr>
          <w:instrText xml:space="preserve"> PAGEREF _Toc515557876 \h </w:instrText>
        </w:r>
        <w:r w:rsidR="00A66B12">
          <w:rPr>
            <w:noProof/>
            <w:webHidden/>
          </w:rPr>
        </w:r>
        <w:r w:rsidR="00A66B12">
          <w:rPr>
            <w:noProof/>
            <w:webHidden/>
          </w:rPr>
          <w:fldChar w:fldCharType="separate"/>
        </w:r>
        <w:r w:rsidR="00A66B12">
          <w:rPr>
            <w:noProof/>
            <w:webHidden/>
          </w:rPr>
          <w:t>22</w:t>
        </w:r>
        <w:r w:rsidR="00A66B12">
          <w:rPr>
            <w:noProof/>
            <w:webHidden/>
          </w:rPr>
          <w:fldChar w:fldCharType="end"/>
        </w:r>
      </w:hyperlink>
    </w:p>
    <w:p w14:paraId="15F1DAE6" w14:textId="05FEA4AA" w:rsidR="00A66B12" w:rsidRDefault="00CC7B49">
      <w:pPr>
        <w:pStyle w:val="TOC4"/>
        <w:rPr>
          <w:rFonts w:eastAsiaTheme="minorEastAsia"/>
          <w:smallCaps w:val="0"/>
          <w:noProof/>
          <w:sz w:val="22"/>
          <w:lang w:val="en-US" w:eastAsia="en-US" w:bidi="ar-SA"/>
        </w:rPr>
      </w:pPr>
      <w:hyperlink w:anchor="_Toc515557877" w:history="1">
        <w:r w:rsidR="00A66B12" w:rsidRPr="00016ACD">
          <w:rPr>
            <w:rStyle w:val="Hyperlink"/>
            <w:noProof/>
          </w:rPr>
          <w:t>Azure Information Protection Premium</w:t>
        </w:r>
        <w:r w:rsidR="00A66B12">
          <w:rPr>
            <w:noProof/>
            <w:webHidden/>
          </w:rPr>
          <w:tab/>
        </w:r>
        <w:r w:rsidR="00A66B12">
          <w:rPr>
            <w:noProof/>
            <w:webHidden/>
          </w:rPr>
          <w:fldChar w:fldCharType="begin"/>
        </w:r>
        <w:r w:rsidR="00A66B12">
          <w:rPr>
            <w:noProof/>
            <w:webHidden/>
          </w:rPr>
          <w:instrText xml:space="preserve"> PAGEREF _Toc515557877 \h </w:instrText>
        </w:r>
        <w:r w:rsidR="00A66B12">
          <w:rPr>
            <w:noProof/>
            <w:webHidden/>
          </w:rPr>
        </w:r>
        <w:r w:rsidR="00A66B12">
          <w:rPr>
            <w:noProof/>
            <w:webHidden/>
          </w:rPr>
          <w:fldChar w:fldCharType="separate"/>
        </w:r>
        <w:r w:rsidR="00A66B12">
          <w:rPr>
            <w:noProof/>
            <w:webHidden/>
          </w:rPr>
          <w:t>22</w:t>
        </w:r>
        <w:r w:rsidR="00A66B12">
          <w:rPr>
            <w:noProof/>
            <w:webHidden/>
          </w:rPr>
          <w:fldChar w:fldCharType="end"/>
        </w:r>
      </w:hyperlink>
    </w:p>
    <w:p w14:paraId="7A676E1C" w14:textId="41D61C41" w:rsidR="00A66B12" w:rsidRDefault="00CC7B49">
      <w:pPr>
        <w:pStyle w:val="TOC3"/>
        <w:rPr>
          <w:rFonts w:eastAsiaTheme="minorEastAsia"/>
          <w:b w:val="0"/>
          <w:smallCaps w:val="0"/>
          <w:sz w:val="22"/>
          <w:lang w:val="en-US" w:eastAsia="en-US" w:bidi="ar-SA"/>
        </w:rPr>
      </w:pPr>
      <w:hyperlink w:anchor="_Toc515557878" w:history="1">
        <w:r w:rsidR="00A66B12" w:rsidRPr="00016ACD">
          <w:rPr>
            <w:rStyle w:val="Hyperlink"/>
          </w:rPr>
          <w:t>Usługi Microsoft Dynamics 365</w:t>
        </w:r>
        <w:r w:rsidR="00A66B12">
          <w:rPr>
            <w:webHidden/>
          </w:rPr>
          <w:tab/>
        </w:r>
        <w:r w:rsidR="00A66B12">
          <w:rPr>
            <w:webHidden/>
          </w:rPr>
          <w:fldChar w:fldCharType="begin"/>
        </w:r>
        <w:r w:rsidR="00A66B12">
          <w:rPr>
            <w:webHidden/>
          </w:rPr>
          <w:instrText xml:space="preserve"> PAGEREF _Toc515557878 \h </w:instrText>
        </w:r>
        <w:r w:rsidR="00A66B12">
          <w:rPr>
            <w:webHidden/>
          </w:rPr>
        </w:r>
        <w:r w:rsidR="00A66B12">
          <w:rPr>
            <w:webHidden/>
          </w:rPr>
          <w:fldChar w:fldCharType="separate"/>
        </w:r>
        <w:r w:rsidR="00A66B12">
          <w:rPr>
            <w:webHidden/>
          </w:rPr>
          <w:t>23</w:t>
        </w:r>
        <w:r w:rsidR="00A66B12">
          <w:rPr>
            <w:webHidden/>
          </w:rPr>
          <w:fldChar w:fldCharType="end"/>
        </w:r>
      </w:hyperlink>
    </w:p>
    <w:p w14:paraId="6CF83017" w14:textId="38A57082" w:rsidR="00A66B12" w:rsidRDefault="00CC7B49">
      <w:pPr>
        <w:pStyle w:val="TOC2"/>
        <w:tabs>
          <w:tab w:val="right" w:leader="dot" w:pos="5030"/>
        </w:tabs>
        <w:rPr>
          <w:rFonts w:eastAsiaTheme="minorEastAsia"/>
          <w:b w:val="0"/>
          <w:smallCaps w:val="0"/>
          <w:noProof/>
          <w:sz w:val="22"/>
          <w:lang w:val="en-US" w:eastAsia="en-US" w:bidi="ar-SA"/>
        </w:rPr>
      </w:pPr>
      <w:hyperlink w:anchor="_Toc515557879" w:history="1">
        <w:r w:rsidR="00A66B12" w:rsidRPr="00016ACD">
          <w:rPr>
            <w:rStyle w:val="Hyperlink"/>
            <w:noProof/>
          </w:rPr>
          <w:t>Usługi Office 365</w:t>
        </w:r>
        <w:r w:rsidR="00A66B12">
          <w:rPr>
            <w:noProof/>
            <w:webHidden/>
          </w:rPr>
          <w:tab/>
        </w:r>
        <w:r w:rsidR="00A66B12">
          <w:rPr>
            <w:noProof/>
            <w:webHidden/>
          </w:rPr>
          <w:fldChar w:fldCharType="begin"/>
        </w:r>
        <w:r w:rsidR="00A66B12">
          <w:rPr>
            <w:noProof/>
            <w:webHidden/>
          </w:rPr>
          <w:instrText xml:space="preserve"> PAGEREF _Toc515557879 \h </w:instrText>
        </w:r>
        <w:r w:rsidR="00A66B12">
          <w:rPr>
            <w:noProof/>
            <w:webHidden/>
          </w:rPr>
        </w:r>
        <w:r w:rsidR="00A66B12">
          <w:rPr>
            <w:noProof/>
            <w:webHidden/>
          </w:rPr>
          <w:fldChar w:fldCharType="separate"/>
        </w:r>
        <w:r w:rsidR="00A66B12">
          <w:rPr>
            <w:noProof/>
            <w:webHidden/>
          </w:rPr>
          <w:t>25</w:t>
        </w:r>
        <w:r w:rsidR="00A66B12">
          <w:rPr>
            <w:noProof/>
            <w:webHidden/>
          </w:rPr>
          <w:fldChar w:fldCharType="end"/>
        </w:r>
      </w:hyperlink>
    </w:p>
    <w:p w14:paraId="0859CF61" w14:textId="41536943" w:rsidR="00A66B12" w:rsidRDefault="00CC7B49">
      <w:pPr>
        <w:pStyle w:val="TOC4"/>
        <w:rPr>
          <w:rFonts w:eastAsiaTheme="minorEastAsia"/>
          <w:smallCaps w:val="0"/>
          <w:noProof/>
          <w:sz w:val="22"/>
          <w:lang w:val="en-US" w:eastAsia="en-US" w:bidi="ar-SA"/>
        </w:rPr>
      </w:pPr>
      <w:hyperlink w:anchor="_Toc515557880" w:history="1">
        <w:r w:rsidR="00A66B12" w:rsidRPr="00016ACD">
          <w:rPr>
            <w:rStyle w:val="Hyperlink"/>
            <w:noProof/>
          </w:rPr>
          <w:t>Exchange Online</w:t>
        </w:r>
        <w:r w:rsidR="00A66B12">
          <w:rPr>
            <w:noProof/>
            <w:webHidden/>
          </w:rPr>
          <w:tab/>
        </w:r>
        <w:r w:rsidR="00A66B12">
          <w:rPr>
            <w:noProof/>
            <w:webHidden/>
          </w:rPr>
          <w:fldChar w:fldCharType="begin"/>
        </w:r>
        <w:r w:rsidR="00A66B12">
          <w:rPr>
            <w:noProof/>
            <w:webHidden/>
          </w:rPr>
          <w:instrText xml:space="preserve"> PAGEREF _Toc515557880 \h </w:instrText>
        </w:r>
        <w:r w:rsidR="00A66B12">
          <w:rPr>
            <w:noProof/>
            <w:webHidden/>
          </w:rPr>
        </w:r>
        <w:r w:rsidR="00A66B12">
          <w:rPr>
            <w:noProof/>
            <w:webHidden/>
          </w:rPr>
          <w:fldChar w:fldCharType="separate"/>
        </w:r>
        <w:r w:rsidR="00A66B12">
          <w:rPr>
            <w:noProof/>
            <w:webHidden/>
          </w:rPr>
          <w:t>25</w:t>
        </w:r>
        <w:r w:rsidR="00A66B12">
          <w:rPr>
            <w:noProof/>
            <w:webHidden/>
          </w:rPr>
          <w:fldChar w:fldCharType="end"/>
        </w:r>
      </w:hyperlink>
    </w:p>
    <w:p w14:paraId="78757ACD" w14:textId="547F1D69" w:rsidR="00A66B12" w:rsidRDefault="00CC7B49">
      <w:pPr>
        <w:pStyle w:val="TOC4"/>
        <w:rPr>
          <w:rFonts w:eastAsiaTheme="minorEastAsia"/>
          <w:smallCaps w:val="0"/>
          <w:noProof/>
          <w:sz w:val="22"/>
          <w:lang w:val="en-US" w:eastAsia="en-US" w:bidi="ar-SA"/>
        </w:rPr>
      </w:pPr>
      <w:hyperlink w:anchor="_Toc515557881" w:history="1">
        <w:r w:rsidR="00A66B12" w:rsidRPr="00016ACD">
          <w:rPr>
            <w:rStyle w:val="Hyperlink"/>
            <w:noProof/>
          </w:rPr>
          <w:t>Aplikacje Office 365</w:t>
        </w:r>
        <w:r w:rsidR="00A66B12">
          <w:rPr>
            <w:noProof/>
            <w:webHidden/>
          </w:rPr>
          <w:tab/>
        </w:r>
        <w:r w:rsidR="00A66B12">
          <w:rPr>
            <w:noProof/>
            <w:webHidden/>
          </w:rPr>
          <w:fldChar w:fldCharType="begin"/>
        </w:r>
        <w:r w:rsidR="00A66B12">
          <w:rPr>
            <w:noProof/>
            <w:webHidden/>
          </w:rPr>
          <w:instrText xml:space="preserve"> PAGEREF _Toc515557881 \h </w:instrText>
        </w:r>
        <w:r w:rsidR="00A66B12">
          <w:rPr>
            <w:noProof/>
            <w:webHidden/>
          </w:rPr>
        </w:r>
        <w:r w:rsidR="00A66B12">
          <w:rPr>
            <w:noProof/>
            <w:webHidden/>
          </w:rPr>
          <w:fldChar w:fldCharType="separate"/>
        </w:r>
        <w:r w:rsidR="00A66B12">
          <w:rPr>
            <w:noProof/>
            <w:webHidden/>
          </w:rPr>
          <w:t>27</w:t>
        </w:r>
        <w:r w:rsidR="00A66B12">
          <w:rPr>
            <w:noProof/>
            <w:webHidden/>
          </w:rPr>
          <w:fldChar w:fldCharType="end"/>
        </w:r>
      </w:hyperlink>
    </w:p>
    <w:p w14:paraId="4DF4FE03" w14:textId="5BCA844B" w:rsidR="00A66B12" w:rsidRDefault="00CC7B49">
      <w:pPr>
        <w:pStyle w:val="TOC4"/>
        <w:rPr>
          <w:rFonts w:eastAsiaTheme="minorEastAsia"/>
          <w:smallCaps w:val="0"/>
          <w:noProof/>
          <w:sz w:val="22"/>
          <w:lang w:val="en-US" w:eastAsia="en-US" w:bidi="ar-SA"/>
        </w:rPr>
      </w:pPr>
      <w:hyperlink w:anchor="_Toc515557882" w:history="1">
        <w:r w:rsidR="00A66B12" w:rsidRPr="00016ACD">
          <w:rPr>
            <w:rStyle w:val="Hyperlink"/>
            <w:noProof/>
          </w:rPr>
          <w:t>Microsoft MyAnalytics</w:t>
        </w:r>
        <w:r w:rsidR="00A66B12">
          <w:rPr>
            <w:noProof/>
            <w:webHidden/>
          </w:rPr>
          <w:tab/>
        </w:r>
        <w:r w:rsidR="00A66B12">
          <w:rPr>
            <w:noProof/>
            <w:webHidden/>
          </w:rPr>
          <w:fldChar w:fldCharType="begin"/>
        </w:r>
        <w:r w:rsidR="00A66B12">
          <w:rPr>
            <w:noProof/>
            <w:webHidden/>
          </w:rPr>
          <w:instrText xml:space="preserve"> PAGEREF _Toc515557882 \h </w:instrText>
        </w:r>
        <w:r w:rsidR="00A66B12">
          <w:rPr>
            <w:noProof/>
            <w:webHidden/>
          </w:rPr>
        </w:r>
        <w:r w:rsidR="00A66B12">
          <w:rPr>
            <w:noProof/>
            <w:webHidden/>
          </w:rPr>
          <w:fldChar w:fldCharType="separate"/>
        </w:r>
        <w:r w:rsidR="00A66B12">
          <w:rPr>
            <w:noProof/>
            <w:webHidden/>
          </w:rPr>
          <w:t>28</w:t>
        </w:r>
        <w:r w:rsidR="00A66B12">
          <w:rPr>
            <w:noProof/>
            <w:webHidden/>
          </w:rPr>
          <w:fldChar w:fldCharType="end"/>
        </w:r>
      </w:hyperlink>
    </w:p>
    <w:p w14:paraId="4AC19686" w14:textId="138DA180" w:rsidR="00A66B12" w:rsidRDefault="00CC7B49">
      <w:pPr>
        <w:pStyle w:val="TOC4"/>
        <w:rPr>
          <w:rFonts w:eastAsiaTheme="minorEastAsia"/>
          <w:smallCaps w:val="0"/>
          <w:noProof/>
          <w:sz w:val="22"/>
          <w:lang w:val="en-US" w:eastAsia="en-US" w:bidi="ar-SA"/>
        </w:rPr>
      </w:pPr>
      <w:hyperlink w:anchor="_Toc515557883" w:history="1">
        <w:r w:rsidR="00A66B12" w:rsidRPr="00016ACD">
          <w:rPr>
            <w:rStyle w:val="Hyperlink"/>
            <w:noProof/>
          </w:rPr>
          <w:t>Office Online</w:t>
        </w:r>
        <w:r w:rsidR="00A66B12">
          <w:rPr>
            <w:noProof/>
            <w:webHidden/>
          </w:rPr>
          <w:tab/>
        </w:r>
        <w:r w:rsidR="00A66B12">
          <w:rPr>
            <w:noProof/>
            <w:webHidden/>
          </w:rPr>
          <w:fldChar w:fldCharType="begin"/>
        </w:r>
        <w:r w:rsidR="00A66B12">
          <w:rPr>
            <w:noProof/>
            <w:webHidden/>
          </w:rPr>
          <w:instrText xml:space="preserve"> PAGEREF _Toc515557883 \h </w:instrText>
        </w:r>
        <w:r w:rsidR="00A66B12">
          <w:rPr>
            <w:noProof/>
            <w:webHidden/>
          </w:rPr>
        </w:r>
        <w:r w:rsidR="00A66B12">
          <w:rPr>
            <w:noProof/>
            <w:webHidden/>
          </w:rPr>
          <w:fldChar w:fldCharType="separate"/>
        </w:r>
        <w:r w:rsidR="00A66B12">
          <w:rPr>
            <w:noProof/>
            <w:webHidden/>
          </w:rPr>
          <w:t>28</w:t>
        </w:r>
        <w:r w:rsidR="00A66B12">
          <w:rPr>
            <w:noProof/>
            <w:webHidden/>
          </w:rPr>
          <w:fldChar w:fldCharType="end"/>
        </w:r>
      </w:hyperlink>
    </w:p>
    <w:p w14:paraId="7FB87FEC" w14:textId="1C092109" w:rsidR="00A66B12" w:rsidRDefault="00CC7B49">
      <w:pPr>
        <w:pStyle w:val="TOC4"/>
        <w:rPr>
          <w:rFonts w:eastAsiaTheme="minorEastAsia"/>
          <w:smallCaps w:val="0"/>
          <w:noProof/>
          <w:sz w:val="22"/>
          <w:lang w:val="en-US" w:eastAsia="en-US" w:bidi="ar-SA"/>
        </w:rPr>
      </w:pPr>
      <w:hyperlink w:anchor="_Toc515557884" w:history="1">
        <w:r w:rsidR="00A66B12" w:rsidRPr="00016ACD">
          <w:rPr>
            <w:rStyle w:val="Hyperlink"/>
            <w:noProof/>
          </w:rPr>
          <w:t>OneDrive dla Firm</w:t>
        </w:r>
        <w:r w:rsidR="00A66B12">
          <w:rPr>
            <w:noProof/>
            <w:webHidden/>
          </w:rPr>
          <w:tab/>
        </w:r>
        <w:r w:rsidR="00A66B12">
          <w:rPr>
            <w:noProof/>
            <w:webHidden/>
          </w:rPr>
          <w:fldChar w:fldCharType="begin"/>
        </w:r>
        <w:r w:rsidR="00A66B12">
          <w:rPr>
            <w:noProof/>
            <w:webHidden/>
          </w:rPr>
          <w:instrText xml:space="preserve"> PAGEREF _Toc515557884 \h </w:instrText>
        </w:r>
        <w:r w:rsidR="00A66B12">
          <w:rPr>
            <w:noProof/>
            <w:webHidden/>
          </w:rPr>
        </w:r>
        <w:r w:rsidR="00A66B12">
          <w:rPr>
            <w:noProof/>
            <w:webHidden/>
          </w:rPr>
          <w:fldChar w:fldCharType="separate"/>
        </w:r>
        <w:r w:rsidR="00A66B12">
          <w:rPr>
            <w:noProof/>
            <w:webHidden/>
          </w:rPr>
          <w:t>28</w:t>
        </w:r>
        <w:r w:rsidR="00A66B12">
          <w:rPr>
            <w:noProof/>
            <w:webHidden/>
          </w:rPr>
          <w:fldChar w:fldCharType="end"/>
        </w:r>
      </w:hyperlink>
    </w:p>
    <w:p w14:paraId="64107A7E" w14:textId="3B3CECC3" w:rsidR="00A66B12" w:rsidRDefault="00CC7B49">
      <w:pPr>
        <w:pStyle w:val="TOC4"/>
        <w:rPr>
          <w:rFonts w:eastAsiaTheme="minorEastAsia"/>
          <w:smallCaps w:val="0"/>
          <w:noProof/>
          <w:sz w:val="22"/>
          <w:lang w:val="en-US" w:eastAsia="en-US" w:bidi="ar-SA"/>
        </w:rPr>
      </w:pPr>
      <w:hyperlink w:anchor="_Toc515557885" w:history="1">
        <w:r w:rsidR="00A66B12" w:rsidRPr="00016ACD">
          <w:rPr>
            <w:rStyle w:val="Hyperlink"/>
            <w:noProof/>
          </w:rPr>
          <w:t>Project Online</w:t>
        </w:r>
        <w:r w:rsidR="00A66B12">
          <w:rPr>
            <w:noProof/>
            <w:webHidden/>
          </w:rPr>
          <w:tab/>
        </w:r>
        <w:r w:rsidR="00A66B12">
          <w:rPr>
            <w:noProof/>
            <w:webHidden/>
          </w:rPr>
          <w:fldChar w:fldCharType="begin"/>
        </w:r>
        <w:r w:rsidR="00A66B12">
          <w:rPr>
            <w:noProof/>
            <w:webHidden/>
          </w:rPr>
          <w:instrText xml:space="preserve"> PAGEREF _Toc515557885 \h </w:instrText>
        </w:r>
        <w:r w:rsidR="00A66B12">
          <w:rPr>
            <w:noProof/>
            <w:webHidden/>
          </w:rPr>
        </w:r>
        <w:r w:rsidR="00A66B12">
          <w:rPr>
            <w:noProof/>
            <w:webHidden/>
          </w:rPr>
          <w:fldChar w:fldCharType="separate"/>
        </w:r>
        <w:r w:rsidR="00A66B12">
          <w:rPr>
            <w:noProof/>
            <w:webHidden/>
          </w:rPr>
          <w:t>28</w:t>
        </w:r>
        <w:r w:rsidR="00A66B12">
          <w:rPr>
            <w:noProof/>
            <w:webHidden/>
          </w:rPr>
          <w:fldChar w:fldCharType="end"/>
        </w:r>
      </w:hyperlink>
    </w:p>
    <w:p w14:paraId="6738140E" w14:textId="167572B4" w:rsidR="00A66B12" w:rsidRDefault="00CC7B49">
      <w:pPr>
        <w:pStyle w:val="TOC4"/>
        <w:rPr>
          <w:rFonts w:eastAsiaTheme="minorEastAsia"/>
          <w:smallCaps w:val="0"/>
          <w:noProof/>
          <w:sz w:val="22"/>
          <w:lang w:val="en-US" w:eastAsia="en-US" w:bidi="ar-SA"/>
        </w:rPr>
      </w:pPr>
      <w:hyperlink w:anchor="_Toc515557886" w:history="1">
        <w:r w:rsidR="00A66B12" w:rsidRPr="00016ACD">
          <w:rPr>
            <w:rStyle w:val="Hyperlink"/>
            <w:noProof/>
          </w:rPr>
          <w:t>SharePoint Online</w:t>
        </w:r>
        <w:r w:rsidR="00A66B12">
          <w:rPr>
            <w:noProof/>
            <w:webHidden/>
          </w:rPr>
          <w:tab/>
        </w:r>
        <w:r w:rsidR="00A66B12">
          <w:rPr>
            <w:noProof/>
            <w:webHidden/>
          </w:rPr>
          <w:fldChar w:fldCharType="begin"/>
        </w:r>
        <w:r w:rsidR="00A66B12">
          <w:rPr>
            <w:noProof/>
            <w:webHidden/>
          </w:rPr>
          <w:instrText xml:space="preserve"> PAGEREF _Toc515557886 \h </w:instrText>
        </w:r>
        <w:r w:rsidR="00A66B12">
          <w:rPr>
            <w:noProof/>
            <w:webHidden/>
          </w:rPr>
        </w:r>
        <w:r w:rsidR="00A66B12">
          <w:rPr>
            <w:noProof/>
            <w:webHidden/>
          </w:rPr>
          <w:fldChar w:fldCharType="separate"/>
        </w:r>
        <w:r w:rsidR="00A66B12">
          <w:rPr>
            <w:noProof/>
            <w:webHidden/>
          </w:rPr>
          <w:t>28</w:t>
        </w:r>
        <w:r w:rsidR="00A66B12">
          <w:rPr>
            <w:noProof/>
            <w:webHidden/>
          </w:rPr>
          <w:fldChar w:fldCharType="end"/>
        </w:r>
      </w:hyperlink>
    </w:p>
    <w:p w14:paraId="6D664695" w14:textId="1DB90B74" w:rsidR="00A66B12" w:rsidRDefault="00CC7B49">
      <w:pPr>
        <w:pStyle w:val="TOC4"/>
        <w:rPr>
          <w:rFonts w:eastAsiaTheme="minorEastAsia"/>
          <w:smallCaps w:val="0"/>
          <w:noProof/>
          <w:sz w:val="22"/>
          <w:lang w:val="en-US" w:eastAsia="en-US" w:bidi="ar-SA"/>
        </w:rPr>
      </w:pPr>
      <w:hyperlink w:anchor="_Toc515557887" w:history="1">
        <w:r w:rsidR="00A66B12" w:rsidRPr="00016ACD">
          <w:rPr>
            <w:rStyle w:val="Hyperlink"/>
            <w:noProof/>
          </w:rPr>
          <w:t>Skype dla firm Online</w:t>
        </w:r>
        <w:r w:rsidR="00A66B12">
          <w:rPr>
            <w:noProof/>
            <w:webHidden/>
          </w:rPr>
          <w:tab/>
        </w:r>
        <w:r w:rsidR="00A66B12">
          <w:rPr>
            <w:noProof/>
            <w:webHidden/>
          </w:rPr>
          <w:fldChar w:fldCharType="begin"/>
        </w:r>
        <w:r w:rsidR="00A66B12">
          <w:rPr>
            <w:noProof/>
            <w:webHidden/>
          </w:rPr>
          <w:instrText xml:space="preserve"> PAGEREF _Toc515557887 \h </w:instrText>
        </w:r>
        <w:r w:rsidR="00A66B12">
          <w:rPr>
            <w:noProof/>
            <w:webHidden/>
          </w:rPr>
        </w:r>
        <w:r w:rsidR="00A66B12">
          <w:rPr>
            <w:noProof/>
            <w:webHidden/>
          </w:rPr>
          <w:fldChar w:fldCharType="separate"/>
        </w:r>
        <w:r w:rsidR="00A66B12">
          <w:rPr>
            <w:noProof/>
            <w:webHidden/>
          </w:rPr>
          <w:t>29</w:t>
        </w:r>
        <w:r w:rsidR="00A66B12">
          <w:rPr>
            <w:noProof/>
            <w:webHidden/>
          </w:rPr>
          <w:fldChar w:fldCharType="end"/>
        </w:r>
      </w:hyperlink>
    </w:p>
    <w:p w14:paraId="07AEB8BF" w14:textId="46B06CA7" w:rsidR="00A66B12" w:rsidRDefault="00CC7B49">
      <w:pPr>
        <w:pStyle w:val="TOC2"/>
        <w:tabs>
          <w:tab w:val="right" w:leader="dot" w:pos="5030"/>
        </w:tabs>
        <w:rPr>
          <w:rFonts w:eastAsiaTheme="minorEastAsia"/>
          <w:b w:val="0"/>
          <w:smallCaps w:val="0"/>
          <w:noProof/>
          <w:sz w:val="22"/>
          <w:lang w:val="en-US" w:eastAsia="en-US" w:bidi="ar-SA"/>
        </w:rPr>
      </w:pPr>
      <w:hyperlink w:anchor="_Toc515557888" w:history="1">
        <w:r w:rsidR="00A66B12" w:rsidRPr="00016ACD">
          <w:rPr>
            <w:rStyle w:val="Hyperlink"/>
            <w:noProof/>
          </w:rPr>
          <w:t>Inne Usługi Online</w:t>
        </w:r>
        <w:r w:rsidR="00A66B12">
          <w:rPr>
            <w:noProof/>
            <w:webHidden/>
          </w:rPr>
          <w:tab/>
        </w:r>
        <w:r w:rsidR="00A66B12">
          <w:rPr>
            <w:noProof/>
            <w:webHidden/>
          </w:rPr>
          <w:fldChar w:fldCharType="begin"/>
        </w:r>
        <w:r w:rsidR="00A66B12">
          <w:rPr>
            <w:noProof/>
            <w:webHidden/>
          </w:rPr>
          <w:instrText xml:space="preserve"> PAGEREF _Toc515557888 \h </w:instrText>
        </w:r>
        <w:r w:rsidR="00A66B12">
          <w:rPr>
            <w:noProof/>
            <w:webHidden/>
          </w:rPr>
        </w:r>
        <w:r w:rsidR="00A66B12">
          <w:rPr>
            <w:noProof/>
            <w:webHidden/>
          </w:rPr>
          <w:fldChar w:fldCharType="separate"/>
        </w:r>
        <w:r w:rsidR="00A66B12">
          <w:rPr>
            <w:noProof/>
            <w:webHidden/>
          </w:rPr>
          <w:t>30</w:t>
        </w:r>
        <w:r w:rsidR="00A66B12">
          <w:rPr>
            <w:noProof/>
            <w:webHidden/>
          </w:rPr>
          <w:fldChar w:fldCharType="end"/>
        </w:r>
      </w:hyperlink>
    </w:p>
    <w:p w14:paraId="54F2192E" w14:textId="4176A688" w:rsidR="00A66B12" w:rsidRDefault="00CC7B49">
      <w:pPr>
        <w:pStyle w:val="TOC4"/>
        <w:rPr>
          <w:rFonts w:eastAsiaTheme="minorEastAsia"/>
          <w:smallCaps w:val="0"/>
          <w:noProof/>
          <w:sz w:val="22"/>
          <w:lang w:val="en-US" w:eastAsia="en-US" w:bidi="ar-SA"/>
        </w:rPr>
      </w:pPr>
      <w:hyperlink w:anchor="_Toc515557889" w:history="1">
        <w:r w:rsidR="00A66B12" w:rsidRPr="00016ACD">
          <w:rPr>
            <w:rStyle w:val="Hyperlink"/>
            <w:noProof/>
          </w:rPr>
          <w:t>Bing Maps Enterprise Platform i Mobile Asset Management Platform</w:t>
        </w:r>
        <w:r w:rsidR="00A66B12">
          <w:rPr>
            <w:noProof/>
            <w:webHidden/>
          </w:rPr>
          <w:tab/>
        </w:r>
        <w:r w:rsidR="00A66B12">
          <w:rPr>
            <w:noProof/>
            <w:webHidden/>
          </w:rPr>
          <w:fldChar w:fldCharType="begin"/>
        </w:r>
        <w:r w:rsidR="00A66B12">
          <w:rPr>
            <w:noProof/>
            <w:webHidden/>
          </w:rPr>
          <w:instrText xml:space="preserve"> PAGEREF _Toc515557889 \h </w:instrText>
        </w:r>
        <w:r w:rsidR="00A66B12">
          <w:rPr>
            <w:noProof/>
            <w:webHidden/>
          </w:rPr>
        </w:r>
        <w:r w:rsidR="00A66B12">
          <w:rPr>
            <w:noProof/>
            <w:webHidden/>
          </w:rPr>
          <w:fldChar w:fldCharType="separate"/>
        </w:r>
        <w:r w:rsidR="00A66B12">
          <w:rPr>
            <w:noProof/>
            <w:webHidden/>
          </w:rPr>
          <w:t>30</w:t>
        </w:r>
        <w:r w:rsidR="00A66B12">
          <w:rPr>
            <w:noProof/>
            <w:webHidden/>
          </w:rPr>
          <w:fldChar w:fldCharType="end"/>
        </w:r>
      </w:hyperlink>
    </w:p>
    <w:p w14:paraId="66BCD07A" w14:textId="440F1996" w:rsidR="00A66B12" w:rsidRDefault="00CC7B49">
      <w:pPr>
        <w:pStyle w:val="TOC4"/>
        <w:rPr>
          <w:rFonts w:eastAsiaTheme="minorEastAsia"/>
          <w:smallCaps w:val="0"/>
          <w:noProof/>
          <w:sz w:val="22"/>
          <w:lang w:val="en-US" w:eastAsia="en-US" w:bidi="ar-SA"/>
        </w:rPr>
      </w:pPr>
      <w:hyperlink w:anchor="_Toc515557890" w:history="1">
        <w:r w:rsidR="00A66B12" w:rsidRPr="00016ACD">
          <w:rPr>
            <w:rStyle w:val="Hyperlink"/>
            <w:noProof/>
          </w:rPr>
          <w:t>Platforma aplikacji biznesowych</w:t>
        </w:r>
        <w:r w:rsidR="00A66B12">
          <w:rPr>
            <w:noProof/>
            <w:webHidden/>
          </w:rPr>
          <w:tab/>
        </w:r>
        <w:r w:rsidR="00A66B12">
          <w:rPr>
            <w:noProof/>
            <w:webHidden/>
          </w:rPr>
          <w:fldChar w:fldCharType="begin"/>
        </w:r>
        <w:r w:rsidR="00A66B12">
          <w:rPr>
            <w:noProof/>
            <w:webHidden/>
          </w:rPr>
          <w:instrText xml:space="preserve"> PAGEREF _Toc515557890 \h </w:instrText>
        </w:r>
        <w:r w:rsidR="00A66B12">
          <w:rPr>
            <w:noProof/>
            <w:webHidden/>
          </w:rPr>
        </w:r>
        <w:r w:rsidR="00A66B12">
          <w:rPr>
            <w:noProof/>
            <w:webHidden/>
          </w:rPr>
          <w:fldChar w:fldCharType="separate"/>
        </w:r>
        <w:r w:rsidR="00A66B12">
          <w:rPr>
            <w:noProof/>
            <w:webHidden/>
          </w:rPr>
          <w:t>31</w:t>
        </w:r>
        <w:r w:rsidR="00A66B12">
          <w:rPr>
            <w:noProof/>
            <w:webHidden/>
          </w:rPr>
          <w:fldChar w:fldCharType="end"/>
        </w:r>
      </w:hyperlink>
    </w:p>
    <w:p w14:paraId="7496BF32" w14:textId="708B5803" w:rsidR="00A66B12" w:rsidRDefault="00CC7B49">
      <w:pPr>
        <w:pStyle w:val="TOC4"/>
        <w:rPr>
          <w:rFonts w:eastAsiaTheme="minorEastAsia"/>
          <w:smallCaps w:val="0"/>
          <w:noProof/>
          <w:sz w:val="22"/>
          <w:lang w:val="en-US" w:eastAsia="en-US" w:bidi="ar-SA"/>
        </w:rPr>
      </w:pPr>
      <w:hyperlink w:anchor="_Toc515557891" w:history="1">
        <w:r w:rsidR="00A66B12" w:rsidRPr="00016ACD">
          <w:rPr>
            <w:rStyle w:val="Hyperlink"/>
            <w:noProof/>
          </w:rPr>
          <w:t>Microsoft Cloud App Security</w:t>
        </w:r>
        <w:r w:rsidR="00A66B12">
          <w:rPr>
            <w:noProof/>
            <w:webHidden/>
          </w:rPr>
          <w:tab/>
        </w:r>
        <w:r w:rsidR="00A66B12">
          <w:rPr>
            <w:noProof/>
            <w:webHidden/>
          </w:rPr>
          <w:fldChar w:fldCharType="begin"/>
        </w:r>
        <w:r w:rsidR="00A66B12">
          <w:rPr>
            <w:noProof/>
            <w:webHidden/>
          </w:rPr>
          <w:instrText xml:space="preserve"> PAGEREF _Toc515557891 \h </w:instrText>
        </w:r>
        <w:r w:rsidR="00A66B12">
          <w:rPr>
            <w:noProof/>
            <w:webHidden/>
          </w:rPr>
        </w:r>
        <w:r w:rsidR="00A66B12">
          <w:rPr>
            <w:noProof/>
            <w:webHidden/>
          </w:rPr>
          <w:fldChar w:fldCharType="separate"/>
        </w:r>
        <w:r w:rsidR="00A66B12">
          <w:rPr>
            <w:noProof/>
            <w:webHidden/>
          </w:rPr>
          <w:t>31</w:t>
        </w:r>
        <w:r w:rsidR="00A66B12">
          <w:rPr>
            <w:noProof/>
            <w:webHidden/>
          </w:rPr>
          <w:fldChar w:fldCharType="end"/>
        </w:r>
      </w:hyperlink>
    </w:p>
    <w:p w14:paraId="5631CA10" w14:textId="20704F73" w:rsidR="00A66B12" w:rsidRDefault="00CC7B49">
      <w:pPr>
        <w:pStyle w:val="TOC4"/>
        <w:rPr>
          <w:rFonts w:eastAsiaTheme="minorEastAsia"/>
          <w:smallCaps w:val="0"/>
          <w:noProof/>
          <w:sz w:val="22"/>
          <w:lang w:val="en-US" w:eastAsia="en-US" w:bidi="ar-SA"/>
        </w:rPr>
      </w:pPr>
      <w:hyperlink w:anchor="_Toc515557892" w:history="1">
        <w:r w:rsidR="00A66B12" w:rsidRPr="00016ACD">
          <w:rPr>
            <w:rStyle w:val="Hyperlink"/>
            <w:noProof/>
          </w:rPr>
          <w:t>Microsoft Intune</w:t>
        </w:r>
        <w:r w:rsidR="00A66B12">
          <w:rPr>
            <w:noProof/>
            <w:webHidden/>
          </w:rPr>
          <w:tab/>
        </w:r>
        <w:r w:rsidR="00A66B12">
          <w:rPr>
            <w:noProof/>
            <w:webHidden/>
          </w:rPr>
          <w:fldChar w:fldCharType="begin"/>
        </w:r>
        <w:r w:rsidR="00A66B12">
          <w:rPr>
            <w:noProof/>
            <w:webHidden/>
          </w:rPr>
          <w:instrText xml:space="preserve"> PAGEREF _Toc515557892 \h </w:instrText>
        </w:r>
        <w:r w:rsidR="00A66B12">
          <w:rPr>
            <w:noProof/>
            <w:webHidden/>
          </w:rPr>
        </w:r>
        <w:r w:rsidR="00A66B12">
          <w:rPr>
            <w:noProof/>
            <w:webHidden/>
          </w:rPr>
          <w:fldChar w:fldCharType="separate"/>
        </w:r>
        <w:r w:rsidR="00A66B12">
          <w:rPr>
            <w:noProof/>
            <w:webHidden/>
          </w:rPr>
          <w:t>32</w:t>
        </w:r>
        <w:r w:rsidR="00A66B12">
          <w:rPr>
            <w:noProof/>
            <w:webHidden/>
          </w:rPr>
          <w:fldChar w:fldCharType="end"/>
        </w:r>
      </w:hyperlink>
    </w:p>
    <w:p w14:paraId="4F21AD0A" w14:textId="1AF41169" w:rsidR="00A66B12" w:rsidRDefault="00CC7B49">
      <w:pPr>
        <w:pStyle w:val="TOC4"/>
        <w:rPr>
          <w:rFonts w:eastAsiaTheme="minorEastAsia"/>
          <w:smallCaps w:val="0"/>
          <w:noProof/>
          <w:sz w:val="22"/>
          <w:lang w:val="en-US" w:eastAsia="en-US" w:bidi="ar-SA"/>
        </w:rPr>
      </w:pPr>
      <w:hyperlink w:anchor="_Toc515557893" w:history="1">
        <w:r w:rsidR="00A66B12" w:rsidRPr="00016ACD">
          <w:rPr>
            <w:rStyle w:val="Hyperlink"/>
            <w:noProof/>
          </w:rPr>
          <w:t>Microsoft Kaizala Pro</w:t>
        </w:r>
        <w:r w:rsidR="00A66B12">
          <w:rPr>
            <w:noProof/>
            <w:webHidden/>
          </w:rPr>
          <w:tab/>
        </w:r>
        <w:r w:rsidR="00A66B12">
          <w:rPr>
            <w:noProof/>
            <w:webHidden/>
          </w:rPr>
          <w:fldChar w:fldCharType="begin"/>
        </w:r>
        <w:r w:rsidR="00A66B12">
          <w:rPr>
            <w:noProof/>
            <w:webHidden/>
          </w:rPr>
          <w:instrText xml:space="preserve"> PAGEREF _Toc515557893 \h </w:instrText>
        </w:r>
        <w:r w:rsidR="00A66B12">
          <w:rPr>
            <w:noProof/>
            <w:webHidden/>
          </w:rPr>
        </w:r>
        <w:r w:rsidR="00A66B12">
          <w:rPr>
            <w:noProof/>
            <w:webHidden/>
          </w:rPr>
          <w:fldChar w:fldCharType="separate"/>
        </w:r>
        <w:r w:rsidR="00A66B12">
          <w:rPr>
            <w:noProof/>
            <w:webHidden/>
          </w:rPr>
          <w:t>32</w:t>
        </w:r>
        <w:r w:rsidR="00A66B12">
          <w:rPr>
            <w:noProof/>
            <w:webHidden/>
          </w:rPr>
          <w:fldChar w:fldCharType="end"/>
        </w:r>
      </w:hyperlink>
    </w:p>
    <w:p w14:paraId="59F841AE" w14:textId="39D786F9" w:rsidR="00A66B12" w:rsidRDefault="00CC7B49">
      <w:pPr>
        <w:pStyle w:val="TOC4"/>
        <w:rPr>
          <w:rFonts w:eastAsiaTheme="minorEastAsia"/>
          <w:smallCaps w:val="0"/>
          <w:noProof/>
          <w:sz w:val="22"/>
          <w:lang w:val="en-US" w:eastAsia="en-US" w:bidi="ar-SA"/>
        </w:rPr>
      </w:pPr>
      <w:hyperlink w:anchor="_Toc515557894" w:history="1">
        <w:r w:rsidR="00A66B12" w:rsidRPr="00016ACD">
          <w:rPr>
            <w:rStyle w:val="Hyperlink"/>
            <w:noProof/>
          </w:rPr>
          <w:t>Microsoft Learning</w:t>
        </w:r>
        <w:r w:rsidR="00A66B12">
          <w:rPr>
            <w:noProof/>
            <w:webHidden/>
          </w:rPr>
          <w:tab/>
        </w:r>
        <w:r w:rsidR="00A66B12">
          <w:rPr>
            <w:noProof/>
            <w:webHidden/>
          </w:rPr>
          <w:fldChar w:fldCharType="begin"/>
        </w:r>
        <w:r w:rsidR="00A66B12">
          <w:rPr>
            <w:noProof/>
            <w:webHidden/>
          </w:rPr>
          <w:instrText xml:space="preserve"> PAGEREF _Toc515557894 \h </w:instrText>
        </w:r>
        <w:r w:rsidR="00A66B12">
          <w:rPr>
            <w:noProof/>
            <w:webHidden/>
          </w:rPr>
        </w:r>
        <w:r w:rsidR="00A66B12">
          <w:rPr>
            <w:noProof/>
            <w:webHidden/>
          </w:rPr>
          <w:fldChar w:fldCharType="separate"/>
        </w:r>
        <w:r w:rsidR="00A66B12">
          <w:rPr>
            <w:noProof/>
            <w:webHidden/>
          </w:rPr>
          <w:t>32</w:t>
        </w:r>
        <w:r w:rsidR="00A66B12">
          <w:rPr>
            <w:noProof/>
            <w:webHidden/>
          </w:rPr>
          <w:fldChar w:fldCharType="end"/>
        </w:r>
      </w:hyperlink>
    </w:p>
    <w:p w14:paraId="23FCA361" w14:textId="6FBC1B0D" w:rsidR="00A66B12" w:rsidRDefault="00CC7B49">
      <w:pPr>
        <w:pStyle w:val="TOC4"/>
        <w:rPr>
          <w:rFonts w:eastAsiaTheme="minorEastAsia"/>
          <w:smallCaps w:val="0"/>
          <w:noProof/>
          <w:sz w:val="22"/>
          <w:lang w:val="en-US" w:eastAsia="en-US" w:bidi="ar-SA"/>
        </w:rPr>
      </w:pPr>
      <w:hyperlink w:anchor="_Toc515557895" w:history="1">
        <w:r w:rsidR="00A66B12" w:rsidRPr="00016ACD">
          <w:rPr>
            <w:rStyle w:val="Hyperlink"/>
            <w:noProof/>
          </w:rPr>
          <w:t>Minecraft: Education Edition</w:t>
        </w:r>
        <w:r w:rsidR="00A66B12">
          <w:rPr>
            <w:noProof/>
            <w:webHidden/>
          </w:rPr>
          <w:tab/>
        </w:r>
        <w:r w:rsidR="00A66B12">
          <w:rPr>
            <w:noProof/>
            <w:webHidden/>
          </w:rPr>
          <w:fldChar w:fldCharType="begin"/>
        </w:r>
        <w:r w:rsidR="00A66B12">
          <w:rPr>
            <w:noProof/>
            <w:webHidden/>
          </w:rPr>
          <w:instrText xml:space="preserve"> PAGEREF _Toc515557895 \h </w:instrText>
        </w:r>
        <w:r w:rsidR="00A66B12">
          <w:rPr>
            <w:noProof/>
            <w:webHidden/>
          </w:rPr>
        </w:r>
        <w:r w:rsidR="00A66B12">
          <w:rPr>
            <w:noProof/>
            <w:webHidden/>
          </w:rPr>
          <w:fldChar w:fldCharType="separate"/>
        </w:r>
        <w:r w:rsidR="00A66B12">
          <w:rPr>
            <w:noProof/>
            <w:webHidden/>
          </w:rPr>
          <w:t>33</w:t>
        </w:r>
        <w:r w:rsidR="00A66B12">
          <w:rPr>
            <w:noProof/>
            <w:webHidden/>
          </w:rPr>
          <w:fldChar w:fldCharType="end"/>
        </w:r>
      </w:hyperlink>
    </w:p>
    <w:p w14:paraId="2E147AAF" w14:textId="3706880E" w:rsidR="00A66B12" w:rsidRDefault="00CC7B49">
      <w:pPr>
        <w:pStyle w:val="TOC4"/>
        <w:rPr>
          <w:rFonts w:eastAsiaTheme="minorEastAsia"/>
          <w:smallCaps w:val="0"/>
          <w:noProof/>
          <w:sz w:val="22"/>
          <w:lang w:val="en-US" w:eastAsia="en-US" w:bidi="ar-SA"/>
        </w:rPr>
      </w:pPr>
      <w:hyperlink w:anchor="_Toc515557896" w:history="1">
        <w:r w:rsidR="00A66B12" w:rsidRPr="00016ACD">
          <w:rPr>
            <w:rStyle w:val="Hyperlink"/>
            <w:noProof/>
          </w:rPr>
          <w:t>Office 365 Developer</w:t>
        </w:r>
        <w:r w:rsidR="00A66B12">
          <w:rPr>
            <w:noProof/>
            <w:webHidden/>
          </w:rPr>
          <w:tab/>
        </w:r>
        <w:r w:rsidR="00A66B12">
          <w:rPr>
            <w:noProof/>
            <w:webHidden/>
          </w:rPr>
          <w:fldChar w:fldCharType="begin"/>
        </w:r>
        <w:r w:rsidR="00A66B12">
          <w:rPr>
            <w:noProof/>
            <w:webHidden/>
          </w:rPr>
          <w:instrText xml:space="preserve"> PAGEREF _Toc515557896 \h </w:instrText>
        </w:r>
        <w:r w:rsidR="00A66B12">
          <w:rPr>
            <w:noProof/>
            <w:webHidden/>
          </w:rPr>
        </w:r>
        <w:r w:rsidR="00A66B12">
          <w:rPr>
            <w:noProof/>
            <w:webHidden/>
          </w:rPr>
          <w:fldChar w:fldCharType="separate"/>
        </w:r>
        <w:r w:rsidR="00A66B12">
          <w:rPr>
            <w:noProof/>
            <w:webHidden/>
          </w:rPr>
          <w:t>33</w:t>
        </w:r>
        <w:r w:rsidR="00A66B12">
          <w:rPr>
            <w:noProof/>
            <w:webHidden/>
          </w:rPr>
          <w:fldChar w:fldCharType="end"/>
        </w:r>
      </w:hyperlink>
    </w:p>
    <w:p w14:paraId="62B35920" w14:textId="3757F0BC" w:rsidR="00A66B12" w:rsidRDefault="00CC7B49">
      <w:pPr>
        <w:pStyle w:val="TOC4"/>
        <w:rPr>
          <w:rFonts w:eastAsiaTheme="minorEastAsia"/>
          <w:smallCaps w:val="0"/>
          <w:noProof/>
          <w:sz w:val="22"/>
          <w:lang w:val="en-US" w:eastAsia="en-US" w:bidi="ar-SA"/>
        </w:rPr>
      </w:pPr>
      <w:hyperlink w:anchor="_Toc515557897" w:history="1">
        <w:r w:rsidR="00A66B12" w:rsidRPr="00016ACD">
          <w:rPr>
            <w:rStyle w:val="Hyperlink"/>
            <w:noProof/>
          </w:rPr>
          <w:t>Komputerowy System Operacyjny Windows</w:t>
        </w:r>
        <w:r w:rsidR="00A66B12">
          <w:rPr>
            <w:noProof/>
            <w:webHidden/>
          </w:rPr>
          <w:tab/>
        </w:r>
        <w:r w:rsidR="00A66B12">
          <w:rPr>
            <w:noProof/>
            <w:webHidden/>
          </w:rPr>
          <w:fldChar w:fldCharType="begin"/>
        </w:r>
        <w:r w:rsidR="00A66B12">
          <w:rPr>
            <w:noProof/>
            <w:webHidden/>
          </w:rPr>
          <w:instrText xml:space="preserve"> PAGEREF _Toc515557897 \h </w:instrText>
        </w:r>
        <w:r w:rsidR="00A66B12">
          <w:rPr>
            <w:noProof/>
            <w:webHidden/>
          </w:rPr>
        </w:r>
        <w:r w:rsidR="00A66B12">
          <w:rPr>
            <w:noProof/>
            <w:webHidden/>
          </w:rPr>
          <w:fldChar w:fldCharType="separate"/>
        </w:r>
        <w:r w:rsidR="00A66B12">
          <w:rPr>
            <w:noProof/>
            <w:webHidden/>
          </w:rPr>
          <w:t>33</w:t>
        </w:r>
        <w:r w:rsidR="00A66B12">
          <w:rPr>
            <w:noProof/>
            <w:webHidden/>
          </w:rPr>
          <w:fldChar w:fldCharType="end"/>
        </w:r>
      </w:hyperlink>
    </w:p>
    <w:p w14:paraId="156EFA64" w14:textId="56A395C5" w:rsidR="00A66B12" w:rsidRDefault="00CC7B49">
      <w:pPr>
        <w:pStyle w:val="TOC1"/>
        <w:rPr>
          <w:rFonts w:eastAsiaTheme="minorEastAsia"/>
          <w:b w:val="0"/>
          <w:caps w:val="0"/>
          <w:noProof/>
          <w:sz w:val="22"/>
          <w:lang w:val="en-US" w:eastAsia="en-US" w:bidi="ar-SA"/>
        </w:rPr>
      </w:pPr>
      <w:hyperlink w:anchor="_Toc515557898" w:history="1">
        <w:r w:rsidR="00A66B12" w:rsidRPr="00016ACD">
          <w:rPr>
            <w:rStyle w:val="Hyperlink"/>
            <w:noProof/>
          </w:rPr>
          <w:t>Załącznik 1 — Uwagi</w:t>
        </w:r>
        <w:r w:rsidR="00A66B12">
          <w:rPr>
            <w:noProof/>
            <w:webHidden/>
          </w:rPr>
          <w:tab/>
        </w:r>
        <w:r w:rsidR="00A66B12">
          <w:rPr>
            <w:noProof/>
            <w:webHidden/>
          </w:rPr>
          <w:fldChar w:fldCharType="begin"/>
        </w:r>
        <w:r w:rsidR="00A66B12">
          <w:rPr>
            <w:noProof/>
            <w:webHidden/>
          </w:rPr>
          <w:instrText xml:space="preserve"> PAGEREF _Toc515557898 \h </w:instrText>
        </w:r>
        <w:r w:rsidR="00A66B12">
          <w:rPr>
            <w:noProof/>
            <w:webHidden/>
          </w:rPr>
        </w:r>
        <w:r w:rsidR="00A66B12">
          <w:rPr>
            <w:noProof/>
            <w:webHidden/>
          </w:rPr>
          <w:fldChar w:fldCharType="separate"/>
        </w:r>
        <w:r w:rsidR="00A66B12">
          <w:rPr>
            <w:noProof/>
            <w:webHidden/>
          </w:rPr>
          <w:t>34</w:t>
        </w:r>
        <w:r w:rsidR="00A66B12">
          <w:rPr>
            <w:noProof/>
            <w:webHidden/>
          </w:rPr>
          <w:fldChar w:fldCharType="end"/>
        </w:r>
      </w:hyperlink>
    </w:p>
    <w:p w14:paraId="5D889908" w14:textId="627C0F8C" w:rsidR="00A66B12" w:rsidRDefault="00CC7B49">
      <w:pPr>
        <w:pStyle w:val="TOC3"/>
        <w:rPr>
          <w:rFonts w:eastAsiaTheme="minorEastAsia"/>
          <w:b w:val="0"/>
          <w:smallCaps w:val="0"/>
          <w:sz w:val="22"/>
          <w:lang w:val="en-US" w:eastAsia="en-US" w:bidi="ar-SA"/>
        </w:rPr>
      </w:pPr>
      <w:hyperlink w:anchor="_Toc515557899" w:history="1">
        <w:r w:rsidR="00A66B12" w:rsidRPr="00016ACD">
          <w:rPr>
            <w:rStyle w:val="Hyperlink"/>
          </w:rPr>
          <w:t>Mapy Bing</w:t>
        </w:r>
        <w:r w:rsidR="00A66B12">
          <w:rPr>
            <w:webHidden/>
          </w:rPr>
          <w:tab/>
        </w:r>
        <w:r w:rsidR="00A66B12">
          <w:rPr>
            <w:webHidden/>
          </w:rPr>
          <w:fldChar w:fldCharType="begin"/>
        </w:r>
        <w:r w:rsidR="00A66B12">
          <w:rPr>
            <w:webHidden/>
          </w:rPr>
          <w:instrText xml:space="preserve"> PAGEREF _Toc515557899 \h </w:instrText>
        </w:r>
        <w:r w:rsidR="00A66B12">
          <w:rPr>
            <w:webHidden/>
          </w:rPr>
        </w:r>
        <w:r w:rsidR="00A66B12">
          <w:rPr>
            <w:webHidden/>
          </w:rPr>
          <w:fldChar w:fldCharType="separate"/>
        </w:r>
        <w:r w:rsidR="00A66B12">
          <w:rPr>
            <w:webHidden/>
          </w:rPr>
          <w:t>34</w:t>
        </w:r>
        <w:r w:rsidR="00A66B12">
          <w:rPr>
            <w:webHidden/>
          </w:rPr>
          <w:fldChar w:fldCharType="end"/>
        </w:r>
      </w:hyperlink>
    </w:p>
    <w:p w14:paraId="5C63A56A" w14:textId="62E2E64B" w:rsidR="00A66B12" w:rsidRDefault="00CC7B49">
      <w:pPr>
        <w:pStyle w:val="TOC3"/>
        <w:rPr>
          <w:rFonts w:eastAsiaTheme="minorEastAsia"/>
          <w:b w:val="0"/>
          <w:smallCaps w:val="0"/>
          <w:sz w:val="22"/>
          <w:lang w:val="en-US" w:eastAsia="en-US" w:bidi="ar-SA"/>
        </w:rPr>
      </w:pPr>
      <w:hyperlink w:anchor="_Toc515557900" w:history="1">
        <w:r w:rsidR="00A66B12" w:rsidRPr="00016ACD">
          <w:rPr>
            <w:rStyle w:val="Hyperlink"/>
          </w:rPr>
          <w:t>Usługi Profesjonalne</w:t>
        </w:r>
        <w:r w:rsidR="00A66B12">
          <w:rPr>
            <w:webHidden/>
          </w:rPr>
          <w:tab/>
        </w:r>
        <w:r w:rsidR="00A66B12">
          <w:rPr>
            <w:webHidden/>
          </w:rPr>
          <w:fldChar w:fldCharType="begin"/>
        </w:r>
        <w:r w:rsidR="00A66B12">
          <w:rPr>
            <w:webHidden/>
          </w:rPr>
          <w:instrText xml:space="preserve"> PAGEREF _Toc515557900 \h </w:instrText>
        </w:r>
        <w:r w:rsidR="00A66B12">
          <w:rPr>
            <w:webHidden/>
          </w:rPr>
        </w:r>
        <w:r w:rsidR="00A66B12">
          <w:rPr>
            <w:webHidden/>
          </w:rPr>
          <w:fldChar w:fldCharType="separate"/>
        </w:r>
        <w:r w:rsidR="00A66B12">
          <w:rPr>
            <w:webHidden/>
          </w:rPr>
          <w:t>34</w:t>
        </w:r>
        <w:r w:rsidR="00A66B12">
          <w:rPr>
            <w:webHidden/>
          </w:rPr>
          <w:fldChar w:fldCharType="end"/>
        </w:r>
      </w:hyperlink>
    </w:p>
    <w:p w14:paraId="75CDC7B8" w14:textId="37E930B8" w:rsidR="00A66B12" w:rsidRDefault="00CC7B49">
      <w:pPr>
        <w:pStyle w:val="TOC3"/>
        <w:rPr>
          <w:rFonts w:eastAsiaTheme="minorEastAsia"/>
          <w:b w:val="0"/>
          <w:smallCaps w:val="0"/>
          <w:sz w:val="22"/>
          <w:lang w:val="en-US" w:eastAsia="en-US" w:bidi="ar-SA"/>
        </w:rPr>
      </w:pPr>
      <w:hyperlink w:anchor="_Toc515557901" w:history="1">
        <w:r w:rsidR="00A66B12" w:rsidRPr="00016ACD">
          <w:rPr>
            <w:rStyle w:val="Hyperlink"/>
          </w:rPr>
          <w:t>Uwaga dotycząca usług Azure Media Services — kodowanie H.265/HEVC</w:t>
        </w:r>
        <w:r w:rsidR="00A66B12">
          <w:rPr>
            <w:webHidden/>
          </w:rPr>
          <w:tab/>
        </w:r>
        <w:r w:rsidR="00A66B12">
          <w:rPr>
            <w:webHidden/>
          </w:rPr>
          <w:fldChar w:fldCharType="begin"/>
        </w:r>
        <w:r w:rsidR="00A66B12">
          <w:rPr>
            <w:webHidden/>
          </w:rPr>
          <w:instrText xml:space="preserve"> PAGEREF _Toc515557901 \h </w:instrText>
        </w:r>
        <w:r w:rsidR="00A66B12">
          <w:rPr>
            <w:webHidden/>
          </w:rPr>
        </w:r>
        <w:r w:rsidR="00A66B12">
          <w:rPr>
            <w:webHidden/>
          </w:rPr>
          <w:fldChar w:fldCharType="separate"/>
        </w:r>
        <w:r w:rsidR="00A66B12">
          <w:rPr>
            <w:webHidden/>
          </w:rPr>
          <w:t>36</w:t>
        </w:r>
        <w:r w:rsidR="00A66B12">
          <w:rPr>
            <w:webHidden/>
          </w:rPr>
          <w:fldChar w:fldCharType="end"/>
        </w:r>
      </w:hyperlink>
    </w:p>
    <w:p w14:paraId="7273D37A" w14:textId="74DCC9A5" w:rsidR="00A66B12" w:rsidRDefault="00CC7B49">
      <w:pPr>
        <w:pStyle w:val="TOC3"/>
        <w:rPr>
          <w:rFonts w:eastAsiaTheme="minorEastAsia"/>
          <w:b w:val="0"/>
          <w:smallCaps w:val="0"/>
          <w:sz w:val="22"/>
          <w:lang w:val="en-US" w:eastAsia="en-US" w:bidi="ar-SA"/>
        </w:rPr>
      </w:pPr>
      <w:hyperlink w:anchor="_Toc515557902" w:history="1">
        <w:r w:rsidR="00A66B12" w:rsidRPr="00016ACD">
          <w:rPr>
            <w:rStyle w:val="Hyperlink"/>
          </w:rPr>
          <w:t>Uwaga dotycząca programu Adobe Flash Player</w:t>
        </w:r>
        <w:r w:rsidR="00A66B12">
          <w:rPr>
            <w:webHidden/>
          </w:rPr>
          <w:tab/>
        </w:r>
        <w:r w:rsidR="00A66B12">
          <w:rPr>
            <w:webHidden/>
          </w:rPr>
          <w:fldChar w:fldCharType="begin"/>
        </w:r>
        <w:r w:rsidR="00A66B12">
          <w:rPr>
            <w:webHidden/>
          </w:rPr>
          <w:instrText xml:space="preserve"> PAGEREF _Toc515557902 \h </w:instrText>
        </w:r>
        <w:r w:rsidR="00A66B12">
          <w:rPr>
            <w:webHidden/>
          </w:rPr>
        </w:r>
        <w:r w:rsidR="00A66B12">
          <w:rPr>
            <w:webHidden/>
          </w:rPr>
          <w:fldChar w:fldCharType="separate"/>
        </w:r>
        <w:r w:rsidR="00A66B12">
          <w:rPr>
            <w:webHidden/>
          </w:rPr>
          <w:t>37</w:t>
        </w:r>
        <w:r w:rsidR="00A66B12">
          <w:rPr>
            <w:webHidden/>
          </w:rPr>
          <w:fldChar w:fldCharType="end"/>
        </w:r>
      </w:hyperlink>
    </w:p>
    <w:p w14:paraId="6084F66A" w14:textId="13CDEC2B" w:rsidR="00A66B12" w:rsidRDefault="00CC7B49">
      <w:pPr>
        <w:pStyle w:val="TOC3"/>
        <w:rPr>
          <w:rFonts w:eastAsiaTheme="minorEastAsia"/>
          <w:b w:val="0"/>
          <w:smallCaps w:val="0"/>
          <w:sz w:val="22"/>
          <w:lang w:val="en-US" w:eastAsia="en-US" w:bidi="ar-SA"/>
        </w:rPr>
      </w:pPr>
      <w:hyperlink w:anchor="_Toc515557903" w:history="1">
        <w:r w:rsidR="00A66B12" w:rsidRPr="00016ACD">
          <w:rPr>
            <w:rStyle w:val="Hyperlink"/>
          </w:rPr>
          <w:t>Uwaga dotycząca standardu wizyjnego H.264/AVC, standardu wideo VC-1, standardu wizyjnego MPEG-4 Część 2 oraz standardu wideo MPEG-2.</w:t>
        </w:r>
        <w:r w:rsidR="00A66B12">
          <w:rPr>
            <w:webHidden/>
          </w:rPr>
          <w:tab/>
        </w:r>
        <w:r w:rsidR="00A66B12">
          <w:rPr>
            <w:webHidden/>
          </w:rPr>
          <w:fldChar w:fldCharType="begin"/>
        </w:r>
        <w:r w:rsidR="00A66B12">
          <w:rPr>
            <w:webHidden/>
          </w:rPr>
          <w:instrText xml:space="preserve"> PAGEREF _Toc515557903 \h </w:instrText>
        </w:r>
        <w:r w:rsidR="00A66B12">
          <w:rPr>
            <w:webHidden/>
          </w:rPr>
        </w:r>
        <w:r w:rsidR="00A66B12">
          <w:rPr>
            <w:webHidden/>
          </w:rPr>
          <w:fldChar w:fldCharType="separate"/>
        </w:r>
        <w:r w:rsidR="00A66B12">
          <w:rPr>
            <w:webHidden/>
          </w:rPr>
          <w:t>37</w:t>
        </w:r>
        <w:r w:rsidR="00A66B12">
          <w:rPr>
            <w:webHidden/>
          </w:rPr>
          <w:fldChar w:fldCharType="end"/>
        </w:r>
      </w:hyperlink>
    </w:p>
    <w:p w14:paraId="67EE2D87" w14:textId="51C45872" w:rsidR="00A66B12" w:rsidRDefault="00CC7B49">
      <w:pPr>
        <w:pStyle w:val="TOC1"/>
        <w:rPr>
          <w:rFonts w:eastAsiaTheme="minorEastAsia"/>
          <w:b w:val="0"/>
          <w:caps w:val="0"/>
          <w:noProof/>
          <w:sz w:val="22"/>
          <w:lang w:val="en-US" w:eastAsia="en-US" w:bidi="ar-SA"/>
        </w:rPr>
      </w:pPr>
      <w:hyperlink w:anchor="_Toc515557904" w:history="1">
        <w:r w:rsidR="00A66B12" w:rsidRPr="00016ACD">
          <w:rPr>
            <w:rStyle w:val="Hyperlink"/>
            <w:noProof/>
          </w:rPr>
          <w:t>Załącznik 2 — Pakiety Licencji Subskrypcyjnych</w:t>
        </w:r>
        <w:r w:rsidR="00A66B12">
          <w:rPr>
            <w:noProof/>
            <w:webHidden/>
          </w:rPr>
          <w:tab/>
        </w:r>
        <w:r w:rsidR="00A66B12">
          <w:rPr>
            <w:noProof/>
            <w:webHidden/>
          </w:rPr>
          <w:fldChar w:fldCharType="begin"/>
        </w:r>
        <w:r w:rsidR="00A66B12">
          <w:rPr>
            <w:noProof/>
            <w:webHidden/>
          </w:rPr>
          <w:instrText xml:space="preserve"> PAGEREF _Toc515557904 \h </w:instrText>
        </w:r>
        <w:r w:rsidR="00A66B12">
          <w:rPr>
            <w:noProof/>
            <w:webHidden/>
          </w:rPr>
        </w:r>
        <w:r w:rsidR="00A66B12">
          <w:rPr>
            <w:noProof/>
            <w:webHidden/>
          </w:rPr>
          <w:fldChar w:fldCharType="separate"/>
        </w:r>
        <w:r w:rsidR="00A66B12">
          <w:rPr>
            <w:noProof/>
            <w:webHidden/>
          </w:rPr>
          <w:t>38</w:t>
        </w:r>
        <w:r w:rsidR="00A66B12">
          <w:rPr>
            <w:noProof/>
            <w:webHidden/>
          </w:rPr>
          <w:fldChar w:fldCharType="end"/>
        </w:r>
      </w:hyperlink>
    </w:p>
    <w:p w14:paraId="375578E6" w14:textId="5044B829" w:rsidR="00A66B12" w:rsidRDefault="00CC7B49">
      <w:pPr>
        <w:pStyle w:val="TOC3"/>
        <w:rPr>
          <w:rFonts w:eastAsiaTheme="minorEastAsia"/>
          <w:b w:val="0"/>
          <w:smallCaps w:val="0"/>
          <w:sz w:val="22"/>
          <w:lang w:val="en-US" w:eastAsia="en-US" w:bidi="ar-SA"/>
        </w:rPr>
      </w:pPr>
      <w:hyperlink w:anchor="_Toc515557905" w:history="1">
        <w:r w:rsidR="00A66B12" w:rsidRPr="00016ACD">
          <w:rPr>
            <w:rStyle w:val="Hyperlink"/>
          </w:rPr>
          <w:t>Sektor publiczny</w:t>
        </w:r>
        <w:r w:rsidR="00A66B12">
          <w:rPr>
            <w:webHidden/>
          </w:rPr>
          <w:tab/>
        </w:r>
        <w:r w:rsidR="00A66B12">
          <w:rPr>
            <w:webHidden/>
          </w:rPr>
          <w:fldChar w:fldCharType="begin"/>
        </w:r>
        <w:r w:rsidR="00A66B12">
          <w:rPr>
            <w:webHidden/>
          </w:rPr>
          <w:instrText xml:space="preserve"> PAGEREF _Toc515557905 \h </w:instrText>
        </w:r>
        <w:r w:rsidR="00A66B12">
          <w:rPr>
            <w:webHidden/>
          </w:rPr>
        </w:r>
        <w:r w:rsidR="00A66B12">
          <w:rPr>
            <w:webHidden/>
          </w:rPr>
          <w:fldChar w:fldCharType="separate"/>
        </w:r>
        <w:r w:rsidR="00A66B12">
          <w:rPr>
            <w:webHidden/>
          </w:rPr>
          <w:t>39</w:t>
        </w:r>
        <w:r w:rsidR="00A66B12">
          <w:rPr>
            <w:webHidden/>
          </w:rPr>
          <w:fldChar w:fldCharType="end"/>
        </w:r>
      </w:hyperlink>
    </w:p>
    <w:p w14:paraId="650BD5C3" w14:textId="5E97ACD0" w:rsidR="00A66B12" w:rsidRDefault="00CC7B49">
      <w:pPr>
        <w:pStyle w:val="TOC1"/>
        <w:rPr>
          <w:rFonts w:eastAsiaTheme="minorEastAsia"/>
          <w:b w:val="0"/>
          <w:caps w:val="0"/>
          <w:noProof/>
          <w:sz w:val="22"/>
          <w:lang w:val="en-US" w:eastAsia="en-US" w:bidi="ar-SA"/>
        </w:rPr>
      </w:pPr>
      <w:hyperlink w:anchor="_Toc515557906" w:history="1">
        <w:r w:rsidR="00A66B12" w:rsidRPr="00016ACD">
          <w:rPr>
            <w:rStyle w:val="Hyperlink"/>
            <w:noProof/>
          </w:rPr>
          <w:t>Załącznik 3 — Standardowe Klauzule Umowne (Podmioty Przetwarzające Dane)</w:t>
        </w:r>
        <w:r w:rsidR="00A66B12">
          <w:rPr>
            <w:noProof/>
            <w:webHidden/>
          </w:rPr>
          <w:tab/>
        </w:r>
        <w:r w:rsidR="00A66B12">
          <w:rPr>
            <w:noProof/>
            <w:webHidden/>
          </w:rPr>
          <w:fldChar w:fldCharType="begin"/>
        </w:r>
        <w:r w:rsidR="00A66B12">
          <w:rPr>
            <w:noProof/>
            <w:webHidden/>
          </w:rPr>
          <w:instrText xml:space="preserve"> PAGEREF _Toc515557906 \h </w:instrText>
        </w:r>
        <w:r w:rsidR="00A66B12">
          <w:rPr>
            <w:noProof/>
            <w:webHidden/>
          </w:rPr>
        </w:r>
        <w:r w:rsidR="00A66B12">
          <w:rPr>
            <w:noProof/>
            <w:webHidden/>
          </w:rPr>
          <w:fldChar w:fldCharType="separate"/>
        </w:r>
        <w:r w:rsidR="00A66B12">
          <w:rPr>
            <w:noProof/>
            <w:webHidden/>
          </w:rPr>
          <w:t>40</w:t>
        </w:r>
        <w:r w:rsidR="00A66B12">
          <w:rPr>
            <w:noProof/>
            <w:webHidden/>
          </w:rPr>
          <w:fldChar w:fldCharType="end"/>
        </w:r>
      </w:hyperlink>
    </w:p>
    <w:p w14:paraId="12147B40" w14:textId="222BDB24" w:rsidR="00A66B12" w:rsidRDefault="00CC7B49">
      <w:pPr>
        <w:pStyle w:val="TOC1"/>
        <w:rPr>
          <w:rFonts w:eastAsiaTheme="minorEastAsia"/>
          <w:b w:val="0"/>
          <w:caps w:val="0"/>
          <w:noProof/>
          <w:sz w:val="22"/>
          <w:lang w:val="en-US" w:eastAsia="en-US" w:bidi="ar-SA"/>
        </w:rPr>
      </w:pPr>
      <w:hyperlink w:anchor="_Toc515557907" w:history="1">
        <w:r w:rsidR="00A66B12" w:rsidRPr="00016ACD">
          <w:rPr>
            <w:rStyle w:val="Hyperlink"/>
            <w:noProof/>
          </w:rPr>
          <w:t>Załącznik 4 — Ogólne rozporządzenie o ochronie danych przyjęte przez Unię Europejską</w:t>
        </w:r>
        <w:r w:rsidR="00A66B12">
          <w:rPr>
            <w:noProof/>
            <w:webHidden/>
          </w:rPr>
          <w:tab/>
        </w:r>
        <w:r w:rsidR="00A66B12">
          <w:rPr>
            <w:noProof/>
            <w:webHidden/>
          </w:rPr>
          <w:fldChar w:fldCharType="begin"/>
        </w:r>
        <w:r w:rsidR="00A66B12">
          <w:rPr>
            <w:noProof/>
            <w:webHidden/>
          </w:rPr>
          <w:instrText xml:space="preserve"> PAGEREF _Toc515557907 \h </w:instrText>
        </w:r>
        <w:r w:rsidR="00A66B12">
          <w:rPr>
            <w:noProof/>
            <w:webHidden/>
          </w:rPr>
        </w:r>
        <w:r w:rsidR="00A66B12">
          <w:rPr>
            <w:noProof/>
            <w:webHidden/>
          </w:rPr>
          <w:fldChar w:fldCharType="separate"/>
        </w:r>
        <w:r w:rsidR="00A66B12">
          <w:rPr>
            <w:noProof/>
            <w:webHidden/>
          </w:rPr>
          <w:t>47</w:t>
        </w:r>
        <w:r w:rsidR="00A66B12">
          <w:rPr>
            <w:noProof/>
            <w:webHidden/>
          </w:rPr>
          <w:fldChar w:fldCharType="end"/>
        </w:r>
      </w:hyperlink>
    </w:p>
    <w:p w14:paraId="092C9288" w14:textId="6853DC4C"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3" w:name="Introduction"/>
      <w:bookmarkStart w:id="4" w:name="_Toc507768531"/>
      <w:bookmarkStart w:id="5" w:name="_Toc507239485"/>
      <w:bookmarkStart w:id="6" w:name="_Toc515557833"/>
      <w:r>
        <w:lastRenderedPageBreak/>
        <w:t>Wprowadzenie</w:t>
      </w:r>
      <w:bookmarkEnd w:id="3"/>
      <w:bookmarkEnd w:id="4"/>
      <w:bookmarkEnd w:id="5"/>
      <w:bookmarkEnd w:id="6"/>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507768532"/>
      <w:bookmarkStart w:id="8" w:name="_Toc515557834"/>
      <w:r>
        <w:t>Umowy dotyczące poziomu usługi</w:t>
      </w:r>
      <w:bookmarkEnd w:id="7"/>
      <w:bookmarkEnd w:id="8"/>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9" w:name="_Toc507768533"/>
      <w:bookmarkStart w:id="10" w:name="_Toc515557835"/>
      <w:r>
        <w:t>Właściwe Aktualizacje i Postanowienia Dotyczące Usług Online</w:t>
      </w:r>
      <w:bookmarkEnd w:id="9"/>
      <w:bookmarkEnd w:id="10"/>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1" w:name="_Toc507768534"/>
      <w:bookmarkStart w:id="12" w:name="_Toc515557836"/>
      <w:r>
        <w:t>Powiadomienia elektroniczne</w:t>
      </w:r>
      <w:bookmarkEnd w:id="11"/>
      <w:bookmarkEnd w:id="12"/>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3" w:name="_Toc507768535"/>
      <w:bookmarkStart w:id="14" w:name="_Toc507239486"/>
      <w:bookmarkStart w:id="15" w:name="_Toc515557837"/>
      <w:r>
        <w:t>Wcześniejsze wersje</w:t>
      </w:r>
      <w:bookmarkEnd w:id="13"/>
      <w:bookmarkEnd w:id="14"/>
      <w:bookmarkEnd w:id="15"/>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2E14BC8A" w14:textId="77777777" w:rsidR="00751F06" w:rsidRDefault="00751F06" w:rsidP="00751F06">
      <w:pPr>
        <w:pStyle w:val="ProductList-Offering1Heading"/>
        <w:outlineLvl w:val="1"/>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15557838"/>
      <w:r>
        <w:t>Objaśnienia i zestawienie zmian</w:t>
      </w:r>
      <w:bookmarkEnd w:id="16"/>
      <w:bookmarkEnd w:id="17"/>
      <w:bookmarkEnd w:id="18"/>
      <w:bookmarkEnd w:id="19"/>
      <w:bookmarkEnd w:id="20"/>
      <w:bookmarkEnd w:id="21"/>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751F06" w:rsidRPr="00AD6DB4" w14:paraId="5D716C57" w14:textId="77777777" w:rsidTr="00663D4B">
        <w:trPr>
          <w:tblHeader/>
        </w:trPr>
        <w:tc>
          <w:tcPr>
            <w:tcW w:w="5395" w:type="dxa"/>
            <w:shd w:val="clear" w:color="auto" w:fill="0072C6"/>
          </w:tcPr>
          <w:p w14:paraId="6C91C908" w14:textId="77777777" w:rsidR="00751F06" w:rsidRPr="00231971" w:rsidRDefault="00751F06" w:rsidP="00663D4B">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FDA1C03" w14:textId="77777777" w:rsidR="00751F06" w:rsidRPr="00231971" w:rsidRDefault="00751F06" w:rsidP="00663D4B">
            <w:pPr>
              <w:pStyle w:val="ProductList-Body"/>
              <w:spacing w:before="20" w:after="20"/>
              <w:rPr>
                <w:color w:val="FFFFFF" w:themeColor="background1"/>
                <w:sz w:val="16"/>
                <w:szCs w:val="16"/>
              </w:rPr>
            </w:pPr>
            <w:r>
              <w:rPr>
                <w:color w:val="FFFFFF" w:themeColor="background1"/>
                <w:sz w:val="16"/>
                <w:szCs w:val="16"/>
              </w:rPr>
              <w:t>Usunięcia</w:t>
            </w:r>
          </w:p>
        </w:tc>
      </w:tr>
      <w:tr w:rsidR="00751F06" w14:paraId="79F3E62E" w14:textId="77777777" w:rsidTr="00663D4B">
        <w:tc>
          <w:tcPr>
            <w:tcW w:w="5395" w:type="dxa"/>
            <w:vAlign w:val="bottom"/>
          </w:tcPr>
          <w:p w14:paraId="635629DC" w14:textId="6540E56F" w:rsidR="00751F06" w:rsidRPr="004D0AF6" w:rsidRDefault="00751F06" w:rsidP="00663D4B">
            <w:pPr>
              <w:pStyle w:val="ProductList-Body"/>
            </w:pPr>
            <w:bookmarkStart w:id="26" w:name="_Hlk494736247"/>
          </w:p>
        </w:tc>
        <w:tc>
          <w:tcPr>
            <w:tcW w:w="5395" w:type="dxa"/>
            <w:vAlign w:val="bottom"/>
          </w:tcPr>
          <w:p w14:paraId="7B90B81B" w14:textId="77777777" w:rsidR="00751F06" w:rsidRPr="003E0686" w:rsidRDefault="00751F06" w:rsidP="00663D4B">
            <w:pPr>
              <w:pStyle w:val="ProductList-Body"/>
            </w:pPr>
          </w:p>
        </w:tc>
      </w:tr>
    </w:tbl>
    <w:p w14:paraId="1CD27504" w14:textId="77777777" w:rsidR="00751F06" w:rsidRDefault="00751F06" w:rsidP="00751F06">
      <w:pPr>
        <w:pStyle w:val="ProductList-Body"/>
      </w:pPr>
      <w:bookmarkStart w:id="27" w:name="_Hlk494736381"/>
    </w:p>
    <w:bookmarkEnd w:id="26"/>
    <w:bookmarkEnd w:id="27"/>
    <w:p w14:paraId="05AEC4D8" w14:textId="77777777" w:rsidR="00A66B12" w:rsidRPr="0044514B" w:rsidRDefault="00A66B12" w:rsidP="00A66B12">
      <w:pPr>
        <w:pStyle w:val="ProductList-ClauseHeading"/>
        <w:outlineLvl w:val="2"/>
      </w:pPr>
      <w:r>
        <w:t>Postanowienia Dotyczące Ochrony Danych</w:t>
      </w:r>
    </w:p>
    <w:p w14:paraId="1CC24D11" w14:textId="30F6BBC0" w:rsidR="00A66B12" w:rsidRPr="0044514B" w:rsidRDefault="00CC7B49" w:rsidP="00A66B12">
      <w:pPr>
        <w:pStyle w:val="ProductList-Body"/>
      </w:pPr>
      <w:hyperlink w:anchor="LocationofCustomerDataatRest" w:history="1">
        <w:r w:rsidR="00A66B12">
          <w:rPr>
            <w:rStyle w:val="Hyperlink"/>
          </w:rPr>
          <w:t>Miejsce przechowywania Danych magazynowanych Klienta</w:t>
        </w:r>
      </w:hyperlink>
      <w:r w:rsidR="00A66B12">
        <w:t>: Na liście krajów właściwych dla usługi Microsoft Business Application Platform Core dodano wyjątek dotyczący usługi Microsoft Stream w odniesieniu do Kanady.</w:t>
      </w:r>
    </w:p>
    <w:p w14:paraId="65133A4C" w14:textId="07A02BF2" w:rsidR="00A66B12" w:rsidRPr="0044514B" w:rsidRDefault="00CC7B49" w:rsidP="00A66B12">
      <w:pPr>
        <w:pStyle w:val="ProductList-Body"/>
      </w:pPr>
      <w:hyperlink w:anchor="AppendixA_CoreOnlineServices" w:history="1">
        <w:r w:rsidR="00A66B12">
          <w:rPr>
            <w:rStyle w:val="Hyperlink"/>
          </w:rPr>
          <w:t>Załącznik A — Podstawowe Usługi Online</w:t>
        </w:r>
      </w:hyperlink>
      <w:r w:rsidR="00A66B12">
        <w:t>: W tabeli Usług Online Core w sekcji usług Microsoft Business Application Platform Core dodano usługę Microsoft Stream.</w:t>
      </w:r>
    </w:p>
    <w:p w14:paraId="6EFCE46F" w14:textId="1A84CC71" w:rsidR="00FC1BA7" w:rsidRPr="000F6A0E" w:rsidRDefault="00CC7B4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_Toc515557839"/>
      <w:bookmarkStart w:id="31" w:name="Definitions"/>
      <w:r>
        <w:lastRenderedPageBreak/>
        <w:t>Definicje</w:t>
      </w:r>
      <w:bookmarkEnd w:id="28"/>
      <w:bookmarkEnd w:id="29"/>
      <w:bookmarkEnd w:id="30"/>
    </w:p>
    <w:bookmarkEnd w:id="31"/>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1179C08D" w14:textId="77777777" w:rsidR="00007A75" w:rsidRPr="000F6A0E" w:rsidRDefault="00CC7B49" w:rsidP="00007A75">
      <w:pPr>
        <w:pStyle w:val="ProductList-Body"/>
        <w:shd w:val="clear" w:color="auto" w:fill="A6A6A6" w:themeFill="background1" w:themeFillShade="A6"/>
        <w:spacing w:before="120" w:after="240"/>
        <w:jc w:val="right"/>
      </w:pPr>
      <w:hyperlink w:anchor="TableofContents" w:history="1">
        <w:r w:rsidR="00007A75">
          <w:rPr>
            <w:rStyle w:val="Hyperlink"/>
            <w:sz w:val="16"/>
            <w:szCs w:val="16"/>
          </w:rPr>
          <w:t>Spis treści</w:t>
        </w:r>
      </w:hyperlink>
      <w:r w:rsidR="00007A75">
        <w:rPr>
          <w:sz w:val="16"/>
          <w:szCs w:val="16"/>
        </w:rPr>
        <w:t>/</w:t>
      </w:r>
      <w:hyperlink w:anchor="GeneralTerms" w:history="1">
        <w:r w:rsidR="00007A75">
          <w:rPr>
            <w:rStyle w:val="Hyperlink"/>
            <w:sz w:val="16"/>
            <w:szCs w:val="16"/>
          </w:rPr>
          <w:t>Postanowienia ogólne</w:t>
        </w:r>
      </w:hyperlink>
    </w:p>
    <w:p w14:paraId="6D79FE7B" w14:textId="77777777" w:rsidR="00007A75" w:rsidRDefault="00007A75" w:rsidP="00103924">
      <w:pPr>
        <w:pStyle w:val="ProductList-Body"/>
        <w:sectPr w:rsidR="00007A75"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7777777" w:rsidR="00007A75" w:rsidRDefault="00007A75" w:rsidP="00007A75">
      <w:pPr>
        <w:pStyle w:val="ProductList-SectionHeading"/>
        <w:keepNext/>
        <w:outlineLvl w:val="0"/>
      </w:pPr>
      <w:bookmarkStart w:id="33" w:name="_Toc507768538"/>
      <w:bookmarkStart w:id="34" w:name="_Toc515557840"/>
      <w:r>
        <w:lastRenderedPageBreak/>
        <w:t>Postanowienia ogólne</w:t>
      </w:r>
      <w:bookmarkEnd w:id="33"/>
      <w:bookmarkEnd w:id="34"/>
    </w:p>
    <w:p w14:paraId="1471E780" w14:textId="77777777" w:rsidR="00007A75" w:rsidRDefault="00007A75" w:rsidP="00007A75">
      <w:pPr>
        <w:pStyle w:val="ProductList-SubSubSectionHeading"/>
        <w:outlineLvl w:val="1"/>
      </w:pPr>
      <w:bookmarkStart w:id="35" w:name="_Toc507768539"/>
      <w:bookmarkStart w:id="36" w:name="_Toc515557841"/>
      <w:bookmarkStart w:id="37" w:name="OnlineServicesChanges"/>
      <w:r>
        <w:t>Licencjonowanie Usług Online</w:t>
      </w:r>
      <w:bookmarkEnd w:id="35"/>
      <w:bookmarkEnd w:id="36"/>
    </w:p>
    <w:bookmarkEnd w:id="37"/>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8" w:name="_Toc507768540"/>
      <w:bookmarkStart w:id="39" w:name="_Toc515557842"/>
      <w:r>
        <w:t>Korzystanie z Usług Online</w:t>
      </w:r>
      <w:bookmarkEnd w:id="38"/>
      <w:bookmarkEnd w:id="39"/>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0" w:name="_Toc507768541"/>
      <w:bookmarkStart w:id="41" w:name="_Toc507239493"/>
      <w:bookmarkStart w:id="42" w:name="_Toc515557843"/>
      <w:r>
        <w:t>Korzystanie z oprogramowania razem z Usługą Online</w:t>
      </w:r>
      <w:bookmarkEnd w:id="40"/>
      <w:bookmarkEnd w:id="41"/>
      <w:bookmarkEnd w:id="42"/>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3" w:name="_Toc507768542"/>
      <w:bookmarkStart w:id="44" w:name="_Toc515557844"/>
      <w:r>
        <w:t>Ograniczenia techniczne</w:t>
      </w:r>
      <w:bookmarkEnd w:id="43"/>
      <w:bookmarkEnd w:id="44"/>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5" w:name="_Toc507768543"/>
      <w:bookmarkStart w:id="46" w:name="_Toc515557845"/>
      <w:r>
        <w:t>Usługi importu/eksportu</w:t>
      </w:r>
      <w:bookmarkEnd w:id="45"/>
      <w:bookmarkEnd w:id="46"/>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7" w:name="_Toc507768544"/>
      <w:bookmarkStart w:id="48" w:name="_Toc515557846"/>
      <w:r>
        <w:t>Składniki czcionek</w:t>
      </w:r>
      <w:bookmarkEnd w:id="47"/>
      <w:bookmarkEnd w:id="48"/>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9" w:name="_Toc507768545"/>
      <w:bookmarkStart w:id="50" w:name="_Toc515557847"/>
      <w:r>
        <w:t>Zmiany i dostępność Usług Online</w:t>
      </w:r>
      <w:bookmarkEnd w:id="49"/>
      <w:bookmarkEnd w:id="50"/>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1" w:name="_Toc507768546"/>
      <w:bookmarkStart w:id="52" w:name="_Toc515557848"/>
      <w:r>
        <w:t>Przestrzeganie przepisów prawa</w:t>
      </w:r>
      <w:bookmarkEnd w:id="51"/>
      <w:bookmarkEnd w:id="52"/>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3" w:name="_Toc507768547"/>
      <w:bookmarkStart w:id="54" w:name="_Toc515557849"/>
      <w:r>
        <w:lastRenderedPageBreak/>
        <w:t>Inna</w:t>
      </w:r>
      <w:bookmarkEnd w:id="53"/>
      <w:bookmarkEnd w:id="54"/>
    </w:p>
    <w:p w14:paraId="66221BFD" w14:textId="77777777" w:rsidR="00AD5F09" w:rsidRPr="00007A75" w:rsidRDefault="00AD5F09" w:rsidP="00341304">
      <w:pPr>
        <w:pStyle w:val="ProductList-Body"/>
        <w:keepNext/>
        <w:ind w:left="158"/>
        <w:rPr>
          <w:b/>
          <w:color w:val="0072C6"/>
        </w:rPr>
      </w:pPr>
      <w:bookmarkStart w:id="55" w:name="NonMicrosoftProducts"/>
      <w:r w:rsidRPr="00007A75">
        <w:rPr>
          <w:b/>
          <w:color w:val="0072C6"/>
        </w:rPr>
        <w:t>Produkty Niepochodzące od Microsoft</w:t>
      </w:r>
    </w:p>
    <w:bookmarkEnd w:id="5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5503378B" w14:textId="54D9D375" w:rsidR="00FC1BA7" w:rsidRPr="000F6A0E" w:rsidRDefault="00CC7B4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6" w:name="_Toc507239504"/>
      <w:bookmarkStart w:id="57" w:name="_Toc515557850"/>
      <w:r>
        <w:lastRenderedPageBreak/>
        <w:t>Postanowienia Dotyczące Ochrony Danych</w:t>
      </w:r>
      <w:bookmarkEnd w:id="56"/>
      <w:bookmarkEnd w:id="57"/>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B15E2E">
        <w:rPr>
          <w:szCs w:val="18"/>
        </w:rPr>
        <w:t xml:space="preserve">Załącznik B — Zabezpieczenia </w:t>
      </w:r>
      <w:bookmarkEnd w:id="58"/>
      <w:bookmarkEnd w:id="59"/>
    </w:p>
    <w:p w14:paraId="33F90BB2" w14:textId="77777777" w:rsidR="00007A75" w:rsidRDefault="00007A75" w:rsidP="00007A75">
      <w:pPr>
        <w:pStyle w:val="ProductList-SubSubSectionHeading"/>
        <w:outlineLvl w:val="1"/>
      </w:pPr>
      <w:bookmarkStart w:id="60" w:name="_Toc507768549"/>
      <w:bookmarkStart w:id="61" w:name="_Toc515557851"/>
      <w:r>
        <w:t>Zakres</w:t>
      </w:r>
      <w:bookmarkEnd w:id="60"/>
      <w:bookmarkEnd w:id="61"/>
    </w:p>
    <w:p w14:paraId="117512FD" w14:textId="77777777" w:rsidR="00A66B12" w:rsidRPr="0044514B" w:rsidRDefault="00A66B12" w:rsidP="00A66B12">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oraz usług LinkedIn Sales Navigator, Microsoft Azure Stack, Microsoft Genomics i Visual Studio App Center, które to usługi podlegają postanowieniom dotyczącym prywatności lub bezpieczeństwa zawartym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2" w:name="_Toc507768550"/>
      <w:bookmarkStart w:id="63" w:name="_Toc515557852"/>
      <w:r>
        <w:t>Przetwarzanie Danych Klienta, Własność</w:t>
      </w:r>
      <w:bookmarkEnd w:id="62"/>
      <w:bookmarkEnd w:id="63"/>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4" w:name="_Toc507768551"/>
      <w:bookmarkStart w:id="65" w:name="_Toc515557853"/>
      <w:r>
        <w:t>Ujawnianie Danych Klienta</w:t>
      </w:r>
      <w:bookmarkEnd w:id="64"/>
      <w:bookmarkEnd w:id="65"/>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6" w:name="_Toc507768552"/>
      <w:bookmarkStart w:id="67" w:name="_Toc515557854"/>
      <w:r>
        <w:lastRenderedPageBreak/>
        <w:t>Przetwarzanie danych osobowych, RODO</w:t>
      </w:r>
      <w:bookmarkEnd w:id="66"/>
      <w:bookmarkEnd w:id="67"/>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8" w:name="_Toc507768553"/>
      <w:bookmarkStart w:id="69" w:name="_Toc515557855"/>
      <w:r>
        <w:t>Bezpieczeństwo Danych</w:t>
      </w:r>
      <w:bookmarkEnd w:id="68"/>
      <w:bookmarkEnd w:id="69"/>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0"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0"/>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07A75" w:rsidRPr="00C62FB6" w14:paraId="3B3DDAC0" w14:textId="77777777" w:rsidTr="00007A75">
        <w:trPr>
          <w:tblHeader/>
        </w:trPr>
        <w:tc>
          <w:tcPr>
            <w:tcW w:w="2880" w:type="dxa"/>
            <w:shd w:val="clear" w:color="auto" w:fill="0072C6"/>
            <w:vAlign w:val="center"/>
          </w:tcPr>
          <w:p w14:paraId="45FB7E90" w14:textId="77777777" w:rsidR="00007A75" w:rsidRPr="00231971" w:rsidRDefault="00007A75" w:rsidP="00007A75">
            <w:pPr>
              <w:pStyle w:val="ProductList-Body"/>
              <w:keepNext/>
              <w:rPr>
                <w:color w:val="FFFFFF" w:themeColor="background1"/>
                <w:sz w:val="16"/>
                <w:szCs w:val="16"/>
              </w:rPr>
            </w:pPr>
            <w:r>
              <w:rPr>
                <w:color w:val="FFFFFF" w:themeColor="background1"/>
                <w:sz w:val="16"/>
                <w:szCs w:val="16"/>
              </w:rPr>
              <w:lastRenderedPageBreak/>
              <w:t>Usługa Online</w:t>
            </w:r>
          </w:p>
        </w:tc>
        <w:tc>
          <w:tcPr>
            <w:tcW w:w="1728" w:type="dxa"/>
            <w:shd w:val="clear" w:color="auto" w:fill="0072C6"/>
            <w:vAlign w:val="center"/>
          </w:tcPr>
          <w:p w14:paraId="5C333EF1" w14:textId="77777777" w:rsidR="00007A75" w:rsidRPr="00231971" w:rsidRDefault="00007A75" w:rsidP="00007A75">
            <w:pPr>
              <w:pStyle w:val="ProductList-Body"/>
              <w:keepNext/>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35027B38" w14:textId="77777777" w:rsidR="00007A75" w:rsidRPr="00231971" w:rsidRDefault="00007A75" w:rsidP="00007A75">
            <w:pPr>
              <w:pStyle w:val="ProductList-Body"/>
              <w:keepNext/>
              <w:rPr>
                <w:color w:val="FFFFFF" w:themeColor="background1"/>
                <w:sz w:val="16"/>
                <w:szCs w:val="16"/>
                <w:lang w:val="fr-FR"/>
              </w:rPr>
            </w:pPr>
            <w:r>
              <w:rPr>
                <w:color w:val="FFFFFF" w:themeColor="background1"/>
                <w:sz w:val="16"/>
                <w:szCs w:val="16"/>
              </w:rPr>
              <w:t>SSAE 18 SOC 2 Type II</w:t>
            </w:r>
          </w:p>
        </w:tc>
      </w:tr>
      <w:tr w:rsidR="00007A75" w:rsidRPr="00C62FB6" w14:paraId="2F21E672" w14:textId="77777777" w:rsidTr="00007A75">
        <w:trPr>
          <w:trHeight w:val="288"/>
        </w:trPr>
        <w:tc>
          <w:tcPr>
            <w:tcW w:w="2880" w:type="dxa"/>
            <w:vAlign w:val="center"/>
          </w:tcPr>
          <w:p w14:paraId="4EFDD58F" w14:textId="77777777" w:rsidR="00007A75" w:rsidRPr="00231971" w:rsidRDefault="00007A75" w:rsidP="00007A75">
            <w:pPr>
              <w:pStyle w:val="ProductList-Body"/>
              <w:keepNext/>
              <w:rPr>
                <w:sz w:val="16"/>
                <w:szCs w:val="16"/>
              </w:rPr>
            </w:pPr>
            <w:r>
              <w:rPr>
                <w:sz w:val="16"/>
                <w:szCs w:val="16"/>
              </w:rPr>
              <w:t>Usługi Office 365</w:t>
            </w:r>
          </w:p>
        </w:tc>
        <w:tc>
          <w:tcPr>
            <w:tcW w:w="1728" w:type="dxa"/>
            <w:vAlign w:val="center"/>
          </w:tcPr>
          <w:p w14:paraId="7AF6B8AB"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661783A3"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3A707375" w14:textId="77777777" w:rsidTr="00007A75">
        <w:trPr>
          <w:trHeight w:val="288"/>
        </w:trPr>
        <w:tc>
          <w:tcPr>
            <w:tcW w:w="2880" w:type="dxa"/>
            <w:vAlign w:val="center"/>
          </w:tcPr>
          <w:p w14:paraId="42928246" w14:textId="77777777" w:rsidR="00007A75" w:rsidRPr="00231971" w:rsidRDefault="00007A75" w:rsidP="00007A75">
            <w:pPr>
              <w:pStyle w:val="ProductList-Body"/>
              <w:keepNext/>
              <w:rPr>
                <w:sz w:val="16"/>
                <w:szCs w:val="16"/>
              </w:rPr>
            </w:pPr>
            <w:r>
              <w:rPr>
                <w:sz w:val="16"/>
                <w:szCs w:val="16"/>
              </w:rPr>
              <w:t>Podstawowe Usługi Microsoft Dynamics 365</w:t>
            </w:r>
          </w:p>
        </w:tc>
        <w:tc>
          <w:tcPr>
            <w:tcW w:w="1728" w:type="dxa"/>
            <w:vAlign w:val="center"/>
          </w:tcPr>
          <w:p w14:paraId="099C8FA0"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563E9895"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3335C496" w14:textId="77777777" w:rsidTr="00007A75">
        <w:trPr>
          <w:trHeight w:val="288"/>
        </w:trPr>
        <w:tc>
          <w:tcPr>
            <w:tcW w:w="2880" w:type="dxa"/>
            <w:vAlign w:val="center"/>
          </w:tcPr>
          <w:p w14:paraId="070A157E" w14:textId="77777777" w:rsidR="00007A75" w:rsidRPr="00231971" w:rsidRDefault="00007A75" w:rsidP="00007A75">
            <w:pPr>
              <w:pStyle w:val="ProductList-Body"/>
              <w:keepNext/>
              <w:rPr>
                <w:sz w:val="16"/>
                <w:szCs w:val="16"/>
              </w:rPr>
            </w:pPr>
            <w:r>
              <w:rPr>
                <w:sz w:val="16"/>
                <w:szCs w:val="16"/>
              </w:rPr>
              <w:t>Podstawowe Usługi Microsoft Azure</w:t>
            </w:r>
          </w:p>
        </w:tc>
        <w:tc>
          <w:tcPr>
            <w:tcW w:w="1728" w:type="dxa"/>
            <w:vAlign w:val="center"/>
          </w:tcPr>
          <w:p w14:paraId="28E728EA" w14:textId="77777777" w:rsidR="00007A75" w:rsidRPr="004C41FC" w:rsidRDefault="00007A75" w:rsidP="00007A75">
            <w:pPr>
              <w:pStyle w:val="ProductList-Body"/>
              <w:keepNext/>
            </w:pPr>
            <w:r>
              <w:rPr>
                <w:color w:val="000000" w:themeColor="text1"/>
                <w:sz w:val="16"/>
                <w:szCs w:val="16"/>
              </w:rPr>
              <w:t>Występują różnice**</w:t>
            </w:r>
          </w:p>
        </w:tc>
        <w:tc>
          <w:tcPr>
            <w:tcW w:w="1710" w:type="dxa"/>
            <w:vAlign w:val="center"/>
          </w:tcPr>
          <w:p w14:paraId="47195DF1" w14:textId="77777777" w:rsidR="00007A75" w:rsidRPr="00231971" w:rsidRDefault="00007A75" w:rsidP="00007A75">
            <w:pPr>
              <w:pStyle w:val="ProductList-Body"/>
              <w:keepNext/>
              <w:rPr>
                <w:color w:val="000000" w:themeColor="text1"/>
                <w:sz w:val="16"/>
                <w:szCs w:val="16"/>
              </w:rPr>
            </w:pPr>
            <w:r>
              <w:rPr>
                <w:color w:val="000000" w:themeColor="text1"/>
                <w:sz w:val="16"/>
                <w:szCs w:val="16"/>
              </w:rPr>
              <w:t>Występują różnice**</w:t>
            </w:r>
          </w:p>
        </w:tc>
      </w:tr>
      <w:tr w:rsidR="00007A75" w:rsidRPr="00C62FB6" w14:paraId="214DB901" w14:textId="77777777" w:rsidTr="00007A75">
        <w:trPr>
          <w:trHeight w:val="288"/>
        </w:trPr>
        <w:tc>
          <w:tcPr>
            <w:tcW w:w="2880" w:type="dxa"/>
            <w:vAlign w:val="center"/>
          </w:tcPr>
          <w:p w14:paraId="30C386C2" w14:textId="77777777" w:rsidR="00007A75" w:rsidRPr="00231971" w:rsidRDefault="00007A75" w:rsidP="00007A75">
            <w:pPr>
              <w:pStyle w:val="ProductList-Body"/>
              <w:keepNext/>
              <w:rPr>
                <w:sz w:val="16"/>
                <w:szCs w:val="16"/>
              </w:rPr>
            </w:pPr>
            <w:r>
              <w:rPr>
                <w:sz w:val="16"/>
                <w:szCs w:val="16"/>
              </w:rPr>
              <w:t>Microsoft Cloud App Security</w:t>
            </w:r>
          </w:p>
        </w:tc>
        <w:tc>
          <w:tcPr>
            <w:tcW w:w="1728" w:type="dxa"/>
            <w:vAlign w:val="center"/>
          </w:tcPr>
          <w:p w14:paraId="58159944"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4FA5A8E8"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504367FE" w14:textId="77777777" w:rsidTr="00007A75">
        <w:trPr>
          <w:trHeight w:val="288"/>
        </w:trPr>
        <w:tc>
          <w:tcPr>
            <w:tcW w:w="2880" w:type="dxa"/>
            <w:vAlign w:val="center"/>
          </w:tcPr>
          <w:p w14:paraId="3DBF2458" w14:textId="77777777" w:rsidR="00007A75" w:rsidRPr="00231971" w:rsidRDefault="00007A75" w:rsidP="00007A75">
            <w:pPr>
              <w:pStyle w:val="ProductList-Body"/>
              <w:keepNext/>
              <w:rPr>
                <w:sz w:val="16"/>
                <w:szCs w:val="16"/>
              </w:rPr>
            </w:pPr>
            <w:r>
              <w:rPr>
                <w:sz w:val="16"/>
                <w:szCs w:val="16"/>
              </w:rPr>
              <w:t>Usługi Online Microsoft Intune</w:t>
            </w:r>
          </w:p>
        </w:tc>
        <w:tc>
          <w:tcPr>
            <w:tcW w:w="1728" w:type="dxa"/>
            <w:vAlign w:val="center"/>
          </w:tcPr>
          <w:p w14:paraId="68E21AA9"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4525A54E"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61439AF9" w14:textId="77777777" w:rsidTr="00007A75">
        <w:trPr>
          <w:trHeight w:val="288"/>
        </w:trPr>
        <w:tc>
          <w:tcPr>
            <w:tcW w:w="2880" w:type="dxa"/>
            <w:vAlign w:val="center"/>
          </w:tcPr>
          <w:p w14:paraId="44F96020" w14:textId="77777777" w:rsidR="00007A75" w:rsidRPr="00231971" w:rsidRDefault="00007A75" w:rsidP="00007A75">
            <w:pPr>
              <w:pStyle w:val="ProductList-Body"/>
              <w:keepNext/>
              <w:rPr>
                <w:sz w:val="16"/>
                <w:szCs w:val="16"/>
              </w:rPr>
            </w:pPr>
            <w:r>
              <w:rPr>
                <w:sz w:val="16"/>
                <w:szCs w:val="16"/>
              </w:rPr>
              <w:t>Usługi Microsoft Business Application Platform Core</w:t>
            </w:r>
          </w:p>
        </w:tc>
        <w:tc>
          <w:tcPr>
            <w:tcW w:w="1728" w:type="dxa"/>
            <w:vAlign w:val="center"/>
          </w:tcPr>
          <w:p w14:paraId="2DE99833"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75809791"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bl>
    <w:p w14:paraId="799D21B0" w14:textId="77777777" w:rsidR="00007A75" w:rsidRPr="004C41FC" w:rsidRDefault="00007A75" w:rsidP="00007A75">
      <w:pPr>
        <w:pStyle w:val="ProductList-Body"/>
        <w:ind w:left="720"/>
      </w:pPr>
      <w:r>
        <w:rPr>
          <w:i/>
          <w:iCs/>
          <w:color w:val="000000" w:themeColor="text1"/>
        </w:rPr>
        <w:t xml:space="preserve">*Nie obejmuje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oraz Microsoft Dynamics 365 for Talent: Onboard.</w:t>
      </w:r>
    </w:p>
    <w:p w14:paraId="1C2257F9" w14:textId="77777777" w:rsidR="00007A75" w:rsidRPr="00FC2D52" w:rsidRDefault="00007A75" w:rsidP="00007A75">
      <w:pPr>
        <w:pStyle w:val="ProductList-Body"/>
        <w:ind w:left="720"/>
      </w:pPr>
      <w:r>
        <w:rPr>
          <w:color w:val="000000" w:themeColor="text1"/>
        </w:rPr>
        <w:t>**</w:t>
      </w:r>
      <w:r>
        <w:rPr>
          <w:i/>
          <w:iCs/>
          <w:color w:val="000000" w:themeColor="text1"/>
        </w:rPr>
        <w:t>Obecny zakres określono w raporcie z audytu i umieszczono w Centrum Zaufania Systemu Microsoft Azure.</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1" w:name="_Toc507768554"/>
      <w:bookmarkStart w:id="72" w:name="_Toc515557856"/>
      <w:r>
        <w:lastRenderedPageBreak/>
        <w:t>Powiadomienie o Naruszeniu Zabezpieczeń</w:t>
      </w:r>
      <w:bookmarkEnd w:id="71"/>
      <w:bookmarkEnd w:id="72"/>
    </w:p>
    <w:p w14:paraId="6FBFFB9D" w14:textId="77777777" w:rsidR="00007A75" w:rsidRDefault="00007A75" w:rsidP="00007A75">
      <w:pPr>
        <w:pStyle w:val="ProductList-Body"/>
      </w:pPr>
      <w:bookmarkStart w:id="73"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3"/>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4" w:name="_Toc507768555"/>
      <w:bookmarkStart w:id="75" w:name="_Toc515557857"/>
      <w:r>
        <w:t>Lokalizacja i Transfer Danych</w:t>
      </w:r>
      <w:bookmarkEnd w:id="74"/>
      <w:bookmarkEnd w:id="75"/>
    </w:p>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6" w:name="LocationofCustomerDataatRest"/>
      <w:r>
        <w:rPr>
          <w:b/>
          <w:color w:val="0072C6"/>
        </w:rPr>
        <w:t>Miejsce przechowywania Danych magazynowanych Klienta</w:t>
      </w:r>
    </w:p>
    <w:bookmarkEnd w:id="76"/>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77777777"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(z wyjątkiem usług Microsoft Stream),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77777777" w:rsidR="00007A75" w:rsidRDefault="00007A75" w:rsidP="00007A75">
      <w:pPr>
        <w:pStyle w:val="ProductList-Body"/>
        <w:numPr>
          <w:ilvl w:val="1"/>
          <w:numId w:val="6"/>
        </w:numPr>
        <w:ind w:left="900"/>
      </w:pPr>
      <w:r>
        <w:rPr>
          <w:b/>
          <w:bCs/>
        </w:rPr>
        <w:t>Usługi Microsoft Business Application Platform Core</w:t>
      </w:r>
      <w:r w:rsidRPr="00EA2AC6">
        <w:rPr>
          <w:b/>
        </w:rPr>
        <w:t>.</w:t>
      </w:r>
      <w:r>
        <w:t xml:space="preserve"> Jeśli Klient przydziela zasoby swoim dzierżawcom w Australii, Kanadzie, krajach Azji i Pacyfiku, Indiach, Japonii, Unii Europejskiej, Zjednoczonym Królestwie (tylko Power BI) lub Stanach Zjednoczonych, Microsoft </w:t>
      </w:r>
      <w:r>
        <w:lastRenderedPageBreak/>
        <w:t>będzie przechowywać Dane Klienta wyłącznie w tym Obszarze, chyba że postanowienia punktu dotyczącego miejsca przechowywania danych w Centrum zaufania Microsoft Business Application Platform stanowią inaczej.</w:t>
      </w:r>
    </w:p>
    <w:p w14:paraId="7CD32D61" w14:textId="7777777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77777777"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7" w:name="_Toc507768556"/>
      <w:bookmarkStart w:id="78" w:name="_Toc515557858"/>
      <w:r>
        <w:t>Przechowywanie i Usuwanie Danych</w:t>
      </w:r>
      <w:bookmarkEnd w:id="77"/>
      <w:bookmarkEnd w:id="78"/>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79" w:name="_Toc507768557"/>
      <w:bookmarkStart w:id="80" w:name="_Toc515557859"/>
      <w:r>
        <w:t>Zobowiązanie Podmiotu Przetwarzającego do Zachowania Poufności</w:t>
      </w:r>
      <w:bookmarkEnd w:id="79"/>
      <w:bookmarkEnd w:id="80"/>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1" w:name="_Toc507768558"/>
      <w:bookmarkStart w:id="82" w:name="_Toc515557860"/>
      <w:r>
        <w:t>Powiadomienie i kontrole dotyczące korzystania z usług dalszych przetwarzających</w:t>
      </w:r>
      <w:bookmarkEnd w:id="81"/>
      <w:bookmarkEnd w:id="82"/>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lastRenderedPageBreak/>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3" w:name="_Toc507768559"/>
      <w:bookmarkStart w:id="84" w:name="_Toc515557861"/>
      <w:r>
        <w:t>Instytucje edukacyjne</w:t>
      </w:r>
      <w:bookmarkEnd w:id="83"/>
      <w:bookmarkEnd w:id="84"/>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5" w:name="_Toc515557862"/>
      <w:bookmarkStart w:id="86" w:name="HIPPA"/>
      <w:r>
        <w:t>Partner Biznesowy w rozumieniu Ustawy HIPAA</w:t>
      </w:r>
      <w:bookmarkEnd w:id="85"/>
    </w:p>
    <w:bookmarkEnd w:id="86"/>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7" w:name="_Toc515557863"/>
      <w:r>
        <w:t>Kontakt z Microsoft</w:t>
      </w:r>
      <w:bookmarkEnd w:id="87"/>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F77036" w:rsidRDefault="00007A75" w:rsidP="00007A75">
      <w:pPr>
        <w:pStyle w:val="ProductList-Body"/>
        <w:spacing w:before="120"/>
        <w:ind w:left="187"/>
        <w:rPr>
          <w:b/>
        </w:rPr>
      </w:pPr>
      <w:r>
        <w:rPr>
          <w:b/>
        </w:rPr>
        <w:t>Microsoft Ireland Operations, Ltd.</w:t>
      </w:r>
    </w:p>
    <w:p w14:paraId="294DB976" w14:textId="77777777" w:rsidR="00007A75" w:rsidRDefault="00007A75" w:rsidP="00007A75">
      <w:pPr>
        <w:pStyle w:val="ProductList-Body"/>
        <w:ind w:left="180"/>
      </w:pPr>
      <w:r>
        <w:t>Attn: Data Protection</w:t>
      </w:r>
    </w:p>
    <w:p w14:paraId="25D0A4FB" w14:textId="77777777" w:rsidR="00007A75" w:rsidRDefault="00007A75" w:rsidP="00007A75">
      <w:pPr>
        <w:pStyle w:val="ProductList-Body"/>
        <w:ind w:left="180"/>
      </w:pPr>
      <w:r>
        <w:t>One Microsoft Place</w:t>
      </w:r>
    </w:p>
    <w:p w14:paraId="5056051A" w14:textId="77777777" w:rsidR="00007A75" w:rsidRDefault="00007A75" w:rsidP="00007A75">
      <w:pPr>
        <w:pStyle w:val="ProductList-Body"/>
        <w:ind w:left="180"/>
      </w:pPr>
      <w: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39F93147" w14:textId="21390608" w:rsidR="00FC1BA7" w:rsidRPr="000F6A0E" w:rsidRDefault="00CC7B4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88" w:name="_Toc507768562"/>
      <w:bookmarkStart w:id="89" w:name="_Toc515557864"/>
      <w:bookmarkStart w:id="90" w:name="AppendixA_CoreOnlineServices"/>
      <w:bookmarkStart w:id="91" w:name="_Toc431459514"/>
      <w:bookmarkStart w:id="92" w:name="DataProcessingTerms"/>
      <w:r>
        <w:lastRenderedPageBreak/>
        <w:t>Załącznik A — Podstawowe Usługi Online</w:t>
      </w:r>
      <w:bookmarkEnd w:id="88"/>
      <w:bookmarkEnd w:id="89"/>
    </w:p>
    <w:bookmarkEnd w:id="90"/>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1"/>
      <w:bookmarkEnd w:id="92"/>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3" w:name="DPTOnlineServicesTable"/>
            <w:r>
              <w:rPr>
                <w:color w:val="FFFFFF" w:themeColor="background1"/>
                <w:sz w:val="16"/>
                <w:szCs w:val="16"/>
              </w:rPr>
              <w:t>Usługi Online</w:t>
            </w:r>
            <w:bookmarkEnd w:id="93"/>
          </w:p>
        </w:tc>
      </w:tr>
      <w:tr w:rsidR="00007A75" w14:paraId="176BA6A2" w14:textId="77777777" w:rsidTr="00E15422">
        <w:tc>
          <w:tcPr>
            <w:tcW w:w="2610" w:type="dxa"/>
            <w:vAlign w:val="center"/>
          </w:tcPr>
          <w:p w14:paraId="225F38A5" w14:textId="353EE7EC" w:rsidR="00007A75" w:rsidRPr="00231971" w:rsidRDefault="00007A75" w:rsidP="00007A75">
            <w:pPr>
              <w:pStyle w:val="ProductList-Body"/>
              <w:rPr>
                <w:sz w:val="16"/>
                <w:szCs w:val="16"/>
              </w:rPr>
            </w:pPr>
            <w:r>
              <w:rPr>
                <w:sz w:val="16"/>
                <w:szCs w:val="16"/>
              </w:rPr>
              <w:t>Podstawowe Usługi Microsoft Dynamics 365</w:t>
            </w:r>
          </w:p>
        </w:tc>
        <w:tc>
          <w:tcPr>
            <w:tcW w:w="8190" w:type="dxa"/>
          </w:tcPr>
          <w:p w14:paraId="3A0CC844" w14:textId="3A7781D1" w:rsidR="00007A75" w:rsidRPr="00231971" w:rsidRDefault="00007A75" w:rsidP="00007A75">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Business Central, Microsoft Dynamics 365 for Finance and Operations —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oraz Microsoft Social Engagement. Podstawowe Usługi Microsoft Dynamics 365 nie obejmują następujących usług: (1) Microsoft Dynamics 365 dla obsługiwanych urządzeń lub programów, w tym m.in. usług Microsoft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Microsoft Dynamics 365.</w:t>
            </w:r>
          </w:p>
        </w:tc>
      </w:tr>
      <w:tr w:rsidR="00007A75" w14:paraId="0EEF8014" w14:textId="77777777" w:rsidTr="00E15422">
        <w:tc>
          <w:tcPr>
            <w:tcW w:w="2610" w:type="dxa"/>
            <w:vAlign w:val="center"/>
          </w:tcPr>
          <w:p w14:paraId="17E444BC" w14:textId="6B02095B" w:rsidR="00007A75" w:rsidRPr="00231971" w:rsidRDefault="00007A75" w:rsidP="00007A75">
            <w:pPr>
              <w:pStyle w:val="ProductList-Body"/>
              <w:rPr>
                <w:sz w:val="16"/>
                <w:szCs w:val="16"/>
              </w:rPr>
            </w:pPr>
            <w:r>
              <w:rPr>
                <w:sz w:val="16"/>
                <w:szCs w:val="16"/>
              </w:rPr>
              <w:t>Usługi Office 365</w:t>
            </w:r>
          </w:p>
        </w:tc>
        <w:tc>
          <w:tcPr>
            <w:tcW w:w="8190" w:type="dxa"/>
          </w:tcPr>
          <w:p w14:paraId="2B2D9666" w14:textId="1F041FD6" w:rsidR="00007A75" w:rsidRPr="00231971" w:rsidRDefault="00007A75" w:rsidP="00007A75">
            <w:pPr>
              <w:pStyle w:val="ProductList-Body"/>
              <w:rPr>
                <w:sz w:val="16"/>
                <w:szCs w:val="16"/>
              </w:rPr>
            </w:pPr>
            <w:r>
              <w:rPr>
                <w:sz w:val="16"/>
                <w:szCs w:val="16"/>
              </w:rPr>
              <w:t xml:space="preserve">Następujące usługi (jako usługi samodzielne albo zawarte w planie lub pakiecie udostępnianym pod nazwą Office 365): </w:t>
            </w:r>
            <w:bookmarkStart w:id="94" w:name="_Hlk498519502"/>
            <w:r>
              <w:rPr>
                <w:sz w:val="16"/>
                <w:szCs w:val="16"/>
              </w:rPr>
              <w:t>Compliance Manager, Customer Lockbox, Exchange Online Archiving, Exchange Online Protection, Exchange Online, Microsoft Bookings, Microsoft MyAnalytics, Microsoft Planner, Microsoft StaffHub, Microsoft Teams, Microsoft To-Do, Zaawansowana ochrona przed zagrożeniami w usłudze Office 365, Office 365 Video, Office Online, OneDrive dla Firm, Outlook Customer Manager, Project Online, SharePoint Online, Skype dla firm Online, Sway i Yammer Enterprise</w:t>
            </w:r>
            <w:bookmarkEnd w:id="94"/>
            <w:r>
              <w:rPr>
                <w:sz w:val="16"/>
                <w:szCs w:val="16"/>
              </w:rPr>
              <w:t>.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007A75" w14:paraId="31232290" w14:textId="77777777" w:rsidTr="00E15422">
        <w:tc>
          <w:tcPr>
            <w:tcW w:w="2610" w:type="dxa"/>
            <w:vAlign w:val="center"/>
          </w:tcPr>
          <w:p w14:paraId="792F0442" w14:textId="2A4DC91F" w:rsidR="00007A75" w:rsidRPr="00231971" w:rsidRDefault="00007A75" w:rsidP="00007A75">
            <w:pPr>
              <w:pStyle w:val="ProductList-Body"/>
              <w:rPr>
                <w:sz w:val="16"/>
                <w:szCs w:val="16"/>
              </w:rPr>
            </w:pPr>
            <w:bookmarkStart w:id="95" w:name="MicrosoftAzureCoreServices"/>
            <w:r>
              <w:rPr>
                <w:sz w:val="16"/>
                <w:szCs w:val="16"/>
              </w:rPr>
              <w:t>Podstawowe Usługi Microsoft Azure</w:t>
            </w:r>
            <w:bookmarkEnd w:id="95"/>
          </w:p>
        </w:tc>
        <w:tc>
          <w:tcPr>
            <w:tcW w:w="8190" w:type="dxa"/>
          </w:tcPr>
          <w:p w14:paraId="1BC35F13" w14:textId="250E277F" w:rsidR="00007A75" w:rsidRPr="00231971" w:rsidRDefault="00007A75" w:rsidP="00007A75">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14:paraId="10F2C9C6" w14:textId="77777777" w:rsidTr="00E15422">
        <w:tc>
          <w:tcPr>
            <w:tcW w:w="2610" w:type="dxa"/>
            <w:vAlign w:val="center"/>
          </w:tcPr>
          <w:p w14:paraId="7C9DC2E5" w14:textId="0694E1AC" w:rsidR="007B7BC8" w:rsidRPr="00231971" w:rsidRDefault="007B7BC8" w:rsidP="00DB7E9C">
            <w:pPr>
              <w:pStyle w:val="ProductList-Body"/>
              <w:rPr>
                <w:sz w:val="16"/>
                <w:szCs w:val="16"/>
              </w:rPr>
            </w:pPr>
            <w:r>
              <w:rPr>
                <w:sz w:val="16"/>
                <w:szCs w:val="16"/>
              </w:rPr>
              <w:t>Usługi Microsoft Business Application Platform Core</w:t>
            </w:r>
          </w:p>
        </w:tc>
        <w:tc>
          <w:tcPr>
            <w:tcW w:w="8190" w:type="dxa"/>
          </w:tcPr>
          <w:p w14:paraId="4B4AD5A4" w14:textId="07A26BE0" w:rsidR="007B7BC8" w:rsidRPr="00A66B12" w:rsidRDefault="00A66B12">
            <w:pPr>
              <w:pStyle w:val="ProductList-Body"/>
            </w:pPr>
            <w:r>
              <w:rPr>
                <w:sz w:val="16"/>
                <w:szCs w:val="16"/>
              </w:rPr>
              <w:t>Następujące usługi (jako usługi samodzielne albo zawarte w planie lub pakiecie udostępnianym pod nazwą Office 365 lub Microsoft Dynamics 365): Microsoft Power BI, Microsoft PowerApps, Microsoft Flow i Microsoft Stream. 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1C3FFDF6" w14:textId="77777777" w:rsidR="000E6ED8" w:rsidRPr="000F6A0E" w:rsidRDefault="000E6ED8" w:rsidP="00A914BF">
      <w:pPr>
        <w:pStyle w:val="ProductList-Body"/>
      </w:pPr>
    </w:p>
    <w:p w14:paraId="70A9AA74" w14:textId="77777777" w:rsidR="00007A75" w:rsidRDefault="00007A75" w:rsidP="00007A75">
      <w:pPr>
        <w:pStyle w:val="ProductList-SectionHeading"/>
        <w:tabs>
          <w:tab w:val="center" w:pos="5400"/>
        </w:tabs>
        <w:spacing w:after="0"/>
        <w:outlineLvl w:val="0"/>
      </w:pPr>
      <w:bookmarkStart w:id="96" w:name="AppendixB_SecurityMeasures"/>
      <w:bookmarkStart w:id="97" w:name="_Toc507768563"/>
      <w:bookmarkStart w:id="98" w:name="_Toc515557865"/>
      <w:bookmarkStart w:id="99" w:name="DataProcessingTerms_DataatRest"/>
      <w:r>
        <w:t xml:space="preserve">Załącznik B — </w:t>
      </w:r>
      <w:bookmarkStart w:id="100" w:name="DataProcessingTerms_Security"/>
      <w:bookmarkStart w:id="101" w:name="_Toc507239523"/>
      <w:r>
        <w:t>Zabezpieczenia</w:t>
      </w:r>
      <w:bookmarkEnd w:id="96"/>
      <w:bookmarkEnd w:id="97"/>
      <w:bookmarkEnd w:id="98"/>
      <w:bookmarkEnd w:id="100"/>
      <w:bookmarkEnd w:id="101"/>
    </w:p>
    <w:bookmarkEnd w:id="99"/>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lastRenderedPageBreak/>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35694AE1"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W przypadku każdego naruszenia bezpieczeństwa klasyfikowanego jako Naruszenie Zabezpieczeń Microsoft (zgodnie z opisem w powyższym punkcie „Powiadomienie o Naruszeniu Zabezpieczeń”) bez zbędnej zwłoki i w każdym przypadku nie później niż w ciągu 72 dni roboczych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50AF9D95" w14:textId="1393257F" w:rsidR="00FC1BA7" w:rsidRDefault="00CC7B49"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2" w:name="OnlineServiceSpecificTerms"/>
      <w:bookmarkStart w:id="103" w:name="_Toc515557866"/>
      <w:r>
        <w:lastRenderedPageBreak/>
        <w:t>Szczegółowe Postanowienia Dotyczące Usług Online</w:t>
      </w:r>
      <w:bookmarkEnd w:id="102"/>
      <w:bookmarkEnd w:id="103"/>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4" w:name="MicrosoftAzureServices"/>
      <w:bookmarkStart w:id="105" w:name="_Toc515557867"/>
      <w:r>
        <w:t>Usługi Microsoft Azure</w:t>
      </w:r>
      <w:bookmarkEnd w:id="104"/>
      <w:bookmarkEnd w:id="105"/>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5FB9E163" w14:textId="77777777" w:rsidR="00751F06" w:rsidRDefault="00751F06" w:rsidP="00751F06">
      <w:pPr>
        <w:pStyle w:val="ProductList-Body"/>
        <w:spacing w:after="120"/>
      </w:pPr>
      <w:r>
        <w:t xml:space="preserve">„Usługi Wyszukiwania Bing” oznaczają interfejsy API Bing wyszukiwania niestandardowego, wyszukiwania jednostek, wyszukiwania obrazów, informacji o obrazach, wyszukiwania wiadomości, wyszukiwania filmów, wyszukiwania w sieci, sprawdzania pisowni i automatycznego sugerowania oraz inne interfejsy API wyszczególnione pod adresem </w:t>
      </w:r>
      <w:hyperlink r:id="rId32" w:history="1">
        <w:r>
          <w:rPr>
            <w:rStyle w:val="Hyperlink"/>
          </w:rPr>
          <w:t>https://aka.ms/r1j7jq</w:t>
        </w:r>
      </w:hyperlink>
      <w:r>
        <w:t>.</w:t>
      </w:r>
    </w:p>
    <w:p w14:paraId="79086B87" w14:textId="77777777" w:rsidR="00751F06" w:rsidRDefault="00751F06" w:rsidP="00751F06">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6" w:name="MicrosoftTranslator"/>
      <w:r>
        <w:tab/>
      </w:r>
      <w:bookmarkStart w:id="107" w:name="_Toc509825512"/>
      <w:bookmarkStart w:id="108" w:name="_Toc510880769"/>
      <w:bookmarkStart w:id="109" w:name="_Toc515557868"/>
      <w:r>
        <w:t>Mapy Azure</w:t>
      </w:r>
      <w:bookmarkEnd w:id="107"/>
      <w:bookmarkEnd w:id="108"/>
      <w:bookmarkEnd w:id="109"/>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0" w:name="_Hlk509835802"/>
      <w:r>
        <w:t>Klient nie może wyświetlać żadnych Wyników w jakiejkolwiek bazie danych zwierającej treści lub mapy geograficzne osoby trzeciej.</w:t>
      </w:r>
    </w:p>
    <w:bookmarkEnd w:id="110"/>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6E9AF6F7" w14:textId="77777777" w:rsidR="00751F06" w:rsidRPr="00683A2B" w:rsidRDefault="00CC7B49"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55B24C0" w14:textId="64865646" w:rsidR="00227E95" w:rsidRPr="000F6A0E" w:rsidRDefault="00227E95" w:rsidP="00227E95">
      <w:pPr>
        <w:pStyle w:val="ProductList-Offering2Heading"/>
        <w:outlineLvl w:val="2"/>
      </w:pPr>
      <w:r>
        <w:tab/>
      </w:r>
      <w:bookmarkStart w:id="111" w:name="_Toc515557869"/>
      <w:r>
        <w:t>Microsoft Azure Stack</w:t>
      </w:r>
      <w:bookmarkEnd w:id="111"/>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CC7B49"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CEDCE61" w14:textId="77777777" w:rsidR="00751F06" w:rsidRDefault="00751F06" w:rsidP="00751F06">
      <w:pPr>
        <w:pStyle w:val="ProductList-Offering2Heading"/>
        <w:outlineLvl w:val="2"/>
      </w:pPr>
      <w:bookmarkStart w:id="112" w:name="EMS"/>
      <w:bookmarkEnd w:id="106"/>
      <w:r>
        <w:tab/>
      </w:r>
      <w:bookmarkStart w:id="113" w:name="MicrosoftCognitiveServices"/>
      <w:bookmarkStart w:id="114" w:name="_Toc510880771"/>
      <w:bookmarkStart w:id="115" w:name="_Toc510115105"/>
      <w:bookmarkStart w:id="116" w:name="_Toc515557870"/>
      <w:r>
        <w:t>Usługi Wyszukiwania Bing</w:t>
      </w:r>
      <w:bookmarkEnd w:id="113"/>
      <w:bookmarkEnd w:id="114"/>
      <w:bookmarkEnd w:id="115"/>
      <w:bookmarkEnd w:id="116"/>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42495369" w14:textId="77777777" w:rsidR="00751F06" w:rsidRPr="001349C6" w:rsidRDefault="00CC7B49"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211C2E8" w14:textId="77777777" w:rsidR="00751F06" w:rsidRPr="00A8327A" w:rsidRDefault="00751F06" w:rsidP="00751F06">
      <w:pPr>
        <w:pStyle w:val="ProductList-Offering2Heading"/>
        <w:outlineLvl w:val="2"/>
        <w:rPr>
          <w:b w:val="0"/>
          <w:color w:val="000000" w:themeColor="text1"/>
          <w:sz w:val="8"/>
          <w:szCs w:val="8"/>
        </w:rPr>
      </w:pPr>
      <w:r>
        <w:tab/>
      </w:r>
      <w:bookmarkStart w:id="117" w:name="_Toc510880772"/>
      <w:bookmarkStart w:id="118" w:name="_Toc515557871"/>
      <w:r>
        <w:t>Microsoft Cognitive Services</w:t>
      </w:r>
      <w:bookmarkEnd w:id="117"/>
      <w:bookmarkEnd w:id="118"/>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11A55549" w14:textId="77777777" w:rsidR="00751F06" w:rsidRPr="00F86985" w:rsidRDefault="00CC7B49"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390D60B1" w14:textId="77777777" w:rsidR="009C773B" w:rsidRPr="000F6A0E" w:rsidRDefault="009C773B" w:rsidP="009C4D48">
      <w:pPr>
        <w:pStyle w:val="ProductList-Offering2Heading"/>
        <w:keepNext/>
        <w:ind w:firstLine="158"/>
        <w:outlineLvl w:val="2"/>
      </w:pPr>
      <w:bookmarkStart w:id="119" w:name="_Toc515557872"/>
      <w:r>
        <w:t>Microsoft Genomics</w:t>
      </w:r>
      <w:bookmarkEnd w:id="119"/>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CC7B49"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tab/>
      </w:r>
      <w:bookmarkStart w:id="120" w:name="_Toc515557873"/>
      <w:r>
        <w:t>Visual Studio App Center</w:t>
      </w:r>
      <w:bookmarkEnd w:id="120"/>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CC7B49"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1" w:name="_Toc515557874"/>
      <w:r>
        <w:t>Plany usług w ramach platformy Microsoft Azure</w:t>
      </w:r>
      <w:bookmarkEnd w:id="112"/>
      <w:bookmarkEnd w:id="121"/>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2" w:name="AzureActiveDirectoryBasic"/>
      <w:bookmarkStart w:id="123" w:name="_Toc515557875"/>
      <w:r>
        <w:t>Azure Active Directory Basic</w:t>
      </w:r>
      <w:bookmarkEnd w:id="122"/>
      <w:bookmarkEnd w:id="123"/>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CC7B49"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4" w:name="AzureActiveDirectoryPermium"/>
      <w:bookmarkStart w:id="125" w:name="_Toc515557876"/>
      <w:r>
        <w:t>Azure Active Directory Premium</w:t>
      </w:r>
      <w:bookmarkEnd w:id="124"/>
      <w:bookmarkEnd w:id="125"/>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CC7B49"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6" w:name="AzureRightsManagement"/>
      <w:bookmarkStart w:id="127" w:name="AzureInformationProtectionPremium"/>
      <w:bookmarkStart w:id="128" w:name="_Toc515557877"/>
      <w:r>
        <w:t>Azure Information Protection</w:t>
      </w:r>
      <w:bookmarkEnd w:id="126"/>
      <w:r>
        <w:t xml:space="preserve"> Premium</w:t>
      </w:r>
      <w:bookmarkEnd w:id="127"/>
      <w:bookmarkEnd w:id="128"/>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CC7B49"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29" w:name="_Toc388464308"/>
      <w:bookmarkEnd w:id="129"/>
    </w:p>
    <w:p w14:paraId="079ED726" w14:textId="77777777" w:rsidR="00751F06" w:rsidRDefault="00751F06" w:rsidP="00751F06">
      <w:pPr>
        <w:pStyle w:val="ProductList-Body"/>
      </w:pPr>
      <w:bookmarkStart w:id="130" w:name="Dynamics365"/>
    </w:p>
    <w:p w14:paraId="579D4027" w14:textId="490AB055" w:rsidR="00751F06" w:rsidRDefault="00751F06" w:rsidP="00751F06">
      <w:pPr>
        <w:pStyle w:val="ProductList-Body"/>
      </w:pPr>
    </w:p>
    <w:p w14:paraId="3A1B78DB" w14:textId="77777777" w:rsidR="00751F06" w:rsidRDefault="00751F06" w:rsidP="00751F06">
      <w:pPr>
        <w:pStyle w:val="ProductList-Body"/>
      </w:pPr>
    </w:p>
    <w:p w14:paraId="59FB0866" w14:textId="77777777" w:rsidR="00751F06" w:rsidRDefault="00751F06" w:rsidP="00751F06">
      <w:pPr>
        <w:pStyle w:val="ProductList-Body"/>
      </w:pPr>
    </w:p>
    <w:p w14:paraId="599CBB1F" w14:textId="46B2F202" w:rsidR="005F08E6" w:rsidRPr="000F6A0E" w:rsidRDefault="0074447C" w:rsidP="001345D1">
      <w:pPr>
        <w:pStyle w:val="ProductList-Offering1Heading"/>
        <w:outlineLvl w:val="1"/>
      </w:pPr>
      <w:bookmarkStart w:id="131" w:name="_Toc515557878"/>
      <w:r>
        <w:t>Usługi Microsoft Dynamics 365</w:t>
      </w:r>
      <w:bookmarkEnd w:id="130"/>
      <w:bookmarkEnd w:id="131"/>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43"/>
          <w:type w:val="continuous"/>
          <w:pgSz w:w="12240" w:h="15840"/>
          <w:pgMar w:top="1440" w:right="720" w:bottom="1440" w:left="720" w:header="720" w:footer="720" w:gutter="0"/>
          <w:cols w:space="720"/>
          <w:titlePg/>
          <w:docGrid w:linePitch="360"/>
        </w:sectPr>
      </w:pPr>
    </w:p>
    <w:p w14:paraId="2B52971B" w14:textId="77777777" w:rsidR="00007A75" w:rsidRPr="00FE50C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for Case Management, edycja Enterprise</w:t>
      </w:r>
    </w:p>
    <w:p w14:paraId="1A7BA12E" w14:textId="77777777" w:rsidR="00007A75" w:rsidRPr="00FE50C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for Customer Service, edycja Enterprise</w:t>
      </w:r>
    </w:p>
    <w:p w14:paraId="13E3284C" w14:textId="77777777" w:rsidR="00007A75" w:rsidRPr="00FE50C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for Field Services, edycja Enterprise</w:t>
      </w:r>
    </w:p>
    <w:p w14:paraId="0C8DA322" w14:textId="77777777" w:rsidR="00007A75" w:rsidRPr="00455F0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Business Central Essentials</w:t>
      </w:r>
    </w:p>
    <w:p w14:paraId="30B819AF" w14:textId="77777777" w:rsidR="00007A75" w:rsidRPr="00455F0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Business Central Premium</w:t>
      </w:r>
    </w:p>
    <w:p w14:paraId="21BE093F" w14:textId="77777777" w:rsidR="00007A75" w:rsidRPr="00455F0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Business Central Team Member</w:t>
      </w:r>
    </w:p>
    <w:p w14:paraId="127571FB" w14:textId="77777777" w:rsidR="00007A75" w:rsidRPr="00455F0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Marketing</w:t>
      </w:r>
    </w:p>
    <w:p w14:paraId="3EA27796"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Operations Activity, edycja Enterprise</w:t>
      </w:r>
    </w:p>
    <w:p w14:paraId="79D28151"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Operations Device, edycja Enterprise</w:t>
      </w:r>
    </w:p>
    <w:p w14:paraId="1BB7F9BD"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Project Service Automation, edycja Enterprise</w:t>
      </w:r>
    </w:p>
    <w:p w14:paraId="7BF47E21"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Retail, edycja Enterprise</w:t>
      </w:r>
    </w:p>
    <w:p w14:paraId="6D97BA36" w14:textId="77777777" w:rsidR="00007A75"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Sales, edycja Enterprise</w:t>
      </w:r>
    </w:p>
    <w:p w14:paraId="70CF9E21" w14:textId="77777777" w:rsidR="00007A75" w:rsidRPr="00455F0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67F24335"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Talent, edycja Enterprise</w:t>
      </w:r>
    </w:p>
    <w:p w14:paraId="540945C2"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Talent: Attract, edycja Enterprise</w:t>
      </w:r>
    </w:p>
    <w:p w14:paraId="02C606D6"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Talent: Onboard, edycja Enterprise</w:t>
      </w:r>
    </w:p>
    <w:p w14:paraId="0200EDAD"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Team Members, edycja Business</w:t>
      </w:r>
    </w:p>
    <w:p w14:paraId="78AAC696"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Team Members, edycja Enterprise</w:t>
      </w:r>
    </w:p>
    <w:p w14:paraId="15630750" w14:textId="4A9156EE" w:rsidR="000B745E" w:rsidRPr="000F6A0E" w:rsidRDefault="00007A75" w:rsidP="00007A75">
      <w:pPr>
        <w:pStyle w:val="ProductList-Body"/>
      </w:pPr>
      <w:r>
        <w:rPr>
          <w:rFonts w:asciiTheme="majorHAnsi" w:hAnsiTheme="majorHAnsi"/>
          <w:sz w:val="16"/>
          <w:szCs w:val="16"/>
        </w:rPr>
        <w:t>Rozwiązanie Microsoft Relationship Sales</w:t>
      </w:r>
    </w:p>
    <w:p w14:paraId="4B003BAD" w14:textId="77777777" w:rsidR="000B745E" w:rsidRPr="005F08E6" w:rsidRDefault="000B745E" w:rsidP="005F08E6">
      <w:pPr>
        <w:pStyle w:val="ProductList-Body"/>
        <w:rPr>
          <w:rFonts w:asciiTheme="majorHAnsi" w:hAnsiTheme="majorHAnsi"/>
          <w:sz w:val="16"/>
          <w:szCs w:val="16"/>
        </w:rPr>
        <w:sectPr w:rsidR="000B745E" w:rsidRPr="005F08E6" w:rsidSect="00E275D6">
          <w:type w:val="continuous"/>
          <w:pgSz w:w="12240" w:h="15840"/>
          <w:pgMar w:top="1440" w:right="720" w:bottom="1440" w:left="720" w:header="720" w:footer="720" w:gutter="0"/>
          <w:cols w:num="2" w:space="720"/>
          <w:titlePg/>
          <w:docGrid w:linePitch="360"/>
        </w:sectPr>
      </w:pPr>
    </w:p>
    <w:p w14:paraId="6B6BFF2B" w14:textId="4A0552AF" w:rsidR="005F08E6" w:rsidRPr="003D65CD" w:rsidRDefault="005F08E6" w:rsidP="005F08E6">
      <w:pPr>
        <w:pStyle w:val="ProductList-Body"/>
        <w:pBdr>
          <w:top w:val="single" w:sz="4" w:space="1" w:color="BFBFBF" w:themeColor="background1" w:themeShade="BF"/>
        </w:pBdr>
        <w:rPr>
          <w:sz w:val="8"/>
          <w:szCs w:val="12"/>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226E1A6F" w:rsidR="000D1DB4" w:rsidRPr="000F6A0E" w:rsidRDefault="001B497B" w:rsidP="000A5E8A">
      <w:pPr>
        <w:pStyle w:val="ProductList-Body"/>
        <w:tabs>
          <w:tab w:val="clear" w:pos="158"/>
          <w:tab w:val="left" w:pos="360"/>
        </w:tabs>
      </w:pPr>
      <w:r>
        <w:t>Użytkownicy Zewnętrzni Usług Microsoft Dynamics 365 nie potrzebują LS do uzyskiwania dostępu do Usługi Online. Wyjątek ten nie dotyczy (1) kontrahentów lub przedstawicieli Klienta lub Podmiotów Stowarzyszonych Klienta ani (2) Użytkowników Zewnętrznych korzystających z oprogramowania klienckiego Microsoft Dynamics 365 z Usługami Microsoft Dynamics 365 innymi niż usługi lub składniki zawarte w planie Microsoft Dynamics 365 Unified Operations Plan, usłudze Microsoft Dynamics 365 for Retail, Microsoft Dynamics 365 for Talent, Microsoft Dynamics 365 for Talent: Attract lub Microsoft Dynamics 365 for Talent: Onboard.</w:t>
      </w:r>
    </w:p>
    <w:p w14:paraId="3EF4B4CB" w14:textId="15416930" w:rsidR="00103BD4" w:rsidRDefault="00103BD4" w:rsidP="000A5E8A">
      <w:pPr>
        <w:pStyle w:val="ProductList-Body"/>
        <w:tabs>
          <w:tab w:val="clear" w:pos="158"/>
          <w:tab w:val="left" w:pos="360"/>
        </w:tabs>
      </w:pPr>
    </w:p>
    <w:p w14:paraId="4455EB62" w14:textId="77777777" w:rsidR="00007A75" w:rsidRDefault="00007A75" w:rsidP="00007A75">
      <w:pPr>
        <w:pStyle w:val="ProductList-ClauseHeading"/>
      </w:pPr>
      <w:r>
        <w:t>Portal administracyjny</w:t>
      </w:r>
    </w:p>
    <w:p w14:paraId="2F33E6B8" w14:textId="77777777" w:rsidR="00007A75" w:rsidRDefault="00007A75" w:rsidP="00007A75">
      <w:pPr>
        <w:pStyle w:val="ProductList-Body"/>
      </w:pPr>
      <w:r>
        <w:t>Usługi Microsoft Dynamics 365 for Finance and Operations, Microsoft Dynamics 365 for Retail oraz Microsoft Dynamics 365 for Talent umożliwiają Klientom wdrażanie Usług Online i zarządzanie nimi za pośrednictwem usług Microsoft Dynamics Lifecycle Services (lub usług, które je zastąpią), podlegających odrębnym postanowieniom.</w:t>
      </w:r>
    </w:p>
    <w:p w14:paraId="7526EBB2" w14:textId="77777777" w:rsidR="00007A75" w:rsidRPr="006E11C3" w:rsidRDefault="00007A75" w:rsidP="00007A75">
      <w:pPr>
        <w:pStyle w:val="ProductList-Body"/>
      </w:pPr>
    </w:p>
    <w:p w14:paraId="712CF71C" w14:textId="77777777" w:rsidR="00007A75" w:rsidRPr="00E94E14" w:rsidRDefault="00007A75" w:rsidP="00007A75">
      <w:pPr>
        <w:pStyle w:val="ProductList-ClauseHeading"/>
      </w:pPr>
      <w:r>
        <w:t>Mieszane wdrożenia usług Microsoft Dynamics 365</w:t>
      </w:r>
    </w:p>
    <w:p w14:paraId="6510D94B" w14:textId="77777777" w:rsidR="00007A75" w:rsidRDefault="00007A75" w:rsidP="00007A75">
      <w:pPr>
        <w:pStyle w:val="ProductList-Body"/>
      </w:pPr>
      <w:r>
        <w:t>Klienci, którzy chcą połączyć usługi (i) Microsoft Dynamics 365 for Sales Professional i Microsoft Dynamics 365 for Sales Enterprise lub (ii) Microsoft Dynamics 365 Business Central i Microsoft Dynamics 365 for Unified Operations, mogą to zrobić pod warunkiem, że:</w:t>
      </w:r>
    </w:p>
    <w:p w14:paraId="526CF048" w14:textId="77777777" w:rsidR="00007A75" w:rsidRDefault="00007A75" w:rsidP="00007A75">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384AD26C" w14:textId="77777777" w:rsidR="00007A75" w:rsidRDefault="00007A75" w:rsidP="00007A75">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29775207" w14:textId="77777777" w:rsidR="00007A75" w:rsidRDefault="00007A75" w:rsidP="00007A75">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61929362" w14:textId="77777777" w:rsidR="00007A75" w:rsidRDefault="00007A75" w:rsidP="00007A75">
      <w:pPr>
        <w:pStyle w:val="ProductList-Body"/>
      </w:pPr>
    </w:p>
    <w:p w14:paraId="4F2D0352" w14:textId="77777777" w:rsidR="00007A75" w:rsidRDefault="00007A75" w:rsidP="00007A75">
      <w:pPr>
        <w:pStyle w:val="ProductList-ClauseHeading"/>
        <w:tabs>
          <w:tab w:val="clear" w:pos="360"/>
          <w:tab w:val="left" w:pos="0"/>
        </w:tabs>
        <w:ind w:left="360" w:hanging="360"/>
      </w:pPr>
      <w:r>
        <w:t>Microsoft Dynamics 365 for Marketing</w:t>
      </w:r>
    </w:p>
    <w:p w14:paraId="0CE55023" w14:textId="77777777" w:rsidR="00007A75" w:rsidRPr="00455F0E" w:rsidRDefault="00007A75" w:rsidP="00007A75">
      <w:pPr>
        <w:pStyle w:val="ProductList-Body"/>
        <w:tabs>
          <w:tab w:val="clear" w:pos="158"/>
          <w:tab w:val="left" w:pos="90"/>
          <w:tab w:val="left" w:pos="270"/>
        </w:tabs>
        <w:ind w:left="518" w:hanging="360"/>
      </w:pPr>
      <w:r>
        <w:rPr>
          <w:b/>
          <w:bCs/>
          <w:color w:val="0072C6"/>
        </w:rPr>
        <w:t>Umowa dotycząca Poziomu Usług</w:t>
      </w:r>
    </w:p>
    <w:p w14:paraId="543FFF0B" w14:textId="77777777" w:rsidR="00007A75" w:rsidRDefault="00007A75" w:rsidP="00007A75">
      <w:pPr>
        <w:pStyle w:val="ProductList-Body"/>
        <w:tabs>
          <w:tab w:val="clear" w:pos="158"/>
          <w:tab w:val="left" w:pos="90"/>
          <w:tab w:val="left" w:pos="270"/>
        </w:tabs>
        <w:ind w:left="518" w:hanging="360"/>
      </w:pPr>
      <w:r>
        <w:t>Nie istnieje umowa SLA dla Microsoft Dynamics 365 for Marketing.</w:t>
      </w:r>
    </w:p>
    <w:p w14:paraId="362828E8" w14:textId="77777777" w:rsidR="00007A75" w:rsidRDefault="00007A75" w:rsidP="00007A75">
      <w:pPr>
        <w:pStyle w:val="ProductList-Body"/>
        <w:tabs>
          <w:tab w:val="clear" w:pos="158"/>
          <w:tab w:val="left" w:pos="90"/>
          <w:tab w:val="left" w:pos="270"/>
        </w:tabs>
        <w:ind w:left="518" w:hanging="360"/>
      </w:pPr>
    </w:p>
    <w:p w14:paraId="3DB612F0" w14:textId="77777777" w:rsidR="00007A75" w:rsidRDefault="00007A75" w:rsidP="00341304">
      <w:pPr>
        <w:pStyle w:val="ProductList-Body"/>
        <w:keepNext/>
        <w:tabs>
          <w:tab w:val="clear" w:pos="158"/>
          <w:tab w:val="left" w:pos="90"/>
          <w:tab w:val="left" w:pos="270"/>
        </w:tabs>
        <w:ind w:left="518" w:hanging="360"/>
      </w:pPr>
      <w:r>
        <w:rPr>
          <w:b/>
          <w:bCs/>
          <w:color w:val="0072C6"/>
        </w:rPr>
        <w:t>Przepisy, regulacje i standardy branżowe dotyczące promocji</w:t>
      </w:r>
    </w:p>
    <w:p w14:paraId="0D01660B" w14:textId="77777777" w:rsidR="00007A75" w:rsidRDefault="00007A75" w:rsidP="00007A75">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354B94F" w14:textId="77777777" w:rsidR="00007A75" w:rsidRPr="000F6A0E" w:rsidRDefault="00007A75" w:rsidP="000A5E8A">
      <w:pPr>
        <w:pStyle w:val="ProductList-Body"/>
        <w:tabs>
          <w:tab w:val="clear" w:pos="158"/>
          <w:tab w:val="left" w:pos="360"/>
        </w:tabs>
      </w:pPr>
    </w:p>
    <w:p w14:paraId="0630BA0C" w14:textId="15F0CD14" w:rsidR="00103BD4" w:rsidRPr="000F6A0E" w:rsidRDefault="00103BD4" w:rsidP="00D97771">
      <w:pPr>
        <w:pStyle w:val="ProductList-ClauseHeading"/>
      </w:pPr>
      <w:r>
        <w:t>Ujednolicony Plan Operacyjny Microsoft Dynamics 365</w:t>
      </w:r>
    </w:p>
    <w:p w14:paraId="5283ABEE" w14:textId="7512F7F1" w:rsidR="00103BD4" w:rsidRPr="000F6A0E" w:rsidRDefault="00103BD4" w:rsidP="00103BD4">
      <w:pPr>
        <w:pStyle w:val="ProductList-Body"/>
        <w:tabs>
          <w:tab w:val="clear" w:pos="158"/>
          <w:tab w:val="left" w:pos="360"/>
        </w:tabs>
      </w:pPr>
      <w:r>
        <w:t>Klient może zmodyfikować na własny wewnętrzny użytek kod źródłowy aplikacji dla usług Microsoft Dynamics 365 Finance and Operations oraz Microsoft Dynamics 365 for Retail</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1C3C30FC" w:rsidR="007F1B5F" w:rsidRPr="000F6A0E" w:rsidRDefault="007F1B5F" w:rsidP="00D97771">
      <w:pPr>
        <w:pStyle w:val="ProductList-ClauseHeading"/>
      </w:pPr>
      <w:r>
        <w:t>Microsoft Dynamics 365 for Talent, Microsoft Dynamics 365 for Talent: Attract oraz Microsoft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65E8888B" w14:textId="77777777" w:rsidR="00007A75" w:rsidRDefault="00007A75" w:rsidP="00007A75">
      <w:pPr>
        <w:pStyle w:val="ProductList-ClauseHeading"/>
      </w:pPr>
      <w:r>
        <w:t>Prawa do używania serwera w przypadku LS na Użytkownika dla usługi Dynamics 365, LS na Użytkownika typu „From SA” oraz LS na Użytkownika dla Dodatków</w:t>
      </w:r>
    </w:p>
    <w:p w14:paraId="24CB1BBB" w14:textId="77777777" w:rsidR="00007A75" w:rsidRDefault="00007A75" w:rsidP="00007A75">
      <w:pPr>
        <w:pStyle w:val="ProductList-Body"/>
      </w:pPr>
      <w:r>
        <w:t>Poniższe postanowienia dotyczące praw do używania serwera nie obowiązują Klientów objętych licencją na usługi Microsoft Dynamics 365 for Sales Professional, Microsoft Dynamics 365 for Marketing, Microsoft Dynamics 365 Business Central, Microsoft Dynamics 365 for Talent: Attract, Microsoft Dynamics 365 for Talent: Onboard ani Klientów objętych licencją na usługi online Dynamics 365 w ramach umowy Open License, Open Value i Open Value Subscription.</w:t>
      </w:r>
    </w:p>
    <w:p w14:paraId="34B31402" w14:textId="77777777" w:rsidR="00AC38E9" w:rsidRPr="000F6A0E" w:rsidRDefault="00AC38E9" w:rsidP="00AC38E9">
      <w:pPr>
        <w:pStyle w:val="ProductList-Body"/>
      </w:pPr>
    </w:p>
    <w:p w14:paraId="0E817CD0" w14:textId="24C8ACA5" w:rsidR="007F1B5F" w:rsidRPr="000F6A0E" w:rsidRDefault="007F1B5F" w:rsidP="007F1B5F">
      <w:pPr>
        <w:pStyle w:val="ProductList-Body"/>
        <w:ind w:left="180"/>
      </w:pPr>
      <w:r>
        <w:rPr>
          <w:b/>
          <w:color w:val="0072C6"/>
        </w:rPr>
        <w:t>Microsoft Dynamics 365 for Operations On-premises Server</w:t>
      </w:r>
    </w:p>
    <w:p w14:paraId="4608A121" w14:textId="46CB0B60" w:rsidR="000E4BCF" w:rsidRPr="000F6A0E" w:rsidRDefault="000E4BCF" w:rsidP="007F1B5F">
      <w:pPr>
        <w:pStyle w:val="ProductList-Body"/>
        <w:ind w:left="180"/>
      </w:pPr>
      <w:r>
        <w:t>Klienci mający aktywne subskrypcje (1) Planu Microsoft Dynamics 365 lub (2) Ujednoliconego Planu Operacyjnego Microsoft Dynamics 365 (lub dowolnego, podlegającego odrębnej licencji składnika Planu) mogą:</w:t>
      </w:r>
    </w:p>
    <w:p w14:paraId="541A3DBD" w14:textId="3E7EC959"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221510E7" w14:textId="77777777" w:rsidR="007F1B5F" w:rsidRPr="000F6A0E" w:rsidRDefault="007F1B5F" w:rsidP="002324D2">
      <w:pPr>
        <w:pStyle w:val="ProductList-Body"/>
        <w:numPr>
          <w:ilvl w:val="0"/>
          <w:numId w:val="19"/>
        </w:numPr>
        <w:tabs>
          <w:tab w:val="left" w:pos="360"/>
          <w:tab w:val="left" w:pos="720"/>
        </w:tabs>
        <w:ind w:left="720"/>
      </w:pPr>
      <w:r>
        <w:t>dokonać instalacji i używać oprogramowania Microsoft Dynamics AX 2012 R3 Server zamiast oprogramowania Microsoft Dynamic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58F1D779" w14:textId="7E8EB6CB" w:rsidR="007F1B5F" w:rsidRPr="000F6A0E" w:rsidRDefault="007F1B5F" w:rsidP="007F1B5F">
      <w:pPr>
        <w:pStyle w:val="ProductList-Body"/>
        <w:tabs>
          <w:tab w:val="clear" w:pos="158"/>
          <w:tab w:val="left" w:pos="180"/>
        </w:tabs>
        <w:ind w:left="180"/>
      </w:pPr>
      <w:r>
        <w:rPr>
          <w:b/>
          <w:color w:val="0072C6"/>
        </w:rPr>
        <w:t>Microsoft Dynamics 365 On-premises Server</w:t>
      </w:r>
    </w:p>
    <w:p w14:paraId="2E396794" w14:textId="059FAF9A" w:rsidR="007F1B5F" w:rsidRPr="000F6A0E" w:rsidRDefault="007F1B5F" w:rsidP="007F1B5F">
      <w:pPr>
        <w:pStyle w:val="ProductList-Body"/>
        <w:ind w:left="180"/>
      </w:pPr>
      <w:r>
        <w:t>Klienci mający aktywne subskrypcje (1) Planu Microsoft Dynamics 365 lub (2) Planu Angażowania Klienta Microsoft Dynamics 365 (lub dowolnego, podlegającego odrębnej licencji składnika Planu) mogą:</w:t>
      </w:r>
    </w:p>
    <w:p w14:paraId="6B476D48" w14:textId="14E39078" w:rsidR="007F1B5F" w:rsidRPr="000F6A0E" w:rsidRDefault="007F1B5F" w:rsidP="002324D2">
      <w:pPr>
        <w:pStyle w:val="ProductList-Body"/>
        <w:numPr>
          <w:ilvl w:val="0"/>
          <w:numId w:val="21"/>
        </w:numPr>
      </w:pPr>
      <w:r>
        <w:t>dokonać instalacji dowolnej liczby kopii oprogramowania Microsoft Dynamics 365 Server (w wersji lokalnej) na serwerze sieciowym lub udostępnianych serwerach.</w:t>
      </w:r>
    </w:p>
    <w:p w14:paraId="2F01E97B" w14:textId="77777777" w:rsidR="00E00F6E" w:rsidRPr="000F6A0E" w:rsidRDefault="00303530" w:rsidP="00303530">
      <w:pPr>
        <w:pStyle w:val="ProductList-Body"/>
        <w:numPr>
          <w:ilvl w:val="0"/>
          <w:numId w:val="21"/>
        </w:numPr>
      </w:pPr>
      <w:r>
        <w:t xml:space="preserve">dokonać instalacji oprogramowania Microsoft Dynamics CRM 2016 Server zamiast oprogramowania Microsoft Dynamic 365 On-Premise Server; </w:t>
      </w:r>
    </w:p>
    <w:p w14:paraId="2D03EB6C" w14:textId="6C1DC643" w:rsidR="00303530" w:rsidRPr="000F6A0E" w:rsidRDefault="00E00F6E" w:rsidP="00E00F6E">
      <w:pPr>
        <w:pStyle w:val="ProductList-Body"/>
        <w:numPr>
          <w:ilvl w:val="0"/>
          <w:numId w:val="21"/>
        </w:numPr>
      </w:pPr>
      <w:r>
        <w:t>zezwalać na uzyskiwanie dostępu do oprogramowania serwera wyłącznie użytkownikom i urządzeniom z przypisaną licencją uprawniającą; oraz</w:t>
      </w:r>
    </w:p>
    <w:p w14:paraId="3556BA21" w14:textId="0B368B6A" w:rsidR="007F1B5F" w:rsidRPr="000F6A0E" w:rsidRDefault="00303530" w:rsidP="00303530">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042C833D" w:rsidR="00303530" w:rsidRPr="000F6A0E" w:rsidRDefault="007F1B5F" w:rsidP="000E4BCF">
      <w:pPr>
        <w:pStyle w:val="ProductList-Body"/>
      </w:pPr>
      <w:r>
        <w:t>Rozwiązanie Microsoft Relationship Sales obejmuje usługi Microsoft Dynamics 365 for Sales (edycja Enterprise) oraz LinkedIn Sales Navigator (edycja Enterprise). Z usługi LinkedIn Sales Navigator w edycji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4"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5"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6"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F2A44DE" w:rsidR="007F1B5F" w:rsidRPr="000F6A0E" w:rsidRDefault="00AC38E9" w:rsidP="00303530">
      <w:pPr>
        <w:pStyle w:val="ProductList-Body"/>
        <w:ind w:left="180"/>
      </w:pPr>
      <w:r>
        <w:t>Usługa LinkedIn Sales Navigator w wersji Enterprise Edition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504A251D" w14:textId="77777777" w:rsidR="00751F06" w:rsidRPr="002C6BAD" w:rsidRDefault="00751F06" w:rsidP="00751F06">
      <w:pPr>
        <w:pStyle w:val="ProductList-Body"/>
        <w:tabs>
          <w:tab w:val="clear" w:pos="158"/>
          <w:tab w:val="left" w:pos="360"/>
        </w:tabs>
        <w:ind w:left="180"/>
        <w:rPr>
          <w:b/>
          <w:color w:val="0072C6"/>
        </w:rPr>
      </w:pPr>
      <w:r>
        <w:rPr>
          <w:b/>
          <w:color w:val="0072C6"/>
        </w:rPr>
        <w:t>Zawartość Społecznościowa uzyskana za pośrednictwem Microsoft Social Engagement</w:t>
      </w:r>
    </w:p>
    <w:p w14:paraId="477E9DFB" w14:textId="77777777" w:rsidR="00751F06" w:rsidRDefault="00751F06" w:rsidP="00751F06">
      <w:pPr>
        <w:pStyle w:val="ProductList-Body"/>
        <w:tabs>
          <w:tab w:val="clear" w:pos="158"/>
          <w:tab w:val="left" w:pos="360"/>
        </w:tabs>
        <w:ind w:left="180"/>
      </w:pPr>
      <w:r>
        <w:t>„Zawartość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pobierania Zawartości Społecznościowej. Klient może używać Zawartości 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5F7F74DB" w14:textId="77777777" w:rsidR="00751F06" w:rsidRDefault="00751F06" w:rsidP="00751F06">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37B2EB1F" w14:textId="77777777" w:rsidR="00751F06" w:rsidRDefault="00751F06" w:rsidP="00751F06">
      <w:pPr>
        <w:pStyle w:val="ProductList-Body"/>
        <w:numPr>
          <w:ilvl w:val="0"/>
          <w:numId w:val="11"/>
        </w:numPr>
        <w:tabs>
          <w:tab w:val="clear" w:pos="158"/>
          <w:tab w:val="left" w:pos="180"/>
        </w:tabs>
        <w:spacing w:before="40"/>
        <w:ind w:left="810" w:hanging="274"/>
      </w:pPr>
      <w:r>
        <w:t xml:space="preserve">edytowania, usuwania lub uzyskiwania dostępu do Zawartości Społecznościowej w dowolnym celu; </w:t>
      </w:r>
    </w:p>
    <w:p w14:paraId="65F2DDE0" w14:textId="77777777" w:rsidR="00751F06" w:rsidRPr="00D97771" w:rsidRDefault="00751F06" w:rsidP="00751F06">
      <w:pPr>
        <w:pStyle w:val="ProductList-Body"/>
        <w:numPr>
          <w:ilvl w:val="0"/>
          <w:numId w:val="11"/>
        </w:numPr>
        <w:spacing w:before="40"/>
        <w:ind w:left="810" w:hanging="274"/>
      </w:pPr>
      <w:r>
        <w:t xml:space="preserve">zlecania Klientowi edycji lub usunięcia Zawartości Społecznościowej, ograniczania zdolności Klienta do eksportowania lub przesyłania Zawartości Społecznościowej, oraz usunięcia lub ograniczenia dalszego dostępu do Zawartości Społecznościowej po wypowiedzeniu lub wygaśnięciu Usługi Online. </w:t>
      </w:r>
    </w:p>
    <w:p w14:paraId="719EFD5C" w14:textId="17F2ADFE" w:rsidR="004E52BA" w:rsidRPr="000F6A0E" w:rsidRDefault="00CC7B49"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2" w:name="O365Services"/>
      <w:bookmarkStart w:id="133" w:name="_Toc515557879"/>
      <w:r>
        <w:t>Usługi Office 365</w:t>
      </w:r>
      <w:bookmarkEnd w:id="132"/>
      <w:bookmarkEnd w:id="133"/>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4" w:name="CoreFeaturesforOffice365Services"/>
      <w:r>
        <w:rPr>
          <w:b/>
          <w:color w:val="00188F"/>
        </w:rPr>
        <w:t>Funkcje podstawowe usług Office 365</w:t>
      </w:r>
    </w:p>
    <w:bookmarkEnd w:id="134"/>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4EF8F180" w14:textId="77777777" w:rsidR="00751F06" w:rsidRDefault="00751F06" w:rsidP="00751F06">
      <w:pPr>
        <w:pStyle w:val="ProductList-Body"/>
        <w:rPr>
          <w:b/>
          <w:color w:val="00188F"/>
        </w:rPr>
      </w:pPr>
      <w:bookmarkStart w:id="135" w:name="MicrosoftTeams"/>
      <w:r>
        <w:rPr>
          <w:b/>
          <w:color w:val="00188F"/>
        </w:rPr>
        <w:t>Microsoft Teams</w:t>
      </w:r>
      <w:bookmarkEnd w:id="135"/>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CC7B49"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136" w:name="ExchangeOnline"/>
      <w:bookmarkStart w:id="137" w:name="_Toc515557880"/>
      <w:r>
        <w:t>Exchange Online</w:t>
      </w:r>
      <w:bookmarkEnd w:id="136"/>
      <w:bookmarkEnd w:id="137"/>
    </w:p>
    <w:p w14:paraId="504B85AD" w14:textId="77777777" w:rsidR="00E93FD0" w:rsidRDefault="00E93FD0" w:rsidP="004E52BA">
      <w:pPr>
        <w:pStyle w:val="ProductList-Offering1"/>
        <w:sectPr w:rsidR="00E93FD0"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0F6A0E" w:rsidRDefault="00C35416" w:rsidP="00EF1E73">
      <w:pPr>
        <w:pStyle w:val="ProductList-Body"/>
      </w:pPr>
      <w:r>
        <w:rPr>
          <w:rFonts w:asciiTheme="majorHAnsi" w:hAnsiTheme="majorHAnsi"/>
          <w:sz w:val="16"/>
          <w:szCs w:val="16"/>
        </w:rPr>
        <w:t>Office 365 Threat Intelligence</w:t>
      </w:r>
    </w:p>
    <w:p w14:paraId="787610FA" w14:textId="78D52E97" w:rsidR="004E52BA" w:rsidRPr="000F6A0E" w:rsidRDefault="00E275D6" w:rsidP="00EF1E73">
      <w:pPr>
        <w:pStyle w:val="ProductList-Body"/>
      </w:pPr>
      <w:r>
        <w:rPr>
          <w:rFonts w:asciiTheme="majorHAnsi" w:hAnsiTheme="majorHAnsi"/>
          <w:sz w:val="16"/>
          <w:szCs w:val="16"/>
        </w:rPr>
        <w:t>Ochrona przed utratą danych</w:t>
      </w:r>
    </w:p>
    <w:p w14:paraId="27CEEB85" w14:textId="77777777" w:rsidR="004E52BA" w:rsidRPr="000F6A0E" w:rsidRDefault="004E52BA" w:rsidP="00EF1E73">
      <w:pPr>
        <w:pStyle w:val="ProductList-Body"/>
      </w:pPr>
      <w:r>
        <w:rPr>
          <w:rFonts w:asciiTheme="majorHAnsi" w:hAnsiTheme="majorHAnsi"/>
          <w:sz w:val="16"/>
          <w:szCs w:val="16"/>
        </w:rPr>
        <w:t>Exchange Online Archiving for Exchange Online</w:t>
      </w:r>
    </w:p>
    <w:p w14:paraId="482E07E9" w14:textId="5A9D1C06" w:rsidR="004E52BA" w:rsidRPr="000F6A0E" w:rsidRDefault="004E52BA" w:rsidP="00EF1E73">
      <w:pPr>
        <w:pStyle w:val="ProductList-Body"/>
      </w:pPr>
      <w:r>
        <w:rPr>
          <w:rFonts w:asciiTheme="majorHAnsi" w:hAnsiTheme="majorHAnsi"/>
          <w:sz w:val="16"/>
          <w:szCs w:val="16"/>
        </w:rPr>
        <w:t>Exchange Online Archiving for Exchange Server</w:t>
      </w:r>
    </w:p>
    <w:p w14:paraId="28F25122" w14:textId="4E60F119" w:rsidR="004E52BA" w:rsidRPr="000F6A0E" w:rsidRDefault="004E52BA" w:rsidP="00EF1E73">
      <w:pPr>
        <w:pStyle w:val="ProductList-Body"/>
      </w:pPr>
      <w:r>
        <w:rPr>
          <w:rFonts w:asciiTheme="majorHAnsi" w:hAnsiTheme="majorHAnsi"/>
          <w:sz w:val="16"/>
          <w:szCs w:val="16"/>
        </w:rPr>
        <w:t>Exchange Online F1</w:t>
      </w:r>
    </w:p>
    <w:p w14:paraId="731F56DF" w14:textId="40101A44" w:rsidR="004E52BA" w:rsidRPr="000F6A0E" w:rsidRDefault="004E52BA" w:rsidP="00EF1E73">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D65CD"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6F4D5951" w14:textId="77777777"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9"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542F144C" w14:textId="3532A307" w:rsidR="009427A1" w:rsidRPr="000F6A0E" w:rsidRDefault="009427A1" w:rsidP="009427A1">
      <w:pPr>
        <w:pStyle w:val="ProductList-Body"/>
        <w:tabs>
          <w:tab w:val="clear" w:pos="158"/>
          <w:tab w:val="left" w:pos="180"/>
        </w:tabs>
      </w:pPr>
      <w:r>
        <w:rPr>
          <w:b/>
          <w:color w:val="00188F"/>
        </w:rPr>
        <w:t>Licencja ochrony przed utratą danych dla urządzeń</w:t>
      </w:r>
    </w:p>
    <w:p w14:paraId="3D7C39FE" w14:textId="5F8FCB31" w:rsidR="005E05F1" w:rsidRPr="000F6A0E" w:rsidRDefault="009427A1" w:rsidP="00741ED8">
      <w:pPr>
        <w:pStyle w:val="ProductList-Body"/>
      </w:pPr>
      <w:r>
        <w:t>Jeśli Klient posiada licencję na ochronę przed utratą danych dla urządzeń, licencję na tę Usługę Online posiadają wszyscy użytkownicy Licencjonowanego Urządzenia.</w:t>
      </w:r>
      <w:bookmarkStart w:id="138" w:name="_Hlk486589626"/>
    </w:p>
    <w:bookmarkEnd w:id="138"/>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CC7B49"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5A7E3DC5" w:rsidR="00862C50" w:rsidRPr="000F6A0E" w:rsidRDefault="00751F06" w:rsidP="00D73EC5">
      <w:pPr>
        <w:pStyle w:val="ProductList-Offering2Heading"/>
        <w:outlineLvl w:val="2"/>
      </w:pPr>
      <w:bookmarkStart w:id="139" w:name="O365Applications"/>
      <w:r>
        <w:tab/>
      </w:r>
      <w:bookmarkStart w:id="140" w:name="_Toc515557881"/>
      <w:r w:rsidR="00862C50">
        <w:t>Aplikacje Office 365</w:t>
      </w:r>
      <w:bookmarkEnd w:id="139"/>
      <w:bookmarkEnd w:id="14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0F6A0E" w:rsidRDefault="00414009" w:rsidP="00862C50">
      <w:pPr>
        <w:pStyle w:val="ProductList-Body"/>
      </w:pPr>
      <w:r>
        <w:rPr>
          <w:rFonts w:asciiTheme="majorHAnsi" w:hAnsiTheme="majorHAnsi"/>
          <w:sz w:val="16"/>
          <w:szCs w:val="16"/>
        </w:rPr>
        <w:t>Office 365 Business</w:t>
      </w:r>
    </w:p>
    <w:p w14:paraId="2BB20709" w14:textId="77777777" w:rsidR="00414009" w:rsidRPr="000F6A0E" w:rsidRDefault="00862C50" w:rsidP="00862C50">
      <w:pPr>
        <w:pStyle w:val="ProductList-Body"/>
      </w:pPr>
      <w:r>
        <w:rPr>
          <w:rFonts w:asciiTheme="majorHAnsi" w:hAnsiTheme="majorHAnsi"/>
          <w:sz w:val="16"/>
          <w:szCs w:val="16"/>
        </w:rPr>
        <w:t>Office 365 ProPlus</w:t>
      </w:r>
    </w:p>
    <w:p w14:paraId="6EAB729C" w14:textId="7AADC9B3" w:rsidR="00862C50" w:rsidRPr="000F6A0E" w:rsidRDefault="00862C50" w:rsidP="00862C50">
      <w:pPr>
        <w:pStyle w:val="ProductList-Body"/>
      </w:pPr>
      <w:r>
        <w:rPr>
          <w:rFonts w:asciiTheme="majorHAnsi" w:hAnsiTheme="majorHAnsi"/>
          <w:sz w:val="16"/>
          <w:szCs w:val="16"/>
        </w:rPr>
        <w:t>Visio Online (Plan 1 i Plan 2)</w:t>
      </w:r>
    </w:p>
    <w:p w14:paraId="4258B2D3" w14:textId="05C6866C"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3D65CD" w:rsidRDefault="00123E7D" w:rsidP="00862C50">
      <w:pPr>
        <w:pStyle w:val="ProductList-Body"/>
        <w:pBdr>
          <w:top w:val="single" w:sz="4" w:space="1" w:color="BFBFBF" w:themeColor="background1" w:themeShade="BF"/>
        </w:pBdr>
        <w:rPr>
          <w:sz w:val="8"/>
          <w:szCs w:val="12"/>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04BE5C87" w14:textId="77777777" w:rsidR="00007A75" w:rsidRDefault="00007A75" w:rsidP="00007A75">
      <w:pPr>
        <w:pStyle w:val="ProductList-Body"/>
        <w:tabs>
          <w:tab w:val="clear" w:pos="158"/>
          <w:tab w:val="left" w:pos="180"/>
        </w:tabs>
      </w:pPr>
      <w:r>
        <w:t>Aby móc używać oprogramowania udostępnionego w ramach subskrypcji, każdy użytkownik, któremu Klient przydzieli LS na Użytkownika, musi mieć konto służbowe. Ci użytkownicy:</w:t>
      </w:r>
    </w:p>
    <w:p w14:paraId="672D5463" w14:textId="77777777" w:rsidR="009C4D48" w:rsidRDefault="009C4D48" w:rsidP="009C4D48">
      <w:pPr>
        <w:pStyle w:val="ProductList-Body"/>
        <w:numPr>
          <w:ilvl w:val="0"/>
          <w:numId w:val="17"/>
        </w:numPr>
        <w:ind w:left="446" w:hanging="270"/>
      </w:pPr>
      <w:r>
        <w:t>mogą aktywować oprogramowanie przekazane z LS w maksymalnie pięciu równocześnie działających Środowiskach Systemów Operacyjnych w celu korzystania z nich lokalnie lub zdalnie;</w:t>
      </w:r>
    </w:p>
    <w:p w14:paraId="510B481C" w14:textId="77777777" w:rsidR="009C4D48" w:rsidRDefault="009C4D48" w:rsidP="009C4D48">
      <w:pPr>
        <w:pStyle w:val="ProductList-Body"/>
        <w:numPr>
          <w:ilvl w:val="0"/>
          <w:numId w:val="17"/>
        </w:numPr>
        <w:spacing w:before="40"/>
        <w:ind w:left="446"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0" w:history="1">
        <w:r>
          <w:rPr>
            <w:rStyle w:val="Hyperlink"/>
          </w:rPr>
          <w:t>www.office.com/sca</w:t>
        </w:r>
      </w:hyperlink>
      <w:r w:rsidRPr="00DC691D">
        <w:t>.</w:t>
      </w:r>
      <w:r>
        <w:rPr>
          <w:color w:val="1F497D"/>
        </w:rPr>
        <w:t xml:space="preserve"> </w:t>
      </w:r>
      <w:r>
        <w:t>Na potrzeby prawa do używania, o którym tu mowa, „serwer sieciowy” oznacza fizyczny serwer sprzętowy przeznaczony wyłącznie do użytku Klienta. Warunek dotyczący aktywacji współużytkowanego komputera nie ma zastosowania do Klientów posiadających licencję na Office 365 Business.</w:t>
      </w:r>
    </w:p>
    <w:p w14:paraId="38DA3476" w14:textId="065221C5" w:rsidR="009C4D48" w:rsidRDefault="009C4D48" w:rsidP="009C4D48">
      <w:pPr>
        <w:pStyle w:val="ProductList-Body"/>
        <w:numPr>
          <w:ilvl w:val="0"/>
          <w:numId w:val="17"/>
        </w:numPr>
        <w:spacing w:before="40"/>
        <w:ind w:left="446" w:hanging="274"/>
      </w:pPr>
      <w:r>
        <w:t>musi łączyć każde urządzenie, na którym użytkownik zainstalował oprogramowanie, z Internetem co najmniej raz na 30 dni, gdyż w przeciwnym razie funkcje takiego oprogramowania mogą zostać ograniczone.</w:t>
      </w:r>
    </w:p>
    <w:p w14:paraId="44302FF0" w14:textId="77777777" w:rsidR="00007A75" w:rsidRPr="00F40FD0" w:rsidRDefault="00007A75" w:rsidP="00007A75">
      <w:pPr>
        <w:pStyle w:val="ProductList-Body"/>
        <w:numPr>
          <w:ilvl w:val="0"/>
          <w:numId w:val="17"/>
        </w:numPr>
        <w:spacing w:before="40"/>
        <w:ind w:left="450" w:hanging="274"/>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704C23BC" w14:textId="77777777" w:rsidR="00FF3FF1" w:rsidRPr="000F6A0E" w:rsidRDefault="00FF3FF1" w:rsidP="00FF3FF1">
      <w:pPr>
        <w:pStyle w:val="ProductList-Body"/>
      </w:pPr>
    </w:p>
    <w:p w14:paraId="269ED1F2" w14:textId="77777777" w:rsidR="00751F06" w:rsidRPr="00964225" w:rsidRDefault="00751F06" w:rsidP="00751F06">
      <w:pPr>
        <w:pStyle w:val="ProductList-Body"/>
        <w:keepNext/>
        <w:spacing w:before="40"/>
        <w:rPr>
          <w:b/>
          <w:color w:val="00188F"/>
        </w:rPr>
      </w:pPr>
      <w:r>
        <w:rPr>
          <w:b/>
          <w:color w:val="00188F"/>
        </w:rPr>
        <w:t>Smartfony i tablety</w:t>
      </w:r>
    </w:p>
    <w:p w14:paraId="35E9067C" w14:textId="77777777" w:rsidR="00751F06" w:rsidRDefault="00751F06" w:rsidP="00751F06">
      <w:pPr>
        <w:pStyle w:val="ProductList-Body"/>
      </w:pPr>
      <w:r>
        <w:t>Każdy użytkownik, któremu Klient przypisze LS na Użytkownika, może również aktywować oprogramowanie Microsoft Office Mobile na maksymalnie pięciu smartfonach i pięciu tabletach. W przypadku użytkowników wersji F1, E1 i Business Essentials usług Office 365 lub Microsoft 365 to prawo do aktywowania oprogramowania Microsoft Office Mobile jest ograniczone do urządzeń ze zintegrowanymi wyświetlaczami o maksymalnej przekątnej 10,1”.</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5B7124">
      <w:pPr>
        <w:pStyle w:val="ProductList-Body"/>
        <w:ind w:left="180"/>
      </w:pPr>
      <w:r>
        <w:rPr>
          <w:b/>
          <w:color w:val="0072C6"/>
        </w:rPr>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CC7B49"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D0DCE4E" w14:textId="23612DA6" w:rsidR="00F20F7E" w:rsidRPr="000F6A0E" w:rsidRDefault="00F20F7E" w:rsidP="009C4D48">
      <w:pPr>
        <w:pStyle w:val="ProductList-Offering2Heading"/>
        <w:keepNext/>
        <w:outlineLvl w:val="2"/>
      </w:pPr>
      <w:r>
        <w:tab/>
      </w:r>
      <w:bookmarkStart w:id="141" w:name="MicrosoftMyAnalytics"/>
      <w:bookmarkStart w:id="142" w:name="_Toc515557882"/>
      <w:r>
        <w:t>Microsoft MyAnalytics</w:t>
      </w:r>
      <w:bookmarkEnd w:id="141"/>
      <w:bookmarkEnd w:id="142"/>
    </w:p>
    <w:p w14:paraId="25B0718F" w14:textId="77777777" w:rsidR="00F20F7E" w:rsidRPr="000F6A0E" w:rsidRDefault="00F20F7E" w:rsidP="00F20F7E">
      <w:pPr>
        <w:pStyle w:val="ProductList-Body"/>
      </w:pPr>
      <w:r>
        <w:rPr>
          <w:b/>
          <w:color w:val="00188F"/>
        </w:rPr>
        <w:t>Umowa dotycząca Poziomu Usług</w:t>
      </w:r>
    </w:p>
    <w:p w14:paraId="7D015203" w14:textId="30C27B1B" w:rsidR="00F20F7E" w:rsidRPr="000F6A0E" w:rsidRDefault="00F20F7E" w:rsidP="00F20F7E">
      <w:pPr>
        <w:pStyle w:val="ProductList-Body"/>
      </w:pPr>
      <w:r>
        <w:t>Usługa Microsoft MyAnalytics nie jest objęta żadną Umową dotyczącą Poziomu Usług.</w:t>
      </w:r>
    </w:p>
    <w:p w14:paraId="36B43FD7" w14:textId="765EB70B" w:rsidR="00F20F7E" w:rsidRPr="000F6A0E" w:rsidRDefault="00CC7B49" w:rsidP="00F20F7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43" w:name="_Toc515557883"/>
      <w:r>
        <w:t>Office Online</w:t>
      </w:r>
      <w:bookmarkEnd w:id="143"/>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CC7B49"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44" w:name="_Toc515557884"/>
      <w:r>
        <w:t>OneDrive dla Firm</w:t>
      </w:r>
      <w:bookmarkEnd w:id="144"/>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CC7B49"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45" w:name="_Toc515557885"/>
      <w:bookmarkStart w:id="146" w:name="ProjectOnline"/>
      <w:r>
        <w:t>Project Online</w:t>
      </w:r>
      <w:bookmarkEnd w:id="145"/>
    </w:p>
    <w:bookmarkEnd w:id="146"/>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0F6A0E" w:rsidRDefault="005108F0" w:rsidP="005108F0">
      <w:pPr>
        <w:pStyle w:val="ProductList-Body"/>
      </w:pPr>
      <w:r>
        <w:rPr>
          <w:rFonts w:asciiTheme="majorHAnsi" w:hAnsiTheme="majorHAnsi"/>
          <w:sz w:val="16"/>
          <w:szCs w:val="16"/>
        </w:rPr>
        <w:t>Project Online Essentials</w:t>
      </w:r>
    </w:p>
    <w:p w14:paraId="5EF79487" w14:textId="3CF0218F" w:rsidR="005108F0" w:rsidRPr="000F6A0E" w:rsidRDefault="005108F0" w:rsidP="005108F0">
      <w:pPr>
        <w:pStyle w:val="ProductList-Body"/>
      </w:pPr>
      <w:r>
        <w:rPr>
          <w:rFonts w:asciiTheme="majorHAnsi" w:hAnsiTheme="majorHAnsi"/>
          <w:sz w:val="16"/>
          <w:szCs w:val="16"/>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58A8D57F" w:rsidR="005108F0" w:rsidRPr="000F6A0E"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7D8C3180" w14:textId="21E8A409" w:rsidR="005B7124" w:rsidRPr="000F6A0E" w:rsidRDefault="00CC7B49"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48D16AA" w14:textId="56F073A8" w:rsidR="005B7124" w:rsidRPr="000F6A0E" w:rsidRDefault="005B7124" w:rsidP="00D73EC5">
      <w:pPr>
        <w:pStyle w:val="ProductList-Offering2Heading"/>
        <w:outlineLvl w:val="2"/>
      </w:pPr>
      <w:r>
        <w:tab/>
      </w:r>
      <w:bookmarkStart w:id="147" w:name="_Toc515557886"/>
      <w:r>
        <w:t>SharePoint Online</w:t>
      </w:r>
      <w:bookmarkEnd w:id="14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542AE0" w:rsidRDefault="00976EB6" w:rsidP="00866323">
      <w:pPr>
        <w:pStyle w:val="ProductList-Body"/>
        <w:rPr>
          <w:spacing w:val="-2"/>
          <w:sz w:val="16"/>
          <w:szCs w:val="16"/>
        </w:rPr>
      </w:pPr>
      <w:r w:rsidRPr="00542AE0">
        <w:rPr>
          <w:rFonts w:asciiTheme="majorHAnsi" w:hAnsiTheme="majorHAnsi"/>
          <w:spacing w:val="-2"/>
          <w:sz w:val="16"/>
          <w:szCs w:val="16"/>
        </w:rPr>
        <w:t>Duet Enterprise Online dla oprogramowania Microsoft SharePoint i systemu SAP</w:t>
      </w:r>
    </w:p>
    <w:p w14:paraId="02DAF663" w14:textId="06BCA807" w:rsidR="005B7124" w:rsidRPr="00542AE0" w:rsidRDefault="005B7124" w:rsidP="00866323">
      <w:pPr>
        <w:pStyle w:val="ProductList-Body"/>
        <w:rPr>
          <w:sz w:val="16"/>
          <w:szCs w:val="16"/>
        </w:rPr>
      </w:pPr>
      <w:r w:rsidRPr="00542AE0">
        <w:rPr>
          <w:rFonts w:asciiTheme="majorHAnsi" w:hAnsiTheme="majorHAnsi"/>
          <w:sz w:val="16"/>
          <w:szCs w:val="16"/>
        </w:rPr>
        <w:t>SharePoint Online F1</w:t>
      </w:r>
    </w:p>
    <w:p w14:paraId="252AE6B1" w14:textId="618E76D8" w:rsidR="005B7124" w:rsidRPr="00542AE0" w:rsidRDefault="005B7124" w:rsidP="00866323">
      <w:pPr>
        <w:pStyle w:val="ProductList-Body"/>
        <w:rPr>
          <w:sz w:val="16"/>
          <w:szCs w:val="16"/>
        </w:rPr>
      </w:pPr>
      <w:r w:rsidRPr="00542AE0">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3D65CD" w:rsidRDefault="00581CDB" w:rsidP="00581CDB">
      <w:pPr>
        <w:pStyle w:val="ProductList-Body"/>
        <w:pBdr>
          <w:top w:val="single" w:sz="4" w:space="1" w:color="BFBFBF" w:themeColor="background1" w:themeShade="BF"/>
        </w:pBdr>
        <w:rPr>
          <w:sz w:val="8"/>
          <w:szCs w:val="12"/>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4665F9D3" w:rsidR="001A19E0" w:rsidRPr="000F6A0E" w:rsidRDefault="001A19E0" w:rsidP="006523C8">
      <w:pPr>
        <w:pStyle w:val="ProductList-Body"/>
        <w:tabs>
          <w:tab w:val="clear" w:pos="158"/>
          <w:tab w:val="left" w:pos="180"/>
        </w:tabs>
      </w:pPr>
      <w:r>
        <w:t xml:space="preserve">W przypadku usługi SharePoint Online F1,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CC7B49"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ABF89DE" w14:textId="77777777" w:rsidR="00073527" w:rsidRDefault="00073527" w:rsidP="00073527">
      <w:pPr>
        <w:pStyle w:val="ProductList-Offering2Heading"/>
        <w:outlineLvl w:val="2"/>
      </w:pPr>
      <w:r>
        <w:tab/>
      </w:r>
      <w:bookmarkStart w:id="148" w:name="SkypeforBusinessOnline"/>
      <w:bookmarkStart w:id="149" w:name="_Toc505767652"/>
      <w:bookmarkStart w:id="150" w:name="_Toc503180492"/>
      <w:bookmarkStart w:id="151" w:name="_Toc515557887"/>
      <w:r>
        <w:t>Skype dla firm Online</w:t>
      </w:r>
      <w:bookmarkEnd w:id="148"/>
      <w:bookmarkEnd w:id="149"/>
      <w:bookmarkEnd w:id="150"/>
      <w:bookmarkEnd w:id="151"/>
    </w:p>
    <w:p w14:paraId="21191252" w14:textId="77777777" w:rsidR="00073527" w:rsidRDefault="00073527" w:rsidP="00073527">
      <w:pPr>
        <w:pStyle w:val="ProductList-Offering1"/>
        <w:sectPr w:rsidR="00073527" w:rsidSect="00E275D6">
          <w:type w:val="continuous"/>
          <w:pgSz w:w="12240" w:h="15840"/>
          <w:pgMar w:top="1440" w:right="720" w:bottom="1440" w:left="720" w:header="720" w:footer="720" w:gutter="0"/>
          <w:cols w:space="720"/>
          <w:titlePg/>
          <w:docGrid w:linePitch="360"/>
        </w:sectPr>
      </w:pPr>
    </w:p>
    <w:p w14:paraId="59E09341"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Skype dla firm Online (Plan 1 i Plan 2)</w:t>
      </w:r>
    </w:p>
    <w:p w14:paraId="177DF8B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 xml:space="preserve">Konferencje głosowe </w:t>
      </w:r>
    </w:p>
    <w:p w14:paraId="56BA23C5" w14:textId="77777777" w:rsidR="00073527" w:rsidRPr="00EF1E73" w:rsidRDefault="00073527" w:rsidP="00073527">
      <w:pPr>
        <w:pStyle w:val="ProductList-Body"/>
        <w:rPr>
          <w:rFonts w:asciiTheme="majorHAnsi" w:hAnsiTheme="majorHAnsi"/>
          <w:sz w:val="16"/>
          <w:szCs w:val="16"/>
        </w:rPr>
      </w:pPr>
      <w:r>
        <w:rPr>
          <w:rFonts w:asciiTheme="majorHAnsi" w:hAnsiTheme="majorHAnsi"/>
          <w:sz w:val="16"/>
          <w:szCs w:val="16"/>
        </w:rPr>
        <w:t>Pakiet telefoniczny</w:t>
      </w:r>
    </w:p>
    <w:p w14:paraId="3DFB205F"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Telefon CAP</w:t>
      </w:r>
    </w:p>
    <w:p w14:paraId="6615B44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Środki na rozmowę</w:t>
      </w:r>
    </w:p>
    <w:p w14:paraId="69B0EFFC"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System telefoniczny</w:t>
      </w:r>
    </w:p>
    <w:p w14:paraId="43F39699" w14:textId="77777777" w:rsidR="00073527" w:rsidRDefault="00073527" w:rsidP="00073527">
      <w:pPr>
        <w:pStyle w:val="ProductList-Offering2"/>
        <w:sectPr w:rsidR="00073527"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341304">
      <w:pPr>
        <w:pStyle w:val="ProductList-Body"/>
        <w:keepNext/>
        <w:tabs>
          <w:tab w:val="clear" w:pos="158"/>
          <w:tab w:val="left" w:pos="360"/>
        </w:tabs>
      </w:pPr>
      <w:r>
        <w:rPr>
          <w:b/>
          <w:color w:val="00188F"/>
        </w:rPr>
        <w:t>Użytkownicy Zewnętrzni i użytkownicy niezweryfikowani w ramach usługi Skype dla firm Online</w:t>
      </w:r>
    </w:p>
    <w:p w14:paraId="2CCE3AAC" w14:textId="46E02A97" w:rsidR="00CB6005"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20CECB88" w14:textId="695E0339" w:rsidR="00073527" w:rsidRDefault="00073527" w:rsidP="00CB6005">
      <w:pPr>
        <w:pStyle w:val="ProductList-Body"/>
        <w:tabs>
          <w:tab w:val="clear" w:pos="158"/>
          <w:tab w:val="left" w:pos="360"/>
        </w:tabs>
      </w:pPr>
    </w:p>
    <w:p w14:paraId="404054C9" w14:textId="77777777" w:rsidR="00073527" w:rsidRDefault="00073527" w:rsidP="00073527">
      <w:pPr>
        <w:pStyle w:val="ProductList-Body"/>
        <w:tabs>
          <w:tab w:val="clear" w:pos="158"/>
          <w:tab w:val="left" w:pos="360"/>
        </w:tabs>
      </w:pPr>
      <w:r>
        <w:rPr>
          <w:b/>
          <w:color w:val="00188F"/>
        </w:rPr>
        <w:t>Telefony CAP</w:t>
      </w:r>
    </w:p>
    <w:p w14:paraId="7F0167E0" w14:textId="77777777" w:rsidR="00073527" w:rsidRDefault="00073527" w:rsidP="00073527">
      <w:pPr>
        <w:pStyle w:val="ProductList-Body"/>
        <w:tabs>
          <w:tab w:val="clear" w:pos="158"/>
          <w:tab w:val="left" w:pos="360"/>
        </w:tabs>
      </w:pPr>
      <w:r>
        <w:t>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4EED4CE8" w14:textId="589C1C45" w:rsidR="00A23924" w:rsidRPr="000F6A0E" w:rsidRDefault="00A23924" w:rsidP="00CB6005">
      <w:pPr>
        <w:pStyle w:val="ProductList-Body"/>
        <w:tabs>
          <w:tab w:val="clear" w:pos="158"/>
          <w:tab w:val="left" w:pos="360"/>
        </w:tabs>
      </w:pPr>
    </w:p>
    <w:p w14:paraId="6F7B4EA4" w14:textId="575702D7" w:rsidR="00A23924" w:rsidRPr="00341304" w:rsidRDefault="00A23924" w:rsidP="00751F06">
      <w:pPr>
        <w:pStyle w:val="ProductList-Body"/>
        <w:keepNext/>
        <w:rPr>
          <w:b/>
          <w:bCs/>
          <w:color w:val="00188F"/>
        </w:rPr>
      </w:pPr>
      <w:r w:rsidRPr="00341304">
        <w:rPr>
          <w:b/>
          <w:bCs/>
          <w:color w:val="00188F"/>
        </w:rPr>
        <w:t xml:space="preserve">Usługi </w:t>
      </w:r>
      <w:r>
        <w:rPr>
          <w:b/>
          <w:bCs/>
          <w:color w:val="00188F"/>
        </w:rPr>
        <w:t xml:space="preserve">Pakiet telefoniczny i Konferencje głosowe </w:t>
      </w:r>
      <w:r w:rsidRPr="00341304">
        <w:rPr>
          <w:b/>
          <w:bCs/>
          <w:color w:val="00188F"/>
        </w:rPr>
        <w:t>(u</w:t>
      </w:r>
      <w:r w:rsidR="008D319C" w:rsidRPr="00341304">
        <w:rPr>
          <w:b/>
          <w:bCs/>
          <w:color w:val="00188F"/>
        </w:rPr>
        <w:t>sługi połączeń telefonicznych/</w:t>
      </w:r>
      <w:r w:rsidRPr="00341304">
        <w:rPr>
          <w:b/>
          <w:bCs/>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51"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A23924">
      <w:pPr>
        <w:pStyle w:val="ProductList-Body"/>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CC7B49"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52" w:name="OtherOnlineServices"/>
      <w:bookmarkStart w:id="153" w:name="_Toc515557888"/>
      <w:r>
        <w:t>Inne Usługi Online</w:t>
      </w:r>
      <w:bookmarkEnd w:id="152"/>
      <w:bookmarkEnd w:id="153"/>
    </w:p>
    <w:p w14:paraId="15FE5732" w14:textId="3F132F41" w:rsidR="008E1EAF" w:rsidRPr="000F6A0E" w:rsidRDefault="004B3528" w:rsidP="00233C87">
      <w:pPr>
        <w:pStyle w:val="ProductList-Offering2Heading"/>
        <w:outlineLvl w:val="2"/>
      </w:pPr>
      <w:r>
        <w:tab/>
      </w:r>
      <w:bookmarkStart w:id="154" w:name="_Toc515557889"/>
      <w:bookmarkStart w:id="155" w:name="BingMaps"/>
      <w:r>
        <w:t>Bing Maps Enterprise Platform i Mobile Asset Management Platform</w:t>
      </w:r>
      <w:bookmarkEnd w:id="154"/>
    </w:p>
    <w:bookmarkEnd w:id="155"/>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0F6A0E" w:rsidRDefault="00917344" w:rsidP="008E07C5">
      <w:pPr>
        <w:pStyle w:val="ProductList-Body"/>
        <w:numPr>
          <w:ilvl w:val="0"/>
          <w:numId w:val="18"/>
        </w:numPr>
        <w:spacing w:before="40"/>
        <w:ind w:left="810" w:hanging="270"/>
      </w:pPr>
      <w: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2" w:history="1">
        <w:r>
          <w:rPr>
            <w:rStyle w:val="Hyperlink"/>
          </w:rPr>
          <w:t>https://aka.ms/bingmapsplatformapistou</w:t>
        </w:r>
      </w:hyperlink>
      <w:r>
        <w:t xml:space="preserve"> i </w:t>
      </w:r>
      <w:hyperlink r:id="rId53"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54" w:history="1">
        <w:r>
          <w:rPr>
            <w:rStyle w:val="Hyperlink"/>
          </w:rPr>
          <w:t>https://go.microsoft.com/fwlink/?LinkId=521839</w:t>
        </w:r>
      </w:hyperlink>
      <w:r>
        <w:t>.</w:t>
      </w:r>
    </w:p>
    <w:p w14:paraId="5062E615" w14:textId="0149882A" w:rsidR="00917344" w:rsidRPr="000F6A0E" w:rsidRDefault="00CC7B49"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444E02F" w14:textId="600BB778" w:rsidR="00447660" w:rsidRPr="000F6A0E" w:rsidRDefault="00917344" w:rsidP="005A7910">
      <w:pPr>
        <w:pStyle w:val="ProductList-Offering2Heading"/>
        <w:outlineLvl w:val="2"/>
      </w:pPr>
      <w:bookmarkStart w:id="156" w:name="MicrosoftLearning"/>
      <w:r>
        <w:tab/>
      </w:r>
      <w:bookmarkStart w:id="157" w:name="_Toc515557890"/>
      <w:bookmarkStart w:id="158" w:name="BusinessApplicationPlatform"/>
      <w:bookmarkStart w:id="159" w:name="Intune"/>
      <w:r>
        <w:t>Platforma aplikacji biznesowych</w:t>
      </w:r>
      <w:bookmarkEnd w:id="157"/>
    </w:p>
    <w:bookmarkEnd w:id="158"/>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2C0FFF22" w14:textId="391D972C" w:rsidR="005A7910" w:rsidRPr="000F6A0E" w:rsidRDefault="005A7910" w:rsidP="00447660">
      <w:pPr>
        <w:pStyle w:val="ProductList-Body"/>
      </w:pPr>
      <w:r>
        <w:rPr>
          <w:rFonts w:asciiTheme="majorHAnsi" w:hAnsiTheme="majorHAnsi"/>
          <w:sz w:val="16"/>
          <w:szCs w:val="16"/>
        </w:rPr>
        <w:t>Microsoft Flow</w:t>
      </w:r>
    </w:p>
    <w:p w14:paraId="3F3D5225" w14:textId="12071E15" w:rsidR="005A7910" w:rsidRPr="000F6A0E" w:rsidRDefault="005A7910" w:rsidP="00447660">
      <w:pPr>
        <w:pStyle w:val="ProductList-Body"/>
      </w:pPr>
      <w:r>
        <w:rPr>
          <w:rFonts w:asciiTheme="majorHAnsi" w:hAnsiTheme="majorHAnsi"/>
          <w:sz w:val="16"/>
          <w:szCs w:val="16"/>
        </w:rPr>
        <w:t>Microsoft PowerApps</w:t>
      </w:r>
    </w:p>
    <w:p w14:paraId="7844E4F6" w14:textId="521F3A79" w:rsidR="00447660" w:rsidRPr="000F6A0E" w:rsidRDefault="00447660" w:rsidP="00447660">
      <w:pPr>
        <w:pStyle w:val="ProductList-Body"/>
      </w:pPr>
      <w:r>
        <w:rPr>
          <w:rFonts w:asciiTheme="majorHAnsi" w:hAnsiTheme="majorHAnsi"/>
          <w:sz w:val="16"/>
          <w:szCs w:val="16"/>
        </w:rPr>
        <w:t>Microsoft Power BI Pro</w:t>
      </w:r>
    </w:p>
    <w:p w14:paraId="4D56282C" w14:textId="77777777" w:rsidR="00A751CC" w:rsidRPr="000F6A0E" w:rsidRDefault="00A751CC" w:rsidP="00447660">
      <w:pPr>
        <w:pStyle w:val="ProductList-Body"/>
      </w:pPr>
      <w:r>
        <w:rPr>
          <w:rFonts w:asciiTheme="majorHAnsi" w:hAnsiTheme="majorHAnsi"/>
          <w:sz w:val="16"/>
          <w:szCs w:val="16"/>
        </w:rPr>
        <w:t>Microsoft Power BI Premium</w:t>
      </w:r>
    </w:p>
    <w:p w14:paraId="731685E1" w14:textId="78FE91B1" w:rsidR="002101AD" w:rsidRDefault="00992D6E" w:rsidP="00447660">
      <w:pPr>
        <w:pStyle w:val="ProductList-Body"/>
        <w:rPr>
          <w:rFonts w:asciiTheme="majorHAnsi" w:hAnsiTheme="majorHAnsi"/>
          <w:sz w:val="16"/>
          <w:szCs w:val="16"/>
        </w:rPr>
        <w:sectPr w:rsidR="002101AD"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6109F11" w14:textId="77777777" w:rsidR="00447660" w:rsidRPr="003D65CD"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59" w:history="1">
        <w:r>
          <w:rPr>
            <w:rStyle w:val="Hyperlink"/>
          </w:rPr>
          <w:t>https://go.microsoft.com/fwlink/?linkid=868812</w:t>
        </w:r>
      </w:hyperlink>
      <w:r>
        <w:t>. Do takich obiektów ograniczonych Klient ma dostęp tylko do odczytu.</w:t>
      </w:r>
    </w:p>
    <w:p w14:paraId="750769E0" w14:textId="596CD054" w:rsidR="00447660" w:rsidRPr="000F6A0E" w:rsidRDefault="00CC7B49"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60" w:name="_Toc515557891"/>
      <w:r>
        <w:t>Microsoft Cloud App Security</w:t>
      </w:r>
      <w:bookmarkEnd w:id="160"/>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CC7B49"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61" w:name="MicrosoftGenomics"/>
    </w:p>
    <w:bookmarkEnd w:id="161"/>
    <w:p w14:paraId="2F3E3915" w14:textId="77777777" w:rsidR="00BF0289" w:rsidRDefault="00BF0289" w:rsidP="00BF0289">
      <w:pPr>
        <w:pStyle w:val="ProductList-Body"/>
      </w:pPr>
    </w:p>
    <w:p w14:paraId="5DAFBD29" w14:textId="77777777" w:rsidR="00BF0289" w:rsidRDefault="00BF0289" w:rsidP="00BF0289">
      <w:pPr>
        <w:pStyle w:val="ProductList-Body"/>
      </w:pPr>
    </w:p>
    <w:p w14:paraId="45304A6E" w14:textId="0120AD94" w:rsidR="000552CB" w:rsidRPr="000F6A0E" w:rsidRDefault="00F62AA2" w:rsidP="005A7910">
      <w:pPr>
        <w:pStyle w:val="ProductList-Offering2Heading"/>
        <w:outlineLvl w:val="2"/>
      </w:pPr>
      <w:r>
        <w:tab/>
      </w:r>
      <w:bookmarkStart w:id="162" w:name="_Toc515557892"/>
      <w:r>
        <w:t>Microsoft Intune</w:t>
      </w:r>
      <w:bookmarkEnd w:id="159"/>
      <w:bookmarkEnd w:id="162"/>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0552CB">
      <w:pPr>
        <w:pStyle w:val="ProductList-Body"/>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2"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CC7B49"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90DF17" w14:textId="77777777" w:rsidR="001C5E23" w:rsidRPr="000F6A0E" w:rsidRDefault="001C5E23" w:rsidP="002E18B4">
      <w:pPr>
        <w:pStyle w:val="ProductList-Offering2Heading"/>
        <w:keepNext/>
        <w:ind w:firstLine="159"/>
        <w:outlineLvl w:val="2"/>
      </w:pPr>
      <w:bookmarkStart w:id="163" w:name="_Toc515557893"/>
      <w:bookmarkStart w:id="164" w:name="MicrosoftKaizalaPro"/>
      <w:r>
        <w:t>Microsoft Kaizala Pro</w:t>
      </w:r>
      <w:bookmarkEnd w:id="163"/>
    </w:p>
    <w:bookmarkEnd w:id="164"/>
    <w:p w14:paraId="2CCB21F0" w14:textId="77777777" w:rsidR="001C5E23" w:rsidRPr="000F6A0E" w:rsidRDefault="001C5E23" w:rsidP="007B69B2">
      <w:pPr>
        <w:pStyle w:val="ProductList-ClauseHeading"/>
      </w:pPr>
      <w:r>
        <w:t>Umowa dotycząca Poziomu Usług</w:t>
      </w:r>
    </w:p>
    <w:p w14:paraId="07E1D0F4" w14:textId="77777777" w:rsidR="001C5E23" w:rsidRPr="000F6A0E" w:rsidRDefault="001C5E23" w:rsidP="001C5E23">
      <w:pPr>
        <w:pStyle w:val="ProductList-Body"/>
      </w:pPr>
      <w:r>
        <w:t>Usługa Microsoft Kaizala Pro nie jest objęta żadną Umową dotyczącą Poziomu Usług.</w:t>
      </w:r>
    </w:p>
    <w:p w14:paraId="7D19CF2B" w14:textId="4A14E966" w:rsidR="001C5E23" w:rsidRPr="000F6A0E" w:rsidRDefault="00CC7B49" w:rsidP="001C5E2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F602189" w:rsidR="008E1EAF" w:rsidRPr="000F6A0E" w:rsidRDefault="009B510E" w:rsidP="00341304">
      <w:pPr>
        <w:pStyle w:val="ProductList-Offering2Heading"/>
        <w:keepNext/>
        <w:outlineLvl w:val="2"/>
      </w:pPr>
      <w:r>
        <w:t xml:space="preserve"> </w:t>
      </w:r>
      <w:bookmarkStart w:id="165" w:name="_Toc515557894"/>
      <w:r w:rsidR="00C95CCF">
        <w:t>Microsoft Learning</w:t>
      </w:r>
      <w:bookmarkEnd w:id="165"/>
      <w:r w:rsidR="00C95CCF">
        <w:t xml:space="preserve"> </w:t>
      </w:r>
    </w:p>
    <w:bookmarkEnd w:id="156"/>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63"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CC7B49"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66" w:name="_Toc515557895"/>
      <w:r>
        <w:t>Minecraft: Education Edition</w:t>
      </w:r>
      <w:bookmarkEnd w:id="166"/>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CC7B49"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581CDB">
      <w:pPr>
        <w:pStyle w:val="ProductList-Offering2Heading"/>
        <w:outlineLvl w:val="2"/>
      </w:pPr>
      <w:r>
        <w:tab/>
      </w:r>
      <w:bookmarkStart w:id="167" w:name="_Toc515557896"/>
      <w:r>
        <w:t>Office 365 Developer</w:t>
      </w:r>
      <w:bookmarkEnd w:id="167"/>
    </w:p>
    <w:p w14:paraId="5B0F2979" w14:textId="77777777" w:rsidR="00581CDB" w:rsidRPr="000F6A0E"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CC7B49"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68" w:name="_Toc515557897"/>
      <w:r>
        <w:t>Komputerowy System Operacyjny Windows</w:t>
      </w:r>
      <w:bookmarkEnd w:id="168"/>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CC7B49"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69" w:name="Attachment1"/>
      <w:bookmarkStart w:id="170" w:name="_Toc515557898"/>
      <w:r>
        <w:t>Załącznik 1 — Uwagi</w:t>
      </w:r>
      <w:bookmarkEnd w:id="169"/>
      <w:bookmarkEnd w:id="170"/>
    </w:p>
    <w:p w14:paraId="2F4609B8" w14:textId="0A35F4A9" w:rsidR="004D27A6" w:rsidRPr="000F6A0E" w:rsidRDefault="00D67A4B" w:rsidP="00233C87">
      <w:pPr>
        <w:pStyle w:val="ProductList-Offering1Heading"/>
        <w:outlineLvl w:val="1"/>
      </w:pPr>
      <w:bookmarkStart w:id="171" w:name="_Toc515557899"/>
      <w:r>
        <w:t>Mapy Bing</w:t>
      </w:r>
      <w:bookmarkEnd w:id="171"/>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64" w:history="1">
        <w:r>
          <w:rPr>
            <w:rStyle w:val="Hyperlink"/>
          </w:rPr>
          <w:t>go.microsoft.com/?linkid=9710837</w:t>
        </w:r>
      </w:hyperlink>
      <w:r>
        <w:t xml:space="preserve"> oraz Oświadczeniu o ochronie prywatności dotyczącym Map Bing dostępnemu pod adresem </w:t>
      </w:r>
      <w:hyperlink r:id="rId65" w:history="1">
        <w:r>
          <w:rPr>
            <w:rStyle w:val="Hyperlink"/>
          </w:rPr>
          <w:t>go.microsoft.com/fwlink/?LinkID=248686</w:t>
        </w:r>
      </w:hyperlink>
      <w:r>
        <w:t>.</w:t>
      </w:r>
    </w:p>
    <w:p w14:paraId="368DAB2F" w14:textId="39CE0E45" w:rsidR="00FC1BA7" w:rsidRPr="000F6A0E" w:rsidRDefault="00CC7B4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72" w:name="_Toc515557900"/>
      <w:r>
        <w:t>Usługi Profesjonalne</w:t>
      </w:r>
      <w:bookmarkEnd w:id="172"/>
    </w:p>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43A0783C" w14:textId="77777777" w:rsidR="00007A75" w:rsidRDefault="00007A75" w:rsidP="00007A75">
      <w:pPr>
        <w:pStyle w:val="ProductList-Body"/>
        <w:ind w:left="180"/>
        <w:outlineLvl w:val="2"/>
        <w:rPr>
          <w:color w:val="0072C6"/>
        </w:rPr>
      </w:pPr>
      <w:r>
        <w:rPr>
          <w:b/>
          <w:color w:val="0072C6"/>
        </w:rPr>
        <w:tab/>
      </w:r>
      <w:r>
        <w:rPr>
          <w:color w:val="0072C6"/>
        </w:rPr>
        <w:t>Korzystanie z usług Dalszych Przetwarzających</w:t>
      </w:r>
    </w:p>
    <w:p w14:paraId="7E315B67" w14:textId="77777777" w:rsidR="00007A75" w:rsidRDefault="00007A75" w:rsidP="00007A75">
      <w:pPr>
        <w:pStyle w:val="ProductList-Body"/>
        <w:ind w:left="720"/>
      </w:pPr>
      <w:r>
        <w:t>Korzystanie przez Microsoft z usług Dalszych Przetwarzających w związku z udzielaniem pomocy technicznej dla Usług Online podlega tym samym ograniczeniom i procedurom, jakie stosuje się względem korzystania z usług Dalszych Przetwarzających w przypadku Usług Online, określonym w postanowieniu „Korzystanie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3D27B576" w14:textId="77777777" w:rsidR="00007A75" w:rsidRPr="00AC5443" w:rsidRDefault="00007A75" w:rsidP="00007A75">
      <w:pPr>
        <w:pStyle w:val="ProductList-Body"/>
        <w:tabs>
          <w:tab w:val="clear" w:pos="158"/>
          <w:tab w:val="left" w:pos="360"/>
        </w:tabs>
        <w:ind w:left="180"/>
        <w:outlineLvl w:val="3"/>
        <w:rPr>
          <w:b/>
          <w:color w:val="0072C6"/>
        </w:rPr>
      </w:pPr>
      <w:r>
        <w:rPr>
          <w:b/>
          <w:color w:val="0072C6"/>
        </w:rPr>
        <w:t>Przetwarzanie danych osobowych</w:t>
      </w:r>
    </w:p>
    <w:p w14:paraId="3769418A" w14:textId="77777777" w:rsidR="00007A75" w:rsidRPr="00FC2D52" w:rsidRDefault="00007A75" w:rsidP="00007A75">
      <w:pPr>
        <w:pStyle w:val="CommentText"/>
        <w:ind w:left="180"/>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Microsoft odzwierciedlone w Postanowieniach wynikających z RODO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CC7B4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73" w:name="_Toc515557901"/>
      <w:r>
        <w:t>Uwaga dotycząca usług Azure Media Services — kodowanie H.265/HEVC</w:t>
      </w:r>
      <w:bookmarkEnd w:id="173"/>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CC7B49"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74" w:name="_Toc515557902"/>
      <w:r>
        <w:t>Uwaga dotycząca programu Adobe Flash Player</w:t>
      </w:r>
      <w:bookmarkEnd w:id="174"/>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6"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CC7B49"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75" w:name="_Toc515557903"/>
      <w:r>
        <w:t>Uwaga dotycząca standardu wizyjnego H.264/AVC, standardu wideo VC-1, standardu wizyjnego MPEG-4 Część 2 oraz standardu wideo MPEG-2.</w:t>
      </w:r>
      <w:bookmarkEnd w:id="175"/>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67"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CC7B4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76" w:name="_Toc503180509"/>
      <w:bookmarkStart w:id="177" w:name="_Toc515557904"/>
      <w:bookmarkStart w:id="178" w:name="Attachment2"/>
      <w:r>
        <w:t>Załącznik 2 — Pakiety Licencji Subskrypcyjnych</w:t>
      </w:r>
      <w:bookmarkEnd w:id="176"/>
      <w:bookmarkEnd w:id="177"/>
    </w:p>
    <w:p w14:paraId="4EA90283" w14:textId="77777777" w:rsidR="009C4D48" w:rsidRPr="00EB4F97"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Oferty dla instytucji edukacyjnych i rządowych znajdują się w poniższej tabeli dotyczącej sektora publicznego. </w:t>
      </w:r>
    </w:p>
    <w:tbl>
      <w:tblPr>
        <w:tblW w:w="0" w:type="auto"/>
        <w:tblLayout w:type="fixed"/>
        <w:tblLook w:val="04A0" w:firstRow="1" w:lastRow="0" w:firstColumn="1" w:lastColumn="0" w:noHBand="0" w:noVBand="1"/>
      </w:tblPr>
      <w:tblGrid>
        <w:gridCol w:w="3438"/>
        <w:gridCol w:w="288"/>
        <w:gridCol w:w="288"/>
        <w:gridCol w:w="288"/>
        <w:gridCol w:w="288"/>
        <w:gridCol w:w="1008"/>
        <w:gridCol w:w="1008"/>
        <w:gridCol w:w="360"/>
        <w:gridCol w:w="450"/>
        <w:gridCol w:w="360"/>
        <w:gridCol w:w="360"/>
        <w:gridCol w:w="360"/>
        <w:gridCol w:w="1080"/>
        <w:gridCol w:w="450"/>
        <w:gridCol w:w="360"/>
        <w:gridCol w:w="360"/>
      </w:tblGrid>
      <w:tr w:rsidR="009C4D48" w14:paraId="55ADFEBE" w14:textId="77777777" w:rsidTr="00073527">
        <w:trPr>
          <w:trHeight w:val="636"/>
          <w:tblHeader/>
        </w:trPr>
        <w:tc>
          <w:tcPr>
            <w:tcW w:w="3438" w:type="dxa"/>
            <w:vMerge w:val="restart"/>
            <w:tcBorders>
              <w:top w:val="nil"/>
              <w:left w:val="nil"/>
              <w:bottom w:val="dashSmallGap" w:sz="4" w:space="0" w:color="808080" w:themeColor="text1" w:themeTint="7F" w:themeShade="00"/>
              <w:right w:val="nil"/>
            </w:tcBorders>
            <w:vAlign w:val="bottom"/>
            <w:hideMark/>
          </w:tcPr>
          <w:p w14:paraId="44D228D7"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75A45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52F389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B94AE"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EA3D98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DC4BA3"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4E65E9"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A8703D"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EE6B0C5"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31862E2"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99678E8"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A9190C"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32C71D"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D0D70C9"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ACB346" w14:textId="77777777" w:rsidR="009C4D48" w:rsidRPr="006F1174"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7665FC4" w14:textId="77777777" w:rsidR="009C4D48" w:rsidRPr="001F15CE"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74CC27"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4C8C80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C4D48" w14:paraId="1D0B6107" w14:textId="77777777" w:rsidTr="00073527">
        <w:trPr>
          <w:trHeight w:val="299"/>
          <w:tblHeader/>
        </w:trPr>
        <w:tc>
          <w:tcPr>
            <w:tcW w:w="3438" w:type="dxa"/>
            <w:vMerge/>
            <w:tcBorders>
              <w:top w:val="nil"/>
              <w:left w:val="nil"/>
              <w:bottom w:val="dashSmallGap" w:sz="4" w:space="0" w:color="808080" w:themeColor="background1" w:themeShade="80"/>
              <w:right w:val="nil"/>
            </w:tcBorders>
            <w:vAlign w:val="center"/>
            <w:hideMark/>
          </w:tcPr>
          <w:p w14:paraId="0F12AF58" w14:textId="77777777" w:rsidR="009C4D48" w:rsidRDefault="009C4D48" w:rsidP="00007A7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DD812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0D29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8BDCB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A068D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E22D89"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F9B45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874F36"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F67E8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616F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C10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2534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11F4A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E3A26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DA2D4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E089B5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B3B630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0537710"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C4D48" w14:paraId="406349E1" w14:textId="77777777" w:rsidTr="00073527">
        <w:trPr>
          <w:trHeight w:val="210"/>
        </w:trPr>
        <w:tc>
          <w:tcPr>
            <w:tcW w:w="343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89616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CBC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2DA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54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EA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584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BF0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EE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E6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8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D2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10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BF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F5B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C6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34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B0E956" w14:textId="77777777" w:rsidTr="00073527">
        <w:trPr>
          <w:trHeight w:val="210"/>
        </w:trPr>
        <w:tc>
          <w:tcPr>
            <w:tcW w:w="3438" w:type="dxa"/>
            <w:tcBorders>
              <w:top w:val="nil"/>
              <w:left w:val="nil"/>
              <w:bottom w:val="dashSmallGap" w:sz="4" w:space="0" w:color="BFBFBF" w:themeColor="background1" w:themeShade="BF"/>
              <w:right w:val="nil"/>
            </w:tcBorders>
            <w:noWrap/>
            <w:vAlign w:val="center"/>
            <w:hideMark/>
          </w:tcPr>
          <w:p w14:paraId="3C16144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13E1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CB8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96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35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71E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3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1C2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003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D78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42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39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50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E2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A2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E6C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2366A0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F433C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21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E6F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F0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EA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AA4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2D8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0D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B5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60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0D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4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36A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75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9C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DA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00DA91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ED0F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414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4B3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D3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D63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B691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B1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B3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3EB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E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07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DB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8D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7FF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29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090B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4BE276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C5F3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DEA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2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6D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090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7A4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10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0EA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C0A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D9F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7DE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5D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80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6F3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AA8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FDF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1F4F13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C2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22D4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04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E7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33B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09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6C2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ED6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CBC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D8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B2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1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23A0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B6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191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CF2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4EF1F3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6A5F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8FC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EF3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0A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9B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5D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188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22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6D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45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A0B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51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71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87C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D64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24F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95CE59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E11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4E0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6C1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3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9D72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EB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83F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EE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56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258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4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2F6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603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8D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83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FBE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D71FC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03B7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59F1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425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56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DA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A1EF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05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052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E42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A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D9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664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39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C8D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EC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BBB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2A1106F"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1FB9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DB0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7D6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CE9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8A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3A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5D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49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9F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AD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2E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4EA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874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456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29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668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66C016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047E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2E0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3C8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FAC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6E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86A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C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E23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8F0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E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8F8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DC8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B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4E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2D1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4AD678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D853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36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02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5C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B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10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2D7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E3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30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5A8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E1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C8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4C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FA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201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ADB893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8561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BC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205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45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A5FD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B3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3F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0C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80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436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E6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0F9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2C30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FF85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63E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4BC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58DD07"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2CC54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7E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10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70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DBE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097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F70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C6C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5FA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B0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38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678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F3A0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9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B2C2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4901C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45D1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405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24B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A3E1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0F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9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619B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47EA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BC7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061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C42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CE5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97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1FC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7F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7E0F36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D525E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AD7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14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C24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6D3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C9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9706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9BA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A2D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DBB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BE9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1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750F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C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38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7A0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3EAE57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7685A"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B10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7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F25A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4E6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5B8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7C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77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FE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7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9D19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B89E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D4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4642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3B3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5E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3C5A0C" w14:textId="77777777" w:rsidTr="00073527">
        <w:trPr>
          <w:trHeight w:val="299"/>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0DED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1C0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C82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7F7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3FA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2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A7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D00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1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07B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47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2FE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804B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A46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1B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776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BCA5C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573BB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9AF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B10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4278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84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56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78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8F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F01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4F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D11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4FB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E03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13B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9CC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130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BB4C1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11B0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619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EEE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31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2A15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78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04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975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ACB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19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74C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DA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56C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CC2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B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AD19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939FD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71904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965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FB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502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1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1C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233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0D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EA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DA9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23C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0D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DB4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7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3EDA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1324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52495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F71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24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1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CF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B5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EE6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4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436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A4F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19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8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C2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C99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E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4A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BE8D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FE13E6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34E1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896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245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D9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7B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97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95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B68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C4DE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564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048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5E5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CF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F562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8C8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8D2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41DB8F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3702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32C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91A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46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7A6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84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CB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ACA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666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FCD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CE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B9A6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0A2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6B7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20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12B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2099FD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D9F65"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899F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876D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1B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43A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E8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35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82F2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711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403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D6FE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18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FB60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18A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638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0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43461DA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02231"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C97C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8F4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146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AD6A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955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402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844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AAB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E61D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5FC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087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BFC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C38F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30EB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83CE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1C711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D6E11" w14:textId="2982D39F"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43AB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908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188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0DA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822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40A4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A000E"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10BE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174B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FF8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675E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E2E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1F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C2EF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39613"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27CA19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C432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D8B4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296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433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D6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E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E55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6A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EB7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6F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8BF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B8F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2B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69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8B1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3F8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762BD62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FFD8B"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6F3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B51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91F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AA3A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9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74A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C82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2A2E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B29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F2A0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631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EA2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AC07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0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A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2844CDF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36572"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780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4659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AA2D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8FC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D3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B25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8D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D85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B09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B9D0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EFB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8D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987E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84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74B4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3006A0E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DF9C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550D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A3A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121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C37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C4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DD4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69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1C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C756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F5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4DA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AE2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BDF2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B33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92AA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2F1B30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7ECBB"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16C7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FE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08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68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E4B8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A95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47D3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3B40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CB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449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9958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ABCA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281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0D6A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5675C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3AB8243"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6DFBEB" w14:textId="66FD3C6D"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007A75">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641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87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35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BF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45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48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8F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92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0E7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A1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C1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E9E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8115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876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999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5E3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10A5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DEA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B97F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1BC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383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6B6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803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BFB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919F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4DE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B9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7A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FC3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7BE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32192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FB725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A05E3A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EEA89"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855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8A1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94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579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7CF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B82D2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FCF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6F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ED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E7D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1B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6B3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8EE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B03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1015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CC61E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C594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92B0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423F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FA6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E6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1E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19F60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FA65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DE60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E3C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0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4B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0A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0501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C709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9527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B1680A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41B1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FB16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55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C3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7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9B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73C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C6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1E6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2D75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B1C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F2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E73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141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D82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C5FA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E4BD4B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2DF9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519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3DD3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806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3C38A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6A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4B1AE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D3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E6F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B4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0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6BDD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0FF1D"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CE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A0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E8E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363DA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BF97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690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DF213B"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0AB46A"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83A80"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F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AD03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BC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022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A7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9D76D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09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B87BD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3BA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61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9A6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77777777" w:rsidR="009C4D48" w:rsidRPr="00EA51C1"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0" w:history="1">
        <w:r w:rsidRPr="00EA51C1">
          <w:rPr>
            <w:rStyle w:val="Hyperlink"/>
            <w:i/>
            <w:sz w:val="16"/>
            <w:szCs w:val="16"/>
          </w:rPr>
          <w:t>https://www.microsoft.com/en-us/dynamics365/pricing</w:t>
        </w:r>
      </w:hyperlink>
      <w:r w:rsidRPr="00EA51C1">
        <w:rPr>
          <w:i/>
          <w:sz w:val="16"/>
          <w:szCs w:val="16"/>
        </w:rPr>
        <w:t>.</w:t>
      </w:r>
    </w:p>
    <w:p w14:paraId="22659718" w14:textId="77777777" w:rsidR="009C4D48" w:rsidRDefault="009C4D48" w:rsidP="009C4D48">
      <w:pPr>
        <w:pStyle w:val="ProductList-Body"/>
      </w:pPr>
    </w:p>
    <w:p w14:paraId="2E6228FF" w14:textId="77777777" w:rsidR="009C4D48" w:rsidRPr="00346B66" w:rsidRDefault="009C4D48" w:rsidP="009C4D48">
      <w:pPr>
        <w:pStyle w:val="ProductList-Offering1Heading"/>
      </w:pPr>
      <w:bookmarkStart w:id="179" w:name="_Toc503180510"/>
      <w:bookmarkStart w:id="180" w:name="_Toc515557905"/>
      <w:r>
        <w:t>Sektor publiczny</w:t>
      </w:r>
      <w:bookmarkEnd w:id="179"/>
      <w:bookmarkEnd w:id="18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C4D48" w14:paraId="02953C0D" w14:textId="77777777" w:rsidTr="00007A7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6CB77BC"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6BD2A82" w14:textId="77777777" w:rsidR="009C4D48" w:rsidRPr="001F15CE" w:rsidRDefault="009C4D48" w:rsidP="00007A7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2149471" w14:textId="77777777" w:rsidR="009C4D48" w:rsidRPr="001F15CE" w:rsidRDefault="009C4D48" w:rsidP="00007A7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A8F9D60" w14:textId="77777777" w:rsidR="009C4D48" w:rsidRPr="001F15CE" w:rsidRDefault="009C4D48" w:rsidP="00007A7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9C4D48" w14:paraId="539F51CD" w14:textId="77777777" w:rsidTr="00007A7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22D7FD6" w14:textId="77777777" w:rsidR="009C4D48" w:rsidRDefault="009C4D48" w:rsidP="00007A7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E08AB"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EF3D05"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CBC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B28E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DE17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E81B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254BD"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E9D72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02D84"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EF0D3" w14:textId="77777777" w:rsidR="009C4D48" w:rsidRPr="006F1174"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39C0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C4D48" w14:paraId="7C1A6D89" w14:textId="77777777" w:rsidTr="00007A75">
        <w:trPr>
          <w:trHeight w:val="210"/>
        </w:trPr>
        <w:tc>
          <w:tcPr>
            <w:tcW w:w="3563" w:type="dxa"/>
            <w:tcBorders>
              <w:top w:val="nil"/>
              <w:left w:val="nil"/>
              <w:bottom w:val="dashSmallGap" w:sz="4" w:space="0" w:color="BFBFBF" w:themeColor="background1" w:themeShade="BF"/>
              <w:right w:val="nil"/>
            </w:tcBorders>
            <w:noWrap/>
            <w:vAlign w:val="center"/>
            <w:hideMark/>
          </w:tcPr>
          <w:p w14:paraId="22120E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6D7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7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A1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A8E4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162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16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19B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F4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66FC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BF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8E0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06090B7"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9208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82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AA9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F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C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D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852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36B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E32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61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DE26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73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9FAF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C8E1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367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9D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7C4E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97B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2973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C5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F8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0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E4E2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95D9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7B2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C6C95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BB3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65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E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A0D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D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59AC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94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366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AB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9D5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3EA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62C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2D5A67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8F93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2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A8F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4A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A2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E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2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B1E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A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399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4302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C0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0728E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0CED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03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F97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CDE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41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B18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52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096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34A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167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477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28C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C19A56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8455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C8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76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A11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3DF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D94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D0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F3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54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EEB5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6BE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733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33E0E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BA34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4E9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867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207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580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E5D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2C4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80B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7B8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0A4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3644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A65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B2A4451"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638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D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9C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E4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B815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D7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042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8D4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E19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EC40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2FBE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60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CF997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8BCCFC"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DF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FA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BC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9A9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1B4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51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1A1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1A1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34D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3FF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F0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16623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F1CC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0F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F8A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F3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21D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EDF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AB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8E2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E5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C123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2E8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06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995E7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0BF3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4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D8C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4A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AFD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D3D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EA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54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F0D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099D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B1D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F76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17B6BDD"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21FD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27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4D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E4B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DF1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3D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E06A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2E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84D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4D1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4791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AD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000B2A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E5F6B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7C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A2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A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9D5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E82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CB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4C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DE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66F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09F8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D6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1F0A8D1" w14:textId="77777777" w:rsidTr="00007A7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3813E"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225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60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C0B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74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9A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C2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D46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449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40C9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44F2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E6C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15855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9432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0FD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1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49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E4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065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36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86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B73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7B8D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AD87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FF8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54E0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A9DE1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A6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5C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B3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521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4CB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BD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48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71D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476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FF7C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1A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8F80E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96D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70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05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82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89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083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76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6D3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9F7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A1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4772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BC2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74FA7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20B7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3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7B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8C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1935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1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F23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9D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3D3F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8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941F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C3E528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9C7F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8A6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7A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0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0C7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0E8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A34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D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39D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85B7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8E5D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5BF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DDB30CF"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1D8C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C6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F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3DA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62C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9B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D7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708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4B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36B8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19B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735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102B0F6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C4479"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B68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6AB3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4A13"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A6B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EF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E1D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C3F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186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CEA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B13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620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18769411"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A779F"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F81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32D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7F2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3F09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4FC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7D3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3F42"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9B1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CD6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AE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A980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0D8D88C8"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6402D" w14:textId="6DBD6D19"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8C65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E59E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B4895"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6448"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E41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25B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802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F5A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596BA"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44AF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CC71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B4929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B160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2F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0D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C87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898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D02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CF9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6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A4E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E45E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C553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DA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1D075F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7ABA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0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5D97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427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D77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EB20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0F5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E22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FE5F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99B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517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649C6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3524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9F260"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13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64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D737F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8A6D9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36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E3B5A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24E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80F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75C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F21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28EE"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1E6F8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ECD90"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0C69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2D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E70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EF5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80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BB9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684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05C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617B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8683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3B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5E6A8DFB" w14:textId="77777777" w:rsidR="009C4D48" w:rsidRDefault="009C4D48" w:rsidP="009C4D48">
      <w:pPr>
        <w:pStyle w:val="ProductList-Body"/>
      </w:pPr>
      <w:r>
        <w:rPr>
          <w:i/>
          <w:sz w:val="16"/>
          <w:szCs w:val="16"/>
          <w:vertAlign w:val="superscript"/>
        </w:rPr>
        <w:t xml:space="preserve">4 </w:t>
      </w:r>
      <w:r>
        <w:rPr>
          <w:i/>
          <w:sz w:val="16"/>
          <w:szCs w:val="16"/>
        </w:rPr>
        <w:t>Obejmuje pakiet Microsoft 365 Education A3 z podstawową licencją dostępową (CAL).</w:t>
      </w:r>
    </w:p>
    <w:bookmarkStart w:id="181" w:name="Attachment3"/>
    <w:bookmarkEnd w:id="178"/>
    <w:p w14:paraId="3FAB7FCD" w14:textId="77777777" w:rsidR="003D65CD" w:rsidRPr="000F6A0E" w:rsidRDefault="00467FAB" w:rsidP="003D65C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D65CD">
        <w:rPr>
          <w:rStyle w:val="Hyperlink"/>
          <w:sz w:val="16"/>
          <w:szCs w:val="16"/>
        </w:rPr>
        <w:t>Spis treści</w:t>
      </w:r>
      <w:r>
        <w:rPr>
          <w:rStyle w:val="Hyperlink"/>
          <w:sz w:val="16"/>
          <w:szCs w:val="16"/>
        </w:rPr>
        <w:fldChar w:fldCharType="end"/>
      </w:r>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82" w:name="Załączniku"/>
      <w:bookmarkStart w:id="183" w:name="_Toc515557906"/>
      <w:bookmarkEnd w:id="182"/>
      <w:r>
        <w:t>Załącznik 3 — Standardowe Klauzule Umowne (Podmioty Przetwarzające Dane)</w:t>
      </w:r>
      <w:bookmarkEnd w:id="181"/>
      <w:bookmarkEnd w:id="183"/>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84" w:name="Appendix1toAttachment3"/>
      <w:r>
        <w:rPr>
          <w:b/>
        </w:rPr>
        <w:t>Załącznik 1 do Standardowych Klauzul Umownych</w:t>
      </w:r>
      <w:bookmarkEnd w:id="184"/>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0F6A0E" w:rsidRDefault="00463CC3" w:rsidP="00463CC3">
      <w:pPr>
        <w:pStyle w:val="ProductList-Body"/>
      </w:pPr>
      <w:r>
        <w:t xml:space="preserve">Microsoft Corporation </w:t>
      </w:r>
    </w:p>
    <w:p w14:paraId="781C4202" w14:textId="77777777" w:rsidR="00463CC3" w:rsidRPr="000F6A0E" w:rsidRDefault="00463CC3" w:rsidP="00463CC3">
      <w:pPr>
        <w:pStyle w:val="ProductList-Body"/>
        <w:ind w:left="360"/>
      </w:pPr>
      <w: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0F6A0E" w:rsidRDefault="00463CC3" w:rsidP="00463CC3">
      <w:pPr>
        <w:pStyle w:val="ProductList-Body"/>
      </w:pPr>
      <w:r>
        <w:t>Rajesh Jha, Wiceprezes</w:t>
      </w:r>
    </w:p>
    <w:p w14:paraId="77E0D4BD" w14:textId="77777777" w:rsidR="00463CC3" w:rsidRPr="000F6A0E" w:rsidRDefault="00463CC3" w:rsidP="00463CC3">
      <w:pPr>
        <w:pStyle w:val="ProductList-Body"/>
      </w:pPr>
      <w:r>
        <w:t>Microsoft Corporation</w:t>
      </w:r>
    </w:p>
    <w:p w14:paraId="358D91D7" w14:textId="074E609B" w:rsidR="00463CC3" w:rsidRPr="000F6A0E" w:rsidRDefault="00463CC3" w:rsidP="00463CC3">
      <w:pPr>
        <w:pStyle w:val="ProductList-Body"/>
      </w:pPr>
      <w:r>
        <w:t>One Microsoft Way, Redmond WA, USA 98052</w:t>
      </w:r>
    </w:p>
    <w:p w14:paraId="1320AE77" w14:textId="77777777" w:rsidR="00463CC3" w:rsidRPr="000F6A0E" w:rsidRDefault="00463CC3" w:rsidP="00A914BF">
      <w:pPr>
        <w:pStyle w:val="ProductList-Body"/>
      </w:pPr>
    </w:p>
    <w:p w14:paraId="605B09AA" w14:textId="3CC8CB70" w:rsidR="00F026AE" w:rsidRPr="000F6A0E" w:rsidRDefault="00F026AE">
      <w:r>
        <w:br w:type="page"/>
      </w:r>
    </w:p>
    <w:p w14:paraId="781635FF" w14:textId="0ACCAB0C" w:rsidR="00F026AE" w:rsidRPr="000F6A0E" w:rsidRDefault="0092559C" w:rsidP="0062665C">
      <w:pPr>
        <w:pStyle w:val="ProductList-SectionHeading"/>
        <w:outlineLvl w:val="0"/>
      </w:pPr>
      <w:bookmarkStart w:id="185" w:name="Attachment4"/>
      <w:bookmarkStart w:id="186" w:name="_Toc515557907"/>
      <w:r>
        <w:t>Załącznik 4 — Ogólne rozporządzenie o ochronie danych przyjęte przez Unię Europejską</w:t>
      </w:r>
      <w:bookmarkEnd w:id="185"/>
      <w:bookmarkEnd w:id="186"/>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0F6A0E" w:rsidRDefault="00E877F9" w:rsidP="00E877F9">
      <w:pPr>
        <w:pStyle w:val="ProductList-Body"/>
        <w:outlineLvl w:val="1"/>
      </w:pPr>
      <w:r>
        <w:rPr>
          <w:b/>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FB03B5" w14:textId="77777777" w:rsidR="00966F66" w:rsidRDefault="00966F66" w:rsidP="009A573F">
      <w:pPr>
        <w:spacing w:after="0" w:line="240" w:lineRule="auto"/>
      </w:pPr>
      <w:r>
        <w:separator/>
      </w:r>
    </w:p>
    <w:p w14:paraId="69CA2904" w14:textId="77777777" w:rsidR="00966F66" w:rsidRDefault="00966F66"/>
  </w:endnote>
  <w:endnote w:type="continuationSeparator" w:id="0">
    <w:p w14:paraId="5ACEA493" w14:textId="77777777" w:rsidR="00966F66" w:rsidRDefault="00966F66" w:rsidP="009A573F">
      <w:pPr>
        <w:spacing w:after="0" w:line="240" w:lineRule="auto"/>
      </w:pPr>
      <w:r>
        <w:continuationSeparator/>
      </w:r>
    </w:p>
    <w:p w14:paraId="448C70AC" w14:textId="77777777" w:rsidR="00966F66" w:rsidRDefault="00966F66"/>
  </w:endnote>
  <w:endnote w:type="continuationNotice" w:id="1">
    <w:p w14:paraId="43262539" w14:textId="77777777" w:rsidR="00966F66" w:rsidRDefault="00966F66">
      <w:pPr>
        <w:spacing w:after="0" w:line="240" w:lineRule="auto"/>
      </w:pPr>
    </w:p>
    <w:p w14:paraId="296ED972" w14:textId="77777777" w:rsidR="00966F66" w:rsidRDefault="00966F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07A75" w:rsidRDefault="00007A7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07A75" w:rsidRPr="00591643" w:rsidRDefault="00007A7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07A75" w:rsidRPr="00C76DF3" w:rsidRDefault="00CC7B49" w:rsidP="005C51AC">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07A75" w:rsidRPr="00C76DF3" w:rsidRDefault="00007A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07A75" w:rsidRPr="00C76DF3" w:rsidRDefault="00CC7B49" w:rsidP="005C51AC">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07A75" w:rsidRPr="00C76DF3" w:rsidRDefault="00007A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07A75" w:rsidRPr="00C76DF3" w:rsidRDefault="00CC7B49" w:rsidP="005C51AC">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07A75" w:rsidRPr="00C76DF3" w:rsidRDefault="00007A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07A75" w:rsidRPr="00C76DF3" w:rsidRDefault="00CC7B49" w:rsidP="005C51AC">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07A75" w:rsidRPr="00C76DF3" w:rsidRDefault="00CC7B49" w:rsidP="005C51AC">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07A75" w:rsidRPr="00C76DF3" w:rsidRDefault="00CC7B49" w:rsidP="005C51AC">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7E537610" w14:textId="77777777" w:rsidR="00007A75" w:rsidRPr="00591643" w:rsidRDefault="00007A7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07A75" w:rsidRPr="00324539" w:rsidRDefault="00CC7B49" w:rsidP="00591643">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07A75" w:rsidRPr="00324539" w:rsidRDefault="00007A7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07A75" w:rsidRPr="00324539" w:rsidRDefault="00CC7B49" w:rsidP="00591643">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07A75" w:rsidRPr="00324539" w:rsidRDefault="00007A7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07A75" w:rsidRPr="00324539" w:rsidRDefault="00CC7B49" w:rsidP="003812FE">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007A75" w:rsidRPr="00324539" w:rsidRDefault="00007A7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007A75" w:rsidRPr="00324539" w:rsidRDefault="00CC7B49" w:rsidP="002223DC">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07A75" w:rsidRPr="00324539" w:rsidRDefault="00007A7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07A75" w:rsidRPr="00324539" w:rsidRDefault="00CC7B49" w:rsidP="002223DC">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07A75" w:rsidRPr="00324539" w:rsidRDefault="00007A7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07A75" w:rsidRPr="00324539" w:rsidRDefault="00CC7B49" w:rsidP="002223DC">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1D89FB4" w14:textId="77777777" w:rsidR="00007A75" w:rsidRPr="000B68FB" w:rsidRDefault="00007A7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07A75" w:rsidRPr="00324539" w:rsidRDefault="00CC7B49" w:rsidP="00007A75">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48820ED3" w14:textId="77777777" w:rsidR="00007A75" w:rsidRPr="000B68FB" w:rsidRDefault="00007A7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007A75" w:rsidRPr="00324539" w:rsidRDefault="00CC7B49" w:rsidP="00007A75">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16FF3E6E" w14:textId="77777777" w:rsidR="00007A75" w:rsidRPr="004A5E72" w:rsidRDefault="00007A7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07A75" w:rsidRPr="00324539" w:rsidRDefault="00CC7B49" w:rsidP="00007A75">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0CFE91C7" w14:textId="77777777" w:rsidR="00007A75" w:rsidRPr="004251CC" w:rsidRDefault="00007A7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007A75" w:rsidRDefault="00007A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007A75" w:rsidRPr="00FC2D52" w:rsidRDefault="00007A75"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BCF24" w14:textId="77777777" w:rsidR="00007A75" w:rsidRPr="00B15E2E" w:rsidRDefault="00007A75" w:rsidP="00007A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007A75" w:rsidRPr="00070E41" w:rsidRDefault="00CC7B49"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93ADD16" w14:textId="77777777" w:rsidR="00007A75" w:rsidRPr="004A5E72" w:rsidRDefault="00007A75"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007A75" w:rsidRPr="00070E41" w:rsidRDefault="00CC7B49"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3406AE23" w14:textId="77777777" w:rsidR="00007A75" w:rsidRPr="004A5E72" w:rsidRDefault="00007A75" w:rsidP="004A5E7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07A75" w:rsidRPr="00070E41" w:rsidRDefault="00CC7B49"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8CA0F93" w14:textId="77777777" w:rsidR="00007A75" w:rsidRPr="004A5E72" w:rsidRDefault="00007A75" w:rsidP="00803C6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07A75" w:rsidRPr="00C76DF3" w:rsidRDefault="00CC7B49"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07A75" w:rsidRPr="00C76DF3" w:rsidRDefault="00CC7B49"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07A75" w:rsidRPr="00C76DF3" w:rsidRDefault="00CC7B49"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07A75" w:rsidRPr="00C76DF3" w:rsidRDefault="00CC7B49"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07A75" w:rsidRPr="00C76DF3" w:rsidRDefault="00CC7B49"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07A75" w:rsidRPr="00C76DF3" w:rsidRDefault="00CC7B49"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540726BF" w14:textId="77777777" w:rsidR="00007A75" w:rsidRPr="00591643" w:rsidRDefault="00007A7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007A75" w:rsidRPr="00070E41" w:rsidRDefault="00CC7B49"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3D59DD7A" w14:textId="77777777" w:rsidR="00007A75" w:rsidRPr="004A5E72" w:rsidRDefault="00007A7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007A75" w:rsidRPr="00C76DF3" w:rsidRDefault="00CC7B49"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007A75" w:rsidRPr="00C76DF3" w:rsidRDefault="00CC7B49"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007A75" w:rsidRPr="00C76DF3" w:rsidRDefault="00CC7B49"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007A75" w:rsidRPr="00C76DF3" w:rsidRDefault="00CC7B49"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007A75" w:rsidRPr="00C76DF3" w:rsidRDefault="00CC7B49"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007A75" w:rsidRPr="00C76DF3" w:rsidRDefault="00CC7B49"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334032BC" w14:textId="77777777" w:rsidR="00007A75" w:rsidRPr="00591643" w:rsidRDefault="00007A7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07A75" w:rsidRPr="00C76DF3" w:rsidRDefault="00CC7B49" w:rsidP="005C51AC">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07A75" w:rsidRPr="00C76DF3" w:rsidRDefault="00007A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07A75" w:rsidRPr="00C76DF3" w:rsidRDefault="00CC7B49" w:rsidP="005C51AC">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07A75" w:rsidRPr="00C76DF3" w:rsidRDefault="00007A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07A75" w:rsidRPr="00C76DF3" w:rsidRDefault="00CC7B49" w:rsidP="005C51AC">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07A75" w:rsidRPr="00C76DF3" w:rsidRDefault="00007A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07A75" w:rsidRPr="00C76DF3" w:rsidRDefault="00CC7B49" w:rsidP="005C51AC">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07A75" w:rsidRPr="00C76DF3" w:rsidRDefault="00CC7B49" w:rsidP="005C51AC">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07A75" w:rsidRPr="00C76DF3" w:rsidRDefault="00CC7B49" w:rsidP="005C51AC">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254FAC89" w14:textId="77777777" w:rsidR="00007A75" w:rsidRPr="00591643" w:rsidRDefault="00007A75"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07A75" w:rsidRPr="00C76DF3" w:rsidRDefault="00CC7B49"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07A75" w:rsidRPr="00C76DF3" w:rsidRDefault="00CC7B49"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07A75" w:rsidRPr="00C76DF3" w:rsidRDefault="00CC7B49"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07A75" w:rsidRPr="00C76DF3" w:rsidRDefault="00CC7B49"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07A75" w:rsidRPr="00C76DF3" w:rsidRDefault="00CC7B49"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07A75" w:rsidRPr="00C76DF3" w:rsidRDefault="00CC7B49"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3C35327F" w14:textId="77777777" w:rsidR="00007A75" w:rsidRPr="00591643" w:rsidRDefault="00007A7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007A75" w:rsidRPr="00070E41" w:rsidRDefault="00CC7B49"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132E788A" w14:textId="77777777" w:rsidR="00007A75" w:rsidRPr="004A5E72" w:rsidRDefault="00007A75"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07A75" w:rsidRPr="00C76DF3" w:rsidRDefault="00CC7B49"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07A75" w:rsidRPr="00C76DF3" w:rsidRDefault="00CC7B49"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07A75" w:rsidRPr="00C76DF3" w:rsidRDefault="00CC7B49"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07A75" w:rsidRPr="00C76DF3" w:rsidRDefault="00CC7B49"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07A75" w:rsidRPr="00C76DF3" w:rsidRDefault="00CC7B49"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07A75" w:rsidRPr="00C76DF3" w:rsidRDefault="00CC7B49"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26030DAA" w14:textId="77777777" w:rsidR="00007A75" w:rsidRPr="00591643" w:rsidRDefault="00007A7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007A75" w:rsidRPr="00070E41" w:rsidRDefault="00CC7B49"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DDCB8F3" w14:textId="77777777" w:rsidR="00007A75" w:rsidRPr="004A5E72" w:rsidRDefault="00007A75"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07A75" w:rsidRPr="00324539" w:rsidRDefault="00CC7B49"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07A75" w:rsidRPr="00324539" w:rsidRDefault="00CC7B49"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07A75" w:rsidRPr="00324539" w:rsidRDefault="00CC7B49"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007A75" w:rsidRPr="00324539" w:rsidRDefault="00CC7B49"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07A75" w:rsidRPr="00070E41" w:rsidRDefault="00CC7B49"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07A75" w:rsidRPr="00324539" w:rsidRDefault="00CC7B49"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1E854C07" w14:textId="77777777" w:rsidR="00007A75" w:rsidRPr="004A5E72" w:rsidRDefault="00007A7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F3DFC5" w14:textId="77777777" w:rsidR="00966F66" w:rsidRDefault="00966F66" w:rsidP="009A573F">
      <w:pPr>
        <w:spacing w:after="0" w:line="240" w:lineRule="auto"/>
      </w:pPr>
      <w:r>
        <w:separator/>
      </w:r>
    </w:p>
    <w:p w14:paraId="79DC6BB1" w14:textId="77777777" w:rsidR="00966F66" w:rsidRDefault="00966F66"/>
  </w:footnote>
  <w:footnote w:type="continuationSeparator" w:id="0">
    <w:p w14:paraId="163AC2EC" w14:textId="77777777" w:rsidR="00966F66" w:rsidRDefault="00966F66" w:rsidP="009A573F">
      <w:pPr>
        <w:spacing w:after="0" w:line="240" w:lineRule="auto"/>
      </w:pPr>
      <w:r>
        <w:continuationSeparator/>
      </w:r>
    </w:p>
    <w:p w14:paraId="67548A89" w14:textId="77777777" w:rsidR="00966F66" w:rsidRDefault="00966F66"/>
  </w:footnote>
  <w:footnote w:type="continuationNotice" w:id="1">
    <w:p w14:paraId="6CCCFF41" w14:textId="77777777" w:rsidR="00966F66" w:rsidRDefault="00966F66">
      <w:pPr>
        <w:spacing w:after="0" w:line="240" w:lineRule="auto"/>
      </w:pPr>
    </w:p>
    <w:p w14:paraId="0F6951D5" w14:textId="77777777" w:rsidR="00966F66" w:rsidRDefault="00966F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07A75" w:rsidRPr="004D27A6" w:rsidRDefault="00007A7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1FD1898" w:rsidR="00007A75" w:rsidRPr="00171B2E" w:rsidRDefault="00007A75"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A66B12">
          <w:rPr>
            <w:color w:val="404040" w:themeColor="text1" w:themeTint="BF"/>
            <w:sz w:val="16"/>
            <w:szCs w:val="16"/>
          </w:rPr>
          <w:t xml:space="preserve">czerwiec </w:t>
        </w:r>
        <w:r>
          <w:rPr>
            <w:color w:val="404040" w:themeColor="text1" w:themeTint="BF"/>
            <w:sz w:val="16"/>
            <w:szCs w:val="16"/>
          </w:rPr>
          <w:t>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D63CD81" w:rsidR="00007A75" w:rsidRPr="002223DC" w:rsidRDefault="00007A75"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A66B12">
          <w:rPr>
            <w:color w:val="404040" w:themeColor="text1" w:themeTint="BF"/>
            <w:sz w:val="16"/>
            <w:szCs w:val="16"/>
          </w:rPr>
          <w:t xml:space="preserve">czerwiec </w:t>
        </w:r>
        <w:r>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007A75" w:rsidRDefault="00007A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977207138"/>
      <w:docPartObj>
        <w:docPartGallery w:val="Page Numbers (Top of Page)"/>
        <w:docPartUnique/>
      </w:docPartObj>
    </w:sdtPr>
    <w:sdtEndPr>
      <w:rPr>
        <w:noProof/>
        <w:color w:val="404040" w:themeColor="text1" w:themeTint="BF"/>
      </w:rPr>
    </w:sdtEndPr>
    <w:sdtContent>
      <w:p w14:paraId="4F611562" w14:textId="34867194" w:rsidR="00751F06" w:rsidRPr="002223DC" w:rsidRDefault="00751F06" w:rsidP="00751F06">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A66B12">
          <w:rPr>
            <w:color w:val="404040" w:themeColor="text1" w:themeTint="BF"/>
            <w:sz w:val="16"/>
            <w:szCs w:val="16"/>
          </w:rPr>
          <w:t xml:space="preserve">czerwiec </w:t>
        </w:r>
        <w:r>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2</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QM4uGWhuOFagCaQh4+NOaUonU1aTZv7Y/X/rt26sF86pnU8gePPm+KWSBp87TkS9GL1YbsmMeqPcAhR3wL26Xg==" w:salt="sx4u9DdrV8OH+gRHFQzvi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2FC6"/>
    <w:rsid w:val="004736A8"/>
    <w:rsid w:val="0047391E"/>
    <w:rsid w:val="00473EF5"/>
    <w:rsid w:val="004742DE"/>
    <w:rsid w:val="00475513"/>
    <w:rsid w:val="00476830"/>
    <w:rsid w:val="00477621"/>
    <w:rsid w:val="00477C23"/>
    <w:rsid w:val="00481542"/>
    <w:rsid w:val="00481839"/>
    <w:rsid w:val="00485515"/>
    <w:rsid w:val="00485BAA"/>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B49"/>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www.microsoft.com/itacademy"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665EE8-E7E5-495C-BADE-3327691F4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28442</Words>
  <Characters>162125</Characters>
  <Application>Microsoft Office Word</Application>
  <DocSecurity>8</DocSecurity>
  <Lines>1351</Lines>
  <Paragraphs>380</Paragraphs>
  <ScaleCrop>false</ScaleCrop>
  <Company/>
  <LinksUpToDate>false</LinksUpToDate>
  <CharactersWithSpaces>190187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2018-06-01T03:24:00Z</dcterms:created>
  <dcterms:modified xsi:type="dcterms:W3CDTF">2018-06-01T03:24:00Z</dcterms:modified>
</cp:coreProperties>
</file>