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06897B6E"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141409" w:rsidRPr="002A669C">
        <w:rPr>
          <w:rFonts w:asciiTheme="majorHAnsi" w:hAnsiTheme="majorHAnsi"/>
          <w:color w:val="FFFFFF"/>
          <w:sz w:val="72"/>
          <w:szCs w:val="72"/>
        </w:rPr>
        <w:t xml:space="preserve">września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548A3885" w14:textId="52CF81DE" w:rsidR="00F021CC" w:rsidRDefault="00A430D3">
      <w:pPr>
        <w:pStyle w:val="TOC1"/>
        <w:tabs>
          <w:tab w:val="right" w:leader="dot" w:pos="5030"/>
        </w:tabs>
        <w:rPr>
          <w:rFonts w:eastAsiaTheme="minorEastAsia"/>
          <w:b w:val="0"/>
          <w:caps w:val="0"/>
          <w:noProof/>
          <w:sz w:val="22"/>
          <w:lang w:val="en-US" w:eastAsia="en-US" w:bidi="ar-SA"/>
        </w:rPr>
      </w:pPr>
      <w:r w:rsidRPr="002C5782">
        <w:rPr>
          <w:rFonts w:cstheme="minorHAnsi"/>
        </w:rPr>
        <w:fldChar w:fldCharType="begin"/>
      </w:r>
      <w:r w:rsidRPr="002C578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5782">
        <w:rPr>
          <w:rFonts w:cstheme="minorHAnsi"/>
        </w:rPr>
        <w:fldChar w:fldCharType="separate"/>
      </w:r>
      <w:hyperlink w:anchor="_Toc493590988" w:history="1">
        <w:r w:rsidR="00F021CC" w:rsidRPr="00ED30F6">
          <w:rPr>
            <w:rStyle w:val="Hyperlink"/>
            <w:noProof/>
          </w:rPr>
          <w:t>Wprowadzenie</w:t>
        </w:r>
        <w:r w:rsidR="00F021CC">
          <w:rPr>
            <w:noProof/>
            <w:webHidden/>
          </w:rPr>
          <w:tab/>
        </w:r>
        <w:r w:rsidR="00F021CC">
          <w:rPr>
            <w:noProof/>
            <w:webHidden/>
          </w:rPr>
          <w:fldChar w:fldCharType="begin"/>
        </w:r>
        <w:r w:rsidR="00F021CC">
          <w:rPr>
            <w:noProof/>
            <w:webHidden/>
          </w:rPr>
          <w:instrText xml:space="preserve"> PAGEREF _Toc493590988 \h </w:instrText>
        </w:r>
        <w:r w:rsidR="00F021CC">
          <w:rPr>
            <w:noProof/>
            <w:webHidden/>
          </w:rPr>
        </w:r>
        <w:r w:rsidR="00F021CC">
          <w:rPr>
            <w:noProof/>
            <w:webHidden/>
          </w:rPr>
          <w:fldChar w:fldCharType="separate"/>
        </w:r>
        <w:r w:rsidR="00F021CC">
          <w:rPr>
            <w:noProof/>
            <w:webHidden/>
          </w:rPr>
          <w:t>3</w:t>
        </w:r>
        <w:r w:rsidR="00F021CC">
          <w:rPr>
            <w:noProof/>
            <w:webHidden/>
          </w:rPr>
          <w:fldChar w:fldCharType="end"/>
        </w:r>
      </w:hyperlink>
    </w:p>
    <w:p w14:paraId="55A7240D" w14:textId="4D4DE774" w:rsidR="00F021CC" w:rsidRDefault="008A6D05">
      <w:pPr>
        <w:pStyle w:val="TOC3"/>
        <w:rPr>
          <w:rFonts w:eastAsiaTheme="minorEastAsia"/>
          <w:b w:val="0"/>
          <w:smallCaps w:val="0"/>
          <w:sz w:val="22"/>
          <w:lang w:val="en-US" w:eastAsia="en-US" w:bidi="ar-SA"/>
        </w:rPr>
      </w:pPr>
      <w:hyperlink w:anchor="_Toc493590989" w:history="1">
        <w:r w:rsidR="00F021CC" w:rsidRPr="00ED30F6">
          <w:rPr>
            <w:rStyle w:val="Hyperlink"/>
          </w:rPr>
          <w:t>Wcześniejsze wersje</w:t>
        </w:r>
        <w:r w:rsidR="00F021CC">
          <w:rPr>
            <w:webHidden/>
          </w:rPr>
          <w:tab/>
        </w:r>
        <w:r w:rsidR="00F021CC">
          <w:rPr>
            <w:webHidden/>
          </w:rPr>
          <w:fldChar w:fldCharType="begin"/>
        </w:r>
        <w:r w:rsidR="00F021CC">
          <w:rPr>
            <w:webHidden/>
          </w:rPr>
          <w:instrText xml:space="preserve"> PAGEREF _Toc493590989 \h </w:instrText>
        </w:r>
        <w:r w:rsidR="00F021CC">
          <w:rPr>
            <w:webHidden/>
          </w:rPr>
        </w:r>
        <w:r w:rsidR="00F021CC">
          <w:rPr>
            <w:webHidden/>
          </w:rPr>
          <w:fldChar w:fldCharType="separate"/>
        </w:r>
        <w:r w:rsidR="00F021CC">
          <w:rPr>
            <w:webHidden/>
          </w:rPr>
          <w:t>3</w:t>
        </w:r>
        <w:r w:rsidR="00F021CC">
          <w:rPr>
            <w:webHidden/>
          </w:rPr>
          <w:fldChar w:fldCharType="end"/>
        </w:r>
      </w:hyperlink>
    </w:p>
    <w:p w14:paraId="081EE97B" w14:textId="1263E56E" w:rsidR="00F021CC" w:rsidRDefault="008A6D05">
      <w:pPr>
        <w:pStyle w:val="TOC3"/>
        <w:rPr>
          <w:rFonts w:eastAsiaTheme="minorEastAsia"/>
          <w:b w:val="0"/>
          <w:smallCaps w:val="0"/>
          <w:sz w:val="22"/>
          <w:lang w:val="en-US" w:eastAsia="en-US" w:bidi="ar-SA"/>
        </w:rPr>
      </w:pPr>
      <w:hyperlink w:anchor="_Toc493590990" w:history="1">
        <w:r w:rsidR="00F021CC" w:rsidRPr="00ED30F6">
          <w:rPr>
            <w:rStyle w:val="Hyperlink"/>
          </w:rPr>
          <w:t>Objaśnienia i zestawienie zmian</w:t>
        </w:r>
        <w:r w:rsidR="00F021CC">
          <w:rPr>
            <w:webHidden/>
          </w:rPr>
          <w:tab/>
        </w:r>
        <w:r w:rsidR="00F021CC">
          <w:rPr>
            <w:webHidden/>
          </w:rPr>
          <w:fldChar w:fldCharType="begin"/>
        </w:r>
        <w:r w:rsidR="00F021CC">
          <w:rPr>
            <w:webHidden/>
          </w:rPr>
          <w:instrText xml:space="preserve"> PAGEREF _Toc493590990 \h </w:instrText>
        </w:r>
        <w:r w:rsidR="00F021CC">
          <w:rPr>
            <w:webHidden/>
          </w:rPr>
        </w:r>
        <w:r w:rsidR="00F021CC">
          <w:rPr>
            <w:webHidden/>
          </w:rPr>
          <w:fldChar w:fldCharType="separate"/>
        </w:r>
        <w:r w:rsidR="00F021CC">
          <w:rPr>
            <w:webHidden/>
          </w:rPr>
          <w:t>3</w:t>
        </w:r>
        <w:r w:rsidR="00F021CC">
          <w:rPr>
            <w:webHidden/>
          </w:rPr>
          <w:fldChar w:fldCharType="end"/>
        </w:r>
      </w:hyperlink>
    </w:p>
    <w:p w14:paraId="24EFD699" w14:textId="70417501" w:rsidR="00F021CC" w:rsidRDefault="008A6D05">
      <w:pPr>
        <w:pStyle w:val="TOC1"/>
        <w:tabs>
          <w:tab w:val="right" w:leader="dot" w:pos="5030"/>
        </w:tabs>
        <w:rPr>
          <w:rFonts w:eastAsiaTheme="minorEastAsia"/>
          <w:b w:val="0"/>
          <w:caps w:val="0"/>
          <w:noProof/>
          <w:sz w:val="22"/>
          <w:lang w:val="en-US" w:eastAsia="en-US" w:bidi="ar-SA"/>
        </w:rPr>
      </w:pPr>
      <w:hyperlink w:anchor="_Toc493590991" w:history="1">
        <w:r w:rsidR="00F021CC" w:rsidRPr="00ED30F6">
          <w:rPr>
            <w:rStyle w:val="Hyperlink"/>
            <w:noProof/>
          </w:rPr>
          <w:t>Ogólne postanowienia</w:t>
        </w:r>
        <w:r w:rsidR="00F021CC">
          <w:rPr>
            <w:noProof/>
            <w:webHidden/>
          </w:rPr>
          <w:tab/>
        </w:r>
        <w:r w:rsidR="00F021CC">
          <w:rPr>
            <w:noProof/>
            <w:webHidden/>
          </w:rPr>
          <w:fldChar w:fldCharType="begin"/>
        </w:r>
        <w:r w:rsidR="00F021CC">
          <w:rPr>
            <w:noProof/>
            <w:webHidden/>
          </w:rPr>
          <w:instrText xml:space="preserve"> PAGEREF _Toc493590991 \h </w:instrText>
        </w:r>
        <w:r w:rsidR="00F021CC">
          <w:rPr>
            <w:noProof/>
            <w:webHidden/>
          </w:rPr>
        </w:r>
        <w:r w:rsidR="00F021CC">
          <w:rPr>
            <w:noProof/>
            <w:webHidden/>
          </w:rPr>
          <w:fldChar w:fldCharType="separate"/>
        </w:r>
        <w:r w:rsidR="00F021CC">
          <w:rPr>
            <w:noProof/>
            <w:webHidden/>
          </w:rPr>
          <w:t>4</w:t>
        </w:r>
        <w:r w:rsidR="00F021CC">
          <w:rPr>
            <w:noProof/>
            <w:webHidden/>
          </w:rPr>
          <w:fldChar w:fldCharType="end"/>
        </w:r>
      </w:hyperlink>
    </w:p>
    <w:p w14:paraId="200866ED" w14:textId="124A0A46" w:rsidR="00F021CC" w:rsidRDefault="008A6D05">
      <w:pPr>
        <w:pStyle w:val="TOC5"/>
        <w:tabs>
          <w:tab w:val="right" w:leader="dot" w:pos="5030"/>
        </w:tabs>
        <w:rPr>
          <w:rFonts w:eastAsiaTheme="minorEastAsia"/>
          <w:noProof/>
          <w:sz w:val="22"/>
          <w:lang w:val="en-US" w:eastAsia="en-US" w:bidi="ar-SA"/>
        </w:rPr>
      </w:pPr>
      <w:hyperlink w:anchor="_Toc493590992" w:history="1">
        <w:r w:rsidR="00F021CC" w:rsidRPr="00ED30F6">
          <w:rPr>
            <w:rStyle w:val="Hyperlink"/>
            <w:noProof/>
          </w:rPr>
          <w:t>Definicje</w:t>
        </w:r>
        <w:r w:rsidR="00F021CC">
          <w:rPr>
            <w:noProof/>
            <w:webHidden/>
          </w:rPr>
          <w:tab/>
        </w:r>
        <w:r w:rsidR="00F021CC">
          <w:rPr>
            <w:noProof/>
            <w:webHidden/>
          </w:rPr>
          <w:fldChar w:fldCharType="begin"/>
        </w:r>
        <w:r w:rsidR="00F021CC">
          <w:rPr>
            <w:noProof/>
            <w:webHidden/>
          </w:rPr>
          <w:instrText xml:space="preserve"> PAGEREF _Toc493590992 \h </w:instrText>
        </w:r>
        <w:r w:rsidR="00F021CC">
          <w:rPr>
            <w:noProof/>
            <w:webHidden/>
          </w:rPr>
        </w:r>
        <w:r w:rsidR="00F021CC">
          <w:rPr>
            <w:noProof/>
            <w:webHidden/>
          </w:rPr>
          <w:fldChar w:fldCharType="separate"/>
        </w:r>
        <w:r w:rsidR="00F021CC">
          <w:rPr>
            <w:noProof/>
            <w:webHidden/>
          </w:rPr>
          <w:t>4</w:t>
        </w:r>
        <w:r w:rsidR="00F021CC">
          <w:rPr>
            <w:noProof/>
            <w:webHidden/>
          </w:rPr>
          <w:fldChar w:fldCharType="end"/>
        </w:r>
      </w:hyperlink>
    </w:p>
    <w:p w14:paraId="7D61668A" w14:textId="1938CA63" w:rsidR="00F021CC" w:rsidRDefault="008A6D05">
      <w:pPr>
        <w:pStyle w:val="TOC5"/>
        <w:tabs>
          <w:tab w:val="right" w:leader="dot" w:pos="5030"/>
        </w:tabs>
        <w:rPr>
          <w:rFonts w:eastAsiaTheme="minorEastAsia"/>
          <w:noProof/>
          <w:sz w:val="22"/>
          <w:lang w:val="en-US" w:eastAsia="en-US" w:bidi="ar-SA"/>
        </w:rPr>
      </w:pPr>
      <w:hyperlink w:anchor="_Toc493590993" w:history="1">
        <w:r w:rsidR="00F021CC" w:rsidRPr="00ED30F6">
          <w:rPr>
            <w:rStyle w:val="Hyperlink"/>
            <w:noProof/>
          </w:rPr>
          <w:t>Aktualizacje Postanowień dotyczących Usług Online</w:t>
        </w:r>
        <w:r w:rsidR="00F021CC">
          <w:rPr>
            <w:noProof/>
            <w:webHidden/>
          </w:rPr>
          <w:tab/>
        </w:r>
        <w:r w:rsidR="00F021CC">
          <w:rPr>
            <w:noProof/>
            <w:webHidden/>
          </w:rPr>
          <w:fldChar w:fldCharType="begin"/>
        </w:r>
        <w:r w:rsidR="00F021CC">
          <w:rPr>
            <w:noProof/>
            <w:webHidden/>
          </w:rPr>
          <w:instrText xml:space="preserve"> PAGEREF _Toc493590993 \h </w:instrText>
        </w:r>
        <w:r w:rsidR="00F021CC">
          <w:rPr>
            <w:noProof/>
            <w:webHidden/>
          </w:rPr>
        </w:r>
        <w:r w:rsidR="00F021CC">
          <w:rPr>
            <w:noProof/>
            <w:webHidden/>
          </w:rPr>
          <w:fldChar w:fldCharType="separate"/>
        </w:r>
        <w:r w:rsidR="00F021CC">
          <w:rPr>
            <w:noProof/>
            <w:webHidden/>
          </w:rPr>
          <w:t>4</w:t>
        </w:r>
        <w:r w:rsidR="00F021CC">
          <w:rPr>
            <w:noProof/>
            <w:webHidden/>
          </w:rPr>
          <w:fldChar w:fldCharType="end"/>
        </w:r>
      </w:hyperlink>
    </w:p>
    <w:p w14:paraId="1CA7B12C" w14:textId="2456E915" w:rsidR="00F021CC" w:rsidRDefault="008A6D05">
      <w:pPr>
        <w:pStyle w:val="TOC5"/>
        <w:tabs>
          <w:tab w:val="right" w:leader="dot" w:pos="5030"/>
        </w:tabs>
        <w:rPr>
          <w:rFonts w:eastAsiaTheme="minorEastAsia"/>
          <w:noProof/>
          <w:sz w:val="22"/>
          <w:lang w:val="en-US" w:eastAsia="en-US" w:bidi="ar-SA"/>
        </w:rPr>
      </w:pPr>
      <w:hyperlink w:anchor="_Toc493590994" w:history="1">
        <w:r w:rsidR="00F021CC" w:rsidRPr="00ED30F6">
          <w:rPr>
            <w:rStyle w:val="Hyperlink"/>
            <w:noProof/>
          </w:rPr>
          <w:t>Zmiany dotyczące Usług Online i dostępność Usług Online</w:t>
        </w:r>
        <w:r w:rsidR="00F021CC">
          <w:rPr>
            <w:noProof/>
            <w:webHidden/>
          </w:rPr>
          <w:tab/>
        </w:r>
        <w:r w:rsidR="00F021CC">
          <w:rPr>
            <w:noProof/>
            <w:webHidden/>
          </w:rPr>
          <w:fldChar w:fldCharType="begin"/>
        </w:r>
        <w:r w:rsidR="00F021CC">
          <w:rPr>
            <w:noProof/>
            <w:webHidden/>
          </w:rPr>
          <w:instrText xml:space="preserve"> PAGEREF _Toc493590994 \h </w:instrText>
        </w:r>
        <w:r w:rsidR="00F021CC">
          <w:rPr>
            <w:noProof/>
            <w:webHidden/>
          </w:rPr>
        </w:r>
        <w:r w:rsidR="00F021CC">
          <w:rPr>
            <w:noProof/>
            <w:webHidden/>
          </w:rPr>
          <w:fldChar w:fldCharType="separate"/>
        </w:r>
        <w:r w:rsidR="00F021CC">
          <w:rPr>
            <w:noProof/>
            <w:webHidden/>
          </w:rPr>
          <w:t>5</w:t>
        </w:r>
        <w:r w:rsidR="00F021CC">
          <w:rPr>
            <w:noProof/>
            <w:webHidden/>
          </w:rPr>
          <w:fldChar w:fldCharType="end"/>
        </w:r>
      </w:hyperlink>
    </w:p>
    <w:p w14:paraId="6844B455" w14:textId="30C686EC" w:rsidR="00F021CC" w:rsidRDefault="008A6D05">
      <w:pPr>
        <w:pStyle w:val="TOC5"/>
        <w:tabs>
          <w:tab w:val="right" w:leader="dot" w:pos="5030"/>
        </w:tabs>
        <w:rPr>
          <w:rFonts w:eastAsiaTheme="minorEastAsia"/>
          <w:noProof/>
          <w:sz w:val="22"/>
          <w:lang w:val="en-US" w:eastAsia="en-US" w:bidi="ar-SA"/>
        </w:rPr>
      </w:pPr>
      <w:hyperlink w:anchor="_Toc493590995" w:history="1">
        <w:r w:rsidR="00F021CC" w:rsidRPr="00ED30F6">
          <w:rPr>
            <w:rStyle w:val="Hyperlink"/>
            <w:noProof/>
          </w:rPr>
          <w:t>Okres przechowywania danych</w:t>
        </w:r>
        <w:r w:rsidR="00F021CC">
          <w:rPr>
            <w:noProof/>
            <w:webHidden/>
          </w:rPr>
          <w:tab/>
        </w:r>
        <w:r w:rsidR="00F021CC">
          <w:rPr>
            <w:noProof/>
            <w:webHidden/>
          </w:rPr>
          <w:fldChar w:fldCharType="begin"/>
        </w:r>
        <w:r w:rsidR="00F021CC">
          <w:rPr>
            <w:noProof/>
            <w:webHidden/>
          </w:rPr>
          <w:instrText xml:space="preserve"> PAGEREF _Toc493590995 \h </w:instrText>
        </w:r>
        <w:r w:rsidR="00F021CC">
          <w:rPr>
            <w:noProof/>
            <w:webHidden/>
          </w:rPr>
        </w:r>
        <w:r w:rsidR="00F021CC">
          <w:rPr>
            <w:noProof/>
            <w:webHidden/>
          </w:rPr>
          <w:fldChar w:fldCharType="separate"/>
        </w:r>
        <w:r w:rsidR="00F021CC">
          <w:rPr>
            <w:noProof/>
            <w:webHidden/>
          </w:rPr>
          <w:t>5</w:t>
        </w:r>
        <w:r w:rsidR="00F021CC">
          <w:rPr>
            <w:noProof/>
            <w:webHidden/>
          </w:rPr>
          <w:fldChar w:fldCharType="end"/>
        </w:r>
      </w:hyperlink>
    </w:p>
    <w:p w14:paraId="2EC7086E" w14:textId="47B393F6" w:rsidR="00F021CC" w:rsidRDefault="008A6D05">
      <w:pPr>
        <w:pStyle w:val="TOC5"/>
        <w:tabs>
          <w:tab w:val="right" w:leader="dot" w:pos="5030"/>
        </w:tabs>
        <w:rPr>
          <w:rFonts w:eastAsiaTheme="minorEastAsia"/>
          <w:noProof/>
          <w:sz w:val="22"/>
          <w:lang w:val="en-US" w:eastAsia="en-US" w:bidi="ar-SA"/>
        </w:rPr>
      </w:pPr>
      <w:hyperlink w:anchor="_Toc493590996" w:history="1">
        <w:r w:rsidR="00F021CC" w:rsidRPr="00ED30F6">
          <w:rPr>
            <w:rStyle w:val="Hyperlink"/>
            <w:noProof/>
          </w:rPr>
          <w:t>Korzystanie z oprogramowania razem z usługą online</w:t>
        </w:r>
        <w:r w:rsidR="00F021CC">
          <w:rPr>
            <w:noProof/>
            <w:webHidden/>
          </w:rPr>
          <w:tab/>
        </w:r>
        <w:r w:rsidR="00F021CC">
          <w:rPr>
            <w:noProof/>
            <w:webHidden/>
          </w:rPr>
          <w:fldChar w:fldCharType="begin"/>
        </w:r>
        <w:r w:rsidR="00F021CC">
          <w:rPr>
            <w:noProof/>
            <w:webHidden/>
          </w:rPr>
          <w:instrText xml:space="preserve"> PAGEREF _Toc493590996 \h </w:instrText>
        </w:r>
        <w:r w:rsidR="00F021CC">
          <w:rPr>
            <w:noProof/>
            <w:webHidden/>
          </w:rPr>
        </w:r>
        <w:r w:rsidR="00F021CC">
          <w:rPr>
            <w:noProof/>
            <w:webHidden/>
          </w:rPr>
          <w:fldChar w:fldCharType="separate"/>
        </w:r>
        <w:r w:rsidR="00F021CC">
          <w:rPr>
            <w:noProof/>
            <w:webHidden/>
          </w:rPr>
          <w:t>5</w:t>
        </w:r>
        <w:r w:rsidR="00F021CC">
          <w:rPr>
            <w:noProof/>
            <w:webHidden/>
          </w:rPr>
          <w:fldChar w:fldCharType="end"/>
        </w:r>
      </w:hyperlink>
    </w:p>
    <w:p w14:paraId="249B3EDA" w14:textId="2D196F1E" w:rsidR="00F021CC" w:rsidRDefault="008A6D05">
      <w:pPr>
        <w:pStyle w:val="TOC5"/>
        <w:tabs>
          <w:tab w:val="right" w:leader="dot" w:pos="5030"/>
        </w:tabs>
        <w:rPr>
          <w:rFonts w:eastAsiaTheme="minorEastAsia"/>
          <w:noProof/>
          <w:sz w:val="22"/>
          <w:lang w:val="en-US" w:eastAsia="en-US" w:bidi="ar-SA"/>
        </w:rPr>
      </w:pPr>
      <w:hyperlink w:anchor="_Toc493590997" w:history="1">
        <w:r w:rsidR="00F021CC" w:rsidRPr="00ED30F6">
          <w:rPr>
            <w:rStyle w:val="Hyperlink"/>
            <w:noProof/>
          </w:rPr>
          <w:t>Produkty niepochodzące od Microsoft</w:t>
        </w:r>
        <w:r w:rsidR="00F021CC">
          <w:rPr>
            <w:noProof/>
            <w:webHidden/>
          </w:rPr>
          <w:tab/>
        </w:r>
        <w:r w:rsidR="00F021CC">
          <w:rPr>
            <w:noProof/>
            <w:webHidden/>
          </w:rPr>
          <w:fldChar w:fldCharType="begin"/>
        </w:r>
        <w:r w:rsidR="00F021CC">
          <w:rPr>
            <w:noProof/>
            <w:webHidden/>
          </w:rPr>
          <w:instrText xml:space="preserve"> PAGEREF _Toc493590997 \h </w:instrText>
        </w:r>
        <w:r w:rsidR="00F021CC">
          <w:rPr>
            <w:noProof/>
            <w:webHidden/>
          </w:rPr>
        </w:r>
        <w:r w:rsidR="00F021CC">
          <w:rPr>
            <w:noProof/>
            <w:webHidden/>
          </w:rPr>
          <w:fldChar w:fldCharType="separate"/>
        </w:r>
        <w:r w:rsidR="00F021CC">
          <w:rPr>
            <w:noProof/>
            <w:webHidden/>
          </w:rPr>
          <w:t>5</w:t>
        </w:r>
        <w:r w:rsidR="00F021CC">
          <w:rPr>
            <w:noProof/>
            <w:webHidden/>
          </w:rPr>
          <w:fldChar w:fldCharType="end"/>
        </w:r>
      </w:hyperlink>
    </w:p>
    <w:p w14:paraId="72C6F155" w14:textId="194A37A9" w:rsidR="00F021CC" w:rsidRDefault="008A6D05">
      <w:pPr>
        <w:pStyle w:val="TOC5"/>
        <w:tabs>
          <w:tab w:val="right" w:leader="dot" w:pos="5030"/>
        </w:tabs>
        <w:rPr>
          <w:rFonts w:eastAsiaTheme="minorEastAsia"/>
          <w:noProof/>
          <w:sz w:val="22"/>
          <w:lang w:val="en-US" w:eastAsia="en-US" w:bidi="ar-SA"/>
        </w:rPr>
      </w:pPr>
      <w:hyperlink w:anchor="_Toc493590998" w:history="1">
        <w:r w:rsidR="00F021CC" w:rsidRPr="00ED30F6">
          <w:rPr>
            <w:rStyle w:val="Hyperlink"/>
            <w:noProof/>
          </w:rPr>
          <w:t>Zasady dozwolonego użytku</w:t>
        </w:r>
        <w:r w:rsidR="00F021CC">
          <w:rPr>
            <w:noProof/>
            <w:webHidden/>
          </w:rPr>
          <w:tab/>
        </w:r>
        <w:r w:rsidR="00F021CC">
          <w:rPr>
            <w:noProof/>
            <w:webHidden/>
          </w:rPr>
          <w:fldChar w:fldCharType="begin"/>
        </w:r>
        <w:r w:rsidR="00F021CC">
          <w:rPr>
            <w:noProof/>
            <w:webHidden/>
          </w:rPr>
          <w:instrText xml:space="preserve"> PAGEREF _Toc493590998 \h </w:instrText>
        </w:r>
        <w:r w:rsidR="00F021CC">
          <w:rPr>
            <w:noProof/>
            <w:webHidden/>
          </w:rPr>
        </w:r>
        <w:r w:rsidR="00F021CC">
          <w:rPr>
            <w:noProof/>
            <w:webHidden/>
          </w:rPr>
          <w:fldChar w:fldCharType="separate"/>
        </w:r>
        <w:r w:rsidR="00F021CC">
          <w:rPr>
            <w:noProof/>
            <w:webHidden/>
          </w:rPr>
          <w:t>5</w:t>
        </w:r>
        <w:r w:rsidR="00F021CC">
          <w:rPr>
            <w:noProof/>
            <w:webHidden/>
          </w:rPr>
          <w:fldChar w:fldCharType="end"/>
        </w:r>
      </w:hyperlink>
    </w:p>
    <w:p w14:paraId="5525364D" w14:textId="156E2193" w:rsidR="00F021CC" w:rsidRDefault="008A6D05">
      <w:pPr>
        <w:pStyle w:val="TOC5"/>
        <w:tabs>
          <w:tab w:val="right" w:leader="dot" w:pos="5030"/>
        </w:tabs>
        <w:rPr>
          <w:rFonts w:eastAsiaTheme="minorEastAsia"/>
          <w:noProof/>
          <w:sz w:val="22"/>
          <w:lang w:val="en-US" w:eastAsia="en-US" w:bidi="ar-SA"/>
        </w:rPr>
      </w:pPr>
      <w:hyperlink w:anchor="_Toc493590999" w:history="1">
        <w:r w:rsidR="00F021CC" w:rsidRPr="00ED30F6">
          <w:rPr>
            <w:rStyle w:val="Hyperlink"/>
            <w:noProof/>
          </w:rPr>
          <w:t>Ograniczenia techniczne</w:t>
        </w:r>
        <w:r w:rsidR="00F021CC">
          <w:rPr>
            <w:noProof/>
            <w:webHidden/>
          </w:rPr>
          <w:tab/>
        </w:r>
        <w:r w:rsidR="00F021CC">
          <w:rPr>
            <w:noProof/>
            <w:webHidden/>
          </w:rPr>
          <w:fldChar w:fldCharType="begin"/>
        </w:r>
        <w:r w:rsidR="00F021CC">
          <w:rPr>
            <w:noProof/>
            <w:webHidden/>
          </w:rPr>
          <w:instrText xml:space="preserve"> PAGEREF _Toc493590999 \h </w:instrText>
        </w:r>
        <w:r w:rsidR="00F021CC">
          <w:rPr>
            <w:noProof/>
            <w:webHidden/>
          </w:rPr>
        </w:r>
        <w:r w:rsidR="00F021CC">
          <w:rPr>
            <w:noProof/>
            <w:webHidden/>
          </w:rPr>
          <w:fldChar w:fldCharType="separate"/>
        </w:r>
        <w:r w:rsidR="00F021CC">
          <w:rPr>
            <w:noProof/>
            <w:webHidden/>
          </w:rPr>
          <w:t>6</w:t>
        </w:r>
        <w:r w:rsidR="00F021CC">
          <w:rPr>
            <w:noProof/>
            <w:webHidden/>
          </w:rPr>
          <w:fldChar w:fldCharType="end"/>
        </w:r>
      </w:hyperlink>
    </w:p>
    <w:p w14:paraId="0FA0FB85" w14:textId="00277ABF" w:rsidR="00F021CC" w:rsidRDefault="008A6D05">
      <w:pPr>
        <w:pStyle w:val="TOC5"/>
        <w:tabs>
          <w:tab w:val="right" w:leader="dot" w:pos="5030"/>
        </w:tabs>
        <w:rPr>
          <w:rFonts w:eastAsiaTheme="minorEastAsia"/>
          <w:noProof/>
          <w:sz w:val="22"/>
          <w:lang w:val="en-US" w:eastAsia="en-US" w:bidi="ar-SA"/>
        </w:rPr>
      </w:pPr>
      <w:hyperlink w:anchor="_Toc493591000" w:history="1">
        <w:r w:rsidR="00F021CC" w:rsidRPr="00ED30F6">
          <w:rPr>
            <w:rStyle w:val="Hyperlink"/>
            <w:noProof/>
          </w:rPr>
          <w:t>Przestrzeganie przepisów prawa</w:t>
        </w:r>
        <w:r w:rsidR="00F021CC">
          <w:rPr>
            <w:noProof/>
            <w:webHidden/>
          </w:rPr>
          <w:tab/>
        </w:r>
        <w:r w:rsidR="00F021CC">
          <w:rPr>
            <w:noProof/>
            <w:webHidden/>
          </w:rPr>
          <w:fldChar w:fldCharType="begin"/>
        </w:r>
        <w:r w:rsidR="00F021CC">
          <w:rPr>
            <w:noProof/>
            <w:webHidden/>
          </w:rPr>
          <w:instrText xml:space="preserve"> PAGEREF _Toc493591000 \h </w:instrText>
        </w:r>
        <w:r w:rsidR="00F021CC">
          <w:rPr>
            <w:noProof/>
            <w:webHidden/>
          </w:rPr>
        </w:r>
        <w:r w:rsidR="00F021CC">
          <w:rPr>
            <w:noProof/>
            <w:webHidden/>
          </w:rPr>
          <w:fldChar w:fldCharType="separate"/>
        </w:r>
        <w:r w:rsidR="00F021CC">
          <w:rPr>
            <w:noProof/>
            <w:webHidden/>
          </w:rPr>
          <w:t>6</w:t>
        </w:r>
        <w:r w:rsidR="00F021CC">
          <w:rPr>
            <w:noProof/>
            <w:webHidden/>
          </w:rPr>
          <w:fldChar w:fldCharType="end"/>
        </w:r>
      </w:hyperlink>
    </w:p>
    <w:p w14:paraId="2DDDE519" w14:textId="20C0E604" w:rsidR="00F021CC" w:rsidRDefault="008A6D05">
      <w:pPr>
        <w:pStyle w:val="TOC5"/>
        <w:tabs>
          <w:tab w:val="right" w:leader="dot" w:pos="5030"/>
        </w:tabs>
        <w:rPr>
          <w:rFonts w:eastAsiaTheme="minorEastAsia"/>
          <w:noProof/>
          <w:sz w:val="22"/>
          <w:lang w:val="en-US" w:eastAsia="en-US" w:bidi="ar-SA"/>
        </w:rPr>
      </w:pPr>
      <w:hyperlink w:anchor="_Toc493591001" w:history="1">
        <w:r w:rsidR="00F021CC" w:rsidRPr="00ED30F6">
          <w:rPr>
            <w:rStyle w:val="Hyperlink"/>
            <w:noProof/>
          </w:rPr>
          <w:t>Usługi importu/eksportu</w:t>
        </w:r>
        <w:r w:rsidR="00F021CC">
          <w:rPr>
            <w:noProof/>
            <w:webHidden/>
          </w:rPr>
          <w:tab/>
        </w:r>
        <w:r w:rsidR="00F021CC">
          <w:rPr>
            <w:noProof/>
            <w:webHidden/>
          </w:rPr>
          <w:fldChar w:fldCharType="begin"/>
        </w:r>
        <w:r w:rsidR="00F021CC">
          <w:rPr>
            <w:noProof/>
            <w:webHidden/>
          </w:rPr>
          <w:instrText xml:space="preserve"> PAGEREF _Toc493591001 \h </w:instrText>
        </w:r>
        <w:r w:rsidR="00F021CC">
          <w:rPr>
            <w:noProof/>
            <w:webHidden/>
          </w:rPr>
        </w:r>
        <w:r w:rsidR="00F021CC">
          <w:rPr>
            <w:noProof/>
            <w:webHidden/>
          </w:rPr>
          <w:fldChar w:fldCharType="separate"/>
        </w:r>
        <w:r w:rsidR="00F021CC">
          <w:rPr>
            <w:noProof/>
            <w:webHidden/>
          </w:rPr>
          <w:t>6</w:t>
        </w:r>
        <w:r w:rsidR="00F021CC">
          <w:rPr>
            <w:noProof/>
            <w:webHidden/>
          </w:rPr>
          <w:fldChar w:fldCharType="end"/>
        </w:r>
      </w:hyperlink>
    </w:p>
    <w:p w14:paraId="34AACA5F" w14:textId="1F8D5B95" w:rsidR="00F021CC" w:rsidRDefault="008A6D05">
      <w:pPr>
        <w:pStyle w:val="TOC5"/>
        <w:tabs>
          <w:tab w:val="right" w:leader="dot" w:pos="5030"/>
        </w:tabs>
        <w:rPr>
          <w:rFonts w:eastAsiaTheme="minorEastAsia"/>
          <w:noProof/>
          <w:sz w:val="22"/>
          <w:lang w:val="en-US" w:eastAsia="en-US" w:bidi="ar-SA"/>
        </w:rPr>
      </w:pPr>
      <w:hyperlink w:anchor="_Toc493591002" w:history="1">
        <w:r w:rsidR="00F021CC" w:rsidRPr="00ED30F6">
          <w:rPr>
            <w:rStyle w:val="Hyperlink"/>
            <w:noProof/>
          </w:rPr>
          <w:t>Powiadomienia elektroniczne</w:t>
        </w:r>
        <w:r w:rsidR="00F021CC">
          <w:rPr>
            <w:noProof/>
            <w:webHidden/>
          </w:rPr>
          <w:tab/>
        </w:r>
        <w:r w:rsidR="00F021CC">
          <w:rPr>
            <w:noProof/>
            <w:webHidden/>
          </w:rPr>
          <w:fldChar w:fldCharType="begin"/>
        </w:r>
        <w:r w:rsidR="00F021CC">
          <w:rPr>
            <w:noProof/>
            <w:webHidden/>
          </w:rPr>
          <w:instrText xml:space="preserve"> PAGEREF _Toc493591002 \h </w:instrText>
        </w:r>
        <w:r w:rsidR="00F021CC">
          <w:rPr>
            <w:noProof/>
            <w:webHidden/>
          </w:rPr>
        </w:r>
        <w:r w:rsidR="00F021CC">
          <w:rPr>
            <w:noProof/>
            <w:webHidden/>
          </w:rPr>
          <w:fldChar w:fldCharType="separate"/>
        </w:r>
        <w:r w:rsidR="00F021CC">
          <w:rPr>
            <w:noProof/>
            <w:webHidden/>
          </w:rPr>
          <w:t>6</w:t>
        </w:r>
        <w:r w:rsidR="00F021CC">
          <w:rPr>
            <w:noProof/>
            <w:webHidden/>
          </w:rPr>
          <w:fldChar w:fldCharType="end"/>
        </w:r>
      </w:hyperlink>
    </w:p>
    <w:p w14:paraId="172273A2" w14:textId="20963A27" w:rsidR="00F021CC" w:rsidRDefault="008A6D05">
      <w:pPr>
        <w:pStyle w:val="TOC5"/>
        <w:tabs>
          <w:tab w:val="right" w:leader="dot" w:pos="5030"/>
        </w:tabs>
        <w:rPr>
          <w:rFonts w:eastAsiaTheme="minorEastAsia"/>
          <w:noProof/>
          <w:sz w:val="22"/>
          <w:lang w:val="en-US" w:eastAsia="en-US" w:bidi="ar-SA"/>
        </w:rPr>
      </w:pPr>
      <w:hyperlink w:anchor="_Toc493591003" w:history="1">
        <w:r w:rsidR="00F021CC" w:rsidRPr="00ED30F6">
          <w:rPr>
            <w:rStyle w:val="Hyperlink"/>
            <w:noProof/>
          </w:rPr>
          <w:t>Zmiana przypisania licencji</w:t>
        </w:r>
        <w:r w:rsidR="00F021CC">
          <w:rPr>
            <w:noProof/>
            <w:webHidden/>
          </w:rPr>
          <w:tab/>
        </w:r>
        <w:r w:rsidR="00F021CC">
          <w:rPr>
            <w:noProof/>
            <w:webHidden/>
          </w:rPr>
          <w:fldChar w:fldCharType="begin"/>
        </w:r>
        <w:r w:rsidR="00F021CC">
          <w:rPr>
            <w:noProof/>
            <w:webHidden/>
          </w:rPr>
          <w:instrText xml:space="preserve"> PAGEREF _Toc493591003 \h </w:instrText>
        </w:r>
        <w:r w:rsidR="00F021CC">
          <w:rPr>
            <w:noProof/>
            <w:webHidden/>
          </w:rPr>
        </w:r>
        <w:r w:rsidR="00F021CC">
          <w:rPr>
            <w:noProof/>
            <w:webHidden/>
          </w:rPr>
          <w:fldChar w:fldCharType="separate"/>
        </w:r>
        <w:r w:rsidR="00F021CC">
          <w:rPr>
            <w:noProof/>
            <w:webHidden/>
          </w:rPr>
          <w:t>6</w:t>
        </w:r>
        <w:r w:rsidR="00F021CC">
          <w:rPr>
            <w:noProof/>
            <w:webHidden/>
          </w:rPr>
          <w:fldChar w:fldCharType="end"/>
        </w:r>
      </w:hyperlink>
    </w:p>
    <w:p w14:paraId="1FBACE84" w14:textId="0CE0A784" w:rsidR="00F021CC" w:rsidRDefault="008A6D05">
      <w:pPr>
        <w:pStyle w:val="TOC5"/>
        <w:tabs>
          <w:tab w:val="right" w:leader="dot" w:pos="5030"/>
        </w:tabs>
        <w:rPr>
          <w:rFonts w:eastAsiaTheme="minorEastAsia"/>
          <w:noProof/>
          <w:sz w:val="22"/>
          <w:lang w:val="en-US" w:eastAsia="en-US" w:bidi="ar-SA"/>
        </w:rPr>
      </w:pPr>
      <w:hyperlink w:anchor="_Toc493591004" w:history="1">
        <w:r w:rsidR="00F021CC" w:rsidRPr="00ED30F6">
          <w:rPr>
            <w:rStyle w:val="Hyperlink"/>
            <w:noProof/>
          </w:rPr>
          <w:t>Składniki czcionek</w:t>
        </w:r>
        <w:r w:rsidR="00F021CC">
          <w:rPr>
            <w:noProof/>
            <w:webHidden/>
          </w:rPr>
          <w:tab/>
        </w:r>
        <w:r w:rsidR="00F021CC">
          <w:rPr>
            <w:noProof/>
            <w:webHidden/>
          </w:rPr>
          <w:fldChar w:fldCharType="begin"/>
        </w:r>
        <w:r w:rsidR="00F021CC">
          <w:rPr>
            <w:noProof/>
            <w:webHidden/>
          </w:rPr>
          <w:instrText xml:space="preserve"> PAGEREF _Toc493591004 \h </w:instrText>
        </w:r>
        <w:r w:rsidR="00F021CC">
          <w:rPr>
            <w:noProof/>
            <w:webHidden/>
          </w:rPr>
        </w:r>
        <w:r w:rsidR="00F021CC">
          <w:rPr>
            <w:noProof/>
            <w:webHidden/>
          </w:rPr>
          <w:fldChar w:fldCharType="separate"/>
        </w:r>
        <w:r w:rsidR="00F021CC">
          <w:rPr>
            <w:noProof/>
            <w:webHidden/>
          </w:rPr>
          <w:t>6</w:t>
        </w:r>
        <w:r w:rsidR="00F021CC">
          <w:rPr>
            <w:noProof/>
            <w:webHidden/>
          </w:rPr>
          <w:fldChar w:fldCharType="end"/>
        </w:r>
      </w:hyperlink>
    </w:p>
    <w:p w14:paraId="5C916E6D" w14:textId="26BDAB1D" w:rsidR="00F021CC" w:rsidRDefault="008A6D05">
      <w:pPr>
        <w:pStyle w:val="TOC5"/>
        <w:tabs>
          <w:tab w:val="right" w:leader="dot" w:pos="5030"/>
        </w:tabs>
        <w:rPr>
          <w:rFonts w:eastAsiaTheme="minorEastAsia"/>
          <w:noProof/>
          <w:sz w:val="22"/>
          <w:lang w:val="en-US" w:eastAsia="en-US" w:bidi="ar-SA"/>
        </w:rPr>
      </w:pPr>
      <w:hyperlink w:anchor="_Toc493591005" w:history="1">
        <w:r w:rsidR="00F021CC" w:rsidRPr="00ED30F6">
          <w:rPr>
            <w:rStyle w:val="Hyperlink"/>
            <w:noProof/>
          </w:rPr>
          <w:t>Testy porównawcze z produktami konkurencyjnymi</w:t>
        </w:r>
        <w:r w:rsidR="00F021CC">
          <w:rPr>
            <w:noProof/>
            <w:webHidden/>
          </w:rPr>
          <w:tab/>
        </w:r>
        <w:r w:rsidR="00F021CC">
          <w:rPr>
            <w:noProof/>
            <w:webHidden/>
          </w:rPr>
          <w:fldChar w:fldCharType="begin"/>
        </w:r>
        <w:r w:rsidR="00F021CC">
          <w:rPr>
            <w:noProof/>
            <w:webHidden/>
          </w:rPr>
          <w:instrText xml:space="preserve"> PAGEREF _Toc493591005 \h </w:instrText>
        </w:r>
        <w:r w:rsidR="00F021CC">
          <w:rPr>
            <w:noProof/>
            <w:webHidden/>
          </w:rPr>
        </w:r>
        <w:r w:rsidR="00F021CC">
          <w:rPr>
            <w:noProof/>
            <w:webHidden/>
          </w:rPr>
          <w:fldChar w:fldCharType="separate"/>
        </w:r>
        <w:r w:rsidR="00F021CC">
          <w:rPr>
            <w:noProof/>
            <w:webHidden/>
          </w:rPr>
          <w:t>6</w:t>
        </w:r>
        <w:r w:rsidR="00F021CC">
          <w:rPr>
            <w:noProof/>
            <w:webHidden/>
          </w:rPr>
          <w:fldChar w:fldCharType="end"/>
        </w:r>
      </w:hyperlink>
    </w:p>
    <w:p w14:paraId="52462895" w14:textId="4CA3B99A" w:rsidR="00F021CC" w:rsidRDefault="008A6D05">
      <w:pPr>
        <w:pStyle w:val="TOC5"/>
        <w:tabs>
          <w:tab w:val="right" w:leader="dot" w:pos="5030"/>
        </w:tabs>
        <w:rPr>
          <w:rFonts w:eastAsiaTheme="minorEastAsia"/>
          <w:noProof/>
          <w:sz w:val="22"/>
          <w:lang w:val="en-US" w:eastAsia="en-US" w:bidi="ar-SA"/>
        </w:rPr>
      </w:pPr>
      <w:hyperlink w:anchor="_Toc493591006" w:history="1">
        <w:r w:rsidR="00F021CC" w:rsidRPr="00ED30F6">
          <w:rPr>
            <w:rStyle w:val="Hyperlink"/>
            <w:noProof/>
          </w:rPr>
          <w:t>Multipleksowanie</w:t>
        </w:r>
        <w:r w:rsidR="00F021CC">
          <w:rPr>
            <w:noProof/>
            <w:webHidden/>
          </w:rPr>
          <w:tab/>
        </w:r>
        <w:r w:rsidR="00F021CC">
          <w:rPr>
            <w:noProof/>
            <w:webHidden/>
          </w:rPr>
          <w:fldChar w:fldCharType="begin"/>
        </w:r>
        <w:r w:rsidR="00F021CC">
          <w:rPr>
            <w:noProof/>
            <w:webHidden/>
          </w:rPr>
          <w:instrText xml:space="preserve"> PAGEREF _Toc493591006 \h </w:instrText>
        </w:r>
        <w:r w:rsidR="00F021CC">
          <w:rPr>
            <w:noProof/>
            <w:webHidden/>
          </w:rPr>
        </w:r>
        <w:r w:rsidR="00F021CC">
          <w:rPr>
            <w:noProof/>
            <w:webHidden/>
          </w:rPr>
          <w:fldChar w:fldCharType="separate"/>
        </w:r>
        <w:r w:rsidR="00F021CC">
          <w:rPr>
            <w:noProof/>
            <w:webHidden/>
          </w:rPr>
          <w:t>7</w:t>
        </w:r>
        <w:r w:rsidR="00F021CC">
          <w:rPr>
            <w:noProof/>
            <w:webHidden/>
          </w:rPr>
          <w:fldChar w:fldCharType="end"/>
        </w:r>
      </w:hyperlink>
    </w:p>
    <w:p w14:paraId="688FC5ED" w14:textId="26742416" w:rsidR="00F021CC" w:rsidRDefault="008A6D05">
      <w:pPr>
        <w:pStyle w:val="TOC1"/>
        <w:tabs>
          <w:tab w:val="right" w:leader="dot" w:pos="5030"/>
        </w:tabs>
        <w:rPr>
          <w:rFonts w:eastAsiaTheme="minorEastAsia"/>
          <w:b w:val="0"/>
          <w:caps w:val="0"/>
          <w:noProof/>
          <w:sz w:val="22"/>
          <w:lang w:val="en-US" w:eastAsia="en-US" w:bidi="ar-SA"/>
        </w:rPr>
      </w:pPr>
      <w:hyperlink w:anchor="_Toc493591007" w:history="1">
        <w:r w:rsidR="00F021CC" w:rsidRPr="00ED30F6">
          <w:rPr>
            <w:rStyle w:val="Hyperlink"/>
            <w:noProof/>
          </w:rPr>
          <w:t>Postanowienia dotyczące prywatności i bezpieczeństwa</w:t>
        </w:r>
        <w:r w:rsidR="00F021CC">
          <w:rPr>
            <w:noProof/>
            <w:webHidden/>
          </w:rPr>
          <w:tab/>
        </w:r>
        <w:r w:rsidR="00F021CC">
          <w:rPr>
            <w:noProof/>
            <w:webHidden/>
          </w:rPr>
          <w:fldChar w:fldCharType="begin"/>
        </w:r>
        <w:r w:rsidR="00F021CC">
          <w:rPr>
            <w:noProof/>
            <w:webHidden/>
          </w:rPr>
          <w:instrText xml:space="preserve"> PAGEREF _Toc493591007 \h </w:instrText>
        </w:r>
        <w:r w:rsidR="00F021CC">
          <w:rPr>
            <w:noProof/>
            <w:webHidden/>
          </w:rPr>
        </w:r>
        <w:r w:rsidR="00F021CC">
          <w:rPr>
            <w:noProof/>
            <w:webHidden/>
          </w:rPr>
          <w:fldChar w:fldCharType="separate"/>
        </w:r>
        <w:r w:rsidR="00F021CC">
          <w:rPr>
            <w:noProof/>
            <w:webHidden/>
          </w:rPr>
          <w:t>8</w:t>
        </w:r>
        <w:r w:rsidR="00F021CC">
          <w:rPr>
            <w:noProof/>
            <w:webHidden/>
          </w:rPr>
          <w:fldChar w:fldCharType="end"/>
        </w:r>
      </w:hyperlink>
    </w:p>
    <w:p w14:paraId="6EA90137" w14:textId="7098D2E4" w:rsidR="00F021CC" w:rsidRDefault="008A6D05">
      <w:pPr>
        <w:pStyle w:val="TOC3"/>
        <w:rPr>
          <w:rFonts w:eastAsiaTheme="minorEastAsia"/>
          <w:b w:val="0"/>
          <w:smallCaps w:val="0"/>
          <w:sz w:val="22"/>
          <w:lang w:val="en-US" w:eastAsia="en-US" w:bidi="ar-SA"/>
        </w:rPr>
      </w:pPr>
      <w:hyperlink w:anchor="_Toc493591008" w:history="1">
        <w:r w:rsidR="00F021CC" w:rsidRPr="00ED30F6">
          <w:rPr>
            <w:rStyle w:val="Hyperlink"/>
          </w:rPr>
          <w:t>Ogólne postanowienia dotyczące prywatności i bezpieczeństwa</w:t>
        </w:r>
        <w:r w:rsidR="00F021CC">
          <w:rPr>
            <w:webHidden/>
          </w:rPr>
          <w:tab/>
        </w:r>
        <w:r w:rsidR="00F021CC">
          <w:rPr>
            <w:webHidden/>
          </w:rPr>
          <w:fldChar w:fldCharType="begin"/>
        </w:r>
        <w:r w:rsidR="00F021CC">
          <w:rPr>
            <w:webHidden/>
          </w:rPr>
          <w:instrText xml:space="preserve"> PAGEREF _Toc493591008 \h </w:instrText>
        </w:r>
        <w:r w:rsidR="00F021CC">
          <w:rPr>
            <w:webHidden/>
          </w:rPr>
        </w:r>
        <w:r w:rsidR="00F021CC">
          <w:rPr>
            <w:webHidden/>
          </w:rPr>
          <w:fldChar w:fldCharType="separate"/>
        </w:r>
        <w:r w:rsidR="00F021CC">
          <w:rPr>
            <w:webHidden/>
          </w:rPr>
          <w:t>8</w:t>
        </w:r>
        <w:r w:rsidR="00F021CC">
          <w:rPr>
            <w:webHidden/>
          </w:rPr>
          <w:fldChar w:fldCharType="end"/>
        </w:r>
      </w:hyperlink>
    </w:p>
    <w:p w14:paraId="64A09F4D" w14:textId="3F933019" w:rsidR="00F021CC" w:rsidRDefault="008A6D05">
      <w:pPr>
        <w:pStyle w:val="TOC5"/>
        <w:tabs>
          <w:tab w:val="right" w:leader="dot" w:pos="5030"/>
        </w:tabs>
        <w:rPr>
          <w:rFonts w:eastAsiaTheme="minorEastAsia"/>
          <w:noProof/>
          <w:sz w:val="22"/>
          <w:lang w:val="en-US" w:eastAsia="en-US" w:bidi="ar-SA"/>
        </w:rPr>
      </w:pPr>
      <w:hyperlink w:anchor="_Toc493591009" w:history="1">
        <w:r w:rsidR="00F021CC" w:rsidRPr="00ED30F6">
          <w:rPr>
            <w:rStyle w:val="Hyperlink"/>
            <w:noProof/>
          </w:rPr>
          <w:t>Zakres</w:t>
        </w:r>
        <w:r w:rsidR="00F021CC">
          <w:rPr>
            <w:noProof/>
            <w:webHidden/>
          </w:rPr>
          <w:tab/>
        </w:r>
        <w:r w:rsidR="00F021CC">
          <w:rPr>
            <w:noProof/>
            <w:webHidden/>
          </w:rPr>
          <w:fldChar w:fldCharType="begin"/>
        </w:r>
        <w:r w:rsidR="00F021CC">
          <w:rPr>
            <w:noProof/>
            <w:webHidden/>
          </w:rPr>
          <w:instrText xml:space="preserve"> PAGEREF _Toc493591009 \h </w:instrText>
        </w:r>
        <w:r w:rsidR="00F021CC">
          <w:rPr>
            <w:noProof/>
            <w:webHidden/>
          </w:rPr>
        </w:r>
        <w:r w:rsidR="00F021CC">
          <w:rPr>
            <w:noProof/>
            <w:webHidden/>
          </w:rPr>
          <w:fldChar w:fldCharType="separate"/>
        </w:r>
        <w:r w:rsidR="00F021CC">
          <w:rPr>
            <w:noProof/>
            <w:webHidden/>
          </w:rPr>
          <w:t>8</w:t>
        </w:r>
        <w:r w:rsidR="00F021CC">
          <w:rPr>
            <w:noProof/>
            <w:webHidden/>
          </w:rPr>
          <w:fldChar w:fldCharType="end"/>
        </w:r>
      </w:hyperlink>
    </w:p>
    <w:p w14:paraId="010C44CA" w14:textId="2186B701" w:rsidR="00F021CC" w:rsidRDefault="008A6D05">
      <w:pPr>
        <w:pStyle w:val="TOC5"/>
        <w:tabs>
          <w:tab w:val="right" w:leader="dot" w:pos="5030"/>
        </w:tabs>
        <w:rPr>
          <w:rFonts w:eastAsiaTheme="minorEastAsia"/>
          <w:noProof/>
          <w:sz w:val="22"/>
          <w:lang w:val="en-US" w:eastAsia="en-US" w:bidi="ar-SA"/>
        </w:rPr>
      </w:pPr>
      <w:hyperlink w:anchor="_Toc493591010" w:history="1">
        <w:r w:rsidR="00F021CC" w:rsidRPr="00ED30F6">
          <w:rPr>
            <w:rStyle w:val="Hyperlink"/>
            <w:noProof/>
          </w:rPr>
          <w:t>Korzystanie z Danych Klienta</w:t>
        </w:r>
        <w:r w:rsidR="00F021CC">
          <w:rPr>
            <w:noProof/>
            <w:webHidden/>
          </w:rPr>
          <w:tab/>
        </w:r>
        <w:r w:rsidR="00F021CC">
          <w:rPr>
            <w:noProof/>
            <w:webHidden/>
          </w:rPr>
          <w:fldChar w:fldCharType="begin"/>
        </w:r>
        <w:r w:rsidR="00F021CC">
          <w:rPr>
            <w:noProof/>
            <w:webHidden/>
          </w:rPr>
          <w:instrText xml:space="preserve"> PAGEREF _Toc493591010 \h </w:instrText>
        </w:r>
        <w:r w:rsidR="00F021CC">
          <w:rPr>
            <w:noProof/>
            <w:webHidden/>
          </w:rPr>
        </w:r>
        <w:r w:rsidR="00F021CC">
          <w:rPr>
            <w:noProof/>
            <w:webHidden/>
          </w:rPr>
          <w:fldChar w:fldCharType="separate"/>
        </w:r>
        <w:r w:rsidR="00F021CC">
          <w:rPr>
            <w:noProof/>
            <w:webHidden/>
          </w:rPr>
          <w:t>8</w:t>
        </w:r>
        <w:r w:rsidR="00F021CC">
          <w:rPr>
            <w:noProof/>
            <w:webHidden/>
          </w:rPr>
          <w:fldChar w:fldCharType="end"/>
        </w:r>
      </w:hyperlink>
    </w:p>
    <w:p w14:paraId="4EB79781" w14:textId="3F8E8E99" w:rsidR="00F021CC" w:rsidRDefault="008A6D05">
      <w:pPr>
        <w:pStyle w:val="TOC5"/>
        <w:tabs>
          <w:tab w:val="right" w:leader="dot" w:pos="5030"/>
        </w:tabs>
        <w:rPr>
          <w:rFonts w:eastAsiaTheme="minorEastAsia"/>
          <w:noProof/>
          <w:sz w:val="22"/>
          <w:lang w:val="en-US" w:eastAsia="en-US" w:bidi="ar-SA"/>
        </w:rPr>
      </w:pPr>
      <w:hyperlink w:anchor="_Toc493591011" w:history="1">
        <w:r w:rsidR="00F021CC" w:rsidRPr="00ED30F6">
          <w:rPr>
            <w:rStyle w:val="Hyperlink"/>
            <w:noProof/>
          </w:rPr>
          <w:t>Przetwarzanie danych osobowych</w:t>
        </w:r>
        <w:r w:rsidR="00F021CC">
          <w:rPr>
            <w:noProof/>
            <w:webHidden/>
          </w:rPr>
          <w:tab/>
        </w:r>
        <w:r w:rsidR="00F021CC">
          <w:rPr>
            <w:noProof/>
            <w:webHidden/>
          </w:rPr>
          <w:fldChar w:fldCharType="begin"/>
        </w:r>
        <w:r w:rsidR="00F021CC">
          <w:rPr>
            <w:noProof/>
            <w:webHidden/>
          </w:rPr>
          <w:instrText xml:space="preserve"> PAGEREF _Toc493591011 \h </w:instrText>
        </w:r>
        <w:r w:rsidR="00F021CC">
          <w:rPr>
            <w:noProof/>
            <w:webHidden/>
          </w:rPr>
        </w:r>
        <w:r w:rsidR="00F021CC">
          <w:rPr>
            <w:noProof/>
            <w:webHidden/>
          </w:rPr>
          <w:fldChar w:fldCharType="separate"/>
        </w:r>
        <w:r w:rsidR="00F021CC">
          <w:rPr>
            <w:noProof/>
            <w:webHidden/>
          </w:rPr>
          <w:t>8</w:t>
        </w:r>
        <w:r w:rsidR="00F021CC">
          <w:rPr>
            <w:noProof/>
            <w:webHidden/>
          </w:rPr>
          <w:fldChar w:fldCharType="end"/>
        </w:r>
      </w:hyperlink>
    </w:p>
    <w:p w14:paraId="743C0A73" w14:textId="7027EFEF" w:rsidR="00F021CC" w:rsidRDefault="008A6D05">
      <w:pPr>
        <w:pStyle w:val="TOC5"/>
        <w:tabs>
          <w:tab w:val="right" w:leader="dot" w:pos="5030"/>
        </w:tabs>
        <w:rPr>
          <w:rFonts w:eastAsiaTheme="minorEastAsia"/>
          <w:noProof/>
          <w:sz w:val="22"/>
          <w:lang w:val="en-US" w:eastAsia="en-US" w:bidi="ar-SA"/>
        </w:rPr>
      </w:pPr>
      <w:hyperlink w:anchor="_Toc493591012" w:history="1">
        <w:r w:rsidR="00F021CC" w:rsidRPr="00ED30F6">
          <w:rPr>
            <w:rStyle w:val="Hyperlink"/>
            <w:noProof/>
          </w:rPr>
          <w:t>Użycie Danych dotyczących Pomocy Technicznej</w:t>
        </w:r>
        <w:r w:rsidR="00F021CC">
          <w:rPr>
            <w:noProof/>
            <w:webHidden/>
          </w:rPr>
          <w:tab/>
        </w:r>
        <w:r w:rsidR="00F021CC">
          <w:rPr>
            <w:noProof/>
            <w:webHidden/>
          </w:rPr>
          <w:fldChar w:fldCharType="begin"/>
        </w:r>
        <w:r w:rsidR="00F021CC">
          <w:rPr>
            <w:noProof/>
            <w:webHidden/>
          </w:rPr>
          <w:instrText xml:space="preserve"> PAGEREF _Toc493591012 \h </w:instrText>
        </w:r>
        <w:r w:rsidR="00F021CC">
          <w:rPr>
            <w:noProof/>
            <w:webHidden/>
          </w:rPr>
        </w:r>
        <w:r w:rsidR="00F021CC">
          <w:rPr>
            <w:noProof/>
            <w:webHidden/>
          </w:rPr>
          <w:fldChar w:fldCharType="separate"/>
        </w:r>
        <w:r w:rsidR="00F021CC">
          <w:rPr>
            <w:noProof/>
            <w:webHidden/>
          </w:rPr>
          <w:t>8</w:t>
        </w:r>
        <w:r w:rsidR="00F021CC">
          <w:rPr>
            <w:noProof/>
            <w:webHidden/>
          </w:rPr>
          <w:fldChar w:fldCharType="end"/>
        </w:r>
      </w:hyperlink>
    </w:p>
    <w:p w14:paraId="3E69DA3C" w14:textId="05C6209C" w:rsidR="00F021CC" w:rsidRDefault="008A6D05">
      <w:pPr>
        <w:pStyle w:val="TOC5"/>
        <w:tabs>
          <w:tab w:val="right" w:leader="dot" w:pos="5030"/>
        </w:tabs>
        <w:rPr>
          <w:rFonts w:eastAsiaTheme="minorEastAsia"/>
          <w:noProof/>
          <w:sz w:val="22"/>
          <w:lang w:val="en-US" w:eastAsia="en-US" w:bidi="ar-SA"/>
        </w:rPr>
      </w:pPr>
      <w:hyperlink w:anchor="_Toc493591013" w:history="1">
        <w:r w:rsidR="00F021CC" w:rsidRPr="00ED30F6">
          <w:rPr>
            <w:rStyle w:val="Hyperlink"/>
            <w:noProof/>
          </w:rPr>
          <w:t>Ujawnianie Danych Klienta i Danych dotyczących Pomocy Technicznej</w:t>
        </w:r>
        <w:r w:rsidR="00F021CC">
          <w:rPr>
            <w:noProof/>
            <w:webHidden/>
          </w:rPr>
          <w:tab/>
        </w:r>
        <w:r w:rsidR="00F021CC">
          <w:rPr>
            <w:noProof/>
            <w:webHidden/>
          </w:rPr>
          <w:fldChar w:fldCharType="begin"/>
        </w:r>
        <w:r w:rsidR="00F021CC">
          <w:rPr>
            <w:noProof/>
            <w:webHidden/>
          </w:rPr>
          <w:instrText xml:space="preserve"> PAGEREF _Toc493591013 \h </w:instrText>
        </w:r>
        <w:r w:rsidR="00F021CC">
          <w:rPr>
            <w:noProof/>
            <w:webHidden/>
          </w:rPr>
        </w:r>
        <w:r w:rsidR="00F021CC">
          <w:rPr>
            <w:noProof/>
            <w:webHidden/>
          </w:rPr>
          <w:fldChar w:fldCharType="separate"/>
        </w:r>
        <w:r w:rsidR="00F021CC">
          <w:rPr>
            <w:noProof/>
            <w:webHidden/>
          </w:rPr>
          <w:t>8</w:t>
        </w:r>
        <w:r w:rsidR="00F021CC">
          <w:rPr>
            <w:noProof/>
            <w:webHidden/>
          </w:rPr>
          <w:fldChar w:fldCharType="end"/>
        </w:r>
      </w:hyperlink>
    </w:p>
    <w:p w14:paraId="7DE5FE65" w14:textId="1FB4A70D" w:rsidR="00F021CC" w:rsidRDefault="008A6D05">
      <w:pPr>
        <w:pStyle w:val="TOC5"/>
        <w:tabs>
          <w:tab w:val="right" w:leader="dot" w:pos="5030"/>
        </w:tabs>
        <w:rPr>
          <w:rFonts w:eastAsiaTheme="minorEastAsia"/>
          <w:noProof/>
          <w:sz w:val="22"/>
          <w:lang w:val="en-US" w:eastAsia="en-US" w:bidi="ar-SA"/>
        </w:rPr>
      </w:pPr>
      <w:hyperlink w:anchor="_Toc493591014" w:history="1">
        <w:r w:rsidR="00F021CC" w:rsidRPr="00ED30F6">
          <w:rPr>
            <w:rStyle w:val="Hyperlink"/>
            <w:noProof/>
          </w:rPr>
          <w:t>Instytucje Edukacyjne</w:t>
        </w:r>
        <w:r w:rsidR="00F021CC">
          <w:rPr>
            <w:noProof/>
            <w:webHidden/>
          </w:rPr>
          <w:tab/>
        </w:r>
        <w:r w:rsidR="00F021CC">
          <w:rPr>
            <w:noProof/>
            <w:webHidden/>
          </w:rPr>
          <w:fldChar w:fldCharType="begin"/>
        </w:r>
        <w:r w:rsidR="00F021CC">
          <w:rPr>
            <w:noProof/>
            <w:webHidden/>
          </w:rPr>
          <w:instrText xml:space="preserve"> PAGEREF _Toc493591014 \h </w:instrText>
        </w:r>
        <w:r w:rsidR="00F021CC">
          <w:rPr>
            <w:noProof/>
            <w:webHidden/>
          </w:rPr>
        </w:r>
        <w:r w:rsidR="00F021CC">
          <w:rPr>
            <w:noProof/>
            <w:webHidden/>
          </w:rPr>
          <w:fldChar w:fldCharType="separate"/>
        </w:r>
        <w:r w:rsidR="00F021CC">
          <w:rPr>
            <w:noProof/>
            <w:webHidden/>
          </w:rPr>
          <w:t>9</w:t>
        </w:r>
        <w:r w:rsidR="00F021CC">
          <w:rPr>
            <w:noProof/>
            <w:webHidden/>
          </w:rPr>
          <w:fldChar w:fldCharType="end"/>
        </w:r>
      </w:hyperlink>
    </w:p>
    <w:p w14:paraId="7B5D5748" w14:textId="00658490" w:rsidR="00F021CC" w:rsidRDefault="008A6D05">
      <w:pPr>
        <w:pStyle w:val="TOC5"/>
        <w:tabs>
          <w:tab w:val="right" w:leader="dot" w:pos="5030"/>
        </w:tabs>
        <w:rPr>
          <w:rFonts w:eastAsiaTheme="minorEastAsia"/>
          <w:noProof/>
          <w:sz w:val="22"/>
          <w:lang w:val="en-US" w:eastAsia="en-US" w:bidi="ar-SA"/>
        </w:rPr>
      </w:pPr>
      <w:hyperlink w:anchor="_Toc493591015" w:history="1">
        <w:r w:rsidR="00F021CC" w:rsidRPr="00ED30F6">
          <w:rPr>
            <w:rStyle w:val="Hyperlink"/>
            <w:noProof/>
          </w:rPr>
          <w:t>Partner Biznesowy w Rozumieniu Ustawy HIPAA</w:t>
        </w:r>
        <w:r w:rsidR="00F021CC">
          <w:rPr>
            <w:noProof/>
            <w:webHidden/>
          </w:rPr>
          <w:tab/>
        </w:r>
        <w:r w:rsidR="00F021CC">
          <w:rPr>
            <w:noProof/>
            <w:webHidden/>
          </w:rPr>
          <w:fldChar w:fldCharType="begin"/>
        </w:r>
        <w:r w:rsidR="00F021CC">
          <w:rPr>
            <w:noProof/>
            <w:webHidden/>
          </w:rPr>
          <w:instrText xml:space="preserve"> PAGEREF _Toc493591015 \h </w:instrText>
        </w:r>
        <w:r w:rsidR="00F021CC">
          <w:rPr>
            <w:noProof/>
            <w:webHidden/>
          </w:rPr>
        </w:r>
        <w:r w:rsidR="00F021CC">
          <w:rPr>
            <w:noProof/>
            <w:webHidden/>
          </w:rPr>
          <w:fldChar w:fldCharType="separate"/>
        </w:r>
        <w:r w:rsidR="00F021CC">
          <w:rPr>
            <w:noProof/>
            <w:webHidden/>
          </w:rPr>
          <w:t>9</w:t>
        </w:r>
        <w:r w:rsidR="00F021CC">
          <w:rPr>
            <w:noProof/>
            <w:webHidden/>
          </w:rPr>
          <w:fldChar w:fldCharType="end"/>
        </w:r>
      </w:hyperlink>
    </w:p>
    <w:p w14:paraId="46EA6941" w14:textId="5BD2D3DB" w:rsidR="00F021CC" w:rsidRDefault="008A6D05">
      <w:pPr>
        <w:pStyle w:val="TOC5"/>
        <w:tabs>
          <w:tab w:val="right" w:leader="dot" w:pos="5030"/>
        </w:tabs>
        <w:rPr>
          <w:rFonts w:eastAsiaTheme="minorEastAsia"/>
          <w:noProof/>
          <w:sz w:val="22"/>
          <w:lang w:val="en-US" w:eastAsia="en-US" w:bidi="ar-SA"/>
        </w:rPr>
      </w:pPr>
      <w:hyperlink w:anchor="_Toc493591016" w:history="1">
        <w:r w:rsidR="00F021CC" w:rsidRPr="00ED30F6">
          <w:rPr>
            <w:rStyle w:val="Hyperlink"/>
            <w:noProof/>
          </w:rPr>
          <w:t>Zabezpieczenia</w:t>
        </w:r>
        <w:r w:rsidR="00F021CC">
          <w:rPr>
            <w:noProof/>
            <w:webHidden/>
          </w:rPr>
          <w:tab/>
        </w:r>
        <w:r w:rsidR="00F021CC">
          <w:rPr>
            <w:noProof/>
            <w:webHidden/>
          </w:rPr>
          <w:fldChar w:fldCharType="begin"/>
        </w:r>
        <w:r w:rsidR="00F021CC">
          <w:rPr>
            <w:noProof/>
            <w:webHidden/>
          </w:rPr>
          <w:instrText xml:space="preserve"> PAGEREF _Toc493591016 \h </w:instrText>
        </w:r>
        <w:r w:rsidR="00F021CC">
          <w:rPr>
            <w:noProof/>
            <w:webHidden/>
          </w:rPr>
        </w:r>
        <w:r w:rsidR="00F021CC">
          <w:rPr>
            <w:noProof/>
            <w:webHidden/>
          </w:rPr>
          <w:fldChar w:fldCharType="separate"/>
        </w:r>
        <w:r w:rsidR="00F021CC">
          <w:rPr>
            <w:noProof/>
            <w:webHidden/>
          </w:rPr>
          <w:t>9</w:t>
        </w:r>
        <w:r w:rsidR="00F021CC">
          <w:rPr>
            <w:noProof/>
            <w:webHidden/>
          </w:rPr>
          <w:fldChar w:fldCharType="end"/>
        </w:r>
      </w:hyperlink>
    </w:p>
    <w:p w14:paraId="29D4C572" w14:textId="0B214C77" w:rsidR="00F021CC" w:rsidRDefault="008A6D05">
      <w:pPr>
        <w:pStyle w:val="TOC5"/>
        <w:tabs>
          <w:tab w:val="right" w:leader="dot" w:pos="5030"/>
        </w:tabs>
        <w:rPr>
          <w:rFonts w:eastAsiaTheme="minorEastAsia"/>
          <w:noProof/>
          <w:sz w:val="22"/>
          <w:lang w:val="en-US" w:eastAsia="en-US" w:bidi="ar-SA"/>
        </w:rPr>
      </w:pPr>
      <w:hyperlink w:anchor="_Toc493591017" w:history="1">
        <w:r w:rsidR="00F021CC" w:rsidRPr="00ED30F6">
          <w:rPr>
            <w:rStyle w:val="Hyperlink"/>
            <w:noProof/>
          </w:rPr>
          <w:t>Powiadomienie o naruszeniu zabezpieczeń</w:t>
        </w:r>
        <w:r w:rsidR="00F021CC">
          <w:rPr>
            <w:noProof/>
            <w:webHidden/>
          </w:rPr>
          <w:tab/>
        </w:r>
        <w:r w:rsidR="00F021CC">
          <w:rPr>
            <w:noProof/>
            <w:webHidden/>
          </w:rPr>
          <w:fldChar w:fldCharType="begin"/>
        </w:r>
        <w:r w:rsidR="00F021CC">
          <w:rPr>
            <w:noProof/>
            <w:webHidden/>
          </w:rPr>
          <w:instrText xml:space="preserve"> PAGEREF _Toc493591017 \h </w:instrText>
        </w:r>
        <w:r w:rsidR="00F021CC">
          <w:rPr>
            <w:noProof/>
            <w:webHidden/>
          </w:rPr>
        </w:r>
        <w:r w:rsidR="00F021CC">
          <w:rPr>
            <w:noProof/>
            <w:webHidden/>
          </w:rPr>
          <w:fldChar w:fldCharType="separate"/>
        </w:r>
        <w:r w:rsidR="00F021CC">
          <w:rPr>
            <w:noProof/>
            <w:webHidden/>
          </w:rPr>
          <w:t>9</w:t>
        </w:r>
        <w:r w:rsidR="00F021CC">
          <w:rPr>
            <w:noProof/>
            <w:webHidden/>
          </w:rPr>
          <w:fldChar w:fldCharType="end"/>
        </w:r>
      </w:hyperlink>
    </w:p>
    <w:p w14:paraId="62A7704B" w14:textId="42B51638" w:rsidR="00F021CC" w:rsidRDefault="008A6D05">
      <w:pPr>
        <w:pStyle w:val="TOC5"/>
        <w:tabs>
          <w:tab w:val="right" w:leader="dot" w:pos="5030"/>
        </w:tabs>
        <w:rPr>
          <w:rFonts w:eastAsiaTheme="minorEastAsia"/>
          <w:noProof/>
          <w:sz w:val="22"/>
          <w:lang w:val="en-US" w:eastAsia="en-US" w:bidi="ar-SA"/>
        </w:rPr>
      </w:pPr>
      <w:hyperlink w:anchor="_Toc493591018" w:history="1">
        <w:r w:rsidR="00F021CC" w:rsidRPr="00ED30F6">
          <w:rPr>
            <w:rStyle w:val="Hyperlink"/>
            <w:noProof/>
          </w:rPr>
          <w:t>Miejsce przetwarzania danych</w:t>
        </w:r>
        <w:r w:rsidR="00F021CC">
          <w:rPr>
            <w:noProof/>
            <w:webHidden/>
          </w:rPr>
          <w:tab/>
        </w:r>
        <w:r w:rsidR="00F021CC">
          <w:rPr>
            <w:noProof/>
            <w:webHidden/>
          </w:rPr>
          <w:fldChar w:fldCharType="begin"/>
        </w:r>
        <w:r w:rsidR="00F021CC">
          <w:rPr>
            <w:noProof/>
            <w:webHidden/>
          </w:rPr>
          <w:instrText xml:space="preserve"> PAGEREF _Toc493591018 \h </w:instrText>
        </w:r>
        <w:r w:rsidR="00F021CC">
          <w:rPr>
            <w:noProof/>
            <w:webHidden/>
          </w:rPr>
        </w:r>
        <w:r w:rsidR="00F021CC">
          <w:rPr>
            <w:noProof/>
            <w:webHidden/>
          </w:rPr>
          <w:fldChar w:fldCharType="separate"/>
        </w:r>
        <w:r w:rsidR="00F021CC">
          <w:rPr>
            <w:noProof/>
            <w:webHidden/>
          </w:rPr>
          <w:t>9</w:t>
        </w:r>
        <w:r w:rsidR="00F021CC">
          <w:rPr>
            <w:noProof/>
            <w:webHidden/>
          </w:rPr>
          <w:fldChar w:fldCharType="end"/>
        </w:r>
      </w:hyperlink>
    </w:p>
    <w:p w14:paraId="4C8BCAD5" w14:textId="301BDBF1" w:rsidR="00F021CC" w:rsidRDefault="008A6D05">
      <w:pPr>
        <w:pStyle w:val="TOC5"/>
        <w:tabs>
          <w:tab w:val="right" w:leader="dot" w:pos="5030"/>
        </w:tabs>
        <w:rPr>
          <w:rFonts w:eastAsiaTheme="minorEastAsia"/>
          <w:noProof/>
          <w:sz w:val="22"/>
          <w:lang w:val="en-US" w:eastAsia="en-US" w:bidi="ar-SA"/>
        </w:rPr>
      </w:pPr>
      <w:hyperlink w:anchor="_Toc493591019" w:history="1">
        <w:r w:rsidR="00F021CC" w:rsidRPr="00ED30F6">
          <w:rPr>
            <w:rStyle w:val="Hyperlink"/>
            <w:noProof/>
          </w:rPr>
          <w:t>Wersje Ewaluacyjne</w:t>
        </w:r>
        <w:r w:rsidR="00F021CC">
          <w:rPr>
            <w:noProof/>
            <w:webHidden/>
          </w:rPr>
          <w:tab/>
        </w:r>
        <w:r w:rsidR="00F021CC">
          <w:rPr>
            <w:noProof/>
            <w:webHidden/>
          </w:rPr>
          <w:fldChar w:fldCharType="begin"/>
        </w:r>
        <w:r w:rsidR="00F021CC">
          <w:rPr>
            <w:noProof/>
            <w:webHidden/>
          </w:rPr>
          <w:instrText xml:space="preserve"> PAGEREF _Toc493591019 \h </w:instrText>
        </w:r>
        <w:r w:rsidR="00F021CC">
          <w:rPr>
            <w:noProof/>
            <w:webHidden/>
          </w:rPr>
        </w:r>
        <w:r w:rsidR="00F021CC">
          <w:rPr>
            <w:noProof/>
            <w:webHidden/>
          </w:rPr>
          <w:fldChar w:fldCharType="separate"/>
        </w:r>
        <w:r w:rsidR="00F021CC">
          <w:rPr>
            <w:noProof/>
            <w:webHidden/>
          </w:rPr>
          <w:t>10</w:t>
        </w:r>
        <w:r w:rsidR="00F021CC">
          <w:rPr>
            <w:noProof/>
            <w:webHidden/>
          </w:rPr>
          <w:fldChar w:fldCharType="end"/>
        </w:r>
      </w:hyperlink>
    </w:p>
    <w:p w14:paraId="29F12233" w14:textId="69E76ED1" w:rsidR="00F021CC" w:rsidRDefault="008A6D05">
      <w:pPr>
        <w:pStyle w:val="TOC5"/>
        <w:tabs>
          <w:tab w:val="right" w:leader="dot" w:pos="5030"/>
        </w:tabs>
        <w:rPr>
          <w:rFonts w:eastAsiaTheme="minorEastAsia"/>
          <w:noProof/>
          <w:sz w:val="22"/>
          <w:lang w:val="en-US" w:eastAsia="en-US" w:bidi="ar-SA"/>
        </w:rPr>
      </w:pPr>
      <w:hyperlink w:anchor="_Toc493591020" w:history="1">
        <w:r w:rsidR="00F021CC" w:rsidRPr="00ED30F6">
          <w:rPr>
            <w:rStyle w:val="Hyperlink"/>
            <w:noProof/>
          </w:rPr>
          <w:t>Korzystanie z usług Podwykonawców</w:t>
        </w:r>
        <w:r w:rsidR="00F021CC">
          <w:rPr>
            <w:noProof/>
            <w:webHidden/>
          </w:rPr>
          <w:tab/>
        </w:r>
        <w:r w:rsidR="00F021CC">
          <w:rPr>
            <w:noProof/>
            <w:webHidden/>
          </w:rPr>
          <w:fldChar w:fldCharType="begin"/>
        </w:r>
        <w:r w:rsidR="00F021CC">
          <w:rPr>
            <w:noProof/>
            <w:webHidden/>
          </w:rPr>
          <w:instrText xml:space="preserve"> PAGEREF _Toc493591020 \h </w:instrText>
        </w:r>
        <w:r w:rsidR="00F021CC">
          <w:rPr>
            <w:noProof/>
            <w:webHidden/>
          </w:rPr>
        </w:r>
        <w:r w:rsidR="00F021CC">
          <w:rPr>
            <w:noProof/>
            <w:webHidden/>
          </w:rPr>
          <w:fldChar w:fldCharType="separate"/>
        </w:r>
        <w:r w:rsidR="00F021CC">
          <w:rPr>
            <w:noProof/>
            <w:webHidden/>
          </w:rPr>
          <w:t>10</w:t>
        </w:r>
        <w:r w:rsidR="00F021CC">
          <w:rPr>
            <w:noProof/>
            <w:webHidden/>
          </w:rPr>
          <w:fldChar w:fldCharType="end"/>
        </w:r>
      </w:hyperlink>
    </w:p>
    <w:p w14:paraId="22B9C9AF" w14:textId="46985EAF" w:rsidR="00F021CC" w:rsidRDefault="008A6D05">
      <w:pPr>
        <w:pStyle w:val="TOC5"/>
        <w:tabs>
          <w:tab w:val="right" w:leader="dot" w:pos="5030"/>
        </w:tabs>
        <w:rPr>
          <w:rFonts w:eastAsiaTheme="minorEastAsia"/>
          <w:noProof/>
          <w:sz w:val="22"/>
          <w:lang w:val="en-US" w:eastAsia="en-US" w:bidi="ar-SA"/>
        </w:rPr>
      </w:pPr>
      <w:hyperlink w:anchor="_Toc493591021" w:history="1">
        <w:r w:rsidR="00F021CC" w:rsidRPr="00ED30F6">
          <w:rPr>
            <w:rStyle w:val="Hyperlink"/>
            <w:noProof/>
          </w:rPr>
          <w:t>Kontakt z Microsoft</w:t>
        </w:r>
        <w:r w:rsidR="00F021CC">
          <w:rPr>
            <w:noProof/>
            <w:webHidden/>
          </w:rPr>
          <w:tab/>
        </w:r>
        <w:r w:rsidR="00F021CC">
          <w:rPr>
            <w:noProof/>
            <w:webHidden/>
          </w:rPr>
          <w:fldChar w:fldCharType="begin"/>
        </w:r>
        <w:r w:rsidR="00F021CC">
          <w:rPr>
            <w:noProof/>
            <w:webHidden/>
          </w:rPr>
          <w:instrText xml:space="preserve"> PAGEREF _Toc493591021 \h </w:instrText>
        </w:r>
        <w:r w:rsidR="00F021CC">
          <w:rPr>
            <w:noProof/>
            <w:webHidden/>
          </w:rPr>
        </w:r>
        <w:r w:rsidR="00F021CC">
          <w:rPr>
            <w:noProof/>
            <w:webHidden/>
          </w:rPr>
          <w:fldChar w:fldCharType="separate"/>
        </w:r>
        <w:r w:rsidR="00F021CC">
          <w:rPr>
            <w:noProof/>
            <w:webHidden/>
          </w:rPr>
          <w:t>10</w:t>
        </w:r>
        <w:r w:rsidR="00F021CC">
          <w:rPr>
            <w:noProof/>
            <w:webHidden/>
          </w:rPr>
          <w:fldChar w:fldCharType="end"/>
        </w:r>
      </w:hyperlink>
    </w:p>
    <w:p w14:paraId="4C7AF92B" w14:textId="1A90019A" w:rsidR="00F021CC" w:rsidRDefault="008A6D05">
      <w:pPr>
        <w:pStyle w:val="TOC3"/>
        <w:rPr>
          <w:rFonts w:eastAsiaTheme="minorEastAsia"/>
          <w:b w:val="0"/>
          <w:smallCaps w:val="0"/>
          <w:sz w:val="22"/>
          <w:lang w:val="en-US" w:eastAsia="en-US" w:bidi="ar-SA"/>
        </w:rPr>
      </w:pPr>
      <w:hyperlink w:anchor="_Toc493591022" w:history="1">
        <w:r w:rsidR="00F021CC" w:rsidRPr="00ED30F6">
          <w:rPr>
            <w:rStyle w:val="Hyperlink"/>
          </w:rPr>
          <w:t>Postanowienia dotyczące przetwarzania danych</w:t>
        </w:r>
        <w:r w:rsidR="00F021CC">
          <w:rPr>
            <w:webHidden/>
          </w:rPr>
          <w:tab/>
        </w:r>
        <w:r w:rsidR="00F021CC">
          <w:rPr>
            <w:webHidden/>
          </w:rPr>
          <w:fldChar w:fldCharType="begin"/>
        </w:r>
        <w:r w:rsidR="00F021CC">
          <w:rPr>
            <w:webHidden/>
          </w:rPr>
          <w:instrText xml:space="preserve"> PAGEREF _Toc493591022 \h </w:instrText>
        </w:r>
        <w:r w:rsidR="00F021CC">
          <w:rPr>
            <w:webHidden/>
          </w:rPr>
        </w:r>
        <w:r w:rsidR="00F021CC">
          <w:rPr>
            <w:webHidden/>
          </w:rPr>
          <w:fldChar w:fldCharType="separate"/>
        </w:r>
        <w:r w:rsidR="00F021CC">
          <w:rPr>
            <w:webHidden/>
          </w:rPr>
          <w:t>11</w:t>
        </w:r>
        <w:r w:rsidR="00F021CC">
          <w:rPr>
            <w:webHidden/>
          </w:rPr>
          <w:fldChar w:fldCharType="end"/>
        </w:r>
      </w:hyperlink>
    </w:p>
    <w:p w14:paraId="24B5C21C" w14:textId="349A49C8" w:rsidR="00F021CC" w:rsidRDefault="008A6D05">
      <w:pPr>
        <w:pStyle w:val="TOC5"/>
        <w:tabs>
          <w:tab w:val="right" w:leader="dot" w:pos="5030"/>
        </w:tabs>
        <w:rPr>
          <w:rFonts w:eastAsiaTheme="minorEastAsia"/>
          <w:noProof/>
          <w:sz w:val="22"/>
          <w:lang w:val="en-US" w:eastAsia="en-US" w:bidi="ar-SA"/>
        </w:rPr>
      </w:pPr>
      <w:hyperlink w:anchor="_Toc493591023" w:history="1">
        <w:r w:rsidR="00F021CC" w:rsidRPr="00ED30F6">
          <w:rPr>
            <w:rStyle w:val="Hyperlink"/>
            <w:noProof/>
          </w:rPr>
          <w:t>Miejsce przechowywania Danych magazynowanych Klienta</w:t>
        </w:r>
        <w:r w:rsidR="00F021CC">
          <w:rPr>
            <w:noProof/>
            <w:webHidden/>
          </w:rPr>
          <w:tab/>
        </w:r>
        <w:r w:rsidR="00F021CC">
          <w:rPr>
            <w:noProof/>
            <w:webHidden/>
          </w:rPr>
          <w:fldChar w:fldCharType="begin"/>
        </w:r>
        <w:r w:rsidR="00F021CC">
          <w:rPr>
            <w:noProof/>
            <w:webHidden/>
          </w:rPr>
          <w:instrText xml:space="preserve"> PAGEREF _Toc493591023 \h </w:instrText>
        </w:r>
        <w:r w:rsidR="00F021CC">
          <w:rPr>
            <w:noProof/>
            <w:webHidden/>
          </w:rPr>
        </w:r>
        <w:r w:rsidR="00F021CC">
          <w:rPr>
            <w:noProof/>
            <w:webHidden/>
          </w:rPr>
          <w:fldChar w:fldCharType="separate"/>
        </w:r>
        <w:r w:rsidR="00F021CC">
          <w:rPr>
            <w:noProof/>
            <w:webHidden/>
          </w:rPr>
          <w:t>12</w:t>
        </w:r>
        <w:r w:rsidR="00F021CC">
          <w:rPr>
            <w:noProof/>
            <w:webHidden/>
          </w:rPr>
          <w:fldChar w:fldCharType="end"/>
        </w:r>
      </w:hyperlink>
    </w:p>
    <w:p w14:paraId="6BE47DB1" w14:textId="7629134E" w:rsidR="00F021CC" w:rsidRDefault="008A6D05">
      <w:pPr>
        <w:pStyle w:val="TOC5"/>
        <w:tabs>
          <w:tab w:val="right" w:leader="dot" w:pos="5030"/>
        </w:tabs>
        <w:rPr>
          <w:rFonts w:eastAsiaTheme="minorEastAsia"/>
          <w:noProof/>
          <w:sz w:val="22"/>
          <w:lang w:val="en-US" w:eastAsia="en-US" w:bidi="ar-SA"/>
        </w:rPr>
      </w:pPr>
      <w:hyperlink w:anchor="_Toc493591024" w:history="1">
        <w:r w:rsidR="00F021CC" w:rsidRPr="00ED30F6">
          <w:rPr>
            <w:rStyle w:val="Hyperlink"/>
            <w:noProof/>
          </w:rPr>
          <w:t>Prywatność</w:t>
        </w:r>
        <w:r w:rsidR="00F021CC">
          <w:rPr>
            <w:noProof/>
            <w:webHidden/>
          </w:rPr>
          <w:tab/>
        </w:r>
        <w:r w:rsidR="00F021CC">
          <w:rPr>
            <w:noProof/>
            <w:webHidden/>
          </w:rPr>
          <w:fldChar w:fldCharType="begin"/>
        </w:r>
        <w:r w:rsidR="00F021CC">
          <w:rPr>
            <w:noProof/>
            <w:webHidden/>
          </w:rPr>
          <w:instrText xml:space="preserve"> PAGEREF _Toc493591024 \h </w:instrText>
        </w:r>
        <w:r w:rsidR="00F021CC">
          <w:rPr>
            <w:noProof/>
            <w:webHidden/>
          </w:rPr>
        </w:r>
        <w:r w:rsidR="00F021CC">
          <w:rPr>
            <w:noProof/>
            <w:webHidden/>
          </w:rPr>
          <w:fldChar w:fldCharType="separate"/>
        </w:r>
        <w:r w:rsidR="00F021CC">
          <w:rPr>
            <w:noProof/>
            <w:webHidden/>
          </w:rPr>
          <w:t>12</w:t>
        </w:r>
        <w:r w:rsidR="00F021CC">
          <w:rPr>
            <w:noProof/>
            <w:webHidden/>
          </w:rPr>
          <w:fldChar w:fldCharType="end"/>
        </w:r>
      </w:hyperlink>
    </w:p>
    <w:p w14:paraId="37B6E11E" w14:textId="229EA728" w:rsidR="00F021CC" w:rsidRDefault="008A6D05">
      <w:pPr>
        <w:pStyle w:val="TOC5"/>
        <w:tabs>
          <w:tab w:val="right" w:leader="dot" w:pos="5030"/>
        </w:tabs>
        <w:rPr>
          <w:rFonts w:eastAsiaTheme="minorEastAsia"/>
          <w:noProof/>
          <w:sz w:val="22"/>
          <w:lang w:val="en-US" w:eastAsia="en-US" w:bidi="ar-SA"/>
        </w:rPr>
      </w:pPr>
      <w:hyperlink w:anchor="_Toc493591025" w:history="1">
        <w:r w:rsidR="00F021CC" w:rsidRPr="00ED30F6">
          <w:rPr>
            <w:rStyle w:val="Hyperlink"/>
            <w:noProof/>
          </w:rPr>
          <w:t>Dodatkowe postanowienia europejskie.</w:t>
        </w:r>
        <w:r w:rsidR="00F021CC">
          <w:rPr>
            <w:noProof/>
            <w:webHidden/>
          </w:rPr>
          <w:tab/>
        </w:r>
        <w:r w:rsidR="00F021CC">
          <w:rPr>
            <w:noProof/>
            <w:webHidden/>
          </w:rPr>
          <w:fldChar w:fldCharType="begin"/>
        </w:r>
        <w:r w:rsidR="00F021CC">
          <w:rPr>
            <w:noProof/>
            <w:webHidden/>
          </w:rPr>
          <w:instrText xml:space="preserve"> PAGEREF _Toc493591025 \h </w:instrText>
        </w:r>
        <w:r w:rsidR="00F021CC">
          <w:rPr>
            <w:noProof/>
            <w:webHidden/>
          </w:rPr>
        </w:r>
        <w:r w:rsidR="00F021CC">
          <w:rPr>
            <w:noProof/>
            <w:webHidden/>
          </w:rPr>
          <w:fldChar w:fldCharType="separate"/>
        </w:r>
        <w:r w:rsidR="00F021CC">
          <w:rPr>
            <w:noProof/>
            <w:webHidden/>
          </w:rPr>
          <w:t>13</w:t>
        </w:r>
        <w:r w:rsidR="00F021CC">
          <w:rPr>
            <w:noProof/>
            <w:webHidden/>
          </w:rPr>
          <w:fldChar w:fldCharType="end"/>
        </w:r>
      </w:hyperlink>
    </w:p>
    <w:p w14:paraId="7DE71270" w14:textId="70A34D21" w:rsidR="00F021CC" w:rsidRDefault="008A6D05">
      <w:pPr>
        <w:pStyle w:val="TOC5"/>
        <w:tabs>
          <w:tab w:val="right" w:leader="dot" w:pos="5030"/>
        </w:tabs>
        <w:rPr>
          <w:rFonts w:eastAsiaTheme="minorEastAsia"/>
          <w:noProof/>
          <w:sz w:val="22"/>
          <w:lang w:val="en-US" w:eastAsia="en-US" w:bidi="ar-SA"/>
        </w:rPr>
      </w:pPr>
      <w:hyperlink w:anchor="_Toc493591026" w:history="1">
        <w:r w:rsidR="00F021CC" w:rsidRPr="00ED30F6">
          <w:rPr>
            <w:rStyle w:val="Hyperlink"/>
            <w:noProof/>
          </w:rPr>
          <w:t>Bezpieczeństwo</w:t>
        </w:r>
        <w:r w:rsidR="00F021CC">
          <w:rPr>
            <w:noProof/>
            <w:webHidden/>
          </w:rPr>
          <w:tab/>
        </w:r>
        <w:r w:rsidR="00F021CC">
          <w:rPr>
            <w:noProof/>
            <w:webHidden/>
          </w:rPr>
          <w:fldChar w:fldCharType="begin"/>
        </w:r>
        <w:r w:rsidR="00F021CC">
          <w:rPr>
            <w:noProof/>
            <w:webHidden/>
          </w:rPr>
          <w:instrText xml:space="preserve"> PAGEREF _Toc493591026 \h </w:instrText>
        </w:r>
        <w:r w:rsidR="00F021CC">
          <w:rPr>
            <w:noProof/>
            <w:webHidden/>
          </w:rPr>
        </w:r>
        <w:r w:rsidR="00F021CC">
          <w:rPr>
            <w:noProof/>
            <w:webHidden/>
          </w:rPr>
          <w:fldChar w:fldCharType="separate"/>
        </w:r>
        <w:r w:rsidR="00F021CC">
          <w:rPr>
            <w:noProof/>
            <w:webHidden/>
          </w:rPr>
          <w:t>13</w:t>
        </w:r>
        <w:r w:rsidR="00F021CC">
          <w:rPr>
            <w:noProof/>
            <w:webHidden/>
          </w:rPr>
          <w:fldChar w:fldCharType="end"/>
        </w:r>
      </w:hyperlink>
    </w:p>
    <w:p w14:paraId="24BB4B06" w14:textId="55051B82" w:rsidR="00F021CC" w:rsidRDefault="00F021C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3591027" w:history="1">
        <w:r w:rsidRPr="00ED30F6">
          <w:rPr>
            <w:rStyle w:val="Hyperlink"/>
            <w:noProof/>
          </w:rPr>
          <w:t>Postanowienia dotyczące Usług Online</w:t>
        </w:r>
        <w:r>
          <w:rPr>
            <w:noProof/>
            <w:webHidden/>
          </w:rPr>
          <w:tab/>
        </w:r>
        <w:r>
          <w:rPr>
            <w:noProof/>
            <w:webHidden/>
          </w:rPr>
          <w:fldChar w:fldCharType="begin"/>
        </w:r>
        <w:r>
          <w:rPr>
            <w:noProof/>
            <w:webHidden/>
          </w:rPr>
          <w:instrText xml:space="preserve"> PAGEREF _Toc493591027 \h </w:instrText>
        </w:r>
        <w:r>
          <w:rPr>
            <w:noProof/>
            <w:webHidden/>
          </w:rPr>
        </w:r>
        <w:r>
          <w:rPr>
            <w:noProof/>
            <w:webHidden/>
          </w:rPr>
          <w:fldChar w:fldCharType="separate"/>
        </w:r>
        <w:r>
          <w:rPr>
            <w:noProof/>
            <w:webHidden/>
          </w:rPr>
          <w:t>17</w:t>
        </w:r>
        <w:r>
          <w:rPr>
            <w:noProof/>
            <w:webHidden/>
          </w:rPr>
          <w:fldChar w:fldCharType="end"/>
        </w:r>
      </w:hyperlink>
    </w:p>
    <w:p w14:paraId="4039F43B" w14:textId="4B381F30" w:rsidR="00F021CC" w:rsidRDefault="008A6D05">
      <w:pPr>
        <w:pStyle w:val="TOC2"/>
        <w:tabs>
          <w:tab w:val="right" w:leader="dot" w:pos="5030"/>
        </w:tabs>
        <w:rPr>
          <w:rFonts w:eastAsiaTheme="minorEastAsia"/>
          <w:b w:val="0"/>
          <w:smallCaps w:val="0"/>
          <w:noProof/>
          <w:sz w:val="22"/>
          <w:lang w:val="en-US" w:eastAsia="en-US" w:bidi="ar-SA"/>
        </w:rPr>
      </w:pPr>
      <w:hyperlink w:anchor="_Toc493591028" w:history="1">
        <w:r w:rsidR="00F021CC" w:rsidRPr="00ED30F6">
          <w:rPr>
            <w:rStyle w:val="Hyperlink"/>
            <w:noProof/>
          </w:rPr>
          <w:t>Usługi Microsoft Azure</w:t>
        </w:r>
        <w:r w:rsidR="00F021CC">
          <w:rPr>
            <w:noProof/>
            <w:webHidden/>
          </w:rPr>
          <w:tab/>
        </w:r>
        <w:r w:rsidR="00F021CC">
          <w:rPr>
            <w:noProof/>
            <w:webHidden/>
          </w:rPr>
          <w:fldChar w:fldCharType="begin"/>
        </w:r>
        <w:r w:rsidR="00F021CC">
          <w:rPr>
            <w:noProof/>
            <w:webHidden/>
          </w:rPr>
          <w:instrText xml:space="preserve"> PAGEREF _Toc493591028 \h </w:instrText>
        </w:r>
        <w:r w:rsidR="00F021CC">
          <w:rPr>
            <w:noProof/>
            <w:webHidden/>
          </w:rPr>
        </w:r>
        <w:r w:rsidR="00F021CC">
          <w:rPr>
            <w:noProof/>
            <w:webHidden/>
          </w:rPr>
          <w:fldChar w:fldCharType="separate"/>
        </w:r>
        <w:r w:rsidR="00F021CC">
          <w:rPr>
            <w:noProof/>
            <w:webHidden/>
          </w:rPr>
          <w:t>17</w:t>
        </w:r>
        <w:r w:rsidR="00F021CC">
          <w:rPr>
            <w:noProof/>
            <w:webHidden/>
          </w:rPr>
          <w:fldChar w:fldCharType="end"/>
        </w:r>
      </w:hyperlink>
    </w:p>
    <w:p w14:paraId="0A5B471D" w14:textId="49DD30B0" w:rsidR="00F021CC" w:rsidRDefault="008A6D05">
      <w:pPr>
        <w:pStyle w:val="TOC4"/>
        <w:rPr>
          <w:rFonts w:eastAsiaTheme="minorEastAsia"/>
          <w:smallCaps w:val="0"/>
          <w:noProof/>
          <w:sz w:val="22"/>
          <w:lang w:val="en-US" w:eastAsia="en-US" w:bidi="ar-SA"/>
        </w:rPr>
      </w:pPr>
      <w:hyperlink w:anchor="_Toc493591029" w:history="1">
        <w:r w:rsidR="00F021CC" w:rsidRPr="00ED30F6">
          <w:rPr>
            <w:rStyle w:val="Hyperlink"/>
            <w:noProof/>
          </w:rPr>
          <w:t>Microsoft Azure Stack</w:t>
        </w:r>
        <w:r w:rsidR="00F021CC">
          <w:rPr>
            <w:noProof/>
            <w:webHidden/>
          </w:rPr>
          <w:tab/>
        </w:r>
        <w:r w:rsidR="00F021CC">
          <w:rPr>
            <w:noProof/>
            <w:webHidden/>
          </w:rPr>
          <w:fldChar w:fldCharType="begin"/>
        </w:r>
        <w:r w:rsidR="00F021CC">
          <w:rPr>
            <w:noProof/>
            <w:webHidden/>
          </w:rPr>
          <w:instrText xml:space="preserve"> PAGEREF _Toc493591029 \h </w:instrText>
        </w:r>
        <w:r w:rsidR="00F021CC">
          <w:rPr>
            <w:noProof/>
            <w:webHidden/>
          </w:rPr>
        </w:r>
        <w:r w:rsidR="00F021CC">
          <w:rPr>
            <w:noProof/>
            <w:webHidden/>
          </w:rPr>
          <w:fldChar w:fldCharType="separate"/>
        </w:r>
        <w:r w:rsidR="00F021CC">
          <w:rPr>
            <w:noProof/>
            <w:webHidden/>
          </w:rPr>
          <w:t>18</w:t>
        </w:r>
        <w:r w:rsidR="00F021CC">
          <w:rPr>
            <w:noProof/>
            <w:webHidden/>
          </w:rPr>
          <w:fldChar w:fldCharType="end"/>
        </w:r>
      </w:hyperlink>
    </w:p>
    <w:p w14:paraId="6AC3E88B" w14:textId="4B0EFF27" w:rsidR="00F021CC" w:rsidRDefault="008A6D05">
      <w:pPr>
        <w:pStyle w:val="TOC4"/>
        <w:rPr>
          <w:rFonts w:eastAsiaTheme="minorEastAsia"/>
          <w:smallCaps w:val="0"/>
          <w:noProof/>
          <w:sz w:val="22"/>
          <w:lang w:val="en-US" w:eastAsia="en-US" w:bidi="ar-SA"/>
        </w:rPr>
      </w:pPr>
      <w:hyperlink w:anchor="_Toc493591030" w:history="1">
        <w:r w:rsidR="00F021CC" w:rsidRPr="00ED30F6">
          <w:rPr>
            <w:rStyle w:val="Hyperlink"/>
            <w:rFonts w:ascii="Calibri Light" w:hAnsi="Calibri Light"/>
            <w:noProof/>
          </w:rPr>
          <w:t>Microsoft Cognitive Services</w:t>
        </w:r>
        <w:r w:rsidR="00F021CC">
          <w:rPr>
            <w:noProof/>
            <w:webHidden/>
          </w:rPr>
          <w:tab/>
        </w:r>
        <w:r w:rsidR="00F021CC">
          <w:rPr>
            <w:noProof/>
            <w:webHidden/>
          </w:rPr>
          <w:fldChar w:fldCharType="begin"/>
        </w:r>
        <w:r w:rsidR="00F021CC">
          <w:rPr>
            <w:noProof/>
            <w:webHidden/>
          </w:rPr>
          <w:instrText xml:space="preserve"> PAGEREF _Toc493591030 \h </w:instrText>
        </w:r>
        <w:r w:rsidR="00F021CC">
          <w:rPr>
            <w:noProof/>
            <w:webHidden/>
          </w:rPr>
        </w:r>
        <w:r w:rsidR="00F021CC">
          <w:rPr>
            <w:noProof/>
            <w:webHidden/>
          </w:rPr>
          <w:fldChar w:fldCharType="separate"/>
        </w:r>
        <w:r w:rsidR="00F021CC">
          <w:rPr>
            <w:noProof/>
            <w:webHidden/>
          </w:rPr>
          <w:t>18</w:t>
        </w:r>
        <w:r w:rsidR="00F021CC">
          <w:rPr>
            <w:noProof/>
            <w:webHidden/>
          </w:rPr>
          <w:fldChar w:fldCharType="end"/>
        </w:r>
      </w:hyperlink>
    </w:p>
    <w:p w14:paraId="78BD017F" w14:textId="65DD640F" w:rsidR="00F021CC" w:rsidRDefault="008A6D05">
      <w:pPr>
        <w:pStyle w:val="TOC2"/>
        <w:tabs>
          <w:tab w:val="right" w:leader="dot" w:pos="5030"/>
        </w:tabs>
        <w:rPr>
          <w:rFonts w:eastAsiaTheme="minorEastAsia"/>
          <w:b w:val="0"/>
          <w:smallCaps w:val="0"/>
          <w:noProof/>
          <w:sz w:val="22"/>
          <w:lang w:val="en-US" w:eastAsia="en-US" w:bidi="ar-SA"/>
        </w:rPr>
      </w:pPr>
      <w:hyperlink w:anchor="_Toc493591031" w:history="1">
        <w:r w:rsidR="00F021CC" w:rsidRPr="00ED30F6">
          <w:rPr>
            <w:rStyle w:val="Hyperlink"/>
            <w:noProof/>
          </w:rPr>
          <w:t>Plany usług w ramach platformy Microsoft Azure</w:t>
        </w:r>
        <w:r w:rsidR="00F021CC">
          <w:rPr>
            <w:noProof/>
            <w:webHidden/>
          </w:rPr>
          <w:tab/>
        </w:r>
        <w:r w:rsidR="00F021CC">
          <w:rPr>
            <w:noProof/>
            <w:webHidden/>
          </w:rPr>
          <w:fldChar w:fldCharType="begin"/>
        </w:r>
        <w:r w:rsidR="00F021CC">
          <w:rPr>
            <w:noProof/>
            <w:webHidden/>
          </w:rPr>
          <w:instrText xml:space="preserve"> PAGEREF _Toc493591031 \h </w:instrText>
        </w:r>
        <w:r w:rsidR="00F021CC">
          <w:rPr>
            <w:noProof/>
            <w:webHidden/>
          </w:rPr>
        </w:r>
        <w:r w:rsidR="00F021CC">
          <w:rPr>
            <w:noProof/>
            <w:webHidden/>
          </w:rPr>
          <w:fldChar w:fldCharType="separate"/>
        </w:r>
        <w:r w:rsidR="00F021CC">
          <w:rPr>
            <w:noProof/>
            <w:webHidden/>
          </w:rPr>
          <w:t>19</w:t>
        </w:r>
        <w:r w:rsidR="00F021CC">
          <w:rPr>
            <w:noProof/>
            <w:webHidden/>
          </w:rPr>
          <w:fldChar w:fldCharType="end"/>
        </w:r>
      </w:hyperlink>
    </w:p>
    <w:p w14:paraId="05EF5FA6" w14:textId="0971B48E" w:rsidR="00F021CC" w:rsidRDefault="008A6D05">
      <w:pPr>
        <w:pStyle w:val="TOC4"/>
        <w:rPr>
          <w:rFonts w:eastAsiaTheme="minorEastAsia"/>
          <w:smallCaps w:val="0"/>
          <w:noProof/>
          <w:sz w:val="22"/>
          <w:lang w:val="en-US" w:eastAsia="en-US" w:bidi="ar-SA"/>
        </w:rPr>
      </w:pPr>
      <w:hyperlink w:anchor="_Toc493591032" w:history="1">
        <w:r w:rsidR="00F021CC" w:rsidRPr="00ED30F6">
          <w:rPr>
            <w:rStyle w:val="Hyperlink"/>
            <w:noProof/>
          </w:rPr>
          <w:t>Azure Active Directory Basic</w:t>
        </w:r>
        <w:r w:rsidR="00F021CC">
          <w:rPr>
            <w:noProof/>
            <w:webHidden/>
          </w:rPr>
          <w:tab/>
        </w:r>
        <w:r w:rsidR="00F021CC">
          <w:rPr>
            <w:noProof/>
            <w:webHidden/>
          </w:rPr>
          <w:fldChar w:fldCharType="begin"/>
        </w:r>
        <w:r w:rsidR="00F021CC">
          <w:rPr>
            <w:noProof/>
            <w:webHidden/>
          </w:rPr>
          <w:instrText xml:space="preserve"> PAGEREF _Toc493591032 \h </w:instrText>
        </w:r>
        <w:r w:rsidR="00F021CC">
          <w:rPr>
            <w:noProof/>
            <w:webHidden/>
          </w:rPr>
        </w:r>
        <w:r w:rsidR="00F021CC">
          <w:rPr>
            <w:noProof/>
            <w:webHidden/>
          </w:rPr>
          <w:fldChar w:fldCharType="separate"/>
        </w:r>
        <w:r w:rsidR="00F021CC">
          <w:rPr>
            <w:noProof/>
            <w:webHidden/>
          </w:rPr>
          <w:t>20</w:t>
        </w:r>
        <w:r w:rsidR="00F021CC">
          <w:rPr>
            <w:noProof/>
            <w:webHidden/>
          </w:rPr>
          <w:fldChar w:fldCharType="end"/>
        </w:r>
      </w:hyperlink>
    </w:p>
    <w:p w14:paraId="4B35162E" w14:textId="3A15C173" w:rsidR="00F021CC" w:rsidRDefault="008A6D05">
      <w:pPr>
        <w:pStyle w:val="TOC4"/>
        <w:rPr>
          <w:rFonts w:eastAsiaTheme="minorEastAsia"/>
          <w:smallCaps w:val="0"/>
          <w:noProof/>
          <w:sz w:val="22"/>
          <w:lang w:val="en-US" w:eastAsia="en-US" w:bidi="ar-SA"/>
        </w:rPr>
      </w:pPr>
      <w:hyperlink w:anchor="_Toc493591033" w:history="1">
        <w:r w:rsidR="00F021CC" w:rsidRPr="00ED30F6">
          <w:rPr>
            <w:rStyle w:val="Hyperlink"/>
            <w:noProof/>
          </w:rPr>
          <w:t>Azure Active Directory Premium</w:t>
        </w:r>
        <w:r w:rsidR="00F021CC">
          <w:rPr>
            <w:noProof/>
            <w:webHidden/>
          </w:rPr>
          <w:tab/>
        </w:r>
        <w:r w:rsidR="00F021CC">
          <w:rPr>
            <w:noProof/>
            <w:webHidden/>
          </w:rPr>
          <w:fldChar w:fldCharType="begin"/>
        </w:r>
        <w:r w:rsidR="00F021CC">
          <w:rPr>
            <w:noProof/>
            <w:webHidden/>
          </w:rPr>
          <w:instrText xml:space="preserve"> PAGEREF _Toc493591033 \h </w:instrText>
        </w:r>
        <w:r w:rsidR="00F021CC">
          <w:rPr>
            <w:noProof/>
            <w:webHidden/>
          </w:rPr>
        </w:r>
        <w:r w:rsidR="00F021CC">
          <w:rPr>
            <w:noProof/>
            <w:webHidden/>
          </w:rPr>
          <w:fldChar w:fldCharType="separate"/>
        </w:r>
        <w:r w:rsidR="00F021CC">
          <w:rPr>
            <w:noProof/>
            <w:webHidden/>
          </w:rPr>
          <w:t>20</w:t>
        </w:r>
        <w:r w:rsidR="00F021CC">
          <w:rPr>
            <w:noProof/>
            <w:webHidden/>
          </w:rPr>
          <w:fldChar w:fldCharType="end"/>
        </w:r>
      </w:hyperlink>
    </w:p>
    <w:p w14:paraId="4EA0C95D" w14:textId="26C684DD" w:rsidR="00F021CC" w:rsidRDefault="008A6D05">
      <w:pPr>
        <w:pStyle w:val="TOC4"/>
        <w:rPr>
          <w:rFonts w:eastAsiaTheme="minorEastAsia"/>
          <w:smallCaps w:val="0"/>
          <w:noProof/>
          <w:sz w:val="22"/>
          <w:lang w:val="en-US" w:eastAsia="en-US" w:bidi="ar-SA"/>
        </w:rPr>
      </w:pPr>
      <w:hyperlink w:anchor="_Toc493591034" w:history="1">
        <w:r w:rsidR="00F021CC" w:rsidRPr="00ED30F6">
          <w:rPr>
            <w:rStyle w:val="Hyperlink"/>
            <w:noProof/>
          </w:rPr>
          <w:t>Azure Information Protection Premium</w:t>
        </w:r>
        <w:r w:rsidR="00F021CC">
          <w:rPr>
            <w:noProof/>
            <w:webHidden/>
          </w:rPr>
          <w:tab/>
        </w:r>
        <w:r w:rsidR="00F021CC">
          <w:rPr>
            <w:noProof/>
            <w:webHidden/>
          </w:rPr>
          <w:fldChar w:fldCharType="begin"/>
        </w:r>
        <w:r w:rsidR="00F021CC">
          <w:rPr>
            <w:noProof/>
            <w:webHidden/>
          </w:rPr>
          <w:instrText xml:space="preserve"> PAGEREF _Toc493591034 \h </w:instrText>
        </w:r>
        <w:r w:rsidR="00F021CC">
          <w:rPr>
            <w:noProof/>
            <w:webHidden/>
          </w:rPr>
        </w:r>
        <w:r w:rsidR="00F021CC">
          <w:rPr>
            <w:noProof/>
            <w:webHidden/>
          </w:rPr>
          <w:fldChar w:fldCharType="separate"/>
        </w:r>
        <w:r w:rsidR="00F021CC">
          <w:rPr>
            <w:noProof/>
            <w:webHidden/>
          </w:rPr>
          <w:t>20</w:t>
        </w:r>
        <w:r w:rsidR="00F021CC">
          <w:rPr>
            <w:noProof/>
            <w:webHidden/>
          </w:rPr>
          <w:fldChar w:fldCharType="end"/>
        </w:r>
      </w:hyperlink>
    </w:p>
    <w:p w14:paraId="0959C8C9" w14:textId="0A7D6582" w:rsidR="00F021CC" w:rsidRDefault="008A6D05">
      <w:pPr>
        <w:pStyle w:val="TOC3"/>
        <w:rPr>
          <w:rFonts w:eastAsiaTheme="minorEastAsia"/>
          <w:b w:val="0"/>
          <w:smallCaps w:val="0"/>
          <w:sz w:val="22"/>
          <w:lang w:val="en-US" w:eastAsia="en-US" w:bidi="ar-SA"/>
        </w:rPr>
      </w:pPr>
      <w:hyperlink w:anchor="_Toc493591035" w:history="1">
        <w:r w:rsidR="00F021CC" w:rsidRPr="00ED30F6">
          <w:rPr>
            <w:rStyle w:val="Hyperlink"/>
          </w:rPr>
          <w:t>Usługi Microsoft Dynamics 365</w:t>
        </w:r>
        <w:r w:rsidR="00F021CC">
          <w:rPr>
            <w:webHidden/>
          </w:rPr>
          <w:tab/>
        </w:r>
        <w:r w:rsidR="00F021CC">
          <w:rPr>
            <w:webHidden/>
          </w:rPr>
          <w:fldChar w:fldCharType="begin"/>
        </w:r>
        <w:r w:rsidR="00F021CC">
          <w:rPr>
            <w:webHidden/>
          </w:rPr>
          <w:instrText xml:space="preserve"> PAGEREF _Toc493591035 \h </w:instrText>
        </w:r>
        <w:r w:rsidR="00F021CC">
          <w:rPr>
            <w:webHidden/>
          </w:rPr>
        </w:r>
        <w:r w:rsidR="00F021CC">
          <w:rPr>
            <w:webHidden/>
          </w:rPr>
          <w:fldChar w:fldCharType="separate"/>
        </w:r>
        <w:r w:rsidR="00F021CC">
          <w:rPr>
            <w:webHidden/>
          </w:rPr>
          <w:t>20</w:t>
        </w:r>
        <w:r w:rsidR="00F021CC">
          <w:rPr>
            <w:webHidden/>
          </w:rPr>
          <w:fldChar w:fldCharType="end"/>
        </w:r>
      </w:hyperlink>
    </w:p>
    <w:p w14:paraId="54786BE2" w14:textId="1E93FB30" w:rsidR="00F021CC" w:rsidRDefault="008A6D05">
      <w:pPr>
        <w:pStyle w:val="TOC2"/>
        <w:tabs>
          <w:tab w:val="right" w:leader="dot" w:pos="5030"/>
        </w:tabs>
        <w:rPr>
          <w:rFonts w:eastAsiaTheme="minorEastAsia"/>
          <w:b w:val="0"/>
          <w:smallCaps w:val="0"/>
          <w:noProof/>
          <w:sz w:val="22"/>
          <w:lang w:val="en-US" w:eastAsia="en-US" w:bidi="ar-SA"/>
        </w:rPr>
      </w:pPr>
      <w:hyperlink w:anchor="_Toc493591036" w:history="1">
        <w:r w:rsidR="00F021CC" w:rsidRPr="00ED30F6">
          <w:rPr>
            <w:rStyle w:val="Hyperlink"/>
            <w:noProof/>
          </w:rPr>
          <w:t>Usługi Office 365</w:t>
        </w:r>
        <w:r w:rsidR="00F021CC">
          <w:rPr>
            <w:noProof/>
            <w:webHidden/>
          </w:rPr>
          <w:tab/>
        </w:r>
        <w:r w:rsidR="00F021CC">
          <w:rPr>
            <w:noProof/>
            <w:webHidden/>
          </w:rPr>
          <w:fldChar w:fldCharType="begin"/>
        </w:r>
        <w:r w:rsidR="00F021CC">
          <w:rPr>
            <w:noProof/>
            <w:webHidden/>
          </w:rPr>
          <w:instrText xml:space="preserve"> PAGEREF _Toc493591036 \h </w:instrText>
        </w:r>
        <w:r w:rsidR="00F021CC">
          <w:rPr>
            <w:noProof/>
            <w:webHidden/>
          </w:rPr>
        </w:r>
        <w:r w:rsidR="00F021CC">
          <w:rPr>
            <w:noProof/>
            <w:webHidden/>
          </w:rPr>
          <w:fldChar w:fldCharType="separate"/>
        </w:r>
        <w:r w:rsidR="00F021CC">
          <w:rPr>
            <w:noProof/>
            <w:webHidden/>
          </w:rPr>
          <w:t>22</w:t>
        </w:r>
        <w:r w:rsidR="00F021CC">
          <w:rPr>
            <w:noProof/>
            <w:webHidden/>
          </w:rPr>
          <w:fldChar w:fldCharType="end"/>
        </w:r>
      </w:hyperlink>
    </w:p>
    <w:p w14:paraId="2ACFA507" w14:textId="0B7D4A92" w:rsidR="00F021CC" w:rsidRDefault="008A6D05">
      <w:pPr>
        <w:pStyle w:val="TOC4"/>
        <w:rPr>
          <w:rFonts w:eastAsiaTheme="minorEastAsia"/>
          <w:smallCaps w:val="0"/>
          <w:noProof/>
          <w:sz w:val="22"/>
          <w:lang w:val="en-US" w:eastAsia="en-US" w:bidi="ar-SA"/>
        </w:rPr>
      </w:pPr>
      <w:hyperlink w:anchor="_Toc493591037" w:history="1">
        <w:r w:rsidR="00F021CC" w:rsidRPr="00ED30F6">
          <w:rPr>
            <w:rStyle w:val="Hyperlink"/>
            <w:noProof/>
          </w:rPr>
          <w:t>Exchange Online</w:t>
        </w:r>
        <w:r w:rsidR="00F021CC">
          <w:rPr>
            <w:noProof/>
            <w:webHidden/>
          </w:rPr>
          <w:tab/>
        </w:r>
        <w:r w:rsidR="00F021CC">
          <w:rPr>
            <w:noProof/>
            <w:webHidden/>
          </w:rPr>
          <w:fldChar w:fldCharType="begin"/>
        </w:r>
        <w:r w:rsidR="00F021CC">
          <w:rPr>
            <w:noProof/>
            <w:webHidden/>
          </w:rPr>
          <w:instrText xml:space="preserve"> PAGEREF _Toc493591037 \h </w:instrText>
        </w:r>
        <w:r w:rsidR="00F021CC">
          <w:rPr>
            <w:noProof/>
            <w:webHidden/>
          </w:rPr>
        </w:r>
        <w:r w:rsidR="00F021CC">
          <w:rPr>
            <w:noProof/>
            <w:webHidden/>
          </w:rPr>
          <w:fldChar w:fldCharType="separate"/>
        </w:r>
        <w:r w:rsidR="00F021CC">
          <w:rPr>
            <w:noProof/>
            <w:webHidden/>
          </w:rPr>
          <w:t>22</w:t>
        </w:r>
        <w:r w:rsidR="00F021CC">
          <w:rPr>
            <w:noProof/>
            <w:webHidden/>
          </w:rPr>
          <w:fldChar w:fldCharType="end"/>
        </w:r>
      </w:hyperlink>
    </w:p>
    <w:p w14:paraId="7AFAD4E8" w14:textId="1931C3C3" w:rsidR="00F021CC" w:rsidRDefault="008A6D05">
      <w:pPr>
        <w:pStyle w:val="TOC4"/>
        <w:rPr>
          <w:rFonts w:eastAsiaTheme="minorEastAsia"/>
          <w:smallCaps w:val="0"/>
          <w:noProof/>
          <w:sz w:val="22"/>
          <w:lang w:val="en-US" w:eastAsia="en-US" w:bidi="ar-SA"/>
        </w:rPr>
      </w:pPr>
      <w:hyperlink w:anchor="_Toc493591038" w:history="1">
        <w:r w:rsidR="00F021CC" w:rsidRPr="00ED30F6">
          <w:rPr>
            <w:rStyle w:val="Hyperlink"/>
            <w:noProof/>
          </w:rPr>
          <w:t>Aplikacje Office 365</w:t>
        </w:r>
        <w:r w:rsidR="00F021CC">
          <w:rPr>
            <w:noProof/>
            <w:webHidden/>
          </w:rPr>
          <w:tab/>
        </w:r>
        <w:r w:rsidR="00F021CC">
          <w:rPr>
            <w:noProof/>
            <w:webHidden/>
          </w:rPr>
          <w:fldChar w:fldCharType="begin"/>
        </w:r>
        <w:r w:rsidR="00F021CC">
          <w:rPr>
            <w:noProof/>
            <w:webHidden/>
          </w:rPr>
          <w:instrText xml:space="preserve"> PAGEREF _Toc493591038 \h </w:instrText>
        </w:r>
        <w:r w:rsidR="00F021CC">
          <w:rPr>
            <w:noProof/>
            <w:webHidden/>
          </w:rPr>
        </w:r>
        <w:r w:rsidR="00F021CC">
          <w:rPr>
            <w:noProof/>
            <w:webHidden/>
          </w:rPr>
          <w:fldChar w:fldCharType="separate"/>
        </w:r>
        <w:r w:rsidR="00F021CC">
          <w:rPr>
            <w:noProof/>
            <w:webHidden/>
          </w:rPr>
          <w:t>24</w:t>
        </w:r>
        <w:r w:rsidR="00F021CC">
          <w:rPr>
            <w:noProof/>
            <w:webHidden/>
          </w:rPr>
          <w:fldChar w:fldCharType="end"/>
        </w:r>
      </w:hyperlink>
    </w:p>
    <w:p w14:paraId="03C6C08C" w14:textId="1843DE2E" w:rsidR="00F021CC" w:rsidRDefault="008A6D05">
      <w:pPr>
        <w:pStyle w:val="TOC4"/>
        <w:rPr>
          <w:rFonts w:eastAsiaTheme="minorEastAsia"/>
          <w:smallCaps w:val="0"/>
          <w:noProof/>
          <w:sz w:val="22"/>
          <w:lang w:val="en-US" w:eastAsia="en-US" w:bidi="ar-SA"/>
        </w:rPr>
      </w:pPr>
      <w:hyperlink w:anchor="_Toc493591039" w:history="1">
        <w:r w:rsidR="00F021CC" w:rsidRPr="00ED30F6">
          <w:rPr>
            <w:rStyle w:val="Hyperlink"/>
            <w:noProof/>
          </w:rPr>
          <w:t>Microsoft MyAnalytics</w:t>
        </w:r>
        <w:r w:rsidR="00F021CC">
          <w:rPr>
            <w:noProof/>
            <w:webHidden/>
          </w:rPr>
          <w:tab/>
        </w:r>
        <w:r w:rsidR="00F021CC">
          <w:rPr>
            <w:noProof/>
            <w:webHidden/>
          </w:rPr>
          <w:fldChar w:fldCharType="begin"/>
        </w:r>
        <w:r w:rsidR="00F021CC">
          <w:rPr>
            <w:noProof/>
            <w:webHidden/>
          </w:rPr>
          <w:instrText xml:space="preserve"> PAGEREF _Toc493591039 \h </w:instrText>
        </w:r>
        <w:r w:rsidR="00F021CC">
          <w:rPr>
            <w:noProof/>
            <w:webHidden/>
          </w:rPr>
        </w:r>
        <w:r w:rsidR="00F021CC">
          <w:rPr>
            <w:noProof/>
            <w:webHidden/>
          </w:rPr>
          <w:fldChar w:fldCharType="separate"/>
        </w:r>
        <w:r w:rsidR="00F021CC">
          <w:rPr>
            <w:noProof/>
            <w:webHidden/>
          </w:rPr>
          <w:t>24</w:t>
        </w:r>
        <w:r w:rsidR="00F021CC">
          <w:rPr>
            <w:noProof/>
            <w:webHidden/>
          </w:rPr>
          <w:fldChar w:fldCharType="end"/>
        </w:r>
      </w:hyperlink>
    </w:p>
    <w:p w14:paraId="7AD55C80" w14:textId="2D88CB39" w:rsidR="00F021CC" w:rsidRDefault="008A6D05">
      <w:pPr>
        <w:pStyle w:val="TOC4"/>
        <w:rPr>
          <w:rFonts w:eastAsiaTheme="minorEastAsia"/>
          <w:smallCaps w:val="0"/>
          <w:noProof/>
          <w:sz w:val="22"/>
          <w:lang w:val="en-US" w:eastAsia="en-US" w:bidi="ar-SA"/>
        </w:rPr>
      </w:pPr>
      <w:hyperlink w:anchor="_Toc493591040" w:history="1">
        <w:r w:rsidR="00F021CC" w:rsidRPr="00ED30F6">
          <w:rPr>
            <w:rStyle w:val="Hyperlink"/>
            <w:noProof/>
          </w:rPr>
          <w:t>Office Online</w:t>
        </w:r>
        <w:r w:rsidR="00F021CC">
          <w:rPr>
            <w:noProof/>
            <w:webHidden/>
          </w:rPr>
          <w:tab/>
        </w:r>
        <w:r w:rsidR="00F021CC">
          <w:rPr>
            <w:noProof/>
            <w:webHidden/>
          </w:rPr>
          <w:fldChar w:fldCharType="begin"/>
        </w:r>
        <w:r w:rsidR="00F021CC">
          <w:rPr>
            <w:noProof/>
            <w:webHidden/>
          </w:rPr>
          <w:instrText xml:space="preserve"> PAGEREF _Toc493591040 \h </w:instrText>
        </w:r>
        <w:r w:rsidR="00F021CC">
          <w:rPr>
            <w:noProof/>
            <w:webHidden/>
          </w:rPr>
        </w:r>
        <w:r w:rsidR="00F021CC">
          <w:rPr>
            <w:noProof/>
            <w:webHidden/>
          </w:rPr>
          <w:fldChar w:fldCharType="separate"/>
        </w:r>
        <w:r w:rsidR="00F021CC">
          <w:rPr>
            <w:noProof/>
            <w:webHidden/>
          </w:rPr>
          <w:t>25</w:t>
        </w:r>
        <w:r w:rsidR="00F021CC">
          <w:rPr>
            <w:noProof/>
            <w:webHidden/>
          </w:rPr>
          <w:fldChar w:fldCharType="end"/>
        </w:r>
      </w:hyperlink>
    </w:p>
    <w:p w14:paraId="664A89B1" w14:textId="7D40BFE1" w:rsidR="00F021CC" w:rsidRDefault="008A6D05">
      <w:pPr>
        <w:pStyle w:val="TOC4"/>
        <w:rPr>
          <w:rFonts w:eastAsiaTheme="minorEastAsia"/>
          <w:smallCaps w:val="0"/>
          <w:noProof/>
          <w:sz w:val="22"/>
          <w:lang w:val="en-US" w:eastAsia="en-US" w:bidi="ar-SA"/>
        </w:rPr>
      </w:pPr>
      <w:hyperlink w:anchor="_Toc493591041" w:history="1">
        <w:r w:rsidR="00F021CC" w:rsidRPr="00ED30F6">
          <w:rPr>
            <w:rStyle w:val="Hyperlink"/>
            <w:noProof/>
          </w:rPr>
          <w:t>OneDrive for Business</w:t>
        </w:r>
        <w:r w:rsidR="00F021CC">
          <w:rPr>
            <w:noProof/>
            <w:webHidden/>
          </w:rPr>
          <w:tab/>
        </w:r>
        <w:r w:rsidR="00F021CC">
          <w:rPr>
            <w:noProof/>
            <w:webHidden/>
          </w:rPr>
          <w:fldChar w:fldCharType="begin"/>
        </w:r>
        <w:r w:rsidR="00F021CC">
          <w:rPr>
            <w:noProof/>
            <w:webHidden/>
          </w:rPr>
          <w:instrText xml:space="preserve"> PAGEREF _Toc493591041 \h </w:instrText>
        </w:r>
        <w:r w:rsidR="00F021CC">
          <w:rPr>
            <w:noProof/>
            <w:webHidden/>
          </w:rPr>
        </w:r>
        <w:r w:rsidR="00F021CC">
          <w:rPr>
            <w:noProof/>
            <w:webHidden/>
          </w:rPr>
          <w:fldChar w:fldCharType="separate"/>
        </w:r>
        <w:r w:rsidR="00F021CC">
          <w:rPr>
            <w:noProof/>
            <w:webHidden/>
          </w:rPr>
          <w:t>25</w:t>
        </w:r>
        <w:r w:rsidR="00F021CC">
          <w:rPr>
            <w:noProof/>
            <w:webHidden/>
          </w:rPr>
          <w:fldChar w:fldCharType="end"/>
        </w:r>
      </w:hyperlink>
    </w:p>
    <w:p w14:paraId="54913A6B" w14:textId="29952022" w:rsidR="00F021CC" w:rsidRDefault="008A6D05">
      <w:pPr>
        <w:pStyle w:val="TOC4"/>
        <w:rPr>
          <w:rFonts w:eastAsiaTheme="minorEastAsia"/>
          <w:smallCaps w:val="0"/>
          <w:noProof/>
          <w:sz w:val="22"/>
          <w:lang w:val="en-US" w:eastAsia="en-US" w:bidi="ar-SA"/>
        </w:rPr>
      </w:pPr>
      <w:hyperlink w:anchor="_Toc493591042" w:history="1">
        <w:r w:rsidR="00F021CC" w:rsidRPr="00ED30F6">
          <w:rPr>
            <w:rStyle w:val="Hyperlink"/>
            <w:noProof/>
          </w:rPr>
          <w:t>Project Online</w:t>
        </w:r>
        <w:r w:rsidR="00F021CC">
          <w:rPr>
            <w:noProof/>
            <w:webHidden/>
          </w:rPr>
          <w:tab/>
        </w:r>
        <w:r w:rsidR="00F021CC">
          <w:rPr>
            <w:noProof/>
            <w:webHidden/>
          </w:rPr>
          <w:fldChar w:fldCharType="begin"/>
        </w:r>
        <w:r w:rsidR="00F021CC">
          <w:rPr>
            <w:noProof/>
            <w:webHidden/>
          </w:rPr>
          <w:instrText xml:space="preserve"> PAGEREF _Toc493591042 \h </w:instrText>
        </w:r>
        <w:r w:rsidR="00F021CC">
          <w:rPr>
            <w:noProof/>
            <w:webHidden/>
          </w:rPr>
        </w:r>
        <w:r w:rsidR="00F021CC">
          <w:rPr>
            <w:noProof/>
            <w:webHidden/>
          </w:rPr>
          <w:fldChar w:fldCharType="separate"/>
        </w:r>
        <w:r w:rsidR="00F021CC">
          <w:rPr>
            <w:noProof/>
            <w:webHidden/>
          </w:rPr>
          <w:t>25</w:t>
        </w:r>
        <w:r w:rsidR="00F021CC">
          <w:rPr>
            <w:noProof/>
            <w:webHidden/>
          </w:rPr>
          <w:fldChar w:fldCharType="end"/>
        </w:r>
      </w:hyperlink>
    </w:p>
    <w:p w14:paraId="627B0305" w14:textId="0924C8A8" w:rsidR="00F021CC" w:rsidRDefault="008A6D05">
      <w:pPr>
        <w:pStyle w:val="TOC4"/>
        <w:rPr>
          <w:rFonts w:eastAsiaTheme="minorEastAsia"/>
          <w:smallCaps w:val="0"/>
          <w:noProof/>
          <w:sz w:val="22"/>
          <w:lang w:val="en-US" w:eastAsia="en-US" w:bidi="ar-SA"/>
        </w:rPr>
      </w:pPr>
      <w:hyperlink w:anchor="_Toc493591043" w:history="1">
        <w:r w:rsidR="00F021CC" w:rsidRPr="00ED30F6">
          <w:rPr>
            <w:rStyle w:val="Hyperlink"/>
            <w:noProof/>
          </w:rPr>
          <w:t>SharePoint Online</w:t>
        </w:r>
        <w:r w:rsidR="00F021CC">
          <w:rPr>
            <w:noProof/>
            <w:webHidden/>
          </w:rPr>
          <w:tab/>
        </w:r>
        <w:r w:rsidR="00F021CC">
          <w:rPr>
            <w:noProof/>
            <w:webHidden/>
          </w:rPr>
          <w:fldChar w:fldCharType="begin"/>
        </w:r>
        <w:r w:rsidR="00F021CC">
          <w:rPr>
            <w:noProof/>
            <w:webHidden/>
          </w:rPr>
          <w:instrText xml:space="preserve"> PAGEREF _Toc493591043 \h </w:instrText>
        </w:r>
        <w:r w:rsidR="00F021CC">
          <w:rPr>
            <w:noProof/>
            <w:webHidden/>
          </w:rPr>
        </w:r>
        <w:r w:rsidR="00F021CC">
          <w:rPr>
            <w:noProof/>
            <w:webHidden/>
          </w:rPr>
          <w:fldChar w:fldCharType="separate"/>
        </w:r>
        <w:r w:rsidR="00F021CC">
          <w:rPr>
            <w:noProof/>
            <w:webHidden/>
          </w:rPr>
          <w:t>25</w:t>
        </w:r>
        <w:r w:rsidR="00F021CC">
          <w:rPr>
            <w:noProof/>
            <w:webHidden/>
          </w:rPr>
          <w:fldChar w:fldCharType="end"/>
        </w:r>
      </w:hyperlink>
    </w:p>
    <w:p w14:paraId="242FC317" w14:textId="0C63D582" w:rsidR="00F021CC" w:rsidRDefault="008A6D05">
      <w:pPr>
        <w:pStyle w:val="TOC4"/>
        <w:rPr>
          <w:rFonts w:eastAsiaTheme="minorEastAsia"/>
          <w:smallCaps w:val="0"/>
          <w:noProof/>
          <w:sz w:val="22"/>
          <w:lang w:val="en-US" w:eastAsia="en-US" w:bidi="ar-SA"/>
        </w:rPr>
      </w:pPr>
      <w:hyperlink w:anchor="_Toc493591044" w:history="1">
        <w:r w:rsidR="00F021CC" w:rsidRPr="00ED30F6">
          <w:rPr>
            <w:rStyle w:val="Hyperlink"/>
            <w:noProof/>
          </w:rPr>
          <w:t>Skype dla firm Online</w:t>
        </w:r>
        <w:r w:rsidR="00F021CC">
          <w:rPr>
            <w:noProof/>
            <w:webHidden/>
          </w:rPr>
          <w:tab/>
        </w:r>
        <w:r w:rsidR="00F021CC">
          <w:rPr>
            <w:noProof/>
            <w:webHidden/>
          </w:rPr>
          <w:fldChar w:fldCharType="begin"/>
        </w:r>
        <w:r w:rsidR="00F021CC">
          <w:rPr>
            <w:noProof/>
            <w:webHidden/>
          </w:rPr>
          <w:instrText xml:space="preserve"> PAGEREF _Toc493591044 \h </w:instrText>
        </w:r>
        <w:r w:rsidR="00F021CC">
          <w:rPr>
            <w:noProof/>
            <w:webHidden/>
          </w:rPr>
        </w:r>
        <w:r w:rsidR="00F021CC">
          <w:rPr>
            <w:noProof/>
            <w:webHidden/>
          </w:rPr>
          <w:fldChar w:fldCharType="separate"/>
        </w:r>
        <w:r w:rsidR="00F021CC">
          <w:rPr>
            <w:noProof/>
            <w:webHidden/>
          </w:rPr>
          <w:t>26</w:t>
        </w:r>
        <w:r w:rsidR="00F021CC">
          <w:rPr>
            <w:noProof/>
            <w:webHidden/>
          </w:rPr>
          <w:fldChar w:fldCharType="end"/>
        </w:r>
      </w:hyperlink>
    </w:p>
    <w:p w14:paraId="575C0EE3" w14:textId="0E0B20CD" w:rsidR="00F021CC" w:rsidRDefault="008A6D05">
      <w:pPr>
        <w:pStyle w:val="TOC4"/>
        <w:rPr>
          <w:rFonts w:eastAsiaTheme="minorEastAsia"/>
          <w:smallCaps w:val="0"/>
          <w:noProof/>
          <w:sz w:val="22"/>
          <w:lang w:val="en-US" w:eastAsia="en-US" w:bidi="ar-SA"/>
        </w:rPr>
      </w:pPr>
      <w:hyperlink w:anchor="_Toc493591045" w:history="1">
        <w:r w:rsidR="00F021CC" w:rsidRPr="00ED30F6">
          <w:rPr>
            <w:rStyle w:val="Hyperlink"/>
            <w:noProof/>
          </w:rPr>
          <w:t>Usługi PSTN w oprogramowaniu Skype dla firm Online</w:t>
        </w:r>
        <w:r w:rsidR="00F021CC">
          <w:rPr>
            <w:noProof/>
            <w:webHidden/>
          </w:rPr>
          <w:tab/>
        </w:r>
        <w:r w:rsidR="00F021CC">
          <w:rPr>
            <w:noProof/>
            <w:webHidden/>
          </w:rPr>
          <w:fldChar w:fldCharType="begin"/>
        </w:r>
        <w:r w:rsidR="00F021CC">
          <w:rPr>
            <w:noProof/>
            <w:webHidden/>
          </w:rPr>
          <w:instrText xml:space="preserve"> PAGEREF _Toc493591045 \h </w:instrText>
        </w:r>
        <w:r w:rsidR="00F021CC">
          <w:rPr>
            <w:noProof/>
            <w:webHidden/>
          </w:rPr>
        </w:r>
        <w:r w:rsidR="00F021CC">
          <w:rPr>
            <w:noProof/>
            <w:webHidden/>
          </w:rPr>
          <w:fldChar w:fldCharType="separate"/>
        </w:r>
        <w:r w:rsidR="00F021CC">
          <w:rPr>
            <w:noProof/>
            <w:webHidden/>
          </w:rPr>
          <w:t>26</w:t>
        </w:r>
        <w:r w:rsidR="00F021CC">
          <w:rPr>
            <w:noProof/>
            <w:webHidden/>
          </w:rPr>
          <w:fldChar w:fldCharType="end"/>
        </w:r>
      </w:hyperlink>
    </w:p>
    <w:p w14:paraId="01B409E3" w14:textId="11F705F2" w:rsidR="00F021CC" w:rsidRDefault="008A6D05">
      <w:pPr>
        <w:pStyle w:val="TOC2"/>
        <w:tabs>
          <w:tab w:val="right" w:leader="dot" w:pos="5030"/>
        </w:tabs>
        <w:rPr>
          <w:rFonts w:eastAsiaTheme="minorEastAsia"/>
          <w:b w:val="0"/>
          <w:smallCaps w:val="0"/>
          <w:noProof/>
          <w:sz w:val="22"/>
          <w:lang w:val="en-US" w:eastAsia="en-US" w:bidi="ar-SA"/>
        </w:rPr>
      </w:pPr>
      <w:hyperlink w:anchor="_Toc493591046" w:history="1">
        <w:r w:rsidR="00F021CC" w:rsidRPr="00ED30F6">
          <w:rPr>
            <w:rStyle w:val="Hyperlink"/>
            <w:noProof/>
          </w:rPr>
          <w:t>Inne usługi online</w:t>
        </w:r>
        <w:r w:rsidR="00F021CC">
          <w:rPr>
            <w:noProof/>
            <w:webHidden/>
          </w:rPr>
          <w:tab/>
        </w:r>
        <w:r w:rsidR="00F021CC">
          <w:rPr>
            <w:noProof/>
            <w:webHidden/>
          </w:rPr>
          <w:fldChar w:fldCharType="begin"/>
        </w:r>
        <w:r w:rsidR="00F021CC">
          <w:rPr>
            <w:noProof/>
            <w:webHidden/>
          </w:rPr>
          <w:instrText xml:space="preserve"> PAGEREF _Toc493591046 \h </w:instrText>
        </w:r>
        <w:r w:rsidR="00F021CC">
          <w:rPr>
            <w:noProof/>
            <w:webHidden/>
          </w:rPr>
        </w:r>
        <w:r w:rsidR="00F021CC">
          <w:rPr>
            <w:noProof/>
            <w:webHidden/>
          </w:rPr>
          <w:fldChar w:fldCharType="separate"/>
        </w:r>
        <w:r w:rsidR="00F021CC">
          <w:rPr>
            <w:noProof/>
            <w:webHidden/>
          </w:rPr>
          <w:t>27</w:t>
        </w:r>
        <w:r w:rsidR="00F021CC">
          <w:rPr>
            <w:noProof/>
            <w:webHidden/>
          </w:rPr>
          <w:fldChar w:fldCharType="end"/>
        </w:r>
      </w:hyperlink>
    </w:p>
    <w:p w14:paraId="72EC00C2" w14:textId="1DA69DBE" w:rsidR="00F021CC" w:rsidRDefault="008A6D05">
      <w:pPr>
        <w:pStyle w:val="TOC4"/>
        <w:rPr>
          <w:rFonts w:eastAsiaTheme="minorEastAsia"/>
          <w:smallCaps w:val="0"/>
          <w:noProof/>
          <w:sz w:val="22"/>
          <w:lang w:val="en-US" w:eastAsia="en-US" w:bidi="ar-SA"/>
        </w:rPr>
      </w:pPr>
      <w:hyperlink w:anchor="_Toc493591047" w:history="1">
        <w:r w:rsidR="00F021CC" w:rsidRPr="00ED30F6">
          <w:rPr>
            <w:rStyle w:val="Hyperlink"/>
            <w:noProof/>
          </w:rPr>
          <w:t>Bing Maps Enterprise Platform i Mobile Asset Management Platform</w:t>
        </w:r>
        <w:r w:rsidR="00F021CC">
          <w:rPr>
            <w:noProof/>
            <w:webHidden/>
          </w:rPr>
          <w:tab/>
        </w:r>
        <w:r w:rsidR="00F021CC">
          <w:rPr>
            <w:noProof/>
            <w:webHidden/>
          </w:rPr>
          <w:fldChar w:fldCharType="begin"/>
        </w:r>
        <w:r w:rsidR="00F021CC">
          <w:rPr>
            <w:noProof/>
            <w:webHidden/>
          </w:rPr>
          <w:instrText xml:space="preserve"> PAGEREF _Toc493591047 \h </w:instrText>
        </w:r>
        <w:r w:rsidR="00F021CC">
          <w:rPr>
            <w:noProof/>
            <w:webHidden/>
          </w:rPr>
        </w:r>
        <w:r w:rsidR="00F021CC">
          <w:rPr>
            <w:noProof/>
            <w:webHidden/>
          </w:rPr>
          <w:fldChar w:fldCharType="separate"/>
        </w:r>
        <w:r w:rsidR="00F021CC">
          <w:rPr>
            <w:noProof/>
            <w:webHidden/>
          </w:rPr>
          <w:t>27</w:t>
        </w:r>
        <w:r w:rsidR="00F021CC">
          <w:rPr>
            <w:noProof/>
            <w:webHidden/>
          </w:rPr>
          <w:fldChar w:fldCharType="end"/>
        </w:r>
      </w:hyperlink>
    </w:p>
    <w:p w14:paraId="62E614A1" w14:textId="36849B2C" w:rsidR="00F021CC" w:rsidRDefault="008A6D05">
      <w:pPr>
        <w:pStyle w:val="TOC4"/>
        <w:rPr>
          <w:rFonts w:eastAsiaTheme="minorEastAsia"/>
          <w:smallCaps w:val="0"/>
          <w:noProof/>
          <w:sz w:val="22"/>
          <w:lang w:val="en-US" w:eastAsia="en-US" w:bidi="ar-SA"/>
        </w:rPr>
      </w:pPr>
      <w:hyperlink w:anchor="_Toc493591048" w:history="1">
        <w:r w:rsidR="00F021CC" w:rsidRPr="00ED30F6">
          <w:rPr>
            <w:rStyle w:val="Hyperlink"/>
            <w:noProof/>
          </w:rPr>
          <w:t>Platforma aplikacji biznesowych</w:t>
        </w:r>
        <w:r w:rsidR="00F021CC">
          <w:rPr>
            <w:noProof/>
            <w:webHidden/>
          </w:rPr>
          <w:tab/>
        </w:r>
        <w:r w:rsidR="00F021CC">
          <w:rPr>
            <w:noProof/>
            <w:webHidden/>
          </w:rPr>
          <w:fldChar w:fldCharType="begin"/>
        </w:r>
        <w:r w:rsidR="00F021CC">
          <w:rPr>
            <w:noProof/>
            <w:webHidden/>
          </w:rPr>
          <w:instrText xml:space="preserve"> PAGEREF _Toc493591048 \h </w:instrText>
        </w:r>
        <w:r w:rsidR="00F021CC">
          <w:rPr>
            <w:noProof/>
            <w:webHidden/>
          </w:rPr>
        </w:r>
        <w:r w:rsidR="00F021CC">
          <w:rPr>
            <w:noProof/>
            <w:webHidden/>
          </w:rPr>
          <w:fldChar w:fldCharType="separate"/>
        </w:r>
        <w:r w:rsidR="00F021CC">
          <w:rPr>
            <w:noProof/>
            <w:webHidden/>
          </w:rPr>
          <w:t>27</w:t>
        </w:r>
        <w:r w:rsidR="00F021CC">
          <w:rPr>
            <w:noProof/>
            <w:webHidden/>
          </w:rPr>
          <w:fldChar w:fldCharType="end"/>
        </w:r>
      </w:hyperlink>
    </w:p>
    <w:p w14:paraId="2FB24286" w14:textId="2BA580D8" w:rsidR="00F021CC" w:rsidRDefault="008A6D05">
      <w:pPr>
        <w:pStyle w:val="TOC4"/>
        <w:rPr>
          <w:rFonts w:eastAsiaTheme="minorEastAsia"/>
          <w:smallCaps w:val="0"/>
          <w:noProof/>
          <w:sz w:val="22"/>
          <w:lang w:val="en-US" w:eastAsia="en-US" w:bidi="ar-SA"/>
        </w:rPr>
      </w:pPr>
      <w:hyperlink w:anchor="_Toc493591049" w:history="1">
        <w:r w:rsidR="00F021CC" w:rsidRPr="00ED30F6">
          <w:rPr>
            <w:rStyle w:val="Hyperlink"/>
            <w:noProof/>
          </w:rPr>
          <w:t>Kaizala</w:t>
        </w:r>
        <w:r w:rsidR="00F021CC">
          <w:rPr>
            <w:noProof/>
            <w:webHidden/>
          </w:rPr>
          <w:tab/>
        </w:r>
        <w:r w:rsidR="00F021CC">
          <w:rPr>
            <w:noProof/>
            <w:webHidden/>
          </w:rPr>
          <w:fldChar w:fldCharType="begin"/>
        </w:r>
        <w:r w:rsidR="00F021CC">
          <w:rPr>
            <w:noProof/>
            <w:webHidden/>
          </w:rPr>
          <w:instrText xml:space="preserve"> PAGEREF _Toc493591049 \h </w:instrText>
        </w:r>
        <w:r w:rsidR="00F021CC">
          <w:rPr>
            <w:noProof/>
            <w:webHidden/>
          </w:rPr>
        </w:r>
        <w:r w:rsidR="00F021CC">
          <w:rPr>
            <w:noProof/>
            <w:webHidden/>
          </w:rPr>
          <w:fldChar w:fldCharType="separate"/>
        </w:r>
        <w:r w:rsidR="00F021CC">
          <w:rPr>
            <w:noProof/>
            <w:webHidden/>
          </w:rPr>
          <w:t>28</w:t>
        </w:r>
        <w:r w:rsidR="00F021CC">
          <w:rPr>
            <w:noProof/>
            <w:webHidden/>
          </w:rPr>
          <w:fldChar w:fldCharType="end"/>
        </w:r>
      </w:hyperlink>
    </w:p>
    <w:p w14:paraId="64AEE6F1" w14:textId="3333986B" w:rsidR="00F021CC" w:rsidRDefault="008A6D05">
      <w:pPr>
        <w:pStyle w:val="TOC4"/>
        <w:rPr>
          <w:rFonts w:eastAsiaTheme="minorEastAsia"/>
          <w:smallCaps w:val="0"/>
          <w:noProof/>
          <w:sz w:val="22"/>
          <w:lang w:val="en-US" w:eastAsia="en-US" w:bidi="ar-SA"/>
        </w:rPr>
      </w:pPr>
      <w:hyperlink w:anchor="_Toc493591050" w:history="1">
        <w:r w:rsidR="00F021CC" w:rsidRPr="00ED30F6">
          <w:rPr>
            <w:rStyle w:val="Hyperlink"/>
            <w:noProof/>
          </w:rPr>
          <w:t>Microsoft Cloud App Security</w:t>
        </w:r>
        <w:r w:rsidR="00F021CC">
          <w:rPr>
            <w:noProof/>
            <w:webHidden/>
          </w:rPr>
          <w:tab/>
        </w:r>
        <w:r w:rsidR="00F021CC">
          <w:rPr>
            <w:noProof/>
            <w:webHidden/>
          </w:rPr>
          <w:fldChar w:fldCharType="begin"/>
        </w:r>
        <w:r w:rsidR="00F021CC">
          <w:rPr>
            <w:noProof/>
            <w:webHidden/>
          </w:rPr>
          <w:instrText xml:space="preserve"> PAGEREF _Toc493591050 \h </w:instrText>
        </w:r>
        <w:r w:rsidR="00F021CC">
          <w:rPr>
            <w:noProof/>
            <w:webHidden/>
          </w:rPr>
        </w:r>
        <w:r w:rsidR="00F021CC">
          <w:rPr>
            <w:noProof/>
            <w:webHidden/>
          </w:rPr>
          <w:fldChar w:fldCharType="separate"/>
        </w:r>
        <w:r w:rsidR="00F021CC">
          <w:rPr>
            <w:noProof/>
            <w:webHidden/>
          </w:rPr>
          <w:t>28</w:t>
        </w:r>
        <w:r w:rsidR="00F021CC">
          <w:rPr>
            <w:noProof/>
            <w:webHidden/>
          </w:rPr>
          <w:fldChar w:fldCharType="end"/>
        </w:r>
      </w:hyperlink>
    </w:p>
    <w:p w14:paraId="24DEAAB5" w14:textId="0A221302" w:rsidR="00F021CC" w:rsidRDefault="008A6D05">
      <w:pPr>
        <w:pStyle w:val="TOC4"/>
        <w:rPr>
          <w:rFonts w:eastAsiaTheme="minorEastAsia"/>
          <w:smallCaps w:val="0"/>
          <w:noProof/>
          <w:sz w:val="22"/>
          <w:lang w:val="en-US" w:eastAsia="en-US" w:bidi="ar-SA"/>
        </w:rPr>
      </w:pPr>
      <w:hyperlink w:anchor="_Toc493591051" w:history="1">
        <w:r w:rsidR="00F021CC" w:rsidRPr="00ED30F6">
          <w:rPr>
            <w:rStyle w:val="Hyperlink"/>
            <w:noProof/>
          </w:rPr>
          <w:t>Microsoft Intune</w:t>
        </w:r>
        <w:r w:rsidR="00F021CC">
          <w:rPr>
            <w:noProof/>
            <w:webHidden/>
          </w:rPr>
          <w:tab/>
        </w:r>
        <w:r w:rsidR="00F021CC">
          <w:rPr>
            <w:noProof/>
            <w:webHidden/>
          </w:rPr>
          <w:fldChar w:fldCharType="begin"/>
        </w:r>
        <w:r w:rsidR="00F021CC">
          <w:rPr>
            <w:noProof/>
            <w:webHidden/>
          </w:rPr>
          <w:instrText xml:space="preserve"> PAGEREF _Toc493591051 \h </w:instrText>
        </w:r>
        <w:r w:rsidR="00F021CC">
          <w:rPr>
            <w:noProof/>
            <w:webHidden/>
          </w:rPr>
        </w:r>
        <w:r w:rsidR="00F021CC">
          <w:rPr>
            <w:noProof/>
            <w:webHidden/>
          </w:rPr>
          <w:fldChar w:fldCharType="separate"/>
        </w:r>
        <w:r w:rsidR="00F021CC">
          <w:rPr>
            <w:noProof/>
            <w:webHidden/>
          </w:rPr>
          <w:t>28</w:t>
        </w:r>
        <w:r w:rsidR="00F021CC">
          <w:rPr>
            <w:noProof/>
            <w:webHidden/>
          </w:rPr>
          <w:fldChar w:fldCharType="end"/>
        </w:r>
      </w:hyperlink>
    </w:p>
    <w:p w14:paraId="0D479E99" w14:textId="3367730B" w:rsidR="00F021CC" w:rsidRDefault="008A6D05">
      <w:pPr>
        <w:pStyle w:val="TOC4"/>
        <w:rPr>
          <w:rFonts w:eastAsiaTheme="minorEastAsia"/>
          <w:smallCaps w:val="0"/>
          <w:noProof/>
          <w:sz w:val="22"/>
          <w:lang w:val="en-US" w:eastAsia="en-US" w:bidi="ar-SA"/>
        </w:rPr>
      </w:pPr>
      <w:hyperlink w:anchor="_Toc493591052" w:history="1">
        <w:r w:rsidR="00F021CC" w:rsidRPr="00ED30F6">
          <w:rPr>
            <w:rStyle w:val="Hyperlink"/>
            <w:noProof/>
          </w:rPr>
          <w:t>Microsoft Learning</w:t>
        </w:r>
        <w:r w:rsidR="00F021CC">
          <w:rPr>
            <w:noProof/>
            <w:webHidden/>
          </w:rPr>
          <w:tab/>
        </w:r>
        <w:r w:rsidR="00F021CC">
          <w:rPr>
            <w:noProof/>
            <w:webHidden/>
          </w:rPr>
          <w:fldChar w:fldCharType="begin"/>
        </w:r>
        <w:r w:rsidR="00F021CC">
          <w:rPr>
            <w:noProof/>
            <w:webHidden/>
          </w:rPr>
          <w:instrText xml:space="preserve"> PAGEREF _Toc493591052 \h </w:instrText>
        </w:r>
        <w:r w:rsidR="00F021CC">
          <w:rPr>
            <w:noProof/>
            <w:webHidden/>
          </w:rPr>
        </w:r>
        <w:r w:rsidR="00F021CC">
          <w:rPr>
            <w:noProof/>
            <w:webHidden/>
          </w:rPr>
          <w:fldChar w:fldCharType="separate"/>
        </w:r>
        <w:r w:rsidR="00F021CC">
          <w:rPr>
            <w:noProof/>
            <w:webHidden/>
          </w:rPr>
          <w:t>29</w:t>
        </w:r>
        <w:r w:rsidR="00F021CC">
          <w:rPr>
            <w:noProof/>
            <w:webHidden/>
          </w:rPr>
          <w:fldChar w:fldCharType="end"/>
        </w:r>
      </w:hyperlink>
    </w:p>
    <w:p w14:paraId="0F9C19F1" w14:textId="318FFFD9" w:rsidR="00F021CC" w:rsidRDefault="008A6D05">
      <w:pPr>
        <w:pStyle w:val="TOC4"/>
        <w:rPr>
          <w:rFonts w:eastAsiaTheme="minorEastAsia"/>
          <w:smallCaps w:val="0"/>
          <w:noProof/>
          <w:sz w:val="22"/>
          <w:lang w:val="en-US" w:eastAsia="en-US" w:bidi="ar-SA"/>
        </w:rPr>
      </w:pPr>
      <w:hyperlink w:anchor="_Toc493591053" w:history="1">
        <w:r w:rsidR="00F021CC" w:rsidRPr="00ED30F6">
          <w:rPr>
            <w:rStyle w:val="Hyperlink"/>
            <w:noProof/>
          </w:rPr>
          <w:t>Minecraft: Education Edition</w:t>
        </w:r>
        <w:r w:rsidR="00F021CC">
          <w:rPr>
            <w:noProof/>
            <w:webHidden/>
          </w:rPr>
          <w:tab/>
        </w:r>
        <w:r w:rsidR="00F021CC">
          <w:rPr>
            <w:noProof/>
            <w:webHidden/>
          </w:rPr>
          <w:fldChar w:fldCharType="begin"/>
        </w:r>
        <w:r w:rsidR="00F021CC">
          <w:rPr>
            <w:noProof/>
            <w:webHidden/>
          </w:rPr>
          <w:instrText xml:space="preserve"> PAGEREF _Toc493591053 \h </w:instrText>
        </w:r>
        <w:r w:rsidR="00F021CC">
          <w:rPr>
            <w:noProof/>
            <w:webHidden/>
          </w:rPr>
        </w:r>
        <w:r w:rsidR="00F021CC">
          <w:rPr>
            <w:noProof/>
            <w:webHidden/>
          </w:rPr>
          <w:fldChar w:fldCharType="separate"/>
        </w:r>
        <w:r w:rsidR="00F021CC">
          <w:rPr>
            <w:noProof/>
            <w:webHidden/>
          </w:rPr>
          <w:t>29</w:t>
        </w:r>
        <w:r w:rsidR="00F021CC">
          <w:rPr>
            <w:noProof/>
            <w:webHidden/>
          </w:rPr>
          <w:fldChar w:fldCharType="end"/>
        </w:r>
      </w:hyperlink>
    </w:p>
    <w:p w14:paraId="729BFB87" w14:textId="28B8CAE5" w:rsidR="00F021CC" w:rsidRDefault="008A6D05">
      <w:pPr>
        <w:pStyle w:val="TOC4"/>
        <w:rPr>
          <w:rFonts w:eastAsiaTheme="minorEastAsia"/>
          <w:smallCaps w:val="0"/>
          <w:noProof/>
          <w:sz w:val="22"/>
          <w:lang w:val="en-US" w:eastAsia="en-US" w:bidi="ar-SA"/>
        </w:rPr>
      </w:pPr>
      <w:hyperlink w:anchor="_Toc493591054" w:history="1">
        <w:r w:rsidR="00F021CC" w:rsidRPr="00ED30F6">
          <w:rPr>
            <w:rStyle w:val="Hyperlink"/>
            <w:noProof/>
            <w:lang w:val="it-IT"/>
          </w:rPr>
          <w:t>Office 365 Developer</w:t>
        </w:r>
        <w:r w:rsidR="00F021CC">
          <w:rPr>
            <w:noProof/>
            <w:webHidden/>
          </w:rPr>
          <w:tab/>
        </w:r>
        <w:r w:rsidR="00F021CC">
          <w:rPr>
            <w:noProof/>
            <w:webHidden/>
          </w:rPr>
          <w:fldChar w:fldCharType="begin"/>
        </w:r>
        <w:r w:rsidR="00F021CC">
          <w:rPr>
            <w:noProof/>
            <w:webHidden/>
          </w:rPr>
          <w:instrText xml:space="preserve"> PAGEREF _Toc493591054 \h </w:instrText>
        </w:r>
        <w:r w:rsidR="00F021CC">
          <w:rPr>
            <w:noProof/>
            <w:webHidden/>
          </w:rPr>
        </w:r>
        <w:r w:rsidR="00F021CC">
          <w:rPr>
            <w:noProof/>
            <w:webHidden/>
          </w:rPr>
          <w:fldChar w:fldCharType="separate"/>
        </w:r>
        <w:r w:rsidR="00F021CC">
          <w:rPr>
            <w:noProof/>
            <w:webHidden/>
          </w:rPr>
          <w:t>29</w:t>
        </w:r>
        <w:r w:rsidR="00F021CC">
          <w:rPr>
            <w:noProof/>
            <w:webHidden/>
          </w:rPr>
          <w:fldChar w:fldCharType="end"/>
        </w:r>
      </w:hyperlink>
    </w:p>
    <w:p w14:paraId="650D6719" w14:textId="6D7AEB49" w:rsidR="00F021CC" w:rsidRDefault="008A6D05">
      <w:pPr>
        <w:pStyle w:val="TOC4"/>
        <w:rPr>
          <w:rFonts w:eastAsiaTheme="minorEastAsia"/>
          <w:smallCaps w:val="0"/>
          <w:noProof/>
          <w:sz w:val="22"/>
          <w:lang w:val="en-US" w:eastAsia="en-US" w:bidi="ar-SA"/>
        </w:rPr>
      </w:pPr>
      <w:hyperlink w:anchor="_Toc493591055" w:history="1">
        <w:r w:rsidR="00F021CC" w:rsidRPr="00ED30F6">
          <w:rPr>
            <w:rStyle w:val="Hyperlink"/>
            <w:noProof/>
          </w:rPr>
          <w:t>Komputerowy System Operacyjny Windows</w:t>
        </w:r>
        <w:r w:rsidR="00F021CC">
          <w:rPr>
            <w:noProof/>
            <w:webHidden/>
          </w:rPr>
          <w:tab/>
        </w:r>
        <w:r w:rsidR="00F021CC">
          <w:rPr>
            <w:noProof/>
            <w:webHidden/>
          </w:rPr>
          <w:fldChar w:fldCharType="begin"/>
        </w:r>
        <w:r w:rsidR="00F021CC">
          <w:rPr>
            <w:noProof/>
            <w:webHidden/>
          </w:rPr>
          <w:instrText xml:space="preserve"> PAGEREF _Toc493591055 \h </w:instrText>
        </w:r>
        <w:r w:rsidR="00F021CC">
          <w:rPr>
            <w:noProof/>
            <w:webHidden/>
          </w:rPr>
        </w:r>
        <w:r w:rsidR="00F021CC">
          <w:rPr>
            <w:noProof/>
            <w:webHidden/>
          </w:rPr>
          <w:fldChar w:fldCharType="separate"/>
        </w:r>
        <w:r w:rsidR="00F021CC">
          <w:rPr>
            <w:noProof/>
            <w:webHidden/>
          </w:rPr>
          <w:t>30</w:t>
        </w:r>
        <w:r w:rsidR="00F021CC">
          <w:rPr>
            <w:noProof/>
            <w:webHidden/>
          </w:rPr>
          <w:fldChar w:fldCharType="end"/>
        </w:r>
      </w:hyperlink>
    </w:p>
    <w:p w14:paraId="4E390A11" w14:textId="76520B03" w:rsidR="00F021CC" w:rsidRDefault="008A6D05">
      <w:pPr>
        <w:pStyle w:val="TOC1"/>
        <w:tabs>
          <w:tab w:val="right" w:leader="dot" w:pos="5030"/>
        </w:tabs>
        <w:rPr>
          <w:rFonts w:eastAsiaTheme="minorEastAsia"/>
          <w:b w:val="0"/>
          <w:caps w:val="0"/>
          <w:noProof/>
          <w:sz w:val="22"/>
          <w:lang w:val="en-US" w:eastAsia="en-US" w:bidi="ar-SA"/>
        </w:rPr>
      </w:pPr>
      <w:hyperlink w:anchor="_Toc493591056" w:history="1">
        <w:r w:rsidR="00F021CC" w:rsidRPr="00ED30F6">
          <w:rPr>
            <w:rStyle w:val="Hyperlink"/>
            <w:noProof/>
          </w:rPr>
          <w:t>Załącznik 1 – Powiadomienia</w:t>
        </w:r>
        <w:r w:rsidR="00F021CC">
          <w:rPr>
            <w:noProof/>
            <w:webHidden/>
          </w:rPr>
          <w:tab/>
        </w:r>
        <w:r w:rsidR="00F021CC">
          <w:rPr>
            <w:noProof/>
            <w:webHidden/>
          </w:rPr>
          <w:fldChar w:fldCharType="begin"/>
        </w:r>
        <w:r w:rsidR="00F021CC">
          <w:rPr>
            <w:noProof/>
            <w:webHidden/>
          </w:rPr>
          <w:instrText xml:space="preserve"> PAGEREF _Toc493591056 \h </w:instrText>
        </w:r>
        <w:r w:rsidR="00F021CC">
          <w:rPr>
            <w:noProof/>
            <w:webHidden/>
          </w:rPr>
        </w:r>
        <w:r w:rsidR="00F021CC">
          <w:rPr>
            <w:noProof/>
            <w:webHidden/>
          </w:rPr>
          <w:fldChar w:fldCharType="separate"/>
        </w:r>
        <w:r w:rsidR="00F021CC">
          <w:rPr>
            <w:noProof/>
            <w:webHidden/>
          </w:rPr>
          <w:t>31</w:t>
        </w:r>
        <w:r w:rsidR="00F021CC">
          <w:rPr>
            <w:noProof/>
            <w:webHidden/>
          </w:rPr>
          <w:fldChar w:fldCharType="end"/>
        </w:r>
      </w:hyperlink>
    </w:p>
    <w:p w14:paraId="7D43FBCC" w14:textId="084FF474" w:rsidR="00F021CC" w:rsidRDefault="008A6D05">
      <w:pPr>
        <w:pStyle w:val="TOC3"/>
        <w:rPr>
          <w:rFonts w:eastAsiaTheme="minorEastAsia"/>
          <w:b w:val="0"/>
          <w:smallCaps w:val="0"/>
          <w:sz w:val="22"/>
          <w:lang w:val="en-US" w:eastAsia="en-US" w:bidi="ar-SA"/>
        </w:rPr>
      </w:pPr>
      <w:hyperlink w:anchor="_Toc493591057" w:history="1">
        <w:r w:rsidR="00F021CC" w:rsidRPr="00ED30F6">
          <w:rPr>
            <w:rStyle w:val="Hyperlink"/>
          </w:rPr>
          <w:t>Bing Maps</w:t>
        </w:r>
        <w:r w:rsidR="00F021CC">
          <w:rPr>
            <w:webHidden/>
          </w:rPr>
          <w:tab/>
        </w:r>
        <w:r w:rsidR="00F021CC">
          <w:rPr>
            <w:webHidden/>
          </w:rPr>
          <w:fldChar w:fldCharType="begin"/>
        </w:r>
        <w:r w:rsidR="00F021CC">
          <w:rPr>
            <w:webHidden/>
          </w:rPr>
          <w:instrText xml:space="preserve"> PAGEREF _Toc493591057 \h </w:instrText>
        </w:r>
        <w:r w:rsidR="00F021CC">
          <w:rPr>
            <w:webHidden/>
          </w:rPr>
        </w:r>
        <w:r w:rsidR="00F021CC">
          <w:rPr>
            <w:webHidden/>
          </w:rPr>
          <w:fldChar w:fldCharType="separate"/>
        </w:r>
        <w:r w:rsidR="00F021CC">
          <w:rPr>
            <w:webHidden/>
          </w:rPr>
          <w:t>31</w:t>
        </w:r>
        <w:r w:rsidR="00F021CC">
          <w:rPr>
            <w:webHidden/>
          </w:rPr>
          <w:fldChar w:fldCharType="end"/>
        </w:r>
      </w:hyperlink>
    </w:p>
    <w:p w14:paraId="341FC835" w14:textId="33B34A31" w:rsidR="00F021CC" w:rsidRDefault="008A6D05">
      <w:pPr>
        <w:pStyle w:val="TOC3"/>
        <w:rPr>
          <w:rFonts w:eastAsiaTheme="minorEastAsia"/>
          <w:b w:val="0"/>
          <w:smallCaps w:val="0"/>
          <w:sz w:val="22"/>
          <w:lang w:val="en-US" w:eastAsia="en-US" w:bidi="ar-SA"/>
        </w:rPr>
      </w:pPr>
      <w:hyperlink w:anchor="_Toc493591058" w:history="1">
        <w:r w:rsidR="00F021CC" w:rsidRPr="00ED30F6">
          <w:rPr>
            <w:rStyle w:val="Hyperlink"/>
          </w:rPr>
          <w:t>Usługi Profesjonalne</w:t>
        </w:r>
        <w:r w:rsidR="00F021CC">
          <w:rPr>
            <w:webHidden/>
          </w:rPr>
          <w:tab/>
        </w:r>
        <w:r w:rsidR="00F021CC">
          <w:rPr>
            <w:webHidden/>
          </w:rPr>
          <w:fldChar w:fldCharType="begin"/>
        </w:r>
        <w:r w:rsidR="00F021CC">
          <w:rPr>
            <w:webHidden/>
          </w:rPr>
          <w:instrText xml:space="preserve"> PAGEREF _Toc493591058 \h </w:instrText>
        </w:r>
        <w:r w:rsidR="00F021CC">
          <w:rPr>
            <w:webHidden/>
          </w:rPr>
        </w:r>
        <w:r w:rsidR="00F021CC">
          <w:rPr>
            <w:webHidden/>
          </w:rPr>
          <w:fldChar w:fldCharType="separate"/>
        </w:r>
        <w:r w:rsidR="00F021CC">
          <w:rPr>
            <w:webHidden/>
          </w:rPr>
          <w:t>31</w:t>
        </w:r>
        <w:r w:rsidR="00F021CC">
          <w:rPr>
            <w:webHidden/>
          </w:rPr>
          <w:fldChar w:fldCharType="end"/>
        </w:r>
      </w:hyperlink>
    </w:p>
    <w:p w14:paraId="42505FE9" w14:textId="4BD745F4" w:rsidR="00F021CC" w:rsidRDefault="008A6D05">
      <w:pPr>
        <w:pStyle w:val="TOC3"/>
        <w:rPr>
          <w:rFonts w:eastAsiaTheme="minorEastAsia"/>
          <w:b w:val="0"/>
          <w:smallCaps w:val="0"/>
          <w:sz w:val="22"/>
          <w:lang w:val="en-US" w:eastAsia="en-US" w:bidi="ar-SA"/>
        </w:rPr>
      </w:pPr>
      <w:hyperlink w:anchor="_Toc493591059" w:history="1">
        <w:r w:rsidR="00F021CC" w:rsidRPr="00ED30F6">
          <w:rPr>
            <w:rStyle w:val="Hyperlink"/>
          </w:rPr>
          <w:t>Powiadomienie o Usługach Multimediów Azure — Kodowanie H.265/HEVC</w:t>
        </w:r>
        <w:r w:rsidR="00F021CC">
          <w:rPr>
            <w:webHidden/>
          </w:rPr>
          <w:tab/>
        </w:r>
        <w:r w:rsidR="00F021CC">
          <w:rPr>
            <w:webHidden/>
          </w:rPr>
          <w:fldChar w:fldCharType="begin"/>
        </w:r>
        <w:r w:rsidR="00F021CC">
          <w:rPr>
            <w:webHidden/>
          </w:rPr>
          <w:instrText xml:space="preserve"> PAGEREF _Toc493591059 \h </w:instrText>
        </w:r>
        <w:r w:rsidR="00F021CC">
          <w:rPr>
            <w:webHidden/>
          </w:rPr>
        </w:r>
        <w:r w:rsidR="00F021CC">
          <w:rPr>
            <w:webHidden/>
          </w:rPr>
          <w:fldChar w:fldCharType="separate"/>
        </w:r>
        <w:r w:rsidR="00F021CC">
          <w:rPr>
            <w:webHidden/>
          </w:rPr>
          <w:t>32</w:t>
        </w:r>
        <w:r w:rsidR="00F021CC">
          <w:rPr>
            <w:webHidden/>
          </w:rPr>
          <w:fldChar w:fldCharType="end"/>
        </w:r>
      </w:hyperlink>
    </w:p>
    <w:p w14:paraId="207C5280" w14:textId="24AEDBEE" w:rsidR="00F021CC" w:rsidRDefault="008A6D05">
      <w:pPr>
        <w:pStyle w:val="TOC3"/>
        <w:rPr>
          <w:rFonts w:eastAsiaTheme="minorEastAsia"/>
          <w:b w:val="0"/>
          <w:smallCaps w:val="0"/>
          <w:sz w:val="22"/>
          <w:lang w:val="en-US" w:eastAsia="en-US" w:bidi="ar-SA"/>
        </w:rPr>
      </w:pPr>
      <w:hyperlink w:anchor="_Toc493591060" w:history="1">
        <w:r w:rsidR="00F021CC" w:rsidRPr="00ED30F6">
          <w:rPr>
            <w:rStyle w:val="Hyperlink"/>
          </w:rPr>
          <w:t>Powiadomienie o programie Adobe Flash Player</w:t>
        </w:r>
        <w:r w:rsidR="00F021CC">
          <w:rPr>
            <w:webHidden/>
          </w:rPr>
          <w:tab/>
        </w:r>
        <w:r w:rsidR="00F021CC">
          <w:rPr>
            <w:webHidden/>
          </w:rPr>
          <w:fldChar w:fldCharType="begin"/>
        </w:r>
        <w:r w:rsidR="00F021CC">
          <w:rPr>
            <w:webHidden/>
          </w:rPr>
          <w:instrText xml:space="preserve"> PAGEREF _Toc493591060 \h </w:instrText>
        </w:r>
        <w:r w:rsidR="00F021CC">
          <w:rPr>
            <w:webHidden/>
          </w:rPr>
        </w:r>
        <w:r w:rsidR="00F021CC">
          <w:rPr>
            <w:webHidden/>
          </w:rPr>
          <w:fldChar w:fldCharType="separate"/>
        </w:r>
        <w:r w:rsidR="00F021CC">
          <w:rPr>
            <w:webHidden/>
          </w:rPr>
          <w:t>32</w:t>
        </w:r>
        <w:r w:rsidR="00F021CC">
          <w:rPr>
            <w:webHidden/>
          </w:rPr>
          <w:fldChar w:fldCharType="end"/>
        </w:r>
      </w:hyperlink>
    </w:p>
    <w:p w14:paraId="5C75BEB5" w14:textId="46C9D641" w:rsidR="00F021CC" w:rsidRDefault="008A6D05">
      <w:pPr>
        <w:pStyle w:val="TOC3"/>
        <w:rPr>
          <w:rFonts w:eastAsiaTheme="minorEastAsia"/>
          <w:b w:val="0"/>
          <w:smallCaps w:val="0"/>
          <w:sz w:val="22"/>
          <w:lang w:val="en-US" w:eastAsia="en-US" w:bidi="ar-SA"/>
        </w:rPr>
      </w:pPr>
      <w:hyperlink w:anchor="_Toc493591061" w:history="1">
        <w:r w:rsidR="00F021CC" w:rsidRPr="00ED30F6">
          <w:rPr>
            <w:rStyle w:val="Hyperlink"/>
          </w:rPr>
          <w:t>Powiadomienie dotyczące standardu wizyjnego H.264/AVC, standardu wideo VC-1, standardu wizyjnego MPEG-4 Część 2 oraz standardu wideo MPEG-2</w:t>
        </w:r>
        <w:r w:rsidR="00F021CC">
          <w:rPr>
            <w:webHidden/>
          </w:rPr>
          <w:tab/>
        </w:r>
        <w:r w:rsidR="00F021CC">
          <w:rPr>
            <w:webHidden/>
          </w:rPr>
          <w:fldChar w:fldCharType="begin"/>
        </w:r>
        <w:r w:rsidR="00F021CC">
          <w:rPr>
            <w:webHidden/>
          </w:rPr>
          <w:instrText xml:space="preserve"> PAGEREF _Toc493591061 \h </w:instrText>
        </w:r>
        <w:r w:rsidR="00F021CC">
          <w:rPr>
            <w:webHidden/>
          </w:rPr>
        </w:r>
        <w:r w:rsidR="00F021CC">
          <w:rPr>
            <w:webHidden/>
          </w:rPr>
          <w:fldChar w:fldCharType="separate"/>
        </w:r>
        <w:r w:rsidR="00F021CC">
          <w:rPr>
            <w:webHidden/>
          </w:rPr>
          <w:t>32</w:t>
        </w:r>
        <w:r w:rsidR="00F021CC">
          <w:rPr>
            <w:webHidden/>
          </w:rPr>
          <w:fldChar w:fldCharType="end"/>
        </w:r>
      </w:hyperlink>
    </w:p>
    <w:p w14:paraId="2C22072A" w14:textId="093580D7" w:rsidR="00F021CC" w:rsidRDefault="008A6D05">
      <w:pPr>
        <w:pStyle w:val="TOC1"/>
        <w:tabs>
          <w:tab w:val="right" w:leader="dot" w:pos="5030"/>
        </w:tabs>
        <w:rPr>
          <w:rFonts w:eastAsiaTheme="minorEastAsia"/>
          <w:b w:val="0"/>
          <w:caps w:val="0"/>
          <w:noProof/>
          <w:sz w:val="22"/>
          <w:lang w:val="en-US" w:eastAsia="en-US" w:bidi="ar-SA"/>
        </w:rPr>
      </w:pPr>
      <w:hyperlink w:anchor="_Toc493591062" w:history="1">
        <w:r w:rsidR="00F021CC" w:rsidRPr="00ED30F6">
          <w:rPr>
            <w:rStyle w:val="Hyperlink"/>
            <w:noProof/>
          </w:rPr>
          <w:t>Załącznik 2 – Pakiety licencji subskrypcyjnych</w:t>
        </w:r>
        <w:r w:rsidR="00F021CC">
          <w:rPr>
            <w:noProof/>
            <w:webHidden/>
          </w:rPr>
          <w:tab/>
        </w:r>
        <w:r w:rsidR="00F021CC">
          <w:rPr>
            <w:noProof/>
            <w:webHidden/>
          </w:rPr>
          <w:fldChar w:fldCharType="begin"/>
        </w:r>
        <w:r w:rsidR="00F021CC">
          <w:rPr>
            <w:noProof/>
            <w:webHidden/>
          </w:rPr>
          <w:instrText xml:space="preserve"> PAGEREF _Toc493591062 \h </w:instrText>
        </w:r>
        <w:r w:rsidR="00F021CC">
          <w:rPr>
            <w:noProof/>
            <w:webHidden/>
          </w:rPr>
        </w:r>
        <w:r w:rsidR="00F021CC">
          <w:rPr>
            <w:noProof/>
            <w:webHidden/>
          </w:rPr>
          <w:fldChar w:fldCharType="separate"/>
        </w:r>
        <w:r w:rsidR="00F021CC">
          <w:rPr>
            <w:noProof/>
            <w:webHidden/>
          </w:rPr>
          <w:t>34</w:t>
        </w:r>
        <w:r w:rsidR="00F021CC">
          <w:rPr>
            <w:noProof/>
            <w:webHidden/>
          </w:rPr>
          <w:fldChar w:fldCharType="end"/>
        </w:r>
      </w:hyperlink>
    </w:p>
    <w:p w14:paraId="30798ED4" w14:textId="14095428" w:rsidR="00F021CC" w:rsidRDefault="008A6D05">
      <w:pPr>
        <w:pStyle w:val="TOC1"/>
        <w:tabs>
          <w:tab w:val="right" w:leader="dot" w:pos="5030"/>
        </w:tabs>
        <w:rPr>
          <w:rFonts w:eastAsiaTheme="minorEastAsia"/>
          <w:b w:val="0"/>
          <w:caps w:val="0"/>
          <w:noProof/>
          <w:sz w:val="22"/>
          <w:lang w:val="en-US" w:eastAsia="en-US" w:bidi="ar-SA"/>
        </w:rPr>
      </w:pPr>
      <w:hyperlink w:anchor="_Toc493591063" w:history="1">
        <w:r w:rsidR="00F021CC" w:rsidRPr="00ED30F6">
          <w:rPr>
            <w:rStyle w:val="Hyperlink"/>
            <w:noProof/>
          </w:rPr>
          <w:t>Załącznik 3 – Standardowe Klauzule Umowne (Podmioty Przetwarzające Dane)</w:t>
        </w:r>
        <w:r w:rsidR="00F021CC">
          <w:rPr>
            <w:noProof/>
            <w:webHidden/>
          </w:rPr>
          <w:tab/>
        </w:r>
        <w:r w:rsidR="00F021CC">
          <w:rPr>
            <w:noProof/>
            <w:webHidden/>
          </w:rPr>
          <w:fldChar w:fldCharType="begin"/>
        </w:r>
        <w:r w:rsidR="00F021CC">
          <w:rPr>
            <w:noProof/>
            <w:webHidden/>
          </w:rPr>
          <w:instrText xml:space="preserve"> PAGEREF _Toc493591063 \h </w:instrText>
        </w:r>
        <w:r w:rsidR="00F021CC">
          <w:rPr>
            <w:noProof/>
            <w:webHidden/>
          </w:rPr>
        </w:r>
        <w:r w:rsidR="00F021CC">
          <w:rPr>
            <w:noProof/>
            <w:webHidden/>
          </w:rPr>
          <w:fldChar w:fldCharType="separate"/>
        </w:r>
        <w:r w:rsidR="00F021CC">
          <w:rPr>
            <w:noProof/>
            <w:webHidden/>
          </w:rPr>
          <w:t>36</w:t>
        </w:r>
        <w:r w:rsidR="00F021CC">
          <w:rPr>
            <w:noProof/>
            <w:webHidden/>
          </w:rPr>
          <w:fldChar w:fldCharType="end"/>
        </w:r>
      </w:hyperlink>
    </w:p>
    <w:p w14:paraId="42693A2D" w14:textId="64D00649" w:rsidR="00F021CC" w:rsidRDefault="008A6D05">
      <w:pPr>
        <w:pStyle w:val="TOC1"/>
        <w:tabs>
          <w:tab w:val="right" w:leader="dot" w:pos="5030"/>
        </w:tabs>
        <w:rPr>
          <w:rFonts w:eastAsiaTheme="minorEastAsia"/>
          <w:b w:val="0"/>
          <w:caps w:val="0"/>
          <w:noProof/>
          <w:sz w:val="22"/>
          <w:lang w:val="en-US" w:eastAsia="en-US" w:bidi="ar-SA"/>
        </w:rPr>
      </w:pPr>
      <w:hyperlink w:anchor="_Toc493591064" w:history="1">
        <w:r w:rsidR="00F021CC" w:rsidRPr="00ED30F6">
          <w:rPr>
            <w:rStyle w:val="Hyperlink"/>
            <w:noProof/>
          </w:rPr>
          <w:t>Załącznik 4 — Ogólne rozporządzenie o ochronie danych przyjęte przez Unię Europejską</w:t>
        </w:r>
        <w:r w:rsidR="00F021CC">
          <w:rPr>
            <w:noProof/>
            <w:webHidden/>
          </w:rPr>
          <w:tab/>
        </w:r>
        <w:r w:rsidR="00F021CC">
          <w:rPr>
            <w:noProof/>
            <w:webHidden/>
          </w:rPr>
          <w:fldChar w:fldCharType="begin"/>
        </w:r>
        <w:r w:rsidR="00F021CC">
          <w:rPr>
            <w:noProof/>
            <w:webHidden/>
          </w:rPr>
          <w:instrText xml:space="preserve"> PAGEREF _Toc493591064 \h </w:instrText>
        </w:r>
        <w:r w:rsidR="00F021CC">
          <w:rPr>
            <w:noProof/>
            <w:webHidden/>
          </w:rPr>
        </w:r>
        <w:r w:rsidR="00F021CC">
          <w:rPr>
            <w:noProof/>
            <w:webHidden/>
          </w:rPr>
          <w:fldChar w:fldCharType="separate"/>
        </w:r>
        <w:r w:rsidR="00F021CC">
          <w:rPr>
            <w:noProof/>
            <w:webHidden/>
          </w:rPr>
          <w:t>42</w:t>
        </w:r>
        <w:r w:rsidR="00F021CC">
          <w:rPr>
            <w:noProof/>
            <w:webHidden/>
          </w:rPr>
          <w:fldChar w:fldCharType="end"/>
        </w:r>
      </w:hyperlink>
    </w:p>
    <w:p w14:paraId="59E99E0C" w14:textId="0AD8327A" w:rsidR="00F021CC" w:rsidRDefault="008A6D05">
      <w:pPr>
        <w:pStyle w:val="TOC1"/>
        <w:tabs>
          <w:tab w:val="right" w:leader="dot" w:pos="5030"/>
        </w:tabs>
        <w:rPr>
          <w:rFonts w:eastAsiaTheme="minorEastAsia"/>
          <w:b w:val="0"/>
          <w:caps w:val="0"/>
          <w:noProof/>
          <w:sz w:val="22"/>
          <w:lang w:val="en-US" w:eastAsia="en-US" w:bidi="ar-SA"/>
        </w:rPr>
      </w:pPr>
      <w:hyperlink w:anchor="_Toc493591065" w:history="1">
        <w:r w:rsidR="00F021CC" w:rsidRPr="00ED30F6">
          <w:rPr>
            <w:rStyle w:val="Hyperlink"/>
            <w:noProof/>
          </w:rPr>
          <w:t>Załącznik 1 — Dodatkowe Postanowienia Wynikające z Rozporządzenia</w:t>
        </w:r>
        <w:r w:rsidR="00F021CC">
          <w:rPr>
            <w:noProof/>
            <w:webHidden/>
          </w:rPr>
          <w:tab/>
        </w:r>
        <w:r w:rsidR="00F021CC">
          <w:rPr>
            <w:noProof/>
            <w:webHidden/>
          </w:rPr>
          <w:fldChar w:fldCharType="begin"/>
        </w:r>
        <w:r w:rsidR="00F021CC">
          <w:rPr>
            <w:noProof/>
            <w:webHidden/>
          </w:rPr>
          <w:instrText xml:space="preserve"> PAGEREF _Toc493591065 \h </w:instrText>
        </w:r>
        <w:r w:rsidR="00F021CC">
          <w:rPr>
            <w:noProof/>
            <w:webHidden/>
          </w:rPr>
        </w:r>
        <w:r w:rsidR="00F021CC">
          <w:rPr>
            <w:noProof/>
            <w:webHidden/>
          </w:rPr>
          <w:fldChar w:fldCharType="separate"/>
        </w:r>
        <w:r w:rsidR="00F021CC">
          <w:rPr>
            <w:noProof/>
            <w:webHidden/>
          </w:rPr>
          <w:t>44</w:t>
        </w:r>
        <w:r w:rsidR="00F021CC">
          <w:rPr>
            <w:noProof/>
            <w:webHidden/>
          </w:rPr>
          <w:fldChar w:fldCharType="end"/>
        </w:r>
      </w:hyperlink>
    </w:p>
    <w:p w14:paraId="092C9288" w14:textId="7E0658D1" w:rsidR="004D27A6" w:rsidRPr="00690C65" w:rsidRDefault="00A430D3" w:rsidP="00A914BF">
      <w:pPr>
        <w:pStyle w:val="ProductList-Body"/>
      </w:pPr>
      <w:r w:rsidRPr="002C5782">
        <w:rPr>
          <w:rFonts w:cstheme="minorHAnsi"/>
        </w:rP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3590988"/>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21"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93590989"/>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22"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7CC31A98" w14:textId="77777777" w:rsidR="00494CC7" w:rsidRPr="00E52A5C" w:rsidRDefault="00494CC7" w:rsidP="00494CC7">
      <w:pPr>
        <w:pStyle w:val="ProductList-Offering1Heading"/>
      </w:pPr>
      <w:bookmarkStart w:id="6" w:name="_Toc487133993"/>
      <w:bookmarkStart w:id="7" w:name="_Toc484158249"/>
      <w:bookmarkStart w:id="8" w:name="_Toc493590990"/>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494CC7" w:rsidRPr="00AD6DB4" w14:paraId="116B2994" w14:textId="77777777" w:rsidTr="00141409">
        <w:trPr>
          <w:tblHeader/>
        </w:trPr>
        <w:tc>
          <w:tcPr>
            <w:tcW w:w="5395" w:type="dxa"/>
            <w:shd w:val="clear" w:color="auto" w:fill="0072C6"/>
          </w:tcPr>
          <w:p w14:paraId="63E03F90" w14:textId="77777777" w:rsidR="00494CC7" w:rsidRPr="00231971" w:rsidRDefault="00494CC7" w:rsidP="00141409">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CF36B61" w14:textId="77777777" w:rsidR="00494CC7" w:rsidRPr="00231971" w:rsidRDefault="00494CC7" w:rsidP="00141409">
            <w:pPr>
              <w:pStyle w:val="ProductList-Body"/>
              <w:spacing w:before="20" w:after="20"/>
              <w:rPr>
                <w:color w:val="FFFFFF" w:themeColor="background1"/>
                <w:sz w:val="16"/>
                <w:szCs w:val="16"/>
              </w:rPr>
            </w:pPr>
            <w:r>
              <w:rPr>
                <w:color w:val="FFFFFF" w:themeColor="background1"/>
                <w:sz w:val="16"/>
                <w:szCs w:val="16"/>
              </w:rPr>
              <w:t>Usunięcia</w:t>
            </w:r>
          </w:p>
        </w:tc>
      </w:tr>
      <w:tr w:rsidR="00494CC7" w14:paraId="28E6B3B0" w14:textId="77777777" w:rsidTr="00141409">
        <w:tc>
          <w:tcPr>
            <w:tcW w:w="5395" w:type="dxa"/>
            <w:vAlign w:val="bottom"/>
          </w:tcPr>
          <w:p w14:paraId="5726D53A" w14:textId="77777777" w:rsidR="00494CC7" w:rsidRPr="00BC5530" w:rsidRDefault="00494CC7" w:rsidP="00141409">
            <w:pPr>
              <w:pStyle w:val="ProductList-Offering1"/>
            </w:pPr>
          </w:p>
        </w:tc>
        <w:tc>
          <w:tcPr>
            <w:tcW w:w="5395" w:type="dxa"/>
            <w:vAlign w:val="bottom"/>
          </w:tcPr>
          <w:p w14:paraId="07CEF055" w14:textId="77777777" w:rsidR="00494CC7" w:rsidRPr="00231971" w:rsidRDefault="00494CC7" w:rsidP="00141409">
            <w:pPr>
              <w:pStyle w:val="ProductList-Offering1"/>
            </w:pPr>
          </w:p>
        </w:tc>
      </w:tr>
    </w:tbl>
    <w:p w14:paraId="3588335E" w14:textId="77777777" w:rsidR="00494CC7" w:rsidRPr="00E52A5C" w:rsidRDefault="00494CC7" w:rsidP="00494CC7">
      <w:pPr>
        <w:pStyle w:val="ProductList-Body"/>
      </w:pPr>
    </w:p>
    <w:p w14:paraId="57DB0F4E" w14:textId="77777777" w:rsidR="00141409" w:rsidRPr="002A669C" w:rsidRDefault="00141409" w:rsidP="00141409">
      <w:pPr>
        <w:pStyle w:val="ProductList-Body"/>
      </w:pPr>
      <w:r w:rsidRPr="002A669C">
        <w:t xml:space="preserve">Ogólnie uzupełniono Postanowienia Dotyczące Usług Online o postanowienia dotyczące przyjętego przez Unię Europejską ogólnego rozporządzenia o ochronie danych, w tym o </w:t>
      </w:r>
      <w:hyperlink w:anchor="Definicje" w:history="1">
        <w:r w:rsidRPr="002A669C">
          <w:rPr>
            <w:rStyle w:val="Hyperlink"/>
          </w:rPr>
          <w:t>definicję</w:t>
        </w:r>
      </w:hyperlink>
      <w:r w:rsidRPr="002A669C">
        <w:t xml:space="preserve"> Danych Osobowych, </w:t>
      </w:r>
      <w:hyperlink w:anchor="Definicje" w:history="1">
        <w:r w:rsidRPr="002A669C">
          <w:rPr>
            <w:rStyle w:val="Hyperlink"/>
          </w:rPr>
          <w:t>definicję</w:t>
        </w:r>
      </w:hyperlink>
      <w:r w:rsidRPr="002A669C">
        <w:t xml:space="preserve"> „Danych dotyczących Pomocy Technicznej”, punkt zatytułowany „</w:t>
      </w:r>
      <w:hyperlink w:anchor="ProcessingofPersonalData" w:history="1">
        <w:r w:rsidRPr="002A669C">
          <w:rPr>
            <w:rStyle w:val="Hyperlink"/>
          </w:rPr>
          <w:t>Przetwarzanie danych osobowych</w:t>
        </w:r>
      </w:hyperlink>
      <w:r w:rsidRPr="002A669C">
        <w:t xml:space="preserve">”, </w:t>
      </w:r>
      <w:hyperlink w:anchor="Attachment4" w:history="1">
        <w:r w:rsidRPr="002A669C">
          <w:rPr>
            <w:rStyle w:val="Hyperlink"/>
          </w:rPr>
          <w:t>Załącznik 4 — Ogólne rozporządzenie o ochronie danych przyjęte przez Unię Europejską</w:t>
        </w:r>
      </w:hyperlink>
      <w:r w:rsidRPr="002A669C">
        <w:t xml:space="preserve"> oraz </w:t>
      </w:r>
      <w:hyperlink w:anchor="Appendix1_AdditionalGDPR" w:history="1">
        <w:r w:rsidRPr="002A669C">
          <w:rPr>
            <w:rStyle w:val="Hyperlink"/>
          </w:rPr>
          <w:t>Załącznik 1 — Dodatkowe Postanowienia wynikające z Rozporządzenia</w:t>
        </w:r>
      </w:hyperlink>
      <w:r w:rsidRPr="002A669C">
        <w:t>.</w:t>
      </w:r>
    </w:p>
    <w:p w14:paraId="09E70C3D" w14:textId="77777777" w:rsidR="00141409" w:rsidRPr="002A669C" w:rsidRDefault="00141409" w:rsidP="00141409">
      <w:pPr>
        <w:pStyle w:val="ProductList-Body"/>
      </w:pPr>
    </w:p>
    <w:p w14:paraId="7FCD3F05" w14:textId="77777777" w:rsidR="00141409" w:rsidRPr="002A669C" w:rsidRDefault="00141409" w:rsidP="00141409">
      <w:pPr>
        <w:pStyle w:val="ProductList-ClauseHeading"/>
        <w:outlineLvl w:val="2"/>
      </w:pPr>
      <w:r w:rsidRPr="002A669C">
        <w:t>Postanowienia dotyczące prywatności i bezpieczeństwa</w:t>
      </w:r>
    </w:p>
    <w:p w14:paraId="7FF7B23A" w14:textId="77777777" w:rsidR="00141409" w:rsidRPr="002A669C" w:rsidRDefault="008A6D05" w:rsidP="00141409">
      <w:pPr>
        <w:pStyle w:val="ProductList-Body"/>
      </w:pPr>
      <w:hyperlink w:anchor="DataProcessingTerms" w:history="1">
        <w:r w:rsidR="00141409" w:rsidRPr="002A669C">
          <w:rPr>
            <w:rStyle w:val="Hyperlink"/>
          </w:rPr>
          <w:t>Postanowienia dotyczące przetwarzania danych</w:t>
        </w:r>
      </w:hyperlink>
      <w:r w:rsidR="00141409" w:rsidRPr="002A669C">
        <w:t xml:space="preserve">. Uzupełniono </w:t>
      </w:r>
      <w:hyperlink w:anchor="DPTOnlineServicesTable" w:history="1">
        <w:r w:rsidR="00141409" w:rsidRPr="002A669C">
          <w:rPr>
            <w:rStyle w:val="Hyperlink"/>
          </w:rPr>
          <w:t>tabelę</w:t>
        </w:r>
      </w:hyperlink>
      <w:r w:rsidR="00141409" w:rsidRPr="002A669C">
        <w:t xml:space="preserve"> Usług Online objętych postanowieniami dotyczącymi przetwarzania danych. Dodano punkt o Usługach Microsoft Teams to Office 365. Dodano punkt o Usługach Microsoft Azure Core oraz dodano usługi API Management, App Service (API Apps, Logic Apps, Mobile Apps, Web Apps), Application Gateway, Application Insights, Automation, Azure Container Service, Azure Cosmos DB (dawniej DocumentDB), Azure DevTest Labs, Azure DNS, Azure Information Protection (w tym Azure Rights Management), Data Lake Analytics, Data Lake Store, Functions, Import/Export, IoT Hub, Media Services, Microsoft Azure Portal, PowerBI Embedded, Security Center, SQL Warehouse, SQL Server Stretch Database i zestawy skalowania maszyn wirtualnych. Dokonano aktualizacji punktu „Usługi Microsoft Power BI” i zmieniono jego nazwę na „Usługi Microsoft Business Application Platform Core” oraz dodano usługi Microsoft PowerApps i Microsoft Flow.</w:t>
      </w:r>
    </w:p>
    <w:p w14:paraId="5C7D4E62" w14:textId="77777777" w:rsidR="00141409" w:rsidRPr="002A669C" w:rsidRDefault="008A6D05" w:rsidP="00141409">
      <w:pPr>
        <w:pStyle w:val="ProductList-Body"/>
      </w:pPr>
      <w:hyperlink w:anchor="DataProcessingTerms_SecurityPolicy" w:history="1">
        <w:r w:rsidR="00141409" w:rsidRPr="002A669C">
          <w:rPr>
            <w:rStyle w:val="Hyperlink"/>
          </w:rPr>
          <w:t>Zasady Bezpieczeństwa Informacji dotyczące Usług Online</w:t>
        </w:r>
      </w:hyperlink>
      <w:r w:rsidR="00141409" w:rsidRPr="002A669C">
        <w:t>. Zaktualizowano punkt zatytułowany „Microsoft Cloud App Security”, aby uwzględnić fakt spełniania standardów SSAE 16 SOC 1 Type II i SSAE 16 SOC 2 Type II. Dodano usługę Microsoft Graph, aby uwzględnić fakt spełniania norm ISO 27001, ISO 27002 i ISO 27018. Zmieniono nazwę punktu „Usługi Microsoft Power BI” na „Usługi Microsoft Business Application Platform Core” i zaktualizowano go, aby uwzględnić fakt spełniania standardów SSAE 16 SOC 1 Type II i SSAE 16 SOC 2 Type II.</w:t>
      </w:r>
    </w:p>
    <w:p w14:paraId="4E34F46C" w14:textId="77777777" w:rsidR="00141409" w:rsidRPr="002A669C" w:rsidRDefault="00141409" w:rsidP="00141409">
      <w:pPr>
        <w:pStyle w:val="ProductList-Body"/>
      </w:pPr>
    </w:p>
    <w:p w14:paraId="60919F82" w14:textId="77777777" w:rsidR="00141409" w:rsidRPr="002A669C" w:rsidRDefault="00141409" w:rsidP="00141409">
      <w:pPr>
        <w:pStyle w:val="ProductList-ClauseHeading"/>
        <w:outlineLvl w:val="2"/>
      </w:pPr>
      <w:r w:rsidRPr="002A669C">
        <w:t>Szczegółowe postanowienia dotyczące Usług Online</w:t>
      </w:r>
    </w:p>
    <w:p w14:paraId="4DA13AFB" w14:textId="77777777" w:rsidR="00141409" w:rsidRPr="002A669C" w:rsidRDefault="008A6D05" w:rsidP="00141409">
      <w:pPr>
        <w:pStyle w:val="ProductList-Body"/>
      </w:pPr>
      <w:hyperlink w:anchor="ExchangeOnline" w:history="1">
        <w:r w:rsidR="00141409" w:rsidRPr="002A669C">
          <w:rPr>
            <w:rStyle w:val="Hyperlink"/>
          </w:rPr>
          <w:t>Exchange Online</w:t>
        </w:r>
      </w:hyperlink>
      <w:r w:rsidR="00141409" w:rsidRPr="002A669C">
        <w:t>: Wyjaśniono, że klient przejmuje całe ryzyko usunięcia danych, niedostępności i przerw w świadczeniu usług wynikających ze spowodowanego przez Klienta braku klucza szyfrowania.</w:t>
      </w:r>
    </w:p>
    <w:p w14:paraId="3D609995" w14:textId="77777777" w:rsidR="00141409" w:rsidRPr="002A669C" w:rsidRDefault="008A6D05" w:rsidP="00141409">
      <w:pPr>
        <w:pStyle w:val="ProductList-Body"/>
      </w:pPr>
      <w:hyperlink w:anchor="BusinessApplicationPlatform" w:history="1">
        <w:r w:rsidR="00141409" w:rsidRPr="002A669C">
          <w:rPr>
            <w:rStyle w:val="Hyperlink"/>
          </w:rPr>
          <w:t>Business Application Platform</w:t>
        </w:r>
      </w:hyperlink>
      <w:r w:rsidR="00141409" w:rsidRPr="002A669C">
        <w:t>: Dodano postanowienia dotyczące usługi Power BI Publish to Web, w tym dozwolonych sposobów jej użycia.</w:t>
      </w:r>
    </w:p>
    <w:p w14:paraId="33FDE9FE" w14:textId="1BBD0147" w:rsidR="0048112B" w:rsidRPr="00903BB7" w:rsidRDefault="00141409" w:rsidP="0056127A">
      <w:pPr>
        <w:pStyle w:val="ProductList-Body"/>
        <w:shd w:val="clear" w:color="auto" w:fill="A6A6A6" w:themeFill="background1" w:themeFillShade="A6"/>
        <w:spacing w:before="120" w:after="240"/>
        <w:jc w:val="right"/>
      </w:pPr>
      <w:r>
        <w:tab/>
      </w: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3590991"/>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3590992"/>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5"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A29F5EF" w14:textId="77777777" w:rsidR="00141409" w:rsidRPr="002A669C" w:rsidRDefault="00141409" w:rsidP="00141409">
      <w:pPr>
        <w:pStyle w:val="ProductList-Body"/>
        <w:spacing w:after="120"/>
      </w:pPr>
      <w:r w:rsidRPr="002A669C">
        <w:t xml:space="preserve">„Dane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 </w:t>
      </w:r>
    </w:p>
    <w:p w14:paraId="36CCCC1C" w14:textId="77777777" w:rsidR="00141409" w:rsidRPr="002A669C" w:rsidRDefault="00141409" w:rsidP="00141409">
      <w:pPr>
        <w:pStyle w:val="ProductList-Body"/>
        <w:spacing w:after="120"/>
      </w:pPr>
      <w:r w:rsidRPr="002A669C">
        <w:t>Termin „LS” oznacza licencję subskrypcyjną.</w:t>
      </w:r>
    </w:p>
    <w:p w14:paraId="69BF126E" w14:textId="77777777" w:rsidR="00141409" w:rsidRPr="002A669C" w:rsidRDefault="00141409" w:rsidP="00141409">
      <w:pPr>
        <w:pStyle w:val="ProductList-Body"/>
        <w:spacing w:after="120"/>
      </w:pPr>
      <w:r w:rsidRPr="002A669C">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 Usług Online objętych niniejszą umową.</w:t>
      </w:r>
    </w:p>
    <w:p w14:paraId="18F7674C" w14:textId="77777777" w:rsidR="00103924" w:rsidRPr="009D15F4" w:rsidRDefault="00103924" w:rsidP="00103924">
      <w:pPr>
        <w:pStyle w:val="ProductList-Body"/>
        <w:rPr>
          <w:sz w:val="16"/>
          <w:szCs w:val="20"/>
        </w:rPr>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93590993"/>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9D15F4" w:rsidRDefault="00103924" w:rsidP="00103924">
      <w:pPr>
        <w:pStyle w:val="ProductList-Body"/>
        <w:rPr>
          <w:sz w:val="16"/>
          <w:szCs w:val="20"/>
        </w:rPr>
      </w:pPr>
    </w:p>
    <w:p w14:paraId="13445EEA" w14:textId="77777777" w:rsidR="0048112B" w:rsidRPr="00903BB7" w:rsidRDefault="0048112B" w:rsidP="00141409">
      <w:pPr>
        <w:pStyle w:val="ProductList-SubSubSectionHeading"/>
        <w:keepNext/>
        <w:outlineLvl w:val="1"/>
      </w:pPr>
      <w:bookmarkStart w:id="21" w:name="_Toc453946573"/>
      <w:bookmarkStart w:id="22" w:name="_Toc451949010"/>
      <w:bookmarkStart w:id="23" w:name="_Toc493590994"/>
      <w:bookmarkStart w:id="24" w:name="OnlineServicesChanges"/>
      <w:r>
        <w:lastRenderedPageBreak/>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6" w:history="1">
        <w:r>
          <w:rPr>
            <w:rStyle w:val="Hyperlink"/>
          </w:rPr>
          <w:t>www.microsoft.com/online/international-availability.aspx</w:t>
        </w:r>
      </w:hyperlink>
      <w:r>
        <w:t>.</w:t>
      </w:r>
    </w:p>
    <w:p w14:paraId="1AA00E49" w14:textId="77777777" w:rsidR="00103924" w:rsidRPr="009D15F4" w:rsidRDefault="00103924" w:rsidP="00103924">
      <w:pPr>
        <w:pStyle w:val="ProductList-Body"/>
        <w:rPr>
          <w:sz w:val="16"/>
          <w:szCs w:val="20"/>
        </w:rPr>
      </w:pPr>
    </w:p>
    <w:p w14:paraId="67C5471B" w14:textId="77777777" w:rsidR="00103924" w:rsidRPr="00690C65" w:rsidRDefault="00103924" w:rsidP="00366C8E">
      <w:pPr>
        <w:pStyle w:val="ProductList-SubSubSectionHeading"/>
        <w:outlineLvl w:val="1"/>
      </w:pPr>
      <w:bookmarkStart w:id="25" w:name="_Toc493590995"/>
      <w:r>
        <w:t>Okres przechowywania danych</w:t>
      </w:r>
      <w:bookmarkEnd w:id="25"/>
    </w:p>
    <w:p w14:paraId="705ABD37" w14:textId="77777777" w:rsidR="009D15F4" w:rsidRPr="00747204" w:rsidRDefault="009D15F4" w:rsidP="009D15F4">
      <w:pPr>
        <w:pStyle w:val="ProductList-Body"/>
        <w:spacing w:after="120"/>
      </w:pPr>
      <w:r>
        <w:t>W okresie obowiązywania swojej subskrypcji Klient zawsze może uzyskiwać dostęp do Danych Klienta przechowywanych w danej Usłudze Online i wyodrębniać je.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9D15F4" w:rsidRDefault="00103924" w:rsidP="00103924">
      <w:pPr>
        <w:pStyle w:val="ProductList-Body"/>
        <w:rPr>
          <w:sz w:val="16"/>
          <w:szCs w:val="20"/>
        </w:rPr>
      </w:pPr>
    </w:p>
    <w:p w14:paraId="13028049" w14:textId="77777777" w:rsidR="00103924" w:rsidRPr="00690C65" w:rsidRDefault="00103924" w:rsidP="00366C8E">
      <w:pPr>
        <w:pStyle w:val="ProductList-SubSubSectionHeading"/>
        <w:outlineLvl w:val="1"/>
      </w:pPr>
      <w:bookmarkStart w:id="26" w:name="_Toc493590996"/>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9D15F4" w:rsidRDefault="00AD5F09" w:rsidP="00103924">
      <w:pPr>
        <w:pStyle w:val="ProductList-Body"/>
        <w:rPr>
          <w:sz w:val="16"/>
          <w:szCs w:val="20"/>
        </w:rPr>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9D15F4" w:rsidRDefault="00AD5F09" w:rsidP="00AD5F09">
      <w:pPr>
        <w:pStyle w:val="ProductList-Body"/>
        <w:ind w:left="180"/>
        <w:rPr>
          <w:sz w:val="16"/>
          <w:szCs w:val="20"/>
        </w:rPr>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5416B9E1" w:rsidR="00103924" w:rsidRPr="00690C65"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w:t>
      </w:r>
      <w:r w:rsidR="00D00480">
        <w:t>Aplikacje mogą zbierać dane o swoim użyciu i działaniu. Dane te mogą być następnie przesyłane do Microsoft i używane do celów opisanych w niniejszych Warunkach Dotyczących Usług Online w kontekście Danych Klienta</w:t>
      </w:r>
      <w:r>
        <w:t>.</w:t>
      </w:r>
    </w:p>
    <w:p w14:paraId="008AEE39" w14:textId="77777777" w:rsidR="00AD5F09" w:rsidRPr="009D15F4" w:rsidRDefault="00AD5F09" w:rsidP="00AD5F09">
      <w:pPr>
        <w:pStyle w:val="ProductList-Body"/>
        <w:ind w:left="180"/>
        <w:rPr>
          <w:sz w:val="16"/>
          <w:szCs w:val="20"/>
        </w:rPr>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9D15F4" w:rsidRDefault="00AD5F09" w:rsidP="00AD5F09">
      <w:pPr>
        <w:pStyle w:val="ProductList-Body"/>
        <w:rPr>
          <w:sz w:val="16"/>
          <w:szCs w:val="20"/>
        </w:rPr>
      </w:pPr>
    </w:p>
    <w:p w14:paraId="66221BFD" w14:textId="77777777" w:rsidR="00AD5F09" w:rsidRPr="00690C65" w:rsidRDefault="00AD5F09" w:rsidP="00366C8E">
      <w:pPr>
        <w:pStyle w:val="ProductList-SubSubSectionHeading"/>
        <w:outlineLvl w:val="1"/>
      </w:pPr>
      <w:bookmarkStart w:id="27" w:name="_Toc493590997"/>
      <w:bookmarkStart w:id="28" w:name="NonMicrosoftProducts"/>
      <w:r>
        <w:t>Produkty niepochodzące od Microsoft</w:t>
      </w:r>
      <w:bookmarkEnd w:id="27"/>
    </w:p>
    <w:bookmarkEnd w:id="28"/>
    <w:p w14:paraId="74FC5C9B" w14:textId="77777777" w:rsidR="009D15F4" w:rsidRPr="00747204" w:rsidRDefault="009D15F4" w:rsidP="009D15F4">
      <w:pPr>
        <w:pStyle w:val="ProductList-Body"/>
      </w:pPr>
      <w:r>
        <w:t xml:space="preserve">Microsoft może udostępnić Klientowi Produkty Niepochodzące od Microsoft za pośrednictwem używanych przez Klienta Usług Online (np. sklepu lub galerii lub w wynikach wyszukiwania) lub sklepu internetowego Microsoft (np. Microsoft Store for Business lub Microsoft Store for Education).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9D15F4" w:rsidRDefault="00103924" w:rsidP="00103924">
      <w:pPr>
        <w:pStyle w:val="ProductList-Body"/>
        <w:rPr>
          <w:sz w:val="16"/>
          <w:szCs w:val="20"/>
        </w:rPr>
      </w:pPr>
    </w:p>
    <w:p w14:paraId="0F84C97D" w14:textId="77777777" w:rsidR="00AD5F09" w:rsidRPr="00690C65" w:rsidRDefault="00AD5F09" w:rsidP="00366C8E">
      <w:pPr>
        <w:pStyle w:val="ProductList-SubSubSectionHeading"/>
        <w:outlineLvl w:val="1"/>
      </w:pPr>
      <w:bookmarkStart w:id="29" w:name="_Toc493590998"/>
      <w:r>
        <w:t>Zasady dozwolonego użytku</w:t>
      </w:r>
      <w:bookmarkEnd w:id="29"/>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9D15F4" w:rsidRDefault="003C35CD" w:rsidP="003C35CD">
      <w:pPr>
        <w:pStyle w:val="ProductList-Body"/>
        <w:rPr>
          <w:sz w:val="14"/>
          <w:szCs w:val="18"/>
        </w:rPr>
      </w:pPr>
    </w:p>
    <w:p w14:paraId="238CEE0E" w14:textId="77777777" w:rsidR="003C35CD" w:rsidRPr="00690C65" w:rsidRDefault="003C35CD" w:rsidP="00B75208">
      <w:pPr>
        <w:pStyle w:val="ProductList-SubSubSectionHeading"/>
        <w:keepNext/>
        <w:outlineLvl w:val="1"/>
      </w:pPr>
      <w:bookmarkStart w:id="30" w:name="_Toc493590999"/>
      <w:r>
        <w:t>Ograniczenia techniczne</w:t>
      </w:r>
      <w:bookmarkEnd w:id="30"/>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9D15F4" w:rsidRDefault="00103924" w:rsidP="00103924">
      <w:pPr>
        <w:pStyle w:val="ProductList-Body"/>
        <w:rPr>
          <w:sz w:val="14"/>
          <w:szCs w:val="18"/>
        </w:rPr>
      </w:pPr>
    </w:p>
    <w:p w14:paraId="16D38071" w14:textId="77777777" w:rsidR="00AD5F09" w:rsidRPr="00690C65" w:rsidRDefault="00AD5F09" w:rsidP="00A11441">
      <w:pPr>
        <w:pStyle w:val="ProductList-SubSubSectionHeading"/>
        <w:keepNext/>
        <w:outlineLvl w:val="1"/>
      </w:pPr>
      <w:bookmarkStart w:id="31" w:name="_Toc493591000"/>
      <w:r>
        <w:t>Przestrzeganie przepisów prawa</w:t>
      </w:r>
      <w:bookmarkEnd w:id="31"/>
    </w:p>
    <w:p w14:paraId="6197079B" w14:textId="77777777" w:rsidR="00141409" w:rsidRPr="002A669C" w:rsidRDefault="00141409" w:rsidP="00141409">
      <w:pPr>
        <w:pStyle w:val="ProductList-Body"/>
        <w:spacing w:after="120"/>
      </w:pPr>
      <w:r w:rsidRPr="002A669C">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lub Dane dotyczące Pomocy Technicznej zawierają informacje podlegające określonym przepisom prawa. Wszystkie przypadki naruszenia zabezpieczeń podlegają poniższym warunkom Powiadomienia o naruszeniu zabezpieczeń.</w:t>
      </w:r>
    </w:p>
    <w:p w14:paraId="7A0BA1FE" w14:textId="77777777" w:rsidR="00141409" w:rsidRPr="002A669C" w:rsidRDefault="00141409" w:rsidP="00141409">
      <w:pPr>
        <w:pStyle w:val="ProductList-Body"/>
      </w:pPr>
      <w:r w:rsidRPr="002A669C">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implementację i utrzymywanie zabezpieczeń prywatności oraz środków bezpieczeństwa w odniesieniu do komponentów, które Klient udostępnia lub kontroluje (takich jak urządzenia zarejestrowane w usłudze Microsoft Intune lub w ramach wirtualnej maszyny lub aplikacji klienta Microsoft Azure), a także za określenie, czy Usługi Online są odpowiednie do przechowywania i przetwarzania informacji podlegających określonym przepisom prawa,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właściwych praw. </w:t>
      </w:r>
    </w:p>
    <w:p w14:paraId="6D56C61C" w14:textId="77777777" w:rsidR="003C35CD" w:rsidRPr="009D15F4" w:rsidRDefault="003C35CD" w:rsidP="003C35CD">
      <w:pPr>
        <w:pStyle w:val="ProductList-Body"/>
        <w:rPr>
          <w:sz w:val="14"/>
          <w:szCs w:val="18"/>
        </w:rPr>
      </w:pPr>
    </w:p>
    <w:p w14:paraId="05B4BE6F" w14:textId="77777777" w:rsidR="00E94360" w:rsidRPr="00087525" w:rsidRDefault="00E94360" w:rsidP="00087525">
      <w:pPr>
        <w:pStyle w:val="ProductList-SubSubSectionHeading"/>
        <w:outlineLvl w:val="1"/>
      </w:pPr>
      <w:bookmarkStart w:id="32" w:name="_Toc493591001"/>
      <w:bookmarkStart w:id="33" w:name="ImportExportServices"/>
      <w:r w:rsidRPr="00146E59">
        <w:t>Usługi importu/eksportu</w:t>
      </w:r>
      <w:bookmarkEnd w:id="32"/>
    </w:p>
    <w:bookmarkEnd w:id="33"/>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9D15F4" w:rsidRDefault="00E94360"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4" w:name="_Toc493591002"/>
      <w:r>
        <w:t>Powiadomienia elektroniczne</w:t>
      </w:r>
      <w:bookmarkEnd w:id="34"/>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9D15F4"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5" w:name="_Toc493591003"/>
      <w:r>
        <w:t>Zmiana przypisania licencji</w:t>
      </w:r>
      <w:bookmarkEnd w:id="35"/>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9D15F4"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6" w:name="_Toc493591004"/>
      <w:r>
        <w:t>Składniki czcionek</w:t>
      </w:r>
      <w:bookmarkEnd w:id="36"/>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Pr="009D15F4" w:rsidRDefault="00AD5F09" w:rsidP="00AD5F09">
      <w:pPr>
        <w:pStyle w:val="ProductList-SubSubSectionHeading"/>
        <w:rPr>
          <w:sz w:val="16"/>
          <w:szCs w:val="20"/>
        </w:rPr>
      </w:pPr>
    </w:p>
    <w:p w14:paraId="4507C58B" w14:textId="77777777" w:rsidR="005B3BFE" w:rsidRPr="003C2FBE" w:rsidRDefault="005B3BFE" w:rsidP="005B3BFE">
      <w:pPr>
        <w:pStyle w:val="ProductList-SubSubSectionHeading"/>
        <w:outlineLvl w:val="1"/>
      </w:pPr>
      <w:bookmarkStart w:id="37" w:name="CompetitiveBenchmarking"/>
      <w:bookmarkStart w:id="38" w:name="_Toc459970689"/>
      <w:bookmarkStart w:id="39" w:name="_Toc493591005"/>
      <w:r>
        <w:t>Testy porównawcze z produktami konkurencyjnymi</w:t>
      </w:r>
      <w:bookmarkEnd w:id="37"/>
      <w:bookmarkEnd w:id="38"/>
      <w:bookmarkEnd w:id="39"/>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9D15F4" w:rsidRDefault="005B3BFE"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0" w:name="_Toc493591006"/>
      <w:r>
        <w:t>Multipleksowanie</w:t>
      </w:r>
      <w:bookmarkEnd w:id="40"/>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81B9919" w14:textId="68602D88" w:rsidR="004D27A6" w:rsidRPr="00690C65" w:rsidRDefault="008A6D05" w:rsidP="009D15F4">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B4C399B" w14:textId="77777777" w:rsidR="00730B3A" w:rsidRDefault="00730B3A" w:rsidP="00A914BF">
      <w:pPr>
        <w:pStyle w:val="ProductList-Body"/>
        <w:sectPr w:rsidR="00730B3A" w:rsidSect="008653AD">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3591007"/>
      <w:r>
        <w:t>Postanowienia dotyczące prywatności i bezpieczeństwa</w:t>
      </w:r>
      <w:bookmarkEnd w:id="41"/>
      <w:bookmarkEnd w:id="42"/>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3" w:name="_Toc493591008"/>
      <w:r w:rsidRPr="007F0674">
        <w:rPr>
          <w:lang w:val="pl-PL"/>
        </w:rPr>
        <w:t>Ogólne postanowienia dotyczące prywatności i bezpieczeństwa</w:t>
      </w:r>
      <w:bookmarkEnd w:id="43"/>
    </w:p>
    <w:p w14:paraId="18F354AC" w14:textId="77777777" w:rsidR="00B674A0" w:rsidRDefault="00B674A0" w:rsidP="00B674A0">
      <w:pPr>
        <w:pStyle w:val="ProductList-SubSubSectionHeading"/>
        <w:outlineLvl w:val="2"/>
      </w:pPr>
      <w:bookmarkStart w:id="44" w:name="_Toc457466407"/>
      <w:bookmarkStart w:id="45" w:name="_Toc453946587"/>
      <w:bookmarkStart w:id="46" w:name="_Toc493591009"/>
      <w:r>
        <w:t>Zakres</w:t>
      </w:r>
      <w:bookmarkEnd w:id="44"/>
      <w:bookmarkEnd w:id="45"/>
      <w:bookmarkEnd w:id="46"/>
    </w:p>
    <w:p w14:paraId="32E42BA7" w14:textId="77777777" w:rsidR="009D15F4" w:rsidRPr="00747204" w:rsidRDefault="009D15F4" w:rsidP="009D15F4">
      <w:pPr>
        <w:pStyle w:val="ProductList-Body"/>
      </w:pPr>
      <w:r>
        <w:t xml:space="preserve">Postanowienia tego punktu mają zastosowanie do wszystkich Usług Online z wyjątkiem usług Enterprise Platform i Mobile Asset Management Platform w ramach Map Bing, usługi LinkedIn Sales Navigator oraz usług Microsoft Cognitive Services i Microsoft Azure Stack, które podlegają postanowieniom dotyczącymi prywatności oraz bezpieczeństwa przywołanym poniżej w stosownych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93591010"/>
      <w:r>
        <w:t>Korzystanie z Danych Klienta</w:t>
      </w:r>
      <w:bookmarkEnd w:id="47"/>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4F0168F1" w14:textId="77777777" w:rsidR="00141409" w:rsidRPr="002A669C" w:rsidRDefault="00141409" w:rsidP="00141409">
      <w:pPr>
        <w:pStyle w:val="ProductList-SubSubSectionHeading"/>
        <w:outlineLvl w:val="2"/>
      </w:pPr>
      <w:bookmarkStart w:id="48" w:name="_Toc489605576"/>
      <w:bookmarkStart w:id="49" w:name="_Toc493591011"/>
      <w:bookmarkStart w:id="50" w:name="ProcessingofPersonalData"/>
      <w:r w:rsidRPr="002A669C">
        <w:t>Przetwarzanie danych osobowych</w:t>
      </w:r>
      <w:bookmarkEnd w:id="48"/>
      <w:bookmarkEnd w:id="49"/>
    </w:p>
    <w:bookmarkEnd w:id="50"/>
    <w:p w14:paraId="0423C1B7" w14:textId="77777777" w:rsidR="00141409" w:rsidRPr="002A669C" w:rsidRDefault="00141409" w:rsidP="00141409">
      <w:pPr>
        <w:pStyle w:val="ProductList-Body"/>
      </w:pPr>
      <w:r w:rsidRPr="002A669C">
        <w:t xml:space="preserve">Art. 28 ust. 1 przyjętego przez Unię Europejską ogólnego rozporządzenia o ochronie danych („Rozporządzenie”) wymaga zawarcia umowy między administratorem i podmiotem przetwarzającym oraz między podmiotem przetwarzającym a dalszym przetwarzającym, </w:t>
      </w:r>
      <w:r w:rsidRPr="002A669C">
        <w:rPr>
          <w:rFonts w:cstheme="minorHAnsi"/>
          <w:szCs w:val="18"/>
        </w:rPr>
        <w:t>według której przetwarzanie będzie się odbywać za pomocą środków technicznych i organizacyjnych, które spełniają wymogi Rozporządzenia i chronią prawa osób, których dane dotyczą</w:t>
      </w:r>
      <w:r w:rsidRPr="002A669C">
        <w:t>. Określone w Załączniku 4 Postanowienia wynikające z Rozporządzenia mają na celu spełnienie tego wymogu w przypadku stron. Postanowienia Wynikające z Rozporządzenia są uporządkowane w następujący sposób:</w:t>
      </w:r>
    </w:p>
    <w:p w14:paraId="6ACB4CFD" w14:textId="77777777" w:rsidR="00141409" w:rsidRPr="002A669C" w:rsidRDefault="00141409" w:rsidP="00141409">
      <w:pPr>
        <w:pStyle w:val="ProductList-Body"/>
        <w:numPr>
          <w:ilvl w:val="0"/>
          <w:numId w:val="44"/>
        </w:numPr>
      </w:pPr>
      <w:r w:rsidRPr="002A669C">
        <w:t xml:space="preserve">Część C odzwierciedla (z małymi zmianami dla jasności tekstu) stosowne zobowiązania umowne, których spełnienie jest wymagane od podmiotów przetwarzających i administratorów zgodnie z art. 28, 32 i 33 Rozporządzenia. </w:t>
      </w:r>
    </w:p>
    <w:p w14:paraId="14557901" w14:textId="77777777" w:rsidR="00141409" w:rsidRPr="002A669C" w:rsidRDefault="00141409" w:rsidP="00141409">
      <w:pPr>
        <w:pStyle w:val="ProductList-Body"/>
        <w:numPr>
          <w:ilvl w:val="0"/>
          <w:numId w:val="44"/>
        </w:numPr>
      </w:pPr>
      <w:r w:rsidRPr="002A669C">
        <w:t>Załącznik 1 zawiera więcej informacji o tym, czego Klient może oczekiwać od Microsoft w zakresie realizacji tych postanowień, a także o zobowiązaniach Microsoft w związku z art. 30 i 34–36 Rozporządzenia.</w:t>
      </w:r>
    </w:p>
    <w:p w14:paraId="2E0FCED7" w14:textId="77777777" w:rsidR="00141409" w:rsidRPr="002A669C" w:rsidRDefault="00141409" w:rsidP="00141409">
      <w:pPr>
        <w:pStyle w:val="ProductList-Body"/>
      </w:pPr>
      <w:r w:rsidRPr="002A669C">
        <w:t xml:space="preserve">Wspomniane zobowiązania Microsoft są odzwierciedlone w Postanowieniach wynikających z Rozporządzenia i wchodzą w życie w odniesieniu do wszystkich klientów w dniu 25 maja 2018 r. </w:t>
      </w:r>
    </w:p>
    <w:p w14:paraId="2F7EDFC7" w14:textId="77777777" w:rsidR="00141409" w:rsidRPr="002A669C" w:rsidRDefault="00141409" w:rsidP="00141409">
      <w:pPr>
        <w:pStyle w:val="ProductList-Body"/>
      </w:pPr>
    </w:p>
    <w:p w14:paraId="315BAEAF" w14:textId="77777777" w:rsidR="00141409" w:rsidRPr="002A669C" w:rsidRDefault="00141409" w:rsidP="00141409">
      <w:pPr>
        <w:pStyle w:val="ProductList-SubSubSectionHeading"/>
        <w:outlineLvl w:val="2"/>
      </w:pPr>
      <w:bookmarkStart w:id="51" w:name="_Toc489605577"/>
      <w:bookmarkStart w:id="52" w:name="_Toc493591012"/>
      <w:r w:rsidRPr="002A669C">
        <w:t>Użycie Danych dotyczących Pomocy Technicznej</w:t>
      </w:r>
      <w:bookmarkEnd w:id="51"/>
      <w:bookmarkEnd w:id="52"/>
    </w:p>
    <w:p w14:paraId="25493DCD" w14:textId="77777777" w:rsidR="00141409" w:rsidRPr="002A669C" w:rsidRDefault="00141409" w:rsidP="00141409">
      <w:pPr>
        <w:pStyle w:val="ProductList-Body"/>
      </w:pPr>
      <w:r w:rsidRPr="002A669C">
        <w:t xml:space="preserve">Dane dotyczące Pomocy Technicznej będą używane tylko na potrzeby świadczenia Klientowi pomocy technicznej, w tym w celach zgodnych ze świadczeniem takiej pomocy obejmujących rozwiązywanie powtarzających się problemów oraz udoskonalanie usług pomocy technicznej i Usług Online. Microsoft nie będzie bez zgody Klienta używać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w:t>
      </w:r>
      <w:r w:rsidRPr="002A669C">
        <w:rPr>
          <w:bCs/>
        </w:rPr>
        <w:t>świadczenia Klientowi pomocy technicznej.</w:t>
      </w:r>
      <w:r w:rsidRPr="002A669C">
        <w:t xml:space="preserve"> Niniejszy akapit nie wpływa na prawa Microsoft do oprogramowania i usług będących przedmiotem licencji udzielonych Klientowi przez Microsoft.</w:t>
      </w:r>
    </w:p>
    <w:p w14:paraId="05D4AD3B" w14:textId="77777777" w:rsidR="00141409" w:rsidRPr="002A669C" w:rsidRDefault="00141409" w:rsidP="00141409">
      <w:pPr>
        <w:pStyle w:val="ProductList-Body"/>
      </w:pPr>
    </w:p>
    <w:p w14:paraId="4B06560C" w14:textId="77777777" w:rsidR="00141409" w:rsidRPr="002A669C" w:rsidRDefault="00141409" w:rsidP="00141409">
      <w:pPr>
        <w:pStyle w:val="ProductList-SubSubSectionHeading"/>
        <w:outlineLvl w:val="2"/>
      </w:pPr>
      <w:bookmarkStart w:id="53" w:name="_Toc487134014"/>
      <w:bookmarkStart w:id="54" w:name="_Toc489605578"/>
      <w:bookmarkStart w:id="55" w:name="_Toc493591013"/>
      <w:r w:rsidRPr="002A669C">
        <w:t>Ujawnianie Danych Klienta</w:t>
      </w:r>
      <w:bookmarkEnd w:id="53"/>
      <w:r w:rsidRPr="002A669C">
        <w:t xml:space="preserve"> i Danych dotyczących Pomocy Technicznej</w:t>
      </w:r>
      <w:bookmarkEnd w:id="54"/>
      <w:bookmarkEnd w:id="55"/>
    </w:p>
    <w:p w14:paraId="4D1FEB3E" w14:textId="77777777" w:rsidR="00141409" w:rsidRPr="002A669C" w:rsidRDefault="00141409" w:rsidP="00141409">
      <w:pPr>
        <w:pStyle w:val="ProductList-Body"/>
        <w:spacing w:after="120"/>
      </w:pPr>
      <w:r w:rsidRPr="002A669C">
        <w:t xml:space="preserve">Microsoft nie ujawni Danych Klienta ani Danych dotyczących Pomocy Technicznej podmiotom innym niż Microsoft i kontrolowane przez Microsoft podmioty zależne i stowarzyszone, chyba że ujawnienie takie będzie (1) mieć miejsce na podstawie polecenia Klienta, (2) zgodne z opisem zawartym w Postanowieniach dotyczących Usług Online lub (3) wymagane na mocy przepisów prawa. </w:t>
      </w:r>
    </w:p>
    <w:p w14:paraId="5C907E0B" w14:textId="77777777" w:rsidR="00141409" w:rsidRPr="002A669C" w:rsidRDefault="00141409" w:rsidP="00141409">
      <w:pPr>
        <w:pStyle w:val="ProductList-Body"/>
        <w:spacing w:after="120"/>
      </w:pPr>
      <w:r w:rsidRPr="002A669C">
        <w:t xml:space="preserve">Microsoft nie ujawni Danych Klienta ani </w:t>
      </w:r>
      <w:bookmarkStart w:id="56" w:name="_Hlk486795797"/>
      <w:r w:rsidRPr="002A669C">
        <w:t>Danych dotyczących Pomocy Technicznej</w:t>
      </w:r>
      <w:bookmarkEnd w:id="56"/>
      <w:r w:rsidRPr="002A669C">
        <w:t xml:space="preserve"> organom ochrony porządku publicznego, chyba że będzie to wymagane na mocy przepisów prawa. Jeśli organ ochrony porządku publicznego zażąda od Microsoft Danych Klienta lub Danych dotyczących Pomocy Technicznej, Microsoft podejmie próbę skierowania go z takim żądaniem bezpośrednio do Klienta. Jeśli Microsoft zostanie zmuszony do ujawnienia organowi ochrony porządku publicznego Danych Klienta lub Danych dotyczących Pomocy Technicznej, wówczas niezwłocznie powiadomi o tym Klienta i przekaże mu kopię takiego żądania, chyba że zabraniają mu tego przepisy prawa.</w:t>
      </w:r>
    </w:p>
    <w:p w14:paraId="2E4041A4" w14:textId="77777777" w:rsidR="00141409" w:rsidRPr="002A669C" w:rsidRDefault="00141409" w:rsidP="00141409">
      <w:pPr>
        <w:pStyle w:val="ProductList-Body"/>
        <w:spacing w:after="120"/>
      </w:pPr>
      <w:r w:rsidRPr="002A669C">
        <w:t>Z chwilą otrzymania od jakiejkolwiek innej osoby trzeciej żądania ujawnienia Danych Klienta lub Danych dotyczących Pomocy Technicznej Microsoft niezwłocznie powiadomi o tym Klienta, chyba że zabraniają mu tego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7222FBA7" w14:textId="77777777" w:rsidR="00141409" w:rsidRPr="002A669C" w:rsidRDefault="00141409" w:rsidP="00141409">
      <w:pPr>
        <w:pStyle w:val="ProductList-Body"/>
        <w:spacing w:after="120"/>
      </w:pPr>
      <w:r w:rsidRPr="002A669C">
        <w:t xml:space="preserve">Microsoft nie zapewni żadnej osobie trzeciej (a) bezpośredniego, pośredniego, nieograniczonego ani swobodnego dostępu do Danych Klienta lub Danych dotyczących Pomocy Technicznej; (b) kluczy szyfrowania platformy używanych do zabezpieczenia Danych Klienta ani możliwości złamania takiego szyfrowania ani (c) dostępu do Danych Klienta lub Danych dotyczących Pomocy Technicznej, o ile Microsoft ma świadomość, że dane te mają być użyte w celach innych niż wskazane w żądaniu przekazanym przez tę osobę trzecią. </w:t>
      </w:r>
    </w:p>
    <w:p w14:paraId="431D3605" w14:textId="77777777" w:rsidR="00141409" w:rsidRPr="002A669C" w:rsidRDefault="00141409" w:rsidP="00141409">
      <w:pPr>
        <w:pStyle w:val="ProductList-Body"/>
      </w:pPr>
      <w:r w:rsidRPr="002A669C">
        <w:t xml:space="preserve">Dążąc do wywiązania się z powyższego zobowiązania, Microsoft może udostępnić danej osobie trzeciej podstawowe informacje kontaktowe Klienta. </w:t>
      </w:r>
    </w:p>
    <w:p w14:paraId="52AE3D80" w14:textId="77777777" w:rsidR="00141409" w:rsidRPr="002A669C" w:rsidRDefault="00141409" w:rsidP="00141409">
      <w:pPr>
        <w:pStyle w:val="ProductList-Body"/>
      </w:pPr>
    </w:p>
    <w:p w14:paraId="017A2F9F" w14:textId="77777777" w:rsidR="00141409" w:rsidRPr="002A669C" w:rsidRDefault="00141409" w:rsidP="00141409">
      <w:pPr>
        <w:pStyle w:val="ProductList-SubSubSectionHeading"/>
        <w:outlineLvl w:val="2"/>
      </w:pPr>
      <w:bookmarkStart w:id="57" w:name="_Toc489605579"/>
      <w:bookmarkStart w:id="58" w:name="_Toc487134015"/>
      <w:bookmarkStart w:id="59" w:name="_Toc493591014"/>
      <w:r w:rsidRPr="002A669C">
        <w:t>Instytucje Edukacyjne</w:t>
      </w:r>
      <w:bookmarkEnd w:id="57"/>
      <w:bookmarkEnd w:id="58"/>
      <w:bookmarkEnd w:id="59"/>
    </w:p>
    <w:p w14:paraId="47818B40" w14:textId="77777777" w:rsidR="00141409" w:rsidRPr="002A669C" w:rsidRDefault="00141409" w:rsidP="00141409">
      <w:pPr>
        <w:pStyle w:val="ProductList-Body"/>
        <w:spacing w:after="120"/>
      </w:pPr>
      <w:r w:rsidRPr="002A669C">
        <w:t>Jeżeli Klient jest placówką lub instytucją edukacyjną podlegającą przepisom ustawy o prawach rodzin do edukacji i ochrony prywatności (§ 1232g Tytułu 20 Kodeksu Stanów Zjednoczonych, FERPA), Microsoft potwierdza, że na potrzeby Warunków Dotyczących Usług Online Microsoft ma status „pracownika, przedstawiciela lub członka organów szkoły” (ang. school official) mającego „uprawniony interes edukacyjny” (ang. legitimate educational interests) w Danych Klienta i Danych dotyczących Pomocy Technicznej,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4FC801B3" w14:textId="77777777" w:rsidR="00141409" w:rsidRPr="002A669C" w:rsidRDefault="00141409" w:rsidP="00141409">
      <w:pPr>
        <w:pStyle w:val="ProductList-Body"/>
      </w:pPr>
      <w:r w:rsidRPr="002A669C">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lub Danych dotyczących Pomocy Technicznej znajdujących się w posiadaniu Microsoft, o ile wymagają tego przepisy prawa właściwego.</w:t>
      </w:r>
    </w:p>
    <w:p w14:paraId="46F6011A" w14:textId="77777777" w:rsidR="00141409" w:rsidRPr="002A669C" w:rsidRDefault="00141409" w:rsidP="00141409">
      <w:pPr>
        <w:pStyle w:val="ProductList-Body"/>
      </w:pPr>
    </w:p>
    <w:p w14:paraId="66950A73" w14:textId="77777777" w:rsidR="00141409" w:rsidRPr="002A669C" w:rsidRDefault="00141409" w:rsidP="00141409">
      <w:pPr>
        <w:pStyle w:val="ProductList-SubSubSectionHeading"/>
        <w:outlineLvl w:val="2"/>
      </w:pPr>
      <w:bookmarkStart w:id="60" w:name="_Toc489605580"/>
      <w:bookmarkStart w:id="61" w:name="_Toc487134016"/>
      <w:bookmarkStart w:id="62" w:name="_Toc493591015"/>
      <w:bookmarkStart w:id="63" w:name="HIPPA"/>
      <w:r w:rsidRPr="002A669C">
        <w:t>Partner Biznesowy w Rozumieniu Ustawy HIPAA</w:t>
      </w:r>
      <w:bookmarkEnd w:id="60"/>
      <w:bookmarkEnd w:id="61"/>
      <w:bookmarkEnd w:id="62"/>
    </w:p>
    <w:bookmarkEnd w:id="63"/>
    <w:p w14:paraId="7EBECCF8" w14:textId="77777777" w:rsidR="00141409" w:rsidRPr="002A669C" w:rsidRDefault="00141409" w:rsidP="00141409">
      <w:pPr>
        <w:pStyle w:val="ProductList-Body"/>
      </w:pPr>
      <w:r w:rsidRPr="002A669C">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sidRPr="002A669C">
          <w:rPr>
            <w:rStyle w:val="Hyperlink"/>
          </w:rPr>
          <w:t>http://aka.ms/BAA</w:t>
        </w:r>
      </w:hyperlink>
      <w:r w:rsidRPr="002A669C">
        <w:t>. Aby zrezygnować z zawarcia Umowy BAA, Klient musi wysłać do Microsoft pismo zawierające następujące informacje (na mocy zawartej przez Klienta umowy licencjonowania zbiorowego):</w:t>
      </w:r>
    </w:p>
    <w:p w14:paraId="78CA3536" w14:textId="77777777" w:rsidR="00141409" w:rsidRPr="002A669C" w:rsidRDefault="00141409" w:rsidP="00141409">
      <w:pPr>
        <w:pStyle w:val="ProductList-Body"/>
        <w:numPr>
          <w:ilvl w:val="0"/>
          <w:numId w:val="36"/>
        </w:numPr>
        <w:ind w:left="450" w:hanging="270"/>
      </w:pPr>
      <w:r w:rsidRPr="002A669C">
        <w:t>pełną nazwę prawną Klienta i ewentualnych rezygnujących Podmiotów Stowarzyszonych;</w:t>
      </w:r>
    </w:p>
    <w:p w14:paraId="006840D9" w14:textId="77777777" w:rsidR="00141409" w:rsidRPr="002A669C" w:rsidRDefault="00141409" w:rsidP="00141409">
      <w:pPr>
        <w:pStyle w:val="ProductList-Body"/>
        <w:numPr>
          <w:ilvl w:val="0"/>
          <w:numId w:val="36"/>
        </w:numPr>
        <w:ind w:left="450" w:hanging="270"/>
      </w:pPr>
      <w:r w:rsidRPr="002A669C">
        <w:t> informacje identyfikujące umowę licencjonowania zbiorowego, której dotyczy rezygnacja (jeśli Klient jest stroną więcej niż jednej umowy licencjonowania zbiorowego).</w:t>
      </w:r>
    </w:p>
    <w:p w14:paraId="3A8C6B6C" w14:textId="77777777" w:rsidR="00141409" w:rsidRPr="002A669C" w:rsidRDefault="00141409" w:rsidP="00141409">
      <w:pPr>
        <w:pStyle w:val="ProductList-Body"/>
        <w:ind w:left="180"/>
      </w:pPr>
    </w:p>
    <w:p w14:paraId="3801D69E" w14:textId="77777777" w:rsidR="00141409" w:rsidRPr="002A669C" w:rsidRDefault="00141409" w:rsidP="00141409">
      <w:pPr>
        <w:pStyle w:val="ProductList-SubSubSectionHeading"/>
        <w:outlineLvl w:val="2"/>
      </w:pPr>
      <w:bookmarkStart w:id="64" w:name="_Toc489605581"/>
      <w:bookmarkStart w:id="65" w:name="_Toc487134017"/>
      <w:bookmarkStart w:id="66" w:name="_Toc493591016"/>
      <w:r w:rsidRPr="002A669C">
        <w:t>Zabezpieczenia</w:t>
      </w:r>
      <w:bookmarkEnd w:id="64"/>
      <w:bookmarkEnd w:id="65"/>
      <w:bookmarkEnd w:id="66"/>
    </w:p>
    <w:p w14:paraId="39933F18" w14:textId="77777777" w:rsidR="00141409" w:rsidRPr="002A669C" w:rsidRDefault="00141409" w:rsidP="00141409">
      <w:pPr>
        <w:pStyle w:val="ProductList-Body"/>
      </w:pPr>
      <w:r w:rsidRPr="002A669C">
        <w:t xml:space="preserve">Microsoft dba o bezpieczeństwo informacji Klienta. Microsoft wdrożył oraz będzie utrzymywać i stosować odpowiednie zabezpieczenia o charakterze technicznym i organizacyjnym w celu ochrony Danych Klienta i Danych dotyczących Pomocy Technicznej przed przypadkowymi, nieautoryzowanymi lub niezgodnymi z prawem przypadkami uzyskiwania dostępu do nich, ich ujawniania, modyfikacji, utraty lub zniszczenia. </w:t>
      </w:r>
    </w:p>
    <w:p w14:paraId="60E8516F" w14:textId="77777777" w:rsidR="00141409" w:rsidRPr="002A669C" w:rsidRDefault="00141409" w:rsidP="00141409">
      <w:pPr>
        <w:pStyle w:val="ProductList-Body"/>
      </w:pPr>
    </w:p>
    <w:p w14:paraId="4B8907BC" w14:textId="77777777" w:rsidR="00141409" w:rsidRPr="002A669C" w:rsidRDefault="00141409" w:rsidP="00141409">
      <w:pPr>
        <w:pStyle w:val="ProductList-SubSubSectionHeading"/>
        <w:outlineLvl w:val="2"/>
      </w:pPr>
      <w:bookmarkStart w:id="67" w:name="_Toc489605582"/>
      <w:bookmarkStart w:id="68" w:name="_Toc487134018"/>
      <w:bookmarkStart w:id="69" w:name="_Toc493591017"/>
      <w:r w:rsidRPr="002A669C">
        <w:t>Powiadomienie o naruszeniu zabezpieczeń</w:t>
      </w:r>
      <w:bookmarkEnd w:id="67"/>
      <w:bookmarkEnd w:id="68"/>
      <w:bookmarkEnd w:id="69"/>
    </w:p>
    <w:p w14:paraId="62FA8D2A" w14:textId="77777777" w:rsidR="00141409" w:rsidRPr="002A669C" w:rsidRDefault="00141409" w:rsidP="00141409">
      <w:pPr>
        <w:pStyle w:val="ProductList-Body"/>
        <w:spacing w:after="120"/>
      </w:pPr>
      <w:r w:rsidRPr="002A669C">
        <w:t>Jeśli Microsoft uzyska informacje o jakimkolwiek przypadku niezgodnego z prawem dostępu do Danych Klienta lub Danych dotyczących Pomocy Technicznej przechowywanych na sprzęcie Microsoft lub w placówce Microsoft lub przypadku nieautoryzowanego dostępu do sprzętu Microsoft lub placówki Microsoft skutkującego utratą, ujawnieniem lub modyfikacją Danych Klienta lub Danych dotyczących Pomocy Technicznej (każdy z osobna zwany „Naruszeniem Zabezpieczeń”), wówczas Microsoft bezzwłocznie (1) powiadomi Klienta o Naruszeniu Zabezpieczeń; (2) zbada dany przypadek Naruszenia Zabezpieczeń i przekaże Klientowi szczegółowe informacje na jego temat oraz (3) podejmie odpowiednie działania w celu ograniczenia jego skutków i zminimalizowania ewentualnych szkód wynikających z takiego Naruszenia Zabezpieczeń.</w:t>
      </w:r>
    </w:p>
    <w:p w14:paraId="4106643E" w14:textId="77777777" w:rsidR="00141409" w:rsidRPr="002A669C" w:rsidRDefault="00141409" w:rsidP="00141409">
      <w:pPr>
        <w:pStyle w:val="ProductList-Body"/>
        <w:spacing w:after="120"/>
      </w:pPr>
      <w:r w:rsidRPr="002A669C">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2D406C27" w14:textId="77777777" w:rsidR="00141409" w:rsidRPr="002A669C" w:rsidRDefault="00141409" w:rsidP="00141409">
      <w:pPr>
        <w:pStyle w:val="ProductList-Body"/>
      </w:pPr>
      <w:r w:rsidRPr="002A669C">
        <w:t>Klient musi bezzwłocznie informować Microsoft o wszelkich potencjalnych przypadkach niewłaściwego korzystania z kont lub poświadczeń uwierzytelniających oraz o wszelkich naruszeniach zabezpieczeń związanych z którąkolwiek z Usług Online.</w:t>
      </w:r>
    </w:p>
    <w:p w14:paraId="1B81CE8A" w14:textId="77777777" w:rsidR="00141409" w:rsidRPr="002A669C" w:rsidRDefault="00141409" w:rsidP="00141409">
      <w:pPr>
        <w:pStyle w:val="ProductList-Body"/>
      </w:pPr>
    </w:p>
    <w:p w14:paraId="5DDD4AB7" w14:textId="77777777" w:rsidR="00141409" w:rsidRPr="002A669C" w:rsidRDefault="00141409" w:rsidP="00141409">
      <w:pPr>
        <w:pStyle w:val="ProductList-SubSubSectionHeading"/>
        <w:outlineLvl w:val="2"/>
      </w:pPr>
      <w:bookmarkStart w:id="70" w:name="LocationofDataProcessing"/>
      <w:bookmarkStart w:id="71" w:name="_Toc489605583"/>
      <w:bookmarkStart w:id="72" w:name="_Toc487134019"/>
      <w:bookmarkStart w:id="73" w:name="_Toc493591018"/>
      <w:r w:rsidRPr="002A669C">
        <w:t>Miejsce przetwarzania danych</w:t>
      </w:r>
      <w:bookmarkEnd w:id="70"/>
      <w:bookmarkEnd w:id="71"/>
      <w:bookmarkEnd w:id="72"/>
      <w:bookmarkEnd w:id="73"/>
    </w:p>
    <w:p w14:paraId="0D882C5E" w14:textId="77777777" w:rsidR="00141409" w:rsidRPr="002A669C" w:rsidRDefault="00141409" w:rsidP="00141409">
      <w:pPr>
        <w:pStyle w:val="ProductList-Body"/>
      </w:pPr>
      <w:r w:rsidRPr="002A669C">
        <w:t xml:space="preserve">Za wyjątkiem przypadków opisanych w Warunkach Dotyczących Usług Online, Dane Klienta i Dane dotyczące Pomocy Technicznej przetwarzane w imieniu Klienta przez Microsoft mogą być przesyłane do Stanów Zjednoczonych oraz przechowywane i przetwarzane w Stanach Zjednoczonych lub w dowolnym innym kraju, w którym Microsoft lub podmioty stowarzyszone lub podwykonawcy Microsoft mają swoje placówki. Klient wyznacza Microsoft do przesyłania Danych Klienta lub Danych dotyczących Pomocy Technicznej do któregokolwiek z tych krajów oraz do przechowywania i przetwarzania Danych Klienta i Danych dotyczących Pomocy Technicznej w celu świadczenia Usług Online. </w:t>
      </w:r>
    </w:p>
    <w:p w14:paraId="3C1ADC7A" w14:textId="77777777" w:rsidR="00141409" w:rsidRPr="002A669C" w:rsidRDefault="00141409" w:rsidP="00141409">
      <w:pPr>
        <w:pStyle w:val="ProductList-Body"/>
      </w:pPr>
    </w:p>
    <w:p w14:paraId="6D89155A" w14:textId="77777777" w:rsidR="00141409" w:rsidRPr="002A669C" w:rsidRDefault="00141409" w:rsidP="00141409">
      <w:pPr>
        <w:pStyle w:val="ProductList-Body"/>
      </w:pPr>
      <w:r w:rsidRPr="002A669C">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 Oprócz zobowiązań Microsoft wynikających ze Standardowych Klauzul Umownych i innych wzorów umów Microsoft przestrzega również postanowień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3F050027" w14:textId="77777777" w:rsidR="00141409" w:rsidRPr="002A669C" w:rsidRDefault="00141409" w:rsidP="00141409">
      <w:pPr>
        <w:pStyle w:val="ProductList-Body"/>
      </w:pPr>
    </w:p>
    <w:p w14:paraId="3DE3A5B8" w14:textId="77777777" w:rsidR="00141409" w:rsidRPr="002A669C" w:rsidRDefault="00141409" w:rsidP="00141409">
      <w:pPr>
        <w:pStyle w:val="ProductList-SubSubSectionHeading"/>
        <w:outlineLvl w:val="2"/>
      </w:pPr>
      <w:bookmarkStart w:id="74" w:name="_Toc489605584"/>
      <w:bookmarkStart w:id="75" w:name="_Toc487134020"/>
      <w:bookmarkStart w:id="76" w:name="_Toc493591019"/>
      <w:r w:rsidRPr="002A669C">
        <w:t>Wersje Ewaluacyjne</w:t>
      </w:r>
      <w:bookmarkEnd w:id="74"/>
      <w:bookmarkEnd w:id="75"/>
      <w:bookmarkEnd w:id="76"/>
    </w:p>
    <w:p w14:paraId="61595D9B" w14:textId="77777777" w:rsidR="00141409" w:rsidRPr="002A669C" w:rsidRDefault="00141409" w:rsidP="00141409">
      <w:pPr>
        <w:pStyle w:val="ProductList-Body"/>
      </w:pPr>
      <w:r w:rsidRPr="002A669C">
        <w:t>Microsoft może zaproponować wersje ewaluacyjne, wersje beta lub inne wersje przedpremierowe funkcji, usług i centrów przetwarzania danych („Wersje Ewaluacyjne”) na potrzeby ewentualnej oceny. O ile nie postanowiono inaczej, (i) Wersje Ewaluacyjne używają mniej zaawansowanych lub innych środków ochrony prywatności i zabezpieczeń niż środki używane w Usługach Online, (ii) Wersje Ewaluacyjne nie są objęte Umową dotyczącą Poziomu Usług dla danej Usługi Online oraz (iii) Klient nie powinien używać Wersji Ewaluacyjnych do przetwarzania Danych Osobowych lub innych danych podlegających zwiększonym wymogom w zakresie przestrzegania przepisów.</w:t>
      </w:r>
    </w:p>
    <w:p w14:paraId="3C68F460" w14:textId="77777777" w:rsidR="00141409" w:rsidRPr="002A669C" w:rsidRDefault="00141409" w:rsidP="00141409">
      <w:pPr>
        <w:pStyle w:val="ProductList-Body"/>
      </w:pPr>
    </w:p>
    <w:p w14:paraId="2173E463" w14:textId="77777777" w:rsidR="00141409" w:rsidRPr="002A669C" w:rsidRDefault="00141409" w:rsidP="00141409">
      <w:pPr>
        <w:pStyle w:val="ProductList-SubSubSectionHeading"/>
        <w:outlineLvl w:val="2"/>
      </w:pPr>
      <w:bookmarkStart w:id="77" w:name="_Toc489605585"/>
      <w:bookmarkStart w:id="78" w:name="_Toc487134021"/>
      <w:bookmarkStart w:id="79" w:name="_Toc493591020"/>
      <w:r w:rsidRPr="002A669C">
        <w:t>Korzystanie z usług Podwykonawców</w:t>
      </w:r>
      <w:bookmarkEnd w:id="77"/>
      <w:bookmarkEnd w:id="78"/>
      <w:bookmarkEnd w:id="79"/>
    </w:p>
    <w:p w14:paraId="760D77D0" w14:textId="77777777" w:rsidR="00141409" w:rsidRPr="002A669C" w:rsidRDefault="00141409" w:rsidP="00141409">
      <w:pPr>
        <w:pStyle w:val="ProductList-Body"/>
      </w:pPr>
      <w:r w:rsidRPr="002A669C">
        <w:t>Do świadczenia usług w swoim imieniu Microsoft może zaangażować podwykonawców. Każdy taki podwykonawca będzie mieć zgodę na uzyskanie Danych Klienta lub Danych dotyczących Pomocy Technicznej wyłącznie w celu świadczenia usług zleconych mu przez Microsoft i nie będzie mógł korzystać z Danych Klienta i Danych dotyczących Pomocy Technicznej w żadnym innym celu. Microsoft ponosi odpowiedzialność za przestrzeganie przez swoich podwykonawców zobowiązań Microsoft wynikających z niniejszych Postanowień dotyczących Usług Online. Klient wyraził już uprzednio zgodę na przekazanie przez Microsoft Danych Klienta i Danych dotyczących Pomocy Technicznej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80" w:name="_Toc493591021"/>
      <w:r>
        <w:t>Kontakt z Microsoft</w:t>
      </w:r>
      <w:bookmarkEnd w:id="80"/>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9"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9D15F4">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8A6D0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first" r:id="rId30"/>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81" w:name="_Toc493591022"/>
      <w:bookmarkStart w:id="82" w:name="DataProcessingTerms"/>
      <w:r w:rsidRPr="007F0674">
        <w:rPr>
          <w:lang w:val="pl-PL"/>
        </w:rPr>
        <w:t>Postanowienia dotyczące przetwarzania danych</w:t>
      </w:r>
      <w:bookmarkEnd w:id="81"/>
    </w:p>
    <w:bookmarkEnd w:id="82"/>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D15F4" w14:paraId="010417CA" w14:textId="77777777" w:rsidTr="00747608">
        <w:tc>
          <w:tcPr>
            <w:tcW w:w="2610" w:type="dxa"/>
            <w:vAlign w:val="center"/>
          </w:tcPr>
          <w:p w14:paraId="2E86FBA6" w14:textId="7282675A" w:rsidR="009D15F4" w:rsidRPr="00231971" w:rsidRDefault="009D15F4" w:rsidP="009D15F4">
            <w:pPr>
              <w:pStyle w:val="ProductList-Body"/>
              <w:rPr>
                <w:sz w:val="16"/>
                <w:szCs w:val="16"/>
              </w:rPr>
            </w:pPr>
            <w:bookmarkStart w:id="83" w:name="MicrosoftDynamicsOnlineServices"/>
            <w:r>
              <w:rPr>
                <w:sz w:val="16"/>
                <w:szCs w:val="16"/>
              </w:rPr>
              <w:t>Podstawowe Usługi Microsoft Dynamics 365</w:t>
            </w:r>
          </w:p>
        </w:tc>
        <w:tc>
          <w:tcPr>
            <w:tcW w:w="8190" w:type="dxa"/>
          </w:tcPr>
          <w:p w14:paraId="0B70CA0D" w14:textId="297F4AC3" w:rsidR="009D15F4" w:rsidRPr="00231971" w:rsidRDefault="009D15F4" w:rsidP="009D15F4">
            <w:pPr>
              <w:pStyle w:val="ProductList-Body"/>
              <w:rPr>
                <w:sz w:val="16"/>
                <w:szCs w:val="16"/>
              </w:rPr>
            </w:pPr>
            <w:r w:rsidRPr="00006D4E">
              <w:rPr>
                <w:spacing w:val="-2"/>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(1) usług Microsoft Dynamics 365 for Finance and Operations (wersje Enterprise i Business), Microsoft Dynamics 365 for Retail ani Microsoft Dynamics 365 for Talent; (2) Usług Microsoft Dynamics 365 dla obsługiwanych urządzeń lub oprogramowania, w tym m.in. usług Microsoft Dynamics 365 na aplikacje, tablety lub telefony; (3) usługi LinkedIn Sales Navigator; a także (4) o ile wyraźnie nie zdefiniowano inaczej w postanowieniach licencyjnych do danej usługi, innych udostępnianych pod odrębnymi nazwami usług dostarczanych lub powiązanych z Podstawowymi Usługami Microsoft Dynamics 365.</w:t>
            </w:r>
          </w:p>
        </w:tc>
      </w:tr>
      <w:bookmarkEnd w:id="83"/>
      <w:tr w:rsidR="00141409" w14:paraId="55B37246" w14:textId="77777777" w:rsidTr="00747608">
        <w:tc>
          <w:tcPr>
            <w:tcW w:w="2610" w:type="dxa"/>
            <w:vAlign w:val="center"/>
          </w:tcPr>
          <w:p w14:paraId="1511434D" w14:textId="5032E324" w:rsidR="00141409" w:rsidRPr="00231971" w:rsidRDefault="00141409" w:rsidP="00141409">
            <w:pPr>
              <w:pStyle w:val="ProductList-Body"/>
              <w:rPr>
                <w:sz w:val="16"/>
                <w:szCs w:val="16"/>
              </w:rPr>
            </w:pPr>
            <w:r w:rsidRPr="002A669C">
              <w:rPr>
                <w:sz w:val="16"/>
                <w:szCs w:val="16"/>
              </w:rPr>
              <w:t>Usługi Office 365</w:t>
            </w:r>
          </w:p>
        </w:tc>
        <w:tc>
          <w:tcPr>
            <w:tcW w:w="8190" w:type="dxa"/>
          </w:tcPr>
          <w:p w14:paraId="524FAD2D" w14:textId="0E8F7307" w:rsidR="00141409" w:rsidRPr="00231971" w:rsidRDefault="00141409" w:rsidP="00141409">
            <w:pPr>
              <w:pStyle w:val="ProductList-Body"/>
              <w:rPr>
                <w:sz w:val="16"/>
                <w:szCs w:val="16"/>
              </w:rPr>
            </w:pPr>
            <w:r w:rsidRPr="002A669C">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Office 365 Video, Microsoft MyAnalytics, Customer Lockbox, Microsoft Bookings, Microsoft Teams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141409" w14:paraId="765B4788" w14:textId="77777777" w:rsidTr="00747608">
        <w:tc>
          <w:tcPr>
            <w:tcW w:w="2610" w:type="dxa"/>
            <w:vAlign w:val="center"/>
          </w:tcPr>
          <w:p w14:paraId="6033BE32" w14:textId="1C512549" w:rsidR="00141409" w:rsidRPr="00231971" w:rsidRDefault="00141409" w:rsidP="00141409">
            <w:pPr>
              <w:pStyle w:val="ProductList-Body"/>
              <w:rPr>
                <w:sz w:val="16"/>
                <w:szCs w:val="16"/>
              </w:rPr>
            </w:pPr>
            <w:bookmarkStart w:id="84" w:name="MicrosoftAzureCoreServices"/>
            <w:r w:rsidRPr="002A669C">
              <w:rPr>
                <w:sz w:val="16"/>
                <w:szCs w:val="16"/>
              </w:rPr>
              <w:t>Podstawowe Usługi Microsoft Azure</w:t>
            </w:r>
          </w:p>
        </w:tc>
        <w:tc>
          <w:tcPr>
            <w:tcW w:w="8190" w:type="dxa"/>
          </w:tcPr>
          <w:p w14:paraId="3C146B0B" w14:textId="35B178E9" w:rsidR="00141409" w:rsidRPr="00231971" w:rsidRDefault="00141409" w:rsidP="00141409">
            <w:pPr>
              <w:pStyle w:val="ProductList-Body"/>
              <w:rPr>
                <w:sz w:val="16"/>
                <w:szCs w:val="16"/>
              </w:rPr>
            </w:pPr>
            <w:r w:rsidRPr="002A669C">
              <w:rPr>
                <w:sz w:val="16"/>
                <w:szCs w:val="16"/>
              </w:rPr>
              <w:t xml:space="preserve">API Management, App Service (API Apps, Logic Apps, Mobile Apps, Web Apps), Application Gateway, Application Insights, Automation, Azure Active Directory (wersje Free i Basic),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Network, Visual Studio Team Services, VPN Gateway i zestawy skalowania maszyn wirtualnych </w:t>
            </w:r>
          </w:p>
        </w:tc>
      </w:tr>
      <w:tr w:rsidR="00141409" w14:paraId="791063AB" w14:textId="77777777" w:rsidTr="00747608">
        <w:tc>
          <w:tcPr>
            <w:tcW w:w="2610" w:type="dxa"/>
            <w:vAlign w:val="center"/>
          </w:tcPr>
          <w:p w14:paraId="1D2CE616" w14:textId="47C8DAFF" w:rsidR="00141409" w:rsidRDefault="00141409" w:rsidP="00141409">
            <w:pPr>
              <w:pStyle w:val="ProductList-Body"/>
              <w:rPr>
                <w:sz w:val="16"/>
                <w:szCs w:val="16"/>
              </w:rPr>
            </w:pPr>
            <w:r w:rsidRPr="002A669C">
              <w:rPr>
                <w:sz w:val="16"/>
                <w:szCs w:val="16"/>
              </w:rPr>
              <w:t>Microsoft Cloud App Security</w:t>
            </w:r>
          </w:p>
        </w:tc>
        <w:tc>
          <w:tcPr>
            <w:tcW w:w="8190" w:type="dxa"/>
          </w:tcPr>
          <w:p w14:paraId="5E8395A2" w14:textId="5BED9CC9" w:rsidR="00141409" w:rsidRDefault="00141409" w:rsidP="00141409">
            <w:pPr>
              <w:pStyle w:val="ProductList-Body"/>
              <w:rPr>
                <w:sz w:val="16"/>
                <w:szCs w:val="16"/>
              </w:rPr>
            </w:pPr>
            <w:r w:rsidRPr="002A669C">
              <w:rPr>
                <w:sz w:val="16"/>
                <w:szCs w:val="16"/>
              </w:rPr>
              <w:t>Część usługi Microsoft Cloud App Security udostępniana w chmurze.</w:t>
            </w:r>
          </w:p>
        </w:tc>
      </w:tr>
      <w:bookmarkEnd w:id="84"/>
      <w:tr w:rsidR="00141409" w14:paraId="38BCB697" w14:textId="77777777" w:rsidTr="00747608">
        <w:tc>
          <w:tcPr>
            <w:tcW w:w="2610" w:type="dxa"/>
            <w:vAlign w:val="center"/>
          </w:tcPr>
          <w:p w14:paraId="26D411A3" w14:textId="5A0A49EF" w:rsidR="00141409" w:rsidRPr="00231971" w:rsidRDefault="00141409" w:rsidP="00141409">
            <w:pPr>
              <w:pStyle w:val="ProductList-Body"/>
              <w:rPr>
                <w:sz w:val="16"/>
                <w:szCs w:val="16"/>
              </w:rPr>
            </w:pPr>
            <w:r w:rsidRPr="002A669C">
              <w:rPr>
                <w:sz w:val="16"/>
                <w:szCs w:val="16"/>
              </w:rPr>
              <w:t>Usługi Online Microsoft Intune</w:t>
            </w:r>
          </w:p>
        </w:tc>
        <w:tc>
          <w:tcPr>
            <w:tcW w:w="8190" w:type="dxa"/>
          </w:tcPr>
          <w:p w14:paraId="30B55CFA" w14:textId="79D3F2B7" w:rsidR="00141409" w:rsidRPr="00231971" w:rsidRDefault="00141409" w:rsidP="00141409">
            <w:pPr>
              <w:pStyle w:val="ProductList-Body"/>
              <w:rPr>
                <w:sz w:val="16"/>
                <w:szCs w:val="16"/>
              </w:rPr>
            </w:pPr>
            <w:r w:rsidRPr="002A669C">
              <w:rPr>
                <w:sz w:val="16"/>
                <w:szCs w:val="16"/>
              </w:rPr>
              <w:t>Część usług Microsoft Intune obsługiwana w chmurze, w tym dodatek Microsoft Intune i oferowana w ramach usług Microsoft Intune usługa zarządzania (na przykład Mobile Device Management for Office 365).</w:t>
            </w:r>
          </w:p>
        </w:tc>
      </w:tr>
      <w:tr w:rsidR="00141409" w14:paraId="4566927A" w14:textId="77777777" w:rsidTr="00747608">
        <w:tc>
          <w:tcPr>
            <w:tcW w:w="2610" w:type="dxa"/>
            <w:vAlign w:val="center"/>
          </w:tcPr>
          <w:p w14:paraId="3AB59B8B" w14:textId="2619DE88" w:rsidR="00141409" w:rsidRPr="00231971" w:rsidRDefault="00141409" w:rsidP="00141409">
            <w:pPr>
              <w:pStyle w:val="ProductList-Body"/>
              <w:rPr>
                <w:sz w:val="16"/>
                <w:szCs w:val="16"/>
              </w:rPr>
            </w:pPr>
            <w:r w:rsidRPr="002A669C">
              <w:rPr>
                <w:sz w:val="16"/>
                <w:szCs w:val="16"/>
              </w:rPr>
              <w:t>Usługi Microsoft Business Application Platform Core</w:t>
            </w:r>
          </w:p>
        </w:tc>
        <w:tc>
          <w:tcPr>
            <w:tcW w:w="8190" w:type="dxa"/>
          </w:tcPr>
          <w:p w14:paraId="641CF16B" w14:textId="08E6ADA9" w:rsidR="00141409" w:rsidRPr="00231971" w:rsidRDefault="00141409" w:rsidP="00141409">
            <w:pPr>
              <w:pStyle w:val="ProductList-Body"/>
              <w:rPr>
                <w:sz w:val="16"/>
                <w:szCs w:val="16"/>
              </w:rPr>
            </w:pPr>
            <w:r w:rsidRPr="002A669C">
              <w:rPr>
                <w:sz w:val="16"/>
                <w:szCs w:val="16"/>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85" w:name="DataProcessingTerms_DataatRest"/>
      <w:bookmarkStart w:id="86" w:name="_Toc457466419"/>
      <w:bookmarkStart w:id="87" w:name="_Toc453946599"/>
      <w:bookmarkStart w:id="88" w:name="_Toc493591023"/>
      <w:r>
        <w:t>Miejsce przechowywania Danych magazynowanych Klienta</w:t>
      </w:r>
      <w:bookmarkEnd w:id="85"/>
      <w:bookmarkEnd w:id="86"/>
      <w:bookmarkEnd w:id="87"/>
      <w:bookmarkEnd w:id="88"/>
    </w:p>
    <w:p w14:paraId="0145C441" w14:textId="425AF9FC" w:rsidR="00D9012B" w:rsidRDefault="00D9012B" w:rsidP="00D9012B">
      <w:pPr>
        <w:pStyle w:val="ProductList-Body"/>
        <w:keepNext/>
      </w:pPr>
      <w:r>
        <w:t xml:space="preserve">Microsoft zobowiązuje się przechowywać Dane magazynowane Klienta w określonych głównych </w:t>
      </w:r>
      <w:r w:rsidR="0025268B">
        <w:t>regionach</w:t>
      </w:r>
      <w:r>
        <w:t xml:space="preserve"> geograficznych (z których każdy zwany jest dalej </w:t>
      </w:r>
      <w:r w:rsidR="0025268B">
        <w:t>Regionem Geograficznym</w:t>
      </w:r>
      <w:r>
        <w:t>), jak następuje:</w:t>
      </w:r>
    </w:p>
    <w:p w14:paraId="6C86973A" w14:textId="6655716C" w:rsidR="00D9012B" w:rsidRDefault="00494CC7" w:rsidP="00D9012B">
      <w:pPr>
        <w:pStyle w:val="ProductList-Body"/>
        <w:keepNext/>
        <w:numPr>
          <w:ilvl w:val="0"/>
          <w:numId w:val="6"/>
        </w:numPr>
        <w:ind w:left="450" w:hanging="270"/>
      </w:pPr>
      <w:r>
        <w:rPr>
          <w:b/>
        </w:rPr>
        <w:t xml:space="preserve">Usługi Office 365. </w:t>
      </w:r>
      <w:r>
        <w:t>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D9012B">
        <w:t xml:space="preserve">. </w:t>
      </w:r>
    </w:p>
    <w:p w14:paraId="49235D04" w14:textId="209743EF"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w:t>
      </w:r>
      <w:r w:rsidR="00C13310">
        <w:t>Region Geograficzny</w:t>
      </w:r>
      <w:r>
        <w:t xml:space="preserve">, w którym będą przechowywane Dane magazynowane Klienta. Microsoft zobowiązuje się nie przenosić Danych Klienta poza wybrany przez Klienta </w:t>
      </w:r>
      <w:r w:rsidR="00C13310">
        <w:t>Region Geograficzny</w:t>
      </w:r>
      <w:r>
        <w:t>, chyba że na podstawie postanowień punktu „Miejsce przechowywania danych” w Centrum zaufania Microsoft Intune.</w:t>
      </w:r>
    </w:p>
    <w:p w14:paraId="76B59B90" w14:textId="77777777" w:rsidR="00141409" w:rsidRPr="002A669C" w:rsidRDefault="00141409" w:rsidP="00141409">
      <w:pPr>
        <w:pStyle w:val="ProductList-Body"/>
        <w:numPr>
          <w:ilvl w:val="0"/>
          <w:numId w:val="6"/>
        </w:numPr>
        <w:ind w:left="450" w:hanging="270"/>
      </w:pPr>
      <w:r w:rsidRPr="002A669C">
        <w:rPr>
          <w:b/>
        </w:rPr>
        <w:t>Usługi Microsoft Business Application Platform Core</w:t>
      </w:r>
      <w:r w:rsidRPr="002A669C">
        <w:rPr>
          <w:b/>
          <w:bCs/>
        </w:rPr>
        <w:t>.</w:t>
      </w:r>
      <w:r w:rsidRPr="002A669C">
        <w:t xml:space="preserve"> Jeśli Klient przydziela zasoby swoim dzierżawcom w Australii, Kanadzie, krajach Azji i Pacyfiku, Indiach, Japonii, Unii Europejskiej, Zjednoczonym Królestwie (tylko Power BI) lub Stanach Zjednoczonych, Microsoft będzie przechowywać Dane Klienta wyłącznie w tym Obszarze, chyba że postanowienia punktu dotyczącego miejsca przechowywania danych w Centrum zaufania Microsoft Business Application Platform stanowią inaczej.</w:t>
      </w:r>
    </w:p>
    <w:p w14:paraId="0341DDFC" w14:textId="7156720A"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w:t>
      </w:r>
      <w:r w:rsidR="00C13310">
        <w:t>Regionie Geograficznym</w:t>
      </w:r>
      <w:r>
        <w:t xml:space="preserve">, dla tej usługi Microsoft zobowiązuje się przechowywać Dane magazynowane Klienta we wskazanym </w:t>
      </w:r>
      <w:r w:rsidR="00C13310">
        <w:t>Regionie Geograficznym</w:t>
      </w:r>
      <w:r>
        <w:t xml:space="preserve">. Pewne usługi mogą nie umożliwiać Klientowi konfigurowania ich pod kątem ich wdrożenia w określonym </w:t>
      </w:r>
      <w:r w:rsidR="00C13310">
        <w:t>Regionie Geograficznym</w:t>
      </w:r>
      <w:r>
        <w:t xml:space="preserv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1C301C" w14:textId="77777777" w:rsidR="00D00480" w:rsidRPr="00B5721D" w:rsidRDefault="00D00480" w:rsidP="00D00480">
      <w:pPr>
        <w:pStyle w:val="ProductList-Body"/>
        <w:numPr>
          <w:ilvl w:val="0"/>
          <w:numId w:val="6"/>
        </w:numPr>
        <w:ind w:left="450" w:hanging="270"/>
        <w:rPr>
          <w:b/>
        </w:rPr>
      </w:pPr>
      <w:r>
        <w:rPr>
          <w:b/>
        </w:rPr>
        <w:t>Microsoft Cloud App Security</w:t>
      </w:r>
      <w:r w:rsidRPr="008B689E">
        <w:rPr>
          <w:b/>
          <w:bCs/>
        </w:rPr>
        <w:t>.</w:t>
      </w:r>
      <w:r>
        <w:t xml:space="preserve"> Microsoft będzie przechowywać Dane Klienta w Stanach Zjednoczonych.</w:t>
      </w:r>
    </w:p>
    <w:p w14:paraId="742209FE" w14:textId="6255DA33" w:rsidR="0070271B" w:rsidRPr="004E78BB" w:rsidRDefault="00494CC7" w:rsidP="0070271B">
      <w:pPr>
        <w:pStyle w:val="ProductList-Body"/>
        <w:numPr>
          <w:ilvl w:val="0"/>
          <w:numId w:val="6"/>
        </w:numPr>
        <w:spacing w:after="120"/>
        <w:ind w:left="450" w:hanging="270"/>
      </w:pPr>
      <w:r>
        <w:rPr>
          <w:b/>
        </w:rPr>
        <w:t>Podstawowe Usługi Microsoft Dynamics 365</w:t>
      </w:r>
      <w:r w:rsidRPr="00F93997">
        <w:rPr>
          <w:b/>
          <w:bCs/>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Regionie Geograficznym. Dane pochodzące od niektórych podmiotów mogą nie być możliwe do przechowywania w żadnym konkretnym Obszarze, mogą zatem być przechowywane w innych lokalizacjach zgodnie z informacjami dostępnymi w Centrum zaufania usługi Microsoft Dynamics 365</w:t>
      </w:r>
      <w:r w:rsidR="0070271B">
        <w:t>.</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89" w:name="DataProcessingTerms_Privacy"/>
      <w:bookmarkStart w:id="90" w:name="_Toc449618397"/>
      <w:bookmarkStart w:id="91" w:name="_Toc445967464"/>
      <w:bookmarkStart w:id="92" w:name="_Toc493591024"/>
      <w:r>
        <w:t>Prywatność</w:t>
      </w:r>
      <w:bookmarkEnd w:id="89"/>
      <w:bookmarkEnd w:id="90"/>
      <w:bookmarkEnd w:id="91"/>
      <w:bookmarkEnd w:id="92"/>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93" w:name="SubcontractorTransfer"/>
      <w:r>
        <w:rPr>
          <w:b/>
        </w:rPr>
        <w:t>Przenoszenie podwykonawców</w:t>
      </w:r>
      <w:bookmarkEnd w:id="93"/>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94" w:name="_Toc493591025"/>
      <w:r>
        <w:t>Dodatkowe postanowienia europejskie.</w:t>
      </w:r>
      <w:bookmarkEnd w:id="94"/>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5" w:name="_Toc493591026"/>
      <w:r>
        <w:t>Bezpieczeństwo</w:t>
      </w:r>
      <w:bookmarkEnd w:id="95"/>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4A2F07">
            <w:pPr>
              <w:pStyle w:val="ProductList-Body"/>
              <w:keepNext/>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4A2F07">
            <w:pPr>
              <w:pStyle w:val="ProductList-Body"/>
              <w:keepNext/>
              <w:rPr>
                <w:sz w:val="16"/>
                <w:szCs w:val="16"/>
              </w:rPr>
            </w:pPr>
            <w:r w:rsidRPr="00B75208">
              <w:rPr>
                <w:b/>
                <w:sz w:val="16"/>
                <w:szCs w:val="16"/>
              </w:rPr>
              <w:t>Procedura reagowania na przypadki naruszeń</w:t>
            </w:r>
          </w:p>
          <w:p w14:paraId="099F1C9A" w14:textId="0AF65E07" w:rsidR="00272578" w:rsidRPr="00B75208" w:rsidRDefault="00527B94" w:rsidP="004A2F07">
            <w:pPr>
              <w:pStyle w:val="ProductList-Body"/>
              <w:keepNext/>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3ADBC3EB" w14:textId="77777777" w:rsidR="0070271B" w:rsidRPr="004E78BB" w:rsidRDefault="0070271B" w:rsidP="0070271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1098A85" w:rsidR="00272578" w:rsidRPr="00B75208" w:rsidRDefault="00747608" w:rsidP="004A2F07">
            <w:pPr>
              <w:pStyle w:val="ProductList-Body"/>
              <w:keepNext/>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4A2F07">
            <w:pPr>
              <w:pStyle w:val="ProductList-Body"/>
              <w:keepNext/>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bookmarkStart w:id="96" w:name="DataProcessingTerms_OLSInfoSecurityPolic"/>
      <w:r>
        <w:rPr>
          <w:b/>
          <w:color w:val="00188F"/>
        </w:rPr>
        <w:t>Informacje dotyczące Zasad Bezpieczeństwa dla Usług Online</w:t>
      </w:r>
    </w:p>
    <w:bookmarkEnd w:id="96"/>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141409" w:rsidRPr="00C62FB6" w14:paraId="5E27E6E0" w14:textId="77777777" w:rsidTr="00CD4D58">
        <w:trPr>
          <w:trHeight w:val="288"/>
        </w:trPr>
        <w:tc>
          <w:tcPr>
            <w:tcW w:w="2880" w:type="dxa"/>
            <w:vAlign w:val="center"/>
          </w:tcPr>
          <w:p w14:paraId="28B6CF2E" w14:textId="68BD0A70" w:rsidR="00141409" w:rsidRDefault="00141409" w:rsidP="00141409">
            <w:pPr>
              <w:pStyle w:val="ProductList-Body"/>
              <w:rPr>
                <w:sz w:val="16"/>
                <w:szCs w:val="16"/>
              </w:rPr>
            </w:pPr>
            <w:r w:rsidRPr="002A669C">
              <w:rPr>
                <w:sz w:val="16"/>
                <w:szCs w:val="16"/>
              </w:rPr>
              <w:t>Microsoft Cloud App Security</w:t>
            </w:r>
          </w:p>
        </w:tc>
        <w:tc>
          <w:tcPr>
            <w:tcW w:w="1584" w:type="dxa"/>
            <w:vAlign w:val="center"/>
          </w:tcPr>
          <w:p w14:paraId="0836E2DE" w14:textId="212C7946"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3CAA193E" w14:textId="0D469816"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64973B02" w14:textId="40544073"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18BFB39D" w14:textId="62067B06"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0D5A597E" w14:textId="030C6F78" w:rsidR="00141409" w:rsidRDefault="00141409" w:rsidP="00141409">
            <w:pPr>
              <w:pStyle w:val="ProductList-Body"/>
              <w:rPr>
                <w:color w:val="000000" w:themeColor="text1"/>
                <w:sz w:val="16"/>
                <w:szCs w:val="16"/>
              </w:rPr>
            </w:pPr>
            <w:r w:rsidRPr="002A669C">
              <w:rPr>
                <w:color w:val="000000" w:themeColor="text1"/>
                <w:sz w:val="16"/>
                <w:szCs w:val="16"/>
              </w:rPr>
              <w:t>Tak</w:t>
            </w:r>
          </w:p>
        </w:tc>
      </w:tr>
      <w:tr w:rsidR="00141409" w:rsidRPr="00C62FB6" w14:paraId="0AA83314" w14:textId="77777777" w:rsidTr="00CD4D58">
        <w:trPr>
          <w:trHeight w:val="288"/>
        </w:trPr>
        <w:tc>
          <w:tcPr>
            <w:tcW w:w="2880" w:type="dxa"/>
            <w:vAlign w:val="center"/>
          </w:tcPr>
          <w:p w14:paraId="089AEA77" w14:textId="6694C1D5" w:rsidR="00141409" w:rsidRPr="005F68CF" w:rsidRDefault="00141409" w:rsidP="00141409">
            <w:pPr>
              <w:pStyle w:val="ProductList-Body"/>
              <w:rPr>
                <w:sz w:val="16"/>
              </w:rPr>
            </w:pPr>
            <w:r w:rsidRPr="002A669C">
              <w:rPr>
                <w:sz w:val="16"/>
                <w:szCs w:val="16"/>
              </w:rPr>
              <w:t>Microsoft Graph</w:t>
            </w:r>
          </w:p>
        </w:tc>
        <w:tc>
          <w:tcPr>
            <w:tcW w:w="1584" w:type="dxa"/>
            <w:vAlign w:val="center"/>
          </w:tcPr>
          <w:p w14:paraId="3A219067" w14:textId="7F4C0891" w:rsidR="00141409" w:rsidRPr="005F68CF" w:rsidRDefault="00141409" w:rsidP="00141409">
            <w:pPr>
              <w:pStyle w:val="ProductList-Body"/>
              <w:rPr>
                <w:color w:val="000000" w:themeColor="text1"/>
                <w:sz w:val="16"/>
              </w:rPr>
            </w:pPr>
            <w:r w:rsidRPr="002A669C">
              <w:rPr>
                <w:color w:val="000000" w:themeColor="text1"/>
                <w:sz w:val="16"/>
                <w:szCs w:val="16"/>
              </w:rPr>
              <w:t>Tak</w:t>
            </w:r>
          </w:p>
        </w:tc>
        <w:tc>
          <w:tcPr>
            <w:tcW w:w="1584" w:type="dxa"/>
            <w:vAlign w:val="center"/>
          </w:tcPr>
          <w:p w14:paraId="34AD8999" w14:textId="2C4FD47C" w:rsidR="00141409" w:rsidRPr="005F68CF" w:rsidRDefault="00141409" w:rsidP="00141409">
            <w:pPr>
              <w:pStyle w:val="ProductList-Body"/>
              <w:rPr>
                <w:color w:val="000000" w:themeColor="text1"/>
                <w:sz w:val="16"/>
              </w:rPr>
            </w:pPr>
            <w:r w:rsidRPr="002A669C">
              <w:rPr>
                <w:color w:val="000000" w:themeColor="text1"/>
                <w:sz w:val="16"/>
                <w:szCs w:val="16"/>
              </w:rPr>
              <w:t>Tak</w:t>
            </w:r>
          </w:p>
        </w:tc>
        <w:tc>
          <w:tcPr>
            <w:tcW w:w="1584" w:type="dxa"/>
            <w:vAlign w:val="center"/>
          </w:tcPr>
          <w:p w14:paraId="008485AF" w14:textId="0472F369" w:rsidR="00141409" w:rsidRPr="005F68CF" w:rsidRDefault="00141409" w:rsidP="00141409">
            <w:pPr>
              <w:pStyle w:val="ProductList-Body"/>
              <w:rPr>
                <w:color w:val="000000" w:themeColor="text1"/>
                <w:sz w:val="16"/>
              </w:rPr>
            </w:pPr>
            <w:r w:rsidRPr="002A669C">
              <w:rPr>
                <w:color w:val="000000" w:themeColor="text1"/>
                <w:sz w:val="16"/>
                <w:szCs w:val="16"/>
              </w:rPr>
              <w:t>Tak</w:t>
            </w:r>
          </w:p>
        </w:tc>
        <w:tc>
          <w:tcPr>
            <w:tcW w:w="1584" w:type="dxa"/>
            <w:vAlign w:val="center"/>
          </w:tcPr>
          <w:p w14:paraId="7709288B" w14:textId="559223D2" w:rsidR="00141409" w:rsidRPr="005F68CF" w:rsidRDefault="00141409" w:rsidP="00141409">
            <w:pPr>
              <w:pStyle w:val="ProductList-Body"/>
              <w:rPr>
                <w:color w:val="000000" w:themeColor="text1"/>
                <w:sz w:val="16"/>
              </w:rPr>
            </w:pPr>
            <w:r w:rsidRPr="002A669C">
              <w:rPr>
                <w:color w:val="000000" w:themeColor="text1"/>
                <w:sz w:val="16"/>
                <w:szCs w:val="16"/>
              </w:rPr>
              <w:t>Nie</w:t>
            </w:r>
          </w:p>
        </w:tc>
        <w:tc>
          <w:tcPr>
            <w:tcW w:w="1584" w:type="dxa"/>
            <w:vAlign w:val="center"/>
          </w:tcPr>
          <w:p w14:paraId="35654F83" w14:textId="40B51419" w:rsidR="00141409" w:rsidRPr="005F68CF" w:rsidRDefault="00141409" w:rsidP="00141409">
            <w:pPr>
              <w:pStyle w:val="ProductList-Body"/>
              <w:rPr>
                <w:color w:val="000000" w:themeColor="text1"/>
                <w:sz w:val="16"/>
              </w:rPr>
            </w:pPr>
            <w:r w:rsidRPr="002A669C">
              <w:rPr>
                <w:color w:val="000000" w:themeColor="text1"/>
                <w:sz w:val="16"/>
                <w:szCs w:val="16"/>
              </w:rPr>
              <w:t>Nie</w:t>
            </w:r>
          </w:p>
        </w:tc>
      </w:tr>
      <w:tr w:rsidR="00141409" w:rsidRPr="00C62FB6" w14:paraId="297F86E7" w14:textId="77777777" w:rsidTr="00CD4D58">
        <w:trPr>
          <w:trHeight w:val="288"/>
        </w:trPr>
        <w:tc>
          <w:tcPr>
            <w:tcW w:w="2880" w:type="dxa"/>
            <w:vAlign w:val="center"/>
          </w:tcPr>
          <w:p w14:paraId="71BC3B9D" w14:textId="5031017C" w:rsidR="00141409" w:rsidRPr="00231971" w:rsidRDefault="00141409" w:rsidP="00141409">
            <w:pPr>
              <w:pStyle w:val="ProductList-Body"/>
              <w:rPr>
                <w:sz w:val="16"/>
                <w:szCs w:val="16"/>
              </w:rPr>
            </w:pPr>
            <w:r w:rsidRPr="002A669C">
              <w:rPr>
                <w:sz w:val="16"/>
                <w:szCs w:val="16"/>
              </w:rPr>
              <w:t>Usługi Online Microsoft Intune</w:t>
            </w:r>
          </w:p>
        </w:tc>
        <w:tc>
          <w:tcPr>
            <w:tcW w:w="1584" w:type="dxa"/>
            <w:vAlign w:val="center"/>
          </w:tcPr>
          <w:p w14:paraId="5D47DC76" w14:textId="035E128E" w:rsidR="00141409" w:rsidRPr="00231971"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28E18066" w14:textId="06E3EA16" w:rsidR="00141409" w:rsidRPr="00231971"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6E078140" w14:textId="136BBF89" w:rsidR="00141409" w:rsidRPr="00231971"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30F656EF" w14:textId="31F3E3A5" w:rsidR="00141409" w:rsidRPr="00231971"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7571CAD7" w14:textId="2F2D7289" w:rsidR="00141409" w:rsidRPr="00231971" w:rsidRDefault="00141409" w:rsidP="00141409">
            <w:pPr>
              <w:pStyle w:val="ProductList-Body"/>
              <w:rPr>
                <w:color w:val="000000" w:themeColor="text1"/>
                <w:sz w:val="16"/>
                <w:szCs w:val="16"/>
              </w:rPr>
            </w:pPr>
            <w:r w:rsidRPr="002A669C">
              <w:rPr>
                <w:color w:val="000000" w:themeColor="text1"/>
                <w:sz w:val="16"/>
                <w:szCs w:val="16"/>
              </w:rPr>
              <w:t>Tak</w:t>
            </w:r>
          </w:p>
        </w:tc>
      </w:tr>
      <w:tr w:rsidR="00141409" w:rsidRPr="00C62FB6" w14:paraId="5B772005" w14:textId="77777777" w:rsidTr="00CD4D58">
        <w:trPr>
          <w:trHeight w:val="288"/>
        </w:trPr>
        <w:tc>
          <w:tcPr>
            <w:tcW w:w="2880" w:type="dxa"/>
            <w:vAlign w:val="center"/>
          </w:tcPr>
          <w:p w14:paraId="6EF60741" w14:textId="7D8FD14D" w:rsidR="00141409" w:rsidRDefault="00141409" w:rsidP="00141409">
            <w:pPr>
              <w:pStyle w:val="ProductList-Body"/>
              <w:rPr>
                <w:sz w:val="16"/>
                <w:szCs w:val="16"/>
              </w:rPr>
            </w:pPr>
            <w:r w:rsidRPr="002A669C">
              <w:rPr>
                <w:sz w:val="16"/>
                <w:szCs w:val="16"/>
              </w:rPr>
              <w:t>Usługi Microsoft Business Application Platform Core</w:t>
            </w:r>
          </w:p>
        </w:tc>
        <w:tc>
          <w:tcPr>
            <w:tcW w:w="1584" w:type="dxa"/>
            <w:vAlign w:val="center"/>
          </w:tcPr>
          <w:p w14:paraId="6F81327C" w14:textId="115D6785"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4A7AB236" w14:textId="47590633"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6013A27F" w14:textId="3D4FA4CD"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6C4DDD04" w14:textId="337210E2" w:rsidR="00141409" w:rsidRDefault="00141409" w:rsidP="00141409">
            <w:pPr>
              <w:pStyle w:val="ProductList-Body"/>
              <w:rPr>
                <w:color w:val="000000" w:themeColor="text1"/>
                <w:sz w:val="16"/>
                <w:szCs w:val="16"/>
              </w:rPr>
            </w:pPr>
            <w:r w:rsidRPr="002A669C">
              <w:rPr>
                <w:color w:val="000000" w:themeColor="text1"/>
                <w:sz w:val="16"/>
                <w:szCs w:val="16"/>
              </w:rPr>
              <w:t>Tak</w:t>
            </w:r>
          </w:p>
        </w:tc>
        <w:tc>
          <w:tcPr>
            <w:tcW w:w="1584" w:type="dxa"/>
            <w:vAlign w:val="center"/>
          </w:tcPr>
          <w:p w14:paraId="0224DE77" w14:textId="39FE81B9" w:rsidR="00141409" w:rsidRDefault="00141409" w:rsidP="00141409">
            <w:pPr>
              <w:pStyle w:val="ProductList-Body"/>
              <w:rPr>
                <w:color w:val="000000" w:themeColor="text1"/>
                <w:sz w:val="16"/>
                <w:szCs w:val="16"/>
              </w:rPr>
            </w:pPr>
            <w:r w:rsidRPr="002A669C">
              <w:rPr>
                <w:color w:val="000000" w:themeColor="text1"/>
                <w:sz w:val="16"/>
                <w:szCs w:val="16"/>
              </w:rPr>
              <w:t>Tak</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8A6D0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7" w:name="OnlineServiceSpecificTerms"/>
      <w:bookmarkStart w:id="98" w:name="_Toc493591027"/>
      <w:r>
        <w:t>Postanowienia dotyczące Usług Online</w:t>
      </w:r>
      <w:bookmarkEnd w:id="97"/>
      <w:bookmarkEnd w:id="98"/>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99" w:name="_Toc493591028"/>
      <w:bookmarkStart w:id="100" w:name="MicrosoftAzureServices"/>
      <w:r w:rsidRPr="007F0674">
        <w:rPr>
          <w:lang w:val="pl-PL"/>
        </w:rPr>
        <w:t>Usługi Microsoft Azure</w:t>
      </w:r>
      <w:bookmarkEnd w:id="99"/>
    </w:p>
    <w:bookmarkEnd w:id="100"/>
    <w:p w14:paraId="49BEB5FA" w14:textId="77777777" w:rsidR="00747608" w:rsidRPr="002A3B84" w:rsidRDefault="00747608" w:rsidP="00747608">
      <w:pPr>
        <w:pStyle w:val="ProductList-Body"/>
        <w:rPr>
          <w:b/>
          <w:color w:val="00188F"/>
        </w:rPr>
      </w:pPr>
      <w:r>
        <w:rPr>
          <w:b/>
          <w:color w:val="00188F"/>
        </w:rPr>
        <w:t>Powiadomienia</w:t>
      </w:r>
    </w:p>
    <w:p w14:paraId="155629CC" w14:textId="77777777" w:rsidR="009D15F4" w:rsidRPr="00747204" w:rsidRDefault="009D15F4" w:rsidP="009D15F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_top"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4" w:history="1">
        <w:r w:rsidR="00B65A22">
          <w:rPr>
            <w:rStyle w:val="Hyperlink"/>
          </w:rPr>
          <w:t>http://azure.microsoft.com/en-us/support/legal/store-terms/</w:t>
        </w:r>
      </w:hyperlink>
      <w:hyperlink r:id="rId35" w:history="1"/>
      <w:r>
        <w:t>.</w:t>
      </w:r>
    </w:p>
    <w:p w14:paraId="04D31F3D" w14:textId="27ABCEF9" w:rsidR="00B75208" w:rsidRDefault="00B75208" w:rsidP="00272578">
      <w:pPr>
        <w:pStyle w:val="ProductList-Body"/>
      </w:pPr>
    </w:p>
    <w:p w14:paraId="7AD0FFF9" w14:textId="77777777" w:rsidR="009D15F4" w:rsidRPr="00747204" w:rsidRDefault="009D15F4" w:rsidP="009D15F4">
      <w:pPr>
        <w:pStyle w:val="ProductList-Offering2Heading"/>
        <w:outlineLvl w:val="2"/>
      </w:pPr>
      <w:bookmarkStart w:id="101" w:name="MicrosoftTranslator"/>
      <w:bookmarkStart w:id="102" w:name="MicrosoftCognitiveServices"/>
      <w:r w:rsidRPr="00D62659">
        <w:rPr>
          <w:lang w:val="pl-PL"/>
        </w:rPr>
        <w:tab/>
      </w:r>
      <w:bookmarkStart w:id="103" w:name="_Toc484158292"/>
      <w:bookmarkStart w:id="104" w:name="_Toc493591029"/>
      <w:r>
        <w:t>Microsoft Azure Stack</w:t>
      </w:r>
      <w:bookmarkEnd w:id="103"/>
      <w:bookmarkEnd w:id="104"/>
    </w:p>
    <w:p w14:paraId="3EF8E74C" w14:textId="73EF6741" w:rsidR="009D15F4" w:rsidRDefault="009D15F4" w:rsidP="009D15F4">
      <w:pPr>
        <w:pStyle w:val="ProductList-Body"/>
      </w:pPr>
      <w:r>
        <w:t>Microsoft Azure Stack to usługa Microsoft Azure.</w:t>
      </w:r>
    </w:p>
    <w:p w14:paraId="4259272B" w14:textId="77777777" w:rsidR="00141409" w:rsidRPr="00747204" w:rsidRDefault="00141409" w:rsidP="009D15F4">
      <w:pPr>
        <w:pStyle w:val="ProductList-Body"/>
      </w:pPr>
    </w:p>
    <w:p w14:paraId="6DCE218D" w14:textId="77777777" w:rsidR="009D15F4" w:rsidRPr="00747204" w:rsidRDefault="009D15F4" w:rsidP="009D15F4">
      <w:pPr>
        <w:pStyle w:val="ProductList-ClauseHeading"/>
      </w:pPr>
      <w:r>
        <w:t xml:space="preserve">Ochrona prywatności w usłudze Microsoft Azure Stack </w:t>
      </w:r>
    </w:p>
    <w:p w14:paraId="17EA215A" w14:textId="77777777" w:rsidR="009D15F4" w:rsidRPr="00747204" w:rsidRDefault="009D15F4" w:rsidP="009D15F4">
      <w:pPr>
        <w:pStyle w:val="ProductList-Body"/>
      </w:pPr>
      <w:r>
        <w:t xml:space="preserve">Używanie przez Klienta usługi Microsoft Azure Stack podlega oświadczeniu o ochronie prywatności dostępnym na stronie </w:t>
      </w:r>
      <w:hyperlink r:id="rId36"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0C0E2861" w14:textId="77777777" w:rsidR="009D15F4" w:rsidRPr="00747204" w:rsidRDefault="009D15F4" w:rsidP="009D15F4">
      <w:pPr>
        <w:pStyle w:val="ProductList-Body"/>
      </w:pPr>
    </w:p>
    <w:p w14:paraId="162FCAF0" w14:textId="77777777" w:rsidR="009D15F4" w:rsidRPr="00747204" w:rsidRDefault="009D15F4" w:rsidP="009D15F4">
      <w:pPr>
        <w:pStyle w:val="ProductList-ClauseHeading"/>
      </w:pPr>
      <w:r>
        <w:t xml:space="preserve">Używanie usługi Microsoft Azure Stack </w:t>
      </w:r>
    </w:p>
    <w:p w14:paraId="4289076B" w14:textId="77777777" w:rsidR="009D15F4" w:rsidRPr="00747204" w:rsidRDefault="009D15F4" w:rsidP="009D15F4">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1DEE707C" w14:textId="77777777" w:rsidR="009D15F4" w:rsidRPr="00747204" w:rsidRDefault="008A6D05"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74B5EC62" w14:textId="08E9E0DF" w:rsidR="0056127A" w:rsidRPr="006D7900" w:rsidRDefault="0056127A" w:rsidP="0056127A">
      <w:pPr>
        <w:pStyle w:val="ProductList-Offering2Heading"/>
        <w:outlineLvl w:val="2"/>
        <w:rPr>
          <w:rFonts w:ascii="Calibri Light" w:hAnsi="Calibri Light"/>
        </w:rPr>
      </w:pPr>
      <w:r w:rsidRPr="0056127A">
        <w:rPr>
          <w:rFonts w:ascii="Calibri Light" w:hAnsi="Calibri Light"/>
          <w:lang w:val="pl-PL"/>
        </w:rPr>
        <w:tab/>
      </w:r>
      <w:bookmarkStart w:id="105" w:name="_Toc465426838"/>
      <w:bookmarkStart w:id="106" w:name="_Toc468350407"/>
      <w:bookmarkStart w:id="107" w:name="_Toc493591030"/>
      <w:r w:rsidRPr="006D7900">
        <w:rPr>
          <w:rFonts w:ascii="Calibri Light" w:hAnsi="Calibri Light"/>
        </w:rPr>
        <w:t xml:space="preserve">Microsoft </w:t>
      </w:r>
      <w:bookmarkEnd w:id="105"/>
      <w:r w:rsidRPr="006D7900">
        <w:rPr>
          <w:rFonts w:ascii="Calibri Light" w:hAnsi="Calibri Light"/>
        </w:rPr>
        <w:t>Cognitive Services</w:t>
      </w:r>
      <w:bookmarkEnd w:id="106"/>
      <w:bookmarkEnd w:id="107"/>
    </w:p>
    <w:bookmarkEnd w:id="101"/>
    <w:bookmarkEnd w:id="102"/>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7"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EC3B131" w14:textId="77777777" w:rsidR="00141409" w:rsidRPr="002A669C" w:rsidRDefault="00141409" w:rsidP="00141409">
      <w:pPr>
        <w:pStyle w:val="ProductList-Body"/>
      </w:pPr>
      <w:r w:rsidRPr="002A669C">
        <w:t>Ilekroć Dane Usług Cognitive Services obejmują Dane Osobowe, Klient uzyska stosowne zgody na takie przetwarzanie przez Microsoft od osób, których dane dotyczą (albo od ich rodziców lub opiekunów prawnych, zgodnie z przepisami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0C0C69C6"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r w:rsidR="0070271B">
        <w: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8"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39"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8A6D05"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0D65FE9C" w14:textId="0277F26D" w:rsidR="00D00480" w:rsidRDefault="00D00480" w:rsidP="00D00480">
      <w:pPr>
        <w:pStyle w:val="ProductList-OfferingGroupHeading"/>
        <w:spacing w:after="80"/>
        <w:outlineLvl w:val="1"/>
      </w:pPr>
      <w:bookmarkStart w:id="108" w:name="EMS"/>
      <w:bookmarkStart w:id="109" w:name="_Toc476476610"/>
      <w:bookmarkStart w:id="110" w:name="_Toc493591031"/>
      <w:bookmarkStart w:id="111" w:name="_Toc459970714"/>
      <w:bookmarkStart w:id="112" w:name="_Toc457466428"/>
      <w:bookmarkStart w:id="113" w:name="AzureActiveDirectoryBasic"/>
      <w:bookmarkStart w:id="114" w:name="_Toc437590238"/>
      <w:bookmarkStart w:id="115" w:name="_Toc435790944"/>
      <w:bookmarkStart w:id="116" w:name="MicrosoftDynamicsMarketing"/>
      <w:r>
        <w:t>Plany usług w ramach platformy Microsoft Azure</w:t>
      </w:r>
      <w:bookmarkEnd w:id="108"/>
      <w:bookmarkEnd w:id="109"/>
      <w:bookmarkEnd w:id="110"/>
    </w:p>
    <w:p w14:paraId="1CE56B15" w14:textId="77777777" w:rsidR="00D00480" w:rsidRDefault="00D00480" w:rsidP="00D00480">
      <w:pPr>
        <w:pStyle w:val="ProductList-Body"/>
        <w:tabs>
          <w:tab w:val="clear" w:pos="158"/>
          <w:tab w:val="left" w:pos="360"/>
        </w:tabs>
        <w:rPr>
          <w:b/>
          <w:color w:val="00188F"/>
        </w:rPr>
      </w:pPr>
      <w:r>
        <w:rPr>
          <w:b/>
          <w:color w:val="00188F"/>
        </w:rPr>
        <w:t>Powiadomienia</w:t>
      </w:r>
    </w:p>
    <w:p w14:paraId="2849D840" w14:textId="77777777" w:rsidR="00D00480" w:rsidRPr="00AB267B" w:rsidRDefault="00D00480" w:rsidP="00D00480">
      <w:pPr>
        <w:pStyle w:val="ProductList-Body"/>
      </w:pPr>
      <w:r>
        <w:t xml:space="preserve">Zastosowanie mają powiadomienia dotyczące Bing Maps zawarte w </w:t>
      </w:r>
      <w:hyperlink w:anchor="Attachment1" w:history="1">
        <w:r>
          <w:rPr>
            <w:rStyle w:val="Hyperlink"/>
          </w:rPr>
          <w:t>Załączniku 1</w:t>
        </w:r>
      </w:hyperlink>
      <w:r>
        <w:t>.</w:t>
      </w:r>
    </w:p>
    <w:p w14:paraId="33F9DE00" w14:textId="77777777" w:rsidR="00D00480" w:rsidRPr="000E3993" w:rsidRDefault="00D00480" w:rsidP="00D00480">
      <w:pPr>
        <w:pStyle w:val="ProductList-Body"/>
      </w:pPr>
    </w:p>
    <w:p w14:paraId="13C67C2C" w14:textId="77777777" w:rsidR="00D00480" w:rsidRPr="00017A5A" w:rsidRDefault="00D00480" w:rsidP="00D00480">
      <w:pPr>
        <w:pStyle w:val="ProductList-Body"/>
        <w:tabs>
          <w:tab w:val="clear" w:pos="158"/>
          <w:tab w:val="left" w:pos="180"/>
        </w:tabs>
        <w:rPr>
          <w:b/>
          <w:color w:val="00188F"/>
        </w:rPr>
      </w:pPr>
      <w:r>
        <w:rPr>
          <w:b/>
          <w:color w:val="00188F"/>
        </w:rPr>
        <w:t>Pakiety licencji subskrypcyjnych</w:t>
      </w:r>
    </w:p>
    <w:p w14:paraId="4096531D" w14:textId="77777777" w:rsidR="00D00480" w:rsidRDefault="00D00480" w:rsidP="00D00480">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2599C433" w14:textId="77777777" w:rsidR="00D00480" w:rsidRDefault="00D00480" w:rsidP="00D00480">
      <w:pPr>
        <w:pStyle w:val="ProductList-Body"/>
      </w:pPr>
    </w:p>
    <w:p w14:paraId="6DEA82B8" w14:textId="4A7E24F3" w:rsidR="005B3BFE" w:rsidRPr="003C2FBE" w:rsidRDefault="00D00480" w:rsidP="009D15F4">
      <w:pPr>
        <w:pStyle w:val="ProductList-Offering2Heading"/>
        <w:keepNext/>
        <w:outlineLvl w:val="2"/>
      </w:pPr>
      <w:r>
        <w:rPr>
          <w:lang w:val="pl-PL"/>
        </w:rPr>
        <w:tab/>
      </w:r>
      <w:bookmarkStart w:id="117" w:name="_Toc493591032"/>
      <w:r w:rsidR="005B3BFE">
        <w:t>Azure Active Directory Basic</w:t>
      </w:r>
      <w:bookmarkEnd w:id="111"/>
      <w:bookmarkEnd w:id="112"/>
      <w:bookmarkEnd w:id="117"/>
    </w:p>
    <w:bookmarkEnd w:id="113"/>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8A6D0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118" w:name="AzureActiveDirectoryPremium"/>
      <w:r>
        <w:tab/>
      </w:r>
      <w:bookmarkStart w:id="119" w:name="_Toc459970715"/>
      <w:bookmarkStart w:id="120" w:name="_Toc457466429"/>
      <w:bookmarkStart w:id="121" w:name="_Toc493591033"/>
      <w:r>
        <w:t>Azure Active Directory Premium</w:t>
      </w:r>
      <w:bookmarkEnd w:id="119"/>
      <w:bookmarkEnd w:id="120"/>
      <w:bookmarkEnd w:id="121"/>
    </w:p>
    <w:bookmarkEnd w:id="118"/>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8A6D0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132A54">
      <w:pPr>
        <w:pStyle w:val="ProductList-Offering2Heading"/>
        <w:keepNext/>
        <w:outlineLvl w:val="2"/>
      </w:pPr>
      <w:bookmarkStart w:id="122" w:name="AzureInformationProtectionPremium"/>
      <w:r>
        <w:tab/>
      </w:r>
      <w:bookmarkStart w:id="123" w:name="AzureRightsManagement"/>
      <w:bookmarkStart w:id="124" w:name="_Toc459970716"/>
      <w:bookmarkStart w:id="125" w:name="_Toc457466430"/>
      <w:bookmarkStart w:id="126" w:name="_Toc493591034"/>
      <w:r>
        <w:t>Azure Information Protection</w:t>
      </w:r>
      <w:bookmarkEnd w:id="123"/>
      <w:r>
        <w:t xml:space="preserve"> Premium</w:t>
      </w:r>
      <w:bookmarkEnd w:id="124"/>
      <w:bookmarkEnd w:id="125"/>
      <w:bookmarkEnd w:id="126"/>
    </w:p>
    <w:bookmarkEnd w:id="122"/>
    <w:p w14:paraId="3E140BF3" w14:textId="77777777" w:rsidR="005B3BFE" w:rsidRPr="003C2FBE" w:rsidRDefault="005B3BFE" w:rsidP="00132A54">
      <w:pPr>
        <w:pStyle w:val="ProductList-Body"/>
        <w:keepNext/>
        <w:tabs>
          <w:tab w:val="clear" w:pos="158"/>
          <w:tab w:val="left" w:pos="360"/>
        </w:tabs>
      </w:pPr>
      <w:r>
        <w:rPr>
          <w:b/>
          <w:color w:val="00188F"/>
        </w:rPr>
        <w:t>Powiadomienia</w:t>
      </w:r>
    </w:p>
    <w:p w14:paraId="221B2C31" w14:textId="77777777" w:rsidR="005B3BFE" w:rsidRPr="003C2FBE" w:rsidRDefault="005B3BFE" w:rsidP="00132A54">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132A54">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8A6D0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5FB06B98" w14:textId="77777777" w:rsidR="009D15F4" w:rsidRPr="00D62659" w:rsidRDefault="009D15F4" w:rsidP="009D15F4">
      <w:pPr>
        <w:pStyle w:val="ProductList-Offering1Heading"/>
        <w:rPr>
          <w:lang w:val="pl-PL"/>
        </w:rPr>
      </w:pPr>
      <w:bookmarkStart w:id="127" w:name="_Toc388464308"/>
      <w:bookmarkStart w:id="128" w:name="Dynamics365"/>
      <w:bookmarkStart w:id="129" w:name="_Toc484158298"/>
      <w:bookmarkStart w:id="130" w:name="_Toc476230929"/>
      <w:bookmarkStart w:id="131" w:name="_Toc493591035"/>
      <w:bookmarkEnd w:id="114"/>
      <w:bookmarkEnd w:id="115"/>
      <w:bookmarkEnd w:id="116"/>
      <w:bookmarkEnd w:id="127"/>
      <w:r w:rsidRPr="00D62659">
        <w:rPr>
          <w:lang w:val="pl-PL"/>
        </w:rPr>
        <w:t>Usługi Microsoft Dynamics 365</w:t>
      </w:r>
      <w:bookmarkEnd w:id="128"/>
      <w:bookmarkEnd w:id="129"/>
      <w:bookmarkEnd w:id="130"/>
      <w:bookmarkEnd w:id="131"/>
    </w:p>
    <w:p w14:paraId="0E1C96C4" w14:textId="77777777" w:rsidR="009D15F4" w:rsidRPr="00A8327A" w:rsidRDefault="009D15F4" w:rsidP="009D15F4">
      <w:pPr>
        <w:pStyle w:val="ProductList-Body"/>
        <w:rPr>
          <w:rFonts w:asciiTheme="majorHAnsi" w:hAnsiTheme="majorHAnsi"/>
          <w:sz w:val="16"/>
          <w:szCs w:val="16"/>
        </w:rPr>
        <w:sectPr w:rsidR="009D15F4" w:rsidRPr="00A8327A" w:rsidSect="009D15F4">
          <w:footerReference w:type="first" r:id="rId40"/>
          <w:pgSz w:w="12240" w:h="15840"/>
          <w:pgMar w:top="1440" w:right="720" w:bottom="1440" w:left="720" w:header="720" w:footer="720" w:gutter="0"/>
          <w:cols w:space="720"/>
          <w:titlePg/>
          <w:docGrid w:linePitch="360"/>
        </w:sectPr>
      </w:pPr>
    </w:p>
    <w:p w14:paraId="79D089EF" w14:textId="77777777" w:rsidR="009D15F4" w:rsidRPr="00747204" w:rsidRDefault="009D15F4" w:rsidP="009D15F4">
      <w:pPr>
        <w:pStyle w:val="ProductList-Body"/>
      </w:pPr>
      <w:r>
        <w:rPr>
          <w:rFonts w:asciiTheme="majorHAnsi" w:hAnsiTheme="majorHAnsi"/>
          <w:sz w:val="16"/>
          <w:szCs w:val="16"/>
        </w:rPr>
        <w:t>Microsoft Dynamics 365 for Case Management, Enterprise Edition</w:t>
      </w:r>
    </w:p>
    <w:p w14:paraId="50488085" w14:textId="77777777" w:rsidR="009D15F4" w:rsidRPr="00747204" w:rsidRDefault="009D15F4" w:rsidP="009D15F4">
      <w:pPr>
        <w:pStyle w:val="ProductList-Body"/>
      </w:pPr>
      <w:r>
        <w:rPr>
          <w:rFonts w:asciiTheme="majorHAnsi" w:hAnsiTheme="majorHAnsi"/>
          <w:sz w:val="16"/>
          <w:szCs w:val="16"/>
        </w:rPr>
        <w:t>Microsoft Dynamics 365 for Customer Service, Enterprise Edition</w:t>
      </w:r>
    </w:p>
    <w:p w14:paraId="08776156" w14:textId="77777777" w:rsidR="009D15F4" w:rsidRPr="00747204" w:rsidRDefault="009D15F4" w:rsidP="009D15F4">
      <w:pPr>
        <w:pStyle w:val="ProductList-Body"/>
      </w:pPr>
      <w:r>
        <w:rPr>
          <w:rFonts w:asciiTheme="majorHAnsi" w:hAnsiTheme="majorHAnsi"/>
          <w:sz w:val="16"/>
          <w:szCs w:val="16"/>
        </w:rPr>
        <w:t>Microsoft Dynamics 365 for Field Services, Enterprise Edition</w:t>
      </w:r>
    </w:p>
    <w:p w14:paraId="66DDCCBF" w14:textId="77777777" w:rsidR="009D15F4" w:rsidRPr="00747204" w:rsidRDefault="009D15F4" w:rsidP="009D15F4">
      <w:pPr>
        <w:pStyle w:val="ProductList-Body"/>
      </w:pPr>
      <w:r>
        <w:rPr>
          <w:rFonts w:asciiTheme="majorHAnsi" w:hAnsiTheme="majorHAnsi"/>
          <w:sz w:val="16"/>
          <w:szCs w:val="16"/>
        </w:rPr>
        <w:t>Microsoft Dynamics 365 for Finance and Operations, Business Edition</w:t>
      </w:r>
    </w:p>
    <w:p w14:paraId="6604B78A" w14:textId="77777777" w:rsidR="009D15F4" w:rsidRPr="00747204" w:rsidRDefault="009D15F4" w:rsidP="009D15F4">
      <w:pPr>
        <w:pStyle w:val="ProductList-Body"/>
      </w:pPr>
      <w:r>
        <w:rPr>
          <w:rFonts w:asciiTheme="majorHAnsi" w:hAnsiTheme="majorHAnsi"/>
          <w:sz w:val="16"/>
          <w:szCs w:val="16"/>
        </w:rPr>
        <w:t>Microsoft Dynamics 365 for Operations Activity, Enterprise Edition</w:t>
      </w:r>
    </w:p>
    <w:p w14:paraId="5E022882" w14:textId="77777777" w:rsidR="009D15F4" w:rsidRPr="00747204" w:rsidRDefault="009D15F4" w:rsidP="009D15F4">
      <w:pPr>
        <w:pStyle w:val="ProductList-Body"/>
      </w:pPr>
      <w:r>
        <w:rPr>
          <w:rFonts w:asciiTheme="majorHAnsi" w:hAnsiTheme="majorHAnsi"/>
          <w:sz w:val="16"/>
          <w:szCs w:val="16"/>
        </w:rPr>
        <w:t>Microsoft Dynamics 365 for Operations Device, Enterprise Edition</w:t>
      </w:r>
    </w:p>
    <w:p w14:paraId="13D8FB57" w14:textId="77777777" w:rsidR="009D15F4" w:rsidRPr="00747204" w:rsidRDefault="009D15F4" w:rsidP="009D15F4">
      <w:pPr>
        <w:pStyle w:val="ProductList-Body"/>
      </w:pPr>
      <w:r>
        <w:rPr>
          <w:rFonts w:asciiTheme="majorHAnsi" w:hAnsiTheme="majorHAnsi"/>
          <w:sz w:val="16"/>
          <w:szCs w:val="16"/>
        </w:rPr>
        <w:t>Microsoft Dynamics 365 for Project Service Automation, Enterprise Edition</w:t>
      </w:r>
    </w:p>
    <w:p w14:paraId="062EF29B" w14:textId="77777777" w:rsidR="009D15F4" w:rsidRPr="00747204" w:rsidRDefault="009D15F4" w:rsidP="009D15F4">
      <w:pPr>
        <w:pStyle w:val="ProductList-Body"/>
      </w:pPr>
      <w:r>
        <w:rPr>
          <w:rFonts w:asciiTheme="majorHAnsi" w:hAnsiTheme="majorHAnsi"/>
          <w:sz w:val="16"/>
          <w:szCs w:val="16"/>
        </w:rPr>
        <w:t>Microsoft Dynamics 365 for Retail, Enterprise Edition</w:t>
      </w:r>
    </w:p>
    <w:p w14:paraId="521DC80C" w14:textId="77777777" w:rsidR="009D15F4" w:rsidRPr="00747204" w:rsidRDefault="009D15F4" w:rsidP="009D15F4">
      <w:pPr>
        <w:pStyle w:val="ProductList-Body"/>
      </w:pPr>
      <w:r>
        <w:rPr>
          <w:rFonts w:asciiTheme="majorHAnsi" w:hAnsiTheme="majorHAnsi"/>
          <w:sz w:val="16"/>
          <w:szCs w:val="16"/>
        </w:rPr>
        <w:t>Microsoft Dynamics 365 for Sales, Enterprise Edition</w:t>
      </w:r>
    </w:p>
    <w:p w14:paraId="5B9066D9" w14:textId="77777777" w:rsidR="009D15F4" w:rsidRPr="00747204" w:rsidRDefault="009D15F4" w:rsidP="009D15F4">
      <w:pPr>
        <w:pStyle w:val="ProductList-Body"/>
      </w:pPr>
      <w:r>
        <w:rPr>
          <w:rFonts w:asciiTheme="majorHAnsi" w:hAnsiTheme="majorHAnsi"/>
          <w:sz w:val="16"/>
          <w:szCs w:val="16"/>
        </w:rPr>
        <w:t>Microsoft Dynamics 365 for Talent, Enterprise Edition</w:t>
      </w:r>
    </w:p>
    <w:p w14:paraId="4DC681A7" w14:textId="77777777" w:rsidR="009D15F4" w:rsidRPr="00747204" w:rsidRDefault="009D15F4" w:rsidP="009D15F4">
      <w:pPr>
        <w:pStyle w:val="ProductList-Body"/>
      </w:pPr>
      <w:r>
        <w:rPr>
          <w:rFonts w:asciiTheme="majorHAnsi" w:hAnsiTheme="majorHAnsi"/>
          <w:sz w:val="16"/>
          <w:szCs w:val="16"/>
        </w:rPr>
        <w:t>Microsoft Dynamics 365 for Team Members, Business Edition</w:t>
      </w:r>
    </w:p>
    <w:p w14:paraId="5368AFF2" w14:textId="77777777" w:rsidR="009D15F4" w:rsidRPr="00747204" w:rsidRDefault="009D15F4" w:rsidP="009D15F4">
      <w:pPr>
        <w:pStyle w:val="ProductList-Body"/>
      </w:pPr>
      <w:r>
        <w:rPr>
          <w:rFonts w:asciiTheme="majorHAnsi" w:hAnsiTheme="majorHAnsi"/>
          <w:sz w:val="16"/>
          <w:szCs w:val="16"/>
        </w:rPr>
        <w:t>Microsoft Dynamics 365 for Team Members, Enterprise Edition</w:t>
      </w:r>
    </w:p>
    <w:p w14:paraId="7232AD4E" w14:textId="77777777" w:rsidR="009D15F4" w:rsidRPr="00747204" w:rsidRDefault="009D15F4" w:rsidP="009D15F4">
      <w:pPr>
        <w:pStyle w:val="ProductList-Body"/>
      </w:pPr>
      <w:r>
        <w:rPr>
          <w:rFonts w:asciiTheme="majorHAnsi" w:hAnsiTheme="majorHAnsi"/>
          <w:sz w:val="16"/>
          <w:szCs w:val="16"/>
        </w:rPr>
        <w:t>Microsoft Relationship Sales</w:t>
      </w:r>
    </w:p>
    <w:p w14:paraId="1D2F73BD" w14:textId="77777777" w:rsidR="009D15F4" w:rsidRPr="005F08E6" w:rsidRDefault="009D15F4" w:rsidP="009D15F4">
      <w:pPr>
        <w:pStyle w:val="ProductList-Body"/>
        <w:rPr>
          <w:rFonts w:asciiTheme="majorHAnsi" w:hAnsiTheme="majorHAnsi"/>
          <w:sz w:val="16"/>
          <w:szCs w:val="16"/>
        </w:rPr>
        <w:sectPr w:rsidR="009D15F4" w:rsidRPr="005F08E6" w:rsidSect="00E275D6">
          <w:type w:val="continuous"/>
          <w:pgSz w:w="12240" w:h="15840"/>
          <w:pgMar w:top="1440" w:right="720" w:bottom="1440" w:left="720" w:header="720" w:footer="720" w:gutter="0"/>
          <w:cols w:num="2" w:space="720"/>
          <w:titlePg/>
          <w:docGrid w:linePitch="360"/>
        </w:sectPr>
      </w:pPr>
    </w:p>
    <w:p w14:paraId="4077CA70" w14:textId="77777777" w:rsidR="009D15F4" w:rsidRPr="00747204" w:rsidRDefault="009D15F4" w:rsidP="009D15F4">
      <w:pPr>
        <w:pStyle w:val="ProductList-Body"/>
        <w:tabs>
          <w:tab w:val="clear" w:pos="158"/>
          <w:tab w:val="left" w:pos="360"/>
        </w:tabs>
      </w:pPr>
      <w:r>
        <w:rPr>
          <w:b/>
          <w:color w:val="00188F"/>
        </w:rPr>
        <w:t>Powiadomienia</w:t>
      </w:r>
    </w:p>
    <w:p w14:paraId="4E9E0E0B" w14:textId="77777777" w:rsidR="009D15F4" w:rsidRPr="00747204" w:rsidRDefault="009D15F4" w:rsidP="009D15F4">
      <w:pPr>
        <w:pStyle w:val="ProductList-Body"/>
      </w:pPr>
      <w:r>
        <w:t xml:space="preserve">Zastosowanie mają Uwagi dotyczące Usługi Bing Maps i Usług Profesjonalnych zawarte w </w:t>
      </w:r>
      <w:hyperlink w:anchor="_top" w:history="1">
        <w:r>
          <w:rPr>
            <w:rStyle w:val="Hyperlink"/>
          </w:rPr>
          <w:t>Załączniku 1</w:t>
        </w:r>
      </w:hyperlink>
      <w:r>
        <w:t xml:space="preserve">. Wszelkie usługi konfiguracji, migracji i wdrożenia świadczone Klientowi podlegają Uwagom dotyczącym Usług Profesjonalnych zawartym w </w:t>
      </w:r>
      <w:hyperlink w:anchor="_top" w:history="1">
        <w:r>
          <w:rPr>
            <w:rStyle w:val="Hyperlink"/>
          </w:rPr>
          <w:t>Załączniku 1</w:t>
        </w:r>
      </w:hyperlink>
      <w:r w:rsidRPr="00A804A4">
        <w:rPr>
          <w:rStyle w:val="Hyperlink"/>
        </w:rPr>
        <w:t>.</w:t>
      </w:r>
    </w:p>
    <w:p w14:paraId="208D904B" w14:textId="77777777" w:rsidR="009D15F4" w:rsidRPr="00747204" w:rsidRDefault="009D15F4" w:rsidP="009D15F4">
      <w:pPr>
        <w:pStyle w:val="ProductList-Body"/>
      </w:pPr>
    </w:p>
    <w:p w14:paraId="71E54DFB" w14:textId="77777777" w:rsidR="009D15F4" w:rsidRPr="00747204" w:rsidRDefault="009D15F4" w:rsidP="009D15F4">
      <w:pPr>
        <w:pStyle w:val="ProductList-Body"/>
        <w:tabs>
          <w:tab w:val="clear" w:pos="158"/>
          <w:tab w:val="left" w:pos="180"/>
        </w:tabs>
      </w:pPr>
      <w:r>
        <w:rPr>
          <w:b/>
          <w:color w:val="00188F"/>
        </w:rPr>
        <w:t>Pakiety licencji subskrypcyjnych</w:t>
      </w:r>
    </w:p>
    <w:p w14:paraId="04ED93FE" w14:textId="77777777" w:rsidR="009D15F4" w:rsidRPr="00747204" w:rsidRDefault="009D15F4" w:rsidP="009D15F4">
      <w:pPr>
        <w:pStyle w:val="ProductList-Body"/>
      </w:pPr>
      <w:r>
        <w:t xml:space="preserve">Poza licencjami LS na Użytkownika w </w:t>
      </w:r>
      <w:hyperlink w:anchor="_top" w:history="1">
        <w:r>
          <w:rPr>
            <w:rStyle w:val="Hyperlink"/>
          </w:rPr>
          <w:t>Załączniku 2</w:t>
        </w:r>
      </w:hyperlink>
      <w:r>
        <w:t xml:space="preserve"> opisano także pozostałe oferty spełniające wymagania LS.</w:t>
      </w:r>
    </w:p>
    <w:p w14:paraId="295329DA" w14:textId="77777777" w:rsidR="009D15F4" w:rsidRPr="00747204" w:rsidRDefault="009D15F4" w:rsidP="009D15F4">
      <w:pPr>
        <w:pStyle w:val="ProductList-Body"/>
      </w:pPr>
    </w:p>
    <w:p w14:paraId="76795AF9" w14:textId="77777777" w:rsidR="009D15F4" w:rsidRPr="00747204" w:rsidRDefault="009D15F4" w:rsidP="009D15F4">
      <w:pPr>
        <w:pStyle w:val="ProductList-Body"/>
        <w:tabs>
          <w:tab w:val="clear" w:pos="158"/>
          <w:tab w:val="left" w:pos="360"/>
        </w:tabs>
      </w:pPr>
      <w:r>
        <w:rPr>
          <w:b/>
          <w:color w:val="00188F"/>
        </w:rPr>
        <w:t>Użytkownicy zewnętrzni</w:t>
      </w:r>
    </w:p>
    <w:p w14:paraId="28A3E6F0" w14:textId="77777777" w:rsidR="009D15F4" w:rsidRPr="00747204" w:rsidRDefault="009D15F4" w:rsidP="009D15F4">
      <w:pPr>
        <w:pStyle w:val="ProductList-Body"/>
        <w:tabs>
          <w:tab w:val="clear" w:pos="158"/>
          <w:tab w:val="left" w:pos="360"/>
        </w:tabs>
      </w:pPr>
      <w:r>
        <w:t>Użytkownicy Zewnętrzni Usług Microsoft Dynamics 365 nie potrzebują LS do uzyskiwania dostępu do Usługi Online. Ten wyjątek nie dotyczy (1) kontrahentów lub przedstawicieli Klienta lub Podmiotów Stowarzyszonych Klienta ani (2) Użytkowników Zewnętrznych korzystających z oprogramowania klienckiego Microsoft Dynamics 365 z Usługami Microsoft Dynamics 365 innymi niż usługi lub składniki zawarte w Ujednoliconym Planie Operacyjnym Microsoft Dynamics 365, usłudze Microsoft Dynamics 365 for Retail lub Microsoft Dynamics 365 for Talent.</w:t>
      </w:r>
    </w:p>
    <w:p w14:paraId="32DF4EFE" w14:textId="77777777" w:rsidR="009D15F4" w:rsidRPr="00747204" w:rsidRDefault="009D15F4" w:rsidP="009D15F4">
      <w:pPr>
        <w:pStyle w:val="ProductList-Body"/>
        <w:tabs>
          <w:tab w:val="clear" w:pos="158"/>
          <w:tab w:val="left" w:pos="360"/>
        </w:tabs>
      </w:pPr>
    </w:p>
    <w:p w14:paraId="3BE63CE4" w14:textId="77777777" w:rsidR="009D15F4" w:rsidRPr="00747204" w:rsidRDefault="009D15F4" w:rsidP="009D15F4">
      <w:pPr>
        <w:pStyle w:val="ProductList-ClauseHeading"/>
      </w:pPr>
      <w:r>
        <w:t>Ujednolicony Plan Operacyjny Microsoft Dynamics 365</w:t>
      </w:r>
    </w:p>
    <w:p w14:paraId="0ABACFC6" w14:textId="77777777" w:rsidR="009D15F4" w:rsidRPr="00747204" w:rsidRDefault="009D15F4" w:rsidP="009D15F4">
      <w:pPr>
        <w:pStyle w:val="ProductList-Body"/>
        <w:tabs>
          <w:tab w:val="clear" w:pos="158"/>
          <w:tab w:val="left" w:pos="360"/>
        </w:tabs>
      </w:pPr>
      <w:r>
        <w:t xml:space="preserve">Klient może zmodyfikować na własny wewnętrzny użytek kod źródłowy aplikacji dla usług Microsoft Dynamics 365 Finance and Operations oraz Microsoft Dynamics 365 for Retail </w:t>
      </w:r>
    </w:p>
    <w:p w14:paraId="3BC18358" w14:textId="77777777" w:rsidR="009D15F4" w:rsidRPr="00747204" w:rsidRDefault="009D15F4" w:rsidP="009D15F4">
      <w:pPr>
        <w:pStyle w:val="ProductList-Body"/>
        <w:tabs>
          <w:tab w:val="clear" w:pos="158"/>
          <w:tab w:val="left" w:pos="360"/>
        </w:tabs>
      </w:pPr>
    </w:p>
    <w:p w14:paraId="09D8AB74" w14:textId="77777777" w:rsidR="009D15F4" w:rsidRPr="00747204" w:rsidRDefault="009D15F4" w:rsidP="009D15F4">
      <w:pPr>
        <w:pStyle w:val="ProductList-Body"/>
        <w:tabs>
          <w:tab w:val="left" w:pos="360"/>
        </w:tabs>
      </w:pPr>
      <w:r>
        <w:rPr>
          <w:b/>
          <w:color w:val="00188F"/>
        </w:rPr>
        <w:t>Microsoft Dynamics 365 for Talent</w:t>
      </w:r>
    </w:p>
    <w:p w14:paraId="58362481" w14:textId="77777777" w:rsidR="009D15F4" w:rsidRPr="00747204" w:rsidRDefault="009D15F4" w:rsidP="009D15F4">
      <w:pPr>
        <w:pStyle w:val="ProductList-Body"/>
        <w:tabs>
          <w:tab w:val="clear" w:pos="158"/>
          <w:tab w:val="left" w:pos="360"/>
        </w:tabs>
      </w:pPr>
      <w:r>
        <w:t>Użytkownicy usługi Microsoft Dynamics 365 for Talent będący (1) kandydatami w module oferty lub (2) nowymi pracownikami w module powitania nie potrzebują LS do uzyskiwania dostępu do Usługi Online.</w:t>
      </w:r>
    </w:p>
    <w:p w14:paraId="30235EE0" w14:textId="77777777" w:rsidR="009D15F4" w:rsidRPr="00747204" w:rsidRDefault="009D15F4" w:rsidP="009D15F4">
      <w:pPr>
        <w:pStyle w:val="ProductList-Body"/>
        <w:tabs>
          <w:tab w:val="clear" w:pos="158"/>
          <w:tab w:val="left" w:pos="360"/>
        </w:tabs>
      </w:pPr>
    </w:p>
    <w:p w14:paraId="57FB946F" w14:textId="77777777" w:rsidR="009D15F4" w:rsidRPr="00747204" w:rsidRDefault="009D15F4" w:rsidP="009D15F4">
      <w:pPr>
        <w:pStyle w:val="ProductList-ClauseHeading"/>
      </w:pPr>
      <w:r>
        <w:t>Prawa do używania serwera w przypadku LS na Użytkownika dla usługi Dynamics 365, LS na Użytkownika typu „From SA” oraz LS na Użytkownika dla Dodatków</w:t>
      </w:r>
    </w:p>
    <w:p w14:paraId="697A5717" w14:textId="77777777" w:rsidR="009D15F4" w:rsidRPr="00747204" w:rsidRDefault="009D15F4" w:rsidP="009D15F4">
      <w:pPr>
        <w:pStyle w:val="ProductList-Body"/>
      </w:pPr>
      <w:r>
        <w:t>Poniższe postanowienia dotyczące praw do używania serwera nie mają zastosowania do Klientów objętych licencją na usługę Dynamics 365 Business Edition lub Dynamics 365 Enterprise Edition w ramach umowy Open License, Open Value i Open Value Subscription.</w:t>
      </w:r>
    </w:p>
    <w:p w14:paraId="156BF55C" w14:textId="77777777" w:rsidR="009D15F4" w:rsidRPr="00747204" w:rsidRDefault="009D15F4" w:rsidP="009D15F4">
      <w:pPr>
        <w:pStyle w:val="ProductList-Body"/>
      </w:pPr>
    </w:p>
    <w:p w14:paraId="69B08264" w14:textId="77777777" w:rsidR="009D15F4" w:rsidRPr="00747204" w:rsidRDefault="009D15F4" w:rsidP="009D15F4">
      <w:pPr>
        <w:pStyle w:val="ProductList-Body"/>
        <w:ind w:left="180"/>
      </w:pPr>
      <w:r>
        <w:rPr>
          <w:b/>
          <w:color w:val="0072C6"/>
        </w:rPr>
        <w:t>Microsoft Dynamics 365 for Operations On-premises Server</w:t>
      </w:r>
    </w:p>
    <w:p w14:paraId="33872A78" w14:textId="77777777" w:rsidR="009D15F4" w:rsidRPr="00747204" w:rsidRDefault="009D15F4" w:rsidP="009D15F4">
      <w:pPr>
        <w:pStyle w:val="ProductList-Body"/>
        <w:ind w:left="180"/>
      </w:pPr>
      <w:r>
        <w:t>Klienci mający aktywne subskrypcje (1) Planu Microsoft Dynamics 365 lub (2) Ujednoliconego Planu Operacyjnego Microsoft Dynamics 365 (lub dowolnego, podlegającego odrębnej licencji składnika Planu) mogą:</w:t>
      </w:r>
    </w:p>
    <w:p w14:paraId="637505E6" w14:textId="77777777" w:rsidR="009D15F4" w:rsidRPr="00747204" w:rsidRDefault="009D15F4" w:rsidP="009D15F4">
      <w:pPr>
        <w:pStyle w:val="ProductList-Body"/>
        <w:numPr>
          <w:ilvl w:val="0"/>
          <w:numId w:val="3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1B702D43" w14:textId="77777777" w:rsidR="009D15F4" w:rsidRPr="00747204" w:rsidRDefault="009D15F4" w:rsidP="009D15F4">
      <w:pPr>
        <w:pStyle w:val="ProductList-Body"/>
        <w:numPr>
          <w:ilvl w:val="0"/>
          <w:numId w:val="39"/>
        </w:numPr>
        <w:tabs>
          <w:tab w:val="left" w:pos="360"/>
          <w:tab w:val="left" w:pos="720"/>
        </w:tabs>
        <w:ind w:left="720"/>
      </w:pPr>
      <w:r>
        <w:t>dokonać instalacji i używać oprogramowania Microsoft Dynamics AX 2012 R3 Server zamiast oprogramowania Microsoft Dynamic 365 for Operations Server;</w:t>
      </w:r>
    </w:p>
    <w:p w14:paraId="39851B9D" w14:textId="77777777" w:rsidR="009D15F4" w:rsidRPr="00747204" w:rsidRDefault="009D15F4" w:rsidP="009D15F4">
      <w:pPr>
        <w:pStyle w:val="ProductList-Body"/>
        <w:numPr>
          <w:ilvl w:val="0"/>
          <w:numId w:val="39"/>
        </w:numPr>
        <w:tabs>
          <w:tab w:val="clear" w:pos="158"/>
          <w:tab w:val="left" w:pos="360"/>
          <w:tab w:val="left" w:pos="720"/>
        </w:tabs>
        <w:ind w:left="720"/>
      </w:pPr>
      <w:r>
        <w:t>zezwalać na uzyskiwanie dostępu do oprogramowania serwera wyłącznie użytkownikom i urządzeniom z przypisaną licencją uprawniającą;</w:t>
      </w:r>
    </w:p>
    <w:p w14:paraId="42811952" w14:textId="77777777" w:rsidR="009D15F4" w:rsidRPr="00747204" w:rsidRDefault="009D15F4" w:rsidP="009D15F4">
      <w:pPr>
        <w:pStyle w:val="ProductList-Body"/>
        <w:numPr>
          <w:ilvl w:val="0"/>
          <w:numId w:val="39"/>
        </w:numPr>
        <w:tabs>
          <w:tab w:val="clear" w:pos="158"/>
          <w:tab w:val="left" w:pos="360"/>
          <w:tab w:val="left" w:pos="720"/>
        </w:tabs>
        <w:ind w:left="720"/>
      </w:pPr>
      <w:r>
        <w:t>otrzymywać aktualizacje związane z rządowymi wymogami podatkowymi i regulacyjnymi oraz korzystać z tych aktualizacji; a także</w:t>
      </w:r>
    </w:p>
    <w:p w14:paraId="6DB53CF9" w14:textId="77777777" w:rsidR="009D15F4" w:rsidRPr="00747204" w:rsidRDefault="009D15F4" w:rsidP="009D15F4">
      <w:pPr>
        <w:pStyle w:val="ProductList-Body"/>
        <w:numPr>
          <w:ilvl w:val="0"/>
          <w:numId w:val="3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5CF102A8" w14:textId="77777777" w:rsidR="009D15F4" w:rsidRPr="00747204" w:rsidRDefault="009D15F4" w:rsidP="009D15F4">
      <w:pPr>
        <w:pStyle w:val="ProductList-Body"/>
      </w:pPr>
    </w:p>
    <w:p w14:paraId="24FFDDF2" w14:textId="77777777" w:rsidR="009D15F4" w:rsidRPr="00747204" w:rsidRDefault="009D15F4" w:rsidP="009D15F4">
      <w:pPr>
        <w:pStyle w:val="ProductList-Body"/>
        <w:tabs>
          <w:tab w:val="clear" w:pos="158"/>
          <w:tab w:val="left" w:pos="180"/>
        </w:tabs>
        <w:ind w:left="180"/>
      </w:pPr>
      <w:r>
        <w:rPr>
          <w:b/>
          <w:color w:val="0072C6"/>
        </w:rPr>
        <w:t>Microsoft Dynamics 365 On-premises Server</w:t>
      </w:r>
    </w:p>
    <w:p w14:paraId="06F24A82" w14:textId="77777777" w:rsidR="009D15F4" w:rsidRPr="00747204" w:rsidRDefault="009D15F4" w:rsidP="009D15F4">
      <w:pPr>
        <w:pStyle w:val="ProductList-Body"/>
        <w:ind w:left="180"/>
      </w:pPr>
      <w:r>
        <w:t>Klienci mający aktywne subskrypcje (1) Planu Microsoft Dynamics 365 lub (2) Planu Angażowania Klienta Microsoft Dynamics 365 (lub dowolnego, podlegającego odrębnej licencji składnika Planu) mogą:</w:t>
      </w:r>
    </w:p>
    <w:p w14:paraId="18211C8B" w14:textId="77777777" w:rsidR="009D15F4" w:rsidRPr="00747204" w:rsidRDefault="009D15F4" w:rsidP="009D15F4">
      <w:pPr>
        <w:pStyle w:val="ProductList-Body"/>
        <w:numPr>
          <w:ilvl w:val="0"/>
          <w:numId w:val="43"/>
        </w:numPr>
      </w:pPr>
      <w:r>
        <w:t>dokonać instalacji dowolnej liczby kopii oprogramowania Microsoft Dynamics 365 Server (w wersji lokalnej) na serwerze sieciowym lub udostępnianych serwerach.</w:t>
      </w:r>
    </w:p>
    <w:p w14:paraId="4950C6A1" w14:textId="77777777" w:rsidR="009D15F4" w:rsidRPr="00747204" w:rsidRDefault="009D15F4" w:rsidP="009D15F4">
      <w:pPr>
        <w:pStyle w:val="ProductList-Body"/>
        <w:numPr>
          <w:ilvl w:val="0"/>
          <w:numId w:val="43"/>
        </w:numPr>
      </w:pPr>
      <w:r>
        <w:t xml:space="preserve">dokonać instalacji oprogramowania Microsoft Dynamics CRM 2016 Server zamiast oprogramowania Microsoft Dynamic 365 On-Premise Server; </w:t>
      </w:r>
    </w:p>
    <w:p w14:paraId="3AE0E8ED" w14:textId="77777777" w:rsidR="009D15F4" w:rsidRPr="00747204" w:rsidRDefault="009D15F4" w:rsidP="009D15F4">
      <w:pPr>
        <w:pStyle w:val="ProductList-Body"/>
        <w:numPr>
          <w:ilvl w:val="0"/>
          <w:numId w:val="43"/>
        </w:numPr>
      </w:pPr>
      <w:r>
        <w:t>zezwalać na uzyskiwanie dostępu do oprogramowania serwera wyłącznie użytkownikom i urządzeniom z przypisaną licencją uprawniającą; oraz</w:t>
      </w:r>
    </w:p>
    <w:p w14:paraId="6154AF27" w14:textId="77777777" w:rsidR="009D15F4" w:rsidRPr="00747204" w:rsidRDefault="009D15F4" w:rsidP="009D15F4">
      <w:pPr>
        <w:pStyle w:val="ProductList-Body"/>
        <w:numPr>
          <w:ilvl w:val="0"/>
          <w:numId w:val="43"/>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08D049F5" w14:textId="77777777" w:rsidR="009D15F4" w:rsidRPr="00747204" w:rsidRDefault="009D15F4" w:rsidP="009D15F4">
      <w:pPr>
        <w:pStyle w:val="ProductList-Body"/>
      </w:pPr>
    </w:p>
    <w:p w14:paraId="39B1E6DD" w14:textId="77777777" w:rsidR="009D15F4" w:rsidRPr="00747204" w:rsidRDefault="009D15F4" w:rsidP="009D15F4">
      <w:pPr>
        <w:pStyle w:val="ProductList-Body"/>
      </w:pPr>
      <w:r>
        <w:rPr>
          <w:b/>
          <w:color w:val="00188F"/>
        </w:rPr>
        <w:t>Microsoft Relationship Sales</w:t>
      </w:r>
    </w:p>
    <w:p w14:paraId="78F2823A" w14:textId="77777777" w:rsidR="009D15F4" w:rsidRPr="00A804A4" w:rsidRDefault="009D15F4" w:rsidP="009D15F4">
      <w:pPr>
        <w:pStyle w:val="ProductList-Body"/>
        <w:rPr>
          <w:spacing w:val="-2"/>
        </w:rPr>
      </w:pPr>
      <w:r w:rsidRPr="00A804A4">
        <w:rPr>
          <w:spacing w:val="-2"/>
        </w:rPr>
        <w:t>Microsoft Relationship Sales obejmuje usługi Microsoft Dynamics 365 for Sales w wersji Enterprise oraz LinkedIn Sales Navigator w wersji Enterprise.</w:t>
      </w:r>
    </w:p>
    <w:p w14:paraId="0A7AD207" w14:textId="77777777" w:rsidR="009D15F4" w:rsidRPr="00747204" w:rsidRDefault="009D15F4" w:rsidP="009D15F4">
      <w:pPr>
        <w:pStyle w:val="ProductList-Body"/>
      </w:pPr>
    </w:p>
    <w:p w14:paraId="24D7F9D6" w14:textId="77777777" w:rsidR="009D15F4" w:rsidRPr="00747204" w:rsidRDefault="009D15F4" w:rsidP="009D15F4">
      <w:pPr>
        <w:pStyle w:val="ProductList-Body"/>
        <w:keepNext/>
        <w:keepLines/>
        <w:widowControl w:val="0"/>
        <w:ind w:left="187"/>
      </w:pPr>
      <w:r>
        <w:rPr>
          <w:b/>
          <w:color w:val="0072C6"/>
        </w:rPr>
        <w:t>LinkedIn Sales Navigator</w:t>
      </w:r>
    </w:p>
    <w:p w14:paraId="0C984F6D" w14:textId="77777777" w:rsidR="009D15F4" w:rsidRPr="00747204" w:rsidRDefault="009D15F4" w:rsidP="009D15F4">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musi wyrazić zgodę na związanie się postanowieniami Umowy użytkownika LinkedIn dostępnej pod adresem </w:t>
      </w:r>
      <w:hyperlink r:id="rId41"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2"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3" w:history="1">
        <w:r>
          <w:rPr>
            <w:rStyle w:val="Hyperlink"/>
          </w:rPr>
          <w:t>https://business.linkedin.com/c/15/10/eu-scc</w:t>
        </w:r>
      </w:hyperlink>
      <w:r>
        <w:t xml:space="preserve">. </w:t>
      </w:r>
    </w:p>
    <w:p w14:paraId="4A2BC36B" w14:textId="77777777" w:rsidR="009D15F4" w:rsidRPr="00747204" w:rsidRDefault="009D15F4" w:rsidP="009D15F4">
      <w:pPr>
        <w:pStyle w:val="ProductList-Body"/>
        <w:ind w:left="180"/>
      </w:pPr>
    </w:p>
    <w:p w14:paraId="0BF4A9E7" w14:textId="77777777" w:rsidR="009D15F4" w:rsidRPr="00747204" w:rsidRDefault="009D15F4" w:rsidP="009D15F4">
      <w:pPr>
        <w:pStyle w:val="ProductList-Body"/>
        <w:ind w:left="180"/>
      </w:pPr>
      <w:r>
        <w:rPr>
          <w:b/>
          <w:color w:val="0072C6"/>
        </w:rPr>
        <w:t>Umowa Dotycząca Poziomu Usługi</w:t>
      </w:r>
    </w:p>
    <w:p w14:paraId="4426C814" w14:textId="77777777" w:rsidR="009D15F4" w:rsidRPr="00747204" w:rsidRDefault="009D15F4" w:rsidP="009D15F4">
      <w:pPr>
        <w:pStyle w:val="ProductList-Body"/>
        <w:ind w:left="180"/>
      </w:pPr>
      <w:r>
        <w:t>Dla usługi LinkedIn Sales Navigator w wersji Enterprise Edition nie obowiązujące Umowa dotycząca Poziomu Usług.</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32" w:name="_Toc459970722"/>
      <w:bookmarkStart w:id="133" w:name="MicrosoftSocialEngagement"/>
      <w:r>
        <w:rPr>
          <w:b/>
          <w:color w:val="00188F"/>
        </w:rPr>
        <w:t>Microsoft Social Engagement</w:t>
      </w:r>
      <w:bookmarkEnd w:id="132"/>
    </w:p>
    <w:bookmarkEnd w:id="133"/>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8A6D05"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34" w:name="_Toc493591036"/>
      <w:bookmarkStart w:id="135" w:name="O365Services"/>
      <w:r w:rsidRPr="007F0674">
        <w:rPr>
          <w:lang w:val="pl-PL"/>
        </w:rPr>
        <w:t>Usługi Office 365</w:t>
      </w:r>
      <w:bookmarkEnd w:id="134"/>
    </w:p>
    <w:bookmarkEnd w:id="135"/>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36" w:name="CoreFeaturesforOffice365Services"/>
      <w:r>
        <w:rPr>
          <w:b/>
          <w:color w:val="00188F"/>
        </w:rPr>
        <w:t>Podstawowe funkcje usług Office 365</w:t>
      </w:r>
    </w:p>
    <w:bookmarkEnd w:id="136"/>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37" w:name="MicrosoftTeams"/>
      <w:r>
        <w:rPr>
          <w:b/>
          <w:color w:val="00188F"/>
        </w:rPr>
        <w:t>Microsoft Teams</w:t>
      </w:r>
      <w:bookmarkEnd w:id="137"/>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38" w:name="ExchangeOnline"/>
    </w:p>
    <w:p w14:paraId="40EDB465" w14:textId="22F2770D" w:rsidR="00E93FD0" w:rsidRPr="007F0674" w:rsidRDefault="00E93FD0" w:rsidP="00C01363">
      <w:pPr>
        <w:pStyle w:val="ProductList-Offering2Heading"/>
        <w:rPr>
          <w:lang w:val="pl-PL"/>
        </w:rPr>
      </w:pPr>
      <w:r w:rsidRPr="007F0674">
        <w:rPr>
          <w:lang w:val="pl-PL"/>
        </w:rPr>
        <w:tab/>
      </w:r>
      <w:bookmarkStart w:id="139" w:name="_Toc493591037"/>
      <w:r w:rsidRPr="007F0674">
        <w:rPr>
          <w:lang w:val="pl-PL"/>
        </w:rPr>
        <w:t>Exchange Online</w:t>
      </w:r>
      <w:bookmarkEnd w:id="139"/>
    </w:p>
    <w:p w14:paraId="504B85AD" w14:textId="77777777" w:rsidR="00E93FD0" w:rsidRDefault="00E93FD0" w:rsidP="004E52BA">
      <w:pPr>
        <w:pStyle w:val="ProductList-Offering1"/>
        <w:sectPr w:rsidR="00E93FD0" w:rsidSect="008653AD">
          <w:footerReference w:type="first" r:id="rId44"/>
          <w:type w:val="continuous"/>
          <w:pgSz w:w="12240" w:h="15840"/>
          <w:pgMar w:top="1440" w:right="720" w:bottom="1440" w:left="720" w:header="720" w:footer="720" w:gutter="0"/>
          <w:cols w:space="720"/>
          <w:titlePg/>
          <w:docGrid w:linePitch="360"/>
        </w:sectPr>
      </w:pPr>
    </w:p>
    <w:bookmarkEnd w:id="138"/>
    <w:p w14:paraId="3255E247" w14:textId="29CB3F86" w:rsidR="009E0BBA" w:rsidRDefault="009E0BBA" w:rsidP="009E0BBA">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7550C96C" w14:textId="62690583" w:rsidR="00D00480" w:rsidRPr="00D00480" w:rsidRDefault="00D00480" w:rsidP="009E0BBA">
      <w:pPr>
        <w:pStyle w:val="ProductList-Body"/>
        <w:rPr>
          <w:rFonts w:asciiTheme="majorHAnsi" w:hAnsiTheme="majorHAnsi"/>
          <w:sz w:val="16"/>
          <w:szCs w:val="16"/>
        </w:rPr>
      </w:pPr>
      <w:r w:rsidRPr="00D00480">
        <w:rPr>
          <w:rFonts w:asciiTheme="majorHAnsi" w:hAnsiTheme="majorHAnsi"/>
          <w:sz w:val="16"/>
          <w:szCs w:val="16"/>
        </w:rPr>
        <w:t>Office 365 Threat Intelligence</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0F4792CC" w:rsidR="009E0BBA" w:rsidRPr="006D2C33" w:rsidRDefault="009E0BBA" w:rsidP="009E0BBA">
      <w:pPr>
        <w:pStyle w:val="ProductList-Body"/>
      </w:pPr>
      <w:r>
        <w:rPr>
          <w:rFonts w:asciiTheme="majorHAnsi" w:hAnsiTheme="majorHAnsi"/>
          <w:sz w:val="16"/>
          <w:szCs w:val="16"/>
        </w:rPr>
        <w:t xml:space="preserve">Exchange Online </w:t>
      </w:r>
      <w:r w:rsidR="00141409">
        <w:rPr>
          <w:rFonts w:asciiTheme="majorHAnsi" w:hAnsiTheme="majorHAnsi"/>
          <w:sz w:val="16"/>
          <w:szCs w:val="16"/>
        </w:rPr>
        <w:t>F</w:t>
      </w:r>
      <w:r w:rsidR="00D00480">
        <w:rPr>
          <w:rFonts w:asciiTheme="majorHAnsi" w:hAnsiTheme="majorHAnsi"/>
          <w:sz w:val="16"/>
          <w:szCs w:val="16"/>
        </w:rPr>
        <w:t>1</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5"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63A85D4F" w14:textId="77777777" w:rsidR="00141409" w:rsidRPr="002A669C" w:rsidRDefault="00141409" w:rsidP="00141409">
      <w:pPr>
        <w:pStyle w:val="ProductList-ClauseHeading"/>
      </w:pPr>
      <w:r w:rsidRPr="002A669C">
        <w:t>Szyfrowanie usług za pomocą klucza szyfrowania</w:t>
      </w:r>
    </w:p>
    <w:p w14:paraId="4D1079D6" w14:textId="77777777" w:rsidR="00141409" w:rsidRPr="002A669C" w:rsidRDefault="00141409" w:rsidP="00141409">
      <w:pPr>
        <w:pStyle w:val="ProductList-Body"/>
        <w:tabs>
          <w:tab w:val="clear" w:pos="158"/>
          <w:tab w:val="left" w:pos="180"/>
        </w:tabs>
      </w:pPr>
      <w:r w:rsidRPr="002A669C">
        <w:t>Klient przejmuje całe ryzyko usunięcia danych, niedostępności i przerw w świadczeniu usług wynikających ze spowodowanego przez Klienta braku klucza szyfrowania.</w:t>
      </w:r>
    </w:p>
    <w:p w14:paraId="32938D6E" w14:textId="77777777" w:rsidR="00141409" w:rsidRDefault="00141409" w:rsidP="009427A1">
      <w:pPr>
        <w:pStyle w:val="ProductList-Body"/>
        <w:tabs>
          <w:tab w:val="clear" w:pos="158"/>
          <w:tab w:val="left" w:pos="180"/>
        </w:tabs>
        <w:rPr>
          <w:b/>
          <w:color w:val="00188F"/>
        </w:rPr>
      </w:pPr>
    </w:p>
    <w:p w14:paraId="542F144C" w14:textId="71144B24"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6F1887">
      <w:pPr>
        <w:pStyle w:val="ProductList-Body"/>
        <w:keepNext/>
        <w:rPr>
          <w:b/>
          <w:color w:val="00188F"/>
        </w:rPr>
      </w:pPr>
      <w:bookmarkStart w:id="140" w:name="_Toc423959249"/>
      <w:r w:rsidRPr="001A0964">
        <w:rPr>
          <w:b/>
          <w:color w:val="00188F"/>
        </w:rPr>
        <w:t>Umowa Dotycząca Poziomu Usługi</w:t>
      </w:r>
      <w:bookmarkEnd w:id="140"/>
    </w:p>
    <w:p w14:paraId="065442F8" w14:textId="77777777" w:rsidR="00D00480" w:rsidRDefault="00D00480" w:rsidP="00D00480">
      <w:pPr>
        <w:pStyle w:val="ProductList-Body"/>
        <w:tabs>
          <w:tab w:val="clear" w:pos="158"/>
          <w:tab w:val="left" w:pos="180"/>
        </w:tabs>
      </w:pPr>
      <w:r>
        <w:t>Dla usług Office 365 Advanced Threat Protection i Office 365 Threat Intelligence nie zawiera się Umów Dotyczących Poziomu Usług.</w:t>
      </w:r>
    </w:p>
    <w:p w14:paraId="4B754C73" w14:textId="77777777" w:rsidR="00E93FD0"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295DB5DB" w:rsidR="00862C50" w:rsidRPr="007F0674" w:rsidRDefault="00862C50" w:rsidP="00C01363">
      <w:pPr>
        <w:pStyle w:val="ProductList-Offering2Heading"/>
        <w:rPr>
          <w:lang w:val="pl-PL"/>
        </w:rPr>
      </w:pPr>
      <w:bookmarkStart w:id="141" w:name="_Toc493591038"/>
      <w:bookmarkStart w:id="142" w:name="Office365Applications"/>
      <w:r w:rsidRPr="007F0674">
        <w:rPr>
          <w:lang w:val="pl-PL"/>
        </w:rPr>
        <w:t>Aplikacje Office 365</w:t>
      </w:r>
      <w:bookmarkEnd w:id="141"/>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4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6"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43" w:name="MicrosoftMyAnalytics"/>
      <w:bookmarkStart w:id="144" w:name="_Toc465426847"/>
      <w:bookmarkStart w:id="145" w:name="_Toc493591039"/>
      <w:r w:rsidRPr="0056127A">
        <w:rPr>
          <w:lang w:val="pl-PL"/>
        </w:rPr>
        <w:t>Microsoft MyAnalytics</w:t>
      </w:r>
      <w:bookmarkEnd w:id="143"/>
      <w:bookmarkEnd w:id="144"/>
      <w:bookmarkEnd w:id="145"/>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8A6D05"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1242C64D" w14:textId="357806CD" w:rsidR="00976EB6" w:rsidRPr="007F0674" w:rsidRDefault="00976EB6" w:rsidP="006F1887">
      <w:pPr>
        <w:pStyle w:val="ProductList-Offering2Heading"/>
        <w:keepNext/>
        <w:rPr>
          <w:lang w:val="pl-PL"/>
        </w:rPr>
      </w:pPr>
      <w:r w:rsidRPr="007F0674">
        <w:rPr>
          <w:lang w:val="pl-PL"/>
        </w:rPr>
        <w:tab/>
      </w:r>
      <w:bookmarkStart w:id="146" w:name="_Toc493591040"/>
      <w:r w:rsidRPr="007F0674">
        <w:rPr>
          <w:lang w:val="pl-PL"/>
        </w:rPr>
        <w:t>Office Online</w:t>
      </w:r>
      <w:bookmarkEnd w:id="146"/>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47" w:name="_Toc493591041"/>
      <w:r w:rsidRPr="007F0674">
        <w:rPr>
          <w:lang w:val="pl-PL"/>
        </w:rPr>
        <w:t>OneDrive for Business</w:t>
      </w:r>
      <w:bookmarkEnd w:id="147"/>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48" w:name="_Toc453946627"/>
      <w:bookmarkStart w:id="149" w:name="_Toc451949065"/>
      <w:bookmarkStart w:id="150" w:name="_Toc493591042"/>
      <w:bookmarkStart w:id="151" w:name="ProjectOnline"/>
      <w:r>
        <w:t>Project Online</w:t>
      </w:r>
      <w:bookmarkEnd w:id="148"/>
      <w:bookmarkEnd w:id="149"/>
      <w:bookmarkEnd w:id="150"/>
    </w:p>
    <w:bookmarkEnd w:id="151"/>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52" w:name="_Toc493591043"/>
      <w:r w:rsidRPr="007F0674">
        <w:rPr>
          <w:lang w:val="pl-PL"/>
        </w:rPr>
        <w:t>SharePoint Online</w:t>
      </w:r>
      <w:bookmarkEnd w:id="152"/>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046F8AB6" w:rsidR="009E0BBA" w:rsidRPr="006D2C33" w:rsidRDefault="009E0BBA" w:rsidP="009E0BBA">
      <w:pPr>
        <w:pStyle w:val="ProductList-Body"/>
      </w:pPr>
      <w:r>
        <w:rPr>
          <w:rFonts w:asciiTheme="majorHAnsi" w:hAnsiTheme="majorHAnsi"/>
          <w:sz w:val="16"/>
          <w:szCs w:val="16"/>
        </w:rPr>
        <w:t xml:space="preserve">SharePoint Online </w:t>
      </w:r>
      <w:r w:rsidR="00141409">
        <w:rPr>
          <w:rFonts w:asciiTheme="majorHAnsi" w:hAnsiTheme="majorHAnsi"/>
          <w:sz w:val="16"/>
          <w:szCs w:val="16"/>
        </w:rPr>
        <w:t>F</w:t>
      </w:r>
      <w:r w:rsidR="00D00480">
        <w:rPr>
          <w:rFonts w:asciiTheme="majorHAnsi" w:hAnsiTheme="majorHAnsi"/>
          <w:sz w:val="16"/>
          <w:szCs w:val="16"/>
        </w:rPr>
        <w:t>1</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529531A" w:rsidR="001A19E0" w:rsidRPr="00690C65" w:rsidRDefault="001A19E0" w:rsidP="006523C8">
      <w:pPr>
        <w:pStyle w:val="ProductList-Body"/>
        <w:tabs>
          <w:tab w:val="clear" w:pos="158"/>
          <w:tab w:val="left" w:pos="180"/>
        </w:tabs>
      </w:pPr>
      <w:r>
        <w:t xml:space="preserve">W przypadku usługi SharePoint Online </w:t>
      </w:r>
      <w:r w:rsidR="00141409">
        <w:t>F</w:t>
      </w:r>
      <w:r w:rsidR="00D00480">
        <w:t>1</w:t>
      </w:r>
      <w:r>
        <w:t xml:space="preserve">,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115132E4" w:rsidR="006954F2" w:rsidRPr="007F0674" w:rsidRDefault="006954F2" w:rsidP="006954F2">
      <w:pPr>
        <w:pStyle w:val="ProductList-Offering2Heading"/>
        <w:outlineLvl w:val="2"/>
        <w:rPr>
          <w:lang w:val="pl-PL"/>
        </w:rPr>
      </w:pPr>
      <w:bookmarkStart w:id="153" w:name="SkypeforBusinessOnline"/>
      <w:r w:rsidRPr="007F0674">
        <w:rPr>
          <w:lang w:val="pl-PL"/>
        </w:rPr>
        <w:tab/>
      </w:r>
      <w:bookmarkStart w:id="154" w:name="_Toc431797723"/>
      <w:bookmarkStart w:id="155" w:name="_Toc431459539"/>
      <w:bookmarkStart w:id="156" w:name="_Toc493591044"/>
      <w:r w:rsidRPr="007F0674">
        <w:rPr>
          <w:lang w:val="pl-PL"/>
        </w:rPr>
        <w:t xml:space="preserve">Skype dla firm </w:t>
      </w:r>
      <w:bookmarkEnd w:id="154"/>
      <w:r w:rsidRPr="007F0674">
        <w:rPr>
          <w:lang w:val="pl-PL"/>
        </w:rPr>
        <w:t>Online</w:t>
      </w:r>
      <w:bookmarkEnd w:id="153"/>
      <w:bookmarkEnd w:id="155"/>
      <w:bookmarkEnd w:id="156"/>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57" w:name="Funkcjepodstawowe"/>
      <w:r>
        <w:rPr>
          <w:b/>
          <w:color w:val="00188F"/>
        </w:rPr>
        <w:t>Funkcje podstawowe</w:t>
      </w:r>
      <w:bookmarkEnd w:id="157"/>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58" w:name="SkypeforBusinessOnlinePTSN"/>
      <w:r w:rsidRPr="007F0674">
        <w:rPr>
          <w:lang w:val="pl-PL"/>
        </w:rPr>
        <w:tab/>
      </w:r>
      <w:bookmarkStart w:id="159" w:name="_Toc493591045"/>
      <w:r w:rsidRPr="007F0674">
        <w:rPr>
          <w:lang w:val="pl-PL"/>
        </w:rPr>
        <w:t>Usługi PSTN w oprogramowaniu Skype dla firm Online</w:t>
      </w:r>
      <w:bookmarkEnd w:id="159"/>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58"/>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E51545E" w14:textId="77777777" w:rsidR="006253EE" w:rsidRPr="00CC13E3" w:rsidRDefault="006253EE" w:rsidP="006253EE">
      <w:pPr>
        <w:pStyle w:val="ProductList-Body"/>
      </w:pPr>
      <w:r>
        <w:rPr>
          <w:b/>
          <w:color w:val="00188F"/>
        </w:rPr>
        <w:t xml:space="preserve">Usługi PSTN </w:t>
      </w:r>
    </w:p>
    <w:p w14:paraId="511E67C6" w14:textId="77777777" w:rsidR="006253EE" w:rsidRPr="00CC13E3" w:rsidRDefault="006253EE" w:rsidP="006253EE">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Postanowienia dotyczące korzystania z Usług PSTN mogą się różnić w poszczególnych krajach. Wszelkie podatki, opłaty oraz właściwe dla poszczególnych krajów postanowienia dotyczące używania zostały wyszczególnione w witrynie Licencjonowania Zbiorowego (</w:t>
      </w:r>
      <w:hyperlink r:id="rId47" w:history="1">
        <w:r>
          <w:rPr>
            <w:rStyle w:val="Hyperlink"/>
          </w:rPr>
          <w:t>http://go.microsoft.com/fwlink/?LinkId=690247</w:t>
        </w:r>
      </w:hyperlink>
      <w:r>
        <w:t>).</w:t>
      </w:r>
    </w:p>
    <w:p w14:paraId="167FF7AA" w14:textId="77777777" w:rsidR="006253EE" w:rsidRPr="00CC13E3" w:rsidRDefault="006253EE" w:rsidP="006253EE">
      <w:pPr>
        <w:pStyle w:val="ProductList-Body"/>
      </w:pPr>
    </w:p>
    <w:p w14:paraId="464CFB57" w14:textId="77777777" w:rsidR="006253EE" w:rsidRPr="00CC13E3" w:rsidRDefault="006253EE" w:rsidP="006253EE">
      <w:pPr>
        <w:pStyle w:val="ProductList-Body"/>
      </w:pPr>
      <w:r>
        <w:t>Przekroczenie limitów korzystania z Usług PSTN określonych we właściwym planie subskrypcyjnym może skutkować zawieszeniem usług, jak to opisano w stosownych prawach do używania. Microsoft z odpowiednim wyprzedzeniem powiadomi Klienta o zawieszeniu takich Usług PSTN, w okresie takiego zawieszenia Klient będzie jednak mógł wykonywać połączenia alarmowe.</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8A6D05"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9D15F4">
      <w:pPr>
        <w:pStyle w:val="ProductList-OfferingGroupHeading"/>
        <w:keepNext/>
        <w:rPr>
          <w:lang w:val="pl-PL"/>
        </w:rPr>
      </w:pPr>
      <w:bookmarkStart w:id="160" w:name="_Toc493591046"/>
      <w:bookmarkStart w:id="161" w:name="OtherOnlineServices"/>
      <w:r w:rsidRPr="007F0674">
        <w:rPr>
          <w:lang w:val="pl-PL"/>
        </w:rPr>
        <w:t>Inne usługi online</w:t>
      </w:r>
      <w:bookmarkEnd w:id="160"/>
    </w:p>
    <w:p w14:paraId="070DF077" w14:textId="77777777" w:rsidR="00D9012B" w:rsidRDefault="00D9012B" w:rsidP="00D9012B">
      <w:pPr>
        <w:pStyle w:val="ProductList-Offering2Heading"/>
        <w:outlineLvl w:val="2"/>
      </w:pPr>
      <w:bookmarkStart w:id="162" w:name="MicrosoftLearning"/>
      <w:bookmarkStart w:id="163" w:name="MicrosoftPowerBIPro"/>
      <w:bookmarkEnd w:id="161"/>
      <w:r>
        <w:tab/>
      </w:r>
      <w:bookmarkStart w:id="164" w:name="_Toc476230941"/>
      <w:bookmarkStart w:id="165" w:name="_Toc476476626"/>
      <w:bookmarkStart w:id="166" w:name="_Toc493591047"/>
      <w:bookmarkStart w:id="167" w:name="BingMaps"/>
      <w:r>
        <w:t>Bing Maps Enterprise Platform i Mobile Asset Management Platform</w:t>
      </w:r>
      <w:bookmarkEnd w:id="164"/>
      <w:bookmarkEnd w:id="165"/>
      <w:bookmarkEnd w:id="166"/>
    </w:p>
    <w:bookmarkEnd w:id="167"/>
    <w:p w14:paraId="3CCEB08A" w14:textId="77777777" w:rsidR="00D9012B" w:rsidRPr="00917344" w:rsidRDefault="00D9012B" w:rsidP="00D9012B">
      <w:pPr>
        <w:pStyle w:val="ProductList-Body"/>
        <w:rPr>
          <w:b/>
          <w:color w:val="00188F"/>
        </w:rPr>
      </w:pPr>
      <w:r>
        <w:rPr>
          <w:b/>
          <w:color w:val="00188F"/>
        </w:rPr>
        <w:t>LS na Usługę</w:t>
      </w:r>
    </w:p>
    <w:p w14:paraId="60577785" w14:textId="77777777" w:rsidR="00D9012B" w:rsidRDefault="00D9012B" w:rsidP="00D9012B">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16911DE8" w14:textId="77777777" w:rsidR="00D9012B" w:rsidRDefault="00D9012B" w:rsidP="00D9012B">
      <w:pPr>
        <w:pStyle w:val="ProductList-Body"/>
        <w:numPr>
          <w:ilvl w:val="0"/>
          <w:numId w:val="40"/>
        </w:numPr>
        <w:ind w:left="450" w:hanging="270"/>
      </w:pPr>
      <w:r>
        <w:t>W przypadku LS na Usługę dla platformy Bing Maps Enterprise Platform:</w:t>
      </w:r>
    </w:p>
    <w:p w14:paraId="58351908" w14:textId="77777777" w:rsidR="00D9012B" w:rsidRDefault="00D9012B" w:rsidP="00D9012B">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080E3A40" w14:textId="77777777" w:rsidR="00D9012B" w:rsidRDefault="00D9012B" w:rsidP="00D9012B">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24DD63C5" w14:textId="77777777" w:rsidR="00D9012B" w:rsidRDefault="00D9012B" w:rsidP="00D9012B">
      <w:pPr>
        <w:pStyle w:val="ProductList-Body"/>
        <w:numPr>
          <w:ilvl w:val="0"/>
          <w:numId w:val="41"/>
        </w:numPr>
        <w:spacing w:before="40"/>
        <w:ind w:left="810" w:hanging="270"/>
      </w:pPr>
      <w:r>
        <w:t>LS na dodatek Bing Maps Known User albo</w:t>
      </w:r>
    </w:p>
    <w:p w14:paraId="5C495116" w14:textId="77777777" w:rsidR="00D9012B" w:rsidRDefault="00D9012B" w:rsidP="00D9012B">
      <w:pPr>
        <w:pStyle w:val="ProductList-Body"/>
        <w:numPr>
          <w:ilvl w:val="0"/>
          <w:numId w:val="41"/>
        </w:numPr>
        <w:spacing w:before="40"/>
        <w:ind w:left="810" w:hanging="270"/>
      </w:pPr>
      <w:r>
        <w:t>LS na dodatek Bing Maps Light Known User.</w:t>
      </w:r>
    </w:p>
    <w:p w14:paraId="03B88EA4" w14:textId="77777777" w:rsidR="00D9012B" w:rsidRDefault="00D9012B" w:rsidP="00D9012B">
      <w:pPr>
        <w:pStyle w:val="ProductList-Body"/>
        <w:numPr>
          <w:ilvl w:val="0"/>
          <w:numId w:val="20"/>
        </w:numPr>
        <w:spacing w:before="40"/>
        <w:ind w:left="450" w:hanging="270"/>
      </w:pPr>
      <w:r>
        <w:t>W przypadku LS na Usługę dla platformy Mobile Asset Management Platform (dla każdego Zasobu):</w:t>
      </w:r>
    </w:p>
    <w:p w14:paraId="5A44CE4B" w14:textId="77777777" w:rsidR="00D9012B" w:rsidRDefault="00D9012B" w:rsidP="00D9012B">
      <w:pPr>
        <w:pStyle w:val="ProductList-Body"/>
        <w:numPr>
          <w:ilvl w:val="1"/>
          <w:numId w:val="20"/>
        </w:numPr>
        <w:spacing w:before="40"/>
        <w:ind w:left="810" w:hanging="270"/>
      </w:pPr>
      <w:r>
        <w:t>LS na dodatek Mobile Asset Management dla Ameryki Północnej (z routingiem lub bez routingu)</w:t>
      </w:r>
    </w:p>
    <w:p w14:paraId="1CAAED3D" w14:textId="77777777" w:rsidR="00D9012B" w:rsidRDefault="00D9012B" w:rsidP="00D9012B">
      <w:pPr>
        <w:pStyle w:val="ProductList-Body"/>
        <w:numPr>
          <w:ilvl w:val="1"/>
          <w:numId w:val="20"/>
        </w:numPr>
        <w:spacing w:before="40"/>
        <w:ind w:left="810" w:hanging="270"/>
      </w:pPr>
      <w:r>
        <w:t>LS na dodatek Mobile Asset Management dla Europy (z routingiem lub bez routingu) lub</w:t>
      </w:r>
    </w:p>
    <w:p w14:paraId="645BF667" w14:textId="77777777" w:rsidR="00D9012B" w:rsidRDefault="00D9012B" w:rsidP="00D9012B">
      <w:pPr>
        <w:pStyle w:val="ProductList-Body"/>
        <w:numPr>
          <w:ilvl w:val="1"/>
          <w:numId w:val="20"/>
        </w:numPr>
        <w:spacing w:before="40"/>
        <w:ind w:left="810" w:hanging="270"/>
      </w:pPr>
      <w:r>
        <w:t>LS na dodatek Mobile Asset Management dla reszty świata (z routingiem lub bez routingu)</w:t>
      </w:r>
    </w:p>
    <w:p w14:paraId="3708C4EE" w14:textId="77777777" w:rsidR="00D9012B" w:rsidRDefault="00D9012B" w:rsidP="00D9012B">
      <w:pPr>
        <w:pStyle w:val="ProductList-Body"/>
      </w:pPr>
    </w:p>
    <w:p w14:paraId="6677AD6F" w14:textId="77777777" w:rsidR="00D9012B" w:rsidRPr="00917344" w:rsidRDefault="00D9012B" w:rsidP="00D9012B">
      <w:pPr>
        <w:pStyle w:val="ProductList-Body"/>
        <w:rPr>
          <w:b/>
          <w:color w:val="00188F"/>
        </w:rPr>
      </w:pPr>
      <w:r>
        <w:rPr>
          <w:b/>
          <w:color w:val="00188F"/>
        </w:rPr>
        <w:t>Uprawnione licencje subskrypcyjne na dodatek Mobile Asset Management Platform</w:t>
      </w:r>
    </w:p>
    <w:p w14:paraId="18456666" w14:textId="77777777" w:rsidR="00D9012B" w:rsidRDefault="00D9012B" w:rsidP="00D9012B">
      <w:pPr>
        <w:pStyle w:val="ProductList-Body"/>
      </w:pPr>
      <w:r>
        <w:t>W przypadku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3976202F" w14:textId="77777777" w:rsidR="00D9012B" w:rsidRDefault="00D9012B" w:rsidP="00D9012B">
      <w:pPr>
        <w:pStyle w:val="ProductList-Body"/>
      </w:pPr>
    </w:p>
    <w:p w14:paraId="03BD8FB5" w14:textId="77777777" w:rsidR="00D9012B" w:rsidRPr="00917344" w:rsidRDefault="00D9012B" w:rsidP="00D9012B">
      <w:pPr>
        <w:pStyle w:val="ProductList-Body"/>
        <w:rPr>
          <w:b/>
          <w:color w:val="00188F"/>
        </w:rPr>
      </w:pPr>
      <w:r>
        <w:rPr>
          <w:b/>
          <w:color w:val="00188F"/>
        </w:rPr>
        <w:t>Użytkownicy uwierzytelnieni</w:t>
      </w:r>
    </w:p>
    <w:p w14:paraId="1A3EC40F" w14:textId="77777777" w:rsidR="00D9012B" w:rsidRDefault="00D9012B" w:rsidP="00D9012B">
      <w:pPr>
        <w:pStyle w:val="ProductList-Body"/>
      </w:pPr>
      <w:r>
        <w:t>Użytkownicy uwierzytelnieni za pomocą programów Klienta uzyskujących dostęp do usługi Bing Maps Enterprise Platform oraz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8" w:history="1">
        <w:r>
          <w:rPr>
            <w:rStyle w:val="Hyperlink"/>
          </w:rPr>
          <w:t>https://aka.ms/bingmapsplatformapistou</w:t>
        </w:r>
      </w:hyperlink>
      <w:r>
        <w:t xml:space="preserve"> i </w:t>
      </w:r>
      <w:hyperlink r:id="rId49"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50" w:history="1">
        <w:r>
          <w:rPr>
            <w:rStyle w:val="Hyperlink"/>
          </w:rPr>
          <w:t>https://go.microsoft.com/fwlink/?LinkId=521839</w:t>
        </w:r>
      </w:hyperlink>
      <w:r>
        <w:t>.</w:t>
      </w:r>
    </w:p>
    <w:p w14:paraId="0F0A1992" w14:textId="77777777" w:rsidR="00470D17" w:rsidRPr="0049082A" w:rsidRDefault="008A6D05"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1EBCF05B" w14:textId="77777777" w:rsidR="0070271B" w:rsidRPr="0070271B" w:rsidRDefault="0070271B" w:rsidP="0070271B">
      <w:pPr>
        <w:pStyle w:val="ProductList-Offering2Heading"/>
        <w:outlineLvl w:val="2"/>
        <w:rPr>
          <w:lang w:val="pl-PL"/>
        </w:rPr>
      </w:pPr>
      <w:bookmarkStart w:id="168" w:name="Intune"/>
      <w:bookmarkStart w:id="169" w:name="_Toc459970737"/>
      <w:r w:rsidRPr="0070271B">
        <w:rPr>
          <w:lang w:val="pl-PL"/>
        </w:rPr>
        <w:tab/>
      </w:r>
      <w:bookmarkStart w:id="170" w:name="_Toc476230942"/>
      <w:bookmarkStart w:id="171" w:name="_Toc493591048"/>
      <w:bookmarkStart w:id="172" w:name="BusinessApplicationPlatform"/>
      <w:r w:rsidRPr="0070271B">
        <w:rPr>
          <w:lang w:val="pl-PL"/>
        </w:rPr>
        <w:t>Platforma aplikacji biznesowych</w:t>
      </w:r>
      <w:bookmarkEnd w:id="170"/>
      <w:bookmarkEnd w:id="171"/>
    </w:p>
    <w:bookmarkEnd w:id="172"/>
    <w:p w14:paraId="515D88C8"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51"/>
          <w:type w:val="continuous"/>
          <w:pgSz w:w="12240" w:h="15840"/>
          <w:pgMar w:top="1440" w:right="720" w:bottom="1440" w:left="720" w:header="720" w:footer="720" w:gutter="0"/>
          <w:cols w:space="720"/>
          <w:titlePg/>
          <w:docGrid w:linePitch="360"/>
        </w:sectPr>
      </w:pPr>
    </w:p>
    <w:p w14:paraId="0C554391" w14:textId="77777777" w:rsidR="0070271B" w:rsidRPr="004E78BB" w:rsidRDefault="0070271B" w:rsidP="0070271B">
      <w:pPr>
        <w:pStyle w:val="ProductList-Body"/>
      </w:pPr>
      <w:r>
        <w:rPr>
          <w:rFonts w:asciiTheme="majorHAnsi" w:hAnsiTheme="majorHAnsi"/>
          <w:sz w:val="16"/>
          <w:szCs w:val="16"/>
        </w:rPr>
        <w:t>Microsoft Flow</w:t>
      </w:r>
    </w:p>
    <w:p w14:paraId="3E0DBC29" w14:textId="77777777" w:rsidR="0070271B" w:rsidRPr="004E78BB" w:rsidRDefault="0070271B" w:rsidP="0070271B">
      <w:pPr>
        <w:pStyle w:val="ProductList-Body"/>
      </w:pPr>
      <w:r>
        <w:rPr>
          <w:rFonts w:asciiTheme="majorHAnsi" w:hAnsiTheme="majorHAnsi"/>
          <w:sz w:val="16"/>
          <w:szCs w:val="16"/>
        </w:rPr>
        <w:t>Microsoft PowerApps</w:t>
      </w:r>
    </w:p>
    <w:p w14:paraId="2FF84A5C" w14:textId="77777777" w:rsidR="0070271B" w:rsidRPr="004E78BB" w:rsidRDefault="0070271B" w:rsidP="0070271B">
      <w:pPr>
        <w:pStyle w:val="ProductList-Body"/>
      </w:pPr>
      <w:r>
        <w:rPr>
          <w:rFonts w:asciiTheme="majorHAnsi" w:hAnsiTheme="majorHAnsi"/>
          <w:sz w:val="16"/>
          <w:szCs w:val="16"/>
        </w:rPr>
        <w:t>Microsoft Power BI Pro</w:t>
      </w:r>
    </w:p>
    <w:p w14:paraId="6349809D" w14:textId="77777777" w:rsidR="0070271B" w:rsidRPr="004E78BB" w:rsidRDefault="0070271B" w:rsidP="0070271B">
      <w:pPr>
        <w:pStyle w:val="ProductList-Body"/>
      </w:pPr>
      <w:r>
        <w:rPr>
          <w:rFonts w:asciiTheme="majorHAnsi" w:hAnsiTheme="majorHAnsi"/>
          <w:sz w:val="16"/>
          <w:szCs w:val="16"/>
        </w:rPr>
        <w:t>Microsoft Power BI Premium</w:t>
      </w:r>
    </w:p>
    <w:p w14:paraId="15D7F508" w14:textId="77777777" w:rsidR="0070271B" w:rsidRDefault="0070271B" w:rsidP="0070271B">
      <w:pPr>
        <w:pStyle w:val="ProductList-Body"/>
        <w:rPr>
          <w:rFonts w:asciiTheme="majorHAnsi" w:hAnsiTheme="majorHAnsi"/>
          <w:sz w:val="16"/>
          <w:szCs w:val="16"/>
        </w:rPr>
        <w:sectPr w:rsidR="0070271B" w:rsidSect="009D15F4">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8E00043"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6476C156" w14:textId="77777777" w:rsidR="0070271B" w:rsidRPr="004E78BB" w:rsidRDefault="0070271B" w:rsidP="0070271B">
      <w:pPr>
        <w:pStyle w:val="ProductList-Body"/>
        <w:keepNext/>
        <w:tabs>
          <w:tab w:val="clear" w:pos="158"/>
          <w:tab w:val="left" w:pos="360"/>
        </w:tabs>
      </w:pPr>
      <w:r>
        <w:rPr>
          <w:b/>
          <w:color w:val="00188F"/>
        </w:rPr>
        <w:t>Powiadomienia</w:t>
      </w:r>
    </w:p>
    <w:p w14:paraId="71AD3BA4" w14:textId="77777777" w:rsidR="00494CC7" w:rsidRPr="00E52A5C" w:rsidRDefault="00494CC7" w:rsidP="00494CC7">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540F53D5" w14:textId="77777777" w:rsidR="0070271B" w:rsidRPr="004E78BB" w:rsidRDefault="0070271B" w:rsidP="0070271B">
      <w:pPr>
        <w:pStyle w:val="ProductList-Body"/>
      </w:pPr>
    </w:p>
    <w:p w14:paraId="6B0FF236" w14:textId="77777777" w:rsidR="0070271B" w:rsidRPr="004E78BB" w:rsidRDefault="0070271B" w:rsidP="0070271B">
      <w:pPr>
        <w:pStyle w:val="ProductList-Body"/>
        <w:keepNext/>
        <w:tabs>
          <w:tab w:val="clear" w:pos="158"/>
          <w:tab w:val="left" w:pos="360"/>
        </w:tabs>
      </w:pPr>
      <w:r>
        <w:rPr>
          <w:b/>
          <w:color w:val="00188F"/>
          <w:szCs w:val="18"/>
        </w:rPr>
        <w:t>Microsoft Power BI</w:t>
      </w:r>
    </w:p>
    <w:p w14:paraId="5DCBE7AB" w14:textId="77777777" w:rsidR="0070271B" w:rsidRPr="004E78BB" w:rsidRDefault="0070271B" w:rsidP="0070271B">
      <w:pPr>
        <w:pStyle w:val="ProductList-Body"/>
        <w:ind w:left="180"/>
      </w:pPr>
      <w:r>
        <w:rPr>
          <w:b/>
          <w:color w:val="0072C6"/>
          <w:szCs w:val="18"/>
        </w:rPr>
        <w:t>Definicje</w:t>
      </w:r>
    </w:p>
    <w:p w14:paraId="7283743E" w14:textId="77777777" w:rsidR="0070271B" w:rsidRPr="004E78BB" w:rsidRDefault="0070271B" w:rsidP="0070271B">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380F68A8" w14:textId="77777777" w:rsidR="0070271B" w:rsidRPr="004E78BB" w:rsidRDefault="0070271B" w:rsidP="0070271B">
      <w:pPr>
        <w:pStyle w:val="ProductList-Body"/>
        <w:ind w:left="180"/>
      </w:pPr>
      <w:r>
        <w:rPr>
          <w:szCs w:val="18"/>
        </w:rPr>
        <w:t xml:space="preserve">Termin „Funkcje Osadzone” oznacza interfejsy API Power BI i widoki osadzone przeznaczone do wykorzystania przez aplikację. </w:t>
      </w:r>
    </w:p>
    <w:p w14:paraId="422ED1DE" w14:textId="77777777" w:rsidR="0070271B" w:rsidRPr="004E78BB" w:rsidRDefault="0070271B" w:rsidP="0070271B">
      <w:pPr>
        <w:pStyle w:val="ProductList-Body"/>
        <w:ind w:left="180"/>
      </w:pPr>
    </w:p>
    <w:p w14:paraId="19360D83" w14:textId="77777777" w:rsidR="0070271B" w:rsidRPr="004E78BB" w:rsidRDefault="0070271B" w:rsidP="009D15F4">
      <w:pPr>
        <w:pStyle w:val="ProductList-Body"/>
        <w:keepNext/>
        <w:ind w:left="187"/>
      </w:pPr>
      <w:r>
        <w:rPr>
          <w:b/>
          <w:color w:val="0072C6"/>
          <w:szCs w:val="18"/>
        </w:rPr>
        <w:t>Wyjątek dotyczący Funkcji Osadzonych w związku z hostingiem</w:t>
      </w:r>
    </w:p>
    <w:p w14:paraId="49B12897" w14:textId="77777777" w:rsidR="0070271B" w:rsidRPr="004E78BB" w:rsidRDefault="0070271B" w:rsidP="0070271B">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uzyskują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C6F0611" w14:textId="77777777" w:rsidR="0070271B" w:rsidRPr="004E78BB" w:rsidRDefault="0070271B" w:rsidP="0070271B">
      <w:pPr>
        <w:pStyle w:val="ProductList-Body"/>
        <w:ind w:left="180"/>
      </w:pPr>
    </w:p>
    <w:p w14:paraId="3A489284" w14:textId="77777777" w:rsidR="0070271B" w:rsidRPr="004E78BB" w:rsidRDefault="0070271B" w:rsidP="0070271B">
      <w:pPr>
        <w:pStyle w:val="ProductList-Body"/>
        <w:ind w:left="180"/>
      </w:pPr>
      <w:r>
        <w:rPr>
          <w:b/>
          <w:color w:val="0072C6"/>
          <w:szCs w:val="18"/>
        </w:rPr>
        <w:t>Ograniczenia</w:t>
      </w:r>
    </w:p>
    <w:p w14:paraId="0D29B1B7" w14:textId="77777777" w:rsidR="0070271B" w:rsidRPr="004E78BB" w:rsidRDefault="0070271B" w:rsidP="0070271B">
      <w:pPr>
        <w:pStyle w:val="ProductList-Body"/>
        <w:ind w:left="180"/>
      </w:pPr>
      <w:r>
        <w:rPr>
          <w:szCs w:val="18"/>
        </w:rPr>
        <w:t>Klient nie może:</w:t>
      </w:r>
    </w:p>
    <w:p w14:paraId="13937234" w14:textId="77777777" w:rsidR="0070271B" w:rsidRPr="004E78BB" w:rsidRDefault="0070271B" w:rsidP="0070271B">
      <w:pPr>
        <w:pStyle w:val="ProductList-Body"/>
        <w:numPr>
          <w:ilvl w:val="0"/>
          <w:numId w:val="42"/>
        </w:numPr>
        <w:ind w:left="810" w:hanging="270"/>
      </w:pPr>
      <w:r>
        <w:rPr>
          <w:szCs w:val="18"/>
        </w:rPr>
        <w:t>odsprzedawać ani rozpowszechniać usług Microsoft Power BI ani</w:t>
      </w:r>
    </w:p>
    <w:p w14:paraId="1A90FBA0" w14:textId="77777777" w:rsidR="0070271B" w:rsidRPr="004E78BB" w:rsidRDefault="0070271B" w:rsidP="0070271B">
      <w:pPr>
        <w:pStyle w:val="ProductList-Body"/>
        <w:numPr>
          <w:ilvl w:val="0"/>
          <w:numId w:val="42"/>
        </w:numPr>
        <w:ind w:left="810" w:hanging="270"/>
      </w:pPr>
      <w:r>
        <w:rPr>
          <w:szCs w:val="18"/>
        </w:rPr>
        <w:t xml:space="preserve">zezwalać wielu użytkownikom na bezpośredni lub pośredni dostęp do jakichkolwiek funkcji usługi Microsoft Power BI, które udostępnia się wg zasady „na użytkownika”. </w:t>
      </w:r>
    </w:p>
    <w:p w14:paraId="4711EE95" w14:textId="77777777" w:rsidR="0070271B" w:rsidRPr="004E78BB" w:rsidRDefault="0070271B" w:rsidP="0070271B">
      <w:pPr>
        <w:pStyle w:val="ProductList-Body"/>
        <w:ind w:left="180"/>
      </w:pPr>
    </w:p>
    <w:p w14:paraId="15FAB295" w14:textId="77777777" w:rsidR="0070271B" w:rsidRPr="004E78BB" w:rsidRDefault="0070271B" w:rsidP="0070271B">
      <w:pPr>
        <w:pStyle w:val="ProductList-Body"/>
        <w:ind w:left="180"/>
      </w:pPr>
      <w:r>
        <w:rPr>
          <w:b/>
          <w:color w:val="0072C6"/>
          <w:szCs w:val="18"/>
        </w:rPr>
        <w:t xml:space="preserve">Dostęp bez LS na Użytkownika </w:t>
      </w:r>
    </w:p>
    <w:p w14:paraId="4DA1B98C" w14:textId="2585B7E4" w:rsidR="0070271B" w:rsidRDefault="0070271B" w:rsidP="0070271B">
      <w:pPr>
        <w:pStyle w:val="ProductList-Body"/>
        <w:ind w:left="180"/>
        <w:rPr>
          <w:szCs w:val="18"/>
        </w:rPr>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5EC7E52" w14:textId="5D7196C4" w:rsidR="00141409" w:rsidRDefault="00141409" w:rsidP="0070271B">
      <w:pPr>
        <w:pStyle w:val="ProductList-Body"/>
        <w:ind w:left="180"/>
        <w:rPr>
          <w:szCs w:val="18"/>
        </w:rPr>
      </w:pPr>
    </w:p>
    <w:p w14:paraId="4D47FECA" w14:textId="77777777" w:rsidR="00141409" w:rsidRPr="002A669C" w:rsidRDefault="00141409" w:rsidP="00141409">
      <w:pPr>
        <w:pStyle w:val="ProductList-Body"/>
        <w:ind w:left="180"/>
      </w:pPr>
      <w:r w:rsidRPr="002A669C">
        <w:rPr>
          <w:b/>
          <w:color w:val="0072C6"/>
          <w:szCs w:val="18"/>
        </w:rPr>
        <w:t>Publikowanie w sieci Web</w:t>
      </w:r>
    </w:p>
    <w:p w14:paraId="5E066F7C" w14:textId="77777777" w:rsidR="00141409" w:rsidRPr="002A669C" w:rsidRDefault="00141409" w:rsidP="00141409">
      <w:pPr>
        <w:pStyle w:val="ProductList-Body"/>
        <w:ind w:left="180"/>
      </w:pPr>
      <w:r w:rsidRPr="00141409">
        <w:rPr>
          <w:szCs w:val="18"/>
        </w:rPr>
        <w:t>Klient</w:t>
      </w:r>
      <w:r w:rsidRPr="002A669C">
        <w:t xml:space="preserve"> może używać funkcji publikowania w sieci Web do udostępniania treści wyłącznie w ogólnodostępnej witrynie internetowej. Klient nie może używać tej funkcji w celu udostępniania treści wewnętrznie. Microsoft może wyświetlać treści publikowane za pomocą funkcji publikowania w sieci Web w ogólnodostępnych witrynach lub galeriach.</w:t>
      </w:r>
    </w:p>
    <w:p w14:paraId="1A9EBECF" w14:textId="77777777" w:rsidR="00D00480" w:rsidRPr="00731F86" w:rsidRDefault="008A6D05"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47185D74" w14:textId="49FB41C2" w:rsidR="00D9012B" w:rsidRPr="00D9012B" w:rsidRDefault="00D9012B" w:rsidP="00D9012B">
      <w:pPr>
        <w:pStyle w:val="ProductList-Offering2Heading"/>
        <w:ind w:firstLine="158"/>
        <w:outlineLvl w:val="2"/>
        <w:rPr>
          <w:b w:val="0"/>
          <w:color w:val="000000" w:themeColor="text1"/>
          <w:sz w:val="8"/>
          <w:szCs w:val="8"/>
          <w:lang w:val="pl-PL"/>
        </w:rPr>
      </w:pPr>
      <w:bookmarkStart w:id="173" w:name="_Toc493591049"/>
      <w:bookmarkStart w:id="174" w:name="_Toc476476628"/>
      <w:r w:rsidRPr="00D9012B">
        <w:rPr>
          <w:lang w:val="pl-PL"/>
        </w:rPr>
        <w:t>Kaizala</w:t>
      </w:r>
      <w:bookmarkEnd w:id="173"/>
    </w:p>
    <w:p w14:paraId="0CC5F95F" w14:textId="77777777" w:rsidR="00D9012B" w:rsidRDefault="00D9012B" w:rsidP="00D9012B">
      <w:pPr>
        <w:pStyle w:val="ProductList-Body"/>
        <w:keepNext/>
        <w:tabs>
          <w:tab w:val="clear" w:pos="158"/>
          <w:tab w:val="left" w:pos="360"/>
        </w:tabs>
        <w:rPr>
          <w:b/>
          <w:color w:val="00188F"/>
        </w:rPr>
      </w:pPr>
      <w:r>
        <w:rPr>
          <w:b/>
          <w:color w:val="00188F"/>
        </w:rPr>
        <w:t>Umowa Dotycząca Poziomu Usługi</w:t>
      </w:r>
    </w:p>
    <w:p w14:paraId="21FC56E7" w14:textId="77777777" w:rsidR="00D9012B" w:rsidRDefault="00D9012B" w:rsidP="00D9012B">
      <w:pPr>
        <w:pStyle w:val="ProductList-Body"/>
        <w:rPr>
          <w:b/>
          <w:color w:val="00188F"/>
        </w:rPr>
      </w:pPr>
      <w:r>
        <w:t>Dla Kaizala nie istnieją Umowy Dotyczące Poziomu Usług.</w:t>
      </w:r>
    </w:p>
    <w:p w14:paraId="689EA7E5" w14:textId="77777777" w:rsidR="00D9012B" w:rsidRPr="00585A48" w:rsidRDefault="008A6D05" w:rsidP="00D9012B">
      <w:pPr>
        <w:pStyle w:val="ProductList-Body"/>
        <w:shd w:val="clear" w:color="auto" w:fill="A6A6A6" w:themeFill="background1" w:themeFillShade="A6"/>
        <w:spacing w:before="120" w:after="240"/>
        <w:jc w:val="right"/>
        <w:rPr>
          <w:sz w:val="16"/>
          <w:szCs w:val="16"/>
        </w:rPr>
      </w:pPr>
      <w:hyperlink w:anchor="TableofContents" w:history="1">
        <w:r w:rsidR="00D9012B">
          <w:rPr>
            <w:rStyle w:val="Hyperlink"/>
            <w:sz w:val="16"/>
            <w:szCs w:val="16"/>
          </w:rPr>
          <w:t>Spis treści</w:t>
        </w:r>
      </w:hyperlink>
      <w:r w:rsidR="00D9012B">
        <w:rPr>
          <w:sz w:val="16"/>
          <w:szCs w:val="16"/>
        </w:rPr>
        <w:t xml:space="preserve"> / </w:t>
      </w:r>
      <w:hyperlink w:anchor="GeneralTerms" w:history="1">
        <w:r w:rsidR="00D9012B">
          <w:rPr>
            <w:rStyle w:val="Hyperlink"/>
            <w:sz w:val="16"/>
            <w:szCs w:val="16"/>
          </w:rPr>
          <w:t>Ogólne postanowienia</w:t>
        </w:r>
      </w:hyperlink>
    </w:p>
    <w:p w14:paraId="570ACC50" w14:textId="7FDF90ED" w:rsidR="00D00480" w:rsidRPr="00A8327A" w:rsidRDefault="00D9012B" w:rsidP="00D00480">
      <w:pPr>
        <w:pStyle w:val="ProductList-Offering2Heading"/>
        <w:outlineLvl w:val="2"/>
        <w:rPr>
          <w:b w:val="0"/>
          <w:color w:val="000000" w:themeColor="text1"/>
          <w:sz w:val="8"/>
          <w:szCs w:val="8"/>
        </w:rPr>
      </w:pPr>
      <w:r>
        <w:tab/>
      </w:r>
      <w:bookmarkStart w:id="175" w:name="_Toc493591050"/>
      <w:r w:rsidR="00D00480">
        <w:t>Microsoft Cloud App Security</w:t>
      </w:r>
      <w:bookmarkEnd w:id="174"/>
      <w:bookmarkEnd w:id="175"/>
    </w:p>
    <w:p w14:paraId="544CECFB" w14:textId="77777777" w:rsidR="00D00480" w:rsidRDefault="00D00480" w:rsidP="00D00480">
      <w:pPr>
        <w:pStyle w:val="ProductList-Body"/>
        <w:keepNext/>
        <w:tabs>
          <w:tab w:val="clear" w:pos="158"/>
          <w:tab w:val="left" w:pos="360"/>
        </w:tabs>
        <w:rPr>
          <w:b/>
          <w:color w:val="00188F"/>
        </w:rPr>
      </w:pPr>
      <w:r>
        <w:rPr>
          <w:b/>
          <w:color w:val="00188F"/>
        </w:rPr>
        <w:t>Powiadomienia</w:t>
      </w:r>
    </w:p>
    <w:p w14:paraId="262C43CF" w14:textId="77777777" w:rsidR="00D00480" w:rsidRDefault="00D00480" w:rsidP="00D00480">
      <w:pPr>
        <w:pStyle w:val="ProductList-Body"/>
        <w:rPr>
          <w:b/>
          <w:color w:val="00188F"/>
        </w:rPr>
      </w:pPr>
      <w:r>
        <w:t xml:space="preserve">Zastosowanie mają uwagi dotyczące Map Bing i Usług Profesjonalnych zawarte w </w:t>
      </w:r>
      <w:hyperlink w:anchor="Attachment1" w:history="1">
        <w:r>
          <w:rPr>
            <w:rStyle w:val="Hyperlink"/>
          </w:rPr>
          <w:t>Załączniku 1</w:t>
        </w:r>
      </w:hyperlink>
      <w:r>
        <w:t>.</w:t>
      </w:r>
    </w:p>
    <w:p w14:paraId="0B3221E3" w14:textId="77777777" w:rsidR="00D00480" w:rsidRPr="00731F86" w:rsidRDefault="008A6D05"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bookmarkEnd w:id="168"/>
    <w:bookmarkEnd w:id="169"/>
    <w:p w14:paraId="7A339488" w14:textId="77777777" w:rsidR="0070271B" w:rsidRPr="0070271B" w:rsidRDefault="0070271B" w:rsidP="0070271B">
      <w:pPr>
        <w:pStyle w:val="ProductList-Offering2Heading"/>
        <w:outlineLvl w:val="2"/>
        <w:rPr>
          <w:lang w:val="pl-PL"/>
        </w:rPr>
      </w:pPr>
      <w:r w:rsidRPr="0070271B">
        <w:rPr>
          <w:lang w:val="pl-PL"/>
        </w:rPr>
        <w:tab/>
      </w:r>
      <w:bookmarkStart w:id="176" w:name="_Toc476230944"/>
      <w:bookmarkStart w:id="177" w:name="_Toc493591051"/>
      <w:r w:rsidRPr="0070271B">
        <w:rPr>
          <w:lang w:val="pl-PL"/>
        </w:rPr>
        <w:t>Microsoft Intune</w:t>
      </w:r>
      <w:bookmarkEnd w:id="176"/>
      <w:bookmarkEnd w:id="177"/>
    </w:p>
    <w:p w14:paraId="27D61B6C"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54"/>
          <w:type w:val="continuous"/>
          <w:pgSz w:w="12240" w:h="15840"/>
          <w:pgMar w:top="1440" w:right="720" w:bottom="1440" w:left="720" w:header="720" w:footer="720" w:gutter="0"/>
          <w:cols w:space="720"/>
          <w:titlePg/>
          <w:docGrid w:linePitch="360"/>
        </w:sectPr>
      </w:pPr>
    </w:p>
    <w:p w14:paraId="5BE6B501" w14:textId="77777777" w:rsidR="0070271B" w:rsidRPr="004E78BB" w:rsidRDefault="0070271B" w:rsidP="0070271B">
      <w:pPr>
        <w:pStyle w:val="ProductList-Body"/>
      </w:pPr>
      <w:r>
        <w:rPr>
          <w:rFonts w:asciiTheme="majorHAnsi" w:hAnsiTheme="majorHAnsi"/>
          <w:sz w:val="16"/>
          <w:szCs w:val="16"/>
        </w:rPr>
        <w:t>Microsoft Intune (na użytkownika, na urządzenie)</w:t>
      </w:r>
    </w:p>
    <w:p w14:paraId="3CBADF19" w14:textId="77777777" w:rsidR="0070271B" w:rsidRPr="004E78BB" w:rsidRDefault="0070271B" w:rsidP="0070271B">
      <w:pPr>
        <w:pStyle w:val="ProductList-Body"/>
      </w:pPr>
      <w:r>
        <w:rPr>
          <w:rFonts w:asciiTheme="majorHAnsi" w:hAnsiTheme="majorHAnsi"/>
          <w:sz w:val="16"/>
          <w:szCs w:val="16"/>
        </w:rPr>
        <w:t>Microsoft Intune for EDU (na użytkownika, na urządzenie)</w:t>
      </w:r>
    </w:p>
    <w:p w14:paraId="680DA5F6" w14:textId="77777777" w:rsidR="0070271B" w:rsidRPr="004E78BB" w:rsidRDefault="0070271B" w:rsidP="0070271B">
      <w:pPr>
        <w:pStyle w:val="ProductList-Body"/>
      </w:pPr>
      <w:r>
        <w:rPr>
          <w:rFonts w:asciiTheme="majorHAnsi" w:hAnsiTheme="majorHAnsi"/>
          <w:sz w:val="16"/>
          <w:szCs w:val="16"/>
        </w:rPr>
        <w:t>Dodatek Microsoft Intune do konfiguracji System Center</w:t>
      </w:r>
    </w:p>
    <w:p w14:paraId="6EA4AD13" w14:textId="77777777" w:rsidR="0070271B" w:rsidRPr="00A8327A" w:rsidRDefault="0070271B" w:rsidP="0070271B">
      <w:pPr>
        <w:pStyle w:val="ProductList-Body"/>
        <w:rPr>
          <w:rFonts w:asciiTheme="majorHAnsi" w:hAnsiTheme="majorHAnsi"/>
          <w:sz w:val="16"/>
          <w:szCs w:val="16"/>
        </w:rPr>
        <w:sectPr w:rsidR="0070271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rPr>
          <w:rFonts w:asciiTheme="majorHAnsi" w:hAnsiTheme="majorHAnsi"/>
          <w:sz w:val="16"/>
          <w:szCs w:val="16"/>
        </w:rPr>
        <w:br/>
        <w:t>(„Dodatek Microsoft Intune”)</w:t>
      </w:r>
    </w:p>
    <w:p w14:paraId="3E90A285"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4DB7A274" w14:textId="77777777" w:rsidR="0070271B" w:rsidRPr="004E78BB" w:rsidRDefault="0070271B" w:rsidP="0070271B">
      <w:pPr>
        <w:pStyle w:val="ProductList-Body"/>
        <w:tabs>
          <w:tab w:val="clear" w:pos="158"/>
          <w:tab w:val="left" w:pos="360"/>
        </w:tabs>
      </w:pPr>
      <w:r>
        <w:rPr>
          <w:b/>
          <w:color w:val="00188F"/>
        </w:rPr>
        <w:t>Powiadomienia</w:t>
      </w:r>
    </w:p>
    <w:p w14:paraId="18E029B0" w14:textId="77777777" w:rsidR="0070271B" w:rsidRPr="004E78BB" w:rsidRDefault="0070271B" w:rsidP="0070271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6AAC0DD7" w14:textId="77777777" w:rsidR="0070271B" w:rsidRPr="004E78BB" w:rsidRDefault="0070271B" w:rsidP="0070271B">
      <w:pPr>
        <w:pStyle w:val="ProductList-Body"/>
      </w:pPr>
    </w:p>
    <w:p w14:paraId="659BE731" w14:textId="77777777" w:rsidR="0070271B" w:rsidRPr="004E78BB" w:rsidRDefault="0070271B" w:rsidP="0070271B">
      <w:pPr>
        <w:pStyle w:val="ProductList-Body"/>
        <w:tabs>
          <w:tab w:val="clear" w:pos="158"/>
          <w:tab w:val="left" w:pos="180"/>
        </w:tabs>
      </w:pPr>
      <w:r>
        <w:rPr>
          <w:b/>
          <w:color w:val="00188F"/>
        </w:rPr>
        <w:t>Zarządzanie urządzeniami i aplikacjami</w:t>
      </w:r>
    </w:p>
    <w:p w14:paraId="290126D5" w14:textId="77777777" w:rsidR="0070271B" w:rsidRPr="004E78BB" w:rsidRDefault="0070271B" w:rsidP="0070271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6F1887">
      <w:pPr>
        <w:pStyle w:val="ProductList-Body"/>
        <w:keepNext/>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5"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8A6D0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78" w:name="_Toc453946633"/>
      <w:bookmarkStart w:id="179" w:name="_Toc493591052"/>
      <w:bookmarkStart w:id="180" w:name="_Toc451949071"/>
      <w:r>
        <w:t>Microsoft Learning</w:t>
      </w:r>
      <w:bookmarkEnd w:id="178"/>
      <w:bookmarkEnd w:id="179"/>
      <w:r>
        <w:t xml:space="preserve"> </w:t>
      </w:r>
      <w:bookmarkEnd w:id="180"/>
    </w:p>
    <w:bookmarkEnd w:id="162"/>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81" w:name="_Toc451949072"/>
      <w:r>
        <w:t>Microsoft Learning Imagine Academy</w:t>
      </w:r>
      <w:bookmarkEnd w:id="181"/>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6"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8A6D05"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63"/>
    <w:p w14:paraId="4667A720" w14:textId="77777777" w:rsidR="00B674A0" w:rsidRPr="009C1170" w:rsidRDefault="00B674A0" w:rsidP="00B674A0">
      <w:pPr>
        <w:pStyle w:val="ProductList-Offering2Heading"/>
        <w:keepNext/>
        <w:outlineLvl w:val="2"/>
      </w:pPr>
      <w:r>
        <w:tab/>
      </w:r>
      <w:bookmarkStart w:id="182" w:name="_Toc457466455"/>
      <w:bookmarkStart w:id="183" w:name="_Toc493591053"/>
      <w:r>
        <w:t>Minecraft: Education Edition</w:t>
      </w:r>
      <w:bookmarkEnd w:id="182"/>
      <w:bookmarkEnd w:id="183"/>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8A6D05"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84" w:name="_Toc493591054"/>
      <w:r w:rsidR="00581CDB" w:rsidRPr="007F0674">
        <w:rPr>
          <w:lang w:val="it-IT"/>
        </w:rPr>
        <w:t>Office 365 Developer</w:t>
      </w:r>
      <w:bookmarkEnd w:id="184"/>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8A6D0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6F1887">
      <w:pPr>
        <w:pStyle w:val="ProductList-Offering2Heading"/>
        <w:keepNext/>
        <w:outlineLvl w:val="2"/>
      </w:pPr>
      <w:r>
        <w:tab/>
      </w:r>
      <w:bookmarkStart w:id="185" w:name="_Toc453946637"/>
      <w:bookmarkStart w:id="186" w:name="_Toc493591055"/>
      <w:r>
        <w:t>Komputerowy System Operacyjny Windows</w:t>
      </w:r>
      <w:bookmarkEnd w:id="185"/>
      <w:bookmarkEnd w:id="186"/>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786F66E" w14:textId="59A034EC" w:rsidR="0056127A" w:rsidRDefault="008A6D05" w:rsidP="0070271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5EBE6510" w14:textId="77777777" w:rsidR="0056127A" w:rsidRDefault="0056127A" w:rsidP="00A914BF">
      <w:pPr>
        <w:pStyle w:val="ProductList-Body"/>
        <w:sectPr w:rsidR="0056127A" w:rsidSect="008653AD">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7" w:name="Attachment1"/>
      <w:bookmarkStart w:id="188" w:name="_Toc493591056"/>
      <w:r>
        <w:t>Załącznik 1 – Powiadomienia</w:t>
      </w:r>
      <w:bookmarkEnd w:id="187"/>
      <w:bookmarkEnd w:id="188"/>
    </w:p>
    <w:p w14:paraId="2F4609B8" w14:textId="0A35F4A9" w:rsidR="004D27A6" w:rsidRPr="007F0674" w:rsidRDefault="00D67A4B" w:rsidP="00C01363">
      <w:pPr>
        <w:pStyle w:val="ProductList-Offering1Heading"/>
        <w:rPr>
          <w:lang w:val="pl-PL"/>
        </w:rPr>
      </w:pPr>
      <w:bookmarkStart w:id="189" w:name="_Toc493591057"/>
      <w:r w:rsidRPr="007F0674">
        <w:rPr>
          <w:lang w:val="pl-PL"/>
        </w:rPr>
        <w:t>Bing Maps</w:t>
      </w:r>
      <w:bookmarkEnd w:id="189"/>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8" w:history="1">
        <w:r>
          <w:rPr>
            <w:rStyle w:val="Hyperlink"/>
          </w:rPr>
          <w:t>go.microsoft.com/?linkid=9710837</w:t>
        </w:r>
      </w:hyperlink>
      <w:r>
        <w:t xml:space="preserve"> oraz Oświadczeniu o ochronie prywatności dotyczącym aplikacji Bing Maps dostępnemu pod adresem </w:t>
      </w:r>
      <w:hyperlink r:id="rId59" w:history="1">
        <w:r>
          <w:rPr>
            <w:rStyle w:val="Hyperlink"/>
          </w:rPr>
          <w:t>go.microsoft.com/fwlink/?LinkID=248686</w:t>
        </w:r>
      </w:hyperlink>
      <w:r>
        <w:t>.</w:t>
      </w:r>
    </w:p>
    <w:bookmarkStart w:id="190"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91" w:name="_Toc493591058"/>
      <w:bookmarkStart w:id="192" w:name="ProfessionalServices"/>
      <w:r w:rsidRPr="007F0674">
        <w:rPr>
          <w:lang w:val="pl-PL"/>
        </w:rPr>
        <w:t>Usługi Profesjonalne</w:t>
      </w:r>
      <w:bookmarkEnd w:id="190"/>
      <w:bookmarkEnd w:id="191"/>
    </w:p>
    <w:bookmarkEnd w:id="192"/>
    <w:p w14:paraId="4B42DCD6" w14:textId="77777777" w:rsidR="00141409" w:rsidRPr="002A669C" w:rsidRDefault="00141409" w:rsidP="00141409">
      <w:pPr>
        <w:pStyle w:val="ProductList-Body"/>
      </w:pPr>
      <w:r w:rsidRPr="002A669C">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Jeśli jednak Usługi Profesjonalne są objęte oddzielną umową, wówczas zastosowanie mają postanowienia tej oddzielnej umowy.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488F855A" w14:textId="77777777" w:rsidR="00141409" w:rsidRPr="002A669C" w:rsidRDefault="00141409" w:rsidP="00141409">
      <w:pPr>
        <w:pStyle w:val="ProductList-Body"/>
      </w:pPr>
      <w:r w:rsidRPr="002A669C">
        <w:t xml:space="preserve">Do tych Usług Profesjonalnych mogą mieć zastosowanie dodatkowe postanowienia zawarte w Postanowieniach Dotyczących Usług Online, ale jedynie w zakresie niebędącym w sprzeczności z niniejszą Uwagą.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141409">
      <w:pPr>
        <w:pStyle w:val="ProductList-Body"/>
        <w:tabs>
          <w:tab w:val="clear" w:pos="158"/>
          <w:tab w:val="left" w:pos="360"/>
        </w:tabs>
        <w:ind w:left="360"/>
        <w:outlineLvl w:val="3"/>
      </w:pPr>
      <w:r w:rsidRPr="00141409">
        <w:rPr>
          <w:b/>
          <w:color w:val="0072C6"/>
        </w:rPr>
        <w:t>Definicja</w:t>
      </w:r>
    </w:p>
    <w:p w14:paraId="5F83CE9C" w14:textId="2626CF67" w:rsidR="00C14D9B" w:rsidRDefault="00C14D9B" w:rsidP="00141409">
      <w:pPr>
        <w:pStyle w:val="ProductList-Body"/>
        <w:ind w:left="360"/>
      </w:pPr>
      <w:r w:rsidRPr="00141409">
        <w:t>Wszelkie usługi, wobec których Uwaga ta ma zastosowanie, są zbiorczo zdefiniowane jako „Usługi Profesjonalne”.</w:t>
      </w:r>
    </w:p>
    <w:p w14:paraId="39EF6A46" w14:textId="77777777" w:rsidR="00141409" w:rsidRPr="00141409" w:rsidRDefault="00141409" w:rsidP="00141409">
      <w:pPr>
        <w:pStyle w:val="ProductList-Body"/>
        <w:ind w:left="360"/>
      </w:pPr>
    </w:p>
    <w:p w14:paraId="69F4DC01" w14:textId="77777777" w:rsidR="00141409" w:rsidRPr="002A669C" w:rsidRDefault="00141409" w:rsidP="00141409">
      <w:pPr>
        <w:pStyle w:val="ProductList-Body"/>
        <w:tabs>
          <w:tab w:val="clear" w:pos="158"/>
          <w:tab w:val="left" w:pos="360"/>
        </w:tabs>
        <w:ind w:left="360"/>
        <w:outlineLvl w:val="3"/>
      </w:pPr>
      <w:r w:rsidRPr="002A669C">
        <w:rPr>
          <w:b/>
          <w:color w:val="0072C6"/>
        </w:rPr>
        <w:t>Przetwarzanie danych osobowych</w:t>
      </w:r>
    </w:p>
    <w:p w14:paraId="71A8F2B8" w14:textId="129F2C59" w:rsidR="00141409" w:rsidRDefault="00141409" w:rsidP="00141409">
      <w:pPr>
        <w:pStyle w:val="ProductList-Body"/>
        <w:ind w:left="360"/>
      </w:pPr>
      <w:r w:rsidRPr="002A669C">
        <w:t xml:space="preserve">W zakresie, w jakim Microsoft jest podmiotem przetwarzającym lub dalszym przetwarzającym Dane Osobowych w związku ze świadczeniem Usług Profesjonalnych, Microsoft podejmuje zobowiązania Microsoft odzwierciedlone w Postanowieniach wynikających z Rozporządzenia zawartych w Załączniku 4 w odniesieniu do wszystkich klientów od dnia 25 maja 2018 r. </w:t>
      </w:r>
    </w:p>
    <w:p w14:paraId="7F7500B6" w14:textId="77777777" w:rsidR="00141409" w:rsidRPr="002A669C" w:rsidRDefault="00141409" w:rsidP="00141409">
      <w:pPr>
        <w:pStyle w:val="ProductList-Body"/>
        <w:ind w:left="360"/>
      </w:pPr>
    </w:p>
    <w:p w14:paraId="457645C1" w14:textId="77777777" w:rsidR="00C14D9B" w:rsidRPr="00141409" w:rsidRDefault="00C14D9B" w:rsidP="00141409">
      <w:pPr>
        <w:pStyle w:val="ProductList-Body"/>
        <w:tabs>
          <w:tab w:val="clear" w:pos="158"/>
          <w:tab w:val="left" w:pos="360"/>
        </w:tabs>
        <w:ind w:left="360"/>
        <w:outlineLvl w:val="3"/>
        <w:rPr>
          <w:b/>
          <w:color w:val="0072C6"/>
        </w:rPr>
      </w:pPr>
      <w:r w:rsidRPr="00141409">
        <w:rPr>
          <w:b/>
          <w:color w:val="0072C6"/>
        </w:rPr>
        <w:t>Zobowiązania stron</w:t>
      </w:r>
    </w:p>
    <w:p w14:paraId="655ECFE8" w14:textId="77777777" w:rsidR="00C14D9B" w:rsidRPr="000772BE" w:rsidRDefault="00C14D9B" w:rsidP="00141409">
      <w:pPr>
        <w:pStyle w:val="ProductList-Body"/>
        <w:ind w:left="36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141409">
      <w:pPr>
        <w:pStyle w:val="ProductList-Body"/>
        <w:ind w:left="360"/>
      </w:pPr>
    </w:p>
    <w:p w14:paraId="182E94BB" w14:textId="77777777" w:rsidR="00C14D9B" w:rsidRPr="000772BE" w:rsidRDefault="00C14D9B" w:rsidP="00141409">
      <w:pPr>
        <w:pStyle w:val="ProductList-Body"/>
        <w:ind w:left="360"/>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141409">
      <w:pPr>
        <w:pStyle w:val="ProductList-Body"/>
        <w:ind w:left="360"/>
      </w:pPr>
    </w:p>
    <w:p w14:paraId="54AEEEB7" w14:textId="77777777" w:rsidR="00C14D9B" w:rsidRPr="00141409" w:rsidRDefault="00C14D9B" w:rsidP="00141409">
      <w:pPr>
        <w:pStyle w:val="ProductList-Body"/>
        <w:tabs>
          <w:tab w:val="clear" w:pos="158"/>
          <w:tab w:val="left" w:pos="360"/>
        </w:tabs>
        <w:ind w:left="360"/>
        <w:outlineLvl w:val="3"/>
        <w:rPr>
          <w:b/>
          <w:color w:val="0072C6"/>
        </w:rPr>
      </w:pPr>
      <w:r w:rsidRPr="00141409">
        <w:rPr>
          <w:b/>
          <w:color w:val="0072C6"/>
        </w:rPr>
        <w:t>Ograniczenie odpowiedzialności</w:t>
      </w:r>
    </w:p>
    <w:p w14:paraId="5608CFE0" w14:textId="77777777" w:rsidR="00C14D9B" w:rsidRPr="000772BE" w:rsidRDefault="00C14D9B" w:rsidP="00141409">
      <w:pPr>
        <w:pStyle w:val="ProductList-Body"/>
        <w:ind w:left="36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141409">
      <w:pPr>
        <w:pStyle w:val="ProductList-Body"/>
        <w:ind w:left="360"/>
      </w:pPr>
    </w:p>
    <w:p w14:paraId="4B7E93E7" w14:textId="77777777" w:rsidR="00146E59" w:rsidRPr="00141409" w:rsidRDefault="00146E59" w:rsidP="006F1887">
      <w:pPr>
        <w:pStyle w:val="ProductList-Body"/>
        <w:keepNext/>
        <w:tabs>
          <w:tab w:val="clear" w:pos="158"/>
          <w:tab w:val="left" w:pos="360"/>
        </w:tabs>
        <w:ind w:left="360"/>
        <w:outlineLvl w:val="3"/>
        <w:rPr>
          <w:b/>
          <w:color w:val="0072C6"/>
        </w:rPr>
      </w:pPr>
      <w:r w:rsidRPr="00141409">
        <w:rPr>
          <w:b/>
          <w:color w:val="0072C6"/>
        </w:rPr>
        <w:t>Poprawki</w:t>
      </w:r>
    </w:p>
    <w:p w14:paraId="51FCD384" w14:textId="77777777" w:rsidR="00146E59" w:rsidRPr="003C69A1" w:rsidRDefault="00146E59" w:rsidP="00141409">
      <w:pPr>
        <w:pStyle w:val="ProductList-Body"/>
        <w:ind w:left="360"/>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1409">
      <w:pPr>
        <w:pStyle w:val="ProductList-Body"/>
        <w:ind w:left="360"/>
      </w:pPr>
    </w:p>
    <w:p w14:paraId="4550A198" w14:textId="77777777" w:rsidR="00146E59" w:rsidRPr="00141409" w:rsidRDefault="00146E59" w:rsidP="00141409">
      <w:pPr>
        <w:pStyle w:val="ProductList-Body"/>
        <w:tabs>
          <w:tab w:val="clear" w:pos="158"/>
          <w:tab w:val="left" w:pos="360"/>
        </w:tabs>
        <w:ind w:left="360"/>
        <w:outlineLvl w:val="3"/>
        <w:rPr>
          <w:b/>
          <w:color w:val="0072C6"/>
        </w:rPr>
      </w:pPr>
      <w:r w:rsidRPr="00141409">
        <w:rPr>
          <w:b/>
          <w:color w:val="0072C6"/>
        </w:rPr>
        <w:t>Materiały niezależne</w:t>
      </w:r>
    </w:p>
    <w:p w14:paraId="4154270D" w14:textId="77777777" w:rsidR="00146E59" w:rsidRPr="003C69A1" w:rsidRDefault="00146E59" w:rsidP="00141409">
      <w:pPr>
        <w:pStyle w:val="ProductList-Body"/>
        <w:ind w:left="36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1409">
      <w:pPr>
        <w:pStyle w:val="ProductList-Body"/>
        <w:ind w:left="360"/>
      </w:pPr>
    </w:p>
    <w:p w14:paraId="2443DC88" w14:textId="77777777" w:rsidR="00146E59" w:rsidRPr="00141409" w:rsidRDefault="00146E59" w:rsidP="00141409">
      <w:pPr>
        <w:pStyle w:val="ProductList-Body"/>
        <w:tabs>
          <w:tab w:val="clear" w:pos="158"/>
          <w:tab w:val="left" w:pos="360"/>
        </w:tabs>
        <w:ind w:left="360"/>
        <w:outlineLvl w:val="3"/>
        <w:rPr>
          <w:b/>
          <w:color w:val="0072C6"/>
        </w:rPr>
      </w:pPr>
      <w:r w:rsidRPr="00141409">
        <w:rPr>
          <w:b/>
          <w:color w:val="0072C6"/>
        </w:rPr>
        <w:t>Materiały do Odbioru w ramach Usług</w:t>
      </w:r>
    </w:p>
    <w:p w14:paraId="5A702239" w14:textId="77777777" w:rsidR="00146E59" w:rsidRPr="003C69A1" w:rsidRDefault="00146E59" w:rsidP="00141409">
      <w:pPr>
        <w:pStyle w:val="ProductList-Body"/>
        <w:ind w:left="360"/>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1409">
      <w:pPr>
        <w:pStyle w:val="ProductList-Body"/>
        <w:ind w:left="360"/>
      </w:pPr>
    </w:p>
    <w:p w14:paraId="4B7029AA" w14:textId="77777777" w:rsidR="00146E59" w:rsidRPr="00141409" w:rsidRDefault="00146E59" w:rsidP="00141409">
      <w:pPr>
        <w:pStyle w:val="ProductList-Body"/>
        <w:tabs>
          <w:tab w:val="clear" w:pos="158"/>
          <w:tab w:val="left" w:pos="360"/>
        </w:tabs>
        <w:ind w:left="360"/>
        <w:outlineLvl w:val="3"/>
        <w:rPr>
          <w:b/>
          <w:color w:val="0072C6"/>
        </w:rPr>
      </w:pPr>
      <w:r w:rsidRPr="00141409">
        <w:rPr>
          <w:b/>
          <w:color w:val="0072C6"/>
        </w:rPr>
        <w:t>Technologia niepochodząca od Microsoft</w:t>
      </w:r>
    </w:p>
    <w:p w14:paraId="28FB3A3F" w14:textId="77777777" w:rsidR="00146E59" w:rsidRPr="003C69A1" w:rsidRDefault="00146E59" w:rsidP="00141409">
      <w:pPr>
        <w:pStyle w:val="ProductList-Body"/>
        <w:ind w:left="360"/>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141409">
      <w:pPr>
        <w:pStyle w:val="ProductList-Body"/>
        <w:ind w:left="360"/>
      </w:pPr>
    </w:p>
    <w:p w14:paraId="0C54770F" w14:textId="77777777" w:rsidR="00C14D9B" w:rsidRPr="00141409" w:rsidRDefault="00C14D9B" w:rsidP="00141409">
      <w:pPr>
        <w:pStyle w:val="ProductList-Body"/>
        <w:tabs>
          <w:tab w:val="clear" w:pos="158"/>
          <w:tab w:val="left" w:pos="360"/>
        </w:tabs>
        <w:ind w:left="360"/>
        <w:outlineLvl w:val="3"/>
        <w:rPr>
          <w:b/>
          <w:color w:val="0072C6"/>
        </w:rPr>
      </w:pPr>
      <w:r w:rsidRPr="00141409">
        <w:rPr>
          <w:b/>
          <w:color w:val="0072C6"/>
        </w:rPr>
        <w:t>Prawa Podmiotów Stowarzyszonych</w:t>
      </w:r>
    </w:p>
    <w:p w14:paraId="1F68411C" w14:textId="422964A5" w:rsidR="00C14D9B" w:rsidRPr="000772BE" w:rsidRDefault="00C14D9B" w:rsidP="00141409">
      <w:pPr>
        <w:pStyle w:val="ProductList-Body"/>
        <w:ind w:left="360"/>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141409">
      <w:pPr>
        <w:pStyle w:val="ProductList-Body"/>
        <w:ind w:left="360"/>
      </w:pPr>
    </w:p>
    <w:p w14:paraId="13C578F8" w14:textId="77777777" w:rsidR="00C14D9B" w:rsidRPr="00141409" w:rsidRDefault="00C14D9B" w:rsidP="00141409">
      <w:pPr>
        <w:pStyle w:val="ProductList-Body"/>
        <w:tabs>
          <w:tab w:val="clear" w:pos="158"/>
          <w:tab w:val="left" w:pos="360"/>
        </w:tabs>
        <w:ind w:left="360"/>
        <w:outlineLvl w:val="3"/>
        <w:rPr>
          <w:b/>
          <w:color w:val="0072C6"/>
        </w:rPr>
      </w:pPr>
      <w:r w:rsidRPr="00141409">
        <w:rPr>
          <w:b/>
          <w:color w:val="0072C6"/>
        </w:rPr>
        <w:t>Klienci będący Podmiotami Rządowymi</w:t>
      </w:r>
    </w:p>
    <w:p w14:paraId="19BE7D37" w14:textId="77777777" w:rsidR="00C14D9B" w:rsidRPr="000772BE" w:rsidRDefault="00C14D9B" w:rsidP="00141409">
      <w:pPr>
        <w:pStyle w:val="ProductList-Body"/>
        <w:ind w:left="36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8A6D05"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93" w:name="_Toc451949080"/>
      <w:bookmarkStart w:id="194" w:name="_Toc493591059"/>
      <w:r w:rsidRPr="0056127A">
        <w:rPr>
          <w:lang w:val="pl-PL"/>
        </w:rPr>
        <w:t>Powiadomienie o Usługach Multimediów Azure — Kodowanie H.265/HEVC</w:t>
      </w:r>
      <w:bookmarkEnd w:id="193"/>
      <w:bookmarkEnd w:id="194"/>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8A6D05"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6591674F" w14:textId="77777777" w:rsidR="009D15F4" w:rsidRPr="00747204" w:rsidDel="007C0F64" w:rsidRDefault="009D15F4" w:rsidP="009D15F4">
      <w:pPr>
        <w:pStyle w:val="ProductList-Offering1Heading"/>
      </w:pPr>
      <w:bookmarkStart w:id="195" w:name="_Toc484158323"/>
      <w:bookmarkStart w:id="196" w:name="_Toc493591060"/>
      <w:r>
        <w:t>Powiadomienie o programie Adobe Flash Player</w:t>
      </w:r>
      <w:bookmarkEnd w:id="195"/>
      <w:bookmarkEnd w:id="196"/>
    </w:p>
    <w:p w14:paraId="16352595" w14:textId="77777777" w:rsidR="009D15F4" w:rsidRPr="00747204" w:rsidDel="007C0F64" w:rsidRDefault="009D15F4" w:rsidP="009D15F4">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0" w:history="1">
        <w:r>
          <w:rPr>
            <w:rStyle w:val="Hyperlink"/>
          </w:rPr>
          <w:t>http://go.microsoft.com/fwlink/?linkid=248532</w:t>
        </w:r>
      </w:hyperlink>
      <w:r>
        <w:t>. Adobe i Flash to zastrzeżone znaki towarowe lub znaki towarowe Adobe Systems Incorporated w Stanach Zjednoczonych lub w innych krajach.</w:t>
      </w:r>
    </w:p>
    <w:p w14:paraId="0FEF7D7A" w14:textId="77777777" w:rsidR="009D15F4" w:rsidRPr="00747204" w:rsidDel="007C0F64" w:rsidRDefault="008A6D05"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30C9354F" w14:textId="4EA3E665" w:rsidR="009D15F4" w:rsidRPr="009D15F4" w:rsidRDefault="009D15F4" w:rsidP="009D15F4">
      <w:pPr>
        <w:pStyle w:val="ProductList-Offering1Heading"/>
        <w:rPr>
          <w:lang w:val="pl-PL"/>
        </w:rPr>
      </w:pPr>
      <w:bookmarkStart w:id="197" w:name="_Toc484158324"/>
      <w:bookmarkStart w:id="198" w:name="_Toc476230953"/>
      <w:bookmarkStart w:id="199" w:name="_Toc493591061"/>
      <w:r w:rsidRPr="009D15F4">
        <w:rPr>
          <w:lang w:val="pl-PL"/>
        </w:rPr>
        <w:t>Powiadomienie dotyczące standardu wizyjnego H.264/AVC, standardu wideo VC-1, standardu wizyjnego MPEG-4 Część 2 oraz standardu wideo MPEG-2</w:t>
      </w:r>
      <w:bookmarkEnd w:id="197"/>
      <w:bookmarkEnd w:id="198"/>
      <w:bookmarkEnd w:id="199"/>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8A6D0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62"/>
          <w:footerReference w:type="first" r:id="rId63"/>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200" w:name="_Toc493591062"/>
      <w:bookmarkStart w:id="201" w:name="Attachment2"/>
      <w:r>
        <w:t>Załącznik 2 – Pakiety licencji subskrypcyjnych</w:t>
      </w:r>
      <w:bookmarkEnd w:id="200"/>
    </w:p>
    <w:bookmarkEnd w:id="201"/>
    <w:p w14:paraId="5E7C0D22" w14:textId="3B3BA1BD"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558"/>
        <w:gridCol w:w="540"/>
        <w:gridCol w:w="360"/>
        <w:gridCol w:w="450"/>
        <w:gridCol w:w="450"/>
        <w:gridCol w:w="450"/>
        <w:gridCol w:w="450"/>
      </w:tblGrid>
      <w:tr w:rsidR="009D15F4" w14:paraId="5D8D7A11" w14:textId="77777777" w:rsidTr="009D15F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543F769" w14:textId="77777777" w:rsidR="009D15F4" w:rsidRDefault="009D15F4" w:rsidP="009D15F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B772357"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93B801" w14:textId="77777777" w:rsidR="009D15F4" w:rsidRDefault="009D15F4" w:rsidP="009D15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206D61B"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B509830"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Rządu</w:t>
            </w:r>
          </w:p>
          <w:p w14:paraId="7DEB1CC3" w14:textId="77777777" w:rsidR="009D15F4" w:rsidRDefault="009D15F4" w:rsidP="009D15F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FBB4EF0" w14:textId="77777777" w:rsidR="009D15F4" w:rsidRPr="00747204" w:rsidRDefault="009D15F4" w:rsidP="009D15F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FD02ED3" w14:textId="77777777" w:rsidR="009D15F4" w:rsidRDefault="009D15F4" w:rsidP="009D15F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A0FBC4"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E760FF"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19810BD4" w14:textId="77777777" w:rsidR="009D15F4" w:rsidRDefault="009D15F4"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AF7ACB"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50668C2"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31ED97FE" w14:textId="77777777" w:rsidR="009D15F4" w:rsidRDefault="009D15F4"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02ECC9FD"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10D92CD"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0C59C8B" w14:textId="77777777" w:rsidR="009D15F4" w:rsidRDefault="009D15F4"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13315A" w14:textId="7E30D9BC" w:rsidR="009D15F4" w:rsidRDefault="00494CC7" w:rsidP="009D15F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D15F4">
              <w:rPr>
                <w:rFonts w:asciiTheme="majorHAnsi" w:hAnsiTheme="maj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63590DA7" w14:textId="77777777" w:rsidR="009D15F4" w:rsidRPr="00747204" w:rsidRDefault="009D15F4" w:rsidP="009D15F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A6DB634" w14:textId="77777777" w:rsidR="009D15F4" w:rsidRPr="00747204" w:rsidRDefault="009D15F4" w:rsidP="009D15F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0DF3D05F" w14:textId="77777777" w:rsidR="009D15F4" w:rsidRDefault="009D15F4" w:rsidP="009D15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D15F4" w14:paraId="2A90AF40" w14:textId="77777777" w:rsidTr="009D15F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790C8CD" w14:textId="77777777" w:rsidR="009D15F4" w:rsidRDefault="009D15F4" w:rsidP="009D15F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742628" w14:textId="4D324774" w:rsidR="009D15F4" w:rsidRDefault="00494CC7"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D15F4">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E8A387"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211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C0989E"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BCBC0" w14:textId="2EF253ED" w:rsidR="009D15F4" w:rsidRDefault="00494CC7"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D15F4">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B4633D"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4FD082"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FEF1A8"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89791F"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F871D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349EFF"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C47E92"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386A07"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58" w:type="dxa"/>
            <w:tcBorders>
              <w:left w:val="single" w:sz="12" w:space="0" w:color="FFFFFF" w:themeColor="background1"/>
              <w:bottom w:val="single" w:sz="12" w:space="0" w:color="FFFFFF" w:themeColor="background1"/>
              <w:right w:val="nil"/>
            </w:tcBorders>
            <w:shd w:val="clear" w:color="auto" w:fill="0072C6"/>
            <w:vAlign w:val="center"/>
          </w:tcPr>
          <w:p w14:paraId="6B4850D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52B1E2"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EFA27"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F75D9"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468CAD8" w14:textId="77777777" w:rsidR="009D15F4" w:rsidRPr="00747204" w:rsidRDefault="009D15F4" w:rsidP="009D15F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633A7F1B" w14:textId="77777777" w:rsidR="009D15F4" w:rsidRPr="00740A88"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62B2951" w14:textId="77777777" w:rsidR="009D15F4" w:rsidRPr="00747204" w:rsidRDefault="009D15F4" w:rsidP="009D15F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0DCE197" w14:textId="77777777" w:rsidR="009D15F4" w:rsidRPr="00740A88"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4C73D8A" w14:textId="77777777" w:rsidR="009D15F4" w:rsidRDefault="009D15F4" w:rsidP="009D15F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D15F4" w14:paraId="77B4E610" w14:textId="77777777" w:rsidTr="009D15F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B9FF51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AD1E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303C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59F7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A4A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5D1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DF7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AED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87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4143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87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C8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F54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F56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663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35A0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139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FFD8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E64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B07F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E2DE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8D431B0" w14:textId="77777777" w:rsidTr="009D15F4">
        <w:trPr>
          <w:trHeight w:val="202"/>
        </w:trPr>
        <w:tc>
          <w:tcPr>
            <w:tcW w:w="2789" w:type="dxa"/>
            <w:tcBorders>
              <w:top w:val="nil"/>
              <w:left w:val="nil"/>
              <w:bottom w:val="dashSmallGap" w:sz="4" w:space="0" w:color="BFBFBF" w:themeColor="background1" w:themeShade="BF"/>
              <w:right w:val="nil"/>
            </w:tcBorders>
            <w:noWrap/>
            <w:vAlign w:val="center"/>
            <w:hideMark/>
          </w:tcPr>
          <w:p w14:paraId="71EAF583" w14:textId="251FA171"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141409">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D98C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43DC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2AD7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AF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AEE2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F0D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0AAA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023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EC8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0F6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8604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37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029B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B1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C0D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4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F1A2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BEDC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E361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F38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D63456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3170A"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795E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DE8C6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CD17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D773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15E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43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B9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D79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8F2F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CC9F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D3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A05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86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DB5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CF7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4A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EA3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01E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AD03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22F0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9939C04"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B932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94B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57C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6DD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1C18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965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6DD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F2B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81B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1EF9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227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3E1F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4CB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C0B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1EF1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CDC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9258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0BA6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AE0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16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082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50640347"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50956"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417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24B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84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2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727F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40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A135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BA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CF8A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058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9A8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D22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FC75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E1D1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F74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3D3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502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C15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841D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2FD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DD85B77"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8BA4" w14:textId="375D4339"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141409">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9FEC0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F373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51A6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3E0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F2A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3198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4D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167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1A8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9EC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EE1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5AC2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989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EFF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055F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F5F3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4A36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ECD1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EB7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0938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4C9C30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9DFDD"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DF00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E5F7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212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C53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BB1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43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B77A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A6E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0AD6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91D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B8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EA25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B8D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111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5A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C5D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FD9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9D2B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62F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533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3AD065B"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B0DAD"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879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B9F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7D3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7896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F612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FC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0F3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493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DF6B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AE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7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BD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183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4A9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BA2E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5512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7522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8A91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AE2C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A61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1A78DBDC"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9A31A"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318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684D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AD0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3E01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E5A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88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9EC4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F41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6458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8C8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2F9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0D38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9FBEC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B9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D0D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AE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6F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70E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7475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8B87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FB56F6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756B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6BBD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10FA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17C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8077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B8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C56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2C6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0BE1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99DF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D371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F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A3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11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FFFB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18B4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42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32B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AB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3F88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32E5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2EDF8D2"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E4CA"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8E47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5CD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41D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2AB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7D6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BD06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11C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0E92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CBD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542C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F8F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9E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BD4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6AD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7EA7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BD85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8338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011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D70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09DA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5C7F082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F7D9C"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32A41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EA9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F4D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46C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3C9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A08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714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A6B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F30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3C1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CCD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60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911C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51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4E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54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6605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3FA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881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F95B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EC78B5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8EAB5"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00E51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26EB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D38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E8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F7B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218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0CB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7DD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43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A6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5B9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06D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5DB42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446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862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DC6F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7589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E3E5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A2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4E31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124A97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39981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CA47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F2C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B89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6C7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5B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A042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EB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D84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1BA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7EE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B8C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DF8C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E74A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E6D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2B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BDF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2D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40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93B7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B31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0FF5A7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7196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7051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C5BA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3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4567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55B5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DB8C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574A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992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8CBB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51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7E2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5E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01FF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73DC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A605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F1AC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67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77E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69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9AD0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F8FCC58"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F27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C002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F67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92F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25FF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202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581E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66F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77FD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F367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A30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E14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63C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C50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18CA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E178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A1BC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81A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207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1AC2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267CD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63657B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F4B6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D47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A947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403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183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C544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D14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142D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E3F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3C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85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4D2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DDA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800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23C8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8DDA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C755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2F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B7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AA8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8E14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09EC44A" w14:textId="77777777" w:rsidTr="009D15F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D1321F"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CB32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4AC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F1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8D4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48E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69F8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407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D963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956B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F5E1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EB5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A29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394F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99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575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CF5B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AB91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C1B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801C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90F5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1BF1F62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277F"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0FA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45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212B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4D96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7BD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EB4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D45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92B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EA8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6D2F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74D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554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F36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844B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233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40C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8153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398E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EBF2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7E2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55829986"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DF8D0"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EFC9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CC2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781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0D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250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C23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23E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3A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AB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3102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3A8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339D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FE32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F9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4562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7F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716D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52B2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61FB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C46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9E4FC66"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893D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CFAC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E2D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3016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997B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5C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91E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243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62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0A4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A46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823B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FDF2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0BEC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8E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4EB3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0E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9414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AF9B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9E9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0749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B7A8355"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3BC75"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51A17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BCD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42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80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8591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08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B746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33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E185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F4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369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2F14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0607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12C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39612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0A7A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D6C8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7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CF55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D29D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977B27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D1B22"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D6DD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B57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2DE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066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197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D8E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130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27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D19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279C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D04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075A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F57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A800F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74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F51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26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72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EF7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419A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8951811"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07726B"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BD379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18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180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91F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FEB3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ED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5BA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F260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6FE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B9B7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877C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6F83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11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60B3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3A38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BD3B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672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08E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485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F379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7C1E824"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90716"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1B8B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7F7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13B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CE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1F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D79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704A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999B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AB34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AF8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368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247E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1B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5A7E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640C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C44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6AD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FF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6BC7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3914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2B40C33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3B598"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A869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6C0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B787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8809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9D14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F27C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440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D19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8389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930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764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CD9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1C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CB8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4FF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F888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12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B91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B9A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1D1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631F826"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D3F2F"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DEF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A8A3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45A2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A10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454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0BA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20DF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7FB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78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2269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F826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A02C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88A7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3F33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6273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8FE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D1EE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6AF4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DFA5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A08D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7B48549A"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098DB1"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D888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AA8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D8A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3CC4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0D2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3261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99A7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E48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60CD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93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677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2347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482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0CD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74A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472F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5DB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9DA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3F2A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B0A22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7A0330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293E1"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E3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43CA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DC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7C1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814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80F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6623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2B3C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7539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EF5E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E9F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D8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557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63D6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F2C1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ADEF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9AD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E67C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097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6073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3433073"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38B03"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8AD4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C900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E337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045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7781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A3C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5130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E82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F523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1382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2BC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6C4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369A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87DB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C883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358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37B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04B3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BF3F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AF9F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1B6E194B"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7177" w14:textId="77777777" w:rsidR="009D15F4"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B92DC"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DD75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0125"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A86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6272"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E8B3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F10EC"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90F11"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3D724"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35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D8DC0"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3C39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40EBD"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450C"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3B5C6"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153A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2EF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EB3BF"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2685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990BFF"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3C3D46AF"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CD1C0C"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9F55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E38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73CB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D9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C694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FE5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5DF0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A386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3BD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687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AC0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03D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07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92D2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75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FFE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CD002"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4BD4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F5EB5"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412BE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015184FE"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D694A" w14:textId="77777777" w:rsidR="009D15F4"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D064A"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70686"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1FAA7"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A672"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32BB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168B"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AD77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E680"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C7B4B"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A7F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27FA7"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0A1A"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85884"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8AE5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46EFB"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2824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AC20"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10D88"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21064E"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FBA763" w14:textId="77777777" w:rsidR="009D15F4"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4B09B5C1"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7B9D9"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18EC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03311"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D43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0EE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6AF3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C499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EF3E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FAF8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646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A10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3782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6E3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88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500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5146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8B6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A37F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23CD3"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43DA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4ED33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r w:rsidR="009D15F4" w14:paraId="6FBB9879" w14:textId="77777777" w:rsidTr="009D15F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E7F9C" w14:textId="77777777" w:rsidR="009D15F4" w:rsidRPr="009B68F5" w:rsidRDefault="009D15F4" w:rsidP="009D15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C25CFC"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61D2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9CA7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A35E4"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2237C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C3BAB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EF95D"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13A6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B590A"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3AE9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EE9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6BB2A9"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B1CC5F"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FA1D38"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3FDCD7"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7E260"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42E2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EC621E"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7CF6B6"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D11677B" w14:textId="77777777" w:rsidR="009D15F4" w:rsidRPr="009B68F5" w:rsidRDefault="009D15F4" w:rsidP="009D15F4">
            <w:pPr>
              <w:pStyle w:val="ProductList-Body"/>
              <w:tabs>
                <w:tab w:val="clear" w:pos="158"/>
                <w:tab w:val="left" w:pos="720"/>
              </w:tabs>
              <w:spacing w:line="256" w:lineRule="auto"/>
              <w:jc w:val="center"/>
              <w:rPr>
                <w:rFonts w:asciiTheme="majorHAnsi" w:hAnsiTheme="majorHAnsi"/>
                <w:sz w:val="15"/>
                <w:szCs w:val="15"/>
              </w:rPr>
            </w:pPr>
          </w:p>
        </w:tc>
      </w:tr>
    </w:tbl>
    <w:p w14:paraId="52D8115E" w14:textId="77777777" w:rsidR="00D9012B" w:rsidRPr="00B97C59" w:rsidRDefault="00D9012B" w:rsidP="00D9012B">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2882132E" w14:textId="566B2F5B" w:rsidR="009D15F4" w:rsidRPr="00747204" w:rsidRDefault="009D15F4" w:rsidP="009D15F4">
      <w:pPr>
        <w:pStyle w:val="ProductList-Body"/>
      </w:pPr>
      <w:r>
        <w:rPr>
          <w:i/>
          <w:sz w:val="16"/>
          <w:szCs w:val="16"/>
          <w:vertAlign w:val="superscript"/>
        </w:rPr>
        <w:t>2</w:t>
      </w:r>
      <w:r>
        <w:rPr>
          <w:i/>
          <w:sz w:val="16"/>
          <w:szCs w:val="16"/>
        </w:rPr>
        <w:t xml:space="preserve"> </w:t>
      </w:r>
      <w:r w:rsidR="00494CC7">
        <w:rPr>
          <w:i/>
          <w:sz w:val="16"/>
          <w:szCs w:val="16"/>
        </w:rPr>
        <w:t>Podobnie jak Usługi Online wymienione powyżej usługa Microsoft 365 spełnia wymóg LS dla Windows Software Assurance na Użytkownika zgodnie z opisem podanym w Postanowieniach dotyczących Produktów</w:t>
      </w:r>
      <w:r>
        <w:rPr>
          <w:i/>
          <w:sz w:val="16"/>
          <w:szCs w:val="16"/>
        </w:rPr>
        <w:t>.</w:t>
      </w:r>
    </w:p>
    <w:p w14:paraId="21268D93" w14:textId="77777777" w:rsidR="009D15F4" w:rsidRPr="00747204" w:rsidRDefault="009D15F4" w:rsidP="009D15F4">
      <w:pPr>
        <w:pStyle w:val="ProductList-Body"/>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 </w:t>
      </w:r>
    </w:p>
    <w:p w14:paraId="5F120D47" w14:textId="77777777" w:rsidR="009D15F4" w:rsidRPr="00747204" w:rsidRDefault="009D15F4" w:rsidP="009D15F4">
      <w:pPr>
        <w:pStyle w:val="ProductList-Body"/>
      </w:pPr>
      <w:r>
        <w:rPr>
          <w:i/>
          <w:sz w:val="16"/>
          <w:szCs w:val="16"/>
          <w:vertAlign w:val="superscript"/>
        </w:rPr>
        <w:t>4</w:t>
      </w:r>
      <w:r>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4" w:history="1">
        <w:r>
          <w:rPr>
            <w:rStyle w:val="Hyperlink"/>
            <w:i/>
            <w:sz w:val="16"/>
            <w:szCs w:val="16"/>
          </w:rPr>
          <w:t>https://www.microsoft.com/en-us/dynamics365/pricing</w:t>
        </w:r>
      </w:hyperlink>
      <w:r>
        <w:rPr>
          <w:i/>
          <w:sz w:val="16"/>
          <w:szCs w:val="16"/>
        </w:rPr>
        <w:t>.</w:t>
      </w:r>
    </w:p>
    <w:p w14:paraId="374EA8ED" w14:textId="0C9D652B" w:rsidR="00D67A4B" w:rsidRPr="00690C65" w:rsidRDefault="008A6D05" w:rsidP="0070271B">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202" w:name="Attachment3"/>
      <w:bookmarkStart w:id="203" w:name="_Toc493591063"/>
      <w:r>
        <w:t xml:space="preserve">Załącznik 3 </w:t>
      </w:r>
      <w:r w:rsidR="0053202E">
        <w:t>– Standardowe Klauzule Umowne (Podmioty Przetwarzające D</w:t>
      </w:r>
      <w:r>
        <w:t>ane)</w:t>
      </w:r>
      <w:bookmarkEnd w:id="202"/>
      <w:bookmarkEnd w:id="203"/>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E173F33" w:rsidR="00141409" w:rsidRDefault="00141409" w:rsidP="00A914BF">
      <w:pPr>
        <w:pStyle w:val="ProductList-Body"/>
      </w:pPr>
      <w:r>
        <w:br w:type="page"/>
      </w:r>
    </w:p>
    <w:p w14:paraId="68D7681E" w14:textId="77777777" w:rsidR="00141409" w:rsidRPr="002A669C" w:rsidRDefault="00141409" w:rsidP="00141409">
      <w:pPr>
        <w:pStyle w:val="ProductList-SectionHeading"/>
        <w:outlineLvl w:val="0"/>
      </w:pPr>
      <w:bookmarkStart w:id="204" w:name="Attachment4"/>
      <w:bookmarkStart w:id="205" w:name="_Toc489605629"/>
      <w:bookmarkStart w:id="206" w:name="_Toc493591064"/>
      <w:r w:rsidRPr="002A669C">
        <w:t>Załącznik 4 — Ogólne rozporządzenie o ochronie danych przyjęte przez Unię Europejską</w:t>
      </w:r>
      <w:bookmarkEnd w:id="204"/>
      <w:bookmarkEnd w:id="205"/>
      <w:bookmarkEnd w:id="206"/>
    </w:p>
    <w:p w14:paraId="2AC24022" w14:textId="77777777" w:rsidR="00141409" w:rsidRPr="002A669C" w:rsidRDefault="00141409" w:rsidP="00141409">
      <w:pPr>
        <w:pStyle w:val="ProductList-Body"/>
        <w:outlineLvl w:val="1"/>
      </w:pPr>
      <w:bookmarkStart w:id="207" w:name="_Hlk489289993"/>
      <w:r w:rsidRPr="002A669C">
        <w:rPr>
          <w:rFonts w:cstheme="minorHAnsi"/>
          <w:b/>
          <w:szCs w:val="18"/>
        </w:rPr>
        <w:t xml:space="preserve">A. </w:t>
      </w:r>
      <w:r w:rsidRPr="002A669C">
        <w:rPr>
          <w:b/>
        </w:rPr>
        <w:t>Definicje</w:t>
      </w:r>
      <w:bookmarkEnd w:id="207"/>
    </w:p>
    <w:p w14:paraId="79232E24" w14:textId="77777777" w:rsidR="00141409" w:rsidRPr="002A669C" w:rsidRDefault="00141409" w:rsidP="00141409">
      <w:pPr>
        <w:pStyle w:val="ProductList-Body"/>
      </w:pPr>
    </w:p>
    <w:p w14:paraId="55AE1A75" w14:textId="77777777" w:rsidR="00141409" w:rsidRPr="002A669C" w:rsidRDefault="00141409" w:rsidP="00141409">
      <w:pPr>
        <w:pStyle w:val="ProductList-Body"/>
      </w:pPr>
      <w:r w:rsidRPr="002A669C">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1339CC41" w14:textId="77777777" w:rsidR="00141409" w:rsidRPr="002A669C" w:rsidRDefault="00141409" w:rsidP="00141409">
      <w:pPr>
        <w:pStyle w:val="ProductList-Body"/>
      </w:pPr>
    </w:p>
    <w:p w14:paraId="2B5D939C" w14:textId="77777777" w:rsidR="00141409" w:rsidRPr="002A669C" w:rsidRDefault="00141409" w:rsidP="00141409">
      <w:pPr>
        <w:pStyle w:val="ProductList-Body"/>
      </w:pPr>
      <w:r w:rsidRPr="002A669C">
        <w:rPr>
          <w:rFonts w:cstheme="minorHAnsi"/>
          <w:szCs w:val="18"/>
        </w:rPr>
        <w:t>W poniższych Postanowieniach Wynikających z Rozporządzenia stosuje się ponadto następującą definicję:</w:t>
      </w:r>
    </w:p>
    <w:p w14:paraId="3FF491C7" w14:textId="77777777" w:rsidR="00141409" w:rsidRPr="002A669C" w:rsidRDefault="00141409" w:rsidP="00141409">
      <w:pPr>
        <w:pStyle w:val="ProductList-Body"/>
      </w:pPr>
    </w:p>
    <w:p w14:paraId="24894B6C" w14:textId="77777777" w:rsidR="00141409" w:rsidRPr="002A669C" w:rsidRDefault="00141409" w:rsidP="00141409">
      <w:pPr>
        <w:pStyle w:val="ProductList-Body"/>
      </w:pPr>
      <w:r w:rsidRPr="002A669C">
        <w:rPr>
          <w:rFonts w:cstheme="minorHAnsi"/>
          <w:b/>
          <w:szCs w:val="18"/>
        </w:rPr>
        <w:t>„Dalsi Przetwarzający</w:t>
      </w:r>
      <w:r>
        <w:rPr>
          <w:rFonts w:cstheme="minorHAnsi"/>
          <w:b/>
          <w:szCs w:val="18"/>
        </w:rPr>
        <w:t>”</w:t>
      </w:r>
      <w:r w:rsidRPr="002A669C">
        <w:rPr>
          <w:rFonts w:cstheme="minorHAnsi"/>
          <w:szCs w:val="18"/>
        </w:rPr>
        <w:t xml:space="preserve"> oznaczają inne podmioty przetwarzające, które są wykorzystywane przez Microsoft do przetwarzania Danych Osobowych.</w:t>
      </w:r>
    </w:p>
    <w:p w14:paraId="421F36B1" w14:textId="77777777" w:rsidR="00141409" w:rsidRPr="002A669C" w:rsidRDefault="00141409" w:rsidP="00141409">
      <w:pPr>
        <w:pStyle w:val="ProductList-Body"/>
      </w:pPr>
    </w:p>
    <w:p w14:paraId="4281F094" w14:textId="77777777" w:rsidR="00141409" w:rsidRPr="002A669C" w:rsidRDefault="00141409" w:rsidP="00141409">
      <w:pPr>
        <w:pStyle w:val="ProductList-Body"/>
        <w:outlineLvl w:val="1"/>
      </w:pPr>
      <w:r w:rsidRPr="002A669C">
        <w:rPr>
          <w:b/>
        </w:rPr>
        <w:t xml:space="preserve">B. Role i zakres </w:t>
      </w:r>
    </w:p>
    <w:p w14:paraId="0DF73429" w14:textId="77777777" w:rsidR="00141409" w:rsidRPr="002A669C" w:rsidRDefault="00141409" w:rsidP="00141409">
      <w:pPr>
        <w:pStyle w:val="ProductList-Body"/>
      </w:pPr>
    </w:p>
    <w:p w14:paraId="5F98CCEE" w14:textId="77777777" w:rsidR="00141409" w:rsidRPr="002A669C" w:rsidRDefault="00141409" w:rsidP="00141409">
      <w:pPr>
        <w:pStyle w:val="ProductList-Body"/>
        <w:spacing w:after="120"/>
        <w:ind w:left="158"/>
      </w:pPr>
      <w:r w:rsidRPr="002A669C">
        <w:rPr>
          <w:b/>
        </w:rPr>
        <w:t>1.</w:t>
      </w:r>
      <w:r w:rsidRPr="002A669C">
        <w:t xml:space="preserve"> Niniejsze Postanowienia wynikające z Rozporządzenia mają zastosowanie do przetwarzania Danych Osobowych przez Microsoft w imieniu Klienta w zakresie Rozporządzenia. </w:t>
      </w:r>
    </w:p>
    <w:p w14:paraId="03FA9D9B" w14:textId="77777777" w:rsidR="00141409" w:rsidRPr="002A669C" w:rsidRDefault="00141409" w:rsidP="00141409">
      <w:pPr>
        <w:pStyle w:val="ProductList-Body"/>
        <w:spacing w:after="120"/>
        <w:ind w:left="158"/>
      </w:pPr>
      <w:r w:rsidRPr="002A669C">
        <w:rPr>
          <w:b/>
        </w:rPr>
        <w:t>2.</w:t>
      </w:r>
      <w:r w:rsidRPr="002A669C">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dalszym przetwarzającym. </w:t>
      </w:r>
    </w:p>
    <w:p w14:paraId="407D004D" w14:textId="77777777" w:rsidR="00141409" w:rsidRPr="002A669C" w:rsidRDefault="00141409" w:rsidP="00141409">
      <w:pPr>
        <w:pStyle w:val="ProductList-Body"/>
        <w:spacing w:after="120"/>
        <w:ind w:left="158"/>
      </w:pPr>
      <w:r w:rsidRPr="002A669C">
        <w:rPr>
          <w:b/>
        </w:rPr>
        <w:t>3.</w:t>
      </w:r>
      <w:r w:rsidRPr="002A669C">
        <w:t xml:space="preserve"> Niniejsze Postanowienia wynikające z Rozporządzenia nie ograniczają zobowiązań dotyczących ochrony danych, które Microsoft podjął wobec Klienta w Postanowieniach Dotyczących Usług Online lub innych umowach zawartych między Microsoft a Klientem. </w:t>
      </w:r>
    </w:p>
    <w:p w14:paraId="16815E45" w14:textId="77777777" w:rsidR="00141409" w:rsidRPr="002A669C" w:rsidRDefault="00141409" w:rsidP="00141409">
      <w:pPr>
        <w:pStyle w:val="ProductList-Body"/>
        <w:spacing w:after="120"/>
        <w:ind w:left="158"/>
      </w:pPr>
      <w:r w:rsidRPr="002A669C">
        <w:rPr>
          <w:b/>
        </w:rPr>
        <w:t>4.</w:t>
      </w:r>
      <w:r w:rsidRPr="002A669C">
        <w:t xml:space="preserve"> Niniejsze Postanowienia wynikające z Rozporządzenia nie mają zastosowania w sytuacji, gdy administratorem Danych Osobowych jest Microsoft. </w:t>
      </w:r>
    </w:p>
    <w:p w14:paraId="7C0A3DCD" w14:textId="77777777" w:rsidR="00141409" w:rsidRPr="002A669C" w:rsidRDefault="00141409" w:rsidP="00141409">
      <w:pPr>
        <w:pStyle w:val="ProductList-Body"/>
      </w:pPr>
    </w:p>
    <w:p w14:paraId="2FF1DF47" w14:textId="77777777" w:rsidR="00141409" w:rsidRPr="002A669C" w:rsidRDefault="00141409" w:rsidP="00141409">
      <w:pPr>
        <w:pStyle w:val="ProductList-Body"/>
        <w:outlineLvl w:val="1"/>
        <w:rPr>
          <w:bCs/>
        </w:rPr>
      </w:pPr>
      <w:r w:rsidRPr="002A669C">
        <w:rPr>
          <w:b/>
          <w:bCs/>
        </w:rPr>
        <w:t>C. Właściwe zobowiązania wynikające z Rozporządzenia art. 28, 32 i 33</w:t>
      </w:r>
    </w:p>
    <w:p w14:paraId="6D0F7FBB" w14:textId="77777777" w:rsidR="00141409" w:rsidRPr="002A669C" w:rsidRDefault="00141409" w:rsidP="00141409">
      <w:pPr>
        <w:pStyle w:val="ProductList-Body"/>
      </w:pPr>
    </w:p>
    <w:p w14:paraId="06A41A14" w14:textId="77777777" w:rsidR="00141409" w:rsidRPr="002A669C" w:rsidRDefault="00141409" w:rsidP="00141409">
      <w:pPr>
        <w:pStyle w:val="ProductList-Body"/>
        <w:spacing w:after="120"/>
        <w:ind w:left="158"/>
      </w:pPr>
      <w:r w:rsidRPr="002A669C">
        <w:rPr>
          <w:b/>
        </w:rPr>
        <w:t xml:space="preserve">1. </w:t>
      </w:r>
      <w:r w:rsidRPr="002A669C">
        <w:t>Microsoft nie korzysta z usług innego podmiotu przetwarzającego bez uprzedniej szczegółowej lub ogólnej pisemnej zgody Klienta. W przypadku ogólnej pisemnej zgody Microsoft informuje Klienta o wszelkich zamierzonych zmianach dotyczących dodania lub zastąpienia innych podmiotów przetwarzających, dając tym samym Klientowi możliwość wyrażenia sprzeciwu wobec takich zmian (art. 28 ust. 2).</w:t>
      </w:r>
    </w:p>
    <w:p w14:paraId="60892F88" w14:textId="77777777" w:rsidR="00141409" w:rsidRPr="002A669C" w:rsidRDefault="00141409" w:rsidP="00141409">
      <w:pPr>
        <w:pStyle w:val="ProductList-Body"/>
        <w:spacing w:after="120"/>
        <w:ind w:left="158"/>
      </w:pPr>
      <w:r w:rsidRPr="002A669C">
        <w:rPr>
          <w:b/>
        </w:rPr>
        <w:t>2.</w:t>
      </w:r>
      <w:r w:rsidRPr="002A669C">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 W szczególności Microsoft: </w:t>
      </w:r>
    </w:p>
    <w:p w14:paraId="09F14C13" w14:textId="77777777" w:rsidR="00141409" w:rsidRPr="002A669C" w:rsidRDefault="00141409" w:rsidP="00141409">
      <w:pPr>
        <w:pStyle w:val="ProductList-Body"/>
        <w:spacing w:after="120"/>
        <w:ind w:left="1440" w:hanging="720"/>
      </w:pPr>
      <w:r w:rsidRPr="002A669C">
        <w:rPr>
          <w:b/>
        </w:rPr>
        <w:t>(a)</w:t>
      </w:r>
      <w:r w:rsidRPr="002A669C">
        <w:tab/>
        <w:t xml:space="preserve">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 </w:t>
      </w:r>
    </w:p>
    <w:p w14:paraId="09003C50" w14:textId="77777777" w:rsidR="00141409" w:rsidRPr="002A669C" w:rsidRDefault="00141409" w:rsidP="00141409">
      <w:pPr>
        <w:pStyle w:val="ProductList-Body"/>
        <w:spacing w:after="120"/>
        <w:ind w:left="1440" w:hanging="720"/>
      </w:pPr>
      <w:r w:rsidRPr="002A669C">
        <w:rPr>
          <w:b/>
        </w:rPr>
        <w:t>(b)</w:t>
      </w:r>
      <w:r w:rsidRPr="002A669C">
        <w:tab/>
        <w:t xml:space="preserve">zapewnia, aby osoby upoważnione do przetwarzania Danych Osobowych zobowiązały się do zachowania tajemnicy lub podlegały odpowiedniemu ustawowemu obowiązkowi zachowania tajemnicy; </w:t>
      </w:r>
    </w:p>
    <w:p w14:paraId="69168082" w14:textId="77777777" w:rsidR="00141409" w:rsidRPr="002A669C" w:rsidRDefault="00141409" w:rsidP="00141409">
      <w:pPr>
        <w:pStyle w:val="ProductList-Body"/>
        <w:spacing w:after="120"/>
        <w:ind w:left="720"/>
      </w:pPr>
      <w:r w:rsidRPr="002A669C">
        <w:rPr>
          <w:b/>
        </w:rPr>
        <w:t>(c)</w:t>
      </w:r>
      <w:r w:rsidRPr="002A669C">
        <w:tab/>
        <w:t xml:space="preserve">podejmuje wszelkie środki wymagane na mocy art. 32 Rozporządzenia; </w:t>
      </w:r>
    </w:p>
    <w:p w14:paraId="1F4CE4F4" w14:textId="77777777" w:rsidR="00141409" w:rsidRPr="002A669C" w:rsidRDefault="00141409" w:rsidP="00141409">
      <w:pPr>
        <w:pStyle w:val="ProductList-Body"/>
        <w:spacing w:after="120"/>
        <w:ind w:left="720"/>
      </w:pPr>
      <w:r w:rsidRPr="002A669C">
        <w:rPr>
          <w:b/>
        </w:rPr>
        <w:t>(d)</w:t>
      </w:r>
      <w:r w:rsidRPr="002A669C">
        <w:tab/>
        <w:t xml:space="preserve">przestrzega warunków korzystania z usług innego podmiotu przetwarzającego, o których mowa w ust. 2 i 3; </w:t>
      </w:r>
    </w:p>
    <w:p w14:paraId="63F8236E" w14:textId="77777777" w:rsidR="00141409" w:rsidRPr="002A669C" w:rsidRDefault="00141409" w:rsidP="00141409">
      <w:pPr>
        <w:pStyle w:val="ProductList-Body"/>
        <w:spacing w:after="120"/>
        <w:ind w:left="1440" w:hanging="720"/>
      </w:pPr>
      <w:r w:rsidRPr="002A669C">
        <w:rPr>
          <w:b/>
        </w:rPr>
        <w:t>e.</w:t>
      </w:r>
      <w:r w:rsidRPr="002A669C">
        <w:tab/>
        <w:t xml:space="preserve">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 </w:t>
      </w:r>
    </w:p>
    <w:p w14:paraId="4174150B" w14:textId="77777777" w:rsidR="00141409" w:rsidRPr="002A669C" w:rsidRDefault="00141409" w:rsidP="00141409">
      <w:pPr>
        <w:pStyle w:val="ProductList-Body"/>
        <w:spacing w:after="120"/>
        <w:ind w:left="1440" w:hanging="720"/>
      </w:pPr>
      <w:r w:rsidRPr="002A669C">
        <w:rPr>
          <w:b/>
        </w:rPr>
        <w:t>(f)</w:t>
      </w:r>
      <w:r w:rsidRPr="002A669C">
        <w:tab/>
        <w:t>uwzględniając charakter przetwarzania oraz dostępne mu informacje, pomaga Klientowi wywiązać się z obowiązków określonych w art. 32–36 Rozporządzenia;</w:t>
      </w:r>
    </w:p>
    <w:p w14:paraId="1D5817EC" w14:textId="77777777" w:rsidR="00141409" w:rsidRPr="002A669C" w:rsidRDefault="00141409" w:rsidP="00141409">
      <w:pPr>
        <w:pStyle w:val="ProductList-Body"/>
        <w:spacing w:after="120"/>
        <w:ind w:left="1440" w:hanging="720"/>
      </w:pPr>
      <w:r w:rsidRPr="002A669C">
        <w:rPr>
          <w:b/>
        </w:rPr>
        <w:t>(g)</w:t>
      </w:r>
      <w:r w:rsidRPr="002A669C">
        <w:tab/>
        <w:t xml:space="preserve">po zakończeniu świadczenia usług związanych z przetwarzaniem i zależnie od decyzji Klienta usuwa albo zwraca mu wszelkie Dane Osobowe oraz usuwa wszelkie ich istniejące kopie, chyba że prawo Unii lub prawo państwa członkowskiego nakazuje przechowywanie Danych Osobowych; </w:t>
      </w:r>
    </w:p>
    <w:p w14:paraId="579A72CD" w14:textId="77777777" w:rsidR="00141409" w:rsidRPr="002A669C" w:rsidRDefault="00141409" w:rsidP="00141409">
      <w:pPr>
        <w:pStyle w:val="ProductList-Body"/>
        <w:spacing w:after="120"/>
        <w:ind w:left="1440" w:hanging="720"/>
      </w:pPr>
      <w:r w:rsidRPr="002A669C">
        <w:rPr>
          <w:b/>
        </w:rPr>
        <w:t>(h)</w:t>
      </w:r>
      <w:r w:rsidRPr="002A669C">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B3319E8" w14:textId="77777777" w:rsidR="00141409" w:rsidRPr="002A669C" w:rsidRDefault="00141409" w:rsidP="00141409">
      <w:pPr>
        <w:pStyle w:val="ProductList-Body"/>
        <w:spacing w:after="120"/>
        <w:ind w:left="158"/>
      </w:pPr>
      <w:r w:rsidRPr="002A669C">
        <w:t>Microsoft niezwłocznie informuje Klienta, jeśli jego zdaniem wydane mu polecenie stanowi naruszenie Rozporządzenia lub innych przepisów prawa Unii lub prawa państwa członkowskiego o ochronie danych. (Art. 28 ust. 3)</w:t>
      </w:r>
    </w:p>
    <w:p w14:paraId="5275C7A6" w14:textId="77777777" w:rsidR="00141409" w:rsidRPr="002A669C" w:rsidRDefault="00141409" w:rsidP="00141409">
      <w:pPr>
        <w:pStyle w:val="ProductList-Body"/>
        <w:spacing w:after="120"/>
        <w:ind w:left="158"/>
      </w:pPr>
      <w:r w:rsidRPr="002A669C">
        <w:rPr>
          <w:b/>
        </w:rPr>
        <w:t>3.</w:t>
      </w:r>
      <w:r w:rsidRPr="002A669C">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 Jeśli ten inny podmiot przetwarzający nie wywiąże się ze spoczywających na nim obowiązków ochrony danych, pełna odpowiedzialność wobec Klienta za wypełnienie obowiązków tego innego podmiotu przetwarzającego spoczywa na Microsoft. (Art. 28 ust. 4)</w:t>
      </w:r>
    </w:p>
    <w:p w14:paraId="0B791A80" w14:textId="77777777" w:rsidR="00141409" w:rsidRPr="002A669C" w:rsidRDefault="00141409" w:rsidP="00141409">
      <w:pPr>
        <w:pStyle w:val="ProductList-Body"/>
        <w:spacing w:after="120"/>
        <w:ind w:left="158"/>
      </w:pPr>
      <w:r w:rsidRPr="002A669C">
        <w:rPr>
          <w:b/>
        </w:rPr>
        <w:t>4.</w:t>
      </w:r>
      <w:r w:rsidRPr="002A669C">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3FFA6941" w14:textId="77777777" w:rsidR="00141409" w:rsidRPr="002A669C" w:rsidRDefault="00141409" w:rsidP="00141409">
      <w:pPr>
        <w:pStyle w:val="ProductList-Body"/>
        <w:spacing w:after="120"/>
        <w:ind w:left="720"/>
      </w:pPr>
      <w:r w:rsidRPr="002A669C">
        <w:rPr>
          <w:rFonts w:cstheme="minorHAnsi"/>
          <w:b/>
          <w:szCs w:val="18"/>
        </w:rPr>
        <w:t>(a)</w:t>
      </w:r>
      <w:r w:rsidRPr="002A669C">
        <w:rPr>
          <w:rFonts w:cstheme="minorHAnsi"/>
          <w:szCs w:val="18"/>
        </w:rPr>
        <w:tab/>
        <w:t xml:space="preserve">pseudonimizację i szyfrowanie Danych Osobowych; </w:t>
      </w:r>
    </w:p>
    <w:p w14:paraId="04A4CAC4" w14:textId="77777777" w:rsidR="00141409" w:rsidRPr="002A669C" w:rsidRDefault="00141409" w:rsidP="00141409">
      <w:pPr>
        <w:pStyle w:val="ProductList-Body"/>
        <w:spacing w:after="120"/>
        <w:ind w:left="720"/>
      </w:pPr>
      <w:r w:rsidRPr="002A669C">
        <w:rPr>
          <w:rFonts w:cstheme="minorHAnsi"/>
          <w:b/>
          <w:szCs w:val="18"/>
        </w:rPr>
        <w:t>(b)</w:t>
      </w:r>
      <w:r w:rsidRPr="002A669C">
        <w:rPr>
          <w:rFonts w:cstheme="minorHAnsi"/>
          <w:szCs w:val="18"/>
        </w:rPr>
        <w:tab/>
        <w:t xml:space="preserve">zdolność do ciągłego zapewnienia poufności, integralności, dostępności i odporności systemów i usług przetwarzania; </w:t>
      </w:r>
    </w:p>
    <w:p w14:paraId="4103871D" w14:textId="77777777" w:rsidR="00141409" w:rsidRPr="002A669C" w:rsidRDefault="00141409" w:rsidP="00141409">
      <w:pPr>
        <w:pStyle w:val="ProductList-Body"/>
        <w:spacing w:after="120"/>
        <w:ind w:left="1440" w:hanging="720"/>
      </w:pPr>
      <w:r w:rsidRPr="002A669C">
        <w:rPr>
          <w:rFonts w:cstheme="minorHAnsi"/>
          <w:b/>
          <w:szCs w:val="18"/>
        </w:rPr>
        <w:t>(c)</w:t>
      </w:r>
      <w:r w:rsidRPr="002A669C">
        <w:rPr>
          <w:rFonts w:cstheme="minorHAnsi"/>
          <w:szCs w:val="18"/>
        </w:rPr>
        <w:tab/>
        <w:t>zdolność do szybkiego przywrócenia dostępności Danych Osobowych i dostępu do nich w razie incydentu fizycznego lub technicznego oraz</w:t>
      </w:r>
    </w:p>
    <w:p w14:paraId="3F632912" w14:textId="77777777" w:rsidR="00141409" w:rsidRPr="002A669C" w:rsidRDefault="00141409" w:rsidP="00141409">
      <w:pPr>
        <w:pStyle w:val="ProductList-Body"/>
        <w:spacing w:after="120"/>
        <w:ind w:left="1440" w:hanging="720"/>
      </w:pPr>
      <w:r w:rsidRPr="002A669C">
        <w:rPr>
          <w:rFonts w:cstheme="minorHAnsi"/>
          <w:b/>
          <w:szCs w:val="18"/>
        </w:rPr>
        <w:t>(d)</w:t>
      </w:r>
      <w:r w:rsidRPr="002A669C">
        <w:rPr>
          <w:rFonts w:cstheme="minorHAnsi"/>
          <w:szCs w:val="18"/>
        </w:rPr>
        <w:tab/>
        <w:t>regularne testowanie, mierzenie i ocenianie skuteczności środków technicznych i organizacyjnych mających zapewnić bezpieczeństwo przetwarzania. (Art. 32 ust. 1)</w:t>
      </w:r>
    </w:p>
    <w:p w14:paraId="5A2B6098" w14:textId="77777777" w:rsidR="00141409" w:rsidRPr="002A669C" w:rsidRDefault="00141409" w:rsidP="00141409">
      <w:pPr>
        <w:pStyle w:val="ProductList-Body"/>
        <w:spacing w:after="120"/>
        <w:ind w:left="158"/>
      </w:pPr>
      <w:r w:rsidRPr="002A669C">
        <w:rPr>
          <w:b/>
        </w:rPr>
        <w:t>5.</w:t>
      </w:r>
      <w:r w:rsidRPr="002A669C">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 (Art. 32 ust. 2)</w:t>
      </w:r>
    </w:p>
    <w:p w14:paraId="4D2584E1" w14:textId="77777777" w:rsidR="00141409" w:rsidRPr="002A669C" w:rsidRDefault="00141409" w:rsidP="00141409">
      <w:pPr>
        <w:pStyle w:val="ProductList-Body"/>
        <w:spacing w:after="120"/>
        <w:ind w:left="158"/>
      </w:pPr>
      <w:r w:rsidRPr="002A669C">
        <w:rPr>
          <w:b/>
        </w:rPr>
        <w:t>6.</w:t>
      </w:r>
      <w:r w:rsidRPr="002A669C">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 (Art. 32 ust. 4)</w:t>
      </w:r>
    </w:p>
    <w:p w14:paraId="33678787" w14:textId="77777777" w:rsidR="00141409" w:rsidRPr="002A669C" w:rsidRDefault="00141409" w:rsidP="00141409">
      <w:pPr>
        <w:pStyle w:val="ProductList-Body"/>
        <w:spacing w:after="120"/>
        <w:ind w:left="158"/>
      </w:pPr>
      <w:r w:rsidRPr="002A669C">
        <w:rPr>
          <w:b/>
        </w:rPr>
        <w:t>7.</w:t>
      </w:r>
      <w:r w:rsidRPr="002A669C">
        <w:t xml:space="preserve"> Po stwierdzeniu naruszenia ochrony danych osobowych Microsoft bez zbędnej zwłoki zgłasza to Klientowi. (Art. 33 ust. 2). Zgłoszenie takie musi co najmniej: </w:t>
      </w:r>
    </w:p>
    <w:p w14:paraId="25C70D14" w14:textId="77777777" w:rsidR="00141409" w:rsidRPr="002A669C" w:rsidRDefault="00141409" w:rsidP="00141409">
      <w:pPr>
        <w:pStyle w:val="ProductList-Body"/>
        <w:spacing w:after="120"/>
        <w:ind w:left="1440" w:hanging="720"/>
      </w:pPr>
      <w:r w:rsidRPr="002A669C">
        <w:rPr>
          <w:b/>
        </w:rPr>
        <w:t>(a)</w:t>
      </w:r>
      <w:r w:rsidRPr="002A669C">
        <w:tab/>
        <w:t>opisywać charakter naruszenia ochrony danych osobowych, w tym w miarę możliwości wskazywać kategorie i przybliżoną liczbę osób, których dane dotyczą, oraz kategorie i przybliżoną liczbę wpisów danych osobowych, których dotyczy naruszenie;</w:t>
      </w:r>
    </w:p>
    <w:p w14:paraId="604D733C" w14:textId="77777777" w:rsidR="00141409" w:rsidRPr="002A669C" w:rsidRDefault="00141409" w:rsidP="00141409">
      <w:pPr>
        <w:pStyle w:val="ProductList-Body"/>
        <w:spacing w:after="120"/>
        <w:ind w:left="1440" w:hanging="720"/>
      </w:pPr>
      <w:r w:rsidRPr="002A669C">
        <w:rPr>
          <w:b/>
        </w:rPr>
        <w:t>(b)</w:t>
      </w:r>
      <w:r w:rsidRPr="002A669C">
        <w:tab/>
        <w:t>zawierać imię i nazwisko oraz dane kontaktowe inspektora ochrony danych lub oznaczenie innego punktu kontaktowego, od którego można uzyskać więcej informacji;</w:t>
      </w:r>
    </w:p>
    <w:p w14:paraId="164A9CC4" w14:textId="77777777" w:rsidR="00141409" w:rsidRPr="002A669C" w:rsidRDefault="00141409" w:rsidP="00141409">
      <w:pPr>
        <w:pStyle w:val="ProductList-Body"/>
        <w:spacing w:after="120"/>
        <w:ind w:left="720"/>
      </w:pPr>
      <w:r w:rsidRPr="002A669C">
        <w:rPr>
          <w:b/>
        </w:rPr>
        <w:t>(c)</w:t>
      </w:r>
      <w:r w:rsidRPr="002A669C">
        <w:rPr>
          <w:b/>
        </w:rPr>
        <w:tab/>
      </w:r>
      <w:r w:rsidRPr="002A669C">
        <w:t>opisywać możliwe konsekwencje naruszenia ochrony danych osobowych oraz</w:t>
      </w:r>
    </w:p>
    <w:p w14:paraId="476CC81F" w14:textId="77777777" w:rsidR="00141409" w:rsidRPr="002A669C" w:rsidRDefault="00141409" w:rsidP="00141409">
      <w:pPr>
        <w:pStyle w:val="ProductList-Body"/>
        <w:spacing w:after="120"/>
        <w:ind w:left="1440" w:hanging="720"/>
      </w:pPr>
      <w:r w:rsidRPr="002A669C">
        <w:rPr>
          <w:b/>
        </w:rPr>
        <w:t>(d)</w:t>
      </w:r>
      <w:r w:rsidRPr="002A669C">
        <w:tab/>
        <w:t>opisywać środki zastosowane lub proponowane przez administratora w celu zaradzenia naruszeniu ochrony danych osobowych, w tym w stosownych przypadkach środki w celu zminimalizowania jego ewentualnych negatywnych skutków. (Art. 33 ust. 3)</w:t>
      </w:r>
    </w:p>
    <w:p w14:paraId="33461A97" w14:textId="77777777" w:rsidR="00141409" w:rsidRPr="002A669C" w:rsidRDefault="00141409" w:rsidP="00141409">
      <w:pPr>
        <w:pStyle w:val="ProductList-Body"/>
      </w:pPr>
      <w:r w:rsidRPr="002A669C">
        <w:br w:type="page"/>
      </w:r>
    </w:p>
    <w:p w14:paraId="2376D7B7" w14:textId="77777777" w:rsidR="00141409" w:rsidRPr="002A669C" w:rsidRDefault="00141409" w:rsidP="00141409">
      <w:pPr>
        <w:pStyle w:val="ProductList-SectionHeading"/>
        <w:outlineLvl w:val="0"/>
      </w:pPr>
      <w:bookmarkStart w:id="208" w:name="_Toc489605630"/>
      <w:bookmarkStart w:id="209" w:name="_Toc493591065"/>
      <w:bookmarkStart w:id="210" w:name="Appendix1_AdditionalGDPR"/>
      <w:r w:rsidRPr="002A669C">
        <w:t>Załącznik 1 — Dodatkowe Postanowienia Wynikające z Rozporządzenia</w:t>
      </w:r>
      <w:bookmarkEnd w:id="208"/>
      <w:bookmarkEnd w:id="209"/>
    </w:p>
    <w:bookmarkEnd w:id="210"/>
    <w:p w14:paraId="213E5E8D" w14:textId="77777777" w:rsidR="00141409" w:rsidRPr="002A669C" w:rsidRDefault="00141409" w:rsidP="00141409">
      <w:pPr>
        <w:pStyle w:val="ProductList-Body"/>
        <w:numPr>
          <w:ilvl w:val="0"/>
          <w:numId w:val="45"/>
        </w:numPr>
        <w:outlineLvl w:val="1"/>
      </w:pPr>
      <w:r w:rsidRPr="002A669C">
        <w:rPr>
          <w:b/>
        </w:rPr>
        <w:t xml:space="preserve"> Dalsi Przetwarzający </w:t>
      </w:r>
    </w:p>
    <w:p w14:paraId="70BDFD3E" w14:textId="77777777" w:rsidR="00141409" w:rsidRPr="002A669C" w:rsidRDefault="00141409" w:rsidP="00141409">
      <w:pPr>
        <w:pStyle w:val="ProductList-Body"/>
      </w:pPr>
    </w:p>
    <w:p w14:paraId="43A9324D" w14:textId="77777777" w:rsidR="00141409" w:rsidRPr="002A669C" w:rsidRDefault="00141409" w:rsidP="00141409">
      <w:pPr>
        <w:pStyle w:val="ProductList-Body"/>
        <w:spacing w:after="120"/>
        <w:ind w:left="158"/>
      </w:pPr>
      <w:r w:rsidRPr="002A669C">
        <w:rPr>
          <w:b/>
        </w:rPr>
        <w:t>1.</w:t>
      </w:r>
      <w:r w:rsidRPr="002A669C">
        <w:t xml:space="preserve"> Klient zgadza się na angażowanie przez Microsoft Dalszych Przetwarzających w celu przetwarzania Danych Osobowych zgodnie z Postanowieniami wynikającymi z Rozporządzenia. </w:t>
      </w:r>
    </w:p>
    <w:p w14:paraId="4CFB9AB3" w14:textId="77777777" w:rsidR="00141409" w:rsidRPr="002A669C" w:rsidRDefault="00141409" w:rsidP="00141409">
      <w:pPr>
        <w:pStyle w:val="ProductList-Body"/>
        <w:spacing w:after="120"/>
        <w:ind w:left="158"/>
      </w:pPr>
      <w:r w:rsidRPr="002A669C">
        <w:rPr>
          <w:b/>
        </w:rPr>
        <w:t>2.</w:t>
      </w:r>
      <w:r w:rsidRPr="002A669C">
        <w:t xml:space="preserve"> Microsoft zapewni, aby Dalsi Przetwarzający byli związani pisemnymi umowami wymagającymi od nich zapewnienia co najmniej tego samego poziomu ochrony danych, co poziom wymagany od Microsoft na mocy Postanowień wynikających z Rozporządzenia. </w:t>
      </w:r>
    </w:p>
    <w:p w14:paraId="6B6A9FFD" w14:textId="77777777" w:rsidR="00141409" w:rsidRPr="002A669C" w:rsidRDefault="00141409" w:rsidP="00141409">
      <w:pPr>
        <w:pStyle w:val="ProductList-Body"/>
        <w:spacing w:after="120"/>
        <w:ind w:left="158"/>
      </w:pPr>
      <w:r w:rsidRPr="002A669C">
        <w:rPr>
          <w:b/>
        </w:rPr>
        <w:t>3.</w:t>
      </w:r>
      <w:r w:rsidRPr="002A669C">
        <w:t xml:space="preserve"> Lista obecnych Dalszych Przetwarzających Microsoft jest dostępna na stronie https://aka.ms/Online_Serv_Subcontractor_List (lub pod innym adresem URL wskazanym przez Microsoft). Na co najmniej 14 dni przed upoważnieniem nowego Dalszego Przetwarzającego do uzyskiwania dostępu do Danych Osobowych Microsoft zaktualizuje informacje w tej witrynie oraz zapewni Klientowi mechanizm służący do uzyskiwania powiadomień o takich aktualizacjach. Gdy podmiotem przetwarzającym (a nie dalszym przetwarzającym) jest Microsoft, zastosowanie mają następujące postanowienia:</w:t>
      </w:r>
    </w:p>
    <w:p w14:paraId="74889A61" w14:textId="77777777" w:rsidR="00141409" w:rsidRPr="002A669C" w:rsidRDefault="00141409" w:rsidP="00141409">
      <w:pPr>
        <w:pStyle w:val="ProductList-Body"/>
        <w:spacing w:after="120"/>
        <w:ind w:left="1440" w:hanging="720"/>
      </w:pPr>
      <w:r w:rsidRPr="002A669C">
        <w:rPr>
          <w:b/>
        </w:rPr>
        <w:t>(a)</w:t>
      </w:r>
      <w:r w:rsidRPr="002A669C">
        <w:rPr>
          <w:b/>
        </w:rPr>
        <w:tab/>
      </w:r>
      <w:r w:rsidRPr="002A669C">
        <w:t xml:space="preserve">Jeśli Klient nie zaakceptuje nowego Dalszego Przetwarzającego, wówczas może wypowiedzieć każdą subskrypcję danej Usługi Online bez konieczności zapłaty kary umownej, o ile przed upływem stosownego okresu wypowiedzenia prześle pisemne wypowiedzenie zawierające wyjaśnienie podstaw nieudzielenia takiej akceptacji. </w:t>
      </w:r>
    </w:p>
    <w:p w14:paraId="3797639D" w14:textId="77777777" w:rsidR="00141409" w:rsidRPr="002A669C" w:rsidRDefault="00141409" w:rsidP="00141409">
      <w:pPr>
        <w:pStyle w:val="ProductList-Body"/>
        <w:spacing w:after="120"/>
        <w:ind w:left="1440" w:hanging="720"/>
      </w:pPr>
      <w:r w:rsidRPr="002A669C">
        <w:rPr>
          <w:b/>
        </w:rPr>
        <w:t>(b)</w:t>
      </w:r>
      <w:r w:rsidRPr="002A669C">
        <w:rPr>
          <w:b/>
        </w:rPr>
        <w:tab/>
      </w:r>
      <w:r w:rsidRPr="002A669C">
        <w:t xml:space="preserve">Jeśli dana Usługa Online stanowi część pakietu (lub podobnego rodzaju pojedynczego zakupu usług), wówczas takie wypowiedzenie ma zastosowanie do całego pakietu usług. </w:t>
      </w:r>
    </w:p>
    <w:p w14:paraId="45D558EC" w14:textId="77777777" w:rsidR="00141409" w:rsidRPr="002A669C" w:rsidRDefault="00141409" w:rsidP="00141409">
      <w:pPr>
        <w:pStyle w:val="ProductList-Body"/>
        <w:spacing w:after="120"/>
        <w:ind w:left="1440" w:hanging="720"/>
      </w:pPr>
      <w:r w:rsidRPr="002A669C">
        <w:rPr>
          <w:b/>
        </w:rPr>
        <w:t>(c)</w:t>
      </w:r>
      <w:r w:rsidRPr="002A669C">
        <w:tab/>
        <w:t>Po wejściu w życie wypowiedzenia Microsoft nie będzie uwzględniać w kolejnych fakturach dla Klienta lub odsprzedawcy Klienta wypowiedzianej subskrypcji Usługi Online.</w:t>
      </w:r>
    </w:p>
    <w:p w14:paraId="24C13C3D" w14:textId="77777777" w:rsidR="00141409" w:rsidRPr="002A669C" w:rsidRDefault="00141409" w:rsidP="00141409">
      <w:pPr>
        <w:pStyle w:val="ProductList-Body"/>
      </w:pPr>
    </w:p>
    <w:p w14:paraId="2430B638" w14:textId="77777777" w:rsidR="00141409" w:rsidRPr="002A669C" w:rsidRDefault="00141409" w:rsidP="00141409">
      <w:pPr>
        <w:pStyle w:val="ProductList-Body"/>
        <w:numPr>
          <w:ilvl w:val="0"/>
          <w:numId w:val="45"/>
        </w:numPr>
        <w:outlineLvl w:val="1"/>
      </w:pPr>
      <w:r w:rsidRPr="002A669C">
        <w:rPr>
          <w:b/>
        </w:rPr>
        <w:t xml:space="preserve"> Pomoc Klientowi w zakresie odpowiadania na żądania ze strony osób, których dane dotyczą</w:t>
      </w:r>
    </w:p>
    <w:p w14:paraId="7BCB55CF" w14:textId="77777777" w:rsidR="00141409" w:rsidRPr="002A669C" w:rsidRDefault="00141409" w:rsidP="00141409">
      <w:pPr>
        <w:pStyle w:val="ProductList-Body"/>
      </w:pPr>
      <w:r w:rsidRPr="002A669C">
        <w:t xml:space="preserve"> </w:t>
      </w:r>
    </w:p>
    <w:p w14:paraId="42A7F3BD" w14:textId="77777777" w:rsidR="00141409" w:rsidRPr="002A669C" w:rsidRDefault="00141409" w:rsidP="00141409">
      <w:pPr>
        <w:pStyle w:val="ProductList-Body"/>
        <w:spacing w:after="120"/>
        <w:ind w:left="158"/>
      </w:pPr>
      <w:r w:rsidRPr="002A669C">
        <w:rPr>
          <w:b/>
        </w:rPr>
        <w:t>1.</w:t>
      </w:r>
      <w:r w:rsidRPr="002A669C">
        <w:t xml:space="preserve"> Microsoft będzie udostępniać Klientowi Dane Osobowe osób, których dotyczą dane administrowane przez Klienta, oraz umożliwi realizację wniosków osób, których dotyczą dane, o wykonanie ich praw wynikających z Rozporządzenia w sposób zgodny z funkcjonalnością Produktu oraz rolą Microsoft jako podmiotu przetwarzającego. Microsoft uwzględni uzasadnione wnioski Klienta o pomoc Klientowi w udzieleniu odpowiedzi na takie wnioski osoby, której dotyczą dane. </w:t>
      </w:r>
    </w:p>
    <w:p w14:paraId="403E7825" w14:textId="77777777" w:rsidR="00141409" w:rsidRPr="002A669C" w:rsidRDefault="00141409" w:rsidP="00141409">
      <w:pPr>
        <w:pStyle w:val="ProductList-Body"/>
        <w:spacing w:after="120"/>
        <w:ind w:left="158"/>
      </w:pPr>
      <w:r w:rsidRPr="002A669C">
        <w:rPr>
          <w:b/>
        </w:rPr>
        <w:t>2.</w:t>
      </w:r>
      <w:r w:rsidRPr="002A669C">
        <w:t xml:space="preserve"> Jeśli Microsoft otrzyma od osoby po stronie Klienta, której dotyczą dane, wniosek o wykonanie jej praw wynikających z Rozporządzenia, wówczas poprosi taką osobę o skierowanie takiego wniosku bezpośrednio do Klienta.</w:t>
      </w:r>
    </w:p>
    <w:p w14:paraId="3793FF28" w14:textId="77777777" w:rsidR="00141409" w:rsidRPr="002A669C" w:rsidRDefault="00141409" w:rsidP="00141409">
      <w:pPr>
        <w:pStyle w:val="ProductList-Body"/>
        <w:ind w:left="158"/>
      </w:pPr>
    </w:p>
    <w:p w14:paraId="43B06198" w14:textId="77777777" w:rsidR="00141409" w:rsidRPr="002A669C" w:rsidRDefault="00141409" w:rsidP="00141409">
      <w:pPr>
        <w:pStyle w:val="ProductList-Body"/>
        <w:numPr>
          <w:ilvl w:val="0"/>
          <w:numId w:val="45"/>
        </w:numPr>
        <w:outlineLvl w:val="1"/>
      </w:pPr>
      <w:r w:rsidRPr="002A669C">
        <w:rPr>
          <w:b/>
        </w:rPr>
        <w:t>Przetwarzanie danych osobowych</w:t>
      </w:r>
    </w:p>
    <w:p w14:paraId="609CE9AC" w14:textId="77777777" w:rsidR="00141409" w:rsidRPr="002A669C" w:rsidRDefault="00141409" w:rsidP="00141409">
      <w:pPr>
        <w:pStyle w:val="ProductList-Body"/>
      </w:pPr>
    </w:p>
    <w:p w14:paraId="7EBD4312" w14:textId="77777777" w:rsidR="00141409" w:rsidRPr="002A669C" w:rsidRDefault="00141409" w:rsidP="00141409">
      <w:pPr>
        <w:pStyle w:val="ProductList-Body"/>
        <w:spacing w:after="120"/>
        <w:ind w:left="158"/>
      </w:pPr>
      <w:r w:rsidRPr="002A669C">
        <w:rPr>
          <w:b/>
        </w:rPr>
        <w:t xml:space="preserve">1. </w:t>
      </w:r>
      <w:r w:rsidRPr="002A669C">
        <w:t xml:space="preserve">Zawarta przez Klienta umowa licencjonowania zbiorowego (w tym niniejsze Postanowienia wynikające z Rozporządzenia) oraz sposób używania i konfigurowania przez Klienta funkcji Produktu to pełne i ostateczne instrukcje Klienta dla Microsoft w zakresie przetwarzania Danych Osobowych. </w:t>
      </w:r>
    </w:p>
    <w:p w14:paraId="3DC316B4" w14:textId="77777777" w:rsidR="00141409" w:rsidRPr="002A669C" w:rsidRDefault="00141409" w:rsidP="00141409">
      <w:pPr>
        <w:pStyle w:val="ProductList-Body"/>
        <w:spacing w:after="120"/>
        <w:ind w:left="158"/>
      </w:pPr>
      <w:r w:rsidRPr="002A669C">
        <w:rPr>
          <w:b/>
        </w:rPr>
        <w:t xml:space="preserve">2. </w:t>
      </w:r>
      <w:r w:rsidRPr="002A669C">
        <w:t>Microsoft może także przesyłać Dane Osobowe, jeśli wymaga tego prawo właściwe.</w:t>
      </w:r>
    </w:p>
    <w:p w14:paraId="004AD953" w14:textId="77777777" w:rsidR="00141409" w:rsidRPr="002A669C" w:rsidRDefault="00141409" w:rsidP="00141409">
      <w:pPr>
        <w:pStyle w:val="ProductList-Body"/>
        <w:spacing w:after="120"/>
        <w:ind w:left="158"/>
      </w:pPr>
      <w:r w:rsidRPr="002A669C">
        <w:rPr>
          <w:b/>
        </w:rPr>
        <w:t xml:space="preserve">3. </w:t>
      </w:r>
      <w:r w:rsidRPr="002A669C">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52800823" w14:textId="77777777" w:rsidR="00141409" w:rsidRPr="002A669C" w:rsidRDefault="00141409" w:rsidP="00141409">
      <w:pPr>
        <w:pStyle w:val="ProductList-Body"/>
        <w:spacing w:after="120"/>
        <w:ind w:left="158"/>
      </w:pPr>
      <w:bookmarkStart w:id="211" w:name="_Hlk487172389"/>
      <w:r w:rsidRPr="002A669C">
        <w:rPr>
          <w:b/>
        </w:rPr>
        <w:t xml:space="preserve">4. </w:t>
      </w:r>
      <w:r w:rsidRPr="002A669C">
        <w:t xml:space="preserve">Przedmiot przetwarzania jest ograniczony do Danych Osobowych objętych zakresem Rozporządzenia, a okres przetwarzania danych będzie odpowiadać okresowi obowiązywania prawa Klienta do używania Produktu lub umowy Klienta o świadczenie Usług Profesjonalnych. Charakter i cel przetwarzania polegają na udostępnianiu Produktu lub świadczeniu Usług Profesjonalnych zgodnie z zawartą przez Klienta umową licencjonowania zbiorowego. Rodzaje Danych Osobowych przetwarzanych przez Produkt lub Usługi Profesjonalne obejmują dane wyraźnie wskazane w art. 4 Rozporządzenia, a także inne Dane Osobowe przesłane przez Klienta do Produktu lub w ramach umowy o świadczenie Usług Profesjonalnych. Kategorie osób, których dane dotyczą, obejmują przedstawicieli i użytkowników końcowych Klienta, w tym pracowników, wykonawców, współpracowników oraz klientów Klienta. </w:t>
      </w:r>
    </w:p>
    <w:p w14:paraId="14C50F65" w14:textId="77777777" w:rsidR="00141409" w:rsidRPr="002A669C" w:rsidRDefault="00141409" w:rsidP="00141409">
      <w:pPr>
        <w:pStyle w:val="ProductList-Body"/>
        <w:spacing w:after="120"/>
        <w:ind w:left="158"/>
      </w:pPr>
      <w:bookmarkStart w:id="212" w:name="_Hlk487172101"/>
      <w:bookmarkEnd w:id="211"/>
      <w:r w:rsidRPr="002A669C">
        <w:rPr>
          <w:b/>
        </w:rPr>
        <w:t xml:space="preserve">5. </w:t>
      </w:r>
      <w:r w:rsidRPr="002A669C">
        <w:t xml:space="preserve">W chwili wygaśnięcia lub zakończenia prawa Klienta do używania Produktu lub ustania zawartej z Klientem umowy o świadczenie Usług Profesjonalnych Microsoft usunie albo zwróci Dane Osobowe zgodnie z postanowieniami i terminami dotyczącymi poszczególnych Usług Online zawartymi w stosownych Postanowieniach Dotyczących Usług Online, postanowieniami i terminami dotyczącymi poszczególnych Produktów wskazanymi w dokumentacji tych Produktów i postanowieniami i terminami dotyczącymi Usług Profesjonalnych określonymi w stosownych umowach, chyba że prawo Unii, prawo państwa członkowskiego lub inne prawo właściwe wymaga ich przechowywania tych Danych Osobowych. </w:t>
      </w:r>
    </w:p>
    <w:p w14:paraId="66EC4E09" w14:textId="77777777" w:rsidR="00141409" w:rsidRPr="002A669C" w:rsidRDefault="00141409" w:rsidP="00141409">
      <w:pPr>
        <w:pStyle w:val="ProductList-Body"/>
        <w:ind w:left="158"/>
      </w:pPr>
    </w:p>
    <w:bookmarkEnd w:id="212"/>
    <w:p w14:paraId="127A9FE4" w14:textId="77777777" w:rsidR="00141409" w:rsidRPr="002A669C" w:rsidRDefault="00141409" w:rsidP="00141409">
      <w:pPr>
        <w:pStyle w:val="ProductList-Body"/>
        <w:numPr>
          <w:ilvl w:val="0"/>
          <w:numId w:val="45"/>
        </w:numPr>
        <w:outlineLvl w:val="1"/>
      </w:pPr>
      <w:r w:rsidRPr="002A669C">
        <w:rPr>
          <w:b/>
        </w:rPr>
        <w:t>Zabezpieczenia</w:t>
      </w:r>
    </w:p>
    <w:p w14:paraId="0554A188" w14:textId="77777777" w:rsidR="00141409" w:rsidRPr="002A669C" w:rsidRDefault="00141409" w:rsidP="00141409">
      <w:pPr>
        <w:pStyle w:val="ProductList-Body"/>
      </w:pPr>
    </w:p>
    <w:p w14:paraId="1AC59E9F" w14:textId="77777777" w:rsidR="00141409" w:rsidRPr="002A669C" w:rsidRDefault="00141409" w:rsidP="00141409">
      <w:pPr>
        <w:pStyle w:val="ProductList-Body"/>
      </w:pPr>
      <w:r w:rsidRPr="002A669C">
        <w:t xml:space="preserve">Microsoft (i) stosuje zasady i metody ochrony Danych Osobowych zgodnie z pisemnymi zasadami zabezpieczania danych („Zasady Bezpieczeństwa Informacji”) dla każdego Produktu i dla Usług Profesjonalnych oraz (ii) z zastrzeżeniem zobowiązania do nieujawniania informacji, udostępnia Klientowi Zasady Bezpieczeństwa Informacji wraz z opisami istniejących mechanizmów kontroli bezpieczeństwa dotyczących Produktu lub Usług Profesjonalnych oraz innymi informacjami zasadnie wymaganymi przez Klienta w związku z procedurami i zasadami bezpieczeństwa Microsoft. </w:t>
      </w:r>
    </w:p>
    <w:p w14:paraId="2A6306CA" w14:textId="77777777" w:rsidR="00141409" w:rsidRPr="002A669C" w:rsidRDefault="00141409" w:rsidP="00141409">
      <w:pPr>
        <w:pStyle w:val="ProductList-Body"/>
      </w:pPr>
    </w:p>
    <w:p w14:paraId="340842BC" w14:textId="77777777" w:rsidR="00141409" w:rsidRPr="002A669C" w:rsidRDefault="00141409" w:rsidP="00141409">
      <w:pPr>
        <w:pStyle w:val="ProductList-Body"/>
        <w:numPr>
          <w:ilvl w:val="0"/>
          <w:numId w:val="45"/>
        </w:numPr>
        <w:outlineLvl w:val="1"/>
      </w:pPr>
      <w:r w:rsidRPr="002A669C">
        <w:rPr>
          <w:b/>
        </w:rPr>
        <w:t>Naruszenie ochrony danych osobowych</w:t>
      </w:r>
    </w:p>
    <w:p w14:paraId="3BF4E77C" w14:textId="77777777" w:rsidR="00141409" w:rsidRPr="002A669C" w:rsidRDefault="00141409" w:rsidP="00141409">
      <w:pPr>
        <w:pStyle w:val="ProductList-Body"/>
      </w:pPr>
    </w:p>
    <w:p w14:paraId="3D615AEF" w14:textId="77777777" w:rsidR="00141409" w:rsidRPr="002A669C" w:rsidRDefault="00141409" w:rsidP="00141409">
      <w:pPr>
        <w:pStyle w:val="ProductList-Body"/>
      </w:pPr>
      <w:r w:rsidRPr="002A669C">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5AEA6953" w14:textId="77777777" w:rsidR="00141409" w:rsidRPr="002A669C" w:rsidRDefault="00141409" w:rsidP="00141409">
      <w:pPr>
        <w:pStyle w:val="ProductList-Body"/>
      </w:pPr>
    </w:p>
    <w:p w14:paraId="6DD78192" w14:textId="77777777" w:rsidR="00141409" w:rsidRPr="002A669C" w:rsidRDefault="00141409" w:rsidP="00141409">
      <w:pPr>
        <w:pStyle w:val="ProductList-Body"/>
        <w:numPr>
          <w:ilvl w:val="0"/>
          <w:numId w:val="45"/>
        </w:numPr>
        <w:outlineLvl w:val="1"/>
      </w:pPr>
      <w:r w:rsidRPr="002A669C">
        <w:rPr>
          <w:b/>
        </w:rPr>
        <w:t>Rejestrowanie czynności przetwarzania</w:t>
      </w:r>
    </w:p>
    <w:p w14:paraId="7F92B7DE" w14:textId="77777777" w:rsidR="00141409" w:rsidRPr="002A669C" w:rsidRDefault="00141409" w:rsidP="00141409">
      <w:pPr>
        <w:pStyle w:val="ProductList-Body"/>
      </w:pPr>
    </w:p>
    <w:p w14:paraId="3AA4CD57" w14:textId="77777777" w:rsidR="00141409" w:rsidRPr="002A669C" w:rsidRDefault="00141409" w:rsidP="00141409">
      <w:pPr>
        <w:pStyle w:val="ProductList-Body"/>
      </w:pPr>
      <w:r w:rsidRPr="002A669C">
        <w:t>Microsoft prowadzi wszystkie rejestry czynności przetwarzania danych osobowych wymagane na mocy art. 30(2) Rozporządzenia oraz w zakresie dotyczącym przetwarzania Danych Osobowych w imieniu Klienta udostępnia je Klientowi na żądanie.</w:t>
      </w:r>
    </w:p>
    <w:p w14:paraId="5F6648A9" w14:textId="77777777" w:rsidR="00141409" w:rsidRPr="002A669C" w:rsidRDefault="00141409" w:rsidP="00141409">
      <w:pPr>
        <w:pStyle w:val="ProductList-Body"/>
      </w:pPr>
    </w:p>
    <w:p w14:paraId="71FE753A" w14:textId="77777777" w:rsidR="00141409" w:rsidRPr="002A669C" w:rsidRDefault="00141409" w:rsidP="00141409">
      <w:pPr>
        <w:pStyle w:val="ProductList-Body"/>
        <w:numPr>
          <w:ilvl w:val="0"/>
          <w:numId w:val="45"/>
        </w:numPr>
        <w:outlineLvl w:val="1"/>
      </w:pPr>
      <w:r w:rsidRPr="002A669C">
        <w:rPr>
          <w:b/>
        </w:rPr>
        <w:t>Modyfikowanie, uzupełnianie i okres obowiązywania</w:t>
      </w:r>
    </w:p>
    <w:p w14:paraId="49E4193F" w14:textId="77777777" w:rsidR="00141409" w:rsidRPr="002A669C" w:rsidRDefault="00141409" w:rsidP="00141409">
      <w:pPr>
        <w:pStyle w:val="ProductList-Body"/>
      </w:pPr>
    </w:p>
    <w:p w14:paraId="4EA9645F" w14:textId="77777777" w:rsidR="00141409" w:rsidRPr="002A669C" w:rsidRDefault="00141409" w:rsidP="00141409">
      <w:pPr>
        <w:pStyle w:val="ProductList-Body"/>
        <w:spacing w:after="120"/>
        <w:ind w:left="158"/>
      </w:pPr>
      <w:r w:rsidRPr="002A669C">
        <w:rPr>
          <w:b/>
        </w:rPr>
        <w:t>1.</w:t>
      </w:r>
      <w:r w:rsidRPr="002A669C">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 </w:t>
      </w:r>
    </w:p>
    <w:p w14:paraId="537C6C39" w14:textId="77777777" w:rsidR="00141409" w:rsidRPr="002A669C" w:rsidRDefault="00141409" w:rsidP="00141409">
      <w:pPr>
        <w:pStyle w:val="ProductList-Body"/>
        <w:spacing w:after="120"/>
        <w:ind w:left="158"/>
      </w:pPr>
      <w:r w:rsidRPr="002A669C">
        <w:rPr>
          <w:b/>
        </w:rPr>
        <w:t>2.</w:t>
      </w:r>
      <w:r w:rsidRPr="002A669C">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 dotyczących danego Produktu. </w:t>
      </w:r>
    </w:p>
    <w:p w14:paraId="6750AD22" w14:textId="77777777" w:rsidR="00141409" w:rsidRPr="002A669C" w:rsidRDefault="00141409" w:rsidP="00141409">
      <w:pPr>
        <w:pStyle w:val="ProductList-Body"/>
        <w:spacing w:after="120"/>
        <w:ind w:left="158"/>
      </w:pPr>
      <w:r w:rsidRPr="002A669C">
        <w:rPr>
          <w:b/>
        </w:rPr>
        <w:t>3.</w:t>
      </w:r>
      <w:r w:rsidRPr="002A669C">
        <w:t xml:space="preserve"> Niniejsze Postanowienia wynikające z Rozporządzenia wchodzą w życie w późniejszej z następujących dat: (a) data rozpoczęcia przestrzegania Rozporządzenia lub (b) data rozpoczęcia używania Produktu lub świadczenia przez Microsoft Usług Profesjonalnych, w ramach których Microsoft jest podmiotem przetwarzającym lub dalszym przetwarzającym. </w:t>
      </w:r>
    </w:p>
    <w:p w14:paraId="1D0ED6CF" w14:textId="77777777" w:rsidR="00141409" w:rsidRPr="002A669C" w:rsidRDefault="00141409" w:rsidP="00141409">
      <w:pPr>
        <w:pStyle w:val="ProductList-Body"/>
      </w:pPr>
    </w:p>
    <w:p w14:paraId="2CE036F5" w14:textId="6E795D19"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03F37B" w14:textId="77777777" w:rsidR="00FF2E6B" w:rsidRDefault="00FF2E6B" w:rsidP="009A573F">
      <w:pPr>
        <w:spacing w:after="0" w:line="240" w:lineRule="auto"/>
      </w:pPr>
      <w:r>
        <w:separator/>
      </w:r>
    </w:p>
  </w:endnote>
  <w:endnote w:type="continuationSeparator" w:id="0">
    <w:p w14:paraId="1650ABAA" w14:textId="77777777" w:rsidR="00FF2E6B" w:rsidRDefault="00FF2E6B" w:rsidP="009A573F">
      <w:pPr>
        <w:spacing w:after="0" w:line="240" w:lineRule="auto"/>
      </w:pPr>
      <w:r>
        <w:continuationSeparator/>
      </w:r>
    </w:p>
  </w:endnote>
  <w:endnote w:type="continuationNotice" w:id="1">
    <w:p w14:paraId="49ECDA57" w14:textId="77777777" w:rsidR="00FF2E6B" w:rsidRDefault="00FF2E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68C94" w14:textId="77777777" w:rsidR="00D133F4" w:rsidRDefault="00D133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41409" w:rsidRDefault="001414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41409" w:rsidRPr="00591643" w:rsidRDefault="001414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41409"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141409" w:rsidRPr="00C76DF3" w:rsidRDefault="008A6D05" w:rsidP="00CE05C2">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141409" w:rsidRPr="00C76DF3" w:rsidRDefault="00141409"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141409" w:rsidRPr="00C76DF3" w:rsidRDefault="008A6D05" w:rsidP="00CE05C2">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141409" w:rsidRPr="00C76DF3" w:rsidRDefault="00141409"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141409" w:rsidRPr="00C76DF3" w:rsidRDefault="008A6D05" w:rsidP="00CE05C2">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141409" w:rsidRPr="00C76DF3" w:rsidRDefault="00141409"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141409" w:rsidRPr="00C76DF3" w:rsidRDefault="008A6D05" w:rsidP="00CE05C2">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141409" w:rsidRPr="00C76DF3" w:rsidRDefault="00141409"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141409" w:rsidRPr="00C76DF3" w:rsidRDefault="008A6D05" w:rsidP="00CE05C2">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141409" w:rsidRPr="00C76DF3" w:rsidRDefault="00141409"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141409" w:rsidRPr="00C76DF3" w:rsidRDefault="008A6D05" w:rsidP="00CE05C2">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 1 – Powiadomienia</w:t>
            </w:r>
          </w:hyperlink>
        </w:p>
      </w:tc>
    </w:tr>
  </w:tbl>
  <w:p w14:paraId="665AC823" w14:textId="77777777" w:rsidR="00141409" w:rsidRPr="00591643" w:rsidRDefault="00141409"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141409" w:rsidRPr="00C76DF3" w:rsidRDefault="008A6D05" w:rsidP="00C71869">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141409" w:rsidRPr="00C76DF3" w:rsidRDefault="00141409"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141409" w:rsidRPr="00C76DF3" w:rsidRDefault="008A6D05" w:rsidP="00C71869">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141409" w:rsidRPr="00C76DF3" w:rsidRDefault="00141409"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141409" w:rsidRPr="00C76DF3" w:rsidRDefault="008A6D05" w:rsidP="00C71869">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141409" w:rsidRPr="00C76DF3" w:rsidRDefault="00141409"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141409" w:rsidRPr="00C76DF3" w:rsidRDefault="008A6D05" w:rsidP="00C71869">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141409" w:rsidRPr="00C76DF3" w:rsidRDefault="00141409"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141409" w:rsidRPr="00C76DF3" w:rsidRDefault="008A6D05" w:rsidP="00C71869">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141409" w:rsidRPr="00C76DF3" w:rsidRDefault="00141409"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141409" w:rsidRPr="00C76DF3" w:rsidRDefault="008A6D05" w:rsidP="00C71869">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43F896E2" w14:textId="77777777" w:rsidR="00141409" w:rsidRPr="00591643" w:rsidRDefault="00141409"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1FAA233A" w14:textId="77777777" w:rsidTr="00141409">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141409" w:rsidRPr="00C76DF3" w:rsidRDefault="008A6D05" w:rsidP="00841C82">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141409" w:rsidRPr="00C76DF3" w:rsidRDefault="0014140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C34F0" w14:textId="77777777" w:rsidR="00141409" w:rsidRPr="00C76DF3" w:rsidRDefault="008A6D05" w:rsidP="00841C82">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141409" w:rsidRPr="00C76DF3" w:rsidRDefault="0014140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141409" w:rsidRPr="00C76DF3" w:rsidRDefault="008A6D05" w:rsidP="00841C82">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141409" w:rsidRPr="00C76DF3" w:rsidRDefault="0014140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141409" w:rsidRPr="00C76DF3" w:rsidRDefault="008A6D05" w:rsidP="00841C82">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141409" w:rsidRPr="00C76DF3" w:rsidRDefault="0014140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6FDE08" w14:textId="77777777" w:rsidR="00141409" w:rsidRPr="00C76DF3" w:rsidRDefault="008A6D05" w:rsidP="00841C82">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141409" w:rsidRPr="00C76DF3" w:rsidRDefault="0014140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141409" w:rsidRPr="00C76DF3" w:rsidRDefault="008A6D05" w:rsidP="00841C82">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5D162117" w14:textId="77777777" w:rsidR="00141409" w:rsidRPr="00591643" w:rsidRDefault="00141409"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141409" w:rsidRPr="00C76DF3" w:rsidRDefault="008A6D05" w:rsidP="00747608">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141409" w:rsidRPr="00C76DF3" w:rsidRDefault="00141409"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141409" w:rsidRPr="00C76DF3" w:rsidRDefault="008A6D05" w:rsidP="00747608">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141409" w:rsidRPr="00C76DF3" w:rsidRDefault="00141409"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141409" w:rsidRPr="00C76DF3" w:rsidRDefault="008A6D05" w:rsidP="00747608">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141409" w:rsidRPr="00C76DF3" w:rsidRDefault="00141409"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141409" w:rsidRPr="00C76DF3" w:rsidRDefault="008A6D05" w:rsidP="00747608">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141409" w:rsidRPr="00C76DF3" w:rsidRDefault="008A6D05" w:rsidP="00747608">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141409" w:rsidRPr="00C76DF3" w:rsidRDefault="008A6D05" w:rsidP="00747608">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4073DCF0" w14:textId="77777777" w:rsidR="00141409" w:rsidRPr="00591643" w:rsidRDefault="00141409"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141409" w:rsidRPr="00C76DF3" w:rsidRDefault="008A6D05" w:rsidP="00747608">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141409" w:rsidRPr="00C76DF3" w:rsidRDefault="00141409"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141409" w:rsidRPr="00C76DF3" w:rsidRDefault="008A6D05" w:rsidP="00747608">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141409" w:rsidRPr="00C76DF3" w:rsidRDefault="00141409"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141409" w:rsidRPr="00C76DF3" w:rsidRDefault="008A6D05" w:rsidP="00747608">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141409" w:rsidRPr="00C76DF3" w:rsidRDefault="00141409"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141409" w:rsidRPr="00C76DF3" w:rsidRDefault="008A6D05" w:rsidP="00747608">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141409" w:rsidRPr="00C76DF3" w:rsidRDefault="008A6D05" w:rsidP="00747608">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141409" w:rsidRPr="00C76DF3" w:rsidRDefault="008A6D05" w:rsidP="00747608">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1A73C883" w14:textId="77777777" w:rsidR="00141409" w:rsidRPr="00591643" w:rsidRDefault="00141409"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141409" w:rsidRPr="00C76DF3" w:rsidRDefault="008A6D05" w:rsidP="00747608">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141409" w:rsidRPr="00C76DF3" w:rsidRDefault="00141409"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141409" w:rsidRPr="00C76DF3" w:rsidRDefault="008A6D05" w:rsidP="00747608">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141409" w:rsidRPr="00C76DF3" w:rsidRDefault="00141409"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141409" w:rsidRPr="00C76DF3" w:rsidRDefault="008A6D05" w:rsidP="00747608">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141409" w:rsidRPr="00C76DF3" w:rsidRDefault="00141409"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141409" w:rsidRPr="00C76DF3" w:rsidRDefault="008A6D05" w:rsidP="00747608">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141409" w:rsidRPr="00C76DF3" w:rsidRDefault="008A6D05" w:rsidP="00747608">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141409" w:rsidRPr="00C76DF3" w:rsidRDefault="008A6D05" w:rsidP="00747608">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6CA8E907" w14:textId="77777777" w:rsidR="00141409" w:rsidRPr="00591643" w:rsidRDefault="00141409"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4B9188AD" w14:textId="77777777" w:rsidTr="009D15F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11E1C" w14:textId="77777777" w:rsidR="00141409" w:rsidRPr="00C76DF3" w:rsidRDefault="008A6D05" w:rsidP="009D15F4">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3FCF862" w14:textId="77777777" w:rsidR="00141409" w:rsidRPr="00C76DF3" w:rsidRDefault="00141409" w:rsidP="009D15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83C6" w14:textId="77777777" w:rsidR="00141409" w:rsidRPr="00C76DF3" w:rsidRDefault="008A6D05" w:rsidP="009D15F4">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2B8F0EF" w14:textId="77777777" w:rsidR="00141409" w:rsidRPr="00C76DF3" w:rsidRDefault="00141409" w:rsidP="009D15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FEEE5" w14:textId="77777777" w:rsidR="00141409" w:rsidRPr="00C76DF3" w:rsidRDefault="008A6D05" w:rsidP="009D15F4">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7C9A96" w14:textId="77777777" w:rsidR="00141409" w:rsidRPr="00C76DF3" w:rsidRDefault="00141409" w:rsidP="009D15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34CB4" w14:textId="77777777" w:rsidR="00141409" w:rsidRPr="00C76DF3" w:rsidRDefault="008A6D05" w:rsidP="009D15F4">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518E" w14:textId="77777777" w:rsidR="00141409" w:rsidRPr="00C76DF3" w:rsidRDefault="00141409" w:rsidP="009D15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FAF52" w14:textId="77777777" w:rsidR="00141409" w:rsidRPr="00C76DF3" w:rsidRDefault="008A6D05" w:rsidP="009D15F4">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D5A4A4" w14:textId="77777777" w:rsidR="00141409" w:rsidRPr="00C76DF3" w:rsidRDefault="00141409" w:rsidP="009D15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A2F34" w14:textId="77777777" w:rsidR="00141409" w:rsidRPr="00C76DF3" w:rsidRDefault="008A6D05" w:rsidP="009D15F4">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43AD0D9B" w14:textId="77777777" w:rsidR="00141409" w:rsidRPr="00591643" w:rsidRDefault="0014140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141409" w:rsidRPr="00C76DF3" w:rsidRDefault="008A6D05" w:rsidP="00841C82">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141409" w:rsidRPr="00C76DF3" w:rsidRDefault="00141409"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141409" w:rsidRPr="00C76DF3" w:rsidRDefault="008A6D05" w:rsidP="00841C82">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141409" w:rsidRPr="00C76DF3" w:rsidRDefault="00141409"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141409" w:rsidRPr="00C76DF3" w:rsidRDefault="008A6D05" w:rsidP="00841C82">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141409" w:rsidRPr="00C76DF3" w:rsidRDefault="00141409"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141409" w:rsidRPr="00C76DF3" w:rsidRDefault="008A6D05" w:rsidP="00841C82">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141409" w:rsidRPr="00C76DF3" w:rsidRDefault="0014140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141409" w:rsidRPr="00C76DF3" w:rsidRDefault="008A6D05" w:rsidP="00841C82">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141409" w:rsidRPr="00C76DF3" w:rsidRDefault="00141409"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141409" w:rsidRPr="00C76DF3" w:rsidRDefault="008A6D05" w:rsidP="00841C82">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69A330F4" w14:textId="77777777" w:rsidR="00141409" w:rsidRPr="00591643" w:rsidRDefault="00141409"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409" w:rsidRPr="00C76DF3" w14:paraId="554E736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08F52" w14:textId="77777777" w:rsidR="00141409" w:rsidRPr="00C76DF3" w:rsidRDefault="008A6D05" w:rsidP="00591643">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7138F" w14:textId="77777777" w:rsidR="00141409" w:rsidRPr="00C76DF3" w:rsidRDefault="0014140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61576" w14:textId="77777777" w:rsidR="00141409" w:rsidRPr="00C76DF3" w:rsidRDefault="008A6D05" w:rsidP="00591643">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238C4" w14:textId="77777777" w:rsidR="00141409" w:rsidRPr="00C76DF3" w:rsidRDefault="0014140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89C6F" w14:textId="77777777" w:rsidR="00141409" w:rsidRPr="00C76DF3" w:rsidRDefault="008A6D05" w:rsidP="003812FE">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61115" w14:textId="77777777" w:rsidR="00141409" w:rsidRPr="00C76DF3" w:rsidRDefault="0014140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A4CC4" w14:textId="77777777" w:rsidR="00141409" w:rsidRPr="00C76DF3" w:rsidRDefault="008A6D05" w:rsidP="00591643">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FB1AD"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2015B5" w14:textId="77777777" w:rsidR="00141409" w:rsidRPr="00C76DF3" w:rsidRDefault="008A6D05" w:rsidP="003812FE">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EDB51F"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A1D30" w14:textId="77777777" w:rsidR="00141409" w:rsidRPr="00C76DF3" w:rsidRDefault="008A6D05" w:rsidP="003812FE">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Załączniki</w:t>
            </w:r>
          </w:hyperlink>
        </w:p>
      </w:tc>
    </w:tr>
  </w:tbl>
  <w:p w14:paraId="3DAD523D" w14:textId="77777777" w:rsidR="00141409" w:rsidRPr="00591643" w:rsidRDefault="0014140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75230ADB" w14:textId="77777777" w:rsidTr="009D15F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8B01" w14:textId="77777777" w:rsidR="00141409" w:rsidRPr="00C76DF3" w:rsidRDefault="008A6D05" w:rsidP="0070271B">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4CBAE2E" w14:textId="77777777" w:rsidR="00141409" w:rsidRPr="00C76DF3" w:rsidRDefault="00141409" w:rsidP="0070271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60EA0" w14:textId="77777777" w:rsidR="00141409" w:rsidRPr="00C76DF3" w:rsidRDefault="008A6D05" w:rsidP="0070271B">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8CBE9F7" w14:textId="77777777" w:rsidR="00141409" w:rsidRPr="00C76DF3" w:rsidRDefault="00141409" w:rsidP="0070271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B7A67" w14:textId="77777777" w:rsidR="00141409" w:rsidRPr="00C76DF3" w:rsidRDefault="008A6D05" w:rsidP="0070271B">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F39ACE" w14:textId="77777777" w:rsidR="00141409" w:rsidRPr="00C76DF3" w:rsidRDefault="00141409" w:rsidP="0070271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6C56C" w14:textId="77777777" w:rsidR="00141409" w:rsidRPr="00C76DF3" w:rsidRDefault="008A6D05" w:rsidP="0070271B">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0B259" w14:textId="77777777" w:rsidR="00141409" w:rsidRPr="00C76DF3" w:rsidRDefault="00141409"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D6F2BF" w14:textId="77777777" w:rsidR="00141409" w:rsidRPr="00C76DF3" w:rsidRDefault="008A6D05" w:rsidP="0070271B">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2B7150" w14:textId="77777777" w:rsidR="00141409" w:rsidRPr="00C76DF3" w:rsidRDefault="00141409"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6E16E" w14:textId="77777777" w:rsidR="00141409" w:rsidRPr="00C76DF3" w:rsidRDefault="008A6D05" w:rsidP="0070271B">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412191AA" w14:textId="77777777" w:rsidR="00141409" w:rsidRPr="00591643" w:rsidRDefault="00141409"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409" w:rsidRPr="00C76DF3" w14:paraId="725CCD0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EBC26" w14:textId="77777777" w:rsidR="00141409" w:rsidRPr="00C76DF3" w:rsidRDefault="008A6D05" w:rsidP="00591643">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4E761" w14:textId="77777777" w:rsidR="00141409" w:rsidRPr="00C76DF3" w:rsidRDefault="0014140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4B74" w14:textId="77777777" w:rsidR="00141409" w:rsidRPr="00C76DF3" w:rsidRDefault="008A6D05" w:rsidP="00591643">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48B76" w14:textId="77777777" w:rsidR="00141409" w:rsidRPr="00C76DF3" w:rsidRDefault="0014140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7247B" w14:textId="77777777" w:rsidR="00141409" w:rsidRPr="00C76DF3" w:rsidRDefault="008A6D05" w:rsidP="003812FE">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6F4AD8" w14:textId="77777777" w:rsidR="00141409" w:rsidRPr="00C76DF3" w:rsidRDefault="0014140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6F0DF" w14:textId="77777777" w:rsidR="00141409" w:rsidRPr="00C76DF3" w:rsidRDefault="008A6D05" w:rsidP="00591643">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A381E3"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BACA5E" w14:textId="77777777" w:rsidR="00141409" w:rsidRPr="00C76DF3" w:rsidRDefault="008A6D05" w:rsidP="003812FE">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3702"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5724" w14:textId="77777777" w:rsidR="00141409" w:rsidRPr="00C76DF3" w:rsidRDefault="008A6D05" w:rsidP="003812FE">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Załączniki</w:t>
            </w:r>
          </w:hyperlink>
        </w:p>
      </w:tc>
    </w:tr>
  </w:tbl>
  <w:p w14:paraId="6D327449" w14:textId="77777777" w:rsidR="00141409" w:rsidRPr="00591643" w:rsidRDefault="0014140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409" w:rsidRPr="00C76DF3" w14:paraId="5B6FB9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AE677" w14:textId="77777777" w:rsidR="00141409" w:rsidRPr="00C76DF3" w:rsidRDefault="008A6D05" w:rsidP="00591643">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8405E" w14:textId="77777777" w:rsidR="00141409" w:rsidRPr="00C76DF3" w:rsidRDefault="0014140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A2786" w14:textId="77777777" w:rsidR="00141409" w:rsidRPr="00C76DF3" w:rsidRDefault="008A6D05" w:rsidP="00591643">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AFD32" w14:textId="77777777" w:rsidR="00141409" w:rsidRPr="00C76DF3" w:rsidRDefault="0014140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045E0" w14:textId="77777777" w:rsidR="00141409" w:rsidRPr="00C76DF3" w:rsidRDefault="008A6D05" w:rsidP="003812FE">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56CA1" w14:textId="77777777" w:rsidR="00141409" w:rsidRPr="00C76DF3" w:rsidRDefault="0014140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5368D" w14:textId="77777777" w:rsidR="00141409" w:rsidRPr="00C76DF3" w:rsidRDefault="008A6D05" w:rsidP="00591643">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AA5CD"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77680" w14:textId="77777777" w:rsidR="00141409" w:rsidRPr="00C76DF3" w:rsidRDefault="008A6D05" w:rsidP="003812FE">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9DBDA"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3FB63" w14:textId="77777777" w:rsidR="00141409" w:rsidRPr="00C76DF3" w:rsidRDefault="008A6D05" w:rsidP="003812FE">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Załączniki</w:t>
            </w:r>
          </w:hyperlink>
        </w:p>
      </w:tc>
    </w:tr>
  </w:tbl>
  <w:p w14:paraId="682BD6E9" w14:textId="77777777" w:rsidR="00141409" w:rsidRPr="00591643" w:rsidRDefault="0014140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1409"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141409" w:rsidRPr="00C76DF3" w:rsidRDefault="008A6D05" w:rsidP="00591643">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141409" w:rsidRPr="00C76DF3" w:rsidRDefault="0014140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141409" w:rsidRPr="00C76DF3" w:rsidRDefault="008A6D05" w:rsidP="00591643">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141409" w:rsidRPr="00C76DF3" w:rsidRDefault="0014140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141409" w:rsidRPr="00C76DF3" w:rsidRDefault="008A6D05" w:rsidP="003812FE">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141409" w:rsidRPr="00C76DF3" w:rsidRDefault="0014140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141409" w:rsidRPr="00C76DF3" w:rsidRDefault="008A6D05" w:rsidP="00591643">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141409" w:rsidRPr="00C76DF3" w:rsidRDefault="008A6D05" w:rsidP="003812FE">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141409" w:rsidRPr="00C76DF3" w:rsidRDefault="001414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141409" w:rsidRPr="00C76DF3" w:rsidRDefault="008A6D05" w:rsidP="003812FE">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Załączniki</w:t>
            </w:r>
          </w:hyperlink>
        </w:p>
      </w:tc>
    </w:tr>
  </w:tbl>
  <w:p w14:paraId="33AF729A" w14:textId="77777777" w:rsidR="00141409" w:rsidRPr="00591643" w:rsidRDefault="0014140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141409" w:rsidRPr="00C76DF3" w:rsidRDefault="008A6D05" w:rsidP="00747608">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141409" w:rsidRPr="00C76DF3" w:rsidRDefault="00141409"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141409" w:rsidRPr="00C76DF3" w:rsidRDefault="008A6D05" w:rsidP="00747608">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141409" w:rsidRPr="00C76DF3" w:rsidRDefault="00141409"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141409" w:rsidRPr="00C76DF3" w:rsidRDefault="008A6D05" w:rsidP="00747608">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141409" w:rsidRPr="00C76DF3" w:rsidRDefault="00141409"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141409" w:rsidRPr="00C76DF3" w:rsidRDefault="008A6D05" w:rsidP="00747608">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141409" w:rsidRPr="00C76DF3" w:rsidRDefault="008A6D05" w:rsidP="00747608">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141409" w:rsidRPr="00C76DF3" w:rsidRDefault="008A6D05" w:rsidP="00747608">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49AAA34C" w14:textId="77777777" w:rsidR="00141409" w:rsidRPr="00591643" w:rsidRDefault="00141409" w:rsidP="00C776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41409"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141409" w:rsidRPr="00C76DF3" w:rsidRDefault="008A6D05" w:rsidP="00747608">
          <w:pPr>
            <w:pStyle w:val="ProductList-OfferingBody"/>
            <w:ind w:left="-77" w:right="-73"/>
            <w:jc w:val="center"/>
            <w:rPr>
              <w:color w:val="808080" w:themeColor="background1" w:themeShade="80"/>
              <w:sz w:val="14"/>
              <w:szCs w:val="14"/>
            </w:rPr>
          </w:pPr>
          <w:hyperlink w:anchor="TableofContents" w:history="1">
            <w:r w:rsidR="00141409">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141409" w:rsidRPr="00C76DF3" w:rsidRDefault="00141409"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141409" w:rsidRPr="00C76DF3" w:rsidRDefault="008A6D05" w:rsidP="00747608">
          <w:pPr>
            <w:pStyle w:val="ProductList-OfferingBody"/>
            <w:ind w:left="-72" w:right="-74"/>
            <w:jc w:val="center"/>
            <w:rPr>
              <w:color w:val="808080" w:themeColor="background1" w:themeShade="80"/>
              <w:sz w:val="14"/>
              <w:szCs w:val="14"/>
            </w:rPr>
          </w:pPr>
          <w:hyperlink w:anchor="Introduction" w:history="1">
            <w:r w:rsidR="00141409">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141409" w:rsidRPr="00C76DF3" w:rsidRDefault="00141409"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141409" w:rsidRPr="00C76DF3" w:rsidRDefault="008A6D05" w:rsidP="00747608">
          <w:pPr>
            <w:pStyle w:val="ProductList-OfferingBody"/>
            <w:ind w:left="-72" w:right="-75"/>
            <w:jc w:val="center"/>
            <w:rPr>
              <w:color w:val="808080" w:themeColor="background1" w:themeShade="80"/>
              <w:sz w:val="14"/>
              <w:szCs w:val="14"/>
            </w:rPr>
          </w:pPr>
          <w:hyperlink w:anchor="GeneralTerms" w:history="1">
            <w:r w:rsidR="00141409">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141409" w:rsidRPr="00C76DF3" w:rsidRDefault="00141409"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141409" w:rsidRPr="00C76DF3" w:rsidRDefault="008A6D05" w:rsidP="00747608">
          <w:pPr>
            <w:pStyle w:val="ProductList-OfferingBody"/>
            <w:ind w:left="-72" w:right="-77"/>
            <w:jc w:val="center"/>
            <w:rPr>
              <w:color w:val="808080" w:themeColor="background1" w:themeShade="80"/>
              <w:sz w:val="14"/>
              <w:szCs w:val="14"/>
            </w:rPr>
          </w:pPr>
          <w:hyperlink w:anchor="PrivacyandSecurityTerms" w:history="1">
            <w:r w:rsidR="00141409">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141409" w:rsidRPr="00C76DF3" w:rsidRDefault="008A6D05" w:rsidP="00747608">
          <w:pPr>
            <w:pStyle w:val="ProductList-OfferingBody"/>
            <w:ind w:left="-72" w:right="-77"/>
            <w:jc w:val="center"/>
            <w:rPr>
              <w:color w:val="808080" w:themeColor="background1" w:themeShade="80"/>
              <w:sz w:val="14"/>
              <w:szCs w:val="14"/>
            </w:rPr>
          </w:pPr>
          <w:hyperlink w:anchor="OnlineServiceSpecificTerms" w:history="1">
            <w:r w:rsidR="00141409">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141409" w:rsidRPr="00C76DF3" w:rsidRDefault="00141409"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141409" w:rsidRPr="00C76DF3" w:rsidRDefault="008A6D05" w:rsidP="00747608">
          <w:pPr>
            <w:pStyle w:val="ProductList-OfferingBody"/>
            <w:ind w:left="-72" w:right="-76"/>
            <w:jc w:val="center"/>
            <w:rPr>
              <w:color w:val="808080" w:themeColor="background1" w:themeShade="80"/>
              <w:sz w:val="14"/>
              <w:szCs w:val="14"/>
            </w:rPr>
          </w:pPr>
          <w:hyperlink w:anchor="Attachment1" w:history="1">
            <w:r w:rsidR="00141409">
              <w:rPr>
                <w:rStyle w:val="Hyperlink"/>
                <w:sz w:val="14"/>
                <w:szCs w:val="14"/>
              </w:rPr>
              <w:t>Załącznik</w:t>
            </w:r>
          </w:hyperlink>
        </w:p>
      </w:tc>
    </w:tr>
  </w:tbl>
  <w:p w14:paraId="07F6DE0D" w14:textId="77777777" w:rsidR="00141409" w:rsidRPr="00591643" w:rsidRDefault="00141409"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01189E" w14:textId="77777777" w:rsidR="00FF2E6B" w:rsidRDefault="00FF2E6B" w:rsidP="009A573F">
      <w:pPr>
        <w:spacing w:after="0" w:line="240" w:lineRule="auto"/>
      </w:pPr>
      <w:r>
        <w:separator/>
      </w:r>
    </w:p>
  </w:footnote>
  <w:footnote w:type="continuationSeparator" w:id="0">
    <w:p w14:paraId="59B27FEE" w14:textId="77777777" w:rsidR="00FF2E6B" w:rsidRDefault="00FF2E6B" w:rsidP="009A573F">
      <w:pPr>
        <w:spacing w:after="0" w:line="240" w:lineRule="auto"/>
      </w:pPr>
      <w:r>
        <w:continuationSeparator/>
      </w:r>
    </w:p>
  </w:footnote>
  <w:footnote w:type="continuationNotice" w:id="1">
    <w:p w14:paraId="26BD1530" w14:textId="77777777" w:rsidR="00FF2E6B" w:rsidRDefault="00FF2E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67DDF2" w14:textId="77777777" w:rsidR="00D133F4" w:rsidRDefault="00D133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FCDA37" w14:textId="77777777" w:rsidR="00D133F4" w:rsidRDefault="00D133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41409" w:rsidRPr="004D27A6" w:rsidRDefault="001414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FE746CE" w:rsidR="00141409" w:rsidRPr="00171B2E" w:rsidRDefault="008A6D05"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141409" w:rsidRPr="00806BBD">
              <w:rPr>
                <w:color w:val="404040" w:themeColor="text1" w:themeTint="BF"/>
                <w:sz w:val="16"/>
                <w:szCs w:val="16"/>
              </w:rPr>
              <w:t xml:space="preserve">Postanowienia dotyczące Usług Online w ramach licencjonowania zbiorowego Microsoft (wersja polska, </w:t>
            </w:r>
            <w:r w:rsidR="00141409" w:rsidRPr="002A669C">
              <w:rPr>
                <w:color w:val="404040" w:themeColor="text1" w:themeTint="BF"/>
                <w:sz w:val="16"/>
                <w:szCs w:val="16"/>
              </w:rPr>
              <w:t xml:space="preserve">wrzesień </w:t>
            </w:r>
            <w:r w:rsidR="00141409" w:rsidRPr="00DB1F99">
              <w:rPr>
                <w:color w:val="404040" w:themeColor="text1" w:themeTint="BF"/>
                <w:sz w:val="16"/>
                <w:szCs w:val="16"/>
              </w:rPr>
              <w:t xml:space="preserve">2017 </w:t>
            </w:r>
            <w:r w:rsidR="00141409" w:rsidRPr="00806BBD">
              <w:rPr>
                <w:color w:val="404040" w:themeColor="text1" w:themeTint="BF"/>
                <w:sz w:val="16"/>
                <w:szCs w:val="16"/>
              </w:rPr>
              <w:t>r.)</w:t>
            </w:r>
          </w:sdtContent>
        </w:sdt>
        <w:r w:rsidR="00141409">
          <w:rPr>
            <w:color w:val="404040" w:themeColor="text1" w:themeTint="BF"/>
            <w:sz w:val="16"/>
            <w:szCs w:val="16"/>
          </w:rPr>
          <w:tab/>
        </w:r>
        <w:r w:rsidR="00141409">
          <w:rPr>
            <w:color w:val="404040" w:themeColor="text1" w:themeTint="BF"/>
            <w:sz w:val="16"/>
            <w:szCs w:val="16"/>
          </w:rPr>
          <w:fldChar w:fldCharType="begin"/>
        </w:r>
        <w:r w:rsidR="00141409" w:rsidRPr="004D27A6">
          <w:rPr>
            <w:color w:val="404040" w:themeColor="text1" w:themeTint="BF"/>
            <w:sz w:val="16"/>
            <w:szCs w:val="16"/>
          </w:rPr>
          <w:instrText xml:space="preserve"> PAGE   \* MERGEFORMAT </w:instrText>
        </w:r>
        <w:r w:rsidR="00141409">
          <w:rPr>
            <w:color w:val="404040" w:themeColor="text1" w:themeTint="BF"/>
            <w:sz w:val="16"/>
            <w:szCs w:val="16"/>
          </w:rPr>
          <w:fldChar w:fldCharType="separate"/>
        </w:r>
        <w:r>
          <w:rPr>
            <w:noProof/>
            <w:color w:val="404040" w:themeColor="text1" w:themeTint="BF"/>
            <w:sz w:val="16"/>
            <w:szCs w:val="16"/>
          </w:rPr>
          <w:t>5</w:t>
        </w:r>
        <w:r w:rsidR="0014140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AED1997" w:rsidR="00141409" w:rsidRPr="004D27A6" w:rsidRDefault="008A6D05"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141409" w:rsidRPr="00806BBD">
              <w:rPr>
                <w:color w:val="404040" w:themeColor="text1" w:themeTint="BF"/>
                <w:sz w:val="16"/>
                <w:szCs w:val="16"/>
              </w:rPr>
              <w:t xml:space="preserve">Postanowienia dotyczące Usług Online w ramach licencjonowania zbiorowego Microsoft (wersja polska, </w:t>
            </w:r>
            <w:r w:rsidR="00141409" w:rsidRPr="002A669C">
              <w:rPr>
                <w:color w:val="404040" w:themeColor="text1" w:themeTint="BF"/>
                <w:sz w:val="16"/>
                <w:szCs w:val="16"/>
              </w:rPr>
              <w:t xml:space="preserve">wrzesień </w:t>
            </w:r>
            <w:r w:rsidR="00141409" w:rsidRPr="00DB1F99">
              <w:rPr>
                <w:color w:val="404040" w:themeColor="text1" w:themeTint="BF"/>
                <w:sz w:val="16"/>
                <w:szCs w:val="16"/>
              </w:rPr>
              <w:t xml:space="preserve">2017 </w:t>
            </w:r>
            <w:r w:rsidR="00141409" w:rsidRPr="00806BBD">
              <w:rPr>
                <w:color w:val="404040" w:themeColor="text1" w:themeTint="BF"/>
                <w:sz w:val="16"/>
                <w:szCs w:val="16"/>
              </w:rPr>
              <w:t>r.)</w:t>
            </w:r>
          </w:sdtContent>
        </w:sdt>
        <w:r w:rsidR="00141409">
          <w:rPr>
            <w:color w:val="404040" w:themeColor="text1" w:themeTint="BF"/>
            <w:sz w:val="16"/>
            <w:szCs w:val="16"/>
          </w:rPr>
          <w:tab/>
        </w:r>
        <w:r w:rsidR="00141409">
          <w:rPr>
            <w:color w:val="404040" w:themeColor="text1" w:themeTint="BF"/>
            <w:sz w:val="16"/>
            <w:szCs w:val="16"/>
          </w:rPr>
          <w:fldChar w:fldCharType="begin"/>
        </w:r>
        <w:r w:rsidR="00141409" w:rsidRPr="004D27A6">
          <w:rPr>
            <w:color w:val="404040" w:themeColor="text1" w:themeTint="BF"/>
            <w:sz w:val="16"/>
            <w:szCs w:val="16"/>
          </w:rPr>
          <w:instrText xml:space="preserve"> PAGE   \* MERGEFORMAT </w:instrText>
        </w:r>
        <w:r w:rsidR="00141409">
          <w:rPr>
            <w:color w:val="404040" w:themeColor="text1" w:themeTint="BF"/>
            <w:sz w:val="16"/>
            <w:szCs w:val="16"/>
          </w:rPr>
          <w:fldChar w:fldCharType="separate"/>
        </w:r>
        <w:r>
          <w:rPr>
            <w:noProof/>
            <w:color w:val="404040" w:themeColor="text1" w:themeTint="BF"/>
            <w:sz w:val="16"/>
            <w:szCs w:val="16"/>
          </w:rPr>
          <w:t>3</w:t>
        </w:r>
        <w:r w:rsidR="0014140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CB62458"/>
    <w:lvl w:ilvl="0" w:tplc="A2E25F1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rFzqTu28+rYLmMsoUeJCbyjmRZybnrdtowUk7gHm6L4wjGGAkp4IrfR5sIClMj1PuasnbANFOcBG/uGnRHufw==" w:salt="Rf6G1GKIm84UF0skSQ1sHw=="/>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A6FA6"/>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54"/>
    <w:rsid w:val="00132A99"/>
    <w:rsid w:val="00132D95"/>
    <w:rsid w:val="00134DA1"/>
    <w:rsid w:val="00134EF8"/>
    <w:rsid w:val="00135786"/>
    <w:rsid w:val="00136452"/>
    <w:rsid w:val="00137A32"/>
    <w:rsid w:val="00137E59"/>
    <w:rsid w:val="00140900"/>
    <w:rsid w:val="00141409"/>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68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78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4CC7"/>
    <w:rsid w:val="00495DD9"/>
    <w:rsid w:val="004976F4"/>
    <w:rsid w:val="00497E15"/>
    <w:rsid w:val="004A2A95"/>
    <w:rsid w:val="004A2F07"/>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0A1D"/>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08CA"/>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0D0"/>
    <w:rsid w:val="006D2D8A"/>
    <w:rsid w:val="006D49E1"/>
    <w:rsid w:val="006D4A41"/>
    <w:rsid w:val="006E3035"/>
    <w:rsid w:val="006E3B3F"/>
    <w:rsid w:val="006E454E"/>
    <w:rsid w:val="006E5B74"/>
    <w:rsid w:val="006E6A2F"/>
    <w:rsid w:val="006E73AE"/>
    <w:rsid w:val="006F0B31"/>
    <w:rsid w:val="006F0DEB"/>
    <w:rsid w:val="006F1126"/>
    <w:rsid w:val="006F1887"/>
    <w:rsid w:val="006F2563"/>
    <w:rsid w:val="006F666A"/>
    <w:rsid w:val="006F6997"/>
    <w:rsid w:val="0070170D"/>
    <w:rsid w:val="0070271B"/>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A6D05"/>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5F4"/>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812F7"/>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310"/>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0480"/>
    <w:rsid w:val="00D012C3"/>
    <w:rsid w:val="00D0302B"/>
    <w:rsid w:val="00D1024F"/>
    <w:rsid w:val="00D103AF"/>
    <w:rsid w:val="00D11F4A"/>
    <w:rsid w:val="00D12FE5"/>
    <w:rsid w:val="00D133F4"/>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659"/>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2B"/>
    <w:rsid w:val="00D909A5"/>
    <w:rsid w:val="00D92296"/>
    <w:rsid w:val="00D94945"/>
    <w:rsid w:val="00D950E2"/>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569B"/>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21CC"/>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2E6B"/>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1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s://aka.ms/bingmapsplatformsdks/" TargetMode="External"/><Relationship Id="rId57" Type="http://schemas.openxmlformats.org/officeDocument/2006/relationships/footer" Target="footer16.xm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footer" Target="footer11.xml"/><Relationship Id="rId52" Type="http://schemas.openxmlformats.org/officeDocument/2006/relationships/footer" Target="footer13.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pl-pl/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DF91D484-7B50-462A-A5ED-22651B3FA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26978</Words>
  <Characters>153776</Characters>
  <Application>Microsoft Office Word</Application>
  <DocSecurity>8</DocSecurity>
  <Lines>1281</Lines>
  <Paragraphs>360</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LinksUpToDate>false</LinksUpToDate>
  <CharactersWithSpaces>180394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2017-09-28T15:37:00Z</dcterms:created>
  <dcterms:modified xsi:type="dcterms:W3CDTF">2017-09-28T15:52:00Z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2017-09-28T08:36:52.9681103-07:00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