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B570DF" w:rsidRDefault="004D27A6" w:rsidP="004D27A6">
      <w:pPr>
        <w:pStyle w:val="ProductList-Body"/>
        <w:shd w:val="clear" w:color="auto" w:fill="00188F"/>
        <w:ind w:right="8640"/>
        <w:rPr>
          <w:sz w:val="6"/>
          <w:szCs w:val="6"/>
        </w:rPr>
      </w:pPr>
      <w:bookmarkStart w:id="0" w:name="CoverPage"/>
    </w:p>
    <w:p w14:paraId="17C762E5" w14:textId="204F5D08" w:rsidR="004D27A6" w:rsidRPr="00690C65" w:rsidRDefault="004D27A6" w:rsidP="00C03CCF">
      <w:pPr>
        <w:pStyle w:val="ProductList-Body"/>
        <w:shd w:val="clear" w:color="auto" w:fill="00188F"/>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Volume</w:t>
      </w:r>
    </w:p>
    <w:bookmarkEnd w:id="0"/>
    <w:p w14:paraId="5729B3DF" w14:textId="1181FF06" w:rsidR="004D27A6" w:rsidRPr="00690C65" w:rsidRDefault="004D27A6" w:rsidP="00C03CCF">
      <w:pPr>
        <w:pStyle w:val="ProductList-Body"/>
        <w:shd w:val="clear" w:color="auto" w:fill="00188F"/>
        <w:spacing w:after="900"/>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7E40965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0ED3BABB" w14:textId="6608E33B" w:rsidR="004D27A6" w:rsidRPr="00F244BE"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F244BE">
        <w:rPr>
          <w:rFonts w:asciiTheme="majorHAnsi" w:hAnsiTheme="majorHAnsi"/>
          <w:color w:val="FFFFFF" w:themeColor="background1"/>
          <w:sz w:val="72"/>
          <w:szCs w:val="72"/>
        </w:rPr>
        <w:t>Termenii Serviciilor online</w:t>
      </w:r>
    </w:p>
    <w:p w14:paraId="131D6AF8" w14:textId="3E123847" w:rsidR="00945C26" w:rsidRPr="00E90A70" w:rsidRDefault="00945C26" w:rsidP="00945C2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 xml:space="preserve">1 </w:t>
      </w:r>
      <w:r w:rsidR="00A51E4D">
        <w:rPr>
          <w:rFonts w:asciiTheme="majorHAnsi" w:hAnsiTheme="majorHAnsi"/>
          <w:color w:val="FFFFFF" w:themeColor="background1"/>
          <w:sz w:val="72"/>
          <w:szCs w:val="72"/>
        </w:rPr>
        <w:t>august</w:t>
      </w:r>
      <w:r w:rsidR="002C22E9" w:rsidRPr="00851A88">
        <w:rPr>
          <w:rFonts w:asciiTheme="majorHAnsi" w:hAnsiTheme="majorHAnsi"/>
          <w:color w:val="FFFFFF" w:themeColor="background1"/>
          <w:sz w:val="72"/>
          <w:szCs w:val="72"/>
        </w:rPr>
        <w:t xml:space="preserve"> </w:t>
      </w:r>
      <w:r>
        <w:rPr>
          <w:rFonts w:asciiTheme="majorHAnsi" w:hAnsiTheme="majorHAnsi"/>
          <w:color w:val="FFFFFF" w:themeColor="background1"/>
          <w:sz w:val="72"/>
          <w:szCs w:val="72"/>
        </w:rPr>
        <w:t>2019</w:t>
      </w:r>
    </w:p>
    <w:p w14:paraId="429BA266" w14:textId="77777777" w:rsidR="004D27A6" w:rsidRPr="00DA5E5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Cuprins</w:t>
      </w:r>
    </w:p>
    <w:bookmarkStart w:id="2" w:name="_GoBack"/>
    <w:bookmarkEnd w:id="1"/>
    <w:bookmarkEnd w:id="2"/>
    <w:p w14:paraId="5335FD1C" w14:textId="1BB6A72C" w:rsidR="00A847D4" w:rsidRDefault="00A430D3">
      <w:pPr>
        <w:pStyle w:val="TOC1"/>
        <w:tabs>
          <w:tab w:val="right" w:leader="dot" w:pos="5030"/>
        </w:tabs>
        <w:rPr>
          <w:rFonts w:eastAsiaTheme="minorEastAsia"/>
          <w:b w:val="0"/>
          <w:caps w:val="0"/>
          <w:noProof/>
          <w:sz w:val="22"/>
          <w:lang w:val="en-US" w:eastAsia="en-US" w:bidi="ar-SA"/>
        </w:rPr>
      </w:pPr>
      <w:r w:rsidRPr="00EB7902">
        <w:rPr>
          <w:rFonts w:cstheme="minorHAnsi"/>
        </w:rPr>
        <w:fldChar w:fldCharType="begin"/>
      </w:r>
      <w:r w:rsidRPr="00EB7902">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EB7902">
        <w:rPr>
          <w:rFonts w:cstheme="minorHAnsi"/>
        </w:rPr>
        <w:fldChar w:fldCharType="separate"/>
      </w:r>
      <w:hyperlink w:anchor="_Toc15457253" w:history="1">
        <w:r w:rsidR="00A847D4" w:rsidRPr="00283B83">
          <w:rPr>
            <w:rStyle w:val="Hyperlink"/>
            <w:noProof/>
          </w:rPr>
          <w:t>Introducere</w:t>
        </w:r>
        <w:r w:rsidR="00A847D4">
          <w:rPr>
            <w:noProof/>
            <w:webHidden/>
          </w:rPr>
          <w:tab/>
        </w:r>
        <w:r w:rsidR="00A847D4">
          <w:rPr>
            <w:noProof/>
            <w:webHidden/>
          </w:rPr>
          <w:fldChar w:fldCharType="begin"/>
        </w:r>
        <w:r w:rsidR="00A847D4">
          <w:rPr>
            <w:noProof/>
            <w:webHidden/>
          </w:rPr>
          <w:instrText xml:space="preserve"> PAGEREF _Toc15457253 \h </w:instrText>
        </w:r>
        <w:r w:rsidR="00A847D4">
          <w:rPr>
            <w:noProof/>
            <w:webHidden/>
          </w:rPr>
        </w:r>
        <w:r w:rsidR="00A847D4">
          <w:rPr>
            <w:noProof/>
            <w:webHidden/>
          </w:rPr>
          <w:fldChar w:fldCharType="separate"/>
        </w:r>
        <w:r w:rsidR="00A847D4">
          <w:rPr>
            <w:noProof/>
            <w:webHidden/>
          </w:rPr>
          <w:t>3</w:t>
        </w:r>
        <w:r w:rsidR="00A847D4">
          <w:rPr>
            <w:noProof/>
            <w:webHidden/>
          </w:rPr>
          <w:fldChar w:fldCharType="end"/>
        </w:r>
      </w:hyperlink>
    </w:p>
    <w:p w14:paraId="593BFBFA" w14:textId="33E8A330" w:rsidR="00A847D4" w:rsidRDefault="00A847D4">
      <w:pPr>
        <w:pStyle w:val="TOC5"/>
        <w:tabs>
          <w:tab w:val="right" w:leader="dot" w:pos="5030"/>
        </w:tabs>
        <w:rPr>
          <w:rFonts w:eastAsiaTheme="minorEastAsia"/>
          <w:noProof/>
          <w:sz w:val="22"/>
          <w:lang w:val="en-US" w:eastAsia="en-US" w:bidi="ar-SA"/>
        </w:rPr>
      </w:pPr>
      <w:hyperlink w:anchor="_Toc15457254" w:history="1">
        <w:r w:rsidRPr="00283B83">
          <w:rPr>
            <w:rStyle w:val="Hyperlink"/>
            <w:noProof/>
          </w:rPr>
          <w:t>Contractele privind nivelul serviciului</w:t>
        </w:r>
        <w:r>
          <w:rPr>
            <w:noProof/>
            <w:webHidden/>
          </w:rPr>
          <w:tab/>
        </w:r>
        <w:r>
          <w:rPr>
            <w:noProof/>
            <w:webHidden/>
          </w:rPr>
          <w:fldChar w:fldCharType="begin"/>
        </w:r>
        <w:r>
          <w:rPr>
            <w:noProof/>
            <w:webHidden/>
          </w:rPr>
          <w:instrText xml:space="preserve"> PAGEREF _Toc15457254 \h </w:instrText>
        </w:r>
        <w:r>
          <w:rPr>
            <w:noProof/>
            <w:webHidden/>
          </w:rPr>
        </w:r>
        <w:r>
          <w:rPr>
            <w:noProof/>
            <w:webHidden/>
          </w:rPr>
          <w:fldChar w:fldCharType="separate"/>
        </w:r>
        <w:r>
          <w:rPr>
            <w:noProof/>
            <w:webHidden/>
          </w:rPr>
          <w:t>3</w:t>
        </w:r>
        <w:r>
          <w:rPr>
            <w:noProof/>
            <w:webHidden/>
          </w:rPr>
          <w:fldChar w:fldCharType="end"/>
        </w:r>
      </w:hyperlink>
    </w:p>
    <w:p w14:paraId="6D3E99BB" w14:textId="3570A710" w:rsidR="00A847D4" w:rsidRDefault="00A847D4">
      <w:pPr>
        <w:pStyle w:val="TOC5"/>
        <w:tabs>
          <w:tab w:val="right" w:leader="dot" w:pos="5030"/>
        </w:tabs>
        <w:rPr>
          <w:rFonts w:eastAsiaTheme="minorEastAsia"/>
          <w:noProof/>
          <w:sz w:val="22"/>
          <w:lang w:val="en-US" w:eastAsia="en-US" w:bidi="ar-SA"/>
        </w:rPr>
      </w:pPr>
      <w:hyperlink w:anchor="_Toc15457255" w:history="1">
        <w:r w:rsidRPr="00283B83">
          <w:rPr>
            <w:rStyle w:val="Hyperlink"/>
            <w:noProof/>
          </w:rPr>
          <w:t>Termenii şi Actualizările referitoare la Serviciile online</w:t>
        </w:r>
        <w:r>
          <w:rPr>
            <w:noProof/>
            <w:webHidden/>
          </w:rPr>
          <w:tab/>
        </w:r>
        <w:r>
          <w:rPr>
            <w:noProof/>
            <w:webHidden/>
          </w:rPr>
          <w:fldChar w:fldCharType="begin"/>
        </w:r>
        <w:r>
          <w:rPr>
            <w:noProof/>
            <w:webHidden/>
          </w:rPr>
          <w:instrText xml:space="preserve"> PAGEREF _Toc15457255 \h </w:instrText>
        </w:r>
        <w:r>
          <w:rPr>
            <w:noProof/>
            <w:webHidden/>
          </w:rPr>
        </w:r>
        <w:r>
          <w:rPr>
            <w:noProof/>
            <w:webHidden/>
          </w:rPr>
          <w:fldChar w:fldCharType="separate"/>
        </w:r>
        <w:r>
          <w:rPr>
            <w:noProof/>
            <w:webHidden/>
          </w:rPr>
          <w:t>3</w:t>
        </w:r>
        <w:r>
          <w:rPr>
            <w:noProof/>
            <w:webHidden/>
          </w:rPr>
          <w:fldChar w:fldCharType="end"/>
        </w:r>
      </w:hyperlink>
    </w:p>
    <w:p w14:paraId="159C9B10" w14:textId="001D519F" w:rsidR="00A847D4" w:rsidRDefault="00A847D4">
      <w:pPr>
        <w:pStyle w:val="TOC5"/>
        <w:tabs>
          <w:tab w:val="right" w:leader="dot" w:pos="5030"/>
        </w:tabs>
        <w:rPr>
          <w:rFonts w:eastAsiaTheme="minorEastAsia"/>
          <w:noProof/>
          <w:sz w:val="22"/>
          <w:lang w:val="en-US" w:eastAsia="en-US" w:bidi="ar-SA"/>
        </w:rPr>
      </w:pPr>
      <w:hyperlink w:anchor="_Toc15457256" w:history="1">
        <w:r w:rsidRPr="00283B83">
          <w:rPr>
            <w:rStyle w:val="Hyperlink"/>
            <w:noProof/>
          </w:rPr>
          <w:t>Notificări electronice</w:t>
        </w:r>
        <w:r>
          <w:rPr>
            <w:noProof/>
            <w:webHidden/>
          </w:rPr>
          <w:tab/>
        </w:r>
        <w:r>
          <w:rPr>
            <w:noProof/>
            <w:webHidden/>
          </w:rPr>
          <w:fldChar w:fldCharType="begin"/>
        </w:r>
        <w:r>
          <w:rPr>
            <w:noProof/>
            <w:webHidden/>
          </w:rPr>
          <w:instrText xml:space="preserve"> PAGEREF _Toc15457256 \h </w:instrText>
        </w:r>
        <w:r>
          <w:rPr>
            <w:noProof/>
            <w:webHidden/>
          </w:rPr>
        </w:r>
        <w:r>
          <w:rPr>
            <w:noProof/>
            <w:webHidden/>
          </w:rPr>
          <w:fldChar w:fldCharType="separate"/>
        </w:r>
        <w:r>
          <w:rPr>
            <w:noProof/>
            <w:webHidden/>
          </w:rPr>
          <w:t>3</w:t>
        </w:r>
        <w:r>
          <w:rPr>
            <w:noProof/>
            <w:webHidden/>
          </w:rPr>
          <w:fldChar w:fldCharType="end"/>
        </w:r>
      </w:hyperlink>
    </w:p>
    <w:p w14:paraId="33F57FAB" w14:textId="693758C0" w:rsidR="00A847D4" w:rsidRDefault="00A847D4">
      <w:pPr>
        <w:pStyle w:val="TOC5"/>
        <w:tabs>
          <w:tab w:val="right" w:leader="dot" w:pos="5030"/>
        </w:tabs>
        <w:rPr>
          <w:rFonts w:eastAsiaTheme="minorEastAsia"/>
          <w:noProof/>
          <w:sz w:val="22"/>
          <w:lang w:val="en-US" w:eastAsia="en-US" w:bidi="ar-SA"/>
        </w:rPr>
      </w:pPr>
      <w:hyperlink w:anchor="_Toc15457257" w:history="1">
        <w:r w:rsidRPr="00283B83">
          <w:rPr>
            <w:rStyle w:val="Hyperlink"/>
            <w:noProof/>
          </w:rPr>
          <w:t>Versiunile anterioare</w:t>
        </w:r>
        <w:r>
          <w:rPr>
            <w:noProof/>
            <w:webHidden/>
          </w:rPr>
          <w:tab/>
        </w:r>
        <w:r>
          <w:rPr>
            <w:noProof/>
            <w:webHidden/>
          </w:rPr>
          <w:fldChar w:fldCharType="begin"/>
        </w:r>
        <w:r>
          <w:rPr>
            <w:noProof/>
            <w:webHidden/>
          </w:rPr>
          <w:instrText xml:space="preserve"> PAGEREF _Toc15457257 \h </w:instrText>
        </w:r>
        <w:r>
          <w:rPr>
            <w:noProof/>
            <w:webHidden/>
          </w:rPr>
        </w:r>
        <w:r>
          <w:rPr>
            <w:noProof/>
            <w:webHidden/>
          </w:rPr>
          <w:fldChar w:fldCharType="separate"/>
        </w:r>
        <w:r>
          <w:rPr>
            <w:noProof/>
            <w:webHidden/>
          </w:rPr>
          <w:t>3</w:t>
        </w:r>
        <w:r>
          <w:rPr>
            <w:noProof/>
            <w:webHidden/>
          </w:rPr>
          <w:fldChar w:fldCharType="end"/>
        </w:r>
      </w:hyperlink>
    </w:p>
    <w:p w14:paraId="6C2F8834" w14:textId="56D374BF" w:rsidR="00A847D4" w:rsidRDefault="00A847D4">
      <w:pPr>
        <w:pStyle w:val="TOC3"/>
        <w:rPr>
          <w:rFonts w:eastAsiaTheme="minorEastAsia"/>
          <w:b w:val="0"/>
          <w:smallCaps w:val="0"/>
          <w:sz w:val="22"/>
          <w:lang w:val="en-US" w:eastAsia="en-US" w:bidi="ar-SA"/>
        </w:rPr>
      </w:pPr>
      <w:hyperlink w:anchor="_Toc15457258" w:history="1">
        <w:r w:rsidRPr="00283B83">
          <w:rPr>
            <w:rStyle w:val="Hyperlink"/>
          </w:rPr>
          <w:t>Clarificări și rezumatul modificărilor</w:t>
        </w:r>
        <w:r>
          <w:rPr>
            <w:webHidden/>
          </w:rPr>
          <w:tab/>
        </w:r>
        <w:r>
          <w:rPr>
            <w:webHidden/>
          </w:rPr>
          <w:fldChar w:fldCharType="begin"/>
        </w:r>
        <w:r>
          <w:rPr>
            <w:webHidden/>
          </w:rPr>
          <w:instrText xml:space="preserve"> PAGEREF _Toc15457258 \h </w:instrText>
        </w:r>
        <w:r>
          <w:rPr>
            <w:webHidden/>
          </w:rPr>
        </w:r>
        <w:r>
          <w:rPr>
            <w:webHidden/>
          </w:rPr>
          <w:fldChar w:fldCharType="separate"/>
        </w:r>
        <w:r>
          <w:rPr>
            <w:webHidden/>
          </w:rPr>
          <w:t>3</w:t>
        </w:r>
        <w:r>
          <w:rPr>
            <w:webHidden/>
          </w:rPr>
          <w:fldChar w:fldCharType="end"/>
        </w:r>
      </w:hyperlink>
    </w:p>
    <w:p w14:paraId="76891EDC" w14:textId="1517B011" w:rsidR="00A847D4" w:rsidRDefault="00A847D4">
      <w:pPr>
        <w:pStyle w:val="TOC1"/>
        <w:tabs>
          <w:tab w:val="right" w:leader="dot" w:pos="5030"/>
        </w:tabs>
        <w:rPr>
          <w:rFonts w:eastAsiaTheme="minorEastAsia"/>
          <w:b w:val="0"/>
          <w:caps w:val="0"/>
          <w:noProof/>
          <w:sz w:val="22"/>
          <w:lang w:val="en-US" w:eastAsia="en-US" w:bidi="ar-SA"/>
        </w:rPr>
      </w:pPr>
      <w:hyperlink w:anchor="_Toc15457259" w:history="1">
        <w:r w:rsidRPr="00283B83">
          <w:rPr>
            <w:rStyle w:val="Hyperlink"/>
            <w:noProof/>
          </w:rPr>
          <w:t>Definiţii</w:t>
        </w:r>
        <w:r>
          <w:rPr>
            <w:noProof/>
            <w:webHidden/>
          </w:rPr>
          <w:tab/>
        </w:r>
        <w:r>
          <w:rPr>
            <w:noProof/>
            <w:webHidden/>
          </w:rPr>
          <w:fldChar w:fldCharType="begin"/>
        </w:r>
        <w:r>
          <w:rPr>
            <w:noProof/>
            <w:webHidden/>
          </w:rPr>
          <w:instrText xml:space="preserve"> PAGEREF _Toc15457259 \h </w:instrText>
        </w:r>
        <w:r>
          <w:rPr>
            <w:noProof/>
            <w:webHidden/>
          </w:rPr>
        </w:r>
        <w:r>
          <w:rPr>
            <w:noProof/>
            <w:webHidden/>
          </w:rPr>
          <w:fldChar w:fldCharType="separate"/>
        </w:r>
        <w:r>
          <w:rPr>
            <w:noProof/>
            <w:webHidden/>
          </w:rPr>
          <w:t>4</w:t>
        </w:r>
        <w:r>
          <w:rPr>
            <w:noProof/>
            <w:webHidden/>
          </w:rPr>
          <w:fldChar w:fldCharType="end"/>
        </w:r>
      </w:hyperlink>
    </w:p>
    <w:p w14:paraId="0571D463" w14:textId="6EA71EBD" w:rsidR="00A847D4" w:rsidRDefault="00A847D4">
      <w:pPr>
        <w:pStyle w:val="TOC1"/>
        <w:tabs>
          <w:tab w:val="right" w:leader="dot" w:pos="5030"/>
        </w:tabs>
        <w:rPr>
          <w:rFonts w:eastAsiaTheme="minorEastAsia"/>
          <w:b w:val="0"/>
          <w:caps w:val="0"/>
          <w:noProof/>
          <w:sz w:val="22"/>
          <w:lang w:val="en-US" w:eastAsia="en-US" w:bidi="ar-SA"/>
        </w:rPr>
      </w:pPr>
      <w:hyperlink w:anchor="_Toc15457260" w:history="1">
        <w:r w:rsidRPr="00283B83">
          <w:rPr>
            <w:rStyle w:val="Hyperlink"/>
            <w:noProof/>
          </w:rPr>
          <w:t>Termeni generali</w:t>
        </w:r>
        <w:r>
          <w:rPr>
            <w:noProof/>
            <w:webHidden/>
          </w:rPr>
          <w:tab/>
        </w:r>
        <w:r>
          <w:rPr>
            <w:noProof/>
            <w:webHidden/>
          </w:rPr>
          <w:fldChar w:fldCharType="begin"/>
        </w:r>
        <w:r>
          <w:rPr>
            <w:noProof/>
            <w:webHidden/>
          </w:rPr>
          <w:instrText xml:space="preserve"> PAGEREF _Toc15457260 \h </w:instrText>
        </w:r>
        <w:r>
          <w:rPr>
            <w:noProof/>
            <w:webHidden/>
          </w:rPr>
        </w:r>
        <w:r>
          <w:rPr>
            <w:noProof/>
            <w:webHidden/>
          </w:rPr>
          <w:fldChar w:fldCharType="separate"/>
        </w:r>
        <w:r>
          <w:rPr>
            <w:noProof/>
            <w:webHidden/>
          </w:rPr>
          <w:t>6</w:t>
        </w:r>
        <w:r>
          <w:rPr>
            <w:noProof/>
            <w:webHidden/>
          </w:rPr>
          <w:fldChar w:fldCharType="end"/>
        </w:r>
      </w:hyperlink>
    </w:p>
    <w:p w14:paraId="7AED942E" w14:textId="059CE851" w:rsidR="00A847D4" w:rsidRDefault="00A847D4">
      <w:pPr>
        <w:pStyle w:val="TOC5"/>
        <w:tabs>
          <w:tab w:val="right" w:leader="dot" w:pos="5030"/>
        </w:tabs>
        <w:rPr>
          <w:rFonts w:eastAsiaTheme="minorEastAsia"/>
          <w:noProof/>
          <w:sz w:val="22"/>
          <w:lang w:val="en-US" w:eastAsia="en-US" w:bidi="ar-SA"/>
        </w:rPr>
      </w:pPr>
      <w:hyperlink w:anchor="_Toc15457261" w:history="1">
        <w:r w:rsidRPr="00283B83">
          <w:rPr>
            <w:rStyle w:val="Hyperlink"/>
            <w:noProof/>
          </w:rPr>
          <w:t>Licenţierea Serviciilor online</w:t>
        </w:r>
        <w:r>
          <w:rPr>
            <w:noProof/>
            <w:webHidden/>
          </w:rPr>
          <w:tab/>
        </w:r>
        <w:r>
          <w:rPr>
            <w:noProof/>
            <w:webHidden/>
          </w:rPr>
          <w:fldChar w:fldCharType="begin"/>
        </w:r>
        <w:r>
          <w:rPr>
            <w:noProof/>
            <w:webHidden/>
          </w:rPr>
          <w:instrText xml:space="preserve"> PAGEREF _Toc15457261 \h </w:instrText>
        </w:r>
        <w:r>
          <w:rPr>
            <w:noProof/>
            <w:webHidden/>
          </w:rPr>
        </w:r>
        <w:r>
          <w:rPr>
            <w:noProof/>
            <w:webHidden/>
          </w:rPr>
          <w:fldChar w:fldCharType="separate"/>
        </w:r>
        <w:r>
          <w:rPr>
            <w:noProof/>
            <w:webHidden/>
          </w:rPr>
          <w:t>6</w:t>
        </w:r>
        <w:r>
          <w:rPr>
            <w:noProof/>
            <w:webHidden/>
          </w:rPr>
          <w:fldChar w:fldCharType="end"/>
        </w:r>
      </w:hyperlink>
    </w:p>
    <w:p w14:paraId="075AAE16" w14:textId="49D17AB4" w:rsidR="00A847D4" w:rsidRDefault="00A847D4">
      <w:pPr>
        <w:pStyle w:val="TOC5"/>
        <w:tabs>
          <w:tab w:val="right" w:leader="dot" w:pos="5030"/>
        </w:tabs>
        <w:rPr>
          <w:rFonts w:eastAsiaTheme="minorEastAsia"/>
          <w:noProof/>
          <w:sz w:val="22"/>
          <w:lang w:val="en-US" w:eastAsia="en-US" w:bidi="ar-SA"/>
        </w:rPr>
      </w:pPr>
      <w:hyperlink w:anchor="_Toc15457262" w:history="1">
        <w:r w:rsidRPr="00283B83">
          <w:rPr>
            <w:rStyle w:val="Hyperlink"/>
            <w:noProof/>
          </w:rPr>
          <w:t>Utilizarea Serviciilor online</w:t>
        </w:r>
        <w:r>
          <w:rPr>
            <w:noProof/>
            <w:webHidden/>
          </w:rPr>
          <w:tab/>
        </w:r>
        <w:r>
          <w:rPr>
            <w:noProof/>
            <w:webHidden/>
          </w:rPr>
          <w:fldChar w:fldCharType="begin"/>
        </w:r>
        <w:r>
          <w:rPr>
            <w:noProof/>
            <w:webHidden/>
          </w:rPr>
          <w:instrText xml:space="preserve"> PAGEREF _Toc15457262 \h </w:instrText>
        </w:r>
        <w:r>
          <w:rPr>
            <w:noProof/>
            <w:webHidden/>
          </w:rPr>
        </w:r>
        <w:r>
          <w:rPr>
            <w:noProof/>
            <w:webHidden/>
          </w:rPr>
          <w:fldChar w:fldCharType="separate"/>
        </w:r>
        <w:r>
          <w:rPr>
            <w:noProof/>
            <w:webHidden/>
          </w:rPr>
          <w:t>6</w:t>
        </w:r>
        <w:r>
          <w:rPr>
            <w:noProof/>
            <w:webHidden/>
          </w:rPr>
          <w:fldChar w:fldCharType="end"/>
        </w:r>
      </w:hyperlink>
    </w:p>
    <w:p w14:paraId="3CD541C2" w14:textId="5477036F" w:rsidR="00A847D4" w:rsidRDefault="00A847D4">
      <w:pPr>
        <w:pStyle w:val="TOC5"/>
        <w:tabs>
          <w:tab w:val="right" w:leader="dot" w:pos="5030"/>
        </w:tabs>
        <w:rPr>
          <w:rFonts w:eastAsiaTheme="minorEastAsia"/>
          <w:noProof/>
          <w:sz w:val="22"/>
          <w:lang w:val="en-US" w:eastAsia="en-US" w:bidi="ar-SA"/>
        </w:rPr>
      </w:pPr>
      <w:hyperlink w:anchor="_Toc15457263" w:history="1">
        <w:r w:rsidRPr="00283B83">
          <w:rPr>
            <w:rStyle w:val="Hyperlink"/>
            <w:noProof/>
          </w:rPr>
          <w:t>Utilizarea produselor software cu serviciul online</w:t>
        </w:r>
        <w:r>
          <w:rPr>
            <w:noProof/>
            <w:webHidden/>
          </w:rPr>
          <w:tab/>
        </w:r>
        <w:r>
          <w:rPr>
            <w:noProof/>
            <w:webHidden/>
          </w:rPr>
          <w:fldChar w:fldCharType="begin"/>
        </w:r>
        <w:r>
          <w:rPr>
            <w:noProof/>
            <w:webHidden/>
          </w:rPr>
          <w:instrText xml:space="preserve"> PAGEREF _Toc15457263 \h </w:instrText>
        </w:r>
        <w:r>
          <w:rPr>
            <w:noProof/>
            <w:webHidden/>
          </w:rPr>
        </w:r>
        <w:r>
          <w:rPr>
            <w:noProof/>
            <w:webHidden/>
          </w:rPr>
          <w:fldChar w:fldCharType="separate"/>
        </w:r>
        <w:r>
          <w:rPr>
            <w:noProof/>
            <w:webHidden/>
          </w:rPr>
          <w:t>6</w:t>
        </w:r>
        <w:r>
          <w:rPr>
            <w:noProof/>
            <w:webHidden/>
          </w:rPr>
          <w:fldChar w:fldCharType="end"/>
        </w:r>
      </w:hyperlink>
    </w:p>
    <w:p w14:paraId="5C48790E" w14:textId="4A95769B" w:rsidR="00A847D4" w:rsidRDefault="00A847D4">
      <w:pPr>
        <w:pStyle w:val="TOC5"/>
        <w:tabs>
          <w:tab w:val="right" w:leader="dot" w:pos="5030"/>
        </w:tabs>
        <w:rPr>
          <w:rFonts w:eastAsiaTheme="minorEastAsia"/>
          <w:noProof/>
          <w:sz w:val="22"/>
          <w:lang w:val="en-US" w:eastAsia="en-US" w:bidi="ar-SA"/>
        </w:rPr>
      </w:pPr>
      <w:hyperlink w:anchor="_Toc15457264" w:history="1">
        <w:r w:rsidRPr="00283B83">
          <w:rPr>
            <w:rStyle w:val="Hyperlink"/>
            <w:noProof/>
          </w:rPr>
          <w:t>Limitări tehnice</w:t>
        </w:r>
        <w:r>
          <w:rPr>
            <w:noProof/>
            <w:webHidden/>
          </w:rPr>
          <w:tab/>
        </w:r>
        <w:r>
          <w:rPr>
            <w:noProof/>
            <w:webHidden/>
          </w:rPr>
          <w:fldChar w:fldCharType="begin"/>
        </w:r>
        <w:r>
          <w:rPr>
            <w:noProof/>
            <w:webHidden/>
          </w:rPr>
          <w:instrText xml:space="preserve"> PAGEREF _Toc15457264 \h </w:instrText>
        </w:r>
        <w:r>
          <w:rPr>
            <w:noProof/>
            <w:webHidden/>
          </w:rPr>
        </w:r>
        <w:r>
          <w:rPr>
            <w:noProof/>
            <w:webHidden/>
          </w:rPr>
          <w:fldChar w:fldCharType="separate"/>
        </w:r>
        <w:r>
          <w:rPr>
            <w:noProof/>
            <w:webHidden/>
          </w:rPr>
          <w:t>7</w:t>
        </w:r>
        <w:r>
          <w:rPr>
            <w:noProof/>
            <w:webHidden/>
          </w:rPr>
          <w:fldChar w:fldCharType="end"/>
        </w:r>
      </w:hyperlink>
    </w:p>
    <w:p w14:paraId="6358F629" w14:textId="0AAB3907" w:rsidR="00A847D4" w:rsidRDefault="00A847D4">
      <w:pPr>
        <w:pStyle w:val="TOC5"/>
        <w:tabs>
          <w:tab w:val="right" w:leader="dot" w:pos="5030"/>
        </w:tabs>
        <w:rPr>
          <w:rFonts w:eastAsiaTheme="minorEastAsia"/>
          <w:noProof/>
          <w:sz w:val="22"/>
          <w:lang w:val="en-US" w:eastAsia="en-US" w:bidi="ar-SA"/>
        </w:rPr>
      </w:pPr>
      <w:hyperlink w:anchor="_Toc15457265" w:history="1">
        <w:r w:rsidRPr="00283B83">
          <w:rPr>
            <w:rStyle w:val="Hyperlink"/>
            <w:noProof/>
          </w:rPr>
          <w:t>Serviciile de import/export</w:t>
        </w:r>
        <w:r>
          <w:rPr>
            <w:noProof/>
            <w:webHidden/>
          </w:rPr>
          <w:tab/>
        </w:r>
        <w:r>
          <w:rPr>
            <w:noProof/>
            <w:webHidden/>
          </w:rPr>
          <w:fldChar w:fldCharType="begin"/>
        </w:r>
        <w:r>
          <w:rPr>
            <w:noProof/>
            <w:webHidden/>
          </w:rPr>
          <w:instrText xml:space="preserve"> PAGEREF _Toc15457265 \h </w:instrText>
        </w:r>
        <w:r>
          <w:rPr>
            <w:noProof/>
            <w:webHidden/>
          </w:rPr>
        </w:r>
        <w:r>
          <w:rPr>
            <w:noProof/>
            <w:webHidden/>
          </w:rPr>
          <w:fldChar w:fldCharType="separate"/>
        </w:r>
        <w:r>
          <w:rPr>
            <w:noProof/>
            <w:webHidden/>
          </w:rPr>
          <w:t>7</w:t>
        </w:r>
        <w:r>
          <w:rPr>
            <w:noProof/>
            <w:webHidden/>
          </w:rPr>
          <w:fldChar w:fldCharType="end"/>
        </w:r>
      </w:hyperlink>
    </w:p>
    <w:p w14:paraId="66E86832" w14:textId="7D1EDF81" w:rsidR="00A847D4" w:rsidRDefault="00A847D4">
      <w:pPr>
        <w:pStyle w:val="TOC5"/>
        <w:tabs>
          <w:tab w:val="right" w:leader="dot" w:pos="5030"/>
        </w:tabs>
        <w:rPr>
          <w:rFonts w:eastAsiaTheme="minorEastAsia"/>
          <w:noProof/>
          <w:sz w:val="22"/>
          <w:lang w:val="en-US" w:eastAsia="en-US" w:bidi="ar-SA"/>
        </w:rPr>
      </w:pPr>
      <w:hyperlink w:anchor="_Toc15457266" w:history="1">
        <w:r w:rsidRPr="00283B83">
          <w:rPr>
            <w:rStyle w:val="Hyperlink"/>
            <w:noProof/>
          </w:rPr>
          <w:t>Componente de font</w:t>
        </w:r>
        <w:r>
          <w:rPr>
            <w:noProof/>
            <w:webHidden/>
          </w:rPr>
          <w:tab/>
        </w:r>
        <w:r>
          <w:rPr>
            <w:noProof/>
            <w:webHidden/>
          </w:rPr>
          <w:fldChar w:fldCharType="begin"/>
        </w:r>
        <w:r>
          <w:rPr>
            <w:noProof/>
            <w:webHidden/>
          </w:rPr>
          <w:instrText xml:space="preserve"> PAGEREF _Toc15457266 \h </w:instrText>
        </w:r>
        <w:r>
          <w:rPr>
            <w:noProof/>
            <w:webHidden/>
          </w:rPr>
        </w:r>
        <w:r>
          <w:rPr>
            <w:noProof/>
            <w:webHidden/>
          </w:rPr>
          <w:fldChar w:fldCharType="separate"/>
        </w:r>
        <w:r>
          <w:rPr>
            <w:noProof/>
            <w:webHidden/>
          </w:rPr>
          <w:t>7</w:t>
        </w:r>
        <w:r>
          <w:rPr>
            <w:noProof/>
            <w:webHidden/>
          </w:rPr>
          <w:fldChar w:fldCharType="end"/>
        </w:r>
      </w:hyperlink>
    </w:p>
    <w:p w14:paraId="7CF2362E" w14:textId="7E1A3902" w:rsidR="00A847D4" w:rsidRDefault="00A847D4">
      <w:pPr>
        <w:pStyle w:val="TOC5"/>
        <w:tabs>
          <w:tab w:val="right" w:leader="dot" w:pos="5030"/>
        </w:tabs>
        <w:rPr>
          <w:rFonts w:eastAsiaTheme="minorEastAsia"/>
          <w:noProof/>
          <w:sz w:val="22"/>
          <w:lang w:val="en-US" w:eastAsia="en-US" w:bidi="ar-SA"/>
        </w:rPr>
      </w:pPr>
      <w:hyperlink w:anchor="_Toc15457267" w:history="1">
        <w:r w:rsidRPr="00283B83">
          <w:rPr>
            <w:rStyle w:val="Hyperlink"/>
            <w:noProof/>
          </w:rPr>
          <w:t>Schimbările şi disponibilitatea Serviciilor online</w:t>
        </w:r>
        <w:r>
          <w:rPr>
            <w:noProof/>
            <w:webHidden/>
          </w:rPr>
          <w:tab/>
        </w:r>
        <w:r>
          <w:rPr>
            <w:noProof/>
            <w:webHidden/>
          </w:rPr>
          <w:fldChar w:fldCharType="begin"/>
        </w:r>
        <w:r>
          <w:rPr>
            <w:noProof/>
            <w:webHidden/>
          </w:rPr>
          <w:instrText xml:space="preserve"> PAGEREF _Toc15457267 \h </w:instrText>
        </w:r>
        <w:r>
          <w:rPr>
            <w:noProof/>
            <w:webHidden/>
          </w:rPr>
        </w:r>
        <w:r>
          <w:rPr>
            <w:noProof/>
            <w:webHidden/>
          </w:rPr>
          <w:fldChar w:fldCharType="separate"/>
        </w:r>
        <w:r>
          <w:rPr>
            <w:noProof/>
            <w:webHidden/>
          </w:rPr>
          <w:t>7</w:t>
        </w:r>
        <w:r>
          <w:rPr>
            <w:noProof/>
            <w:webHidden/>
          </w:rPr>
          <w:fldChar w:fldCharType="end"/>
        </w:r>
      </w:hyperlink>
    </w:p>
    <w:p w14:paraId="731571C0" w14:textId="58BBAC3A" w:rsidR="00A847D4" w:rsidRDefault="00A847D4">
      <w:pPr>
        <w:pStyle w:val="TOC5"/>
        <w:tabs>
          <w:tab w:val="right" w:leader="dot" w:pos="5030"/>
        </w:tabs>
        <w:rPr>
          <w:rFonts w:eastAsiaTheme="minorEastAsia"/>
          <w:noProof/>
          <w:sz w:val="22"/>
          <w:lang w:val="en-US" w:eastAsia="en-US" w:bidi="ar-SA"/>
        </w:rPr>
      </w:pPr>
      <w:hyperlink w:anchor="_Toc15457268" w:history="1">
        <w:r w:rsidRPr="00283B83">
          <w:rPr>
            <w:rStyle w:val="Hyperlink"/>
            <w:noProof/>
          </w:rPr>
          <w:t>Respectarea legii</w:t>
        </w:r>
        <w:r>
          <w:rPr>
            <w:noProof/>
            <w:webHidden/>
          </w:rPr>
          <w:tab/>
        </w:r>
        <w:r>
          <w:rPr>
            <w:noProof/>
            <w:webHidden/>
          </w:rPr>
          <w:fldChar w:fldCharType="begin"/>
        </w:r>
        <w:r>
          <w:rPr>
            <w:noProof/>
            <w:webHidden/>
          </w:rPr>
          <w:instrText xml:space="preserve"> PAGEREF _Toc15457268 \h </w:instrText>
        </w:r>
        <w:r>
          <w:rPr>
            <w:noProof/>
            <w:webHidden/>
          </w:rPr>
        </w:r>
        <w:r>
          <w:rPr>
            <w:noProof/>
            <w:webHidden/>
          </w:rPr>
          <w:fldChar w:fldCharType="separate"/>
        </w:r>
        <w:r>
          <w:rPr>
            <w:noProof/>
            <w:webHidden/>
          </w:rPr>
          <w:t>7</w:t>
        </w:r>
        <w:r>
          <w:rPr>
            <w:noProof/>
            <w:webHidden/>
          </w:rPr>
          <w:fldChar w:fldCharType="end"/>
        </w:r>
      </w:hyperlink>
    </w:p>
    <w:p w14:paraId="18B9DA73" w14:textId="3D578DC6" w:rsidR="00A847D4" w:rsidRDefault="00A847D4">
      <w:pPr>
        <w:pStyle w:val="TOC5"/>
        <w:tabs>
          <w:tab w:val="right" w:leader="dot" w:pos="5030"/>
        </w:tabs>
        <w:rPr>
          <w:rFonts w:eastAsiaTheme="minorEastAsia"/>
          <w:noProof/>
          <w:sz w:val="22"/>
          <w:lang w:val="en-US" w:eastAsia="en-US" w:bidi="ar-SA"/>
        </w:rPr>
      </w:pPr>
      <w:hyperlink w:anchor="_Toc15457269" w:history="1">
        <w:r w:rsidRPr="00283B83">
          <w:rPr>
            <w:rStyle w:val="Hyperlink"/>
            <w:noProof/>
          </w:rPr>
          <w:t>Altele</w:t>
        </w:r>
        <w:r>
          <w:rPr>
            <w:noProof/>
            <w:webHidden/>
          </w:rPr>
          <w:tab/>
        </w:r>
        <w:r>
          <w:rPr>
            <w:noProof/>
            <w:webHidden/>
          </w:rPr>
          <w:fldChar w:fldCharType="begin"/>
        </w:r>
        <w:r>
          <w:rPr>
            <w:noProof/>
            <w:webHidden/>
          </w:rPr>
          <w:instrText xml:space="preserve"> PAGEREF _Toc15457269 \h </w:instrText>
        </w:r>
        <w:r>
          <w:rPr>
            <w:noProof/>
            <w:webHidden/>
          </w:rPr>
        </w:r>
        <w:r>
          <w:rPr>
            <w:noProof/>
            <w:webHidden/>
          </w:rPr>
          <w:fldChar w:fldCharType="separate"/>
        </w:r>
        <w:r>
          <w:rPr>
            <w:noProof/>
            <w:webHidden/>
          </w:rPr>
          <w:t>7</w:t>
        </w:r>
        <w:r>
          <w:rPr>
            <w:noProof/>
            <w:webHidden/>
          </w:rPr>
          <w:fldChar w:fldCharType="end"/>
        </w:r>
      </w:hyperlink>
    </w:p>
    <w:p w14:paraId="2CFE1F75" w14:textId="0A79272A" w:rsidR="00A847D4" w:rsidRDefault="00A847D4">
      <w:pPr>
        <w:pStyle w:val="TOC1"/>
        <w:tabs>
          <w:tab w:val="right" w:leader="dot" w:pos="5030"/>
        </w:tabs>
        <w:rPr>
          <w:rFonts w:eastAsiaTheme="minorEastAsia"/>
          <w:b w:val="0"/>
          <w:caps w:val="0"/>
          <w:noProof/>
          <w:sz w:val="22"/>
          <w:lang w:val="en-US" w:eastAsia="en-US" w:bidi="ar-SA"/>
        </w:rPr>
      </w:pPr>
      <w:hyperlink w:anchor="_Toc15457270" w:history="1">
        <w:r w:rsidRPr="00283B83">
          <w:rPr>
            <w:rStyle w:val="Hyperlink"/>
            <w:noProof/>
          </w:rPr>
          <w:t>Termenii privind protecţia datelor cu caracter personal</w:t>
        </w:r>
        <w:r>
          <w:rPr>
            <w:noProof/>
            <w:webHidden/>
          </w:rPr>
          <w:tab/>
        </w:r>
        <w:r>
          <w:rPr>
            <w:noProof/>
            <w:webHidden/>
          </w:rPr>
          <w:fldChar w:fldCharType="begin"/>
        </w:r>
        <w:r>
          <w:rPr>
            <w:noProof/>
            <w:webHidden/>
          </w:rPr>
          <w:instrText xml:space="preserve"> PAGEREF _Toc15457270 \h </w:instrText>
        </w:r>
        <w:r>
          <w:rPr>
            <w:noProof/>
            <w:webHidden/>
          </w:rPr>
        </w:r>
        <w:r>
          <w:rPr>
            <w:noProof/>
            <w:webHidden/>
          </w:rPr>
          <w:fldChar w:fldCharType="separate"/>
        </w:r>
        <w:r>
          <w:rPr>
            <w:noProof/>
            <w:webHidden/>
          </w:rPr>
          <w:t>9</w:t>
        </w:r>
        <w:r>
          <w:rPr>
            <w:noProof/>
            <w:webHidden/>
          </w:rPr>
          <w:fldChar w:fldCharType="end"/>
        </w:r>
      </w:hyperlink>
    </w:p>
    <w:p w14:paraId="2C098F64" w14:textId="47DB4991" w:rsidR="00A847D4" w:rsidRDefault="00A847D4">
      <w:pPr>
        <w:pStyle w:val="TOC5"/>
        <w:tabs>
          <w:tab w:val="right" w:leader="dot" w:pos="5030"/>
        </w:tabs>
        <w:rPr>
          <w:rFonts w:eastAsiaTheme="minorEastAsia"/>
          <w:noProof/>
          <w:sz w:val="22"/>
          <w:lang w:val="en-US" w:eastAsia="en-US" w:bidi="ar-SA"/>
        </w:rPr>
      </w:pPr>
      <w:hyperlink w:anchor="_Toc15457271" w:history="1">
        <w:r w:rsidRPr="00283B83">
          <w:rPr>
            <w:rStyle w:val="Hyperlink"/>
            <w:noProof/>
          </w:rPr>
          <w:t>Domeniu de aplicare</w:t>
        </w:r>
        <w:r>
          <w:rPr>
            <w:noProof/>
            <w:webHidden/>
          </w:rPr>
          <w:tab/>
        </w:r>
        <w:r>
          <w:rPr>
            <w:noProof/>
            <w:webHidden/>
          </w:rPr>
          <w:fldChar w:fldCharType="begin"/>
        </w:r>
        <w:r>
          <w:rPr>
            <w:noProof/>
            <w:webHidden/>
          </w:rPr>
          <w:instrText xml:space="preserve"> PAGEREF _Toc15457271 \h </w:instrText>
        </w:r>
        <w:r>
          <w:rPr>
            <w:noProof/>
            <w:webHidden/>
          </w:rPr>
        </w:r>
        <w:r>
          <w:rPr>
            <w:noProof/>
            <w:webHidden/>
          </w:rPr>
          <w:fldChar w:fldCharType="separate"/>
        </w:r>
        <w:r>
          <w:rPr>
            <w:noProof/>
            <w:webHidden/>
          </w:rPr>
          <w:t>9</w:t>
        </w:r>
        <w:r>
          <w:rPr>
            <w:noProof/>
            <w:webHidden/>
          </w:rPr>
          <w:fldChar w:fldCharType="end"/>
        </w:r>
      </w:hyperlink>
    </w:p>
    <w:p w14:paraId="05CEB889" w14:textId="2CB03EBA" w:rsidR="00A847D4" w:rsidRDefault="00A847D4">
      <w:pPr>
        <w:pStyle w:val="TOC5"/>
        <w:tabs>
          <w:tab w:val="right" w:leader="dot" w:pos="5030"/>
        </w:tabs>
        <w:rPr>
          <w:rFonts w:eastAsiaTheme="minorEastAsia"/>
          <w:noProof/>
          <w:sz w:val="22"/>
          <w:lang w:val="en-US" w:eastAsia="en-US" w:bidi="ar-SA"/>
        </w:rPr>
      </w:pPr>
      <w:hyperlink w:anchor="_Toc15457272" w:history="1">
        <w:r w:rsidRPr="00283B83">
          <w:rPr>
            <w:rStyle w:val="Hyperlink"/>
            <w:noProof/>
          </w:rPr>
          <w:t>Prelucrarea Datelor clienţilor; Proprietatea</w:t>
        </w:r>
        <w:r>
          <w:rPr>
            <w:noProof/>
            <w:webHidden/>
          </w:rPr>
          <w:tab/>
        </w:r>
        <w:r>
          <w:rPr>
            <w:noProof/>
            <w:webHidden/>
          </w:rPr>
          <w:fldChar w:fldCharType="begin"/>
        </w:r>
        <w:r>
          <w:rPr>
            <w:noProof/>
            <w:webHidden/>
          </w:rPr>
          <w:instrText xml:space="preserve"> PAGEREF _Toc15457272 \h </w:instrText>
        </w:r>
        <w:r>
          <w:rPr>
            <w:noProof/>
            <w:webHidden/>
          </w:rPr>
        </w:r>
        <w:r>
          <w:rPr>
            <w:noProof/>
            <w:webHidden/>
          </w:rPr>
          <w:fldChar w:fldCharType="separate"/>
        </w:r>
        <w:r>
          <w:rPr>
            <w:noProof/>
            <w:webHidden/>
          </w:rPr>
          <w:t>9</w:t>
        </w:r>
        <w:r>
          <w:rPr>
            <w:noProof/>
            <w:webHidden/>
          </w:rPr>
          <w:fldChar w:fldCharType="end"/>
        </w:r>
      </w:hyperlink>
    </w:p>
    <w:p w14:paraId="668A2500" w14:textId="1EFBFB52" w:rsidR="00A847D4" w:rsidRDefault="00A847D4">
      <w:pPr>
        <w:pStyle w:val="TOC5"/>
        <w:tabs>
          <w:tab w:val="right" w:leader="dot" w:pos="5030"/>
        </w:tabs>
        <w:rPr>
          <w:rFonts w:eastAsiaTheme="minorEastAsia"/>
          <w:noProof/>
          <w:sz w:val="22"/>
          <w:lang w:val="en-US" w:eastAsia="en-US" w:bidi="ar-SA"/>
        </w:rPr>
      </w:pPr>
      <w:hyperlink w:anchor="_Toc15457273" w:history="1">
        <w:r w:rsidRPr="00283B83">
          <w:rPr>
            <w:rStyle w:val="Hyperlink"/>
            <w:noProof/>
          </w:rPr>
          <w:t>Divulgarea Datelor Clientului și a Datelor cu caracter personal</w:t>
        </w:r>
        <w:r>
          <w:rPr>
            <w:noProof/>
            <w:webHidden/>
          </w:rPr>
          <w:tab/>
        </w:r>
        <w:r>
          <w:rPr>
            <w:noProof/>
            <w:webHidden/>
          </w:rPr>
          <w:fldChar w:fldCharType="begin"/>
        </w:r>
        <w:r>
          <w:rPr>
            <w:noProof/>
            <w:webHidden/>
          </w:rPr>
          <w:instrText xml:space="preserve"> PAGEREF _Toc15457273 \h </w:instrText>
        </w:r>
        <w:r>
          <w:rPr>
            <w:noProof/>
            <w:webHidden/>
          </w:rPr>
        </w:r>
        <w:r>
          <w:rPr>
            <w:noProof/>
            <w:webHidden/>
          </w:rPr>
          <w:fldChar w:fldCharType="separate"/>
        </w:r>
        <w:r>
          <w:rPr>
            <w:noProof/>
            <w:webHidden/>
          </w:rPr>
          <w:t>9</w:t>
        </w:r>
        <w:r>
          <w:rPr>
            <w:noProof/>
            <w:webHidden/>
          </w:rPr>
          <w:fldChar w:fldCharType="end"/>
        </w:r>
      </w:hyperlink>
    </w:p>
    <w:p w14:paraId="5CBA6AE8" w14:textId="02C3892B" w:rsidR="00A847D4" w:rsidRDefault="00A847D4">
      <w:pPr>
        <w:pStyle w:val="TOC5"/>
        <w:tabs>
          <w:tab w:val="right" w:leader="dot" w:pos="5030"/>
        </w:tabs>
        <w:rPr>
          <w:rFonts w:eastAsiaTheme="minorEastAsia"/>
          <w:noProof/>
          <w:sz w:val="22"/>
          <w:lang w:val="en-US" w:eastAsia="en-US" w:bidi="ar-SA"/>
        </w:rPr>
      </w:pPr>
      <w:hyperlink w:anchor="_Toc15457274" w:history="1">
        <w:r w:rsidRPr="00283B83">
          <w:rPr>
            <w:rStyle w:val="Hyperlink"/>
            <w:noProof/>
          </w:rPr>
          <w:t>Prelucrarea datelor cu caracter personal; GDPR</w:t>
        </w:r>
        <w:r>
          <w:rPr>
            <w:noProof/>
            <w:webHidden/>
          </w:rPr>
          <w:tab/>
        </w:r>
        <w:r>
          <w:rPr>
            <w:noProof/>
            <w:webHidden/>
          </w:rPr>
          <w:fldChar w:fldCharType="begin"/>
        </w:r>
        <w:r>
          <w:rPr>
            <w:noProof/>
            <w:webHidden/>
          </w:rPr>
          <w:instrText xml:space="preserve"> PAGEREF _Toc15457274 \h </w:instrText>
        </w:r>
        <w:r>
          <w:rPr>
            <w:noProof/>
            <w:webHidden/>
          </w:rPr>
        </w:r>
        <w:r>
          <w:rPr>
            <w:noProof/>
            <w:webHidden/>
          </w:rPr>
          <w:fldChar w:fldCharType="separate"/>
        </w:r>
        <w:r>
          <w:rPr>
            <w:noProof/>
            <w:webHidden/>
          </w:rPr>
          <w:t>10</w:t>
        </w:r>
        <w:r>
          <w:rPr>
            <w:noProof/>
            <w:webHidden/>
          </w:rPr>
          <w:fldChar w:fldCharType="end"/>
        </w:r>
      </w:hyperlink>
    </w:p>
    <w:p w14:paraId="76A4346C" w14:textId="09298990" w:rsidR="00A847D4" w:rsidRDefault="00A847D4">
      <w:pPr>
        <w:pStyle w:val="TOC5"/>
        <w:tabs>
          <w:tab w:val="right" w:leader="dot" w:pos="5030"/>
        </w:tabs>
        <w:rPr>
          <w:rFonts w:eastAsiaTheme="minorEastAsia"/>
          <w:noProof/>
          <w:sz w:val="22"/>
          <w:lang w:val="en-US" w:eastAsia="en-US" w:bidi="ar-SA"/>
        </w:rPr>
      </w:pPr>
      <w:hyperlink w:anchor="_Toc15457275" w:history="1">
        <w:r w:rsidRPr="00283B83">
          <w:rPr>
            <w:rStyle w:val="Hyperlink"/>
            <w:noProof/>
          </w:rPr>
          <w:t>Securitatea datelor</w:t>
        </w:r>
        <w:r>
          <w:rPr>
            <w:noProof/>
            <w:webHidden/>
          </w:rPr>
          <w:tab/>
        </w:r>
        <w:r>
          <w:rPr>
            <w:noProof/>
            <w:webHidden/>
          </w:rPr>
          <w:fldChar w:fldCharType="begin"/>
        </w:r>
        <w:r>
          <w:rPr>
            <w:noProof/>
            <w:webHidden/>
          </w:rPr>
          <w:instrText xml:space="preserve"> PAGEREF _Toc15457275 \h </w:instrText>
        </w:r>
        <w:r>
          <w:rPr>
            <w:noProof/>
            <w:webHidden/>
          </w:rPr>
        </w:r>
        <w:r>
          <w:rPr>
            <w:noProof/>
            <w:webHidden/>
          </w:rPr>
          <w:fldChar w:fldCharType="separate"/>
        </w:r>
        <w:r>
          <w:rPr>
            <w:noProof/>
            <w:webHidden/>
          </w:rPr>
          <w:t>10</w:t>
        </w:r>
        <w:r>
          <w:rPr>
            <w:noProof/>
            <w:webHidden/>
          </w:rPr>
          <w:fldChar w:fldCharType="end"/>
        </w:r>
      </w:hyperlink>
    </w:p>
    <w:p w14:paraId="147C13E4" w14:textId="48DEB0DB" w:rsidR="00A847D4" w:rsidRDefault="00A847D4">
      <w:pPr>
        <w:pStyle w:val="TOC5"/>
        <w:tabs>
          <w:tab w:val="right" w:leader="dot" w:pos="5030"/>
        </w:tabs>
        <w:rPr>
          <w:rFonts w:eastAsiaTheme="minorEastAsia"/>
          <w:noProof/>
          <w:sz w:val="22"/>
          <w:lang w:val="en-US" w:eastAsia="en-US" w:bidi="ar-SA"/>
        </w:rPr>
      </w:pPr>
      <w:hyperlink w:anchor="_Toc15457276" w:history="1">
        <w:r w:rsidRPr="00283B83">
          <w:rPr>
            <w:rStyle w:val="Hyperlink"/>
            <w:noProof/>
          </w:rPr>
          <w:t>Notificarea incidentelor de securitate</w:t>
        </w:r>
        <w:r>
          <w:rPr>
            <w:noProof/>
            <w:webHidden/>
          </w:rPr>
          <w:tab/>
        </w:r>
        <w:r>
          <w:rPr>
            <w:noProof/>
            <w:webHidden/>
          </w:rPr>
          <w:fldChar w:fldCharType="begin"/>
        </w:r>
        <w:r>
          <w:rPr>
            <w:noProof/>
            <w:webHidden/>
          </w:rPr>
          <w:instrText xml:space="preserve"> PAGEREF _Toc15457276 \h </w:instrText>
        </w:r>
        <w:r>
          <w:rPr>
            <w:noProof/>
            <w:webHidden/>
          </w:rPr>
        </w:r>
        <w:r>
          <w:rPr>
            <w:noProof/>
            <w:webHidden/>
          </w:rPr>
          <w:fldChar w:fldCharType="separate"/>
        </w:r>
        <w:r>
          <w:rPr>
            <w:noProof/>
            <w:webHidden/>
          </w:rPr>
          <w:t>12</w:t>
        </w:r>
        <w:r>
          <w:rPr>
            <w:noProof/>
            <w:webHidden/>
          </w:rPr>
          <w:fldChar w:fldCharType="end"/>
        </w:r>
      </w:hyperlink>
    </w:p>
    <w:p w14:paraId="7713C0A8" w14:textId="5B359BEE" w:rsidR="00A847D4" w:rsidRDefault="00A847D4">
      <w:pPr>
        <w:pStyle w:val="TOC5"/>
        <w:tabs>
          <w:tab w:val="right" w:leader="dot" w:pos="5030"/>
        </w:tabs>
        <w:rPr>
          <w:rFonts w:eastAsiaTheme="minorEastAsia"/>
          <w:noProof/>
          <w:sz w:val="22"/>
          <w:lang w:val="en-US" w:eastAsia="en-US" w:bidi="ar-SA"/>
        </w:rPr>
      </w:pPr>
      <w:hyperlink w:anchor="_Toc15457277" w:history="1">
        <w:r w:rsidRPr="00283B83">
          <w:rPr>
            <w:rStyle w:val="Hyperlink"/>
            <w:noProof/>
          </w:rPr>
          <w:t>Transferurile de date şi locaţia acestora</w:t>
        </w:r>
        <w:r>
          <w:rPr>
            <w:noProof/>
            <w:webHidden/>
          </w:rPr>
          <w:tab/>
        </w:r>
        <w:r>
          <w:rPr>
            <w:noProof/>
            <w:webHidden/>
          </w:rPr>
          <w:fldChar w:fldCharType="begin"/>
        </w:r>
        <w:r>
          <w:rPr>
            <w:noProof/>
            <w:webHidden/>
          </w:rPr>
          <w:instrText xml:space="preserve"> PAGEREF _Toc15457277 \h </w:instrText>
        </w:r>
        <w:r>
          <w:rPr>
            <w:noProof/>
            <w:webHidden/>
          </w:rPr>
        </w:r>
        <w:r>
          <w:rPr>
            <w:noProof/>
            <w:webHidden/>
          </w:rPr>
          <w:fldChar w:fldCharType="separate"/>
        </w:r>
        <w:r>
          <w:rPr>
            <w:noProof/>
            <w:webHidden/>
          </w:rPr>
          <w:t>12</w:t>
        </w:r>
        <w:r>
          <w:rPr>
            <w:noProof/>
            <w:webHidden/>
          </w:rPr>
          <w:fldChar w:fldCharType="end"/>
        </w:r>
      </w:hyperlink>
    </w:p>
    <w:p w14:paraId="4BD2DB07" w14:textId="0C17F96B" w:rsidR="00A847D4" w:rsidRDefault="00A847D4">
      <w:pPr>
        <w:pStyle w:val="TOC5"/>
        <w:tabs>
          <w:tab w:val="right" w:leader="dot" w:pos="5030"/>
        </w:tabs>
        <w:rPr>
          <w:rFonts w:eastAsiaTheme="minorEastAsia"/>
          <w:noProof/>
          <w:sz w:val="22"/>
          <w:lang w:val="en-US" w:eastAsia="en-US" w:bidi="ar-SA"/>
        </w:rPr>
      </w:pPr>
      <w:hyperlink w:anchor="_Toc15457278" w:history="1">
        <w:r w:rsidRPr="00283B83">
          <w:rPr>
            <w:rStyle w:val="Hyperlink"/>
            <w:noProof/>
          </w:rPr>
          <w:t>Păstrarea şi ştergerea Datelor</w:t>
        </w:r>
        <w:r>
          <w:rPr>
            <w:noProof/>
            <w:webHidden/>
          </w:rPr>
          <w:tab/>
        </w:r>
        <w:r>
          <w:rPr>
            <w:noProof/>
            <w:webHidden/>
          </w:rPr>
          <w:fldChar w:fldCharType="begin"/>
        </w:r>
        <w:r>
          <w:rPr>
            <w:noProof/>
            <w:webHidden/>
          </w:rPr>
          <w:instrText xml:space="preserve"> PAGEREF _Toc15457278 \h </w:instrText>
        </w:r>
        <w:r>
          <w:rPr>
            <w:noProof/>
            <w:webHidden/>
          </w:rPr>
        </w:r>
        <w:r>
          <w:rPr>
            <w:noProof/>
            <w:webHidden/>
          </w:rPr>
          <w:fldChar w:fldCharType="separate"/>
        </w:r>
        <w:r>
          <w:rPr>
            <w:noProof/>
            <w:webHidden/>
          </w:rPr>
          <w:t>13</w:t>
        </w:r>
        <w:r>
          <w:rPr>
            <w:noProof/>
            <w:webHidden/>
          </w:rPr>
          <w:fldChar w:fldCharType="end"/>
        </w:r>
      </w:hyperlink>
    </w:p>
    <w:p w14:paraId="732967E4" w14:textId="76D1D985" w:rsidR="00A847D4" w:rsidRDefault="00A847D4">
      <w:pPr>
        <w:pStyle w:val="TOC5"/>
        <w:tabs>
          <w:tab w:val="right" w:leader="dot" w:pos="5030"/>
        </w:tabs>
        <w:rPr>
          <w:rFonts w:eastAsiaTheme="minorEastAsia"/>
          <w:noProof/>
          <w:sz w:val="22"/>
          <w:lang w:val="en-US" w:eastAsia="en-US" w:bidi="ar-SA"/>
        </w:rPr>
      </w:pPr>
      <w:hyperlink w:anchor="_Toc15457279" w:history="1">
        <w:r w:rsidRPr="00283B83">
          <w:rPr>
            <w:rStyle w:val="Hyperlink"/>
            <w:noProof/>
          </w:rPr>
          <w:t>Angajamentul de confidenţialitate încheiat cu persoana împuternicită de operator</w:t>
        </w:r>
        <w:r>
          <w:rPr>
            <w:noProof/>
            <w:webHidden/>
          </w:rPr>
          <w:tab/>
        </w:r>
        <w:r>
          <w:rPr>
            <w:noProof/>
            <w:webHidden/>
          </w:rPr>
          <w:fldChar w:fldCharType="begin"/>
        </w:r>
        <w:r>
          <w:rPr>
            <w:noProof/>
            <w:webHidden/>
          </w:rPr>
          <w:instrText xml:space="preserve"> PAGEREF _Toc15457279 \h </w:instrText>
        </w:r>
        <w:r>
          <w:rPr>
            <w:noProof/>
            <w:webHidden/>
          </w:rPr>
        </w:r>
        <w:r>
          <w:rPr>
            <w:noProof/>
            <w:webHidden/>
          </w:rPr>
          <w:fldChar w:fldCharType="separate"/>
        </w:r>
        <w:r>
          <w:rPr>
            <w:noProof/>
            <w:webHidden/>
          </w:rPr>
          <w:t>13</w:t>
        </w:r>
        <w:r>
          <w:rPr>
            <w:noProof/>
            <w:webHidden/>
          </w:rPr>
          <w:fldChar w:fldCharType="end"/>
        </w:r>
      </w:hyperlink>
    </w:p>
    <w:p w14:paraId="1683998E" w14:textId="545A6BF8" w:rsidR="00A847D4" w:rsidRDefault="00A847D4">
      <w:pPr>
        <w:pStyle w:val="TOC5"/>
        <w:tabs>
          <w:tab w:val="right" w:leader="dot" w:pos="5030"/>
        </w:tabs>
        <w:rPr>
          <w:rFonts w:eastAsiaTheme="minorEastAsia"/>
          <w:noProof/>
          <w:sz w:val="22"/>
          <w:lang w:val="en-US" w:eastAsia="en-US" w:bidi="ar-SA"/>
        </w:rPr>
      </w:pPr>
      <w:hyperlink w:anchor="_Toc15457280" w:history="1">
        <w:r w:rsidRPr="00283B83">
          <w:rPr>
            <w:rStyle w:val="Hyperlink"/>
            <w:noProof/>
          </w:rPr>
          <w:t>Notificarea şi Controalele privind utilizarea Subcontractanţilor</w:t>
        </w:r>
        <w:r>
          <w:rPr>
            <w:noProof/>
            <w:webHidden/>
          </w:rPr>
          <w:tab/>
        </w:r>
        <w:r>
          <w:rPr>
            <w:noProof/>
            <w:webHidden/>
          </w:rPr>
          <w:fldChar w:fldCharType="begin"/>
        </w:r>
        <w:r>
          <w:rPr>
            <w:noProof/>
            <w:webHidden/>
          </w:rPr>
          <w:instrText xml:space="preserve"> PAGEREF _Toc15457280 \h </w:instrText>
        </w:r>
        <w:r>
          <w:rPr>
            <w:noProof/>
            <w:webHidden/>
          </w:rPr>
        </w:r>
        <w:r>
          <w:rPr>
            <w:noProof/>
            <w:webHidden/>
          </w:rPr>
          <w:fldChar w:fldCharType="separate"/>
        </w:r>
        <w:r>
          <w:rPr>
            <w:noProof/>
            <w:webHidden/>
          </w:rPr>
          <w:t>13</w:t>
        </w:r>
        <w:r>
          <w:rPr>
            <w:noProof/>
            <w:webHidden/>
          </w:rPr>
          <w:fldChar w:fldCharType="end"/>
        </w:r>
      </w:hyperlink>
    </w:p>
    <w:p w14:paraId="51A69CA6" w14:textId="4BB02682" w:rsidR="00A847D4" w:rsidRDefault="00A847D4">
      <w:pPr>
        <w:pStyle w:val="TOC5"/>
        <w:tabs>
          <w:tab w:val="right" w:leader="dot" w:pos="5030"/>
        </w:tabs>
        <w:rPr>
          <w:rFonts w:eastAsiaTheme="minorEastAsia"/>
          <w:noProof/>
          <w:sz w:val="22"/>
          <w:lang w:val="en-US" w:eastAsia="en-US" w:bidi="ar-SA"/>
        </w:rPr>
      </w:pPr>
      <w:hyperlink w:anchor="_Toc15457281" w:history="1">
        <w:r w:rsidRPr="00283B83">
          <w:rPr>
            <w:rStyle w:val="Hyperlink"/>
            <w:noProof/>
          </w:rPr>
          <w:t>Instituţii de învăţământ</w:t>
        </w:r>
        <w:r>
          <w:rPr>
            <w:noProof/>
            <w:webHidden/>
          </w:rPr>
          <w:tab/>
        </w:r>
        <w:r>
          <w:rPr>
            <w:noProof/>
            <w:webHidden/>
          </w:rPr>
          <w:fldChar w:fldCharType="begin"/>
        </w:r>
        <w:r>
          <w:rPr>
            <w:noProof/>
            <w:webHidden/>
          </w:rPr>
          <w:instrText xml:space="preserve"> PAGEREF _Toc15457281 \h </w:instrText>
        </w:r>
        <w:r>
          <w:rPr>
            <w:noProof/>
            <w:webHidden/>
          </w:rPr>
        </w:r>
        <w:r>
          <w:rPr>
            <w:noProof/>
            <w:webHidden/>
          </w:rPr>
          <w:fldChar w:fldCharType="separate"/>
        </w:r>
        <w:r>
          <w:rPr>
            <w:noProof/>
            <w:webHidden/>
          </w:rPr>
          <w:t>14</w:t>
        </w:r>
        <w:r>
          <w:rPr>
            <w:noProof/>
            <w:webHidden/>
          </w:rPr>
          <w:fldChar w:fldCharType="end"/>
        </w:r>
      </w:hyperlink>
    </w:p>
    <w:p w14:paraId="7FD471C1" w14:textId="106D032C" w:rsidR="00A847D4" w:rsidRDefault="00A847D4">
      <w:pPr>
        <w:pStyle w:val="TOC5"/>
        <w:tabs>
          <w:tab w:val="right" w:leader="dot" w:pos="5030"/>
        </w:tabs>
        <w:rPr>
          <w:rFonts w:eastAsiaTheme="minorEastAsia"/>
          <w:noProof/>
          <w:sz w:val="22"/>
          <w:lang w:val="en-US" w:eastAsia="en-US" w:bidi="ar-SA"/>
        </w:rPr>
      </w:pPr>
      <w:hyperlink w:anchor="_Toc15457282" w:history="1">
        <w:r w:rsidRPr="00283B83">
          <w:rPr>
            <w:rStyle w:val="Hyperlink"/>
            <w:noProof/>
          </w:rPr>
          <w:t>Asociatul HIPAA (Health Insurance Portability and Accountability Act – Legea responsabilităţii şi a portabilităţii asigurărilor medicale)</w:t>
        </w:r>
        <w:r>
          <w:rPr>
            <w:noProof/>
            <w:webHidden/>
          </w:rPr>
          <w:tab/>
        </w:r>
        <w:r>
          <w:rPr>
            <w:noProof/>
            <w:webHidden/>
          </w:rPr>
          <w:fldChar w:fldCharType="begin"/>
        </w:r>
        <w:r>
          <w:rPr>
            <w:noProof/>
            <w:webHidden/>
          </w:rPr>
          <w:instrText xml:space="preserve"> PAGEREF _Toc15457282 \h </w:instrText>
        </w:r>
        <w:r>
          <w:rPr>
            <w:noProof/>
            <w:webHidden/>
          </w:rPr>
        </w:r>
        <w:r>
          <w:rPr>
            <w:noProof/>
            <w:webHidden/>
          </w:rPr>
          <w:fldChar w:fldCharType="separate"/>
        </w:r>
        <w:r>
          <w:rPr>
            <w:noProof/>
            <w:webHidden/>
          </w:rPr>
          <w:t>14</w:t>
        </w:r>
        <w:r>
          <w:rPr>
            <w:noProof/>
            <w:webHidden/>
          </w:rPr>
          <w:fldChar w:fldCharType="end"/>
        </w:r>
      </w:hyperlink>
    </w:p>
    <w:p w14:paraId="141CF712" w14:textId="10F3A143" w:rsidR="00A847D4" w:rsidRDefault="00A847D4">
      <w:pPr>
        <w:pStyle w:val="TOC5"/>
        <w:tabs>
          <w:tab w:val="right" w:leader="dot" w:pos="5030"/>
        </w:tabs>
        <w:rPr>
          <w:rFonts w:eastAsiaTheme="minorEastAsia"/>
          <w:noProof/>
          <w:sz w:val="22"/>
          <w:lang w:val="en-US" w:eastAsia="en-US" w:bidi="ar-SA"/>
        </w:rPr>
      </w:pPr>
      <w:hyperlink w:anchor="_Toc15457283" w:history="1">
        <w:r w:rsidRPr="00283B83">
          <w:rPr>
            <w:rStyle w:val="Hyperlink"/>
            <w:noProof/>
          </w:rPr>
          <w:t>Cum să contactaţi Microsoft</w:t>
        </w:r>
        <w:r>
          <w:rPr>
            <w:noProof/>
            <w:webHidden/>
          </w:rPr>
          <w:tab/>
        </w:r>
        <w:r>
          <w:rPr>
            <w:noProof/>
            <w:webHidden/>
          </w:rPr>
          <w:fldChar w:fldCharType="begin"/>
        </w:r>
        <w:r>
          <w:rPr>
            <w:noProof/>
            <w:webHidden/>
          </w:rPr>
          <w:instrText xml:space="preserve"> PAGEREF _Toc15457283 \h </w:instrText>
        </w:r>
        <w:r>
          <w:rPr>
            <w:noProof/>
            <w:webHidden/>
          </w:rPr>
        </w:r>
        <w:r>
          <w:rPr>
            <w:noProof/>
            <w:webHidden/>
          </w:rPr>
          <w:fldChar w:fldCharType="separate"/>
        </w:r>
        <w:r>
          <w:rPr>
            <w:noProof/>
            <w:webHidden/>
          </w:rPr>
          <w:t>14</w:t>
        </w:r>
        <w:r>
          <w:rPr>
            <w:noProof/>
            <w:webHidden/>
          </w:rPr>
          <w:fldChar w:fldCharType="end"/>
        </w:r>
      </w:hyperlink>
    </w:p>
    <w:p w14:paraId="363F2E0E" w14:textId="3DFA3EA6" w:rsidR="00A847D4" w:rsidRDefault="00A847D4">
      <w:pPr>
        <w:pStyle w:val="TOC1"/>
        <w:tabs>
          <w:tab w:val="right" w:leader="dot" w:pos="5030"/>
        </w:tabs>
        <w:rPr>
          <w:rFonts w:eastAsiaTheme="minorEastAsia"/>
          <w:b w:val="0"/>
          <w:caps w:val="0"/>
          <w:noProof/>
          <w:sz w:val="22"/>
          <w:lang w:val="en-US" w:eastAsia="en-US" w:bidi="ar-SA"/>
        </w:rPr>
      </w:pPr>
      <w:hyperlink w:anchor="_Toc15457284" w:history="1">
        <w:r w:rsidRPr="00283B83">
          <w:rPr>
            <w:rStyle w:val="Hyperlink"/>
            <w:noProof/>
          </w:rPr>
          <w:t>Anexa A – Serviciile online Core</w:t>
        </w:r>
        <w:r>
          <w:rPr>
            <w:noProof/>
            <w:webHidden/>
          </w:rPr>
          <w:tab/>
        </w:r>
        <w:r>
          <w:rPr>
            <w:noProof/>
            <w:webHidden/>
          </w:rPr>
          <w:fldChar w:fldCharType="begin"/>
        </w:r>
        <w:r>
          <w:rPr>
            <w:noProof/>
            <w:webHidden/>
          </w:rPr>
          <w:instrText xml:space="preserve"> PAGEREF _Toc15457284 \h </w:instrText>
        </w:r>
        <w:r>
          <w:rPr>
            <w:noProof/>
            <w:webHidden/>
          </w:rPr>
        </w:r>
        <w:r>
          <w:rPr>
            <w:noProof/>
            <w:webHidden/>
          </w:rPr>
          <w:fldChar w:fldCharType="separate"/>
        </w:r>
        <w:r>
          <w:rPr>
            <w:noProof/>
            <w:webHidden/>
          </w:rPr>
          <w:t>15</w:t>
        </w:r>
        <w:r>
          <w:rPr>
            <w:noProof/>
            <w:webHidden/>
          </w:rPr>
          <w:fldChar w:fldCharType="end"/>
        </w:r>
      </w:hyperlink>
    </w:p>
    <w:p w14:paraId="30D691A0" w14:textId="75F49B9F" w:rsidR="00A847D4" w:rsidRDefault="00A847D4">
      <w:pPr>
        <w:pStyle w:val="TOC1"/>
        <w:tabs>
          <w:tab w:val="right" w:leader="dot" w:pos="5030"/>
        </w:tabs>
        <w:rPr>
          <w:rFonts w:eastAsiaTheme="minorEastAsia"/>
          <w:b w:val="0"/>
          <w:caps w:val="0"/>
          <w:noProof/>
          <w:sz w:val="22"/>
          <w:lang w:val="en-US" w:eastAsia="en-US" w:bidi="ar-SA"/>
        </w:rPr>
      </w:pPr>
      <w:hyperlink w:anchor="_Toc15457285" w:history="1">
        <w:r w:rsidRPr="00283B83">
          <w:rPr>
            <w:rStyle w:val="Hyperlink"/>
            <w:noProof/>
          </w:rPr>
          <w:t>Anexa B – Măsuri de securitate</w:t>
        </w:r>
        <w:r>
          <w:rPr>
            <w:noProof/>
            <w:webHidden/>
          </w:rPr>
          <w:tab/>
        </w:r>
        <w:r>
          <w:rPr>
            <w:noProof/>
            <w:webHidden/>
          </w:rPr>
          <w:fldChar w:fldCharType="begin"/>
        </w:r>
        <w:r>
          <w:rPr>
            <w:noProof/>
            <w:webHidden/>
          </w:rPr>
          <w:instrText xml:space="preserve"> PAGEREF _Toc15457285 \h </w:instrText>
        </w:r>
        <w:r>
          <w:rPr>
            <w:noProof/>
            <w:webHidden/>
          </w:rPr>
        </w:r>
        <w:r>
          <w:rPr>
            <w:noProof/>
            <w:webHidden/>
          </w:rPr>
          <w:fldChar w:fldCharType="separate"/>
        </w:r>
        <w:r>
          <w:rPr>
            <w:noProof/>
            <w:webHidden/>
          </w:rPr>
          <w:t>15</w:t>
        </w:r>
        <w:r>
          <w:rPr>
            <w:noProof/>
            <w:webHidden/>
          </w:rPr>
          <w:fldChar w:fldCharType="end"/>
        </w:r>
      </w:hyperlink>
    </w:p>
    <w:p w14:paraId="329D65FE" w14:textId="2DC9ED44" w:rsidR="00A847D4" w:rsidRDefault="00A847D4">
      <w:pPr>
        <w:pStyle w:val="TOC1"/>
        <w:tabs>
          <w:tab w:val="right" w:leader="dot" w:pos="5030"/>
        </w:tabs>
        <w:rPr>
          <w:rFonts w:eastAsiaTheme="minorEastAsia"/>
          <w:b w:val="0"/>
          <w:caps w:val="0"/>
          <w:noProof/>
          <w:sz w:val="22"/>
          <w:lang w:val="en-US" w:eastAsia="en-US" w:bidi="ar-SA"/>
        </w:rPr>
      </w:pPr>
      <w:hyperlink w:anchor="_Toc15457286" w:history="1">
        <w:r w:rsidRPr="00283B83">
          <w:rPr>
            <w:rStyle w:val="Hyperlink"/>
            <w:noProof/>
          </w:rPr>
          <w:t>Termenii specifici Serviciilor online</w:t>
        </w:r>
        <w:r>
          <w:rPr>
            <w:noProof/>
            <w:webHidden/>
          </w:rPr>
          <w:tab/>
        </w:r>
        <w:r>
          <w:rPr>
            <w:noProof/>
            <w:webHidden/>
          </w:rPr>
          <w:fldChar w:fldCharType="begin"/>
        </w:r>
        <w:r>
          <w:rPr>
            <w:noProof/>
            <w:webHidden/>
          </w:rPr>
          <w:instrText xml:space="preserve"> PAGEREF _Toc15457286 \h </w:instrText>
        </w:r>
        <w:r>
          <w:rPr>
            <w:noProof/>
            <w:webHidden/>
          </w:rPr>
        </w:r>
        <w:r>
          <w:rPr>
            <w:noProof/>
            <w:webHidden/>
          </w:rPr>
          <w:fldChar w:fldCharType="separate"/>
        </w:r>
        <w:r>
          <w:rPr>
            <w:noProof/>
            <w:webHidden/>
          </w:rPr>
          <w:t>18</w:t>
        </w:r>
        <w:r>
          <w:rPr>
            <w:noProof/>
            <w:webHidden/>
          </w:rPr>
          <w:fldChar w:fldCharType="end"/>
        </w:r>
      </w:hyperlink>
    </w:p>
    <w:p w14:paraId="5B5E83F5" w14:textId="4AD94BE6" w:rsidR="00A847D4" w:rsidRDefault="00A847D4">
      <w:pPr>
        <w:pStyle w:val="TOC2"/>
        <w:tabs>
          <w:tab w:val="right" w:leader="dot" w:pos="5030"/>
        </w:tabs>
        <w:rPr>
          <w:rFonts w:eastAsiaTheme="minorEastAsia"/>
          <w:b w:val="0"/>
          <w:smallCaps w:val="0"/>
          <w:noProof/>
          <w:sz w:val="22"/>
          <w:lang w:val="en-US" w:eastAsia="en-US" w:bidi="ar-SA"/>
        </w:rPr>
      </w:pPr>
      <w:hyperlink w:anchor="_Toc15457287" w:history="1">
        <w:r w:rsidRPr="00283B83">
          <w:rPr>
            <w:rStyle w:val="Hyperlink"/>
            <w:noProof/>
          </w:rPr>
          <w:t>Serviciile Microsoft Azure</w:t>
        </w:r>
        <w:r>
          <w:rPr>
            <w:noProof/>
            <w:webHidden/>
          </w:rPr>
          <w:tab/>
        </w:r>
        <w:r>
          <w:rPr>
            <w:noProof/>
            <w:webHidden/>
          </w:rPr>
          <w:fldChar w:fldCharType="begin"/>
        </w:r>
        <w:r>
          <w:rPr>
            <w:noProof/>
            <w:webHidden/>
          </w:rPr>
          <w:instrText xml:space="preserve"> PAGEREF _Toc15457287 \h </w:instrText>
        </w:r>
        <w:r>
          <w:rPr>
            <w:noProof/>
            <w:webHidden/>
          </w:rPr>
        </w:r>
        <w:r>
          <w:rPr>
            <w:noProof/>
            <w:webHidden/>
          </w:rPr>
          <w:fldChar w:fldCharType="separate"/>
        </w:r>
        <w:r>
          <w:rPr>
            <w:noProof/>
            <w:webHidden/>
          </w:rPr>
          <w:t>18</w:t>
        </w:r>
        <w:r>
          <w:rPr>
            <w:noProof/>
            <w:webHidden/>
          </w:rPr>
          <w:fldChar w:fldCharType="end"/>
        </w:r>
      </w:hyperlink>
    </w:p>
    <w:p w14:paraId="53F9412B" w14:textId="429B5E7F" w:rsidR="00A847D4" w:rsidRDefault="00A847D4">
      <w:pPr>
        <w:pStyle w:val="TOC4"/>
        <w:rPr>
          <w:rFonts w:eastAsiaTheme="minorEastAsia"/>
          <w:smallCaps w:val="0"/>
          <w:noProof/>
          <w:sz w:val="22"/>
          <w:lang w:val="en-US" w:eastAsia="en-US" w:bidi="ar-SA"/>
        </w:rPr>
      </w:pPr>
      <w:hyperlink w:anchor="_Toc15457288" w:history="1">
        <w:r w:rsidRPr="00283B83">
          <w:rPr>
            <w:rStyle w:val="Hyperlink"/>
            <w:noProof/>
            <w:lang w:val="fr-FR"/>
          </w:rPr>
          <w:t>Azure DevTest Labs</w:t>
        </w:r>
        <w:r>
          <w:rPr>
            <w:noProof/>
            <w:webHidden/>
          </w:rPr>
          <w:tab/>
        </w:r>
        <w:r>
          <w:rPr>
            <w:noProof/>
            <w:webHidden/>
          </w:rPr>
          <w:fldChar w:fldCharType="begin"/>
        </w:r>
        <w:r>
          <w:rPr>
            <w:noProof/>
            <w:webHidden/>
          </w:rPr>
          <w:instrText xml:space="preserve"> PAGEREF _Toc15457288 \h </w:instrText>
        </w:r>
        <w:r>
          <w:rPr>
            <w:noProof/>
            <w:webHidden/>
          </w:rPr>
        </w:r>
        <w:r>
          <w:rPr>
            <w:noProof/>
            <w:webHidden/>
          </w:rPr>
          <w:fldChar w:fldCharType="separate"/>
        </w:r>
        <w:r>
          <w:rPr>
            <w:noProof/>
            <w:webHidden/>
          </w:rPr>
          <w:t>19</w:t>
        </w:r>
        <w:r>
          <w:rPr>
            <w:noProof/>
            <w:webHidden/>
          </w:rPr>
          <w:fldChar w:fldCharType="end"/>
        </w:r>
      </w:hyperlink>
    </w:p>
    <w:p w14:paraId="1C45EF6E" w14:textId="274F5857" w:rsidR="00A847D4" w:rsidRDefault="00A847D4">
      <w:pPr>
        <w:pStyle w:val="TOC4"/>
        <w:rPr>
          <w:rFonts w:eastAsiaTheme="minorEastAsia"/>
          <w:smallCaps w:val="0"/>
          <w:noProof/>
          <w:sz w:val="22"/>
          <w:lang w:val="en-US" w:eastAsia="en-US" w:bidi="ar-SA"/>
        </w:rPr>
      </w:pPr>
      <w:hyperlink w:anchor="_Toc15457289" w:history="1">
        <w:r w:rsidRPr="00283B83">
          <w:rPr>
            <w:rStyle w:val="Hyperlink"/>
            <w:noProof/>
          </w:rPr>
          <w:t>Serviciile Azure Lab</w:t>
        </w:r>
        <w:r>
          <w:rPr>
            <w:noProof/>
            <w:webHidden/>
          </w:rPr>
          <w:tab/>
        </w:r>
        <w:r>
          <w:rPr>
            <w:noProof/>
            <w:webHidden/>
          </w:rPr>
          <w:fldChar w:fldCharType="begin"/>
        </w:r>
        <w:r>
          <w:rPr>
            <w:noProof/>
            <w:webHidden/>
          </w:rPr>
          <w:instrText xml:space="preserve"> PAGEREF _Toc15457289 \h </w:instrText>
        </w:r>
        <w:r>
          <w:rPr>
            <w:noProof/>
            <w:webHidden/>
          </w:rPr>
        </w:r>
        <w:r>
          <w:rPr>
            <w:noProof/>
            <w:webHidden/>
          </w:rPr>
          <w:fldChar w:fldCharType="separate"/>
        </w:r>
        <w:r>
          <w:rPr>
            <w:noProof/>
            <w:webHidden/>
          </w:rPr>
          <w:t>19</w:t>
        </w:r>
        <w:r>
          <w:rPr>
            <w:noProof/>
            <w:webHidden/>
          </w:rPr>
          <w:fldChar w:fldCharType="end"/>
        </w:r>
      </w:hyperlink>
    </w:p>
    <w:p w14:paraId="41FF1C83" w14:textId="241DD926" w:rsidR="00A847D4" w:rsidRDefault="00A847D4">
      <w:pPr>
        <w:pStyle w:val="TOC4"/>
        <w:rPr>
          <w:rFonts w:eastAsiaTheme="minorEastAsia"/>
          <w:smallCaps w:val="0"/>
          <w:noProof/>
          <w:sz w:val="22"/>
          <w:lang w:val="en-US" w:eastAsia="en-US" w:bidi="ar-SA"/>
        </w:rPr>
      </w:pPr>
      <w:hyperlink w:anchor="_Toc15457290" w:history="1">
        <w:r w:rsidRPr="00283B83">
          <w:rPr>
            <w:rStyle w:val="Hyperlink"/>
            <w:noProof/>
          </w:rPr>
          <w:t>Serviciul Azure Machine Learning</w:t>
        </w:r>
        <w:r>
          <w:rPr>
            <w:noProof/>
            <w:webHidden/>
          </w:rPr>
          <w:tab/>
        </w:r>
        <w:r>
          <w:rPr>
            <w:noProof/>
            <w:webHidden/>
          </w:rPr>
          <w:fldChar w:fldCharType="begin"/>
        </w:r>
        <w:r>
          <w:rPr>
            <w:noProof/>
            <w:webHidden/>
          </w:rPr>
          <w:instrText xml:space="preserve"> PAGEREF _Toc15457290 \h </w:instrText>
        </w:r>
        <w:r>
          <w:rPr>
            <w:noProof/>
            <w:webHidden/>
          </w:rPr>
        </w:r>
        <w:r>
          <w:rPr>
            <w:noProof/>
            <w:webHidden/>
          </w:rPr>
          <w:fldChar w:fldCharType="separate"/>
        </w:r>
        <w:r>
          <w:rPr>
            <w:noProof/>
            <w:webHidden/>
          </w:rPr>
          <w:t>20</w:t>
        </w:r>
        <w:r>
          <w:rPr>
            <w:noProof/>
            <w:webHidden/>
          </w:rPr>
          <w:fldChar w:fldCharType="end"/>
        </w:r>
      </w:hyperlink>
    </w:p>
    <w:p w14:paraId="72F5A75A" w14:textId="5C3D12DA" w:rsidR="00A847D4" w:rsidRDefault="00A847D4">
      <w:pPr>
        <w:pStyle w:val="TOC4"/>
        <w:rPr>
          <w:rFonts w:eastAsiaTheme="minorEastAsia"/>
          <w:smallCaps w:val="0"/>
          <w:noProof/>
          <w:sz w:val="22"/>
          <w:lang w:val="en-US" w:eastAsia="en-US" w:bidi="ar-SA"/>
        </w:rPr>
      </w:pPr>
      <w:hyperlink w:anchor="_Toc15457291" w:history="1">
        <w:r w:rsidRPr="00283B83">
          <w:rPr>
            <w:rStyle w:val="Hyperlink"/>
            <w:noProof/>
          </w:rPr>
          <w:t>Azure Maps</w:t>
        </w:r>
        <w:r>
          <w:rPr>
            <w:noProof/>
            <w:webHidden/>
          </w:rPr>
          <w:tab/>
        </w:r>
        <w:r>
          <w:rPr>
            <w:noProof/>
            <w:webHidden/>
          </w:rPr>
          <w:fldChar w:fldCharType="begin"/>
        </w:r>
        <w:r>
          <w:rPr>
            <w:noProof/>
            <w:webHidden/>
          </w:rPr>
          <w:instrText xml:space="preserve"> PAGEREF _Toc15457291 \h </w:instrText>
        </w:r>
        <w:r>
          <w:rPr>
            <w:noProof/>
            <w:webHidden/>
          </w:rPr>
        </w:r>
        <w:r>
          <w:rPr>
            <w:noProof/>
            <w:webHidden/>
          </w:rPr>
          <w:fldChar w:fldCharType="separate"/>
        </w:r>
        <w:r>
          <w:rPr>
            <w:noProof/>
            <w:webHidden/>
          </w:rPr>
          <w:t>20</w:t>
        </w:r>
        <w:r>
          <w:rPr>
            <w:noProof/>
            <w:webHidden/>
          </w:rPr>
          <w:fldChar w:fldCharType="end"/>
        </w:r>
      </w:hyperlink>
    </w:p>
    <w:p w14:paraId="552218C3" w14:textId="21170F68" w:rsidR="00A847D4" w:rsidRDefault="00A847D4">
      <w:pPr>
        <w:pStyle w:val="TOC4"/>
        <w:rPr>
          <w:rFonts w:eastAsiaTheme="minorEastAsia"/>
          <w:smallCaps w:val="0"/>
          <w:noProof/>
          <w:sz w:val="22"/>
          <w:lang w:val="en-US" w:eastAsia="en-US" w:bidi="ar-SA"/>
        </w:rPr>
      </w:pPr>
      <w:hyperlink w:anchor="_Toc15457292" w:history="1">
        <w:r w:rsidRPr="00283B83">
          <w:rPr>
            <w:rStyle w:val="Hyperlink"/>
            <w:noProof/>
          </w:rPr>
          <w:t>Microsoft Azure Stack</w:t>
        </w:r>
        <w:r>
          <w:rPr>
            <w:noProof/>
            <w:webHidden/>
          </w:rPr>
          <w:tab/>
        </w:r>
        <w:r>
          <w:rPr>
            <w:noProof/>
            <w:webHidden/>
          </w:rPr>
          <w:fldChar w:fldCharType="begin"/>
        </w:r>
        <w:r>
          <w:rPr>
            <w:noProof/>
            <w:webHidden/>
          </w:rPr>
          <w:instrText xml:space="preserve"> PAGEREF _Toc15457292 \h </w:instrText>
        </w:r>
        <w:r>
          <w:rPr>
            <w:noProof/>
            <w:webHidden/>
          </w:rPr>
        </w:r>
        <w:r>
          <w:rPr>
            <w:noProof/>
            <w:webHidden/>
          </w:rPr>
          <w:fldChar w:fldCharType="separate"/>
        </w:r>
        <w:r>
          <w:rPr>
            <w:noProof/>
            <w:webHidden/>
          </w:rPr>
          <w:t>20</w:t>
        </w:r>
        <w:r>
          <w:rPr>
            <w:noProof/>
            <w:webHidden/>
          </w:rPr>
          <w:fldChar w:fldCharType="end"/>
        </w:r>
      </w:hyperlink>
    </w:p>
    <w:p w14:paraId="181CCE6E" w14:textId="7126A383" w:rsidR="00A847D4" w:rsidRDefault="00A847D4">
      <w:pPr>
        <w:pStyle w:val="TOC4"/>
        <w:rPr>
          <w:rFonts w:eastAsiaTheme="minorEastAsia"/>
          <w:smallCaps w:val="0"/>
          <w:noProof/>
          <w:sz w:val="22"/>
          <w:lang w:val="en-US" w:eastAsia="en-US" w:bidi="ar-SA"/>
        </w:rPr>
      </w:pPr>
      <w:hyperlink w:anchor="_Toc15457293" w:history="1">
        <w:r w:rsidRPr="00283B83">
          <w:rPr>
            <w:rStyle w:val="Hyperlink"/>
            <w:noProof/>
          </w:rPr>
          <w:t>Serviciile de căutare Bing</w:t>
        </w:r>
        <w:r>
          <w:rPr>
            <w:noProof/>
            <w:webHidden/>
          </w:rPr>
          <w:tab/>
        </w:r>
        <w:r>
          <w:rPr>
            <w:noProof/>
            <w:webHidden/>
          </w:rPr>
          <w:fldChar w:fldCharType="begin"/>
        </w:r>
        <w:r>
          <w:rPr>
            <w:noProof/>
            <w:webHidden/>
          </w:rPr>
          <w:instrText xml:space="preserve"> PAGEREF _Toc15457293 \h </w:instrText>
        </w:r>
        <w:r>
          <w:rPr>
            <w:noProof/>
            <w:webHidden/>
          </w:rPr>
        </w:r>
        <w:r>
          <w:rPr>
            <w:noProof/>
            <w:webHidden/>
          </w:rPr>
          <w:fldChar w:fldCharType="separate"/>
        </w:r>
        <w:r>
          <w:rPr>
            <w:noProof/>
            <w:webHidden/>
          </w:rPr>
          <w:t>21</w:t>
        </w:r>
        <w:r>
          <w:rPr>
            <w:noProof/>
            <w:webHidden/>
          </w:rPr>
          <w:fldChar w:fldCharType="end"/>
        </w:r>
      </w:hyperlink>
    </w:p>
    <w:p w14:paraId="2428006B" w14:textId="4CD491A3" w:rsidR="00A847D4" w:rsidRDefault="00A847D4">
      <w:pPr>
        <w:pStyle w:val="TOC4"/>
        <w:rPr>
          <w:rFonts w:eastAsiaTheme="minorEastAsia"/>
          <w:smallCaps w:val="0"/>
          <w:noProof/>
          <w:sz w:val="22"/>
          <w:lang w:val="en-US" w:eastAsia="en-US" w:bidi="ar-SA"/>
        </w:rPr>
      </w:pPr>
      <w:hyperlink w:anchor="_Toc15457294" w:history="1">
        <w:r w:rsidRPr="00283B83">
          <w:rPr>
            <w:rStyle w:val="Hyperlink"/>
            <w:noProof/>
          </w:rPr>
          <w:t>Serviciile cognitive</w:t>
        </w:r>
        <w:r>
          <w:rPr>
            <w:noProof/>
            <w:webHidden/>
          </w:rPr>
          <w:tab/>
        </w:r>
        <w:r>
          <w:rPr>
            <w:noProof/>
            <w:webHidden/>
          </w:rPr>
          <w:fldChar w:fldCharType="begin"/>
        </w:r>
        <w:r>
          <w:rPr>
            <w:noProof/>
            <w:webHidden/>
          </w:rPr>
          <w:instrText xml:space="preserve"> PAGEREF _Toc15457294 \h </w:instrText>
        </w:r>
        <w:r>
          <w:rPr>
            <w:noProof/>
            <w:webHidden/>
          </w:rPr>
        </w:r>
        <w:r>
          <w:rPr>
            <w:noProof/>
            <w:webHidden/>
          </w:rPr>
          <w:fldChar w:fldCharType="separate"/>
        </w:r>
        <w:r>
          <w:rPr>
            <w:noProof/>
            <w:webHidden/>
          </w:rPr>
          <w:t>22</w:t>
        </w:r>
        <w:r>
          <w:rPr>
            <w:noProof/>
            <w:webHidden/>
          </w:rPr>
          <w:fldChar w:fldCharType="end"/>
        </w:r>
      </w:hyperlink>
    </w:p>
    <w:p w14:paraId="2DA4D407" w14:textId="457FDA7D" w:rsidR="00A847D4" w:rsidRDefault="00A847D4">
      <w:pPr>
        <w:pStyle w:val="TOC4"/>
        <w:rPr>
          <w:rFonts w:eastAsiaTheme="minorEastAsia"/>
          <w:smallCaps w:val="0"/>
          <w:noProof/>
          <w:sz w:val="22"/>
          <w:lang w:val="en-US" w:eastAsia="en-US" w:bidi="ar-SA"/>
        </w:rPr>
      </w:pPr>
      <w:hyperlink w:anchor="_Toc15457295" w:history="1">
        <w:r w:rsidRPr="00283B83">
          <w:rPr>
            <w:rStyle w:val="Hyperlink"/>
            <w:noProof/>
          </w:rPr>
          <w:t>Microsoft Genomics</w:t>
        </w:r>
        <w:r>
          <w:rPr>
            <w:noProof/>
            <w:webHidden/>
          </w:rPr>
          <w:tab/>
        </w:r>
        <w:r>
          <w:rPr>
            <w:noProof/>
            <w:webHidden/>
          </w:rPr>
          <w:fldChar w:fldCharType="begin"/>
        </w:r>
        <w:r>
          <w:rPr>
            <w:noProof/>
            <w:webHidden/>
          </w:rPr>
          <w:instrText xml:space="preserve"> PAGEREF _Toc15457295 \h </w:instrText>
        </w:r>
        <w:r>
          <w:rPr>
            <w:noProof/>
            <w:webHidden/>
          </w:rPr>
        </w:r>
        <w:r>
          <w:rPr>
            <w:noProof/>
            <w:webHidden/>
          </w:rPr>
          <w:fldChar w:fldCharType="separate"/>
        </w:r>
        <w:r>
          <w:rPr>
            <w:noProof/>
            <w:webHidden/>
          </w:rPr>
          <w:t>22</w:t>
        </w:r>
        <w:r>
          <w:rPr>
            <w:noProof/>
            <w:webHidden/>
          </w:rPr>
          <w:fldChar w:fldCharType="end"/>
        </w:r>
      </w:hyperlink>
    </w:p>
    <w:p w14:paraId="2766CB24" w14:textId="7F58DE57" w:rsidR="00A847D4" w:rsidRDefault="00A847D4">
      <w:pPr>
        <w:pStyle w:val="TOC4"/>
        <w:rPr>
          <w:rFonts w:eastAsiaTheme="minorEastAsia"/>
          <w:smallCaps w:val="0"/>
          <w:noProof/>
          <w:sz w:val="22"/>
          <w:lang w:val="en-US" w:eastAsia="en-US" w:bidi="ar-SA"/>
        </w:rPr>
      </w:pPr>
      <w:hyperlink w:anchor="_Toc15457296" w:history="1">
        <w:r w:rsidRPr="00283B83">
          <w:rPr>
            <w:rStyle w:val="Hyperlink"/>
            <w:noProof/>
          </w:rPr>
          <w:t>Visual Studio App Center</w:t>
        </w:r>
        <w:r>
          <w:rPr>
            <w:noProof/>
            <w:webHidden/>
          </w:rPr>
          <w:tab/>
        </w:r>
        <w:r>
          <w:rPr>
            <w:noProof/>
            <w:webHidden/>
          </w:rPr>
          <w:fldChar w:fldCharType="begin"/>
        </w:r>
        <w:r>
          <w:rPr>
            <w:noProof/>
            <w:webHidden/>
          </w:rPr>
          <w:instrText xml:space="preserve"> PAGEREF _Toc15457296 \h </w:instrText>
        </w:r>
        <w:r>
          <w:rPr>
            <w:noProof/>
            <w:webHidden/>
          </w:rPr>
        </w:r>
        <w:r>
          <w:rPr>
            <w:noProof/>
            <w:webHidden/>
          </w:rPr>
          <w:fldChar w:fldCharType="separate"/>
        </w:r>
        <w:r>
          <w:rPr>
            <w:noProof/>
            <w:webHidden/>
          </w:rPr>
          <w:t>22</w:t>
        </w:r>
        <w:r>
          <w:rPr>
            <w:noProof/>
            <w:webHidden/>
          </w:rPr>
          <w:fldChar w:fldCharType="end"/>
        </w:r>
      </w:hyperlink>
    </w:p>
    <w:p w14:paraId="2D8BD934" w14:textId="49EFFDBC" w:rsidR="00A847D4" w:rsidRDefault="00A847D4">
      <w:pPr>
        <w:pStyle w:val="TOC2"/>
        <w:tabs>
          <w:tab w:val="right" w:leader="dot" w:pos="5030"/>
        </w:tabs>
        <w:rPr>
          <w:rFonts w:eastAsiaTheme="minorEastAsia"/>
          <w:b w:val="0"/>
          <w:smallCaps w:val="0"/>
          <w:noProof/>
          <w:sz w:val="22"/>
          <w:lang w:val="en-US" w:eastAsia="en-US" w:bidi="ar-SA"/>
        </w:rPr>
      </w:pPr>
      <w:hyperlink w:anchor="_Toc15457297" w:history="1">
        <w:r w:rsidRPr="00283B83">
          <w:rPr>
            <w:rStyle w:val="Hyperlink"/>
            <w:noProof/>
            <w:lang w:val="pt-BR"/>
          </w:rPr>
          <w:t>Planurile Microsoft Azure</w:t>
        </w:r>
        <w:r>
          <w:rPr>
            <w:noProof/>
            <w:webHidden/>
          </w:rPr>
          <w:tab/>
        </w:r>
        <w:r>
          <w:rPr>
            <w:noProof/>
            <w:webHidden/>
          </w:rPr>
          <w:fldChar w:fldCharType="begin"/>
        </w:r>
        <w:r>
          <w:rPr>
            <w:noProof/>
            <w:webHidden/>
          </w:rPr>
          <w:instrText xml:space="preserve"> PAGEREF _Toc15457297 \h </w:instrText>
        </w:r>
        <w:r>
          <w:rPr>
            <w:noProof/>
            <w:webHidden/>
          </w:rPr>
        </w:r>
        <w:r>
          <w:rPr>
            <w:noProof/>
            <w:webHidden/>
          </w:rPr>
          <w:fldChar w:fldCharType="separate"/>
        </w:r>
        <w:r>
          <w:rPr>
            <w:noProof/>
            <w:webHidden/>
          </w:rPr>
          <w:t>23</w:t>
        </w:r>
        <w:r>
          <w:rPr>
            <w:noProof/>
            <w:webHidden/>
          </w:rPr>
          <w:fldChar w:fldCharType="end"/>
        </w:r>
      </w:hyperlink>
    </w:p>
    <w:p w14:paraId="69187169" w14:textId="0232B3F6" w:rsidR="00A847D4" w:rsidRDefault="00A847D4">
      <w:pPr>
        <w:pStyle w:val="TOC4"/>
        <w:rPr>
          <w:rFonts w:eastAsiaTheme="minorEastAsia"/>
          <w:smallCaps w:val="0"/>
          <w:noProof/>
          <w:sz w:val="22"/>
          <w:lang w:val="en-US" w:eastAsia="en-US" w:bidi="ar-SA"/>
        </w:rPr>
      </w:pPr>
      <w:hyperlink w:anchor="_Toc15457298" w:history="1">
        <w:r w:rsidRPr="00283B83">
          <w:rPr>
            <w:rStyle w:val="Hyperlink"/>
            <w:noProof/>
          </w:rPr>
          <w:t>Azure Active Directory Basic</w:t>
        </w:r>
        <w:r>
          <w:rPr>
            <w:noProof/>
            <w:webHidden/>
          </w:rPr>
          <w:tab/>
        </w:r>
        <w:r>
          <w:rPr>
            <w:noProof/>
            <w:webHidden/>
          </w:rPr>
          <w:fldChar w:fldCharType="begin"/>
        </w:r>
        <w:r>
          <w:rPr>
            <w:noProof/>
            <w:webHidden/>
          </w:rPr>
          <w:instrText xml:space="preserve"> PAGEREF _Toc15457298 \h </w:instrText>
        </w:r>
        <w:r>
          <w:rPr>
            <w:noProof/>
            <w:webHidden/>
          </w:rPr>
        </w:r>
        <w:r>
          <w:rPr>
            <w:noProof/>
            <w:webHidden/>
          </w:rPr>
          <w:fldChar w:fldCharType="separate"/>
        </w:r>
        <w:r>
          <w:rPr>
            <w:noProof/>
            <w:webHidden/>
          </w:rPr>
          <w:t>23</w:t>
        </w:r>
        <w:r>
          <w:rPr>
            <w:noProof/>
            <w:webHidden/>
          </w:rPr>
          <w:fldChar w:fldCharType="end"/>
        </w:r>
      </w:hyperlink>
    </w:p>
    <w:p w14:paraId="69C3BAF5" w14:textId="3747F1E4" w:rsidR="00A847D4" w:rsidRDefault="00A847D4">
      <w:pPr>
        <w:pStyle w:val="TOC4"/>
        <w:rPr>
          <w:rFonts w:eastAsiaTheme="minorEastAsia"/>
          <w:smallCaps w:val="0"/>
          <w:noProof/>
          <w:sz w:val="22"/>
          <w:lang w:val="en-US" w:eastAsia="en-US" w:bidi="ar-SA"/>
        </w:rPr>
      </w:pPr>
      <w:hyperlink w:anchor="_Toc15457299" w:history="1">
        <w:r w:rsidRPr="00283B83">
          <w:rPr>
            <w:rStyle w:val="Hyperlink"/>
            <w:noProof/>
          </w:rPr>
          <w:t>Azure Active Directory Premium</w:t>
        </w:r>
        <w:r>
          <w:rPr>
            <w:noProof/>
            <w:webHidden/>
          </w:rPr>
          <w:tab/>
        </w:r>
        <w:r>
          <w:rPr>
            <w:noProof/>
            <w:webHidden/>
          </w:rPr>
          <w:fldChar w:fldCharType="begin"/>
        </w:r>
        <w:r>
          <w:rPr>
            <w:noProof/>
            <w:webHidden/>
          </w:rPr>
          <w:instrText xml:space="preserve"> PAGEREF _Toc15457299 \h </w:instrText>
        </w:r>
        <w:r>
          <w:rPr>
            <w:noProof/>
            <w:webHidden/>
          </w:rPr>
        </w:r>
        <w:r>
          <w:rPr>
            <w:noProof/>
            <w:webHidden/>
          </w:rPr>
          <w:fldChar w:fldCharType="separate"/>
        </w:r>
        <w:r>
          <w:rPr>
            <w:noProof/>
            <w:webHidden/>
          </w:rPr>
          <w:t>23</w:t>
        </w:r>
        <w:r>
          <w:rPr>
            <w:noProof/>
            <w:webHidden/>
          </w:rPr>
          <w:fldChar w:fldCharType="end"/>
        </w:r>
      </w:hyperlink>
    </w:p>
    <w:p w14:paraId="14E845D6" w14:textId="72379924" w:rsidR="00A847D4" w:rsidRDefault="00A847D4">
      <w:pPr>
        <w:pStyle w:val="TOC4"/>
        <w:rPr>
          <w:rFonts w:eastAsiaTheme="minorEastAsia"/>
          <w:smallCaps w:val="0"/>
          <w:noProof/>
          <w:sz w:val="22"/>
          <w:lang w:val="en-US" w:eastAsia="en-US" w:bidi="ar-SA"/>
        </w:rPr>
      </w:pPr>
      <w:hyperlink w:anchor="_Toc15457300" w:history="1">
        <w:r w:rsidRPr="00283B83">
          <w:rPr>
            <w:rStyle w:val="Hyperlink"/>
            <w:noProof/>
          </w:rPr>
          <w:t>Azure Information Protection Premium</w:t>
        </w:r>
        <w:r>
          <w:rPr>
            <w:noProof/>
            <w:webHidden/>
          </w:rPr>
          <w:tab/>
        </w:r>
        <w:r>
          <w:rPr>
            <w:noProof/>
            <w:webHidden/>
          </w:rPr>
          <w:fldChar w:fldCharType="begin"/>
        </w:r>
        <w:r>
          <w:rPr>
            <w:noProof/>
            <w:webHidden/>
          </w:rPr>
          <w:instrText xml:space="preserve"> PAGEREF _Toc15457300 \h </w:instrText>
        </w:r>
        <w:r>
          <w:rPr>
            <w:noProof/>
            <w:webHidden/>
          </w:rPr>
        </w:r>
        <w:r>
          <w:rPr>
            <w:noProof/>
            <w:webHidden/>
          </w:rPr>
          <w:fldChar w:fldCharType="separate"/>
        </w:r>
        <w:r>
          <w:rPr>
            <w:noProof/>
            <w:webHidden/>
          </w:rPr>
          <w:t>23</w:t>
        </w:r>
        <w:r>
          <w:rPr>
            <w:noProof/>
            <w:webHidden/>
          </w:rPr>
          <w:fldChar w:fldCharType="end"/>
        </w:r>
      </w:hyperlink>
    </w:p>
    <w:p w14:paraId="2DCBEDBF" w14:textId="073191F4" w:rsidR="00A847D4" w:rsidRDefault="00A847D4">
      <w:pPr>
        <w:pStyle w:val="TOC3"/>
        <w:rPr>
          <w:rFonts w:eastAsiaTheme="minorEastAsia"/>
          <w:b w:val="0"/>
          <w:smallCaps w:val="0"/>
          <w:sz w:val="22"/>
          <w:lang w:val="en-US" w:eastAsia="en-US" w:bidi="ar-SA"/>
        </w:rPr>
      </w:pPr>
      <w:hyperlink w:anchor="_Toc15457301" w:history="1">
        <w:r w:rsidRPr="00283B83">
          <w:rPr>
            <w:rStyle w:val="Hyperlink"/>
          </w:rPr>
          <w:t>Serviciile Microsoft Dynamics 365</w:t>
        </w:r>
        <w:r>
          <w:rPr>
            <w:webHidden/>
          </w:rPr>
          <w:tab/>
        </w:r>
        <w:r>
          <w:rPr>
            <w:webHidden/>
          </w:rPr>
          <w:fldChar w:fldCharType="begin"/>
        </w:r>
        <w:r>
          <w:rPr>
            <w:webHidden/>
          </w:rPr>
          <w:instrText xml:space="preserve"> PAGEREF _Toc15457301 \h </w:instrText>
        </w:r>
        <w:r>
          <w:rPr>
            <w:webHidden/>
          </w:rPr>
        </w:r>
        <w:r>
          <w:rPr>
            <w:webHidden/>
          </w:rPr>
          <w:fldChar w:fldCharType="separate"/>
        </w:r>
        <w:r>
          <w:rPr>
            <w:webHidden/>
          </w:rPr>
          <w:t>23</w:t>
        </w:r>
        <w:r>
          <w:rPr>
            <w:webHidden/>
          </w:rPr>
          <w:fldChar w:fldCharType="end"/>
        </w:r>
      </w:hyperlink>
    </w:p>
    <w:p w14:paraId="036C8B69" w14:textId="2DE37EBF" w:rsidR="00A847D4" w:rsidRDefault="00A847D4">
      <w:pPr>
        <w:pStyle w:val="TOC2"/>
        <w:tabs>
          <w:tab w:val="right" w:leader="dot" w:pos="5030"/>
        </w:tabs>
        <w:rPr>
          <w:rFonts w:eastAsiaTheme="minorEastAsia"/>
          <w:b w:val="0"/>
          <w:smallCaps w:val="0"/>
          <w:noProof/>
          <w:sz w:val="22"/>
          <w:lang w:val="en-US" w:eastAsia="en-US" w:bidi="ar-SA"/>
        </w:rPr>
      </w:pPr>
      <w:hyperlink w:anchor="_Toc15457302" w:history="1">
        <w:r w:rsidRPr="00283B83">
          <w:rPr>
            <w:rStyle w:val="Hyperlink"/>
            <w:noProof/>
            <w:lang w:val="it-IT"/>
          </w:rPr>
          <w:t>Serviciile Office 365</w:t>
        </w:r>
        <w:r>
          <w:rPr>
            <w:noProof/>
            <w:webHidden/>
          </w:rPr>
          <w:tab/>
        </w:r>
        <w:r>
          <w:rPr>
            <w:noProof/>
            <w:webHidden/>
          </w:rPr>
          <w:fldChar w:fldCharType="begin"/>
        </w:r>
        <w:r>
          <w:rPr>
            <w:noProof/>
            <w:webHidden/>
          </w:rPr>
          <w:instrText xml:space="preserve"> PAGEREF _Toc15457302 \h </w:instrText>
        </w:r>
        <w:r>
          <w:rPr>
            <w:noProof/>
            <w:webHidden/>
          </w:rPr>
        </w:r>
        <w:r>
          <w:rPr>
            <w:noProof/>
            <w:webHidden/>
          </w:rPr>
          <w:fldChar w:fldCharType="separate"/>
        </w:r>
        <w:r>
          <w:rPr>
            <w:noProof/>
            <w:webHidden/>
          </w:rPr>
          <w:t>26</w:t>
        </w:r>
        <w:r>
          <w:rPr>
            <w:noProof/>
            <w:webHidden/>
          </w:rPr>
          <w:fldChar w:fldCharType="end"/>
        </w:r>
      </w:hyperlink>
    </w:p>
    <w:p w14:paraId="762CF882" w14:textId="3A52D89F" w:rsidR="00A847D4" w:rsidRDefault="00A847D4">
      <w:pPr>
        <w:pStyle w:val="TOC4"/>
        <w:rPr>
          <w:rFonts w:eastAsiaTheme="minorEastAsia"/>
          <w:smallCaps w:val="0"/>
          <w:noProof/>
          <w:sz w:val="22"/>
          <w:lang w:val="en-US" w:eastAsia="en-US" w:bidi="ar-SA"/>
        </w:rPr>
      </w:pPr>
      <w:hyperlink w:anchor="_Toc15457303" w:history="1">
        <w:r w:rsidRPr="00283B83">
          <w:rPr>
            <w:rStyle w:val="Hyperlink"/>
            <w:noProof/>
          </w:rPr>
          <w:t>Servicii audio</w:t>
        </w:r>
        <w:r>
          <w:rPr>
            <w:noProof/>
            <w:webHidden/>
          </w:rPr>
          <w:tab/>
        </w:r>
        <w:r>
          <w:rPr>
            <w:noProof/>
            <w:webHidden/>
          </w:rPr>
          <w:fldChar w:fldCharType="begin"/>
        </w:r>
        <w:r>
          <w:rPr>
            <w:noProof/>
            <w:webHidden/>
          </w:rPr>
          <w:instrText xml:space="preserve"> PAGEREF _Toc15457303 \h </w:instrText>
        </w:r>
        <w:r>
          <w:rPr>
            <w:noProof/>
            <w:webHidden/>
          </w:rPr>
        </w:r>
        <w:r>
          <w:rPr>
            <w:noProof/>
            <w:webHidden/>
          </w:rPr>
          <w:fldChar w:fldCharType="separate"/>
        </w:r>
        <w:r>
          <w:rPr>
            <w:noProof/>
            <w:webHidden/>
          </w:rPr>
          <w:t>27</w:t>
        </w:r>
        <w:r>
          <w:rPr>
            <w:noProof/>
            <w:webHidden/>
          </w:rPr>
          <w:fldChar w:fldCharType="end"/>
        </w:r>
      </w:hyperlink>
    </w:p>
    <w:p w14:paraId="36468A5D" w14:textId="4F63C862" w:rsidR="00A847D4" w:rsidRDefault="00A847D4">
      <w:pPr>
        <w:pStyle w:val="TOC4"/>
        <w:rPr>
          <w:rFonts w:eastAsiaTheme="minorEastAsia"/>
          <w:smallCaps w:val="0"/>
          <w:noProof/>
          <w:sz w:val="22"/>
          <w:lang w:val="en-US" w:eastAsia="en-US" w:bidi="ar-SA"/>
        </w:rPr>
      </w:pPr>
      <w:hyperlink w:anchor="_Toc15457304" w:history="1">
        <w:r w:rsidRPr="00283B83">
          <w:rPr>
            <w:rStyle w:val="Hyperlink"/>
            <w:noProof/>
          </w:rPr>
          <w:t>Exchange Online</w:t>
        </w:r>
        <w:r>
          <w:rPr>
            <w:noProof/>
            <w:webHidden/>
          </w:rPr>
          <w:tab/>
        </w:r>
        <w:r>
          <w:rPr>
            <w:noProof/>
            <w:webHidden/>
          </w:rPr>
          <w:fldChar w:fldCharType="begin"/>
        </w:r>
        <w:r>
          <w:rPr>
            <w:noProof/>
            <w:webHidden/>
          </w:rPr>
          <w:instrText xml:space="preserve"> PAGEREF _Toc15457304 \h </w:instrText>
        </w:r>
        <w:r>
          <w:rPr>
            <w:noProof/>
            <w:webHidden/>
          </w:rPr>
        </w:r>
        <w:r>
          <w:rPr>
            <w:noProof/>
            <w:webHidden/>
          </w:rPr>
          <w:fldChar w:fldCharType="separate"/>
        </w:r>
        <w:r>
          <w:rPr>
            <w:noProof/>
            <w:webHidden/>
          </w:rPr>
          <w:t>28</w:t>
        </w:r>
        <w:r>
          <w:rPr>
            <w:noProof/>
            <w:webHidden/>
          </w:rPr>
          <w:fldChar w:fldCharType="end"/>
        </w:r>
      </w:hyperlink>
    </w:p>
    <w:p w14:paraId="4B36E46E" w14:textId="137FA39C" w:rsidR="00A847D4" w:rsidRDefault="00A847D4">
      <w:pPr>
        <w:pStyle w:val="TOC4"/>
        <w:rPr>
          <w:rFonts w:eastAsiaTheme="minorEastAsia"/>
          <w:smallCaps w:val="0"/>
          <w:noProof/>
          <w:sz w:val="22"/>
          <w:lang w:val="en-US" w:eastAsia="en-US" w:bidi="ar-SA"/>
        </w:rPr>
      </w:pPr>
      <w:hyperlink w:anchor="_Toc15457305" w:history="1">
        <w:r w:rsidRPr="00283B83">
          <w:rPr>
            <w:rStyle w:val="Hyperlink"/>
            <w:noProof/>
          </w:rPr>
          <w:t>Aplicații cu Office 365</w:t>
        </w:r>
        <w:r>
          <w:rPr>
            <w:noProof/>
            <w:webHidden/>
          </w:rPr>
          <w:tab/>
        </w:r>
        <w:r>
          <w:rPr>
            <w:noProof/>
            <w:webHidden/>
          </w:rPr>
          <w:fldChar w:fldCharType="begin"/>
        </w:r>
        <w:r>
          <w:rPr>
            <w:noProof/>
            <w:webHidden/>
          </w:rPr>
          <w:instrText xml:space="preserve"> PAGEREF _Toc15457305 \h </w:instrText>
        </w:r>
        <w:r>
          <w:rPr>
            <w:noProof/>
            <w:webHidden/>
          </w:rPr>
        </w:r>
        <w:r>
          <w:rPr>
            <w:noProof/>
            <w:webHidden/>
          </w:rPr>
          <w:fldChar w:fldCharType="separate"/>
        </w:r>
        <w:r>
          <w:rPr>
            <w:noProof/>
            <w:webHidden/>
          </w:rPr>
          <w:t>29</w:t>
        </w:r>
        <w:r>
          <w:rPr>
            <w:noProof/>
            <w:webHidden/>
          </w:rPr>
          <w:fldChar w:fldCharType="end"/>
        </w:r>
      </w:hyperlink>
    </w:p>
    <w:p w14:paraId="13E63737" w14:textId="6A0CFA86" w:rsidR="00A847D4" w:rsidRDefault="00A847D4">
      <w:pPr>
        <w:pStyle w:val="TOC4"/>
        <w:rPr>
          <w:rFonts w:eastAsiaTheme="minorEastAsia"/>
          <w:smallCaps w:val="0"/>
          <w:noProof/>
          <w:sz w:val="22"/>
          <w:lang w:val="en-US" w:eastAsia="en-US" w:bidi="ar-SA"/>
        </w:rPr>
      </w:pPr>
      <w:hyperlink w:anchor="_Toc15457306" w:history="1">
        <w:r w:rsidRPr="00283B83">
          <w:rPr>
            <w:rStyle w:val="Hyperlink"/>
            <w:noProof/>
          </w:rPr>
          <w:t>Office for the web</w:t>
        </w:r>
        <w:r>
          <w:rPr>
            <w:noProof/>
            <w:webHidden/>
          </w:rPr>
          <w:tab/>
        </w:r>
        <w:r>
          <w:rPr>
            <w:noProof/>
            <w:webHidden/>
          </w:rPr>
          <w:fldChar w:fldCharType="begin"/>
        </w:r>
        <w:r>
          <w:rPr>
            <w:noProof/>
            <w:webHidden/>
          </w:rPr>
          <w:instrText xml:space="preserve"> PAGEREF _Toc15457306 \h </w:instrText>
        </w:r>
        <w:r>
          <w:rPr>
            <w:noProof/>
            <w:webHidden/>
          </w:rPr>
        </w:r>
        <w:r>
          <w:rPr>
            <w:noProof/>
            <w:webHidden/>
          </w:rPr>
          <w:fldChar w:fldCharType="separate"/>
        </w:r>
        <w:r>
          <w:rPr>
            <w:noProof/>
            <w:webHidden/>
          </w:rPr>
          <w:t>30</w:t>
        </w:r>
        <w:r>
          <w:rPr>
            <w:noProof/>
            <w:webHidden/>
          </w:rPr>
          <w:fldChar w:fldCharType="end"/>
        </w:r>
      </w:hyperlink>
    </w:p>
    <w:p w14:paraId="01E0F800" w14:textId="5C962D1E" w:rsidR="00A847D4" w:rsidRDefault="00A847D4">
      <w:pPr>
        <w:pStyle w:val="TOC4"/>
        <w:rPr>
          <w:rFonts w:eastAsiaTheme="minorEastAsia"/>
          <w:smallCaps w:val="0"/>
          <w:noProof/>
          <w:sz w:val="22"/>
          <w:lang w:val="en-US" w:eastAsia="en-US" w:bidi="ar-SA"/>
        </w:rPr>
      </w:pPr>
      <w:hyperlink w:anchor="_Toc15457307" w:history="1">
        <w:r w:rsidRPr="00283B83">
          <w:rPr>
            <w:rStyle w:val="Hyperlink"/>
            <w:noProof/>
            <w:lang w:val="it-IT"/>
          </w:rPr>
          <w:t>OneDrive pentru business</w:t>
        </w:r>
        <w:r>
          <w:rPr>
            <w:noProof/>
            <w:webHidden/>
          </w:rPr>
          <w:tab/>
        </w:r>
        <w:r>
          <w:rPr>
            <w:noProof/>
            <w:webHidden/>
          </w:rPr>
          <w:fldChar w:fldCharType="begin"/>
        </w:r>
        <w:r>
          <w:rPr>
            <w:noProof/>
            <w:webHidden/>
          </w:rPr>
          <w:instrText xml:space="preserve"> PAGEREF _Toc15457307 \h </w:instrText>
        </w:r>
        <w:r>
          <w:rPr>
            <w:noProof/>
            <w:webHidden/>
          </w:rPr>
        </w:r>
        <w:r>
          <w:rPr>
            <w:noProof/>
            <w:webHidden/>
          </w:rPr>
          <w:fldChar w:fldCharType="separate"/>
        </w:r>
        <w:r>
          <w:rPr>
            <w:noProof/>
            <w:webHidden/>
          </w:rPr>
          <w:t>30</w:t>
        </w:r>
        <w:r>
          <w:rPr>
            <w:noProof/>
            <w:webHidden/>
          </w:rPr>
          <w:fldChar w:fldCharType="end"/>
        </w:r>
      </w:hyperlink>
    </w:p>
    <w:p w14:paraId="2E96C243" w14:textId="1A8F35AB" w:rsidR="00A847D4" w:rsidRDefault="00A847D4">
      <w:pPr>
        <w:pStyle w:val="TOC4"/>
        <w:rPr>
          <w:rFonts w:eastAsiaTheme="minorEastAsia"/>
          <w:smallCaps w:val="0"/>
          <w:noProof/>
          <w:sz w:val="22"/>
          <w:lang w:val="en-US" w:eastAsia="en-US" w:bidi="ar-SA"/>
        </w:rPr>
      </w:pPr>
      <w:hyperlink w:anchor="_Toc15457308" w:history="1">
        <w:r w:rsidRPr="00283B83">
          <w:rPr>
            <w:rStyle w:val="Hyperlink"/>
            <w:noProof/>
          </w:rPr>
          <w:t>Project Online</w:t>
        </w:r>
        <w:r>
          <w:rPr>
            <w:noProof/>
            <w:webHidden/>
          </w:rPr>
          <w:tab/>
        </w:r>
        <w:r>
          <w:rPr>
            <w:noProof/>
            <w:webHidden/>
          </w:rPr>
          <w:fldChar w:fldCharType="begin"/>
        </w:r>
        <w:r>
          <w:rPr>
            <w:noProof/>
            <w:webHidden/>
          </w:rPr>
          <w:instrText xml:space="preserve"> PAGEREF _Toc15457308 \h </w:instrText>
        </w:r>
        <w:r>
          <w:rPr>
            <w:noProof/>
            <w:webHidden/>
          </w:rPr>
        </w:r>
        <w:r>
          <w:rPr>
            <w:noProof/>
            <w:webHidden/>
          </w:rPr>
          <w:fldChar w:fldCharType="separate"/>
        </w:r>
        <w:r>
          <w:rPr>
            <w:noProof/>
            <w:webHidden/>
          </w:rPr>
          <w:t>30</w:t>
        </w:r>
        <w:r>
          <w:rPr>
            <w:noProof/>
            <w:webHidden/>
          </w:rPr>
          <w:fldChar w:fldCharType="end"/>
        </w:r>
      </w:hyperlink>
    </w:p>
    <w:p w14:paraId="68A748E6" w14:textId="221942B0" w:rsidR="00A847D4" w:rsidRDefault="00A847D4">
      <w:pPr>
        <w:pStyle w:val="TOC4"/>
        <w:rPr>
          <w:rFonts w:eastAsiaTheme="minorEastAsia"/>
          <w:smallCaps w:val="0"/>
          <w:noProof/>
          <w:sz w:val="22"/>
          <w:lang w:val="en-US" w:eastAsia="en-US" w:bidi="ar-SA"/>
        </w:rPr>
      </w:pPr>
      <w:hyperlink w:anchor="_Toc15457309" w:history="1">
        <w:r w:rsidRPr="00283B83">
          <w:rPr>
            <w:rStyle w:val="Hyperlink"/>
            <w:noProof/>
          </w:rPr>
          <w:t>SharePoint Online</w:t>
        </w:r>
        <w:r>
          <w:rPr>
            <w:noProof/>
            <w:webHidden/>
          </w:rPr>
          <w:tab/>
        </w:r>
        <w:r>
          <w:rPr>
            <w:noProof/>
            <w:webHidden/>
          </w:rPr>
          <w:fldChar w:fldCharType="begin"/>
        </w:r>
        <w:r>
          <w:rPr>
            <w:noProof/>
            <w:webHidden/>
          </w:rPr>
          <w:instrText xml:space="preserve"> PAGEREF _Toc15457309 \h </w:instrText>
        </w:r>
        <w:r>
          <w:rPr>
            <w:noProof/>
            <w:webHidden/>
          </w:rPr>
        </w:r>
        <w:r>
          <w:rPr>
            <w:noProof/>
            <w:webHidden/>
          </w:rPr>
          <w:fldChar w:fldCharType="separate"/>
        </w:r>
        <w:r>
          <w:rPr>
            <w:noProof/>
            <w:webHidden/>
          </w:rPr>
          <w:t>30</w:t>
        </w:r>
        <w:r>
          <w:rPr>
            <w:noProof/>
            <w:webHidden/>
          </w:rPr>
          <w:fldChar w:fldCharType="end"/>
        </w:r>
      </w:hyperlink>
    </w:p>
    <w:p w14:paraId="74A4981D" w14:textId="555EECCB" w:rsidR="00A847D4" w:rsidRDefault="00A847D4">
      <w:pPr>
        <w:pStyle w:val="TOC4"/>
        <w:rPr>
          <w:rFonts w:eastAsiaTheme="minorEastAsia"/>
          <w:smallCaps w:val="0"/>
          <w:noProof/>
          <w:sz w:val="22"/>
          <w:lang w:val="en-US" w:eastAsia="en-US" w:bidi="ar-SA"/>
        </w:rPr>
      </w:pPr>
      <w:hyperlink w:anchor="_Toc15457310" w:history="1">
        <w:r w:rsidRPr="00283B83">
          <w:rPr>
            <w:rStyle w:val="Hyperlink"/>
            <w:noProof/>
          </w:rPr>
          <w:t>Microsoft Stream</w:t>
        </w:r>
        <w:r>
          <w:rPr>
            <w:noProof/>
            <w:webHidden/>
          </w:rPr>
          <w:tab/>
        </w:r>
        <w:r>
          <w:rPr>
            <w:noProof/>
            <w:webHidden/>
          </w:rPr>
          <w:fldChar w:fldCharType="begin"/>
        </w:r>
        <w:r>
          <w:rPr>
            <w:noProof/>
            <w:webHidden/>
          </w:rPr>
          <w:instrText xml:space="preserve"> PAGEREF _Toc15457310 \h </w:instrText>
        </w:r>
        <w:r>
          <w:rPr>
            <w:noProof/>
            <w:webHidden/>
          </w:rPr>
        </w:r>
        <w:r>
          <w:rPr>
            <w:noProof/>
            <w:webHidden/>
          </w:rPr>
          <w:fldChar w:fldCharType="separate"/>
        </w:r>
        <w:r>
          <w:rPr>
            <w:noProof/>
            <w:webHidden/>
          </w:rPr>
          <w:t>31</w:t>
        </w:r>
        <w:r>
          <w:rPr>
            <w:noProof/>
            <w:webHidden/>
          </w:rPr>
          <w:fldChar w:fldCharType="end"/>
        </w:r>
      </w:hyperlink>
    </w:p>
    <w:p w14:paraId="696C7456" w14:textId="14AF6295" w:rsidR="00A847D4" w:rsidRDefault="00A847D4">
      <w:pPr>
        <w:pStyle w:val="TOC2"/>
        <w:tabs>
          <w:tab w:val="right" w:leader="dot" w:pos="5030"/>
        </w:tabs>
        <w:rPr>
          <w:rFonts w:eastAsiaTheme="minorEastAsia"/>
          <w:b w:val="0"/>
          <w:smallCaps w:val="0"/>
          <w:noProof/>
          <w:sz w:val="22"/>
          <w:lang w:val="en-US" w:eastAsia="en-US" w:bidi="ar-SA"/>
        </w:rPr>
      </w:pPr>
      <w:hyperlink w:anchor="_Toc15457311" w:history="1">
        <w:r w:rsidRPr="00283B83">
          <w:rPr>
            <w:rStyle w:val="Hyperlink"/>
            <w:noProof/>
            <w:lang w:val="it-IT"/>
          </w:rPr>
          <w:t>Alte servicii online</w:t>
        </w:r>
        <w:r>
          <w:rPr>
            <w:noProof/>
            <w:webHidden/>
          </w:rPr>
          <w:tab/>
        </w:r>
        <w:r>
          <w:rPr>
            <w:noProof/>
            <w:webHidden/>
          </w:rPr>
          <w:fldChar w:fldCharType="begin"/>
        </w:r>
        <w:r>
          <w:rPr>
            <w:noProof/>
            <w:webHidden/>
          </w:rPr>
          <w:instrText xml:space="preserve"> PAGEREF _Toc15457311 \h </w:instrText>
        </w:r>
        <w:r>
          <w:rPr>
            <w:noProof/>
            <w:webHidden/>
          </w:rPr>
        </w:r>
        <w:r>
          <w:rPr>
            <w:noProof/>
            <w:webHidden/>
          </w:rPr>
          <w:fldChar w:fldCharType="separate"/>
        </w:r>
        <w:r>
          <w:rPr>
            <w:noProof/>
            <w:webHidden/>
          </w:rPr>
          <w:t>31</w:t>
        </w:r>
        <w:r>
          <w:rPr>
            <w:noProof/>
            <w:webHidden/>
          </w:rPr>
          <w:fldChar w:fldCharType="end"/>
        </w:r>
      </w:hyperlink>
    </w:p>
    <w:p w14:paraId="00B8055A" w14:textId="2C00FBF5" w:rsidR="00A847D4" w:rsidRDefault="00A847D4">
      <w:pPr>
        <w:pStyle w:val="TOC4"/>
        <w:rPr>
          <w:rFonts w:eastAsiaTheme="minorEastAsia"/>
          <w:smallCaps w:val="0"/>
          <w:noProof/>
          <w:sz w:val="22"/>
          <w:lang w:val="en-US" w:eastAsia="en-US" w:bidi="ar-SA"/>
        </w:rPr>
      </w:pPr>
      <w:hyperlink w:anchor="_Toc15457312" w:history="1">
        <w:r w:rsidRPr="00283B83">
          <w:rPr>
            <w:rStyle w:val="Hyperlink"/>
            <w:noProof/>
          </w:rPr>
          <w:t>Platforma de gestionare a activelor mobile Hărți Bing</w:t>
        </w:r>
        <w:r>
          <w:rPr>
            <w:noProof/>
            <w:webHidden/>
          </w:rPr>
          <w:tab/>
        </w:r>
        <w:r>
          <w:rPr>
            <w:noProof/>
            <w:webHidden/>
          </w:rPr>
          <w:fldChar w:fldCharType="begin"/>
        </w:r>
        <w:r>
          <w:rPr>
            <w:noProof/>
            <w:webHidden/>
          </w:rPr>
          <w:instrText xml:space="preserve"> PAGEREF _Toc15457312 \h </w:instrText>
        </w:r>
        <w:r>
          <w:rPr>
            <w:noProof/>
            <w:webHidden/>
          </w:rPr>
        </w:r>
        <w:r>
          <w:rPr>
            <w:noProof/>
            <w:webHidden/>
          </w:rPr>
          <w:fldChar w:fldCharType="separate"/>
        </w:r>
        <w:r>
          <w:rPr>
            <w:noProof/>
            <w:webHidden/>
          </w:rPr>
          <w:t>31</w:t>
        </w:r>
        <w:r>
          <w:rPr>
            <w:noProof/>
            <w:webHidden/>
          </w:rPr>
          <w:fldChar w:fldCharType="end"/>
        </w:r>
      </w:hyperlink>
    </w:p>
    <w:p w14:paraId="2EB1F5B5" w14:textId="3FB17C10" w:rsidR="00A847D4" w:rsidRDefault="00A847D4">
      <w:pPr>
        <w:pStyle w:val="TOC4"/>
        <w:rPr>
          <w:rFonts w:eastAsiaTheme="minorEastAsia"/>
          <w:smallCaps w:val="0"/>
          <w:noProof/>
          <w:sz w:val="22"/>
          <w:lang w:val="en-US" w:eastAsia="en-US" w:bidi="ar-SA"/>
        </w:rPr>
      </w:pPr>
      <w:hyperlink w:anchor="_Toc15457313" w:history="1">
        <w:r w:rsidRPr="00283B83">
          <w:rPr>
            <w:rStyle w:val="Hyperlink"/>
            <w:noProof/>
          </w:rPr>
          <w:t>Tranzacții și utilizatori Hărți Bing</w:t>
        </w:r>
        <w:r>
          <w:rPr>
            <w:noProof/>
            <w:webHidden/>
          </w:rPr>
          <w:tab/>
        </w:r>
        <w:r>
          <w:rPr>
            <w:noProof/>
            <w:webHidden/>
          </w:rPr>
          <w:fldChar w:fldCharType="begin"/>
        </w:r>
        <w:r>
          <w:rPr>
            <w:noProof/>
            <w:webHidden/>
          </w:rPr>
          <w:instrText xml:space="preserve"> PAGEREF _Toc15457313 \h </w:instrText>
        </w:r>
        <w:r>
          <w:rPr>
            <w:noProof/>
            <w:webHidden/>
          </w:rPr>
        </w:r>
        <w:r>
          <w:rPr>
            <w:noProof/>
            <w:webHidden/>
          </w:rPr>
          <w:fldChar w:fldCharType="separate"/>
        </w:r>
        <w:r>
          <w:rPr>
            <w:noProof/>
            <w:webHidden/>
          </w:rPr>
          <w:t>32</w:t>
        </w:r>
        <w:r>
          <w:rPr>
            <w:noProof/>
            <w:webHidden/>
          </w:rPr>
          <w:fldChar w:fldCharType="end"/>
        </w:r>
      </w:hyperlink>
    </w:p>
    <w:p w14:paraId="7C2BFA71" w14:textId="7A543E74" w:rsidR="00A847D4" w:rsidRDefault="00A847D4">
      <w:pPr>
        <w:pStyle w:val="TOC4"/>
        <w:rPr>
          <w:rFonts w:eastAsiaTheme="minorEastAsia"/>
          <w:smallCaps w:val="0"/>
          <w:noProof/>
          <w:sz w:val="22"/>
          <w:lang w:val="en-US" w:eastAsia="en-US" w:bidi="ar-SA"/>
        </w:rPr>
      </w:pPr>
      <w:hyperlink w:anchor="_Toc15457314" w:history="1">
        <w:r w:rsidRPr="00283B83">
          <w:rPr>
            <w:rStyle w:val="Hyperlink"/>
            <w:noProof/>
          </w:rPr>
          <w:t>Microsoft Power Platform</w:t>
        </w:r>
        <w:r>
          <w:rPr>
            <w:noProof/>
            <w:webHidden/>
          </w:rPr>
          <w:tab/>
        </w:r>
        <w:r>
          <w:rPr>
            <w:noProof/>
            <w:webHidden/>
          </w:rPr>
          <w:fldChar w:fldCharType="begin"/>
        </w:r>
        <w:r>
          <w:rPr>
            <w:noProof/>
            <w:webHidden/>
          </w:rPr>
          <w:instrText xml:space="preserve"> PAGEREF _Toc15457314 \h </w:instrText>
        </w:r>
        <w:r>
          <w:rPr>
            <w:noProof/>
            <w:webHidden/>
          </w:rPr>
        </w:r>
        <w:r>
          <w:rPr>
            <w:noProof/>
            <w:webHidden/>
          </w:rPr>
          <w:fldChar w:fldCharType="separate"/>
        </w:r>
        <w:r>
          <w:rPr>
            <w:noProof/>
            <w:webHidden/>
          </w:rPr>
          <w:t>32</w:t>
        </w:r>
        <w:r>
          <w:rPr>
            <w:noProof/>
            <w:webHidden/>
          </w:rPr>
          <w:fldChar w:fldCharType="end"/>
        </w:r>
      </w:hyperlink>
    </w:p>
    <w:p w14:paraId="3E33B6A7" w14:textId="1ABD8A70" w:rsidR="00A847D4" w:rsidRDefault="00A847D4">
      <w:pPr>
        <w:pStyle w:val="TOC4"/>
        <w:rPr>
          <w:rFonts w:eastAsiaTheme="minorEastAsia"/>
          <w:smallCaps w:val="0"/>
          <w:noProof/>
          <w:sz w:val="22"/>
          <w:lang w:val="en-US" w:eastAsia="en-US" w:bidi="ar-SA"/>
        </w:rPr>
      </w:pPr>
      <w:hyperlink w:anchor="_Toc15457315" w:history="1">
        <w:r w:rsidRPr="00283B83">
          <w:rPr>
            <w:rStyle w:val="Hyperlink"/>
            <w:noProof/>
          </w:rPr>
          <w:t>GitHub Enterprise</w:t>
        </w:r>
        <w:r>
          <w:rPr>
            <w:noProof/>
            <w:webHidden/>
          </w:rPr>
          <w:tab/>
        </w:r>
        <w:r>
          <w:rPr>
            <w:noProof/>
            <w:webHidden/>
          </w:rPr>
          <w:fldChar w:fldCharType="begin"/>
        </w:r>
        <w:r>
          <w:rPr>
            <w:noProof/>
            <w:webHidden/>
          </w:rPr>
          <w:instrText xml:space="preserve"> PAGEREF _Toc15457315 \h </w:instrText>
        </w:r>
        <w:r>
          <w:rPr>
            <w:noProof/>
            <w:webHidden/>
          </w:rPr>
        </w:r>
        <w:r>
          <w:rPr>
            <w:noProof/>
            <w:webHidden/>
          </w:rPr>
          <w:fldChar w:fldCharType="separate"/>
        </w:r>
        <w:r>
          <w:rPr>
            <w:noProof/>
            <w:webHidden/>
          </w:rPr>
          <w:t>33</w:t>
        </w:r>
        <w:r>
          <w:rPr>
            <w:noProof/>
            <w:webHidden/>
          </w:rPr>
          <w:fldChar w:fldCharType="end"/>
        </w:r>
      </w:hyperlink>
    </w:p>
    <w:p w14:paraId="60F2EE9F" w14:textId="209BFFF0" w:rsidR="00A847D4" w:rsidRDefault="00A847D4">
      <w:pPr>
        <w:pStyle w:val="TOC4"/>
        <w:rPr>
          <w:rFonts w:eastAsiaTheme="minorEastAsia"/>
          <w:smallCaps w:val="0"/>
          <w:noProof/>
          <w:sz w:val="22"/>
          <w:lang w:val="en-US" w:eastAsia="en-US" w:bidi="ar-SA"/>
        </w:rPr>
      </w:pPr>
      <w:hyperlink w:anchor="_Toc15457316" w:history="1">
        <w:r w:rsidRPr="00283B83">
          <w:rPr>
            <w:rStyle w:val="Hyperlink"/>
            <w:noProof/>
          </w:rPr>
          <w:t>Microsoft Cloud App Security</w:t>
        </w:r>
        <w:r>
          <w:rPr>
            <w:noProof/>
            <w:webHidden/>
          </w:rPr>
          <w:tab/>
        </w:r>
        <w:r>
          <w:rPr>
            <w:noProof/>
            <w:webHidden/>
          </w:rPr>
          <w:fldChar w:fldCharType="begin"/>
        </w:r>
        <w:r>
          <w:rPr>
            <w:noProof/>
            <w:webHidden/>
          </w:rPr>
          <w:instrText xml:space="preserve"> PAGEREF _Toc15457316 \h </w:instrText>
        </w:r>
        <w:r>
          <w:rPr>
            <w:noProof/>
            <w:webHidden/>
          </w:rPr>
        </w:r>
        <w:r>
          <w:rPr>
            <w:noProof/>
            <w:webHidden/>
          </w:rPr>
          <w:fldChar w:fldCharType="separate"/>
        </w:r>
        <w:r>
          <w:rPr>
            <w:noProof/>
            <w:webHidden/>
          </w:rPr>
          <w:t>33</w:t>
        </w:r>
        <w:r>
          <w:rPr>
            <w:noProof/>
            <w:webHidden/>
          </w:rPr>
          <w:fldChar w:fldCharType="end"/>
        </w:r>
      </w:hyperlink>
    </w:p>
    <w:p w14:paraId="62B92E50" w14:textId="63C7F556" w:rsidR="00A847D4" w:rsidRDefault="00A847D4">
      <w:pPr>
        <w:pStyle w:val="TOC4"/>
        <w:rPr>
          <w:rFonts w:eastAsiaTheme="minorEastAsia"/>
          <w:smallCaps w:val="0"/>
          <w:noProof/>
          <w:sz w:val="22"/>
          <w:lang w:val="en-US" w:eastAsia="en-US" w:bidi="ar-SA"/>
        </w:rPr>
      </w:pPr>
      <w:hyperlink w:anchor="_Toc15457317" w:history="1">
        <w:r w:rsidRPr="00283B83">
          <w:rPr>
            <w:rStyle w:val="Hyperlink"/>
            <w:noProof/>
          </w:rPr>
          <w:t>Conexiune de date Microsoft Graph pentru ISV</w:t>
        </w:r>
        <w:r>
          <w:rPr>
            <w:noProof/>
            <w:webHidden/>
          </w:rPr>
          <w:tab/>
        </w:r>
        <w:r>
          <w:rPr>
            <w:noProof/>
            <w:webHidden/>
          </w:rPr>
          <w:fldChar w:fldCharType="begin"/>
        </w:r>
        <w:r>
          <w:rPr>
            <w:noProof/>
            <w:webHidden/>
          </w:rPr>
          <w:instrText xml:space="preserve"> PAGEREF _Toc15457317 \h </w:instrText>
        </w:r>
        <w:r>
          <w:rPr>
            <w:noProof/>
            <w:webHidden/>
          </w:rPr>
        </w:r>
        <w:r>
          <w:rPr>
            <w:noProof/>
            <w:webHidden/>
          </w:rPr>
          <w:fldChar w:fldCharType="separate"/>
        </w:r>
        <w:r>
          <w:rPr>
            <w:noProof/>
            <w:webHidden/>
          </w:rPr>
          <w:t>33</w:t>
        </w:r>
        <w:r>
          <w:rPr>
            <w:noProof/>
            <w:webHidden/>
          </w:rPr>
          <w:fldChar w:fldCharType="end"/>
        </w:r>
      </w:hyperlink>
    </w:p>
    <w:p w14:paraId="7532AA1F" w14:textId="7A74E8DC" w:rsidR="00A847D4" w:rsidRDefault="00A847D4">
      <w:pPr>
        <w:pStyle w:val="TOC4"/>
        <w:rPr>
          <w:rFonts w:eastAsiaTheme="minorEastAsia"/>
          <w:smallCaps w:val="0"/>
          <w:noProof/>
          <w:sz w:val="22"/>
          <w:lang w:val="en-US" w:eastAsia="en-US" w:bidi="ar-SA"/>
        </w:rPr>
      </w:pPr>
      <w:hyperlink w:anchor="_Toc15457318" w:history="1">
        <w:r w:rsidRPr="00283B83">
          <w:rPr>
            <w:rStyle w:val="Hyperlink"/>
            <w:noProof/>
          </w:rPr>
          <w:t>Serviciul Microsoft Healthcare Bot</w:t>
        </w:r>
        <w:r>
          <w:rPr>
            <w:noProof/>
            <w:webHidden/>
          </w:rPr>
          <w:tab/>
        </w:r>
        <w:r>
          <w:rPr>
            <w:noProof/>
            <w:webHidden/>
          </w:rPr>
          <w:fldChar w:fldCharType="begin"/>
        </w:r>
        <w:r>
          <w:rPr>
            <w:noProof/>
            <w:webHidden/>
          </w:rPr>
          <w:instrText xml:space="preserve"> PAGEREF _Toc15457318 \h </w:instrText>
        </w:r>
        <w:r>
          <w:rPr>
            <w:noProof/>
            <w:webHidden/>
          </w:rPr>
        </w:r>
        <w:r>
          <w:rPr>
            <w:noProof/>
            <w:webHidden/>
          </w:rPr>
          <w:fldChar w:fldCharType="separate"/>
        </w:r>
        <w:r>
          <w:rPr>
            <w:noProof/>
            <w:webHidden/>
          </w:rPr>
          <w:t>33</w:t>
        </w:r>
        <w:r>
          <w:rPr>
            <w:noProof/>
            <w:webHidden/>
          </w:rPr>
          <w:fldChar w:fldCharType="end"/>
        </w:r>
      </w:hyperlink>
    </w:p>
    <w:p w14:paraId="33B55927" w14:textId="421460E3" w:rsidR="00A847D4" w:rsidRDefault="00A847D4">
      <w:pPr>
        <w:pStyle w:val="TOC4"/>
        <w:rPr>
          <w:rFonts w:eastAsiaTheme="minorEastAsia"/>
          <w:smallCaps w:val="0"/>
          <w:noProof/>
          <w:sz w:val="22"/>
          <w:lang w:val="en-US" w:eastAsia="en-US" w:bidi="ar-SA"/>
        </w:rPr>
      </w:pPr>
      <w:hyperlink w:anchor="_Toc15457319" w:history="1">
        <w:r w:rsidRPr="00283B83">
          <w:rPr>
            <w:rStyle w:val="Hyperlink"/>
            <w:noProof/>
          </w:rPr>
          <w:t>Microsoft Intune</w:t>
        </w:r>
        <w:r>
          <w:rPr>
            <w:noProof/>
            <w:webHidden/>
          </w:rPr>
          <w:tab/>
        </w:r>
        <w:r>
          <w:rPr>
            <w:noProof/>
            <w:webHidden/>
          </w:rPr>
          <w:fldChar w:fldCharType="begin"/>
        </w:r>
        <w:r>
          <w:rPr>
            <w:noProof/>
            <w:webHidden/>
          </w:rPr>
          <w:instrText xml:space="preserve"> PAGEREF _Toc15457319 \h </w:instrText>
        </w:r>
        <w:r>
          <w:rPr>
            <w:noProof/>
            <w:webHidden/>
          </w:rPr>
        </w:r>
        <w:r>
          <w:rPr>
            <w:noProof/>
            <w:webHidden/>
          </w:rPr>
          <w:fldChar w:fldCharType="separate"/>
        </w:r>
        <w:r>
          <w:rPr>
            <w:noProof/>
            <w:webHidden/>
          </w:rPr>
          <w:t>34</w:t>
        </w:r>
        <w:r>
          <w:rPr>
            <w:noProof/>
            <w:webHidden/>
          </w:rPr>
          <w:fldChar w:fldCharType="end"/>
        </w:r>
      </w:hyperlink>
    </w:p>
    <w:p w14:paraId="4F2A0A9A" w14:textId="40F88497" w:rsidR="00A847D4" w:rsidRDefault="00A847D4">
      <w:pPr>
        <w:pStyle w:val="TOC4"/>
        <w:rPr>
          <w:rFonts w:eastAsiaTheme="minorEastAsia"/>
          <w:smallCaps w:val="0"/>
          <w:noProof/>
          <w:sz w:val="22"/>
          <w:lang w:val="en-US" w:eastAsia="en-US" w:bidi="ar-SA"/>
        </w:rPr>
      </w:pPr>
      <w:hyperlink w:anchor="_Toc15457320" w:history="1">
        <w:r w:rsidRPr="00283B83">
          <w:rPr>
            <w:rStyle w:val="Hyperlink"/>
            <w:noProof/>
          </w:rPr>
          <w:t>Microsoft Learning</w:t>
        </w:r>
        <w:r>
          <w:rPr>
            <w:noProof/>
            <w:webHidden/>
          </w:rPr>
          <w:tab/>
        </w:r>
        <w:r>
          <w:rPr>
            <w:noProof/>
            <w:webHidden/>
          </w:rPr>
          <w:fldChar w:fldCharType="begin"/>
        </w:r>
        <w:r>
          <w:rPr>
            <w:noProof/>
            <w:webHidden/>
          </w:rPr>
          <w:instrText xml:space="preserve"> PAGEREF _Toc15457320 \h </w:instrText>
        </w:r>
        <w:r>
          <w:rPr>
            <w:noProof/>
            <w:webHidden/>
          </w:rPr>
        </w:r>
        <w:r>
          <w:rPr>
            <w:noProof/>
            <w:webHidden/>
          </w:rPr>
          <w:fldChar w:fldCharType="separate"/>
        </w:r>
        <w:r>
          <w:rPr>
            <w:noProof/>
            <w:webHidden/>
          </w:rPr>
          <w:t>34</w:t>
        </w:r>
        <w:r>
          <w:rPr>
            <w:noProof/>
            <w:webHidden/>
          </w:rPr>
          <w:fldChar w:fldCharType="end"/>
        </w:r>
      </w:hyperlink>
    </w:p>
    <w:p w14:paraId="1AE5A331" w14:textId="777DFE01" w:rsidR="00A847D4" w:rsidRDefault="00A847D4">
      <w:pPr>
        <w:pStyle w:val="TOC4"/>
        <w:rPr>
          <w:rFonts w:eastAsiaTheme="minorEastAsia"/>
          <w:smallCaps w:val="0"/>
          <w:noProof/>
          <w:sz w:val="22"/>
          <w:lang w:val="en-US" w:eastAsia="en-US" w:bidi="ar-SA"/>
        </w:rPr>
      </w:pPr>
      <w:hyperlink w:anchor="_Toc15457321" w:history="1">
        <w:r w:rsidRPr="00283B83">
          <w:rPr>
            <w:rStyle w:val="Hyperlink"/>
            <w:noProof/>
          </w:rPr>
          <w:t>Căutarea Microsoft în Bing</w:t>
        </w:r>
        <w:r>
          <w:rPr>
            <w:noProof/>
            <w:webHidden/>
          </w:rPr>
          <w:tab/>
        </w:r>
        <w:r>
          <w:rPr>
            <w:noProof/>
            <w:webHidden/>
          </w:rPr>
          <w:fldChar w:fldCharType="begin"/>
        </w:r>
        <w:r>
          <w:rPr>
            <w:noProof/>
            <w:webHidden/>
          </w:rPr>
          <w:instrText xml:space="preserve"> PAGEREF _Toc15457321 \h </w:instrText>
        </w:r>
        <w:r>
          <w:rPr>
            <w:noProof/>
            <w:webHidden/>
          </w:rPr>
        </w:r>
        <w:r>
          <w:rPr>
            <w:noProof/>
            <w:webHidden/>
          </w:rPr>
          <w:fldChar w:fldCharType="separate"/>
        </w:r>
        <w:r>
          <w:rPr>
            <w:noProof/>
            <w:webHidden/>
          </w:rPr>
          <w:t>35</w:t>
        </w:r>
        <w:r>
          <w:rPr>
            <w:noProof/>
            <w:webHidden/>
          </w:rPr>
          <w:fldChar w:fldCharType="end"/>
        </w:r>
      </w:hyperlink>
    </w:p>
    <w:p w14:paraId="76B26231" w14:textId="06B9AF3B" w:rsidR="00A847D4" w:rsidRDefault="00A847D4">
      <w:pPr>
        <w:pStyle w:val="TOC4"/>
        <w:rPr>
          <w:rFonts w:eastAsiaTheme="minorEastAsia"/>
          <w:smallCaps w:val="0"/>
          <w:noProof/>
          <w:sz w:val="22"/>
          <w:lang w:val="en-US" w:eastAsia="en-US" w:bidi="ar-SA"/>
        </w:rPr>
      </w:pPr>
      <w:hyperlink w:anchor="_Toc15457322" w:history="1">
        <w:r w:rsidRPr="00283B83">
          <w:rPr>
            <w:rStyle w:val="Hyperlink"/>
            <w:noProof/>
          </w:rPr>
          <w:t>Minecraft: Ediţia Education</w:t>
        </w:r>
        <w:r>
          <w:rPr>
            <w:noProof/>
            <w:webHidden/>
          </w:rPr>
          <w:tab/>
        </w:r>
        <w:r>
          <w:rPr>
            <w:noProof/>
            <w:webHidden/>
          </w:rPr>
          <w:fldChar w:fldCharType="begin"/>
        </w:r>
        <w:r>
          <w:rPr>
            <w:noProof/>
            <w:webHidden/>
          </w:rPr>
          <w:instrText xml:space="preserve"> PAGEREF _Toc15457322 \h </w:instrText>
        </w:r>
        <w:r>
          <w:rPr>
            <w:noProof/>
            <w:webHidden/>
          </w:rPr>
        </w:r>
        <w:r>
          <w:rPr>
            <w:noProof/>
            <w:webHidden/>
          </w:rPr>
          <w:fldChar w:fldCharType="separate"/>
        </w:r>
        <w:r>
          <w:rPr>
            <w:noProof/>
            <w:webHidden/>
          </w:rPr>
          <w:t>35</w:t>
        </w:r>
        <w:r>
          <w:rPr>
            <w:noProof/>
            <w:webHidden/>
          </w:rPr>
          <w:fldChar w:fldCharType="end"/>
        </w:r>
      </w:hyperlink>
    </w:p>
    <w:p w14:paraId="346DF85F" w14:textId="5C92AE03" w:rsidR="00A847D4" w:rsidRDefault="00A847D4">
      <w:pPr>
        <w:pStyle w:val="TOC4"/>
        <w:rPr>
          <w:rFonts w:eastAsiaTheme="minorEastAsia"/>
          <w:smallCaps w:val="0"/>
          <w:noProof/>
          <w:sz w:val="22"/>
          <w:lang w:val="en-US" w:eastAsia="en-US" w:bidi="ar-SA"/>
        </w:rPr>
      </w:pPr>
      <w:hyperlink w:anchor="_Toc15457323" w:history="1">
        <w:r w:rsidRPr="00283B83">
          <w:rPr>
            <w:rStyle w:val="Hyperlink"/>
            <w:noProof/>
            <w:lang w:val="it-IT"/>
          </w:rPr>
          <w:t>Office 365 Developer</w:t>
        </w:r>
        <w:r>
          <w:rPr>
            <w:noProof/>
            <w:webHidden/>
          </w:rPr>
          <w:tab/>
        </w:r>
        <w:r>
          <w:rPr>
            <w:noProof/>
            <w:webHidden/>
          </w:rPr>
          <w:fldChar w:fldCharType="begin"/>
        </w:r>
        <w:r>
          <w:rPr>
            <w:noProof/>
            <w:webHidden/>
          </w:rPr>
          <w:instrText xml:space="preserve"> PAGEREF _Toc15457323 \h </w:instrText>
        </w:r>
        <w:r>
          <w:rPr>
            <w:noProof/>
            <w:webHidden/>
          </w:rPr>
        </w:r>
        <w:r>
          <w:rPr>
            <w:noProof/>
            <w:webHidden/>
          </w:rPr>
          <w:fldChar w:fldCharType="separate"/>
        </w:r>
        <w:r>
          <w:rPr>
            <w:noProof/>
            <w:webHidden/>
          </w:rPr>
          <w:t>35</w:t>
        </w:r>
        <w:r>
          <w:rPr>
            <w:noProof/>
            <w:webHidden/>
          </w:rPr>
          <w:fldChar w:fldCharType="end"/>
        </w:r>
      </w:hyperlink>
    </w:p>
    <w:p w14:paraId="79DE370A" w14:textId="2EFB1012" w:rsidR="00A847D4" w:rsidRDefault="00A847D4">
      <w:pPr>
        <w:pStyle w:val="TOC4"/>
        <w:rPr>
          <w:rFonts w:eastAsiaTheme="minorEastAsia"/>
          <w:smallCaps w:val="0"/>
          <w:noProof/>
          <w:sz w:val="22"/>
          <w:lang w:val="en-US" w:eastAsia="en-US" w:bidi="ar-SA"/>
        </w:rPr>
      </w:pPr>
      <w:hyperlink w:anchor="_Toc15457324" w:history="1">
        <w:r w:rsidRPr="00283B83">
          <w:rPr>
            <w:rStyle w:val="Hyperlink"/>
            <w:noProof/>
          </w:rPr>
          <w:t>Protecția avansată împotriva amenințărilor Microsoft Defender</w:t>
        </w:r>
        <w:r>
          <w:rPr>
            <w:noProof/>
            <w:webHidden/>
          </w:rPr>
          <w:tab/>
        </w:r>
        <w:r>
          <w:rPr>
            <w:noProof/>
            <w:webHidden/>
          </w:rPr>
          <w:fldChar w:fldCharType="begin"/>
        </w:r>
        <w:r>
          <w:rPr>
            <w:noProof/>
            <w:webHidden/>
          </w:rPr>
          <w:instrText xml:space="preserve"> PAGEREF _Toc15457324 \h </w:instrText>
        </w:r>
        <w:r>
          <w:rPr>
            <w:noProof/>
            <w:webHidden/>
          </w:rPr>
        </w:r>
        <w:r>
          <w:rPr>
            <w:noProof/>
            <w:webHidden/>
          </w:rPr>
          <w:fldChar w:fldCharType="separate"/>
        </w:r>
        <w:r>
          <w:rPr>
            <w:noProof/>
            <w:webHidden/>
          </w:rPr>
          <w:t>35</w:t>
        </w:r>
        <w:r>
          <w:rPr>
            <w:noProof/>
            <w:webHidden/>
          </w:rPr>
          <w:fldChar w:fldCharType="end"/>
        </w:r>
      </w:hyperlink>
    </w:p>
    <w:p w14:paraId="5CF2755D" w14:textId="2F85D998" w:rsidR="00A847D4" w:rsidRDefault="00A847D4">
      <w:pPr>
        <w:pStyle w:val="TOC1"/>
        <w:tabs>
          <w:tab w:val="right" w:leader="dot" w:pos="5030"/>
        </w:tabs>
        <w:rPr>
          <w:rFonts w:eastAsiaTheme="minorEastAsia"/>
          <w:b w:val="0"/>
          <w:caps w:val="0"/>
          <w:noProof/>
          <w:sz w:val="22"/>
          <w:lang w:val="en-US" w:eastAsia="en-US" w:bidi="ar-SA"/>
        </w:rPr>
      </w:pPr>
      <w:hyperlink w:anchor="_Toc15457325" w:history="1">
        <w:r w:rsidRPr="00283B83">
          <w:rPr>
            <w:rStyle w:val="Hyperlink"/>
            <w:noProof/>
          </w:rPr>
          <w:t>Anexa 1 – Notificările</w:t>
        </w:r>
        <w:r>
          <w:rPr>
            <w:noProof/>
            <w:webHidden/>
          </w:rPr>
          <w:tab/>
        </w:r>
        <w:r>
          <w:rPr>
            <w:noProof/>
            <w:webHidden/>
          </w:rPr>
          <w:fldChar w:fldCharType="begin"/>
        </w:r>
        <w:r>
          <w:rPr>
            <w:noProof/>
            <w:webHidden/>
          </w:rPr>
          <w:instrText xml:space="preserve"> PAGEREF _Toc15457325 \h </w:instrText>
        </w:r>
        <w:r>
          <w:rPr>
            <w:noProof/>
            <w:webHidden/>
          </w:rPr>
        </w:r>
        <w:r>
          <w:rPr>
            <w:noProof/>
            <w:webHidden/>
          </w:rPr>
          <w:fldChar w:fldCharType="separate"/>
        </w:r>
        <w:r>
          <w:rPr>
            <w:noProof/>
            <w:webHidden/>
          </w:rPr>
          <w:t>36</w:t>
        </w:r>
        <w:r>
          <w:rPr>
            <w:noProof/>
            <w:webHidden/>
          </w:rPr>
          <w:fldChar w:fldCharType="end"/>
        </w:r>
      </w:hyperlink>
    </w:p>
    <w:p w14:paraId="5C8D5F01" w14:textId="31754847" w:rsidR="00A847D4" w:rsidRDefault="00A847D4">
      <w:pPr>
        <w:pStyle w:val="TOC3"/>
        <w:rPr>
          <w:rFonts w:eastAsiaTheme="minorEastAsia"/>
          <w:b w:val="0"/>
          <w:smallCaps w:val="0"/>
          <w:sz w:val="22"/>
          <w:lang w:val="en-US" w:eastAsia="en-US" w:bidi="ar-SA"/>
        </w:rPr>
      </w:pPr>
      <w:hyperlink w:anchor="_Toc15457326" w:history="1">
        <w:r w:rsidRPr="00283B83">
          <w:rPr>
            <w:rStyle w:val="Hyperlink"/>
            <w:lang w:val="ro-RO"/>
          </w:rPr>
          <w:t>Bing Maps</w:t>
        </w:r>
        <w:r>
          <w:rPr>
            <w:webHidden/>
          </w:rPr>
          <w:tab/>
        </w:r>
        <w:r>
          <w:rPr>
            <w:webHidden/>
          </w:rPr>
          <w:fldChar w:fldCharType="begin"/>
        </w:r>
        <w:r>
          <w:rPr>
            <w:webHidden/>
          </w:rPr>
          <w:instrText xml:space="preserve"> PAGEREF _Toc15457326 \h </w:instrText>
        </w:r>
        <w:r>
          <w:rPr>
            <w:webHidden/>
          </w:rPr>
        </w:r>
        <w:r>
          <w:rPr>
            <w:webHidden/>
          </w:rPr>
          <w:fldChar w:fldCharType="separate"/>
        </w:r>
        <w:r>
          <w:rPr>
            <w:webHidden/>
          </w:rPr>
          <w:t>36</w:t>
        </w:r>
        <w:r>
          <w:rPr>
            <w:webHidden/>
          </w:rPr>
          <w:fldChar w:fldCharType="end"/>
        </w:r>
      </w:hyperlink>
    </w:p>
    <w:p w14:paraId="36828A9F" w14:textId="613BA933" w:rsidR="00A847D4" w:rsidRDefault="00A847D4">
      <w:pPr>
        <w:pStyle w:val="TOC3"/>
        <w:rPr>
          <w:rFonts w:eastAsiaTheme="minorEastAsia"/>
          <w:b w:val="0"/>
          <w:smallCaps w:val="0"/>
          <w:sz w:val="22"/>
          <w:lang w:val="en-US" w:eastAsia="en-US" w:bidi="ar-SA"/>
        </w:rPr>
      </w:pPr>
      <w:hyperlink w:anchor="_Toc15457327" w:history="1">
        <w:r w:rsidRPr="00283B83">
          <w:rPr>
            <w:rStyle w:val="Hyperlink"/>
          </w:rPr>
          <w:t>Serviciile profesionale</w:t>
        </w:r>
        <w:r>
          <w:rPr>
            <w:webHidden/>
          </w:rPr>
          <w:tab/>
        </w:r>
        <w:r>
          <w:rPr>
            <w:webHidden/>
          </w:rPr>
          <w:fldChar w:fldCharType="begin"/>
        </w:r>
        <w:r>
          <w:rPr>
            <w:webHidden/>
          </w:rPr>
          <w:instrText xml:space="preserve"> PAGEREF _Toc15457327 \h </w:instrText>
        </w:r>
        <w:r>
          <w:rPr>
            <w:webHidden/>
          </w:rPr>
        </w:r>
        <w:r>
          <w:rPr>
            <w:webHidden/>
          </w:rPr>
          <w:fldChar w:fldCharType="separate"/>
        </w:r>
        <w:r>
          <w:rPr>
            <w:webHidden/>
          </w:rPr>
          <w:t>36</w:t>
        </w:r>
        <w:r>
          <w:rPr>
            <w:webHidden/>
          </w:rPr>
          <w:fldChar w:fldCharType="end"/>
        </w:r>
      </w:hyperlink>
    </w:p>
    <w:p w14:paraId="490CC6C2" w14:textId="7D24543D" w:rsidR="00A847D4" w:rsidRDefault="00A847D4">
      <w:pPr>
        <w:pStyle w:val="TOC3"/>
        <w:rPr>
          <w:rFonts w:eastAsiaTheme="minorEastAsia"/>
          <w:b w:val="0"/>
          <w:smallCaps w:val="0"/>
          <w:sz w:val="22"/>
          <w:lang w:val="en-US" w:eastAsia="en-US" w:bidi="ar-SA"/>
        </w:rPr>
      </w:pPr>
      <w:hyperlink w:anchor="_Toc15457328" w:history="1">
        <w:r w:rsidRPr="00283B83">
          <w:rPr>
            <w:rStyle w:val="Hyperlink"/>
          </w:rPr>
          <w:t>Adăugarea unei notificări referitoare la codificarea H.265/HEVC în Serviciile Azure Media</w:t>
        </w:r>
        <w:r>
          <w:rPr>
            <w:webHidden/>
          </w:rPr>
          <w:tab/>
        </w:r>
        <w:r>
          <w:rPr>
            <w:webHidden/>
          </w:rPr>
          <w:fldChar w:fldCharType="begin"/>
        </w:r>
        <w:r>
          <w:rPr>
            <w:webHidden/>
          </w:rPr>
          <w:instrText xml:space="preserve"> PAGEREF _Toc15457328 \h </w:instrText>
        </w:r>
        <w:r>
          <w:rPr>
            <w:webHidden/>
          </w:rPr>
        </w:r>
        <w:r>
          <w:rPr>
            <w:webHidden/>
          </w:rPr>
          <w:fldChar w:fldCharType="separate"/>
        </w:r>
        <w:r>
          <w:rPr>
            <w:webHidden/>
          </w:rPr>
          <w:t>40</w:t>
        </w:r>
        <w:r>
          <w:rPr>
            <w:webHidden/>
          </w:rPr>
          <w:fldChar w:fldCharType="end"/>
        </w:r>
      </w:hyperlink>
    </w:p>
    <w:p w14:paraId="0A31E7E2" w14:textId="43B28E43" w:rsidR="00A847D4" w:rsidRDefault="00A847D4">
      <w:pPr>
        <w:pStyle w:val="TOC3"/>
        <w:rPr>
          <w:rFonts w:eastAsiaTheme="minorEastAsia"/>
          <w:b w:val="0"/>
          <w:smallCaps w:val="0"/>
          <w:sz w:val="22"/>
          <w:lang w:val="en-US" w:eastAsia="en-US" w:bidi="ar-SA"/>
        </w:rPr>
      </w:pPr>
      <w:hyperlink w:anchor="_Toc15457329" w:history="1">
        <w:r w:rsidRPr="00283B83">
          <w:rPr>
            <w:rStyle w:val="Hyperlink"/>
            <w:lang w:val="ro-RO"/>
          </w:rPr>
          <w:t>Notificare despre Adobe Flash Player</w:t>
        </w:r>
        <w:r>
          <w:rPr>
            <w:webHidden/>
          </w:rPr>
          <w:tab/>
        </w:r>
        <w:r>
          <w:rPr>
            <w:webHidden/>
          </w:rPr>
          <w:fldChar w:fldCharType="begin"/>
        </w:r>
        <w:r>
          <w:rPr>
            <w:webHidden/>
          </w:rPr>
          <w:instrText xml:space="preserve"> PAGEREF _Toc15457329 \h </w:instrText>
        </w:r>
        <w:r>
          <w:rPr>
            <w:webHidden/>
          </w:rPr>
        </w:r>
        <w:r>
          <w:rPr>
            <w:webHidden/>
          </w:rPr>
          <w:fldChar w:fldCharType="separate"/>
        </w:r>
        <w:r>
          <w:rPr>
            <w:webHidden/>
          </w:rPr>
          <w:t>40</w:t>
        </w:r>
        <w:r>
          <w:rPr>
            <w:webHidden/>
          </w:rPr>
          <w:fldChar w:fldCharType="end"/>
        </w:r>
      </w:hyperlink>
    </w:p>
    <w:p w14:paraId="37996FB1" w14:textId="763E9FDD" w:rsidR="00A847D4" w:rsidRDefault="00A847D4">
      <w:pPr>
        <w:pStyle w:val="TOC3"/>
        <w:rPr>
          <w:rFonts w:eastAsiaTheme="minorEastAsia"/>
          <w:b w:val="0"/>
          <w:smallCaps w:val="0"/>
          <w:sz w:val="22"/>
          <w:lang w:val="en-US" w:eastAsia="en-US" w:bidi="ar-SA"/>
        </w:rPr>
      </w:pPr>
      <w:hyperlink w:anchor="_Toc15457330" w:history="1">
        <w:r w:rsidRPr="00283B83">
          <w:rPr>
            <w:rStyle w:val="Hyperlink"/>
            <w:lang w:val="ro-RO"/>
          </w:rPr>
          <w:t>Notificarea privind standardul vizual H.264/AVC, standardul video VC-1, standardul vizual MPEG-4 partea 2 şi standardul video MPEG-2</w:t>
        </w:r>
        <w:r>
          <w:rPr>
            <w:webHidden/>
          </w:rPr>
          <w:tab/>
        </w:r>
        <w:r>
          <w:rPr>
            <w:webHidden/>
          </w:rPr>
          <w:fldChar w:fldCharType="begin"/>
        </w:r>
        <w:r>
          <w:rPr>
            <w:webHidden/>
          </w:rPr>
          <w:instrText xml:space="preserve"> PAGEREF _Toc15457330 \h </w:instrText>
        </w:r>
        <w:r>
          <w:rPr>
            <w:webHidden/>
          </w:rPr>
        </w:r>
        <w:r>
          <w:rPr>
            <w:webHidden/>
          </w:rPr>
          <w:fldChar w:fldCharType="separate"/>
        </w:r>
        <w:r>
          <w:rPr>
            <w:webHidden/>
          </w:rPr>
          <w:t>40</w:t>
        </w:r>
        <w:r>
          <w:rPr>
            <w:webHidden/>
          </w:rPr>
          <w:fldChar w:fldCharType="end"/>
        </w:r>
      </w:hyperlink>
    </w:p>
    <w:p w14:paraId="145EA1AF" w14:textId="0B3D1B67" w:rsidR="00A847D4" w:rsidRDefault="00A847D4">
      <w:pPr>
        <w:pStyle w:val="TOC1"/>
        <w:tabs>
          <w:tab w:val="right" w:leader="dot" w:pos="5030"/>
        </w:tabs>
        <w:rPr>
          <w:rFonts w:eastAsiaTheme="minorEastAsia"/>
          <w:b w:val="0"/>
          <w:caps w:val="0"/>
          <w:noProof/>
          <w:sz w:val="22"/>
          <w:lang w:val="en-US" w:eastAsia="en-US" w:bidi="ar-SA"/>
        </w:rPr>
      </w:pPr>
      <w:hyperlink w:anchor="_Toc15457331" w:history="1">
        <w:r w:rsidRPr="00283B83">
          <w:rPr>
            <w:rStyle w:val="Hyperlink"/>
            <w:noProof/>
          </w:rPr>
          <w:t>Anexa 2 – Suitele de licenţe de abonament</w:t>
        </w:r>
        <w:r>
          <w:rPr>
            <w:noProof/>
            <w:webHidden/>
          </w:rPr>
          <w:tab/>
        </w:r>
        <w:r>
          <w:rPr>
            <w:noProof/>
            <w:webHidden/>
          </w:rPr>
          <w:fldChar w:fldCharType="begin"/>
        </w:r>
        <w:r>
          <w:rPr>
            <w:noProof/>
            <w:webHidden/>
          </w:rPr>
          <w:instrText xml:space="preserve"> PAGEREF _Toc15457331 \h </w:instrText>
        </w:r>
        <w:r>
          <w:rPr>
            <w:noProof/>
            <w:webHidden/>
          </w:rPr>
        </w:r>
        <w:r>
          <w:rPr>
            <w:noProof/>
            <w:webHidden/>
          </w:rPr>
          <w:fldChar w:fldCharType="separate"/>
        </w:r>
        <w:r>
          <w:rPr>
            <w:noProof/>
            <w:webHidden/>
          </w:rPr>
          <w:t>41</w:t>
        </w:r>
        <w:r>
          <w:rPr>
            <w:noProof/>
            <w:webHidden/>
          </w:rPr>
          <w:fldChar w:fldCharType="end"/>
        </w:r>
      </w:hyperlink>
    </w:p>
    <w:p w14:paraId="0D6D7BE3" w14:textId="29F06F09" w:rsidR="00A847D4" w:rsidRDefault="00A847D4">
      <w:pPr>
        <w:pStyle w:val="TOC3"/>
        <w:rPr>
          <w:rFonts w:eastAsiaTheme="minorEastAsia"/>
          <w:b w:val="0"/>
          <w:smallCaps w:val="0"/>
          <w:sz w:val="22"/>
          <w:lang w:val="en-US" w:eastAsia="en-US" w:bidi="ar-SA"/>
        </w:rPr>
      </w:pPr>
      <w:hyperlink w:anchor="_Toc15457332" w:history="1">
        <w:r w:rsidRPr="00283B83">
          <w:rPr>
            <w:rStyle w:val="Hyperlink"/>
          </w:rPr>
          <w:t>Sectorul public</w:t>
        </w:r>
        <w:r>
          <w:rPr>
            <w:webHidden/>
          </w:rPr>
          <w:tab/>
        </w:r>
        <w:r>
          <w:rPr>
            <w:webHidden/>
          </w:rPr>
          <w:fldChar w:fldCharType="begin"/>
        </w:r>
        <w:r>
          <w:rPr>
            <w:webHidden/>
          </w:rPr>
          <w:instrText xml:space="preserve"> PAGEREF _Toc15457332 \h </w:instrText>
        </w:r>
        <w:r>
          <w:rPr>
            <w:webHidden/>
          </w:rPr>
        </w:r>
        <w:r>
          <w:rPr>
            <w:webHidden/>
          </w:rPr>
          <w:fldChar w:fldCharType="separate"/>
        </w:r>
        <w:r>
          <w:rPr>
            <w:webHidden/>
          </w:rPr>
          <w:t>42</w:t>
        </w:r>
        <w:r>
          <w:rPr>
            <w:webHidden/>
          </w:rPr>
          <w:fldChar w:fldCharType="end"/>
        </w:r>
      </w:hyperlink>
    </w:p>
    <w:p w14:paraId="3C36679E" w14:textId="0879061A" w:rsidR="00A847D4" w:rsidRDefault="00A847D4">
      <w:pPr>
        <w:pStyle w:val="TOC1"/>
        <w:tabs>
          <w:tab w:val="right" w:leader="dot" w:pos="5030"/>
        </w:tabs>
        <w:rPr>
          <w:rFonts w:eastAsiaTheme="minorEastAsia"/>
          <w:b w:val="0"/>
          <w:caps w:val="0"/>
          <w:noProof/>
          <w:sz w:val="22"/>
          <w:lang w:val="en-US" w:eastAsia="en-US" w:bidi="ar-SA"/>
        </w:rPr>
      </w:pPr>
      <w:hyperlink w:anchor="_Toc15457333" w:history="1">
        <w:r w:rsidRPr="00283B83">
          <w:rPr>
            <w:rStyle w:val="Hyperlink"/>
            <w:noProof/>
          </w:rPr>
          <w:t>Anexa 3 – Clauzele contractuale standard (Procesoare)</w:t>
        </w:r>
        <w:r>
          <w:rPr>
            <w:noProof/>
            <w:webHidden/>
          </w:rPr>
          <w:tab/>
        </w:r>
        <w:r>
          <w:rPr>
            <w:noProof/>
            <w:webHidden/>
          </w:rPr>
          <w:fldChar w:fldCharType="begin"/>
        </w:r>
        <w:r>
          <w:rPr>
            <w:noProof/>
            <w:webHidden/>
          </w:rPr>
          <w:instrText xml:space="preserve"> PAGEREF _Toc15457333 \h </w:instrText>
        </w:r>
        <w:r>
          <w:rPr>
            <w:noProof/>
            <w:webHidden/>
          </w:rPr>
        </w:r>
        <w:r>
          <w:rPr>
            <w:noProof/>
            <w:webHidden/>
          </w:rPr>
          <w:fldChar w:fldCharType="separate"/>
        </w:r>
        <w:r>
          <w:rPr>
            <w:noProof/>
            <w:webHidden/>
          </w:rPr>
          <w:t>43</w:t>
        </w:r>
        <w:r>
          <w:rPr>
            <w:noProof/>
            <w:webHidden/>
          </w:rPr>
          <w:fldChar w:fldCharType="end"/>
        </w:r>
      </w:hyperlink>
    </w:p>
    <w:p w14:paraId="0E31DC10" w14:textId="4AA8DEB5" w:rsidR="00A847D4" w:rsidRDefault="00A847D4">
      <w:pPr>
        <w:pStyle w:val="TOC1"/>
        <w:tabs>
          <w:tab w:val="right" w:leader="dot" w:pos="5030"/>
        </w:tabs>
        <w:rPr>
          <w:rFonts w:eastAsiaTheme="minorEastAsia"/>
          <w:b w:val="0"/>
          <w:caps w:val="0"/>
          <w:noProof/>
          <w:sz w:val="22"/>
          <w:lang w:val="en-US" w:eastAsia="en-US" w:bidi="ar-SA"/>
        </w:rPr>
      </w:pPr>
      <w:hyperlink w:anchor="_Toc15457334" w:history="1">
        <w:r w:rsidRPr="00283B83">
          <w:rPr>
            <w:rStyle w:val="Hyperlink"/>
            <w:noProof/>
          </w:rPr>
          <w:t>Anexa 4 – Termenii Regulamentului general privind protecţia datelor al Uniunii Europene</w:t>
        </w:r>
        <w:r>
          <w:rPr>
            <w:noProof/>
            <w:webHidden/>
          </w:rPr>
          <w:tab/>
        </w:r>
        <w:r>
          <w:rPr>
            <w:noProof/>
            <w:webHidden/>
          </w:rPr>
          <w:fldChar w:fldCharType="begin"/>
        </w:r>
        <w:r>
          <w:rPr>
            <w:noProof/>
            <w:webHidden/>
          </w:rPr>
          <w:instrText xml:space="preserve"> PAGEREF _Toc15457334 \h </w:instrText>
        </w:r>
        <w:r>
          <w:rPr>
            <w:noProof/>
            <w:webHidden/>
          </w:rPr>
        </w:r>
        <w:r>
          <w:rPr>
            <w:noProof/>
            <w:webHidden/>
          </w:rPr>
          <w:fldChar w:fldCharType="separate"/>
        </w:r>
        <w:r>
          <w:rPr>
            <w:noProof/>
            <w:webHidden/>
          </w:rPr>
          <w:t>49</w:t>
        </w:r>
        <w:r>
          <w:rPr>
            <w:noProof/>
            <w:webHidden/>
          </w:rPr>
          <w:fldChar w:fldCharType="end"/>
        </w:r>
      </w:hyperlink>
    </w:p>
    <w:p w14:paraId="092C9288" w14:textId="608E6E9A" w:rsidR="004D27A6" w:rsidRPr="00690C65" w:rsidRDefault="00A430D3" w:rsidP="00392DF2">
      <w:pPr>
        <w:pStyle w:val="TOC1"/>
        <w:tabs>
          <w:tab w:val="right" w:leader="dot" w:pos="5030"/>
        </w:tabs>
      </w:pPr>
      <w:r w:rsidRPr="00EB7902">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7EC6018D" w14:textId="77777777" w:rsidR="00B143C0" w:rsidRDefault="00B143C0" w:rsidP="00B143C0">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15457253"/>
      <w:r>
        <w:lastRenderedPageBreak/>
        <w:t>Introducere</w:t>
      </w:r>
      <w:bookmarkEnd w:id="3"/>
      <w:bookmarkEnd w:id="4"/>
      <w:bookmarkEnd w:id="5"/>
      <w:bookmarkEnd w:id="12"/>
    </w:p>
    <w:p w14:paraId="2155134D" w14:textId="77777777" w:rsidR="00A51E4D" w:rsidRDefault="00A51E4D" w:rsidP="00A51E4D">
      <w:pPr>
        <w:pStyle w:val="ProductList-Body"/>
        <w:spacing w:after="240"/>
      </w:pPr>
      <w:bookmarkStart w:id="13" w:name="_Toc507768532"/>
      <w:r>
        <w:t>Părțile sunt de acord că acești Termeni ai Serviciilor online reglementează utilizarea de către Client a Serviciilor online și prevăd obligațiile acestuia față de prelucrarea și securitatea Datelor de client și a Datelor cu caracter personal de către Serviciile online.</w:t>
      </w:r>
      <w:r>
        <w:rPr>
          <w:sz w:val="22"/>
        </w:rPr>
        <w:t xml:space="preserve"> </w:t>
      </w:r>
      <w:r>
        <w:t>De asemenea, părțile sunt de acord că, exceptând cazul în care există un contract separat privind Serviciile profesionale, acești Termeni ai Serviciilor online reglementează furnizarea Serviciilor profesionale și prelucrarea și securitatea Datelor Serviciilor profesionale, inclusiv, fără limitare, a Datelor de asistență și a Datelor cu caracter personal asociate cu furnizarea respectivă. Utilizarea de către Client a Produselor ce nu aparțin companiei Microsoft (definite mai jos) este reglementată de termeni separați, inclusiv de termeni diferiți privind confidențialitatea și securitatea.</w:t>
      </w:r>
    </w:p>
    <w:p w14:paraId="7B38EB53" w14:textId="77777777" w:rsidR="00B143C0" w:rsidRDefault="00B143C0" w:rsidP="00B143C0">
      <w:pPr>
        <w:pStyle w:val="ProductList-SubSubSectionHeading"/>
        <w:outlineLvl w:val="1"/>
      </w:pPr>
      <w:bookmarkStart w:id="14" w:name="_Toc15457254"/>
      <w:r>
        <w:t>Contractele privind nivelul serviciului</w:t>
      </w:r>
      <w:bookmarkEnd w:id="13"/>
      <w:bookmarkEnd w:id="14"/>
    </w:p>
    <w:p w14:paraId="51A8D6C6" w14:textId="77777777" w:rsidR="00B143C0" w:rsidRDefault="00B143C0" w:rsidP="00B143C0">
      <w:pPr>
        <w:pStyle w:val="ProductList-Body"/>
      </w:pPr>
      <w:r>
        <w:t xml:space="preserve">Majoritatea Serviciilor online oferă un Acord privind nivelul serviciului (SLA). Pentru informaţii suplimentare referitoare la Acordul privind nivelul serviciului pentru Serviciile online, consultaţi pagina </w:t>
      </w:r>
      <w:r w:rsidR="00AC2C2A">
        <w:fldChar w:fldCharType="begin"/>
      </w:r>
      <w:r w:rsidR="00AC2C2A">
        <w:instrText xml:space="preserve"> HYPERLINK "http://microsoft.com/licensing/contracts" </w:instrText>
      </w:r>
      <w:r w:rsidR="00AC2C2A">
        <w:fldChar w:fldCharType="separate"/>
      </w:r>
      <w:r>
        <w:rPr>
          <w:rStyle w:val="Hyperlink"/>
        </w:rPr>
        <w:t>http://microsoft.com/licensing/contracts</w:t>
      </w:r>
      <w:r w:rsidR="00AC2C2A">
        <w:rPr>
          <w:rStyle w:val="Hyperlink"/>
        </w:rPr>
        <w:fldChar w:fldCharType="end"/>
      </w:r>
      <w:r>
        <w:t>.</w:t>
      </w:r>
    </w:p>
    <w:p w14:paraId="55443B13" w14:textId="77777777" w:rsidR="00B143C0" w:rsidRDefault="00B143C0" w:rsidP="00B143C0">
      <w:pPr>
        <w:pStyle w:val="ProductList-Body"/>
      </w:pPr>
    </w:p>
    <w:p w14:paraId="359B3D3E" w14:textId="77777777" w:rsidR="00B143C0" w:rsidRDefault="00B143C0" w:rsidP="00B143C0">
      <w:pPr>
        <w:pStyle w:val="ProductList-SubSubSectionHeading"/>
        <w:outlineLvl w:val="1"/>
      </w:pPr>
      <w:bookmarkStart w:id="15" w:name="_Toc507768533"/>
      <w:bookmarkStart w:id="16" w:name="_Toc15457255"/>
      <w:r>
        <w:t>Termenii şi Actualizările referitoare la Serviciile online</w:t>
      </w:r>
      <w:bookmarkEnd w:id="15"/>
      <w:bookmarkEnd w:id="16"/>
    </w:p>
    <w:p w14:paraId="1F89383C" w14:textId="77777777" w:rsidR="00B143C0" w:rsidRPr="00E47CD3" w:rsidRDefault="00B143C0" w:rsidP="00B143C0">
      <w:pPr>
        <w:pStyle w:val="ProductList-Body"/>
      </w:pPr>
      <w:r>
        <w:t>Atunci când Clientul reînnoieşte sau achiziţionează un nou abonament la un Serviciu online, se va aplica documentul Termenii Serviciilor online valabil în acel moment, care nu se va modifica pe durata abonamentului Clientului la Serviciul online respectiv. Atunci când Microsoft lansează caracteristici, suplimente sau produse software corelate noi (care nu au fost incluse anterior în abonament), Microsoft poate să includă termeni sau să actualizeze Termenii Serviciilor online care se vor aplica în cazul utilizării de către Client a noilor caracteristici, suplimente sau produse software corelate.</w:t>
      </w:r>
    </w:p>
    <w:p w14:paraId="6E3F1EED" w14:textId="77777777" w:rsidR="00B143C0" w:rsidRPr="00E47CD3" w:rsidRDefault="00B143C0" w:rsidP="00B143C0">
      <w:pPr>
        <w:pStyle w:val="ProductList-Body"/>
      </w:pPr>
    </w:p>
    <w:p w14:paraId="06924EBB" w14:textId="77777777" w:rsidR="00B143C0" w:rsidRDefault="00B143C0" w:rsidP="00B143C0">
      <w:pPr>
        <w:pStyle w:val="ProductList-SubSubSectionHeading"/>
        <w:outlineLvl w:val="1"/>
      </w:pPr>
      <w:bookmarkStart w:id="17" w:name="_Toc507768534"/>
      <w:bookmarkStart w:id="18" w:name="_Toc15457256"/>
      <w:r>
        <w:t>Notificări electronice</w:t>
      </w:r>
      <w:bookmarkEnd w:id="17"/>
      <w:bookmarkEnd w:id="18"/>
    </w:p>
    <w:p w14:paraId="35E30D50" w14:textId="77777777" w:rsidR="00B143C0" w:rsidRDefault="00B143C0" w:rsidP="00B143C0">
      <w:pPr>
        <w:pStyle w:val="ProductList-Body"/>
      </w:pPr>
      <w:r>
        <w:t xml:space="preserve">Microsoft poate furniza Clientului informaţii şi notificări despre Serviciile online în mod electronic, prin e-mail, prin portalul pentru Serviciul online respectiv sau prin intermediul unui site web indicat de Microsoft. Notificarea se consideră efectuată la data când este pusă la dispoziţie de către Microsoft. </w:t>
      </w:r>
    </w:p>
    <w:p w14:paraId="62828470" w14:textId="77777777" w:rsidR="00B143C0" w:rsidRDefault="00B143C0" w:rsidP="00B143C0">
      <w:pPr>
        <w:pStyle w:val="ProductList-Body"/>
      </w:pPr>
    </w:p>
    <w:p w14:paraId="441F9660" w14:textId="77777777" w:rsidR="00B143C0" w:rsidRDefault="00B143C0" w:rsidP="00B143C0">
      <w:pPr>
        <w:pStyle w:val="ProductList-SubSubSectionHeading"/>
        <w:outlineLvl w:val="1"/>
      </w:pPr>
      <w:bookmarkStart w:id="19" w:name="_Toc507768535"/>
      <w:bookmarkStart w:id="20" w:name="_Toc507239486"/>
      <w:bookmarkStart w:id="21" w:name="_Toc15457257"/>
      <w:r>
        <w:t>Versiunile anterioare</w:t>
      </w:r>
      <w:bookmarkEnd w:id="19"/>
      <w:bookmarkEnd w:id="20"/>
      <w:bookmarkEnd w:id="21"/>
    </w:p>
    <w:p w14:paraId="0AD8CAFA" w14:textId="77777777" w:rsidR="00B143C0" w:rsidRDefault="00B143C0" w:rsidP="00B143C0">
      <w:pPr>
        <w:pStyle w:val="ProductList-Body"/>
      </w:pPr>
      <w:r>
        <w:t xml:space="preserve">Documentul cu Termenii Serviciilor online conţine termenii pentru Serviciile online disponibile în prezent. Pentru versiunile anterioare ale Termenilor Serviciilor online, Clientul poate consulta </w:t>
      </w:r>
      <w:r w:rsidR="00AC2C2A">
        <w:fldChar w:fldCharType="begin"/>
      </w:r>
      <w:r w:rsidR="00AC2C2A">
        <w:instrText xml:space="preserve"> HYPERLINK "http://go.microsoft.com/?linkid=9840733" </w:instrText>
      </w:r>
      <w:r w:rsidR="00AC2C2A">
        <w:fldChar w:fldCharType="separate"/>
      </w:r>
      <w:r>
        <w:rPr>
          <w:rStyle w:val="Hyperlink"/>
        </w:rPr>
        <w:t>http://go.microsoft.com/?linkid=9840733</w:t>
      </w:r>
      <w:r w:rsidR="00AC2C2A">
        <w:rPr>
          <w:rStyle w:val="Hyperlink"/>
        </w:rPr>
        <w:fldChar w:fldCharType="end"/>
      </w:r>
      <w:r>
        <w:t>, poate contacta resellerul sau administratorul de cont Microsoft.</w:t>
      </w:r>
    </w:p>
    <w:p w14:paraId="39EF9417" w14:textId="77777777" w:rsidR="00B143C0" w:rsidRDefault="00B143C0" w:rsidP="00B143C0">
      <w:pPr>
        <w:pStyle w:val="ProductList-Body"/>
      </w:pPr>
    </w:p>
    <w:p w14:paraId="145FC8E0" w14:textId="77777777" w:rsidR="00B55636" w:rsidRDefault="00B55636" w:rsidP="00B55636">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15457258"/>
      <w:proofErr w:type="spellStart"/>
      <w:r>
        <w:t>Clarificări</w:t>
      </w:r>
      <w:proofErr w:type="spellEnd"/>
      <w:r>
        <w:t xml:space="preserve"> </w:t>
      </w:r>
      <w:proofErr w:type="spellStart"/>
      <w:r>
        <w:t>și</w:t>
      </w:r>
      <w:proofErr w:type="spellEnd"/>
      <w:r>
        <w:t xml:space="preserve"> </w:t>
      </w:r>
      <w:proofErr w:type="spellStart"/>
      <w:r>
        <w:t>rezumatul</w:t>
      </w:r>
      <w:proofErr w:type="spellEnd"/>
      <w:r>
        <w:t xml:space="preserve"> </w:t>
      </w:r>
      <w:proofErr w:type="spellStart"/>
      <w:r>
        <w:t>modificărilor</w:t>
      </w:r>
      <w:bookmarkEnd w:id="22"/>
      <w:bookmarkEnd w:id="23"/>
      <w:bookmarkEnd w:id="24"/>
      <w:bookmarkEnd w:id="25"/>
      <w:bookmarkEnd w:id="26"/>
      <w:bookmarkEnd w:id="27"/>
      <w:bookmarkEnd w:id="28"/>
      <w:bookmarkEnd w:id="29"/>
      <w:bookmarkEnd w:id="30"/>
      <w:bookmarkEnd w:id="31"/>
      <w:proofErr w:type="spellEnd"/>
    </w:p>
    <w:tbl>
      <w:tblPr>
        <w:tblStyle w:val="TableGrid"/>
        <w:tblW w:w="10790" w:type="dxa"/>
        <w:tblInd w:w="-5" w:type="dxa"/>
        <w:tblLook w:val="04A0" w:firstRow="1" w:lastRow="0" w:firstColumn="1" w:lastColumn="0" w:noHBand="0" w:noVBand="1"/>
      </w:tblPr>
      <w:tblGrid>
        <w:gridCol w:w="5395"/>
        <w:gridCol w:w="5395"/>
      </w:tblGrid>
      <w:tr w:rsidR="00B55636" w:rsidRPr="00AD6DB4" w14:paraId="669A9C59" w14:textId="77777777" w:rsidTr="008F5B7F">
        <w:trPr>
          <w:tblHeader/>
        </w:trPr>
        <w:tc>
          <w:tcPr>
            <w:tcW w:w="5395" w:type="dxa"/>
            <w:shd w:val="clear" w:color="auto" w:fill="0072C6"/>
          </w:tcPr>
          <w:p w14:paraId="39AA080D" w14:textId="77777777" w:rsidR="00B55636" w:rsidRPr="00231971" w:rsidRDefault="00B55636" w:rsidP="008F5B7F">
            <w:pPr>
              <w:pStyle w:val="ProductList-Body"/>
              <w:spacing w:before="20" w:after="20"/>
              <w:rPr>
                <w:color w:val="FFFFFF" w:themeColor="background1"/>
                <w:sz w:val="16"/>
                <w:szCs w:val="16"/>
              </w:rPr>
            </w:pPr>
            <w:r>
              <w:rPr>
                <w:color w:val="FFFFFF" w:themeColor="background1"/>
                <w:sz w:val="16"/>
                <w:szCs w:val="16"/>
              </w:rPr>
              <w:t>Adăugări</w:t>
            </w:r>
          </w:p>
        </w:tc>
        <w:tc>
          <w:tcPr>
            <w:tcW w:w="5395" w:type="dxa"/>
            <w:shd w:val="clear" w:color="auto" w:fill="0072C6"/>
          </w:tcPr>
          <w:p w14:paraId="4B03A9EC" w14:textId="77777777" w:rsidR="00B55636" w:rsidRPr="00231971" w:rsidRDefault="00B55636" w:rsidP="008F5B7F">
            <w:pPr>
              <w:pStyle w:val="ProductList-Body"/>
              <w:spacing w:before="20" w:after="20"/>
              <w:rPr>
                <w:color w:val="FFFFFF" w:themeColor="background1"/>
                <w:sz w:val="16"/>
                <w:szCs w:val="16"/>
              </w:rPr>
            </w:pPr>
            <w:r>
              <w:rPr>
                <w:color w:val="FFFFFF" w:themeColor="background1"/>
                <w:sz w:val="16"/>
                <w:szCs w:val="16"/>
              </w:rPr>
              <w:t>Ștergeri</w:t>
            </w:r>
          </w:p>
        </w:tc>
      </w:tr>
      <w:tr w:rsidR="00B55636" w:rsidRPr="00A47BC4" w14:paraId="08C931DE" w14:textId="77777777" w:rsidTr="008F5B7F">
        <w:tc>
          <w:tcPr>
            <w:tcW w:w="5395" w:type="dxa"/>
            <w:vAlign w:val="bottom"/>
          </w:tcPr>
          <w:p w14:paraId="546CE576" w14:textId="3FBA75D2" w:rsidR="00B55636" w:rsidRPr="006F7F52" w:rsidRDefault="00B55636" w:rsidP="008F5B7F">
            <w:pPr>
              <w:pStyle w:val="ProductList-Body"/>
              <w:rPr>
                <w:rFonts w:cstheme="minorHAnsi"/>
                <w:sz w:val="16"/>
                <w:szCs w:val="16"/>
              </w:rPr>
            </w:pPr>
            <w:bookmarkStart w:id="32" w:name="_Hlk494736247"/>
          </w:p>
        </w:tc>
        <w:tc>
          <w:tcPr>
            <w:tcW w:w="5395" w:type="dxa"/>
            <w:vAlign w:val="bottom"/>
          </w:tcPr>
          <w:p w14:paraId="70ABC59E" w14:textId="77777777" w:rsidR="00B55636" w:rsidRPr="00E92AA5" w:rsidRDefault="00B55636" w:rsidP="008F5B7F">
            <w:pPr>
              <w:pStyle w:val="ProductList-Body"/>
              <w:rPr>
                <w:rFonts w:cstheme="minorHAnsi"/>
                <w:sz w:val="16"/>
                <w:szCs w:val="16"/>
              </w:rPr>
            </w:pPr>
          </w:p>
        </w:tc>
      </w:tr>
    </w:tbl>
    <w:p w14:paraId="718DABE5" w14:textId="77777777" w:rsidR="00B55636" w:rsidRDefault="00B55636" w:rsidP="00B55636">
      <w:pPr>
        <w:pStyle w:val="ProductList-Body"/>
      </w:pPr>
    </w:p>
    <w:p w14:paraId="218DC7EB" w14:textId="77777777" w:rsidR="00A51E4D" w:rsidRDefault="00A51E4D" w:rsidP="00A51E4D">
      <w:pPr>
        <w:pStyle w:val="ProductList-ClauseHeading"/>
      </w:pPr>
      <w:r>
        <w:t>Termenii privind protecția datelor cu caracter personal</w:t>
      </w:r>
    </w:p>
    <w:p w14:paraId="573B4B0D" w14:textId="77777777" w:rsidR="00A51E4D" w:rsidRPr="00FC19F8" w:rsidRDefault="00944C1D" w:rsidP="00A51E4D">
      <w:pPr>
        <w:pStyle w:val="ProductList-Body"/>
      </w:pPr>
      <w:hyperlink w:anchor="LocationofCustomerDataatRest" w:history="1">
        <w:r w:rsidR="00A51E4D">
          <w:rPr>
            <w:rStyle w:val="Hyperlink"/>
          </w:rPr>
          <w:t>Locația Datelor de client în repaus</w:t>
        </w:r>
      </w:hyperlink>
      <w:r w:rsidR="00A51E4D">
        <w:t>: a fost adăugată Africa de Sud în lista țărilor/regiunilor geografice unde pot fi stocate Datele Clientului în repaus.</w:t>
      </w:r>
    </w:p>
    <w:p w14:paraId="18BB12E8" w14:textId="77777777" w:rsidR="00A51E4D" w:rsidRPr="00092414" w:rsidRDefault="00A51E4D" w:rsidP="00A51E4D">
      <w:pPr>
        <w:pStyle w:val="ProductList-Body"/>
      </w:pPr>
    </w:p>
    <w:p w14:paraId="5BD1184F" w14:textId="77777777" w:rsidR="00A51E4D" w:rsidRDefault="00A51E4D" w:rsidP="00A51E4D">
      <w:pPr>
        <w:pStyle w:val="ProductList-ClauseHeading"/>
      </w:pPr>
      <w:r>
        <w:t>Termenii specifici Serviciilor online</w:t>
      </w:r>
    </w:p>
    <w:p w14:paraId="7F9E7A38" w14:textId="77777777" w:rsidR="00A51E4D" w:rsidRDefault="00944C1D" w:rsidP="00A51E4D">
      <w:pPr>
        <w:pStyle w:val="ProductList-Body"/>
      </w:pPr>
      <w:hyperlink w:anchor="AzureMachineLearningService" w:history="1">
        <w:r w:rsidR="00A51E4D">
          <w:rPr>
            <w:rStyle w:val="Hyperlink"/>
          </w:rPr>
          <w:t>Serviciul Azure Machine Learning</w:t>
        </w:r>
      </w:hyperlink>
      <w:r w:rsidR="00A51E4D">
        <w:t>: au fost adăugați termeni referitori la utilizarea componentelor NVIDIA în cadrul Serviciului Azure Machine Learning.</w:t>
      </w:r>
    </w:p>
    <w:p w14:paraId="7DC3A948" w14:textId="77777777" w:rsidR="00A51E4D" w:rsidRDefault="00944C1D" w:rsidP="00A51E4D">
      <w:pPr>
        <w:pStyle w:val="ProductList-Body"/>
      </w:pPr>
      <w:hyperlink w:anchor="MDATP" w:history="1">
        <w:r w:rsidR="00A51E4D">
          <w:rPr>
            <w:rStyle w:val="Hyperlink"/>
          </w:rPr>
          <w:t>Protecția avansată împotriva amenințărilor Microsoft Defender</w:t>
        </w:r>
      </w:hyperlink>
      <w:r w:rsidR="00A51E4D">
        <w:t>: a fost redenumită secțiunea de la „Sistemul de operare desktop Windows”.</w:t>
      </w:r>
    </w:p>
    <w:p w14:paraId="56422192" w14:textId="77777777" w:rsidR="00A51E4D" w:rsidRDefault="00944C1D" w:rsidP="00A51E4D">
      <w:pPr>
        <w:pStyle w:val="ProductList-Body"/>
      </w:pPr>
      <w:hyperlink w:anchor="Officefortheweb" w:history="1">
        <w:r w:rsidR="00A51E4D">
          <w:rPr>
            <w:rStyle w:val="Hyperlink"/>
          </w:rPr>
          <w:t>Office for the web</w:t>
        </w:r>
      </w:hyperlink>
      <w:r w:rsidR="00A51E4D">
        <w:t>: secțiunea Office Online a fost redenumită Office for the web.</w:t>
      </w:r>
    </w:p>
    <w:p w14:paraId="420EC5F7" w14:textId="77777777" w:rsidR="00A51E4D" w:rsidRDefault="00A51E4D" w:rsidP="00A51E4D">
      <w:pPr>
        <w:pStyle w:val="ProductList-Body"/>
      </w:pPr>
    </w:p>
    <w:p w14:paraId="4BCD6C19" w14:textId="77777777" w:rsidR="00A51E4D" w:rsidRDefault="00A51E4D" w:rsidP="00A51E4D">
      <w:pPr>
        <w:pStyle w:val="ProductList-ClauseHeading"/>
      </w:pPr>
      <w:r>
        <w:t>Anexa 1 – Notificările</w:t>
      </w:r>
    </w:p>
    <w:p w14:paraId="3BC55549" w14:textId="22B8CCFB" w:rsidR="00B55636" w:rsidRPr="00B637D0" w:rsidRDefault="00944C1D" w:rsidP="00A51E4D">
      <w:pPr>
        <w:pStyle w:val="ProductList-Body"/>
      </w:pPr>
      <w:hyperlink w:anchor="Anexa 1" w:history="1">
        <w:r w:rsidR="00A51E4D">
          <w:rPr>
            <w:rStyle w:val="Hyperlink"/>
          </w:rPr>
          <w:t>Serviciile profesionale</w:t>
        </w:r>
      </w:hyperlink>
      <w:r w:rsidR="00A51E4D">
        <w:t>: actualizări generale pentru a furniza soluții mai complexe de protecție a datelor cu caracter personal și alți termeni care se pot aplica atunci când Microsoft furnizează servicii tehnice gratuite clienților și partenerilor noștri. De asemenea, am uniformizat termenii privind protecția datelor cu caracter personal din Anexa 1, precum și alți termeni privind protecția datelor cu caracter personal din TSO. În cele din urmă, versiunile revizuite la Anexa 1 clarifică termenii care se aplică anumitor servicii tehnice, cum ar fi cod particularizat și modele de învățare computerizată, pe care Microsoft le furnizează gratuit pentru a promova utilizarea Serviciilor online de către clienții și partenerii noștri</w:t>
      </w:r>
      <w:r w:rsidR="00B55636">
        <w:t>.</w:t>
      </w:r>
    </w:p>
    <w:bookmarkEnd w:id="32"/>
    <w:p w14:paraId="031AE249" w14:textId="50027343" w:rsidR="008861CF" w:rsidRDefault="002B59E2" w:rsidP="00945C26">
      <w:pPr>
        <w:pStyle w:val="ProductList-Body"/>
        <w:shd w:val="clear" w:color="auto" w:fill="A6A6A6" w:themeFill="background1" w:themeFillShade="A6"/>
        <w:spacing w:before="120" w:after="240"/>
        <w:jc w:val="right"/>
        <w:rPr>
          <w:b/>
          <w:color w:val="00188F"/>
        </w:rPr>
      </w:pPr>
      <w:r>
        <w:fldChar w:fldCharType="begin"/>
      </w:r>
      <w:r>
        <w:instrText xml:space="preserve"> HYPERLINK \l "TableofContents" \o "Cuprins" </w:instrText>
      </w:r>
      <w:r>
        <w:fldChar w:fldCharType="separate"/>
      </w:r>
      <w:r w:rsidR="0068533D">
        <w:rPr>
          <w:rStyle w:val="Hyperlink"/>
          <w:sz w:val="16"/>
          <w:szCs w:val="16"/>
        </w:rPr>
        <w:t>Cuprins</w:t>
      </w:r>
      <w:r>
        <w:rPr>
          <w:rStyle w:val="Hyperlink"/>
          <w:sz w:val="16"/>
          <w:szCs w:val="16"/>
        </w:rPr>
        <w:fldChar w:fldCharType="end"/>
      </w:r>
      <w:r w:rsidR="00D54D7E">
        <w:rPr>
          <w:rStyle w:val="Hyperlink"/>
          <w:sz w:val="16"/>
          <w:szCs w:val="16"/>
        </w:rPr>
        <w:t xml:space="preserve"> </w:t>
      </w:r>
      <w:r w:rsidR="0068533D">
        <w:rPr>
          <w:sz w:val="16"/>
          <w:szCs w:val="16"/>
        </w:rPr>
        <w:t>/</w:t>
      </w:r>
      <w:r w:rsidR="00D54D7E">
        <w:rPr>
          <w:sz w:val="16"/>
          <w:szCs w:val="16"/>
        </w:rPr>
        <w:t xml:space="preserve"> </w:t>
      </w:r>
      <w:hyperlink w:anchor="GeneralTerms" w:tooltip="Termeni generali" w:history="1">
        <w:r w:rsidR="0068533D">
          <w:rPr>
            <w:rStyle w:val="Hyperlink"/>
            <w:sz w:val="16"/>
            <w:szCs w:val="16"/>
          </w:rPr>
          <w:t>Termeni generali</w:t>
        </w:r>
      </w:hyperlink>
    </w:p>
    <w:p w14:paraId="16F47553" w14:textId="4941F9D9" w:rsidR="00392DF2" w:rsidRDefault="00392DF2" w:rsidP="00125E16">
      <w:pPr>
        <w:pStyle w:val="ProductList-Body"/>
        <w:tabs>
          <w:tab w:val="left" w:pos="360"/>
        </w:tabs>
        <w:rPr>
          <w:b/>
          <w:color w:val="00188F"/>
        </w:rPr>
        <w:sectPr w:rsidR="00392DF2" w:rsidSect="00A61B2A">
          <w:footerReference w:type="first" r:id="rId15"/>
          <w:pgSz w:w="12240" w:h="15840"/>
          <w:pgMar w:top="1440" w:right="720" w:bottom="1440" w:left="720" w:header="720" w:footer="720" w:gutter="0"/>
          <w:cols w:space="720"/>
          <w:titlePg/>
          <w:docGrid w:linePitch="360"/>
        </w:sectPr>
      </w:pPr>
    </w:p>
    <w:p w14:paraId="424016DC" w14:textId="77777777" w:rsidR="00B143C0" w:rsidRPr="00103924" w:rsidRDefault="00B143C0" w:rsidP="00B143C0">
      <w:pPr>
        <w:pStyle w:val="ProductList-SectionHeading"/>
        <w:outlineLvl w:val="0"/>
      </w:pPr>
      <w:bookmarkStart w:id="33" w:name="_Toc507768537"/>
      <w:bookmarkStart w:id="34" w:name="_Toc507239489"/>
      <w:bookmarkStart w:id="35" w:name="Definitions"/>
      <w:bookmarkStart w:id="36" w:name="_Toc15457259"/>
      <w:bookmarkEnd w:id="6"/>
      <w:bookmarkEnd w:id="7"/>
      <w:bookmarkEnd w:id="8"/>
      <w:bookmarkEnd w:id="9"/>
      <w:bookmarkEnd w:id="10"/>
      <w:bookmarkEnd w:id="11"/>
      <w:r>
        <w:lastRenderedPageBreak/>
        <w:t>Definiţii</w:t>
      </w:r>
      <w:bookmarkEnd w:id="33"/>
      <w:bookmarkEnd w:id="34"/>
      <w:bookmarkEnd w:id="36"/>
    </w:p>
    <w:bookmarkEnd w:id="35"/>
    <w:p w14:paraId="2FB9E03F" w14:textId="77777777" w:rsidR="00B143C0" w:rsidRDefault="00B143C0" w:rsidP="00B143C0">
      <w:pPr>
        <w:pStyle w:val="ProductList-Body"/>
        <w:spacing w:after="120"/>
      </w:pPr>
      <w:r>
        <w:t>Dacă termenii de enumeraţi în continuare nu sunt definiţi în contractul de licenţiere de volum încheiat de Client, vor avea definiţia dată mai jos.</w:t>
      </w:r>
    </w:p>
    <w:p w14:paraId="08DCA110" w14:textId="2BEF5125" w:rsidR="00B143C0" w:rsidRDefault="00B143C0" w:rsidP="00B143C0">
      <w:pPr>
        <w:pStyle w:val="ProductList-Body"/>
        <w:spacing w:after="120"/>
      </w:pPr>
      <w:r>
        <w:t xml:space="preserve">„Servicii online Core” înseamnă Serviciile online identificate în </w:t>
      </w:r>
      <w:r w:rsidR="00AC2C2A">
        <w:fldChar w:fldCharType="begin"/>
      </w:r>
      <w:r w:rsidR="00AC2C2A">
        <w:instrText xml:space="preserve"> HYPERLINK \l "AppendixA_CoreOnlineServices" \o "Anexa A" </w:instrText>
      </w:r>
      <w:r w:rsidR="00AC2C2A">
        <w:fldChar w:fldCharType="separate"/>
      </w:r>
      <w:r>
        <w:rPr>
          <w:rStyle w:val="Hyperlink"/>
        </w:rPr>
        <w:t>Anexa A</w:t>
      </w:r>
      <w:r w:rsidR="00AC2C2A">
        <w:rPr>
          <w:rStyle w:val="Hyperlink"/>
        </w:rPr>
        <w:fldChar w:fldCharType="end"/>
      </w:r>
      <w:r>
        <w:t xml:space="preserve"> la Termenii privind protecţia datelor cu caracter personal.</w:t>
      </w:r>
    </w:p>
    <w:p w14:paraId="131BA3EE" w14:textId="3F4518D8" w:rsidR="00B143C0" w:rsidRPr="00874919" w:rsidRDefault="00A51E4D" w:rsidP="00B143C0">
      <w:pPr>
        <w:pStyle w:val="ProductList-Body"/>
        <w:spacing w:after="120"/>
      </w:pPr>
      <w:r>
        <w:t>„Date de client” înseamnă toate datele, inclusiv toate fișierele text, sunet, video sau imagine și produsele software furnizate companiei Microsoft de către Client sau în numele acestuia prin intermediul utilizării Serviciului online. Datele Clientului nu includ Datele Serviciilor profesionale</w:t>
      </w:r>
      <w:r w:rsidR="00B143C0">
        <w:t>.</w:t>
      </w:r>
    </w:p>
    <w:p w14:paraId="266C8F05" w14:textId="77777777" w:rsidR="00B143C0" w:rsidRPr="00874919" w:rsidRDefault="00B143C0" w:rsidP="00B143C0">
      <w:pPr>
        <w:pStyle w:val="ProductList-Body"/>
        <w:spacing w:after="120"/>
      </w:pPr>
      <w:r>
        <w:t>„Utilizator extern” înseamnă utilizatorul unui Serviciu online, care nu este angajat, contractor sau agent la sediul dvs. din partea Clientului sau al afiliaţilor săi.</w:t>
      </w:r>
    </w:p>
    <w:p w14:paraId="2DB77714" w14:textId="77777777" w:rsidR="00B143C0" w:rsidRDefault="00B143C0" w:rsidP="00B143C0">
      <w:pPr>
        <w:pStyle w:val="ProductList-Body"/>
        <w:spacing w:after="120"/>
      </w:pPr>
      <w:r>
        <w:t>„Regulamentul general privind protecţia datelor” sau „GDPR” înseamnă Regulamentul (UE) nr. 2016/679 al Parlamentului European şi al Consiliului din 27 aprilie 2016 privind protecţia persoanelor fizice în ceea ce priveşte prelucrarea datelor cu caracter personal şi libera circulaţie a acestor date şi abrogarea Directivei 95/46/CE.</w:t>
      </w:r>
    </w:p>
    <w:p w14:paraId="725FFFF2" w14:textId="77777777" w:rsidR="00B143C0" w:rsidRDefault="00B143C0" w:rsidP="00B143C0">
      <w:pPr>
        <w:pStyle w:val="ProductList-Body"/>
        <w:spacing w:after="120"/>
      </w:pPr>
      <w:r>
        <w:t>„Termenii GDPR” înseamnă termenii din Anexa 4, în baza căreia Microsoft îşi asumă angajamente obligatorii cu privire la prelucrarea Datelor cu caracter personal în conformitate cu articolul 28 din Regulamentul general privind protecţia datelor.</w:t>
      </w:r>
    </w:p>
    <w:p w14:paraId="4DD7F79B" w14:textId="388B02F1" w:rsidR="00103924" w:rsidRPr="00690C65" w:rsidRDefault="00337870" w:rsidP="00B143C0">
      <w:pPr>
        <w:pStyle w:val="ProductList-Body"/>
        <w:spacing w:after="120"/>
      </w:pPr>
      <w:r>
        <w:t>„Instanţă” înseamnă o imagine a produsului software creată executând programul de instalare sau procedura de instalare a produsului software ori duplicând o astfel de imagine.</w:t>
      </w:r>
    </w:p>
    <w:p w14:paraId="7142C674" w14:textId="117C5AF5" w:rsidR="00103924" w:rsidRDefault="00874919" w:rsidP="00337870">
      <w:pPr>
        <w:pStyle w:val="ProductList-Body"/>
        <w:spacing w:after="120"/>
      </w:pPr>
      <w:r>
        <w:t>„Dispozitiv licenţiat” înseamnă sistemul hardware fizic unic căruia îi este alocată o licenţă. În sensul acestei definiţii, o partiţie hardware sau un blade se consideră un dispozitiv separat.</w:t>
      </w:r>
    </w:p>
    <w:p w14:paraId="0657620B" w14:textId="77777777" w:rsidR="00C477A7" w:rsidRPr="00874919" w:rsidRDefault="00C477A7" w:rsidP="00C477A7">
      <w:pPr>
        <w:pStyle w:val="ProductList-Body"/>
        <w:spacing w:after="120"/>
      </w:pPr>
      <w:r>
        <w:t>„Server de rețea” înseamnă un server hardware fizic dedicat numai utilizării de către Client, care oferă asistență computerelor dintr-o rețea.</w:t>
      </w:r>
    </w:p>
    <w:p w14:paraId="7DB92E4E" w14:textId="77777777" w:rsidR="00D11F5A" w:rsidRPr="00CC13E3" w:rsidRDefault="00D11F5A" w:rsidP="00D11F5A">
      <w:pPr>
        <w:pStyle w:val="ProductList-Body"/>
        <w:spacing w:after="120"/>
      </w:pPr>
      <w:r>
        <w:t>„Produs ce nu aparţine companiei Microsoft” înseamnă orice produse software, date, servicii, site-uri web sau produse terţă parte, care nu sunt încorporate de Microsoft într-un Serviciu online.</w:t>
      </w:r>
    </w:p>
    <w:p w14:paraId="44327261" w14:textId="77777777" w:rsidR="00D11F5A" w:rsidRPr="00CC13E3" w:rsidRDefault="00D11F5A" w:rsidP="00D11F5A">
      <w:pPr>
        <w:pStyle w:val="ProductList-Body"/>
        <w:spacing w:after="120"/>
      </w:pPr>
      <w:r>
        <w:t xml:space="preserve">„Servicii online” înseamnă un serviciu găzduit de Microsoft la care Clientul se abonează printr-un contract de licenţiere de volum, inclusiv orice serviciu indicat în secţiunea Serviciile online din Termenii privind produsul. Nu includ produsele software şi serviciile furnizate în baza altor termeni de licenţă (de exemplu, prin galerie, marketplace, consolă ori dialog). Termenii privind produsul se află la adresa </w:t>
      </w:r>
      <w:r w:rsidR="00AC2C2A">
        <w:fldChar w:fldCharType="begin"/>
      </w:r>
      <w:r w:rsidR="00AC2C2A">
        <w:instrText xml:space="preserve"> HYPERLINK "http://go.microsoft.com/?linkid=9839207" </w:instrText>
      </w:r>
      <w:r w:rsidR="00AC2C2A">
        <w:fldChar w:fldCharType="separate"/>
      </w:r>
      <w:r>
        <w:rPr>
          <w:rStyle w:val="Hyperlink"/>
        </w:rPr>
        <w:t>http://go.microsoft.com/?linkid=9839207</w:t>
      </w:r>
      <w:r w:rsidR="00AC2C2A">
        <w:rPr>
          <w:rStyle w:val="Hyperlink"/>
        </w:rPr>
        <w:fldChar w:fldCharType="end"/>
      </w:r>
      <w:r w:rsidRPr="00D47E25">
        <w:rPr>
          <w:rStyle w:val="Hyperlink"/>
        </w:rPr>
        <w:t>.</w:t>
      </w:r>
    </w:p>
    <w:p w14:paraId="44145F90" w14:textId="7A95A6CC" w:rsidR="00103924" w:rsidRPr="00690C65" w:rsidRDefault="00874919" w:rsidP="00D11F5A">
      <w:pPr>
        <w:pStyle w:val="ProductList-Body"/>
        <w:spacing w:after="120"/>
      </w:pPr>
      <w:r>
        <w:t>„Mediu de sistem de operare” (Operating System Environment - OSE) înseamnă totalitatea sau o parte a unei Instanţe de sistem de operare sau totalitatea ori o parte a unei Instanţe de sistem de operare virtual (sau emulat în alt mod) care permite identităţi diferite de computere (nume de computer principal sau alt identificator unic similar) ori drepturi administrative diferite şi Instanţe ale aplicaţiilor, dacă există, configurate să ruleze pe Instanţa sistemului de operare sau pe o parte a acesteia. Există două tipuri de medii de sisteme de operare sau OSE-uri: fizic şi virtual. Un sistem hardware fizic poate avea un mediu OSE fizic şi/sau unul sau mai multe medii OSE virtuale. Se consideră că Instanţa sistemului de operare utilizată pentru a executa aplicaţii software de virtualizare de hardware sau pentru a furniza servicii de virtualizare de hardware face parte din mediul OSE</w:t>
      </w:r>
      <w:r w:rsidR="00A130F7">
        <w:t> </w:t>
      </w:r>
      <w:r>
        <w:t>fizic.</w:t>
      </w:r>
    </w:p>
    <w:p w14:paraId="47FC9D29" w14:textId="77777777" w:rsidR="00B143C0" w:rsidRDefault="00B143C0" w:rsidP="00B143C0">
      <w:pPr>
        <w:pStyle w:val="ProductList-Body"/>
        <w:spacing w:after="120"/>
      </w:pPr>
      <w:r>
        <w:t xml:space="preserve">„TSO” înseamnă aceşti </w:t>
      </w:r>
      <w:bookmarkStart w:id="37" w:name="_Toc507239490"/>
      <w:r>
        <w:t>Termeni ai Serviciilor online</w:t>
      </w:r>
      <w:bookmarkEnd w:id="37"/>
      <w:r>
        <w:t>.</w:t>
      </w:r>
    </w:p>
    <w:p w14:paraId="4125FDEB" w14:textId="77777777" w:rsidR="00B143C0" w:rsidRDefault="00B143C0" w:rsidP="00B143C0">
      <w:pPr>
        <w:pStyle w:val="ProductList-Body"/>
        <w:spacing w:after="120"/>
      </w:pPr>
      <w:r>
        <w:t>„Date cu caracter personal” înseamnă orice informaţii privind o persoană fizică identificată sau identificabilă. O persoană fizică identificabilă este o persoană care poate fi identificată, direct sau indirect, în special prin referire la un element de identificare, cum ar fi un nume, un număr de identificare, date de localizare, un identificator online, sau la unul sau mai multe elemente specifice, proprii identităţii sale fizice, fiziologice, genetice, psihice, economice, culturale sau sociale.</w:t>
      </w:r>
    </w:p>
    <w:p w14:paraId="698AF9E8" w14:textId="77777777" w:rsidR="00B143C0" w:rsidRDefault="00B143C0" w:rsidP="00B143C0">
      <w:pPr>
        <w:pStyle w:val="ProductList-Body"/>
        <w:spacing w:after="120"/>
      </w:pPr>
      <w:r>
        <w:t>„Versiunile de examinare” înseamnă versiunile de examinare, beta sau alte versiuni pre-lansare, locaţii pentru centre de date şi servicii oferite de Microsoft în scopuri de evaluare opţională.</w:t>
      </w:r>
    </w:p>
    <w:p w14:paraId="13A23BCF" w14:textId="77777777" w:rsidR="00B143C0" w:rsidRDefault="00B143C0" w:rsidP="00B143C0">
      <w:pPr>
        <w:pStyle w:val="ProductList-Body"/>
        <w:spacing w:after="120"/>
      </w:pPr>
      <w:r>
        <w:t xml:space="preserve">„Servicii profesionale” înseamnă serviciile de asistenţă tehnică şi serviciile de consultanţă Microsoft (de exemplu, pentru migrarea datelor) în legătură cu orice Serviciu online. </w:t>
      </w:r>
    </w:p>
    <w:p w14:paraId="44BFC3F0" w14:textId="77777777" w:rsidR="00A51E4D" w:rsidRDefault="00A51E4D" w:rsidP="00A51E4D">
      <w:pPr>
        <w:pStyle w:val="ProductList-Body"/>
        <w:spacing w:after="120"/>
      </w:pPr>
      <w:r>
        <w:t xml:space="preserve">„Datele Serviciilor profesionale” înseamnă toate datele, inclusiv toate fișierele text, audio sau video, imaginile sau produsele software furnizate companiei Microsoft de către Client sau în numele acestuia (sau pe care Microsoft este autorizat de Client să le obțină prin intermediul unui Serviciu online) sau obținute ori procesate în alt mod de compania Microsoft sau în numele său, în baza unui contract încheiat cu Microsoft pentru a obține Serviciile profesionale. </w:t>
      </w:r>
      <w:r>
        <w:rPr>
          <w:szCs w:val="18"/>
        </w:rPr>
        <w:t>Datele Serviciilor profesionale includ Datele de asistență.</w:t>
      </w:r>
    </w:p>
    <w:p w14:paraId="51DD37B5" w14:textId="0BCC9599" w:rsidR="00B143C0" w:rsidRDefault="00A51E4D" w:rsidP="00A51E4D">
      <w:pPr>
        <w:pStyle w:val="ProductList-Body"/>
        <w:spacing w:after="120"/>
      </w:pPr>
      <w:r>
        <w:t xml:space="preserve"> </w:t>
      </w:r>
      <w:r w:rsidR="00B143C0">
        <w:t>„Licenţă SL” înseamnă o licenţă de abonament.</w:t>
      </w:r>
    </w:p>
    <w:p w14:paraId="2EAF0DD8" w14:textId="1CCE4F25" w:rsidR="00B143C0" w:rsidRDefault="00B143C0" w:rsidP="00B143C0">
      <w:pPr>
        <w:pStyle w:val="ProductList-Body"/>
        <w:spacing w:after="120"/>
      </w:pPr>
      <w:r>
        <w:lastRenderedPageBreak/>
        <w:t xml:space="preserve">„Clauze contractuale tip” înseamnă clauzele standard privind protecţia datelor cu caracter personal privind transferul datelor cu caracter personal către persoanele împuternicite de către operator stabilite în ţări terţe care nu asigură un nivel adecvat de protecţie a datelor cu caracter personal, în conformitate cu articolul 46 din GDPR. Clauzele contractuale tip sunt incluse în </w:t>
      </w:r>
      <w:r w:rsidR="00AC2C2A">
        <w:fldChar w:fldCharType="begin"/>
      </w:r>
      <w:r w:rsidR="00AC2C2A">
        <w:instrText xml:space="preserve"> HYPERLINK \l "Attachment3" \o "Anexa 3" </w:instrText>
      </w:r>
      <w:r w:rsidR="00AC2C2A">
        <w:fldChar w:fldCharType="separate"/>
      </w:r>
      <w:r>
        <w:rPr>
          <w:rStyle w:val="Hyperlink"/>
        </w:rPr>
        <w:t>Anexa 3</w:t>
      </w:r>
      <w:r w:rsidR="00AC2C2A">
        <w:rPr>
          <w:rStyle w:val="Hyperlink"/>
        </w:rPr>
        <w:fldChar w:fldCharType="end"/>
      </w:r>
      <w:r>
        <w:t>.</w:t>
      </w:r>
    </w:p>
    <w:p w14:paraId="0CB2F150" w14:textId="77777777" w:rsidR="00B143C0" w:rsidRDefault="00B143C0" w:rsidP="00B143C0">
      <w:pPr>
        <w:pStyle w:val="ProductList-Body"/>
        <w:spacing w:after="120"/>
      </w:pPr>
      <w:r>
        <w:t>„Subcontractanţi” înseamnă celelalte persoane împuternicite de operator pe care Microsoft le utilizează pentru a prelucra date.</w:t>
      </w:r>
    </w:p>
    <w:p w14:paraId="47E0355F" w14:textId="48EE8815" w:rsidR="00B143C0" w:rsidRPr="00A51E4D" w:rsidRDefault="00B143C0" w:rsidP="00A51E4D">
      <w:pPr>
        <w:rPr>
          <w:sz w:val="18"/>
          <w:szCs w:val="18"/>
        </w:rPr>
      </w:pPr>
      <w:r w:rsidRPr="00A51E4D">
        <w:rPr>
          <w:sz w:val="18"/>
          <w:szCs w:val="18"/>
        </w:rPr>
        <w:t>„Date de sprijin” înseamnă toate datele, inclusiv toate fişierele text, audio sau video, imaginile sau produsele software furnizate companiei Microsoft de către Client sau în numele acestuia (sau pe care Microsoft este autorizat de Client să le obţină prin intermediul unui Serviciu online) în baza unui contract încheiat cu compania Microsoft pentru a obţine asistenţă tehnică pentru Serviciile online reglementate de prezentul contract.</w:t>
      </w:r>
      <w:r w:rsidR="00A51E4D" w:rsidRPr="00A51E4D">
        <w:rPr>
          <w:sz w:val="18"/>
          <w:szCs w:val="18"/>
        </w:rPr>
        <w:t xml:space="preserve"> Datele de asistență reprezintă un subset al Datelor Serviciilor profesionale.</w:t>
      </w:r>
    </w:p>
    <w:p w14:paraId="7F6C56E6" w14:textId="77777777" w:rsidR="00B143C0" w:rsidRDefault="00B143C0" w:rsidP="00B143C0">
      <w:pPr>
        <w:pStyle w:val="ProductList-Body"/>
        <w:spacing w:after="120"/>
      </w:pPr>
      <w:r>
        <w:t>În prezentul document, termenii „persoană vizată”, „prelucrare”, „persoană împuternicită de operator” şi „autoritate de supraveghere” au sensurile stabilite în GDPR, iar termenii „importator de date” şi „exportator de date” au sensurile stabilite în Clauzele contractuale tip.</w:t>
      </w:r>
    </w:p>
    <w:p w14:paraId="4A285378" w14:textId="77777777" w:rsidR="00392DF2" w:rsidRDefault="00944C1D"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r w:rsidR="00AC2C2A">
        <w:fldChar w:fldCharType="begin"/>
      </w:r>
      <w:r w:rsidR="00AC2C2A">
        <w:instrText xml:space="preserve"> HYPERLINK \l "GeneralTerms" \o "Termeni generali" </w:instrText>
      </w:r>
      <w:r w:rsidR="00AC2C2A">
        <w:fldChar w:fldCharType="separate"/>
      </w:r>
      <w:r w:rsidR="00392DF2">
        <w:rPr>
          <w:rStyle w:val="Hyperlink"/>
          <w:sz w:val="16"/>
          <w:szCs w:val="16"/>
        </w:rPr>
        <w:t>Termeni generali</w:t>
      </w:r>
      <w:r w:rsidR="00AC2C2A">
        <w:rPr>
          <w:rStyle w:val="Hyperlink"/>
          <w:sz w:val="16"/>
          <w:szCs w:val="16"/>
        </w:rPr>
        <w:fldChar w:fldCharType="end"/>
      </w:r>
    </w:p>
    <w:p w14:paraId="5FBF54E2" w14:textId="77777777" w:rsidR="00B143C0" w:rsidRDefault="00B143C0" w:rsidP="000907D0">
      <w:pPr>
        <w:pStyle w:val="ProductList-Body"/>
        <w:spacing w:line="216" w:lineRule="auto"/>
      </w:pPr>
    </w:p>
    <w:p w14:paraId="2424FC7D" w14:textId="23005B67" w:rsidR="00392DF2" w:rsidRDefault="00392DF2" w:rsidP="000907D0">
      <w:pPr>
        <w:pStyle w:val="ProductList-Body"/>
        <w:spacing w:line="216" w:lineRule="auto"/>
        <w:sectPr w:rsidR="00392DF2" w:rsidSect="004653F5">
          <w:footerReference w:type="default" r:id="rId16"/>
          <w:footerReference w:type="first" r:id="rId17"/>
          <w:pgSz w:w="12240" w:h="15840"/>
          <w:pgMar w:top="1440" w:right="720" w:bottom="1440" w:left="720" w:header="720" w:footer="720" w:gutter="0"/>
          <w:cols w:space="720"/>
          <w:titlePg/>
          <w:docGrid w:linePitch="360"/>
        </w:sectPr>
      </w:pPr>
    </w:p>
    <w:p w14:paraId="44F09899" w14:textId="77777777" w:rsidR="00B143C0" w:rsidRDefault="00B143C0" w:rsidP="00B143C0">
      <w:pPr>
        <w:pStyle w:val="ProductList-SectionHeading"/>
        <w:keepNext/>
        <w:outlineLvl w:val="0"/>
      </w:pPr>
      <w:bookmarkStart w:id="38" w:name="_Toc507768538"/>
      <w:bookmarkStart w:id="39" w:name="GeneralTerms"/>
      <w:bookmarkStart w:id="40" w:name="_Toc15457260"/>
      <w:r>
        <w:lastRenderedPageBreak/>
        <w:t>Termeni generali</w:t>
      </w:r>
      <w:bookmarkEnd w:id="38"/>
      <w:bookmarkEnd w:id="40"/>
    </w:p>
    <w:p w14:paraId="5D1B03D7" w14:textId="77777777" w:rsidR="00B143C0" w:rsidRDefault="00B143C0" w:rsidP="00B143C0">
      <w:pPr>
        <w:pStyle w:val="ProductList-SubSubSectionHeading"/>
        <w:outlineLvl w:val="1"/>
      </w:pPr>
      <w:bookmarkStart w:id="41" w:name="_Toc507768539"/>
      <w:bookmarkStart w:id="42" w:name="OnlineServicesChanges"/>
      <w:bookmarkStart w:id="43" w:name="_Toc15457261"/>
      <w:bookmarkEnd w:id="39"/>
      <w:r>
        <w:t>Licenţierea Serviciilor online</w:t>
      </w:r>
      <w:bookmarkEnd w:id="41"/>
      <w:bookmarkEnd w:id="43"/>
    </w:p>
    <w:bookmarkEnd w:id="42"/>
    <w:p w14:paraId="706F3C46" w14:textId="0B1EA563" w:rsidR="00B143C0" w:rsidRDefault="00B143C0" w:rsidP="00B143C0">
      <w:pPr>
        <w:pStyle w:val="ProductList-Body"/>
      </w:pPr>
      <w:r>
        <w:t xml:space="preserve">Clientul trebuie să achiziţioneze şi să aloce licenţele de abonament obligatorii pentru utilizarea fiecărui Serviciu online. Fiecare utilizator cu acces la Serviciul online trebuie să primească o licenţă SL pentru utilizatori sau acces la Serviciul online doar printr-un dispozitiv căruia i s-a alocat o licenţă SL pentru dispozitive, dacă nu se prevede altceva în </w:t>
      </w:r>
      <w:r w:rsidR="00AC2C2A">
        <w:fldChar w:fldCharType="begin"/>
      </w:r>
      <w:r w:rsidR="00AC2C2A">
        <w:instrText xml:space="preserve"> HYPERLINK \l "OnlineServiceSpecificTerms" \o "Termenii speciali pentru Serviciile online" </w:instrText>
      </w:r>
      <w:r w:rsidR="00AC2C2A">
        <w:fldChar w:fldCharType="separate"/>
      </w:r>
      <w:r>
        <w:rPr>
          <w:rStyle w:val="Hyperlink"/>
        </w:rPr>
        <w:t>Termenii speciali pentru Serviciile online</w:t>
      </w:r>
      <w:r w:rsidR="00AC2C2A">
        <w:rPr>
          <w:rStyle w:val="Hyperlink"/>
        </w:rPr>
        <w:fldChar w:fldCharType="end"/>
      </w:r>
      <w:r>
        <w:t xml:space="preserve">. </w:t>
      </w:r>
      <w:hyperlink w:anchor="Attachment2" w:tooltip="Anexa 2" w:history="1">
        <w:r>
          <w:rPr>
            <w:rStyle w:val="Hyperlink"/>
          </w:rPr>
          <w:t>Anexa 2</w:t>
        </w:r>
      </w:hyperlink>
      <w:r>
        <w:t xml:space="preserve"> descrie suitele SL care întrunesc cerinţele pentru licenţele SL pentru utilizatori. Clientul nu are dreptul să utilizeze un Serviciu online după încheierea licenţei SL pentru serviciul respectiv.</w:t>
      </w:r>
    </w:p>
    <w:p w14:paraId="76683C38" w14:textId="77777777" w:rsidR="00B143C0" w:rsidRDefault="00B143C0" w:rsidP="00B143C0">
      <w:pPr>
        <w:pStyle w:val="ProductList-Body"/>
      </w:pPr>
    </w:p>
    <w:p w14:paraId="17DB14AD" w14:textId="77777777" w:rsidR="00B143C0" w:rsidRPr="00952232" w:rsidRDefault="00B143C0" w:rsidP="00B143C0">
      <w:pPr>
        <w:pStyle w:val="ProductList-Body"/>
        <w:ind w:left="180"/>
        <w:outlineLvl w:val="2"/>
      </w:pPr>
      <w:r>
        <w:rPr>
          <w:b/>
          <w:color w:val="0072C6"/>
        </w:rPr>
        <w:t>Realocarea licenţei</w:t>
      </w:r>
    </w:p>
    <w:p w14:paraId="4AB4ECB7" w14:textId="72303342" w:rsidR="00B143C0" w:rsidRDefault="00B143C0" w:rsidP="00B143C0">
      <w:pPr>
        <w:pStyle w:val="ProductList-Body"/>
        <w:ind w:left="158"/>
      </w:pPr>
      <w:r>
        <w:t xml:space="preserve">Majoritatea licenţelor SL, dar nu toate, pot fi realocate. Cu excepţia cazurilor permise în acest paragraf sau în </w:t>
      </w:r>
      <w:r w:rsidR="00AC2C2A">
        <w:fldChar w:fldCharType="begin"/>
      </w:r>
      <w:r w:rsidR="00AC2C2A">
        <w:instrText xml:space="preserve"> HYPERLINK \l "OnlineServiceSpecificTerms" \o "Termenii specifici Serviciilor online" </w:instrText>
      </w:r>
      <w:r w:rsidR="00AC2C2A">
        <w:fldChar w:fldCharType="separate"/>
      </w:r>
      <w:r>
        <w:rPr>
          <w:rStyle w:val="Hyperlink"/>
        </w:rPr>
        <w:t>Termenii specifici Serviciilor online</w:t>
      </w:r>
      <w:r w:rsidR="00AC2C2A">
        <w:rPr>
          <w:rStyle w:val="Hyperlink"/>
        </w:rPr>
        <w:fldChar w:fldCharType="end"/>
      </w:r>
      <w:r>
        <w:t>, Clientul nu are dreptul să realoce o licenţă SL pe termen scurt (adică în decurs de 90 de zile de la data ultimei alocări). Clientul are dreptul să realoce o licenţă SL pe termen scurt pentru a acoperi absenţa unui utilizator sau indisponibilitatea unui dispozitiv nefuncţional. Realocarea unei licenţe SL în orice alt scop trebuie să fie permanentă. Când Clientul realocă o licenţă SL de la un dispozitiv sau utilizator la altul, trebuie să blocheze accesul şi să elimine toate produsele software asociate de pe vechiul dispozitiv ori de pe dispozitivul fostului utilizator.</w:t>
      </w:r>
    </w:p>
    <w:p w14:paraId="19EA0758" w14:textId="77777777" w:rsidR="00B143C0" w:rsidRDefault="00B143C0" w:rsidP="00B143C0">
      <w:pPr>
        <w:pStyle w:val="ProductList-Body"/>
      </w:pPr>
    </w:p>
    <w:p w14:paraId="42286CCC" w14:textId="77777777" w:rsidR="00B143C0" w:rsidRPr="004C41FC" w:rsidRDefault="00B143C0" w:rsidP="00B143C0">
      <w:pPr>
        <w:pStyle w:val="ProductList-Body"/>
        <w:ind w:left="180"/>
        <w:outlineLvl w:val="2"/>
      </w:pPr>
      <w:r>
        <w:rPr>
          <w:b/>
          <w:color w:val="0072C6"/>
        </w:rPr>
        <w:t>Multiplexare</w:t>
      </w:r>
    </w:p>
    <w:p w14:paraId="23E29FEF" w14:textId="77777777" w:rsidR="00B143C0" w:rsidRDefault="00B143C0" w:rsidP="00B143C0">
      <w:pPr>
        <w:pStyle w:val="ProductList-Body"/>
        <w:ind w:left="158"/>
      </w:pPr>
      <w:r>
        <w:t>Echipamentele hardware sau produsele software pe care Clientul le utilizează pentru conexiuni de grup, pentru redirijarea informaţiilor, pentru a reduce numărul de dispozitive sau de utilizatori care accesează sau folosesc direct Serviciul online (sau produsul software asociat) ori pentru a reduce numărul de medii de sisteme de operare (OSE), dispozitive sau utilizatori gestionaţi direct de Serviciul online (procedee denumite uneori „multiplexare” sau „pooling”) nu reduc numărul de licenţe de orice tip (inclusiv SL) de care Clientul are nevoie.</w:t>
      </w:r>
    </w:p>
    <w:p w14:paraId="481E54C9" w14:textId="77777777" w:rsidR="00B143C0" w:rsidRDefault="00B143C0" w:rsidP="00B143C0">
      <w:pPr>
        <w:pStyle w:val="ProductList-Body"/>
      </w:pPr>
    </w:p>
    <w:p w14:paraId="4EA78F5E" w14:textId="77777777" w:rsidR="00B143C0" w:rsidRDefault="00B143C0" w:rsidP="00B143C0">
      <w:pPr>
        <w:pStyle w:val="ProductList-SubSubSectionHeading"/>
        <w:outlineLvl w:val="1"/>
      </w:pPr>
      <w:bookmarkStart w:id="44" w:name="_Toc507768540"/>
      <w:bookmarkStart w:id="45" w:name="_Toc15457262"/>
      <w:r>
        <w:t>Utilizarea Serviciilor online</w:t>
      </w:r>
      <w:bookmarkEnd w:id="44"/>
      <w:bookmarkEnd w:id="45"/>
    </w:p>
    <w:p w14:paraId="0D33D5A7" w14:textId="77777777" w:rsidR="00B143C0" w:rsidRDefault="00B143C0" w:rsidP="00B143C0">
      <w:pPr>
        <w:pStyle w:val="ProductList-Body"/>
      </w:pPr>
      <w:r>
        <w:t>Clientul poate să utilizeze Serviciile online şi produsele software corelate conform prevederilor speciale din contractul de licenţiere de volum. Microsoft îşi rezervă toate celelalte drepturi.</w:t>
      </w:r>
    </w:p>
    <w:p w14:paraId="18982C9B" w14:textId="77777777" w:rsidR="00B143C0" w:rsidRDefault="00B143C0" w:rsidP="00B143C0">
      <w:pPr>
        <w:pStyle w:val="ProductList-Body"/>
      </w:pPr>
    </w:p>
    <w:p w14:paraId="7172CE19" w14:textId="77777777" w:rsidR="00392DF2" w:rsidRPr="004C41FC" w:rsidRDefault="00392DF2" w:rsidP="00392DF2">
      <w:pPr>
        <w:pStyle w:val="ProductList-Body"/>
        <w:ind w:left="158"/>
      </w:pPr>
      <w:r>
        <w:rPr>
          <w:b/>
          <w:bCs/>
          <w:color w:val="0072C6"/>
        </w:rPr>
        <w:t>Politica de utilizare acceptabilă</w:t>
      </w:r>
    </w:p>
    <w:p w14:paraId="5C598ED7" w14:textId="77777777" w:rsidR="00392DF2" w:rsidRDefault="00392DF2" w:rsidP="00392DF2">
      <w:pPr>
        <w:pStyle w:val="ProductList-Body"/>
        <w:ind w:left="158"/>
      </w:pPr>
      <w:r>
        <w:t>Nici Clientul, nici părțile care accesează un Serviciu online prin intermediul Clientului nu pot să îl utilizeze:</w:t>
      </w:r>
    </w:p>
    <w:p w14:paraId="72C9AE63" w14:textId="77777777" w:rsidR="00392DF2" w:rsidRDefault="00392DF2" w:rsidP="00392DF2">
      <w:pPr>
        <w:pStyle w:val="ProductList-Body"/>
        <w:numPr>
          <w:ilvl w:val="0"/>
          <w:numId w:val="2"/>
        </w:numPr>
        <w:ind w:left="608" w:hanging="270"/>
      </w:pPr>
      <w:r>
        <w:t>într-un mod interzis prin lege, reglementare, ordin sau decret al guvernului;</w:t>
      </w:r>
    </w:p>
    <w:p w14:paraId="3E33F577" w14:textId="77777777" w:rsidR="00392DF2" w:rsidRDefault="00392DF2" w:rsidP="00392DF2">
      <w:pPr>
        <w:pStyle w:val="ProductList-Body"/>
        <w:numPr>
          <w:ilvl w:val="0"/>
          <w:numId w:val="2"/>
        </w:numPr>
        <w:spacing w:before="40"/>
        <w:ind w:left="608" w:hanging="270"/>
      </w:pPr>
      <w:r>
        <w:t>ca să încalce drepturile altora;</w:t>
      </w:r>
    </w:p>
    <w:p w14:paraId="6A5CA67A" w14:textId="77777777" w:rsidR="00392DF2" w:rsidRDefault="00392DF2" w:rsidP="00392DF2">
      <w:pPr>
        <w:pStyle w:val="ProductList-Body"/>
        <w:numPr>
          <w:ilvl w:val="0"/>
          <w:numId w:val="2"/>
        </w:numPr>
        <w:spacing w:before="40"/>
        <w:ind w:left="608" w:hanging="270"/>
      </w:pPr>
      <w:r>
        <w:t>pentru a încerca să obțină acces neautorizat la ori să întrerupă servicii, dispozitive, date, conturi sau rețele de orice fel;</w:t>
      </w:r>
    </w:p>
    <w:p w14:paraId="7F6B84C3" w14:textId="77777777" w:rsidR="00392DF2" w:rsidRDefault="00392DF2" w:rsidP="00392DF2">
      <w:pPr>
        <w:pStyle w:val="ProductList-Body"/>
        <w:numPr>
          <w:ilvl w:val="0"/>
          <w:numId w:val="2"/>
        </w:numPr>
        <w:spacing w:before="40"/>
        <w:ind w:left="608" w:hanging="270"/>
      </w:pPr>
      <w:r>
        <w:t>ca să introducă prin spam sau să distribuie programe rău-intenționate;</w:t>
      </w:r>
    </w:p>
    <w:p w14:paraId="5AD12300" w14:textId="77777777" w:rsidR="00392DF2" w:rsidRDefault="00392DF2" w:rsidP="00392DF2">
      <w:pPr>
        <w:pStyle w:val="ProductList-Body"/>
        <w:numPr>
          <w:ilvl w:val="0"/>
          <w:numId w:val="2"/>
        </w:numPr>
        <w:spacing w:before="40"/>
        <w:ind w:left="608" w:hanging="270"/>
      </w:pPr>
      <w:r>
        <w:t>ca să utilizeze Serviciul online într-o manieră care îl poate pune în pericol sau poate afecta utilizarea acestuia de către alte persoane;</w:t>
      </w:r>
    </w:p>
    <w:p w14:paraId="2438A213" w14:textId="77777777" w:rsidR="00392DF2" w:rsidRDefault="00392DF2" w:rsidP="00392DF2">
      <w:pPr>
        <w:pStyle w:val="ProductList-Body"/>
        <w:numPr>
          <w:ilvl w:val="0"/>
          <w:numId w:val="2"/>
        </w:numPr>
        <w:spacing w:before="40"/>
        <w:ind w:left="608" w:hanging="270"/>
      </w:pPr>
      <w:r>
        <w:t>într-o aplicație sau situație în care o defecțiune a Serviciului online ar putea duce la decesul sau vătămarea corporală gravă a unei persoane ori la pagube materiale sau ecologice grave sau</w:t>
      </w:r>
    </w:p>
    <w:p w14:paraId="2BAE7C09" w14:textId="77777777" w:rsidR="00392DF2" w:rsidRDefault="00392DF2" w:rsidP="00392DF2">
      <w:pPr>
        <w:pStyle w:val="ProductList-Body"/>
        <w:numPr>
          <w:ilvl w:val="0"/>
          <w:numId w:val="2"/>
        </w:numPr>
        <w:spacing w:before="40" w:after="120"/>
        <w:ind w:left="605" w:hanging="274"/>
      </w:pPr>
      <w:r>
        <w:t>ca să ajute sau să încurajeze pe cineva să realizeze oricare dintre acțiunile de mai sus.</w:t>
      </w:r>
    </w:p>
    <w:p w14:paraId="66E5A883" w14:textId="77777777" w:rsidR="00B143C0" w:rsidRDefault="00B143C0" w:rsidP="00B143C0">
      <w:pPr>
        <w:pStyle w:val="ProductList-Body"/>
        <w:ind w:left="158"/>
      </w:pPr>
      <w:r>
        <w:t>Nerespectarea termenilor din această secţiune ar putea duce la suspendarea Serviciului online. Microsoft va suspenda Serviciul online doar în cazul în care acest lucru este necesar în mod rezonabil. Dacă Microsoft consideră necesară suspendarea imediată, va trimite o notificare rezonabilă înainte de a suspenda un Serviciu online.</w:t>
      </w:r>
    </w:p>
    <w:p w14:paraId="137E8E72" w14:textId="77777777" w:rsidR="00B143C0" w:rsidRDefault="00B143C0" w:rsidP="00B143C0">
      <w:pPr>
        <w:pStyle w:val="ProductList-Body"/>
      </w:pPr>
    </w:p>
    <w:p w14:paraId="792B719E" w14:textId="77777777" w:rsidR="00B143C0" w:rsidRDefault="00B143C0" w:rsidP="00B143C0">
      <w:pPr>
        <w:pStyle w:val="ProductList-SubSubSectionHeading"/>
        <w:outlineLvl w:val="1"/>
      </w:pPr>
      <w:bookmarkStart w:id="46" w:name="_Toc507768541"/>
      <w:bookmarkStart w:id="47" w:name="_Toc507239493"/>
      <w:bookmarkStart w:id="48" w:name="_Toc15457263"/>
      <w:r>
        <w:t>Utilizarea produselor software cu serviciul online</w:t>
      </w:r>
      <w:bookmarkEnd w:id="46"/>
      <w:bookmarkEnd w:id="47"/>
      <w:bookmarkEnd w:id="48"/>
    </w:p>
    <w:p w14:paraId="12B2C22C" w14:textId="77777777" w:rsidR="00B143C0" w:rsidRDefault="00B143C0" w:rsidP="00B143C0">
      <w:pPr>
        <w:pStyle w:val="ProductList-Body"/>
      </w:pPr>
      <w:r>
        <w:t>Pentru utilizarea Serviciilor online, poate fi necesară instalarea de către Client a anumitor produse software Microsoft. În acest caz, se vor aplica termenii următori:</w:t>
      </w:r>
    </w:p>
    <w:p w14:paraId="2578CA3D" w14:textId="77777777" w:rsidR="0019279F" w:rsidRPr="00690C65" w:rsidRDefault="0019279F" w:rsidP="00103924">
      <w:pPr>
        <w:pStyle w:val="ProductList-Body"/>
      </w:pPr>
    </w:p>
    <w:p w14:paraId="3A57E079" w14:textId="79E1A03F" w:rsidR="00103924" w:rsidRPr="00690C65" w:rsidRDefault="00103924" w:rsidP="00366C8E">
      <w:pPr>
        <w:pStyle w:val="ProductList-Body"/>
        <w:ind w:left="180"/>
        <w:outlineLvl w:val="2"/>
      </w:pPr>
      <w:r>
        <w:rPr>
          <w:b/>
          <w:color w:val="0072C6"/>
        </w:rPr>
        <w:t>Termenii licenţei pentru software Microsoft</w:t>
      </w:r>
    </w:p>
    <w:p w14:paraId="584B5A12" w14:textId="2586917F" w:rsidR="00103924" w:rsidRPr="00690C65" w:rsidRDefault="00103924" w:rsidP="00AD5F09">
      <w:pPr>
        <w:pStyle w:val="ProductList-Body"/>
        <w:ind w:left="180"/>
      </w:pPr>
      <w:r>
        <w:t xml:space="preserve">Clientul are dreptul să instaleze şi să utilizeze produsele software doar împreună cu Serviciul online. </w:t>
      </w:r>
      <w:hyperlink w:anchor="OnlineServiceSpecificTerms" w:tooltip="Termenii specifici Serviciului online" w:history="1">
        <w:r>
          <w:rPr>
            <w:rStyle w:val="Hyperlink"/>
          </w:rPr>
          <w:t>Termenii specifici Serviciului online</w:t>
        </w:r>
      </w:hyperlink>
      <w:r>
        <w:t xml:space="preserve"> pot să limiteze numărul de copii ale produsului software pe care Clientul are dreptul să le utilizeze sau numărul de dispozitive pe care acesta are dreptul să utilizeze produsul software. Dreptul Clientului de a utiliza produsul software începe odată cu activarea Serviciului online şi încetează odată cu încheierea acestuia. La încetarea dreptului dvs. de a utiliza produsul software, Clientul trebuie să îl dezinstaleze. Microsoft are dreptul să îl dezactiveze în acel moment.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Validarea, actualizările automate şi colectarea pentru produsele software</w:t>
      </w:r>
    </w:p>
    <w:p w14:paraId="5CA5B88F" w14:textId="530476F3" w:rsidR="00103924" w:rsidRPr="00690C65" w:rsidRDefault="00103924" w:rsidP="00EE16C7">
      <w:pPr>
        <w:pStyle w:val="ProductList-Body"/>
        <w:ind w:left="180" w:right="126"/>
      </w:pPr>
      <w:r>
        <w:t xml:space="preserve">Microsoft are dreptul de a verifica automat versiunea oricărui produs software. Dispozitivele pe care este instalat produsul software pot să furnizeze periodic informaţii cu ajutorul cărora Microsoft poate să verifice dacă produsul software este licenţiat în mod corespunzător. Aceste informaţii includ versiunea de software, contul utilizatorului final, informaţiile de identificare a produsului, un ID al sistemului şi adresa IP a dispozitivului. În cazul în care produsul software nu este licenţiat în mod corespunzător, funcţionarea acestuia va fi afectată. Clientul are </w:t>
      </w:r>
      <w:r>
        <w:lastRenderedPageBreak/>
        <w:t xml:space="preserve">dreptul să obţină actualizări sau upgrade-uri pentru produsul software numai de la Microsoft sau de la surse autorizate. Prin utilizarea produsului software, Clientul este de acord cu transmiterea informaţiilor menţionate în această secţiune. Microsoft poate recomanda sau poate descărca pe dispozitivele Clientului actualizări sau suplimente la acest produs software, cu sau fără notificare. Anumite Servicii online pot solicita sau pot fi îmbunătăţite prin instalarea unor produse software locale (de exemplu, agenţi, aplicaţii de management de dispozitive) („Aplicaţiile”). </w:t>
      </w:r>
      <w:r w:rsidR="00400A6C">
        <w:t>Aplicaţiile pot să colecteze date despre utilizarea şi performanţa lor, care pot fi trimise către Microsoft şi utilizate în scopurile prezentate în acest document TSO pentru Datele clientului</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Componentele software terţă parte</w:t>
      </w:r>
    </w:p>
    <w:p w14:paraId="6599E6F9" w14:textId="2DB9578F" w:rsidR="00103924" w:rsidRDefault="00103924" w:rsidP="00AD5F09">
      <w:pPr>
        <w:pStyle w:val="ProductList-Body"/>
        <w:ind w:left="180"/>
      </w:pPr>
      <w:r>
        <w:t>Este posibil ca produsul software să conţină componente software terţă parte. Dacă nu se prevede altceva în specificaţiile care însoţesc produsul software, Microsoft, nu terţa parte, acordă Clientului licenţa pentru aceste componente, conform termenilor licenţei şi notificărilor Microsoft.</w:t>
      </w:r>
    </w:p>
    <w:p w14:paraId="3A60D454" w14:textId="77777777" w:rsidR="00B143C0" w:rsidRPr="00690C65" w:rsidRDefault="00B143C0" w:rsidP="00AD5F09">
      <w:pPr>
        <w:pStyle w:val="ProductList-Body"/>
        <w:ind w:left="180"/>
      </w:pPr>
    </w:p>
    <w:p w14:paraId="79B0194E" w14:textId="77777777" w:rsidR="00B143C0" w:rsidRDefault="00B143C0" w:rsidP="00B143C0">
      <w:pPr>
        <w:pStyle w:val="ProductList-SubSubSectionHeading"/>
        <w:outlineLvl w:val="1"/>
      </w:pPr>
      <w:bookmarkStart w:id="49" w:name="_Toc507768542"/>
      <w:bookmarkStart w:id="50" w:name="_Toc15457264"/>
      <w:r>
        <w:t>Limitări tehnice</w:t>
      </w:r>
      <w:bookmarkEnd w:id="49"/>
      <w:bookmarkEnd w:id="50"/>
    </w:p>
    <w:p w14:paraId="73C7B8F3" w14:textId="77777777" w:rsidR="00B143C0" w:rsidRDefault="00B143C0" w:rsidP="00B143C0">
      <w:pPr>
        <w:pStyle w:val="ProductList-Body"/>
      </w:pPr>
      <w:r>
        <w:t>Clientul trebuie să respecte şi nu are dreptul să evite limitările tehnice ale unui Serviciu online care permit utilizarea sa numai în anumite moduri. Clientul nu are dreptul să descarce sau să elimine în alt mod copii ale produsului software sau ale codului sursă dintr-un Serviciu online exceptând cazurile când se permite în mod explicit acest lucru.</w:t>
      </w:r>
    </w:p>
    <w:p w14:paraId="500F269B" w14:textId="77777777" w:rsidR="00B143C0" w:rsidRDefault="00B143C0" w:rsidP="00B143C0">
      <w:pPr>
        <w:pStyle w:val="ProductList-Body"/>
      </w:pPr>
    </w:p>
    <w:p w14:paraId="7048EA89" w14:textId="77777777" w:rsidR="00B143C0" w:rsidRPr="005123C4" w:rsidRDefault="00B143C0" w:rsidP="00B143C0">
      <w:pPr>
        <w:pStyle w:val="ProductList-SubSubSectionHeading"/>
        <w:outlineLvl w:val="1"/>
      </w:pPr>
      <w:bookmarkStart w:id="51" w:name="_Toc507768543"/>
      <w:bookmarkStart w:id="52" w:name="_Toc15457265"/>
      <w:r>
        <w:t>Serviciile de import/export</w:t>
      </w:r>
      <w:bookmarkEnd w:id="51"/>
      <w:bookmarkEnd w:id="52"/>
    </w:p>
    <w:p w14:paraId="385A8EFE" w14:textId="77777777" w:rsidR="00B143C0" w:rsidRPr="00FC2D52" w:rsidRDefault="00B143C0" w:rsidP="00B143C0">
      <w:pPr>
        <w:pStyle w:val="productlist-body0"/>
      </w:pPr>
      <w:r>
        <w:rPr>
          <w:rFonts w:asciiTheme="minorHAnsi" w:eastAsiaTheme="minorHAnsi" w:hAnsiTheme="minorHAnsi" w:cstheme="minorBidi"/>
          <w:szCs w:val="22"/>
        </w:rPr>
        <w:t>Utilizarea de către Client a oricărui Serviciu de import/export depinde de respectarea tuturor instrucţiunilor oferite de Microsoft cu privire la pregătirea, manevrarea şi expedierea suporturilor fizice cu datele dvs. („suporturi fizice de stocare”). Clientului îi revine în exclusivitate responsabilitatea de a se asigura că suporturile fizice de stocare sunt furnizate în conformitate cu toate regulile şi reglementările. Microsoft nu are nicio obligaţie privind suporturile fizice de stocare şi nicio răspundere faţă de pierderea, deteriorarea sau distrugerea suporturilor fizice de stocare. Toate suporturile fizice de stocare expediate către Microsoft trebuie livrate DAP către Centrul de date Microsoft DCS (INCOTERMS 2010). Suporturile fizice de stocare expediate către Client vor fi livrate DAP către Docul pentru clienţi (INCOTERMS 2010).</w:t>
      </w:r>
    </w:p>
    <w:p w14:paraId="052C7E9E" w14:textId="77777777" w:rsidR="00B143C0" w:rsidRDefault="00B143C0" w:rsidP="00B143C0">
      <w:pPr>
        <w:pStyle w:val="ProductList-Body"/>
      </w:pPr>
    </w:p>
    <w:p w14:paraId="17022CCC" w14:textId="77777777" w:rsidR="00B143C0" w:rsidRDefault="00B143C0" w:rsidP="00B143C0">
      <w:pPr>
        <w:pStyle w:val="ProductList-SubSubSectionHeading"/>
        <w:outlineLvl w:val="1"/>
      </w:pPr>
      <w:bookmarkStart w:id="53" w:name="_Toc507768544"/>
      <w:bookmarkStart w:id="54" w:name="_Toc15457266"/>
      <w:r>
        <w:t>Componente de font</w:t>
      </w:r>
      <w:bookmarkEnd w:id="53"/>
      <w:bookmarkEnd w:id="54"/>
    </w:p>
    <w:p w14:paraId="497D46D4" w14:textId="77777777" w:rsidR="00B143C0" w:rsidRDefault="00B143C0" w:rsidP="00B143C0">
      <w:pPr>
        <w:pStyle w:val="ProductList-Body"/>
      </w:pPr>
      <w:r>
        <w:t>Cât timp utilizează un Serviciu online, Clientul are dreptul să îi utilizeze fonturile instalate de acesta pentru a afişa şi a imprima conţinut. Clientul are dreptul să încorporeze fonturi în conţinut numai conform permisiunilor din cadrul restricţiilor legate de încorporare ale fonturilor şi are dreptul să le descarce temporar pe o imprimantă sau pe un alt dispozitiv de ieşire pentru a imprima conţinut.</w:t>
      </w:r>
    </w:p>
    <w:p w14:paraId="6613201C" w14:textId="77777777" w:rsidR="00B143C0" w:rsidRDefault="00B143C0" w:rsidP="00B143C0">
      <w:pPr>
        <w:pStyle w:val="ProductList-Body"/>
      </w:pPr>
    </w:p>
    <w:p w14:paraId="06C3BDFF" w14:textId="77777777" w:rsidR="00B143C0" w:rsidRDefault="00B143C0" w:rsidP="00B143C0">
      <w:pPr>
        <w:pStyle w:val="ProductList-SubSubSectionHeading"/>
        <w:outlineLvl w:val="1"/>
      </w:pPr>
      <w:bookmarkStart w:id="55" w:name="_Toc507768545"/>
      <w:bookmarkStart w:id="56" w:name="_Toc15457267"/>
      <w:r>
        <w:t>Schimbările şi disponibilitatea Serviciilor online</w:t>
      </w:r>
      <w:bookmarkEnd w:id="55"/>
      <w:bookmarkEnd w:id="56"/>
    </w:p>
    <w:p w14:paraId="1E5CA1BA" w14:textId="77777777" w:rsidR="00B143C0" w:rsidRDefault="00B143C0" w:rsidP="00B143C0">
      <w:pPr>
        <w:pStyle w:val="ProductList-Body"/>
      </w:pPr>
      <w:r>
        <w:t xml:space="preserve">Microsoft poate să efectueze periodic modificări rezonabile din punct de vedere comercial în privinţa fiecărui Serviciu online. Microsoft are dreptul să modifice sau să înceteze un Serviciu online în orice ţară în care Microsoft trebuie să respecte o reglementare, o obligaţie guvernamentală sau o altă cerinţă care (1) în general, nu se aplică societăţilor care îşi desfăşoară activitatea în acea ţară, (2) care pune în dificultate Microsoft în a continua să furnizeze Serviciul online fără a-l modifica şi/sau (3) care determină Microsoft să considere că aceşti termeni ori Serviciul online pot intra în conflict cu o astfel de cerinţă sau obligaţie. Dacă Microsoft încetează furnizarea unui Serviciu online din motive de reglementare, Clienţii vor primi un credit reprezentând suma plătită în avans pentru perioada după încetarea furnizării serviciului respectiv. </w:t>
      </w:r>
    </w:p>
    <w:p w14:paraId="62B517FD" w14:textId="77777777" w:rsidR="00B143C0" w:rsidRDefault="00B143C0" w:rsidP="00B143C0">
      <w:pPr>
        <w:pStyle w:val="ProductList-Body"/>
      </w:pPr>
    </w:p>
    <w:p w14:paraId="7F29CDAC" w14:textId="77777777" w:rsidR="00817300" w:rsidRDefault="00817300" w:rsidP="00817300">
      <w:pPr>
        <w:pStyle w:val="ProductList-Body"/>
      </w:pPr>
      <w:r>
        <w:t xml:space="preserve">Disponibilitatea, funcționalitatea și versiunile de limbă ale fiecărui Serviciu online pot să difere de la o țară la alta. Clientul poate consulta informații privind disponibilitatea la adresa </w:t>
      </w:r>
      <w:r w:rsidR="00AC2C2A">
        <w:fldChar w:fldCharType="begin"/>
      </w:r>
      <w:r w:rsidR="00AC2C2A">
        <w:instrText xml:space="preserve"> HYPERLINK "https://go.microsoft.com/fwlink/?linkid=870295" </w:instrText>
      </w:r>
      <w:r w:rsidR="00AC2C2A">
        <w:fldChar w:fldCharType="separate"/>
      </w:r>
      <w:r>
        <w:rPr>
          <w:rStyle w:val="Hyperlink"/>
        </w:rPr>
        <w:t>https://go.microsoft.com/fwlink/?linkid=870295</w:t>
      </w:r>
      <w:r w:rsidR="00AC2C2A">
        <w:rPr>
          <w:rStyle w:val="Hyperlink"/>
        </w:rPr>
        <w:fldChar w:fldCharType="end"/>
      </w:r>
      <w:r>
        <w:t>.</w:t>
      </w:r>
    </w:p>
    <w:p w14:paraId="60F2DAB4" w14:textId="77777777" w:rsidR="00B143C0" w:rsidRDefault="00B143C0" w:rsidP="00B143C0">
      <w:pPr>
        <w:pStyle w:val="ProductList-Body"/>
      </w:pPr>
    </w:p>
    <w:p w14:paraId="5FBD2153" w14:textId="77777777" w:rsidR="00B143C0" w:rsidRDefault="00B143C0" w:rsidP="00B143C0">
      <w:pPr>
        <w:pStyle w:val="ProductList-SubSubSectionHeading"/>
        <w:outlineLvl w:val="1"/>
      </w:pPr>
      <w:bookmarkStart w:id="57" w:name="_Toc507768546"/>
      <w:bookmarkStart w:id="58" w:name="_Toc15457268"/>
      <w:r>
        <w:t>Respectarea legii</w:t>
      </w:r>
      <w:bookmarkEnd w:id="57"/>
      <w:bookmarkEnd w:id="58"/>
    </w:p>
    <w:p w14:paraId="75B4699B" w14:textId="77777777" w:rsidR="00B143C0" w:rsidRDefault="00B143C0" w:rsidP="00B143C0">
      <w:pPr>
        <w:pStyle w:val="ProductList-Body"/>
        <w:spacing w:after="120"/>
      </w:pPr>
      <w:r>
        <w:t>Microsoft va respecta toate legile şi reglementările aplicabile cu privire la furnizarea Serviciilor online, inclusiv legea privind notificarea încălcărilor de securitate. Cu toate acestea, compania Microsoft nu este responsabilă pentru respectarea legilor sau a reglementărilor aplicabile Clientului sau domeniului său de specializare care nu se aplică în general şi furnizorilor de servicii de tehnologie a informaţiei. Microsoft nu stabileşte dacă Datele clientului includ informaţii ce se supun anumitor legi sau reglementări. Toate Incidentele de securitate se supun termenilor din Notificarea incidentelor de securitate de mai jos.</w:t>
      </w:r>
    </w:p>
    <w:p w14:paraId="25445433" w14:textId="77777777" w:rsidR="00B143C0" w:rsidRDefault="00B143C0" w:rsidP="00B143C0">
      <w:pPr>
        <w:pStyle w:val="ProductList-Body"/>
      </w:pPr>
      <w:r>
        <w:t xml:space="preserve">Clientul trebuie să respecte toate legile şi reglementările privind utilizarea Serviciilor online, inclusiv legile privind confidenţialitatea, Datele cu caracter personal, datele biometrice, protecţia datelor şi confidenţialitatea comunicaţiilor. Clientul este responsabil pentru a stabili dacă Serviciile online sunt potrivite pentru stocarea şi procesarea informaţiilor care se supun anumitor legi sau reglementări şi pentru a utiliza Serviciile online într-un mod consecvent cu obligaţiile legale şi de reglementare ale Clientului. Clientului îi revine responsabilitatea de a da curs solicitărilor unei terţe părţi cu privire la utilizarea de către Client a unui Serviciu online, cum ar fi o solicitare de eliminare a conţinutului conform Legii privind dreptul de autor Digital Millennium Copyright Act sau altor legi aplicabile. </w:t>
      </w:r>
    </w:p>
    <w:p w14:paraId="495EE9CA" w14:textId="77777777" w:rsidR="00B143C0" w:rsidRDefault="00B143C0" w:rsidP="00B143C0">
      <w:pPr>
        <w:pStyle w:val="ProductList-Body"/>
      </w:pPr>
    </w:p>
    <w:p w14:paraId="593BCC3D" w14:textId="77777777" w:rsidR="00B143C0" w:rsidRDefault="00B143C0" w:rsidP="00B143C0">
      <w:pPr>
        <w:pStyle w:val="ProductList-SubSubSectionHeading"/>
        <w:outlineLvl w:val="1"/>
      </w:pPr>
      <w:bookmarkStart w:id="59" w:name="_Toc507768547"/>
      <w:bookmarkStart w:id="60" w:name="_Toc15457269"/>
      <w:r>
        <w:t>Altele</w:t>
      </w:r>
      <w:bookmarkEnd w:id="59"/>
      <w:bookmarkEnd w:id="60"/>
    </w:p>
    <w:p w14:paraId="66221BFD" w14:textId="77777777" w:rsidR="00AD5F09" w:rsidRPr="00B143C0" w:rsidRDefault="00AD5F09" w:rsidP="00B143C0">
      <w:pPr>
        <w:pStyle w:val="ProductList-Body"/>
        <w:ind w:left="158"/>
        <w:rPr>
          <w:b/>
          <w:color w:val="0072C6"/>
        </w:rPr>
      </w:pPr>
      <w:bookmarkStart w:id="61" w:name="NonMicrosoftProducts"/>
      <w:r w:rsidRPr="00B143C0">
        <w:rPr>
          <w:b/>
          <w:color w:val="0072C6"/>
        </w:rPr>
        <w:t>Produsele care nu aparţin companiei Microsoft</w:t>
      </w:r>
    </w:p>
    <w:bookmarkEnd w:id="61"/>
    <w:p w14:paraId="2F2EC260" w14:textId="6617228A" w:rsidR="00952EC3" w:rsidRDefault="00952EC3" w:rsidP="00B143C0">
      <w:pPr>
        <w:pStyle w:val="ProductList-Body"/>
        <w:ind w:left="158"/>
      </w:pPr>
      <w:r>
        <w:t xml:space="preserve">Microsoft poate pune la dispoziţia Clientului Produse ce nu aparţin companiei Microsoft în cazul în care Clientul utilizează Serviciile online (cum ar fi printr-un magazin sau o galerie ori sub forma unor rezultate de căutare) sau un magazin online Microsoft (cum ar fi Microsoft Store pentru Întreprinderi sau Microsoft Store pentru Educaţie). În cazul în care Clientul instalează sau utilizează un Produs care nu aparţine companiei </w:t>
      </w:r>
      <w:r>
        <w:lastRenderedPageBreak/>
        <w:t xml:space="preserve">Microsoft împreună cu un Serviciu online, Clientul nu are dreptul să facă acest lucru într-un mod care ar supune proprietatea intelectuală sau tehnologia companiei Microsoft unor obligaţii dincolo de cele incluse în mod expres în contractul de licenţiere de volum. Pentru confortul Clientului, Microsoft are dreptul să includă tarifele aferente unui anumit Produs ce nu aparţine companiei Microsoft pe factura Clientului pentru Serviciile online. Cu toate acestea, Microsoft nu îşi asumă niciun fel de răspundere pentru niciun Produs ce nu aparţine companiei Microsoft. Clientul este singurul responsabil pentru orice Produs ce nu aparţine companiei Microsoft pe care îl instalează sau utilizează împreună cu Serviciile online sau pe care le achiziţionează sau le gestionează printr-un magazin online Microsoft. Utilizarea de către Client a unui Produs ce nu aparţine companiei Microsoft este reglementată de termenii de licenţă, de serviciu şi/sau de confidenţialitate dintre Client şi editorul Produsului ce nu aparţine companiei Microsoft (după caz). </w:t>
      </w:r>
    </w:p>
    <w:p w14:paraId="2094F4EE" w14:textId="784670C3" w:rsidR="00B143C0" w:rsidRDefault="00B143C0" w:rsidP="00B143C0">
      <w:pPr>
        <w:pStyle w:val="ProductList-Body"/>
        <w:ind w:left="158"/>
      </w:pPr>
    </w:p>
    <w:p w14:paraId="56C4C148" w14:textId="77777777" w:rsidR="00B55636" w:rsidRPr="0006694D" w:rsidRDefault="00B55636" w:rsidP="00B55636">
      <w:pPr>
        <w:pStyle w:val="ProductList-Body"/>
        <w:ind w:left="158" w:hanging="158"/>
        <w:rPr>
          <w:b/>
          <w:color w:val="0072C6"/>
        </w:rPr>
      </w:pPr>
      <w:bookmarkStart w:id="62" w:name="GeneralTerms_Previews"/>
      <w:r>
        <w:rPr>
          <w:b/>
          <w:color w:val="0072C6"/>
        </w:rPr>
        <w:t>Versiunile de examinare</w:t>
      </w:r>
    </w:p>
    <w:p w14:paraId="5537D17B" w14:textId="77777777" w:rsidR="00B55636" w:rsidRDefault="00B55636" w:rsidP="0090317C">
      <w:pPr>
        <w:pStyle w:val="ProductList-Body"/>
        <w:tabs>
          <w:tab w:val="clear" w:pos="158"/>
          <w:tab w:val="left" w:pos="22"/>
        </w:tabs>
        <w:ind w:firstLine="22"/>
      </w:pPr>
      <w:r>
        <w:t xml:space="preserve">VERSIUNILE DE EXAMINARE SUNT FURNIZATE „CA ATARE”, „CU TOATE ERORILE” ȘI „ÎN FUNCȚIE DE DISPONIBILITATE”, conform prevederilor din acest document. Este posibil ca versiunile de examinare să nu beneficieze de asistență pentru clienți. Avem dreptul să modificăm sau să întrerupem Versiunile de examinare în orice moment, fără notificare. De asemenea, avem dreptul să optăm să nu furnizăm un serviciu de Versiuni de examinare în regim de disponibilitate generală pe piață. </w:t>
      </w:r>
    </w:p>
    <w:p w14:paraId="596C2BDB" w14:textId="77777777" w:rsidR="00B55636" w:rsidRDefault="00B55636" w:rsidP="00B55636">
      <w:pPr>
        <w:pStyle w:val="ProductList-Body"/>
        <w:ind w:left="180" w:hanging="158"/>
      </w:pPr>
    </w:p>
    <w:p w14:paraId="25DB5809" w14:textId="77777777" w:rsidR="00B55636" w:rsidRDefault="00B55636" w:rsidP="0090317C">
      <w:pPr>
        <w:pStyle w:val="ProductList-Body"/>
        <w:tabs>
          <w:tab w:val="clear" w:pos="158"/>
          <w:tab w:val="left" w:pos="22"/>
        </w:tabs>
        <w:ind w:firstLine="22"/>
      </w:pPr>
      <w:r>
        <w:t xml:space="preserve">Dacă nu se prevede altceva într-un contract separat, Versiunile de examinare nu sunt incluse în Acordul privind nivelul serviciului pentru Serviciul online corespunzător. </w:t>
      </w:r>
    </w:p>
    <w:p w14:paraId="6ACD2530" w14:textId="77777777" w:rsidR="00B55636" w:rsidRDefault="00B55636" w:rsidP="00B55636">
      <w:pPr>
        <w:pStyle w:val="ProductList-Body"/>
        <w:ind w:left="180" w:hanging="158"/>
      </w:pPr>
    </w:p>
    <w:p w14:paraId="5B188D0F" w14:textId="77777777" w:rsidR="00B55636" w:rsidRDefault="00B55636" w:rsidP="0090317C">
      <w:pPr>
        <w:pStyle w:val="ProductList-Body"/>
        <w:tabs>
          <w:tab w:val="clear" w:pos="158"/>
          <w:tab w:val="left" w:pos="22"/>
        </w:tabs>
        <w:ind w:firstLine="22"/>
      </w:pPr>
      <w:r>
        <w:t>Furnizarea de „Feedback” (sugestii, comentarii, feedback, idei sau know-how, sub orice formă) către Microsoft despre serviciile de Versiuni de examinare are caracter voluntar. Microsoft nu are obligația de a publica sau utiliza niciun feedback. Prin furnizarea de Feedback companiei Microsoft, Clientul (și orice persoană care furnizează Feedback prin intermediul Clientului), în mod irevocabil și perpetuu, acordă companiei Microsoft și Afiliaților acesteia, în baza tuturor drepturilor sale (și ale lor) de proprietate intelectuală, deținute sau controlate, un drept și o licență universale, neexclusive, complet plătite, fără redevențe, transferabile, care pot fi sublicențiate, pentru a efectua, utiliza, reproduce, pregăti lucrări derivate bazate pe acestea, distribui, prezenta și afișa public, transmite și comercializa Feedbackul (inclusiv prin combinarea sau asocierea de produse, servicii sau tehnologii care depind de sau integrează Feedbackul cu alte produse, servicii ori tehnologii ale Microsoft sau terță parte), fără atribuire în niciun mod și în niciun scop.</w:t>
      </w:r>
    </w:p>
    <w:p w14:paraId="57E86492" w14:textId="77777777" w:rsidR="00B55636" w:rsidRDefault="00B55636" w:rsidP="00B55636">
      <w:pPr>
        <w:pStyle w:val="ProductList-Body"/>
        <w:ind w:left="180" w:hanging="158"/>
      </w:pPr>
    </w:p>
    <w:p w14:paraId="09671301" w14:textId="73C98DAC" w:rsidR="00B55636" w:rsidRDefault="00B55636" w:rsidP="0090317C">
      <w:pPr>
        <w:pStyle w:val="ProductList-Body"/>
        <w:tabs>
          <w:tab w:val="clear" w:pos="158"/>
          <w:tab w:val="left" w:pos="0"/>
        </w:tabs>
      </w:pPr>
      <w:r>
        <w:t>Clientul garantează că 1) nu va furniza Feedback care face obiectul unei licențe prin care companiei Microsoft i se solicită să licențieze orice produs unor terțe părți din cauza faptului că Microsoft își exercită oricare dintre drepturile de mai sus cu privire la Feedbackul Clientului și că 2) deține sau controlează în orice mod toate drepturile referitoare la Feedbackul respectiv și că Feedbackul nu intră sub incidența drepturilor unei terțe părți (inclusiv a drepturilor privind datele personale sau publicitatea).</w:t>
      </w:r>
    </w:p>
    <w:p w14:paraId="164D02B0" w14:textId="77777777" w:rsidR="0090317C" w:rsidRDefault="0090317C" w:rsidP="0090317C">
      <w:pPr>
        <w:pStyle w:val="ProductList-Body"/>
        <w:tabs>
          <w:tab w:val="clear" w:pos="158"/>
          <w:tab w:val="left" w:pos="0"/>
        </w:tabs>
      </w:pPr>
    </w:p>
    <w:p w14:paraId="5250B84C" w14:textId="77777777" w:rsidR="00B55636" w:rsidRPr="004C41FC" w:rsidRDefault="00B55636" w:rsidP="00B55636">
      <w:pPr>
        <w:pStyle w:val="ProductList-Body"/>
        <w:keepNext/>
        <w:ind w:left="158" w:hanging="158"/>
      </w:pPr>
      <w:r>
        <w:rPr>
          <w:b/>
          <w:color w:val="0072C6"/>
        </w:rPr>
        <w:t>Evaluarea concurențială</w:t>
      </w:r>
    </w:p>
    <w:p w14:paraId="7DBB1884" w14:textId="77777777" w:rsidR="00B55636" w:rsidRDefault="00B55636" w:rsidP="0090317C">
      <w:pPr>
        <w:pStyle w:val="ProductList-Body"/>
        <w:tabs>
          <w:tab w:val="clear" w:pos="158"/>
          <w:tab w:val="left" w:pos="0"/>
        </w:tabs>
      </w:pPr>
      <w:r>
        <w:t>Dacă Clientul oferă un serviciu concurent pentru un Serviciu online, utilizând Serviciul online, Clientul este de acord să renunțe la restricțiile privind utilizarea concurențială și testarea de evaluare prevăzute în termenii care reglementează serviciul concurent. Dacă Clientul nu intenționează să renunțe la aceste restricții în termenii săi de utilizare, Clientul nu are dreptul să utilizeze Serviciul online.</w:t>
      </w:r>
    </w:p>
    <w:p w14:paraId="0DA88926" w14:textId="77777777" w:rsidR="00B55636" w:rsidRDefault="00B55636" w:rsidP="00B55636">
      <w:pPr>
        <w:pStyle w:val="ProductList-Body"/>
        <w:ind w:left="158" w:hanging="158"/>
      </w:pPr>
    </w:p>
    <w:p w14:paraId="15A240C3" w14:textId="77777777" w:rsidR="00B55636" w:rsidRPr="00AF1A25" w:rsidRDefault="00B55636" w:rsidP="00B55636">
      <w:pPr>
        <w:pStyle w:val="ProductList-Body"/>
        <w:keepNext/>
        <w:ind w:left="158" w:hanging="158"/>
        <w:rPr>
          <w:b/>
          <w:color w:val="0072C6"/>
        </w:rPr>
      </w:pPr>
      <w:r>
        <w:rPr>
          <w:b/>
          <w:bCs/>
          <w:color w:val="0072C6"/>
        </w:rPr>
        <w:t>Clienții instituții guvernamentale</w:t>
      </w:r>
    </w:p>
    <w:bookmarkEnd w:id="62"/>
    <w:p w14:paraId="0C9B3709" w14:textId="77777777" w:rsidR="00B55636" w:rsidRDefault="00B55636" w:rsidP="0090317C">
      <w:pPr>
        <w:pStyle w:val="ProductList-Body"/>
        <w:tabs>
          <w:tab w:val="clear" w:pos="158"/>
          <w:tab w:val="left" w:pos="22"/>
        </w:tabs>
        <w:ind w:firstLine="22"/>
      </w:pPr>
      <w:r>
        <w:t xml:space="preserve">În cazul în care Clientul este o entitate guvernamentală, atunci se aplică următorii termeni tuturor Serviciilor online furnizate Clientului în mod gratuit: </w:t>
      </w:r>
    </w:p>
    <w:p w14:paraId="399AFE9B" w14:textId="77777777" w:rsidR="00B55636" w:rsidRDefault="00B55636" w:rsidP="0090317C">
      <w:pPr>
        <w:pStyle w:val="ProductList-Body"/>
        <w:numPr>
          <w:ilvl w:val="0"/>
          <w:numId w:val="49"/>
        </w:numPr>
        <w:ind w:left="720"/>
      </w:pPr>
      <w:r>
        <w:t xml:space="preserve">Microsoft renunță la orice și la toate drepturile privind compensațiile din partea Clientului pentru Serviciile online; </w:t>
      </w:r>
    </w:p>
    <w:p w14:paraId="0A264BD7" w14:textId="77777777" w:rsidR="00B55636" w:rsidRDefault="00B55636" w:rsidP="0090317C">
      <w:pPr>
        <w:pStyle w:val="ProductList-Body"/>
        <w:numPr>
          <w:ilvl w:val="0"/>
          <w:numId w:val="49"/>
        </w:numPr>
        <w:ind w:left="720"/>
      </w:pPr>
      <w:r>
        <w:t>în conformitate cu legile și reglementările aplicabile, Microsoft și Clientul recunosc faptul că Serviciile online sunt furnizate în beneficiul exclusiv al Clientului și pentru utilizarea de către acesta și că nu sunt furnizate pentru utilizarea personală sau în beneficiul oricărui angajat guvernamental.</w:t>
      </w:r>
    </w:p>
    <w:p w14:paraId="0816F59E" w14:textId="77777777" w:rsidR="00392DF2" w:rsidRDefault="00944C1D"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r w:rsidR="00AC2C2A">
        <w:fldChar w:fldCharType="begin"/>
      </w:r>
      <w:r w:rsidR="00AC2C2A">
        <w:instrText xml:space="preserve"> HYPERLINK \l "GeneralTerms" \o "Termeni generali" </w:instrText>
      </w:r>
      <w:r w:rsidR="00AC2C2A">
        <w:fldChar w:fldCharType="separate"/>
      </w:r>
      <w:r w:rsidR="00392DF2">
        <w:rPr>
          <w:rStyle w:val="Hyperlink"/>
          <w:sz w:val="16"/>
          <w:szCs w:val="16"/>
        </w:rPr>
        <w:t>Termeni generali</w:t>
      </w:r>
      <w:r w:rsidR="00AC2C2A">
        <w:rPr>
          <w:rStyle w:val="Hyperlink"/>
          <w:sz w:val="16"/>
          <w:szCs w:val="16"/>
        </w:rPr>
        <w:fldChar w:fldCharType="end"/>
      </w: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4653F5">
          <w:pgSz w:w="12240" w:h="15840"/>
          <w:pgMar w:top="1440" w:right="720" w:bottom="1440" w:left="720" w:header="720" w:footer="720" w:gutter="0"/>
          <w:cols w:space="720"/>
          <w:titlePg/>
          <w:docGrid w:linePitch="360"/>
        </w:sectPr>
      </w:pPr>
    </w:p>
    <w:p w14:paraId="0CC4702C" w14:textId="77777777" w:rsidR="00B143C0" w:rsidRDefault="00B143C0" w:rsidP="00B143C0">
      <w:pPr>
        <w:pStyle w:val="ProductList-SectionHeading"/>
        <w:tabs>
          <w:tab w:val="center" w:pos="5400"/>
        </w:tabs>
        <w:outlineLvl w:val="0"/>
      </w:pPr>
      <w:bookmarkStart w:id="63" w:name="_Toc507239504"/>
      <w:bookmarkStart w:id="64" w:name="_Toc15457270"/>
      <w:r>
        <w:lastRenderedPageBreak/>
        <w:t>Termenii privind protecţia datelor cu caracter personal</w:t>
      </w:r>
      <w:bookmarkEnd w:id="63"/>
      <w:bookmarkEnd w:id="64"/>
    </w:p>
    <w:p w14:paraId="1392ABEC" w14:textId="77777777" w:rsidR="00B143C0" w:rsidRDefault="00B143C0" w:rsidP="00B143C0">
      <w:pPr>
        <w:pStyle w:val="ProductList-Body"/>
        <w:spacing w:after="120"/>
        <w:sectPr w:rsidR="00B143C0" w:rsidSect="00A61B2A">
          <w:footerReference w:type="default" r:id="rId18"/>
          <w:footerReference w:type="first" r:id="rId19"/>
          <w:pgSz w:w="12240" w:h="15840"/>
          <w:pgMar w:top="1440" w:right="720" w:bottom="1440" w:left="720" w:header="720" w:footer="720" w:gutter="0"/>
          <w:cols w:space="720"/>
          <w:titlePg/>
          <w:docGrid w:linePitch="360"/>
        </w:sectPr>
      </w:pPr>
      <w:r>
        <w:t>Această secţiune a Termenilor Serviciilor online include următoarele sub-secţiuni:</w:t>
      </w:r>
    </w:p>
    <w:p w14:paraId="161DC5E2" w14:textId="77777777" w:rsidR="00B143C0" w:rsidRPr="00164531" w:rsidRDefault="00B143C0" w:rsidP="00B143C0">
      <w:pPr>
        <w:pStyle w:val="ProductList-Body"/>
        <w:numPr>
          <w:ilvl w:val="0"/>
          <w:numId w:val="46"/>
        </w:numPr>
        <w:rPr>
          <w:szCs w:val="18"/>
        </w:rPr>
      </w:pPr>
      <w:r w:rsidRPr="00164531">
        <w:rPr>
          <w:szCs w:val="18"/>
        </w:rPr>
        <w:t>Domeniu de aplicare</w:t>
      </w:r>
    </w:p>
    <w:p w14:paraId="0F3D3B62" w14:textId="77777777" w:rsidR="00B143C0" w:rsidRPr="00164531" w:rsidRDefault="00B143C0" w:rsidP="00B143C0">
      <w:pPr>
        <w:pStyle w:val="ProductList-Body"/>
        <w:numPr>
          <w:ilvl w:val="0"/>
          <w:numId w:val="46"/>
        </w:numPr>
        <w:rPr>
          <w:szCs w:val="18"/>
        </w:rPr>
      </w:pPr>
      <w:r w:rsidRPr="00164531">
        <w:rPr>
          <w:szCs w:val="18"/>
        </w:rPr>
        <w:t>Prelucrarea Datelor clienţilor; Proprietatea</w:t>
      </w:r>
    </w:p>
    <w:p w14:paraId="3B1BCEA2" w14:textId="77777777" w:rsidR="00B143C0" w:rsidRPr="00164531" w:rsidRDefault="00B143C0" w:rsidP="00B143C0">
      <w:pPr>
        <w:pStyle w:val="ProductList-Body"/>
        <w:numPr>
          <w:ilvl w:val="0"/>
          <w:numId w:val="46"/>
        </w:numPr>
        <w:rPr>
          <w:szCs w:val="18"/>
        </w:rPr>
      </w:pPr>
      <w:r w:rsidRPr="00164531">
        <w:rPr>
          <w:szCs w:val="18"/>
        </w:rPr>
        <w:t>Divulgarea Datelor de client</w:t>
      </w:r>
    </w:p>
    <w:p w14:paraId="34D2E0E3" w14:textId="77777777" w:rsidR="00B143C0" w:rsidRPr="00164531" w:rsidRDefault="00B143C0" w:rsidP="00B143C0">
      <w:pPr>
        <w:pStyle w:val="ProductList-Body"/>
        <w:numPr>
          <w:ilvl w:val="0"/>
          <w:numId w:val="46"/>
        </w:numPr>
        <w:rPr>
          <w:szCs w:val="18"/>
        </w:rPr>
      </w:pPr>
      <w:r w:rsidRPr="00164531">
        <w:rPr>
          <w:szCs w:val="18"/>
        </w:rPr>
        <w:t>Prelucrarea datelor cu caracter personal; GDPR</w:t>
      </w:r>
    </w:p>
    <w:p w14:paraId="190A3B9C" w14:textId="77777777" w:rsidR="00B143C0" w:rsidRPr="00164531" w:rsidRDefault="00B143C0" w:rsidP="00B143C0">
      <w:pPr>
        <w:pStyle w:val="ProductList-Body"/>
        <w:numPr>
          <w:ilvl w:val="0"/>
          <w:numId w:val="46"/>
        </w:numPr>
        <w:rPr>
          <w:szCs w:val="18"/>
        </w:rPr>
      </w:pPr>
      <w:r w:rsidRPr="00164531">
        <w:rPr>
          <w:szCs w:val="18"/>
        </w:rPr>
        <w:t>Securitatea datelor</w:t>
      </w:r>
    </w:p>
    <w:p w14:paraId="389D8CAA" w14:textId="77777777" w:rsidR="00B143C0" w:rsidRPr="00164531" w:rsidRDefault="00B143C0" w:rsidP="00B143C0">
      <w:pPr>
        <w:pStyle w:val="ProductList-Body"/>
        <w:numPr>
          <w:ilvl w:val="0"/>
          <w:numId w:val="46"/>
        </w:numPr>
        <w:rPr>
          <w:szCs w:val="18"/>
        </w:rPr>
      </w:pPr>
      <w:r w:rsidRPr="00164531">
        <w:rPr>
          <w:szCs w:val="18"/>
        </w:rPr>
        <w:t>Notificarea incidentelor de securitate</w:t>
      </w:r>
    </w:p>
    <w:p w14:paraId="0F2A2A0E" w14:textId="77777777" w:rsidR="00B143C0" w:rsidRPr="00164531" w:rsidRDefault="00B143C0" w:rsidP="00B143C0">
      <w:pPr>
        <w:pStyle w:val="ProductList-Body"/>
        <w:numPr>
          <w:ilvl w:val="0"/>
          <w:numId w:val="46"/>
        </w:numPr>
        <w:rPr>
          <w:szCs w:val="18"/>
        </w:rPr>
      </w:pPr>
      <w:r w:rsidRPr="00164531">
        <w:rPr>
          <w:szCs w:val="18"/>
        </w:rPr>
        <w:t>Transferurile de date şi locaţia acestora</w:t>
      </w:r>
    </w:p>
    <w:p w14:paraId="5F9C1BD3" w14:textId="77777777" w:rsidR="00B143C0" w:rsidRPr="00164531" w:rsidRDefault="00B143C0" w:rsidP="00B143C0">
      <w:pPr>
        <w:pStyle w:val="ProductList-Body"/>
        <w:numPr>
          <w:ilvl w:val="0"/>
          <w:numId w:val="46"/>
        </w:numPr>
        <w:rPr>
          <w:szCs w:val="18"/>
        </w:rPr>
      </w:pPr>
      <w:r w:rsidRPr="00164531">
        <w:rPr>
          <w:szCs w:val="18"/>
        </w:rPr>
        <w:t>Păstrarea şi ştergerea Datelor</w:t>
      </w:r>
    </w:p>
    <w:p w14:paraId="02E44519" w14:textId="77777777" w:rsidR="00B143C0" w:rsidRPr="00164531" w:rsidRDefault="00B143C0" w:rsidP="00B143C0">
      <w:pPr>
        <w:pStyle w:val="ProductList-Body"/>
        <w:numPr>
          <w:ilvl w:val="0"/>
          <w:numId w:val="46"/>
        </w:numPr>
        <w:rPr>
          <w:szCs w:val="18"/>
        </w:rPr>
      </w:pPr>
      <w:r w:rsidRPr="00164531">
        <w:rPr>
          <w:szCs w:val="18"/>
        </w:rPr>
        <w:t>Angajamentul de confidenţialitate încheiat cu persoana împuternicită de operator</w:t>
      </w:r>
    </w:p>
    <w:p w14:paraId="0A3B8296" w14:textId="77777777" w:rsidR="00B143C0" w:rsidRPr="00C83150" w:rsidRDefault="00B143C0" w:rsidP="00B143C0">
      <w:pPr>
        <w:pStyle w:val="ProductList-Body"/>
        <w:numPr>
          <w:ilvl w:val="0"/>
          <w:numId w:val="46"/>
        </w:numPr>
      </w:pPr>
      <w:r>
        <w:t>Notificarea şi Controalele privind utilizarea Subcontractanţilor</w:t>
      </w:r>
    </w:p>
    <w:p w14:paraId="280D784E" w14:textId="77777777" w:rsidR="00B143C0" w:rsidRDefault="00B143C0" w:rsidP="00B143C0">
      <w:pPr>
        <w:pStyle w:val="ProductList-Body"/>
        <w:numPr>
          <w:ilvl w:val="0"/>
          <w:numId w:val="46"/>
        </w:numPr>
      </w:pPr>
      <w:r>
        <w:t>Instituţii de învăţământ</w:t>
      </w:r>
    </w:p>
    <w:p w14:paraId="27CD2191" w14:textId="77777777" w:rsidR="00B143C0" w:rsidRDefault="00B143C0" w:rsidP="00B143C0">
      <w:pPr>
        <w:pStyle w:val="ProductList-Body"/>
        <w:numPr>
          <w:ilvl w:val="0"/>
          <w:numId w:val="46"/>
        </w:numPr>
      </w:pPr>
      <w:r>
        <w:t>Asociatul HIPAA (Health Insurance Portability and Accountability Act – Legea responsabilităţii şi a portabilităţii asigurărilor medicale)</w:t>
      </w:r>
    </w:p>
    <w:p w14:paraId="038D8F15" w14:textId="77777777" w:rsidR="00B143C0" w:rsidRDefault="00B143C0" w:rsidP="00B143C0">
      <w:pPr>
        <w:pStyle w:val="ProductList-Body"/>
        <w:numPr>
          <w:ilvl w:val="0"/>
          <w:numId w:val="46"/>
        </w:numPr>
      </w:pPr>
      <w:r>
        <w:t>Cum să contactaţi Microsoft</w:t>
      </w:r>
    </w:p>
    <w:p w14:paraId="68B6DAD3" w14:textId="77777777" w:rsidR="00B143C0" w:rsidRDefault="00B143C0" w:rsidP="00B143C0">
      <w:pPr>
        <w:pStyle w:val="ProductList-Body"/>
        <w:numPr>
          <w:ilvl w:val="0"/>
          <w:numId w:val="46"/>
        </w:numPr>
      </w:pPr>
      <w:r>
        <w:t>Anexa A – Serviciile online Core</w:t>
      </w:r>
    </w:p>
    <w:p w14:paraId="49F5D011" w14:textId="77777777" w:rsidR="00B143C0" w:rsidRDefault="00B143C0" w:rsidP="00B143C0">
      <w:pPr>
        <w:pStyle w:val="ProductList-Body"/>
        <w:numPr>
          <w:ilvl w:val="0"/>
          <w:numId w:val="46"/>
        </w:numPr>
        <w:sectPr w:rsidR="00B143C0" w:rsidSect="001C5D18">
          <w:type w:val="continuous"/>
          <w:pgSz w:w="12240" w:h="15840"/>
          <w:pgMar w:top="1440" w:right="720" w:bottom="1440" w:left="720" w:header="720" w:footer="720" w:gutter="0"/>
          <w:cols w:num="2" w:space="720"/>
          <w:titlePg/>
          <w:docGrid w:linePitch="360"/>
        </w:sectPr>
      </w:pPr>
      <w:bookmarkStart w:id="65" w:name="_Toc431459502"/>
      <w:bookmarkStart w:id="66" w:name="_Toc507239505"/>
      <w:r>
        <w:t xml:space="preserve">Anexa B – Măsuri </w:t>
      </w:r>
      <w:bookmarkEnd w:id="65"/>
      <w:bookmarkEnd w:id="66"/>
      <w:r>
        <w:t>de securitate</w:t>
      </w:r>
    </w:p>
    <w:p w14:paraId="1DEC6844" w14:textId="7CDA2A83" w:rsidR="00B143C0" w:rsidRDefault="00B143C0" w:rsidP="00B143C0">
      <w:pPr>
        <w:pStyle w:val="ProductList-Body"/>
        <w:ind w:left="360"/>
      </w:pPr>
    </w:p>
    <w:p w14:paraId="1168BC5E" w14:textId="77777777" w:rsidR="00B143C0" w:rsidRDefault="00B143C0" w:rsidP="00B143C0">
      <w:pPr>
        <w:pStyle w:val="ProductList-SubSubSectionHeading"/>
        <w:outlineLvl w:val="1"/>
      </w:pPr>
      <w:bookmarkStart w:id="67" w:name="_Toc507768549"/>
      <w:bookmarkStart w:id="68" w:name="_Toc15457271"/>
      <w:r>
        <w:t>Domeniu de aplicare</w:t>
      </w:r>
      <w:bookmarkEnd w:id="67"/>
      <w:bookmarkEnd w:id="68"/>
    </w:p>
    <w:p w14:paraId="558B30D8" w14:textId="77777777" w:rsidR="00EB7902" w:rsidRPr="00931AE7" w:rsidRDefault="00EB7902" w:rsidP="00EB7902">
      <w:pPr>
        <w:pStyle w:val="ProductList-Body"/>
      </w:pPr>
      <w:r>
        <w:t xml:space="preserve">Termenii din această secțiune („Termenii privind protecția datelor cu caracter personal”) se aplică tuturor Serviciilor online, cu excepția Platformei de gestionare a activelor mobile Hărți Bing, serviciului Tranzacții și utilizatori Hărți Bing, Serviciilor de căutare Bing, GitHub Enterprise, LinkedIn Sales Navigator, Microsoft Azure Stack, serviciului Conexiune de date Microsoft Graph pentru ISV, Microsoft Genomics și Visual Studio App Center, care sunt reglementate de termenii privind confidențialitatea și securitatea menționați la </w:t>
      </w:r>
      <w:r w:rsidR="00AC2C2A">
        <w:fldChar w:fldCharType="begin"/>
      </w:r>
      <w:r w:rsidR="00AC2C2A">
        <w:instrText xml:space="preserve"> HYPERLINK \l "OnlineServiceSpecificTerms" \o "Termenii specifici Serviciilor online" </w:instrText>
      </w:r>
      <w:r w:rsidR="00AC2C2A">
        <w:fldChar w:fldCharType="separate"/>
      </w:r>
      <w:r>
        <w:rPr>
          <w:rStyle w:val="Hyperlink"/>
        </w:rPr>
        <w:t>Termenii specifici Serviciilor online</w:t>
      </w:r>
      <w:r w:rsidR="00AC2C2A">
        <w:rPr>
          <w:rStyle w:val="Hyperlink"/>
        </w:rPr>
        <w:fldChar w:fldCharType="end"/>
      </w:r>
      <w:r>
        <w:t>.</w:t>
      </w:r>
    </w:p>
    <w:p w14:paraId="2FDD0B60" w14:textId="77777777" w:rsidR="00B143C0" w:rsidRDefault="00B143C0" w:rsidP="00B143C0">
      <w:pPr>
        <w:pStyle w:val="ProductList-Body"/>
      </w:pPr>
    </w:p>
    <w:p w14:paraId="4E0A345F" w14:textId="77777777" w:rsidR="00B143C0" w:rsidRDefault="00B143C0" w:rsidP="00B143C0">
      <w:pPr>
        <w:pStyle w:val="ProductList-Body"/>
      </w:pPr>
      <w:r>
        <w:t>Versiunile de examinare pot să utilizeze măsuri de confidenţialitate sau securitate mai puţine sau diferite de cele care există de obicei în cadrul Serviciilor online. Dacă nu se prevede altceva, Versiunile de examinare nu sunt incluse în Acordul privind nivelul serviciului pentru Serviciul online corespunzător şi Clientul nu trebuie să utilizeze Versiunile de examinare pentru a prelucra datele cu caracter personal sau alte date care se supun cerinţelor de conformitate legală sau de reglementare. Termenii următori din această secţiune („Termenii privind protecţia datelor cu caracter personal”) nu se aplică Versiunilor de examinare: Prelucrarea datelor cu caracter personal; GDPR, Securitatea datelor şi Asociatul HIPAA.</w:t>
      </w:r>
    </w:p>
    <w:p w14:paraId="7887F9D3" w14:textId="77777777" w:rsidR="00B143C0" w:rsidRDefault="00B143C0" w:rsidP="00B143C0">
      <w:pPr>
        <w:pStyle w:val="ProductList-Body"/>
      </w:pPr>
    </w:p>
    <w:p w14:paraId="28701620" w14:textId="77777777" w:rsidR="00A51E4D" w:rsidRDefault="00944C1D" w:rsidP="00A51E4D">
      <w:pPr>
        <w:pStyle w:val="ProductList-Body"/>
      </w:pPr>
      <w:hyperlink w:anchor="Anexa 1" w:tooltip="Anexa 1" w:history="1">
        <w:r w:rsidR="00A51E4D">
          <w:rPr>
            <w:rStyle w:val="Hyperlink"/>
          </w:rPr>
          <w:t>Anexa 1</w:t>
        </w:r>
      </w:hyperlink>
      <w:r w:rsidR="00A51E4D">
        <w:t xml:space="preserve"> include termenii care se aplică Serviciilor profesionale, inclusiv confidențialitatea și securitatea Datelor Serviciilor profesionale și a Datelor cu caracter personal cu privire la furnizarea serviciilor respective. Prin urmare, cu excepția unor prevederi explicite din </w:t>
      </w:r>
      <w:r w:rsidR="00A51E4D">
        <w:fldChar w:fldCharType="begin"/>
      </w:r>
      <w:r w:rsidR="00A51E4D">
        <w:instrText xml:space="preserve"> HYPERLINK \l "Anexa 1" \o "Anexa 1" </w:instrText>
      </w:r>
      <w:r w:rsidR="00A51E4D">
        <w:fldChar w:fldCharType="separate"/>
      </w:r>
      <w:r w:rsidR="00A51E4D">
        <w:rPr>
          <w:rStyle w:val="Hyperlink"/>
        </w:rPr>
        <w:t>Anexa 1</w:t>
      </w:r>
      <w:r w:rsidR="00A51E4D">
        <w:rPr>
          <w:rStyle w:val="Hyperlink"/>
        </w:rPr>
        <w:fldChar w:fldCharType="end"/>
      </w:r>
      <w:r w:rsidR="00A51E4D">
        <w:t>, termenii din această secțiune („Termenii privind protecția datelor cu caracter personal”) nu se aplică furnizării Serviciilor profesionale.</w:t>
      </w:r>
    </w:p>
    <w:p w14:paraId="63A5AA60" w14:textId="77777777" w:rsidR="00B143C0" w:rsidRDefault="00B143C0" w:rsidP="00B143C0">
      <w:pPr>
        <w:pStyle w:val="ProductList-Body"/>
      </w:pPr>
    </w:p>
    <w:p w14:paraId="65861DCF" w14:textId="77777777" w:rsidR="00B143C0" w:rsidRDefault="00B143C0" w:rsidP="00B143C0">
      <w:pPr>
        <w:pStyle w:val="ProductList-SubSubSectionHeading"/>
        <w:outlineLvl w:val="1"/>
      </w:pPr>
      <w:bookmarkStart w:id="69" w:name="_Toc507768550"/>
      <w:bookmarkStart w:id="70" w:name="_Toc15457272"/>
      <w:r>
        <w:t>Prelucrarea Datelor clienţilor; Proprietatea</w:t>
      </w:r>
      <w:bookmarkEnd w:id="69"/>
      <w:bookmarkEnd w:id="70"/>
    </w:p>
    <w:p w14:paraId="65326E7B" w14:textId="77777777" w:rsidR="00B143C0" w:rsidRDefault="00B143C0" w:rsidP="00B143C0">
      <w:pPr>
        <w:pStyle w:val="ProductList-Body"/>
      </w:pPr>
      <w:r>
        <w:t>Datele de client vor fi utilizate sau altfel prelucrate doar pentru a furniza Clientului Serviciile online în scopuri compatibile cu cele legate de furnizarea serviciilor respective. Microsoft nu va utiliza sau altfel prelucra Datele de client şi nu va deriva informaţii pe baza acestora pentru a deservi scopuri publicitare sau scopuri comerciale similare. În relația dintre părţi, Clientul va păstra toate drepturile, titlurile de proprietate şi interesele cu privire la Datele de client. Microsoft nu obţine niciun drept asupra Datelor de client, în afara celor pe care Clientul i le acordă pentru a i se furniza Serviciile online. Acest paragraf nu influenţează drepturile Microsoft asupra produselor software ori serviciilor pentru care Microsoft îi acordă licenţă Clientului.</w:t>
      </w:r>
    </w:p>
    <w:p w14:paraId="5AC54E2E" w14:textId="77777777" w:rsidR="00B143C0" w:rsidRDefault="00B143C0" w:rsidP="00B143C0">
      <w:pPr>
        <w:pStyle w:val="ProductList-Body"/>
      </w:pPr>
    </w:p>
    <w:p w14:paraId="373ECF22" w14:textId="77777777" w:rsidR="00A51E4D" w:rsidRDefault="00A51E4D" w:rsidP="00A51E4D">
      <w:pPr>
        <w:pStyle w:val="ProductList-SubSubSectionHeading"/>
        <w:outlineLvl w:val="1"/>
      </w:pPr>
      <w:bookmarkStart w:id="71" w:name="_Toc507768551"/>
      <w:bookmarkStart w:id="72" w:name="_Toc6563800"/>
      <w:bookmarkStart w:id="73" w:name="_Toc8395011"/>
      <w:bookmarkStart w:id="74" w:name="_Toc13858350"/>
      <w:bookmarkStart w:id="75" w:name="_Toc15457273"/>
      <w:r>
        <w:t>Divulgarea Datelor Clientului</w:t>
      </w:r>
      <w:bookmarkEnd w:id="71"/>
      <w:bookmarkEnd w:id="72"/>
      <w:bookmarkEnd w:id="73"/>
      <w:r>
        <w:t xml:space="preserve"> și a Datelor cu caracter personal</w:t>
      </w:r>
      <w:bookmarkEnd w:id="74"/>
      <w:bookmarkEnd w:id="75"/>
    </w:p>
    <w:p w14:paraId="7F9D0C76" w14:textId="77777777" w:rsidR="00A51E4D" w:rsidRDefault="00A51E4D" w:rsidP="00A51E4D">
      <w:pPr>
        <w:pStyle w:val="ProductList-Body"/>
        <w:spacing w:after="120"/>
      </w:pPr>
      <w:r>
        <w:t xml:space="preserve">Microsoft nu va divulga Datele Clientului sau Datele cu caracter personal în afara companiei Microsoft, a filialelor și afiliaților aflați sub controlul său, decât (1) conform instrucțiunilor Clientului, (2) conform prevederilor din TSO sau (3) conform obligațiilor legale. </w:t>
      </w:r>
    </w:p>
    <w:p w14:paraId="46F40526" w14:textId="77777777" w:rsidR="00A51E4D" w:rsidRDefault="00A51E4D" w:rsidP="00A51E4D">
      <w:pPr>
        <w:pStyle w:val="ProductList-Body"/>
        <w:spacing w:after="120"/>
      </w:pPr>
      <w:r>
        <w:t>Microsoft nu va divulga Datele Clientului sau Datele cu caracter personal autorităților de aplicare a legii, decât în conformitate cu obligațiile legale. În cazul în care o autoritate de aplicare a legii va contacta compania Microsoft pentru a solicita Datele Clientului sau Datele de asistență, Microsoft va încerca să redirecționeze autoritatea de aplicare a legii, astfel încât să solicite datele respective direct de la Client. În cazul în care va fi obligată să divulge Datele Clientului sau Datele cu caracter personal unei autorități de aplicare a legii, compania Microsoft va notifica Clientul imediat și va trimite o copie a solicitării, exceptând situațiile în care legea nu îi permite acest lucru.</w:t>
      </w:r>
    </w:p>
    <w:p w14:paraId="1A766D6E" w14:textId="77777777" w:rsidR="00A51E4D" w:rsidRDefault="00A51E4D" w:rsidP="00A51E4D">
      <w:pPr>
        <w:pStyle w:val="ProductList-Body"/>
        <w:spacing w:after="120"/>
      </w:pPr>
      <w:r>
        <w:t>În cazul în care primește de la o terță parte o solicitare de divulgare a Datelor Clientului sau a Datelor cu caracter personal, compania Microsoft va notifica imediat Clientul, exceptând situațiile în care legea nu îi permite acest lucru. Microsoft va respinge solicitarea, exceptând cazul în care legea îi impune să răspundă. Dacă solicitarea este validă, Microsoft va încerca să redirecționeze terța parte pentru a cere datele direct de la Client.</w:t>
      </w:r>
    </w:p>
    <w:p w14:paraId="6071DE81" w14:textId="4C50DAA5" w:rsidR="00B143C0" w:rsidRDefault="00A51E4D" w:rsidP="00A51E4D">
      <w:pPr>
        <w:pStyle w:val="ProductList-Body"/>
        <w:spacing w:after="120"/>
      </w:pPr>
      <w:r>
        <w:t>Microsoft nu va furniza niciunei terțe părți: (a) acces direct, indirect, general sau neîngrădit la Datele Clientului sau la Datele cu caracter personal; (b) cheile de criptare utilizate pentru a securiza Datele Clientului sau Datele cu caracter personal ori posibilitatea de a trece de criptare ori (c) acces la Datele Clientului sau la Datele cu caracter personal, dacă Microsoft știe că acestea urmează a fi utilizate în alte scopuri decât cele indicate în solicitarea terței părți</w:t>
      </w:r>
      <w:r w:rsidR="00B143C0">
        <w:t xml:space="preserve">. </w:t>
      </w:r>
    </w:p>
    <w:p w14:paraId="0B71E39E" w14:textId="77777777" w:rsidR="00B143C0" w:rsidRDefault="00B143C0" w:rsidP="00B143C0">
      <w:pPr>
        <w:pStyle w:val="ProductList-Body"/>
      </w:pPr>
      <w:r>
        <w:t xml:space="preserve">În acest sens, Microsoft poate furniza terţei părţi informaţii de bază privind persoanele de contact ale Clientului. </w:t>
      </w:r>
    </w:p>
    <w:p w14:paraId="2B35D554" w14:textId="77777777" w:rsidR="00B143C0" w:rsidRDefault="00B143C0" w:rsidP="00B143C0">
      <w:pPr>
        <w:pStyle w:val="ProductList-Body"/>
      </w:pPr>
    </w:p>
    <w:p w14:paraId="4B45C272" w14:textId="77777777" w:rsidR="00B143C0" w:rsidRDefault="00B143C0" w:rsidP="00B143C0">
      <w:pPr>
        <w:pStyle w:val="ProductList-SubSubSectionHeading"/>
        <w:keepNext/>
        <w:outlineLvl w:val="1"/>
      </w:pPr>
      <w:bookmarkStart w:id="76" w:name="_Toc507768552"/>
      <w:bookmarkStart w:id="77" w:name="_Toc15457274"/>
      <w:r>
        <w:t>Prelucrarea datelor cu caracter personal; GDPR</w:t>
      </w:r>
      <w:bookmarkEnd w:id="76"/>
      <w:bookmarkEnd w:id="77"/>
    </w:p>
    <w:p w14:paraId="4E415B77" w14:textId="77777777" w:rsidR="00B143C0" w:rsidRDefault="00B143C0" w:rsidP="00B143C0">
      <w:pPr>
        <w:pStyle w:val="ProductList-Body"/>
      </w:pPr>
      <w:r>
        <w:t>Datele cu caracter personal furnizate companiei Microsoft de către Client sau în numele acestuia prin intermediul utilizării Serviciului online reprezintă, de asemenea, Date de client. De asemenea, prin utilizarea de către Client a Serviciilor online, pot fi generaţi şi identificatori pseudonimizaţi, care, de asemenea, se constituie Date cu caracter personal. În măsura în care Microsoft este un operator sau operator secundar de date cu caracter personal în sensul GDPR, Termenii GDPR din anexa 4 reglementează prelucrarea respectivă, iar părţile sunt de acord că următorii termeni şi această sub-secţiune („Prelucrarea datelor cu caracter personal; GDPR”):</w:t>
      </w:r>
    </w:p>
    <w:p w14:paraId="3C5ECC15" w14:textId="77777777" w:rsidR="00B143C0" w:rsidRDefault="00B143C0" w:rsidP="00B143C0">
      <w:pPr>
        <w:pStyle w:val="ProductList-Body"/>
      </w:pPr>
    </w:p>
    <w:p w14:paraId="1BC81208" w14:textId="77777777" w:rsidR="00B143C0" w:rsidRPr="004C41FC" w:rsidRDefault="00B143C0" w:rsidP="00B143C0">
      <w:pPr>
        <w:pStyle w:val="ProductList-Body"/>
        <w:ind w:left="180"/>
        <w:outlineLvl w:val="2"/>
      </w:pPr>
      <w:r>
        <w:rPr>
          <w:b/>
          <w:bCs/>
          <w:color w:val="0072C6"/>
        </w:rPr>
        <w:t>Rolurile şi responsabilităţile operatorii şi persoanele împuternicite de aceştia</w:t>
      </w:r>
    </w:p>
    <w:p w14:paraId="65686C8F" w14:textId="77777777" w:rsidR="00B143C0" w:rsidRDefault="00B143C0" w:rsidP="00B143C0">
      <w:pPr>
        <w:pStyle w:val="ProductList-Body"/>
        <w:ind w:left="158"/>
      </w:pPr>
      <w:r>
        <w:t>Clientul şi Microsoft sunt de acord că Clientul este operatorul datelor cu caracter personal şi că Microsoft este persoana împuternicită de operator care prelucrează datele respective, cu excepţia cazului în care (a) Clientul acţionează ca persoană împuternicită de operator să prelucreze datele cu caracter personal, în acest caz Microsoft fiind subcontractant sau (b) este prevăzut altfel în termenii specifici Serviciilor online. Microsoft va prelucrare Datele cu caracter personal numai pe baza instrucţiunilor documentate ale Clientului. Clientul este de acord că contractul de licenţiere în volum (inclusiv OST), precum şi utilizarea de către Client şi configurarea caracteristicilor Serviciilor online, constituie instrucţiunile documentate complete şi finale ale Clientului către Microsoft privind prelucrarea datelor cu caracter personal. Toate instrucţiunile suplimentare sau alternative trebuie convenite conform procesului de modificare a contractului de licenţiere de volum al Clientului. În orice caz în care se aplică GDPR, iar Clientul este o persoană împuternicită de operator, Clientul garantează companiei Microsoft că instrucţiunile Clientului, inclusiv desemnarea companiei Microsoft ca persoană împuternicită de operator sau persoană secundară împuternicită de operator, au fost autorizate de operatorul relevant.</w:t>
      </w:r>
    </w:p>
    <w:p w14:paraId="721997DE" w14:textId="77777777" w:rsidR="00B143C0" w:rsidRPr="00164531" w:rsidRDefault="00B143C0" w:rsidP="00B143C0">
      <w:pPr>
        <w:pStyle w:val="ProductList-Body"/>
        <w:ind w:left="158"/>
        <w:rPr>
          <w:sz w:val="12"/>
        </w:rPr>
      </w:pPr>
    </w:p>
    <w:p w14:paraId="5AE40B65" w14:textId="77777777" w:rsidR="00B143C0" w:rsidRPr="004C41FC" w:rsidRDefault="00B143C0" w:rsidP="00B143C0">
      <w:pPr>
        <w:pStyle w:val="ProductList-Body"/>
        <w:ind w:left="180"/>
        <w:outlineLvl w:val="2"/>
      </w:pPr>
      <w:r>
        <w:rPr>
          <w:b/>
          <w:bCs/>
          <w:color w:val="0072C6"/>
        </w:rPr>
        <w:t>Detaliile de prelucrare</w:t>
      </w:r>
    </w:p>
    <w:p w14:paraId="79960352" w14:textId="77777777" w:rsidR="00B143C0" w:rsidRDefault="00B143C0" w:rsidP="00B143C0">
      <w:pPr>
        <w:pStyle w:val="ProductList-Body"/>
        <w:ind w:left="158"/>
      </w:pPr>
      <w:r>
        <w:t>Părţile recunosc şi sunt de acord că:</w:t>
      </w:r>
    </w:p>
    <w:p w14:paraId="0B0A54A2" w14:textId="77777777" w:rsidR="00B143C0" w:rsidRDefault="00B143C0" w:rsidP="00B143C0">
      <w:pPr>
        <w:pStyle w:val="ProductList-Body"/>
        <w:numPr>
          <w:ilvl w:val="0"/>
          <w:numId w:val="47"/>
        </w:numPr>
      </w:pPr>
      <w:r>
        <w:t>obiectul prelucrării este limitat la datele cu caracter personal care intră în domeniul de aplicare al GDPR;</w:t>
      </w:r>
    </w:p>
    <w:p w14:paraId="265D7770" w14:textId="77777777" w:rsidR="00B143C0" w:rsidRDefault="00B143C0" w:rsidP="00B143C0">
      <w:pPr>
        <w:pStyle w:val="ProductList-Body"/>
        <w:numPr>
          <w:ilvl w:val="0"/>
          <w:numId w:val="47"/>
        </w:numPr>
      </w:pPr>
      <w:r>
        <w:t>durata prelucrării este egală cu durata pentru care Clientul are dreptul să utilizeze Serviciul online şi până la ştergerea sau returnarea tuturor Datelor cu caracter personal, în conformitate cu instrucţiunile Clientului sau cu termenii TSO;</w:t>
      </w:r>
    </w:p>
    <w:p w14:paraId="6ABBBA15" w14:textId="77777777" w:rsidR="00B143C0" w:rsidRDefault="00B143C0" w:rsidP="00B143C0">
      <w:pPr>
        <w:pStyle w:val="ProductList-Body"/>
        <w:numPr>
          <w:ilvl w:val="0"/>
          <w:numId w:val="47"/>
        </w:numPr>
      </w:pPr>
      <w:r>
        <w:t>Natura şi scopul prelucrării sunt furnizarea Serviciul online, în conformitate cu contractul de licenţiere în volum încheiat cu Clientul.</w:t>
      </w:r>
    </w:p>
    <w:p w14:paraId="3EDEB2E3" w14:textId="77777777" w:rsidR="00B143C0" w:rsidRDefault="00B143C0" w:rsidP="00B143C0">
      <w:pPr>
        <w:pStyle w:val="ProductList-Body"/>
        <w:numPr>
          <w:ilvl w:val="0"/>
          <w:numId w:val="47"/>
        </w:numPr>
      </w:pPr>
      <w:r>
        <w:t>Tipurile de date cu caracter personal prelucrate de Serviciul online includ datele identificate în mod expres la articolul 4 din GDPR şi</w:t>
      </w:r>
    </w:p>
    <w:p w14:paraId="00818097" w14:textId="77777777" w:rsidR="00B143C0" w:rsidRDefault="00B143C0" w:rsidP="00B143C0">
      <w:pPr>
        <w:pStyle w:val="ProductList-Body"/>
        <w:numPr>
          <w:ilvl w:val="0"/>
          <w:numId w:val="47"/>
        </w:numPr>
        <w:ind w:left="922"/>
      </w:pPr>
      <w:r>
        <w:t>Categoriile de persoane vizate sunt reprezentanţii şi utilizatorii finali ai clientului, cum ar fi angajaţii, contractanţii, colaboratorii şi clienţii.</w:t>
      </w:r>
    </w:p>
    <w:p w14:paraId="032ED755" w14:textId="77777777" w:rsidR="00B143C0" w:rsidRPr="00661C51" w:rsidRDefault="00B143C0" w:rsidP="00B143C0">
      <w:pPr>
        <w:pStyle w:val="ProductList-Body"/>
      </w:pPr>
    </w:p>
    <w:p w14:paraId="37078D61" w14:textId="77777777" w:rsidR="00B143C0" w:rsidRPr="004C41FC" w:rsidRDefault="00B143C0" w:rsidP="00B143C0">
      <w:pPr>
        <w:pStyle w:val="ProductList-Body"/>
        <w:ind w:left="180"/>
        <w:outlineLvl w:val="2"/>
      </w:pPr>
      <w:r>
        <w:rPr>
          <w:b/>
          <w:bCs/>
          <w:color w:val="0072C6"/>
        </w:rPr>
        <w:t>Drepturile persoanelor vizate; Asistenţă privind solicitările</w:t>
      </w:r>
    </w:p>
    <w:p w14:paraId="37C79BBD" w14:textId="77777777" w:rsidR="00B143C0" w:rsidRDefault="00B143C0" w:rsidP="00B143C0">
      <w:pPr>
        <w:pStyle w:val="ProductList-Body"/>
        <w:ind w:left="180"/>
      </w:pPr>
      <w:r>
        <w:t>Microsoft va pune la dispoziţia Clientului, într-un mod care să respecte caracteristica Produsului şi rolul Microsoft în calitate de persoană împuternicită de operator, datele cu caracter personal ale persoanelor vizate şi capacitatea de a da curs solicitărilor persoanelor vizate de a-şi exercita drepturile prevăzute în GDPR. Microsoft respectă solicitările rezonabile adresate de Client cu privire la acordarea de asistenţă pentru răspunsul Clientului la o astfel de solicitare a persoanei vizate. Dacă Microsoft primeşte o solicitare din partea persoanei vizate de Client de a-şi exercita unul sau mai multe drepturi în temeiul GDPR, în legătură cu un Serviciu online pentru care Microsoft este persoană împuternicită de operator care prelucrează date sau persoană secundară împuternicită de operator care prelucrează date, Microsoft va redirecţiona persoana vizată să adreseze solicitarea direct Clientului. Clientului îi revine răspunderea de a răspunde la toate aceste solicitări, inclusiv, după caz, prin utilizarea funcţionalităţii Serviciului online. Microsoft respectă solicitările rezonabile adresate de Client cu privire la acordarea de asistenţă pentru răspunsul Clientului la o astfel de solicitare a persoanei vizate.</w:t>
      </w:r>
    </w:p>
    <w:p w14:paraId="7FAE768D" w14:textId="77777777" w:rsidR="00B143C0" w:rsidRDefault="00B143C0" w:rsidP="00B143C0">
      <w:pPr>
        <w:pStyle w:val="ProductList-Body"/>
        <w:ind w:left="180"/>
      </w:pPr>
    </w:p>
    <w:p w14:paraId="6306F7B5" w14:textId="77777777" w:rsidR="00B143C0" w:rsidRPr="00FC2D52" w:rsidRDefault="00B143C0" w:rsidP="00B143C0">
      <w:pPr>
        <w:pStyle w:val="ProductList-Body"/>
        <w:ind w:left="180"/>
        <w:outlineLvl w:val="2"/>
      </w:pPr>
      <w:r>
        <w:rPr>
          <w:b/>
          <w:color w:val="0072C6"/>
        </w:rPr>
        <w:t>Evidenţe ale activităţilor de prelucrare</w:t>
      </w:r>
    </w:p>
    <w:p w14:paraId="1D59B798" w14:textId="77777777" w:rsidR="00B143C0" w:rsidRDefault="00B143C0" w:rsidP="00B143C0">
      <w:pPr>
        <w:pStyle w:val="ProductList-Body"/>
        <w:ind w:left="158"/>
      </w:pPr>
      <w:r>
        <w:t>Microsoft păstrează toate evidenţele prevăzute la articolul 30 alineatul (2) din GDPR şi, în măsura aplicabilă prelucrării datelor cu caracter personal în numele Clientului, le pune la dispoziţia Clientului la cerere.</w:t>
      </w:r>
    </w:p>
    <w:p w14:paraId="15E4F7B8" w14:textId="77777777" w:rsidR="00B143C0" w:rsidRPr="00302F7B" w:rsidRDefault="00B143C0" w:rsidP="00B143C0">
      <w:pPr>
        <w:pStyle w:val="ProductList-Body"/>
        <w:ind w:left="180"/>
      </w:pPr>
    </w:p>
    <w:p w14:paraId="0C001BD9" w14:textId="77777777" w:rsidR="00B143C0" w:rsidRDefault="00B143C0" w:rsidP="00B143C0">
      <w:pPr>
        <w:pStyle w:val="ProductList-SubSubSectionHeading"/>
        <w:outlineLvl w:val="1"/>
      </w:pPr>
      <w:bookmarkStart w:id="78" w:name="_Toc507768553"/>
      <w:bookmarkStart w:id="79" w:name="_Toc15457275"/>
      <w:r>
        <w:t>Securitatea datelor</w:t>
      </w:r>
      <w:bookmarkEnd w:id="78"/>
      <w:bookmarkEnd w:id="79"/>
    </w:p>
    <w:p w14:paraId="565B8D8D" w14:textId="77777777" w:rsidR="00B143C0" w:rsidRPr="004C41FC" w:rsidRDefault="00B143C0" w:rsidP="00B143C0">
      <w:pPr>
        <w:pStyle w:val="ProductList-Body"/>
        <w:ind w:left="180"/>
        <w:outlineLvl w:val="2"/>
      </w:pPr>
      <w:r>
        <w:rPr>
          <w:b/>
          <w:bCs/>
          <w:color w:val="0072C6"/>
        </w:rPr>
        <w:t>Practici şi politici de securitate</w:t>
      </w:r>
    </w:p>
    <w:p w14:paraId="11523A0F" w14:textId="77777777" w:rsidR="00B143C0" w:rsidRPr="00812D81" w:rsidRDefault="00B143C0" w:rsidP="00B143C0">
      <w:pPr>
        <w:pStyle w:val="ProductList-Body"/>
        <w:ind w:left="158"/>
      </w:pPr>
      <w:bookmarkStart w:id="80" w:name="_Hlk504328104"/>
      <w:r>
        <w:t>Microsoft va implementa şi menţine măsuri de natură tehnică şi organizaţională adecvate pentru a proteja Datele clientului şi Datele cu caracter personal. Măsurile respective sunt stabilite într-o Politică de securitate Microsoft. Microsoft va pune politica respectivă la dispoziţia Clientului, împreună cu descrierile controalelor de securitate în vigoare pentru Serviciul online şi alte informaţii solicitate în mod rezonabil de Client referitoare la practicile şi politicile Microsoft de securitate.</w:t>
      </w:r>
    </w:p>
    <w:p w14:paraId="1A8A1124" w14:textId="77777777" w:rsidR="00B143C0" w:rsidRPr="00812D81" w:rsidRDefault="00B143C0" w:rsidP="00B143C0">
      <w:pPr>
        <w:pStyle w:val="ProductList-Body"/>
        <w:ind w:left="158"/>
      </w:pPr>
    </w:p>
    <w:p w14:paraId="3DC054B1" w14:textId="4859EEFF" w:rsidR="00B143C0" w:rsidRPr="00416A93" w:rsidRDefault="00B143C0" w:rsidP="00B143C0">
      <w:pPr>
        <w:pStyle w:val="ProductList-Body"/>
        <w:ind w:left="158"/>
        <w:rPr>
          <w:spacing w:val="-2"/>
        </w:rPr>
      </w:pPr>
      <w:r w:rsidRPr="00416A93">
        <w:rPr>
          <w:spacing w:val="-2"/>
        </w:rPr>
        <w:t xml:space="preserve">În plus, măsurile respective trebuie să respecte cerinţele stabilite în ISO 27001, ISO 27002 şi ISO 27018. </w:t>
      </w:r>
      <w:bookmarkEnd w:id="80"/>
      <w:r w:rsidRPr="00416A93">
        <w:rPr>
          <w:spacing w:val="-2"/>
        </w:rPr>
        <w:t xml:space="preserve">De asemenea, fiecare Serviciu online Core respectă standardele şi cadrele de control indicate în tabelul de mai jos şi implementează şi menţine măsurile de securitate menţionate în </w:t>
      </w:r>
      <w:r w:rsidR="00AC2C2A">
        <w:fldChar w:fldCharType="begin"/>
      </w:r>
      <w:r w:rsidR="00AC2C2A">
        <w:instrText xml:space="preserve"> HYPERLINK \l "AppendixB_SecurityMeasures" \o "anexa B" </w:instrText>
      </w:r>
      <w:r w:rsidR="00AC2C2A">
        <w:fldChar w:fldCharType="separate"/>
      </w:r>
      <w:r w:rsidRPr="00416A93">
        <w:rPr>
          <w:rStyle w:val="Hyperlink"/>
          <w:spacing w:val="-2"/>
        </w:rPr>
        <w:t>anexa B</w:t>
      </w:r>
      <w:r w:rsidR="00AC2C2A">
        <w:rPr>
          <w:rStyle w:val="Hyperlink"/>
          <w:spacing w:val="-2"/>
        </w:rPr>
        <w:fldChar w:fldCharType="end"/>
      </w:r>
      <w:r w:rsidRPr="00416A93">
        <w:rPr>
          <w:spacing w:val="-2"/>
        </w:rPr>
        <w:t xml:space="preserve"> pentru protecţia Datelor de client.</w:t>
      </w:r>
    </w:p>
    <w:p w14:paraId="167DD023" w14:textId="427566CE" w:rsidR="00B143C0" w:rsidRDefault="00B143C0" w:rsidP="00B143C0">
      <w:pPr>
        <w:pStyle w:val="ProductList-Body"/>
        <w:ind w:left="158"/>
      </w:pPr>
    </w:p>
    <w:p w14:paraId="2CF5D2E4" w14:textId="6DA83770" w:rsidR="00B55636" w:rsidRDefault="00B55636" w:rsidP="00B143C0">
      <w:pPr>
        <w:pStyle w:val="ProductList-Body"/>
        <w:ind w:left="158"/>
      </w:pPr>
    </w:p>
    <w:p w14:paraId="6963AFE2" w14:textId="77777777" w:rsidR="00B55636" w:rsidRDefault="00B55636" w:rsidP="00B143C0">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1C5D18" w:rsidRPr="00C62FB6" w14:paraId="022F6104" w14:textId="77777777" w:rsidTr="001C5D18">
        <w:trPr>
          <w:tblHeader/>
        </w:trPr>
        <w:tc>
          <w:tcPr>
            <w:tcW w:w="2880" w:type="dxa"/>
            <w:shd w:val="clear" w:color="auto" w:fill="0072C6"/>
            <w:vAlign w:val="center"/>
          </w:tcPr>
          <w:p w14:paraId="320FFDE7" w14:textId="77777777" w:rsidR="001C5D18" w:rsidRPr="00231971" w:rsidRDefault="001C5D18" w:rsidP="001C5D18">
            <w:pPr>
              <w:pStyle w:val="ProductList-Body"/>
              <w:rPr>
                <w:color w:val="FFFFFF" w:themeColor="background1"/>
                <w:sz w:val="16"/>
                <w:szCs w:val="16"/>
              </w:rPr>
            </w:pPr>
            <w:r>
              <w:rPr>
                <w:color w:val="FFFFFF" w:themeColor="background1"/>
                <w:sz w:val="16"/>
                <w:szCs w:val="16"/>
              </w:rPr>
              <w:lastRenderedPageBreak/>
              <w:t>Serviciu online</w:t>
            </w:r>
          </w:p>
        </w:tc>
        <w:tc>
          <w:tcPr>
            <w:tcW w:w="1728" w:type="dxa"/>
            <w:shd w:val="clear" w:color="auto" w:fill="0072C6"/>
            <w:vAlign w:val="center"/>
          </w:tcPr>
          <w:p w14:paraId="2A8C4AF4" w14:textId="77777777" w:rsidR="001C5D18" w:rsidRPr="00231971" w:rsidRDefault="001C5D18" w:rsidP="001C5D18">
            <w:pPr>
              <w:pStyle w:val="ProductList-Body"/>
              <w:rPr>
                <w:color w:val="FFFFFF" w:themeColor="background1"/>
                <w:sz w:val="16"/>
                <w:szCs w:val="16"/>
                <w:lang w:val="fr-FR"/>
              </w:rPr>
            </w:pPr>
            <w:r>
              <w:rPr>
                <w:color w:val="FFFFFF" w:themeColor="background1"/>
                <w:sz w:val="16"/>
                <w:szCs w:val="16"/>
              </w:rPr>
              <w:t>SSAE 18 SOC 1 tip II</w:t>
            </w:r>
          </w:p>
        </w:tc>
        <w:tc>
          <w:tcPr>
            <w:tcW w:w="1710" w:type="dxa"/>
            <w:shd w:val="clear" w:color="auto" w:fill="0072C6"/>
            <w:vAlign w:val="center"/>
          </w:tcPr>
          <w:p w14:paraId="632449C8" w14:textId="77777777" w:rsidR="001C5D18" w:rsidRPr="00231971" w:rsidRDefault="001C5D18" w:rsidP="001C5D18">
            <w:pPr>
              <w:pStyle w:val="ProductList-Body"/>
              <w:rPr>
                <w:color w:val="FFFFFF" w:themeColor="background1"/>
                <w:sz w:val="16"/>
                <w:szCs w:val="16"/>
                <w:lang w:val="fr-FR"/>
              </w:rPr>
            </w:pPr>
            <w:r>
              <w:rPr>
                <w:color w:val="FFFFFF" w:themeColor="background1"/>
                <w:sz w:val="16"/>
                <w:szCs w:val="16"/>
              </w:rPr>
              <w:t>SSAE 18 SOC 2 tip II</w:t>
            </w:r>
          </w:p>
        </w:tc>
      </w:tr>
      <w:tr w:rsidR="001C5D18" w:rsidRPr="00C62FB6" w14:paraId="59CF067C" w14:textId="77777777" w:rsidTr="001C5D18">
        <w:trPr>
          <w:trHeight w:val="288"/>
        </w:trPr>
        <w:tc>
          <w:tcPr>
            <w:tcW w:w="2880" w:type="dxa"/>
            <w:vAlign w:val="center"/>
          </w:tcPr>
          <w:p w14:paraId="6EA98462" w14:textId="77777777" w:rsidR="001C5D18" w:rsidRPr="00231971" w:rsidRDefault="001C5D18" w:rsidP="001C5D18">
            <w:pPr>
              <w:pStyle w:val="ProductList-Body"/>
              <w:rPr>
                <w:sz w:val="16"/>
                <w:szCs w:val="16"/>
              </w:rPr>
            </w:pPr>
            <w:r>
              <w:rPr>
                <w:sz w:val="16"/>
                <w:szCs w:val="16"/>
              </w:rPr>
              <w:t>Serviciile Office 365</w:t>
            </w:r>
          </w:p>
        </w:tc>
        <w:tc>
          <w:tcPr>
            <w:tcW w:w="1728" w:type="dxa"/>
            <w:vAlign w:val="center"/>
          </w:tcPr>
          <w:p w14:paraId="78488AB4"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c>
          <w:tcPr>
            <w:tcW w:w="1710" w:type="dxa"/>
            <w:vAlign w:val="center"/>
          </w:tcPr>
          <w:p w14:paraId="11FE09EA"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r>
      <w:tr w:rsidR="001C5D18" w:rsidRPr="00C62FB6" w14:paraId="438D2A1E" w14:textId="77777777" w:rsidTr="001C5D18">
        <w:trPr>
          <w:trHeight w:val="288"/>
        </w:trPr>
        <w:tc>
          <w:tcPr>
            <w:tcW w:w="2880" w:type="dxa"/>
            <w:vAlign w:val="center"/>
          </w:tcPr>
          <w:p w14:paraId="7638B0E4" w14:textId="77777777" w:rsidR="001C5D18" w:rsidRPr="00231971" w:rsidRDefault="001C5D18" w:rsidP="001C5D18">
            <w:pPr>
              <w:pStyle w:val="ProductList-Body"/>
              <w:rPr>
                <w:sz w:val="16"/>
                <w:szCs w:val="16"/>
              </w:rPr>
            </w:pPr>
            <w:r>
              <w:rPr>
                <w:sz w:val="16"/>
                <w:szCs w:val="16"/>
              </w:rPr>
              <w:t>Serviciile principale Microsoft Dynamics 365</w:t>
            </w:r>
          </w:p>
        </w:tc>
        <w:tc>
          <w:tcPr>
            <w:tcW w:w="1728" w:type="dxa"/>
            <w:vAlign w:val="center"/>
          </w:tcPr>
          <w:p w14:paraId="77E6FF9B"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c>
          <w:tcPr>
            <w:tcW w:w="1710" w:type="dxa"/>
            <w:vAlign w:val="center"/>
          </w:tcPr>
          <w:p w14:paraId="73E8C2FC"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r>
      <w:tr w:rsidR="001C5D18" w:rsidRPr="00C62FB6" w14:paraId="6D2BDDF9" w14:textId="77777777" w:rsidTr="001C5D18">
        <w:trPr>
          <w:trHeight w:val="288"/>
        </w:trPr>
        <w:tc>
          <w:tcPr>
            <w:tcW w:w="2880" w:type="dxa"/>
            <w:vAlign w:val="center"/>
          </w:tcPr>
          <w:p w14:paraId="1995A262" w14:textId="77777777" w:rsidR="001C5D18" w:rsidRPr="00231971" w:rsidRDefault="001C5D18" w:rsidP="001C5D18">
            <w:pPr>
              <w:pStyle w:val="ProductList-Body"/>
              <w:rPr>
                <w:sz w:val="16"/>
                <w:szCs w:val="16"/>
              </w:rPr>
            </w:pPr>
            <w:r>
              <w:rPr>
                <w:sz w:val="16"/>
                <w:szCs w:val="16"/>
              </w:rPr>
              <w:t>Serviciile de bază Microsoft Azure</w:t>
            </w:r>
          </w:p>
        </w:tc>
        <w:tc>
          <w:tcPr>
            <w:tcW w:w="1728" w:type="dxa"/>
            <w:vAlign w:val="center"/>
          </w:tcPr>
          <w:p w14:paraId="1C834925" w14:textId="77777777" w:rsidR="001C5D18" w:rsidRPr="004C41FC" w:rsidRDefault="001C5D18" w:rsidP="001C5D18">
            <w:pPr>
              <w:pStyle w:val="ProductList-Body"/>
            </w:pPr>
            <w:r>
              <w:rPr>
                <w:color w:val="000000" w:themeColor="text1"/>
                <w:sz w:val="16"/>
                <w:szCs w:val="16"/>
              </w:rPr>
              <w:t>Variază**</w:t>
            </w:r>
          </w:p>
        </w:tc>
        <w:tc>
          <w:tcPr>
            <w:tcW w:w="1710" w:type="dxa"/>
            <w:vAlign w:val="center"/>
          </w:tcPr>
          <w:p w14:paraId="7399C51D" w14:textId="77777777" w:rsidR="001C5D18" w:rsidRPr="00231971" w:rsidRDefault="001C5D18" w:rsidP="001C5D18">
            <w:pPr>
              <w:pStyle w:val="ProductList-Body"/>
              <w:rPr>
                <w:color w:val="000000" w:themeColor="text1"/>
                <w:sz w:val="16"/>
                <w:szCs w:val="16"/>
              </w:rPr>
            </w:pPr>
            <w:r>
              <w:rPr>
                <w:color w:val="000000" w:themeColor="text1"/>
                <w:sz w:val="16"/>
                <w:szCs w:val="16"/>
              </w:rPr>
              <w:t>Variază**</w:t>
            </w:r>
          </w:p>
        </w:tc>
      </w:tr>
      <w:tr w:rsidR="001C5D18" w:rsidRPr="00C62FB6" w14:paraId="1E942284" w14:textId="77777777" w:rsidTr="001C5D18">
        <w:trPr>
          <w:trHeight w:val="288"/>
        </w:trPr>
        <w:tc>
          <w:tcPr>
            <w:tcW w:w="2880" w:type="dxa"/>
            <w:vAlign w:val="center"/>
          </w:tcPr>
          <w:p w14:paraId="46EF7DC9" w14:textId="77777777" w:rsidR="001C5D18" w:rsidRPr="00231971" w:rsidRDefault="001C5D18" w:rsidP="001C5D18">
            <w:pPr>
              <w:pStyle w:val="ProductList-Body"/>
              <w:rPr>
                <w:sz w:val="16"/>
                <w:szCs w:val="16"/>
              </w:rPr>
            </w:pPr>
            <w:r>
              <w:rPr>
                <w:sz w:val="16"/>
                <w:szCs w:val="16"/>
              </w:rPr>
              <w:t>Microsoft Cloud App Security</w:t>
            </w:r>
          </w:p>
        </w:tc>
        <w:tc>
          <w:tcPr>
            <w:tcW w:w="1728" w:type="dxa"/>
            <w:vAlign w:val="center"/>
          </w:tcPr>
          <w:p w14:paraId="6CB96A40"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c>
          <w:tcPr>
            <w:tcW w:w="1710" w:type="dxa"/>
            <w:vAlign w:val="center"/>
          </w:tcPr>
          <w:p w14:paraId="202DF81D"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r>
      <w:tr w:rsidR="001C5D18" w:rsidRPr="00C62FB6" w14:paraId="771216C4" w14:textId="77777777" w:rsidTr="001C5D18">
        <w:trPr>
          <w:trHeight w:val="288"/>
        </w:trPr>
        <w:tc>
          <w:tcPr>
            <w:tcW w:w="2880" w:type="dxa"/>
            <w:vAlign w:val="center"/>
          </w:tcPr>
          <w:p w14:paraId="33FCDB59" w14:textId="77777777" w:rsidR="001C5D18" w:rsidRPr="00231971" w:rsidRDefault="001C5D18" w:rsidP="001C5D18">
            <w:pPr>
              <w:pStyle w:val="ProductList-Body"/>
              <w:rPr>
                <w:sz w:val="16"/>
                <w:szCs w:val="16"/>
              </w:rPr>
            </w:pPr>
            <w:r>
              <w:rPr>
                <w:sz w:val="16"/>
                <w:szCs w:val="16"/>
              </w:rPr>
              <w:t>Serviciile online Microsoft Intune</w:t>
            </w:r>
          </w:p>
        </w:tc>
        <w:tc>
          <w:tcPr>
            <w:tcW w:w="1728" w:type="dxa"/>
            <w:vAlign w:val="center"/>
          </w:tcPr>
          <w:p w14:paraId="0677C46B"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c>
          <w:tcPr>
            <w:tcW w:w="1710" w:type="dxa"/>
            <w:vAlign w:val="center"/>
          </w:tcPr>
          <w:p w14:paraId="3BB7039B"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r>
      <w:tr w:rsidR="002C22E9" w:rsidRPr="00C62FB6" w14:paraId="7EEDD222" w14:textId="77777777" w:rsidTr="001C5D18">
        <w:trPr>
          <w:trHeight w:val="288"/>
        </w:trPr>
        <w:tc>
          <w:tcPr>
            <w:tcW w:w="2880" w:type="dxa"/>
            <w:vAlign w:val="center"/>
          </w:tcPr>
          <w:p w14:paraId="0C0045A8" w14:textId="77B91F62" w:rsidR="002C22E9" w:rsidRPr="00231971" w:rsidRDefault="002C22E9" w:rsidP="002C22E9">
            <w:pPr>
              <w:pStyle w:val="ProductList-Body"/>
              <w:rPr>
                <w:sz w:val="16"/>
                <w:szCs w:val="16"/>
              </w:rPr>
            </w:pPr>
            <w:r>
              <w:rPr>
                <w:sz w:val="16"/>
                <w:szCs w:val="16"/>
              </w:rPr>
              <w:t>Serviciile principale Microsoft Power Platform</w:t>
            </w:r>
          </w:p>
        </w:tc>
        <w:tc>
          <w:tcPr>
            <w:tcW w:w="1728" w:type="dxa"/>
            <w:vAlign w:val="center"/>
          </w:tcPr>
          <w:p w14:paraId="017CF99A" w14:textId="5C7965B4" w:rsidR="002C22E9" w:rsidRPr="00231971" w:rsidRDefault="002C22E9" w:rsidP="002C22E9">
            <w:pPr>
              <w:pStyle w:val="ProductList-Body"/>
              <w:rPr>
                <w:color w:val="000000" w:themeColor="text1"/>
                <w:sz w:val="16"/>
                <w:szCs w:val="16"/>
              </w:rPr>
            </w:pPr>
            <w:r>
              <w:rPr>
                <w:color w:val="000000" w:themeColor="text1"/>
                <w:sz w:val="16"/>
                <w:szCs w:val="16"/>
              </w:rPr>
              <w:t>Da</w:t>
            </w:r>
          </w:p>
        </w:tc>
        <w:tc>
          <w:tcPr>
            <w:tcW w:w="1710" w:type="dxa"/>
            <w:vAlign w:val="center"/>
          </w:tcPr>
          <w:p w14:paraId="32804BEF" w14:textId="7A196213" w:rsidR="002C22E9" w:rsidRPr="00231971" w:rsidRDefault="002C22E9" w:rsidP="002C22E9">
            <w:pPr>
              <w:pStyle w:val="ProductList-Body"/>
              <w:rPr>
                <w:color w:val="000000" w:themeColor="text1"/>
                <w:sz w:val="16"/>
                <w:szCs w:val="16"/>
              </w:rPr>
            </w:pPr>
            <w:r>
              <w:rPr>
                <w:color w:val="000000" w:themeColor="text1"/>
                <w:sz w:val="16"/>
                <w:szCs w:val="16"/>
              </w:rPr>
              <w:t>Da</w:t>
            </w:r>
          </w:p>
        </w:tc>
      </w:tr>
      <w:tr w:rsidR="001C5D18" w:rsidRPr="00C62FB6" w14:paraId="43F09AB1" w14:textId="77777777" w:rsidTr="001C5D18">
        <w:trPr>
          <w:trHeight w:val="288"/>
        </w:trPr>
        <w:tc>
          <w:tcPr>
            <w:tcW w:w="2880" w:type="dxa"/>
            <w:vAlign w:val="center"/>
          </w:tcPr>
          <w:p w14:paraId="04A3648B" w14:textId="797400CA" w:rsidR="001C5D18" w:rsidRPr="00231971" w:rsidRDefault="001C5D18" w:rsidP="001C5D18">
            <w:pPr>
              <w:pStyle w:val="ProductList-Body"/>
              <w:rPr>
                <w:sz w:val="16"/>
                <w:szCs w:val="16"/>
              </w:rPr>
            </w:pPr>
            <w:r>
              <w:rPr>
                <w:sz w:val="16"/>
                <w:szCs w:val="16"/>
              </w:rPr>
              <w:t xml:space="preserve">Serviciile </w:t>
            </w:r>
            <w:r w:rsidR="00A51E4D">
              <w:rPr>
                <w:sz w:val="16"/>
                <w:szCs w:val="16"/>
              </w:rPr>
              <w:t>de protecție avansată împotriva amenințărilor Microsoft Defender</w:t>
            </w:r>
          </w:p>
        </w:tc>
        <w:tc>
          <w:tcPr>
            <w:tcW w:w="1728" w:type="dxa"/>
            <w:vAlign w:val="center"/>
          </w:tcPr>
          <w:p w14:paraId="0B54DFDF" w14:textId="77777777" w:rsidR="001C5D18" w:rsidRDefault="001C5D18" w:rsidP="001C5D18">
            <w:pPr>
              <w:pStyle w:val="ProductList-Body"/>
              <w:rPr>
                <w:color w:val="000000" w:themeColor="text1"/>
                <w:sz w:val="16"/>
                <w:szCs w:val="16"/>
              </w:rPr>
            </w:pPr>
            <w:r>
              <w:rPr>
                <w:color w:val="000000" w:themeColor="text1"/>
                <w:sz w:val="16"/>
                <w:szCs w:val="16"/>
              </w:rPr>
              <w:t>Nu</w:t>
            </w:r>
          </w:p>
        </w:tc>
        <w:tc>
          <w:tcPr>
            <w:tcW w:w="1710" w:type="dxa"/>
            <w:vAlign w:val="center"/>
          </w:tcPr>
          <w:p w14:paraId="521D2A67" w14:textId="77777777" w:rsidR="001C5D18" w:rsidRDefault="001C5D18" w:rsidP="001C5D18">
            <w:pPr>
              <w:pStyle w:val="ProductList-Body"/>
              <w:rPr>
                <w:color w:val="000000" w:themeColor="text1"/>
                <w:sz w:val="16"/>
                <w:szCs w:val="16"/>
              </w:rPr>
            </w:pPr>
            <w:r>
              <w:rPr>
                <w:color w:val="000000" w:themeColor="text1"/>
                <w:sz w:val="16"/>
                <w:szCs w:val="16"/>
              </w:rPr>
              <w:t>Nu</w:t>
            </w:r>
          </w:p>
        </w:tc>
      </w:tr>
    </w:tbl>
    <w:p w14:paraId="6700D301" w14:textId="50D63F8F" w:rsidR="008554D6" w:rsidRPr="00C4610D" w:rsidRDefault="008554D6" w:rsidP="008554D6">
      <w:pPr>
        <w:pStyle w:val="ProductList-Body"/>
        <w:ind w:left="720"/>
        <w:rPr>
          <w:spacing w:val="-3"/>
        </w:rPr>
      </w:pPr>
      <w:r w:rsidRPr="00C4610D">
        <w:rPr>
          <w:i/>
          <w:iCs/>
          <w:color w:val="000000" w:themeColor="text1"/>
          <w:spacing w:val="-3"/>
        </w:rPr>
        <w:t xml:space="preserve">*Nu include </w:t>
      </w:r>
      <w:r w:rsidRPr="00C4610D">
        <w:rPr>
          <w:i/>
          <w:iCs/>
          <w:spacing w:val="-3"/>
        </w:rPr>
        <w:t xml:space="preserve">Microsoft Dynamics 365 for Marketing, </w:t>
      </w:r>
      <w:r w:rsidRPr="00C4610D">
        <w:rPr>
          <w:i/>
          <w:iCs/>
          <w:color w:val="000000" w:themeColor="text1"/>
          <w:spacing w:val="-3"/>
        </w:rPr>
        <w:t xml:space="preserve">Microsoft Dynamics 365 for Talent, Microsoft Dynamics 365 for Talent: Attract și Microsoft Dynamics 365 for Talent: Onboard și Dynamics 365 </w:t>
      </w:r>
      <w:r w:rsidR="00A51E4D">
        <w:rPr>
          <w:i/>
          <w:iCs/>
          <w:color w:val="000000" w:themeColor="text1"/>
        </w:rPr>
        <w:t>Sales Insights</w:t>
      </w:r>
      <w:r w:rsidRPr="00C4610D">
        <w:rPr>
          <w:i/>
          <w:iCs/>
          <w:color w:val="000000" w:themeColor="text1"/>
          <w:spacing w:val="-3"/>
        </w:rPr>
        <w:t>.</w:t>
      </w:r>
    </w:p>
    <w:p w14:paraId="679DE0EF" w14:textId="77777777" w:rsidR="002B3CFE" w:rsidRPr="00C97DF5" w:rsidRDefault="002B3CFE" w:rsidP="002B3CFE">
      <w:pPr>
        <w:pStyle w:val="ProductList-Body"/>
        <w:ind w:left="720"/>
      </w:pPr>
      <w:r>
        <w:rPr>
          <w:color w:val="000000" w:themeColor="text1"/>
        </w:rPr>
        <w:t>**</w:t>
      </w:r>
      <w:r>
        <w:rPr>
          <w:i/>
          <w:iCs/>
          <w:color w:val="000000" w:themeColor="text1"/>
        </w:rPr>
        <w:t>Domeniul curent este detaliat în raportul de audit și prezentat pe scurt în Centrul de autorizare Microsoft.</w:t>
      </w:r>
    </w:p>
    <w:p w14:paraId="04F19198" w14:textId="77777777" w:rsidR="00B143C0" w:rsidRPr="003F1456" w:rsidRDefault="00B143C0" w:rsidP="00B143C0">
      <w:pPr>
        <w:pStyle w:val="ProductList-Body"/>
        <w:ind w:left="158"/>
        <w:rPr>
          <w:i/>
          <w:color w:val="000000" w:themeColor="text1"/>
        </w:rPr>
      </w:pPr>
    </w:p>
    <w:p w14:paraId="426B249F" w14:textId="77777777" w:rsidR="00B143C0" w:rsidRPr="00164531" w:rsidRDefault="00B143C0" w:rsidP="00B143C0">
      <w:pPr>
        <w:pStyle w:val="ProductList-Body"/>
        <w:ind w:left="158"/>
        <w:rPr>
          <w:spacing w:val="-2"/>
        </w:rPr>
      </w:pPr>
      <w:r w:rsidRPr="00164531">
        <w:rPr>
          <w:spacing w:val="-2"/>
        </w:rPr>
        <w:t>Microsoft are dreptul să adauge oricând standarde din domeniu sau guvernamentale. Microsoft nu va elimina ISO 27001, ISO 27002, ISO 27018 sau standardele sau cadrele din tabelul de mai sus decât dacă acesta nu mai este utilizat în domeniu şi este înlocuit cu unul succesor (dacă există).</w:t>
      </w:r>
    </w:p>
    <w:p w14:paraId="2368CEA4" w14:textId="77777777" w:rsidR="00B143C0" w:rsidRDefault="00B143C0" w:rsidP="00B143C0">
      <w:pPr>
        <w:pStyle w:val="ProductList-Body"/>
      </w:pPr>
    </w:p>
    <w:p w14:paraId="06CC2C1E" w14:textId="77777777" w:rsidR="00B143C0" w:rsidRPr="004C41FC" w:rsidRDefault="00B143C0" w:rsidP="00B143C0">
      <w:pPr>
        <w:pStyle w:val="ProductList-Body"/>
        <w:ind w:left="180"/>
        <w:outlineLvl w:val="2"/>
      </w:pPr>
      <w:r>
        <w:rPr>
          <w:b/>
          <w:color w:val="0072C6"/>
        </w:rPr>
        <w:t xml:space="preserve">Responsabilităţile </w:t>
      </w:r>
      <w:r>
        <w:rPr>
          <w:b/>
          <w:bCs/>
          <w:color w:val="0072C6"/>
        </w:rPr>
        <w:t>Clientului</w:t>
      </w:r>
    </w:p>
    <w:p w14:paraId="61C539C3" w14:textId="77777777" w:rsidR="00B143C0" w:rsidRPr="00C62FB6" w:rsidRDefault="00B143C0" w:rsidP="00B143C0">
      <w:pPr>
        <w:pStyle w:val="ProductList-Body"/>
        <w:ind w:left="158"/>
      </w:pPr>
      <w:r>
        <w:t>Clientului îi revine în exclusivitate responsabilitatea să stabilească dacă măsurile de natură tehnică şi organizaţională pentru Serviciul online întrunesc cerinţele sale, inclusiv oricare dintre obligaţiile sale de securitate în temeiul GDPR sau al altor legi şi reglementări aplicabile cu privire la protejarea datelor cu caracter personal. Clientul recunoaşte şi este de acord că (având în vedere stadiul actual al dezvoltării, costurile implementării şi natura, domeniul de aplicare, contextul şi scopurile prelucrării Datelor sale cu caracter personal, precum şi riscul pentru persoanele fizice), practicile şi politicile de securitate implementate şi menţinute de Microsoft asigură un nivel de securitate corespunzător acestui risc faţă de Datele sale cu caracter personal. Clientul este responsabil pentru implementarea şi aplicarea măsurilor de securitate şi protecţie a confidenţialităţii pentru componentele pe care le furnizează sau le controlează (cum ar fi dispozitivele înscrise cu Microsoft Intune sau pe computerul ori aplicaţia unui client Microsoft Azure).</w:t>
      </w:r>
    </w:p>
    <w:p w14:paraId="6645D6E3" w14:textId="77777777" w:rsidR="00B143C0" w:rsidRDefault="00B143C0" w:rsidP="00B143C0">
      <w:pPr>
        <w:pStyle w:val="ProductList-Body"/>
      </w:pPr>
    </w:p>
    <w:p w14:paraId="2051B5A2" w14:textId="77777777" w:rsidR="00B143C0" w:rsidRPr="004C41FC" w:rsidRDefault="00B143C0" w:rsidP="00B143C0">
      <w:pPr>
        <w:pStyle w:val="ProductList-Body"/>
        <w:ind w:left="180"/>
        <w:outlineLvl w:val="2"/>
      </w:pPr>
      <w:r>
        <w:rPr>
          <w:b/>
          <w:bCs/>
          <w:color w:val="0072C6"/>
        </w:rPr>
        <w:t>Auditurile conformităţii</w:t>
      </w:r>
    </w:p>
    <w:p w14:paraId="79B1C24B" w14:textId="77777777" w:rsidR="00B143C0" w:rsidRPr="00C62FB6" w:rsidRDefault="00B143C0" w:rsidP="00B143C0">
      <w:pPr>
        <w:pStyle w:val="ProductList-Body"/>
        <w:ind w:left="158"/>
      </w:pPr>
      <w:r>
        <w:t>Microsoft va efectua audituri ale securităţii computerelor, ale mediului de calcul şi ale centrelor de date fizice implicate în prelucrarea Datelor clientului şi a Datelor cu caracter personal, astfel:</w:t>
      </w:r>
    </w:p>
    <w:p w14:paraId="3377AB29" w14:textId="77777777" w:rsidR="00B143C0" w:rsidRPr="00C62FB6" w:rsidRDefault="00B143C0" w:rsidP="00B143C0">
      <w:pPr>
        <w:pStyle w:val="ProductList-Body"/>
        <w:numPr>
          <w:ilvl w:val="0"/>
          <w:numId w:val="9"/>
        </w:numPr>
        <w:ind w:left="608" w:hanging="270"/>
      </w:pPr>
      <w:r>
        <w:t>Acolo unde un standard sau un cadru prevede audituri, un audit al unui astfel de standard sau cadru de control va fi iniţiat cel puţin anual.</w:t>
      </w:r>
    </w:p>
    <w:p w14:paraId="10EE1DBD" w14:textId="77777777" w:rsidR="00B143C0" w:rsidRPr="00C62FB6" w:rsidRDefault="00B143C0" w:rsidP="00B143C0">
      <w:pPr>
        <w:pStyle w:val="ProductList-Body"/>
        <w:numPr>
          <w:ilvl w:val="0"/>
          <w:numId w:val="9"/>
        </w:numPr>
        <w:ind w:left="608" w:hanging="270"/>
      </w:pPr>
      <w:r>
        <w:t>Fiecare audit va fi efectuat conform standardelor şi reglementărilor corpului de reglementare sau de acreditare pentru fiecare standard sau cadru de control aplicabil.</w:t>
      </w:r>
    </w:p>
    <w:p w14:paraId="19F786F9" w14:textId="77777777" w:rsidR="00B143C0" w:rsidRDefault="00B143C0" w:rsidP="00B143C0">
      <w:pPr>
        <w:pStyle w:val="ProductList-Body"/>
        <w:numPr>
          <w:ilvl w:val="0"/>
          <w:numId w:val="9"/>
        </w:numPr>
        <w:ind w:left="608" w:hanging="270"/>
      </w:pPr>
      <w:r>
        <w:t>Fiecare audit va fi efectuat de auditori de securitate terţă parte, calificaţi şi independenţi la alegerea şi pe cheltuiala Microsoft.</w:t>
      </w:r>
    </w:p>
    <w:p w14:paraId="4801B17C" w14:textId="77777777" w:rsidR="00B143C0" w:rsidRPr="00FC2D52" w:rsidRDefault="00B143C0" w:rsidP="00B143C0">
      <w:pPr>
        <w:pStyle w:val="ProductList-Body"/>
        <w:ind w:left="158"/>
      </w:pPr>
    </w:p>
    <w:p w14:paraId="0402B047" w14:textId="77777777" w:rsidR="00B143C0" w:rsidRDefault="00B143C0" w:rsidP="00B143C0">
      <w:pPr>
        <w:pStyle w:val="ProductList-Body"/>
        <w:ind w:left="158"/>
      </w:pPr>
      <w:r>
        <w:t xml:space="preserve">Fiecare audit va avea ca rezultat generarea unui raport de audit („Raportul de audit Microsoft”), pe care Microsoft le va pune la dispoziţie la adresa </w:t>
      </w:r>
      <w:r w:rsidR="00AC2C2A">
        <w:fldChar w:fldCharType="begin"/>
      </w:r>
      <w:r w:rsidR="00AC2C2A">
        <w:instrText xml:space="preserve"> HYPERLINK "https://servicetrust.microsoft.com/" </w:instrText>
      </w:r>
      <w:r w:rsidR="00AC2C2A">
        <w:fldChar w:fldCharType="separate"/>
      </w:r>
      <w:r>
        <w:rPr>
          <w:rStyle w:val="Hyperlink"/>
          <w:color w:val="0070C0"/>
        </w:rPr>
        <w:t>https://servicetrust.microsoft.com/</w:t>
      </w:r>
      <w:r w:rsidR="00AC2C2A">
        <w:rPr>
          <w:rStyle w:val="Hyperlink"/>
          <w:color w:val="0070C0"/>
        </w:rPr>
        <w:fldChar w:fldCharType="end"/>
      </w:r>
      <w:r>
        <w:t xml:space="preserve"> sau într-o altă locaţie identificată de Microsoft. Raportul de audit al Microsoft va fi considerat ca fiind Informaţii confidenţiale ale Microsoft şi va stipula în mod clar constatările auditorului. Microsoft va remedia prompt problemele prezentate în Raportul de audit Microsoft pentru a mulţumi auditorul.</w:t>
      </w:r>
    </w:p>
    <w:p w14:paraId="7631392E" w14:textId="77777777" w:rsidR="00B143C0" w:rsidRDefault="00B143C0" w:rsidP="00B143C0">
      <w:pPr>
        <w:pStyle w:val="ProductList-Body"/>
        <w:ind w:left="158"/>
      </w:pPr>
    </w:p>
    <w:p w14:paraId="596B8C0D" w14:textId="77777777" w:rsidR="00B143C0" w:rsidRDefault="00B143C0" w:rsidP="00B143C0">
      <w:pPr>
        <w:pStyle w:val="ProductList-Body"/>
        <w:ind w:left="158"/>
      </w:pPr>
      <w:r>
        <w:t>La cererea Clientului, Microsoft va furniza Clientului fiecare Raport de audit Microsoft. Raportul de audit Microsoft se va supune restricţiilor privind nedivulgarea informaţiilor şi distribuirea impuse de Microsoft şi de auditor.</w:t>
      </w:r>
    </w:p>
    <w:p w14:paraId="0DE8AFC2" w14:textId="77777777" w:rsidR="00B143C0" w:rsidRPr="00FC2D52" w:rsidRDefault="00B143C0" w:rsidP="00B143C0">
      <w:pPr>
        <w:pStyle w:val="ProductList-Body"/>
        <w:ind w:left="158"/>
      </w:pPr>
    </w:p>
    <w:p w14:paraId="32AB6192" w14:textId="77777777" w:rsidR="00B143C0" w:rsidRDefault="00B143C0" w:rsidP="00B143C0">
      <w:pPr>
        <w:pStyle w:val="ProductList-Body"/>
        <w:ind w:left="158"/>
      </w:pPr>
      <w:r>
        <w:t>În cazul în care Clientul a încheiat Clauze contractuale tip cu Microsoft sau în cazul în care se aplică Termenii GDPR, atunci Clientul este de acord să îşi exercite dreptul de audit, solicitând companiei Microsoft să realizeze auditul descris la această secţiune din TSO. În cazul în care Clientul doreşte să schimbe această instrucţiune, atunci are dreptul să modifice această instrucţiune, conform clauzelor menţionate şi Termenilor GDPR, lucru care va fi solicitat în scris.</w:t>
      </w:r>
    </w:p>
    <w:p w14:paraId="73CAEB70" w14:textId="77777777" w:rsidR="00B143C0" w:rsidRDefault="00B143C0" w:rsidP="00B143C0">
      <w:pPr>
        <w:pStyle w:val="ProductList-Body"/>
        <w:ind w:left="158"/>
      </w:pPr>
    </w:p>
    <w:p w14:paraId="4AB719E1" w14:textId="77777777" w:rsidR="00B143C0" w:rsidRPr="00FC2D52" w:rsidRDefault="00B143C0" w:rsidP="00B143C0">
      <w:pPr>
        <w:pStyle w:val="ProductList-Body"/>
        <w:ind w:left="158"/>
      </w:pPr>
      <w:r>
        <w:t>În cazul în care se aplică Clauzele contractuale tip, atunci această secţiune se aplică în plus faţă de Clauza 5, paragraful f, şi Clauza 12, paragraful 2, din Clauzele contractuale tip.</w:t>
      </w:r>
    </w:p>
    <w:p w14:paraId="6D689FAE" w14:textId="77777777" w:rsidR="00B143C0" w:rsidRPr="00FC2D52" w:rsidRDefault="00B143C0" w:rsidP="00B143C0">
      <w:pPr>
        <w:pStyle w:val="ProductList-Body"/>
        <w:ind w:left="158"/>
      </w:pPr>
    </w:p>
    <w:p w14:paraId="61C2D955" w14:textId="77777777" w:rsidR="00B143C0" w:rsidRDefault="00B143C0" w:rsidP="00B143C0">
      <w:pPr>
        <w:pStyle w:val="ProductList-Body"/>
        <w:ind w:left="158"/>
      </w:pPr>
      <w:r>
        <w:t>Nicio prevedere din această secţiune din TSO nu va schimba, nici nu va afecta drepturile autorităţii de supraveghere sau ale persoanelor vizate, conform Clauzelor contractuale tip sau Termenilor GDPR. Microsoft Corporation este un terţ beneficiar al prevederilor acestei secţiuni.</w:t>
      </w:r>
    </w:p>
    <w:p w14:paraId="0B188D4A" w14:textId="77777777" w:rsidR="00B143C0" w:rsidRDefault="00B143C0" w:rsidP="00B143C0">
      <w:pPr>
        <w:pStyle w:val="ProductList-Body"/>
        <w:ind w:left="158"/>
      </w:pPr>
    </w:p>
    <w:p w14:paraId="47F10994" w14:textId="77777777" w:rsidR="00B143C0" w:rsidRDefault="00B143C0" w:rsidP="00B55636">
      <w:pPr>
        <w:pStyle w:val="ProductList-SubSubSectionHeading"/>
        <w:keepNext/>
        <w:outlineLvl w:val="1"/>
      </w:pPr>
      <w:bookmarkStart w:id="81" w:name="_Toc507768554"/>
      <w:bookmarkStart w:id="82" w:name="_Toc15457276"/>
      <w:r>
        <w:lastRenderedPageBreak/>
        <w:t>Notificarea incidentelor de securitate</w:t>
      </w:r>
      <w:bookmarkEnd w:id="81"/>
      <w:bookmarkEnd w:id="82"/>
    </w:p>
    <w:p w14:paraId="0509475D" w14:textId="77777777" w:rsidR="00B143C0" w:rsidRDefault="00B143C0" w:rsidP="00B143C0">
      <w:pPr>
        <w:pStyle w:val="ProductList-Body"/>
      </w:pPr>
      <w:bookmarkStart w:id="83" w:name="_Hlk504328309"/>
      <w:r>
        <w:t>Dacă Microsoft află despre o încălcare a securităţii care conduce la distrugerea, pierderea, modificarea accidentală sau ilegală, divulgarea neautorizată sau accesul neautorizat la Datele de client sau Datele cu caracter personal în timpul prelucrării de către Microsoft (fiecare fiind un „Incident de securitate”)</w:t>
      </w:r>
      <w:bookmarkEnd w:id="83"/>
      <w:r>
        <w:t>, atunci Microsoft va lua imediat şi fără întârzieri nejustificate următoarele măsuri: (1) va informa Clientul în legătură cu Incidentul de securitate; (2) va investiga Incidentul de securitate şi va trimite Clientului informaţii detaliate despre acesta şi (3) va lua măsuri rezonabile pentru a atenua efectele şi a minimiza daunele cauzate de Incidentul de securitate.</w:t>
      </w:r>
    </w:p>
    <w:p w14:paraId="50037108" w14:textId="77777777" w:rsidR="00B143C0" w:rsidRDefault="00B143C0" w:rsidP="00B143C0">
      <w:pPr>
        <w:pStyle w:val="ProductList-Body"/>
      </w:pPr>
    </w:p>
    <w:p w14:paraId="2F142D3A" w14:textId="77777777" w:rsidR="00B143C0" w:rsidRDefault="00B143C0" w:rsidP="00B143C0">
      <w:pPr>
        <w:pStyle w:val="ProductList-Body"/>
      </w:pPr>
      <w:r>
        <w:t>Notificările prin care se anunţă incidentele de securitate vor fi trimise unuia sau mai multor administratori ai Clientului prin mijloacele alese de Microsoft, inclusiv prin e-mail. Clientului îi revine în exclusivitate responsabilitatea de a se asigura că administratorii săi păstrează informaţii de contact exacte în portalul fiecărui Serviciu online. Clientul este unicul responsabil pentru respectarea obligaţiilor care îi revin în baza legilor privind notificarea incidentelor care i se aplică, precum şi pentru respectarea tuturor obligaţiilor de notificare a terţilor cu privire la orice Incident de securitate.</w:t>
      </w:r>
    </w:p>
    <w:p w14:paraId="3417E46F" w14:textId="77777777" w:rsidR="00B143C0" w:rsidRDefault="00B143C0" w:rsidP="00B143C0">
      <w:pPr>
        <w:pStyle w:val="ProductList-Body"/>
      </w:pPr>
    </w:p>
    <w:p w14:paraId="13A3526A" w14:textId="77777777" w:rsidR="00B143C0" w:rsidRDefault="00B143C0" w:rsidP="00B143C0">
      <w:pPr>
        <w:pStyle w:val="ProductList-Body"/>
      </w:pPr>
      <w:r>
        <w:t>În conformitate cu articolul 33 din GDPR sau cu alte legi sau reglementări aplicabile, Microsoft depune eforturi rezonabile pentru a-i acorda Clientului asistenţă cu privire la respectarea obligaţiei acestuia de a notifica autoritatea de supraveghere şi persoanele vizate cu privire la un astfel de Incident de securitate.</w:t>
      </w:r>
    </w:p>
    <w:p w14:paraId="7B9D690C" w14:textId="77777777" w:rsidR="00B143C0" w:rsidRDefault="00B143C0" w:rsidP="00B143C0">
      <w:pPr>
        <w:pStyle w:val="ProductList-Body"/>
      </w:pPr>
    </w:p>
    <w:p w14:paraId="60D3E892" w14:textId="77777777" w:rsidR="00B143C0" w:rsidRDefault="00B143C0" w:rsidP="00B143C0">
      <w:pPr>
        <w:pStyle w:val="ProductList-Body"/>
      </w:pPr>
      <w:r>
        <w:t>Obligaţia Microsoft de a raporta sau de a răspunde la un incident de securitate în baza prevederilor acestei secţiuni nu înseamnă recunoaşterea de către Microsoft a unei erori sau răspunderi privind incidentul de securitate.</w:t>
      </w:r>
    </w:p>
    <w:p w14:paraId="3C8E0294" w14:textId="77777777" w:rsidR="00B143C0" w:rsidRDefault="00B143C0" w:rsidP="00B143C0">
      <w:pPr>
        <w:pStyle w:val="ProductList-Body"/>
      </w:pPr>
    </w:p>
    <w:p w14:paraId="2F05C3EE" w14:textId="77777777" w:rsidR="00B143C0" w:rsidRDefault="00B143C0" w:rsidP="00B143C0">
      <w:pPr>
        <w:pStyle w:val="ProductList-Body"/>
      </w:pPr>
      <w:r>
        <w:t>Clientul trebuie să notifice imediat compania Microsoft în legătură cu toate abuzurile posibile legate de conturile sau de acreditările sale de autentificare ori în legătură cu orice incident de securitate asociat cu un Serviciu online.</w:t>
      </w:r>
    </w:p>
    <w:p w14:paraId="0B3A44FA" w14:textId="77777777" w:rsidR="00B143C0" w:rsidRDefault="00B143C0" w:rsidP="00B143C0">
      <w:pPr>
        <w:pStyle w:val="ProductList-Body"/>
      </w:pPr>
    </w:p>
    <w:p w14:paraId="5574D12F" w14:textId="77777777" w:rsidR="00B143C0" w:rsidRDefault="00B143C0" w:rsidP="00B143C0">
      <w:pPr>
        <w:pStyle w:val="ProductList-SubSubSectionHeading"/>
        <w:keepNext/>
        <w:outlineLvl w:val="1"/>
      </w:pPr>
      <w:bookmarkStart w:id="84" w:name="_Toc507768555"/>
      <w:bookmarkStart w:id="85" w:name="DataTransfersandLocation"/>
      <w:bookmarkStart w:id="86" w:name="_Toc15457277"/>
      <w:r>
        <w:t>Transferurile de date şi locaţia acestora</w:t>
      </w:r>
      <w:bookmarkEnd w:id="84"/>
      <w:bookmarkEnd w:id="86"/>
    </w:p>
    <w:bookmarkEnd w:id="85"/>
    <w:p w14:paraId="2B46CFAE" w14:textId="77777777" w:rsidR="00B143C0" w:rsidRPr="00455F0E" w:rsidRDefault="00B143C0" w:rsidP="00B143C0">
      <w:pPr>
        <w:pStyle w:val="ProductList-Body"/>
        <w:keepNext/>
        <w:ind w:left="180"/>
        <w:outlineLvl w:val="2"/>
      </w:pPr>
      <w:r>
        <w:rPr>
          <w:b/>
          <w:bCs/>
          <w:color w:val="0072C6"/>
        </w:rPr>
        <w:t>Transferurile datelor</w:t>
      </w:r>
    </w:p>
    <w:p w14:paraId="569A1FC0" w14:textId="77777777" w:rsidR="00B143C0" w:rsidRDefault="00B143C0" w:rsidP="00B143C0">
      <w:pPr>
        <w:pStyle w:val="ProductList-Body"/>
        <w:ind w:left="158"/>
      </w:pPr>
      <w:r>
        <w:t xml:space="preserve">Cu excepţia prevederilor din TSO, Datele Clientului şi Datelor cu caracter personal pe care Microsoft le prelucrează în numele Clientului pot fi transferate, stocate şi prelucrate în Statele Unite ale Americii sau în orice altă ţară în care Microsoft sau subcontractorii săi funcţionează. Clientul desemnează compania Microsoft să efectueze transferul Datelor Clientului şi Datele cu caracter personal către orice astfel de ţară, să stocheze şi să prelucreze Datele cu caracter personal pentru a furniza Serviciile online. </w:t>
      </w:r>
    </w:p>
    <w:p w14:paraId="71C0E4E9" w14:textId="77777777" w:rsidR="00B143C0" w:rsidRDefault="00B143C0" w:rsidP="00B143C0">
      <w:pPr>
        <w:pStyle w:val="ProductList-Body"/>
        <w:ind w:left="158"/>
      </w:pPr>
    </w:p>
    <w:p w14:paraId="101AA885" w14:textId="77777777" w:rsidR="00B143C0" w:rsidRDefault="00B143C0" w:rsidP="00B143C0">
      <w:pPr>
        <w:pStyle w:val="ProductList-Body"/>
        <w:ind w:left="158"/>
      </w:pPr>
      <w:r>
        <w:t>În cazul în care Clientul nu a optat să renunţe la Clauzele contractuale tip, prevederile anexei 3 vor reglementa toate transferurile de Date de client în afara Uniunii Europene, Zonei Economice Europene şi Elveţiei efectuate de Serviciile online Core.</w:t>
      </w:r>
    </w:p>
    <w:p w14:paraId="69BFC31E" w14:textId="77777777" w:rsidR="00B143C0" w:rsidRDefault="00B143C0" w:rsidP="00B143C0">
      <w:pPr>
        <w:pStyle w:val="ProductList-Body"/>
        <w:ind w:left="158"/>
      </w:pPr>
    </w:p>
    <w:p w14:paraId="7CAD36B4" w14:textId="77777777" w:rsidR="00B143C0" w:rsidRDefault="00B143C0" w:rsidP="00B143C0">
      <w:pPr>
        <w:pStyle w:val="ProductList-Body"/>
        <w:ind w:left="158"/>
      </w:pPr>
      <w:r>
        <w:t>Microsoft va respecta cerinţele legii privind protecţia datelor cu caracter personal din Zona Economică Europeană şi Elveţia cu privire la colectarea, utilizarea, transferul, păstrarea şi alte activităţi de prelucrare a datelor cu caracter personal din Zona Economică Europeană şi Elveţia. Transferurile de date cu caracter personal către o ţară terţă sau o organizaţie internaţională respectă garanţiile adecvate prevăzute la articolul 46 din GDPR şi că transferurile şi garanţiile respective vor fi documentate în conformitate cu articolul 30 alineatul (2) din GDPR.</w:t>
      </w:r>
    </w:p>
    <w:p w14:paraId="1C188B4F" w14:textId="77777777" w:rsidR="00B143C0" w:rsidRDefault="00B143C0" w:rsidP="00B143C0">
      <w:pPr>
        <w:pStyle w:val="ProductList-Body"/>
        <w:ind w:left="158"/>
      </w:pPr>
    </w:p>
    <w:p w14:paraId="74A5092C" w14:textId="77777777" w:rsidR="00B143C0" w:rsidRDefault="00B143C0" w:rsidP="00B143C0">
      <w:pPr>
        <w:pStyle w:val="ProductList-Body"/>
        <w:ind w:left="158"/>
      </w:pPr>
      <w:r>
        <w:t>În plus, Microsoft este certificat conform acordurilor-cadru Scut de confidenţialitate UE-SUA şi Elveţia-SUA şi angajamentelor pe care le presupun acestea. Microsoft este de acord să notifice Clientul în cazul în care stabileşte că acesta nu îşi mai respectă obligaţia de a asigura acelaşi nivel de protecţie prevăzut în principiile Scutului de confidenţialitate.</w:t>
      </w:r>
    </w:p>
    <w:p w14:paraId="7A5DD504" w14:textId="77777777" w:rsidR="00B143C0" w:rsidRDefault="00B143C0" w:rsidP="00B143C0">
      <w:pPr>
        <w:pStyle w:val="ProductList-Body"/>
        <w:ind w:left="158"/>
      </w:pPr>
    </w:p>
    <w:p w14:paraId="783B5305" w14:textId="77777777" w:rsidR="002C22E9" w:rsidRPr="000F395E" w:rsidRDefault="002C22E9" w:rsidP="002C22E9">
      <w:pPr>
        <w:pStyle w:val="ProductList-Body"/>
        <w:keepNext/>
        <w:ind w:left="180"/>
        <w:outlineLvl w:val="2"/>
      </w:pPr>
      <w:bookmarkStart w:id="87" w:name="LocationofCustomerDataatRest"/>
      <w:r>
        <w:rPr>
          <w:b/>
          <w:color w:val="0072C6"/>
        </w:rPr>
        <w:t>Locația Datelor de client în repaus</w:t>
      </w:r>
    </w:p>
    <w:bookmarkEnd w:id="87"/>
    <w:p w14:paraId="16ECE586" w14:textId="77777777" w:rsidR="002C22E9" w:rsidRPr="000F395E" w:rsidRDefault="002C22E9" w:rsidP="002C22E9">
      <w:pPr>
        <w:pStyle w:val="ProductList-Body"/>
        <w:keepNext/>
        <w:ind w:left="158"/>
      </w:pPr>
      <w:r>
        <w:t>Pentru Serviciile online Core, Microsoft va stoca Datele de client în repaus în zone geografice majore (care fiind denumită Zonă geografică), după cum urmează:</w:t>
      </w:r>
    </w:p>
    <w:p w14:paraId="192DFF27" w14:textId="61FFE11D" w:rsidR="002C22E9" w:rsidRPr="000F395E" w:rsidRDefault="002C22E9" w:rsidP="002C22E9">
      <w:pPr>
        <w:pStyle w:val="ProductList-Body"/>
        <w:numPr>
          <w:ilvl w:val="1"/>
          <w:numId w:val="7"/>
        </w:numPr>
        <w:ind w:left="900"/>
      </w:pPr>
      <w:r>
        <w:rPr>
          <w:b/>
          <w:bCs/>
        </w:rPr>
        <w:t xml:space="preserve">Serviciile Office 365. </w:t>
      </w:r>
      <w:r>
        <w:t>În cazul în care Clientul asigură accesul entității găzduite în Australia, Canada,</w:t>
      </w:r>
      <w:r w:rsidR="00A847D4">
        <w:t xml:space="preserve"> </w:t>
      </w:r>
      <w:r w:rsidR="00A847D4" w:rsidRPr="00A847D4">
        <w:t>Africa de Sud</w:t>
      </w:r>
      <w:r w:rsidR="00A847D4">
        <w:t>,</w:t>
      </w:r>
      <w:r>
        <w:t xml:space="preserve"> Uniunea Europeană, Franța, India, Japonia, Coreea de Sud, Regatul Unit sau Statele Unite ale Americii, Microsoft va stoca următoarele Date de client în repaus doar în cadrul Zonei geografice respective: (1) conținutul cutiei poștale Exchange Online (corpul e-mailului, intrările în calendar și conținutul atașărilor de e-mail), (2) conținutul site-ului SharePoint Online și fișierele stocate în acest site și (3) fișierele încărcate pe OneDrive pentru business.</w:t>
      </w:r>
    </w:p>
    <w:p w14:paraId="14A23ADC" w14:textId="77777777" w:rsidR="002C22E9" w:rsidRPr="000F395E" w:rsidRDefault="002C22E9" w:rsidP="002C22E9">
      <w:pPr>
        <w:pStyle w:val="ProductList-Body"/>
        <w:numPr>
          <w:ilvl w:val="1"/>
          <w:numId w:val="7"/>
        </w:numPr>
        <w:ind w:left="900"/>
      </w:pPr>
      <w:r>
        <w:rPr>
          <w:b/>
          <w:bCs/>
        </w:rPr>
        <w:t>Serviciile online Microsoft Intune</w:t>
      </w:r>
      <w:r w:rsidRPr="00851A88">
        <w:rPr>
          <w:b/>
        </w:rPr>
        <w:t>.</w:t>
      </w:r>
      <w:r>
        <w:t xml:space="preserve"> În cazul în care Clientul asigură accesul unui cont al entității găzduite, atunci va selecta o Zonă geografică disponibilă unde vor fi stocate Datele de client în repaus. Microsoft nu va transfera Datele de client în afara Zonei geografice selectate de Client, decât dacă se prevede astfel în secțiunea „Locația datelor” din Centrul de autorizare Microsoft Intune.</w:t>
      </w:r>
    </w:p>
    <w:p w14:paraId="2EB8CC89" w14:textId="77777777" w:rsidR="002C22E9" w:rsidRPr="000F395E" w:rsidRDefault="002C22E9" w:rsidP="002C22E9">
      <w:pPr>
        <w:pStyle w:val="ProductList-Body"/>
        <w:numPr>
          <w:ilvl w:val="1"/>
          <w:numId w:val="7"/>
        </w:numPr>
        <w:ind w:left="900"/>
      </w:pPr>
      <w:r>
        <w:rPr>
          <w:b/>
          <w:bCs/>
        </w:rPr>
        <w:t>Serviciile principale Microsoft Power Platform</w:t>
      </w:r>
      <w:r w:rsidRPr="00851A88">
        <w:rPr>
          <w:b/>
        </w:rPr>
        <w:t>.</w:t>
      </w:r>
      <w:r>
        <w:t xml:space="preserve"> În cazul Clientul asigură accesul entității găzduite în Australia, Canada, Asia Pacific, India, Japonia, Uniunea Europeană, Regatul Unit sau Statele Unite ale Americii, Microsoft va stoca Datele de client în repaus numai în Zona geografică respectivă, cu excepția prevederilor din secțiunea privind locația datelor din Centrul de autorizare pentru Microsoft Power Platform.</w:t>
      </w:r>
    </w:p>
    <w:p w14:paraId="3F887E7B" w14:textId="67759C68" w:rsidR="00B143C0" w:rsidRDefault="00B143C0" w:rsidP="00B143C0">
      <w:pPr>
        <w:pStyle w:val="ProductList-Body"/>
        <w:numPr>
          <w:ilvl w:val="1"/>
          <w:numId w:val="7"/>
        </w:numPr>
        <w:ind w:left="900"/>
      </w:pPr>
      <w:r>
        <w:rPr>
          <w:b/>
          <w:bCs/>
        </w:rPr>
        <w:lastRenderedPageBreak/>
        <w:t>Serviciile de bază Microsoft Azure</w:t>
      </w:r>
      <w:r w:rsidRPr="00BA49A1">
        <w:rPr>
          <w:b/>
        </w:rPr>
        <w:t>.</w:t>
      </w:r>
      <w:r>
        <w:t xml:space="preserve"> În cazul în care Clientul configurează implementarea unui anumit serviciu într-o Zonă geografică, Microsoft va stoca Datele clienţilor în repaus în Zona geografică specificată. Anumite servicii de bază pot să nu-i permită Clientului să configureze implementarea într-o anumită Zonă geografică sau în afara Statelor Unite ale Americii şi pot să stocheze copii de rezervă în alte locaţii, conform prezentării din Centrul de autorizare Microsoft (pe care Microsoft poate să le actualizeze în mod periodic, dar, la lansarea generală, nu va adăuga excepţii pentru Serviciile existente).</w:t>
      </w:r>
    </w:p>
    <w:p w14:paraId="72691C4F" w14:textId="77777777" w:rsidR="00B143C0" w:rsidRPr="00FC2D52" w:rsidRDefault="00B143C0" w:rsidP="00B143C0">
      <w:pPr>
        <w:pStyle w:val="ProductList-Body"/>
        <w:keepNext/>
        <w:numPr>
          <w:ilvl w:val="1"/>
          <w:numId w:val="7"/>
        </w:numPr>
        <w:ind w:left="900"/>
      </w:pPr>
      <w:r>
        <w:rPr>
          <w:b/>
          <w:bCs/>
        </w:rPr>
        <w:t>Microsoft Cloud App Security</w:t>
      </w:r>
      <w:r w:rsidRPr="00BA49A1">
        <w:rPr>
          <w:b/>
        </w:rPr>
        <w:t>.</w:t>
      </w:r>
      <w:r>
        <w:t xml:space="preserve"> În cazul în care Clientul asigură accesul entităţii găzduite în Uniunea Europeană sau Statele Unite, Microsoft va stoca Datele de client în repaus doar în Zona geografică respectivă.</w:t>
      </w:r>
    </w:p>
    <w:p w14:paraId="456FE48E" w14:textId="006B5A03" w:rsidR="00B143C0" w:rsidRDefault="00B143C0" w:rsidP="00B143C0">
      <w:pPr>
        <w:pStyle w:val="ProductList-Body"/>
        <w:keepNext/>
        <w:numPr>
          <w:ilvl w:val="1"/>
          <w:numId w:val="7"/>
        </w:numPr>
        <w:ind w:left="900"/>
      </w:pPr>
      <w:r>
        <w:rPr>
          <w:b/>
          <w:bCs/>
        </w:rPr>
        <w:t>Serviciile principale Microsoft Dynamics 365</w:t>
      </w:r>
      <w:r w:rsidRPr="00BA49A1">
        <w:rPr>
          <w:b/>
        </w:rPr>
        <w:t>.</w:t>
      </w:r>
      <w:r>
        <w:t xml:space="preserve"> Atunci când Clientul asigură distribuirea unui Serviciu Core Dynamics 365 într-o zonă geografică disponibilă, atunci, pentru serviciul respectiv, Microsoft va stoca Datele de client în repaus în Zona geografică specifică, cu excepţia celor descrise în Centrul de autorizare Microsoft Dynamics 365 (pe care Microsoft îl poate actualiza periodic).</w:t>
      </w:r>
    </w:p>
    <w:p w14:paraId="6E6AE718" w14:textId="2FAAF5DF" w:rsidR="001C5D18" w:rsidRPr="00841C87" w:rsidRDefault="00A51E4D" w:rsidP="001C5D18">
      <w:pPr>
        <w:pStyle w:val="ProductList-Body"/>
        <w:keepNext/>
        <w:numPr>
          <w:ilvl w:val="1"/>
          <w:numId w:val="7"/>
        </w:numPr>
        <w:ind w:left="900"/>
      </w:pPr>
      <w:r>
        <w:rPr>
          <w:b/>
          <w:bCs/>
        </w:rPr>
        <w:t>Serviciile de protecție avansată împotriva amenințărilor Microsoft Defender</w:t>
      </w:r>
      <w:r w:rsidR="001C5D18" w:rsidRPr="00FB435C">
        <w:rPr>
          <w:b/>
          <w:bCs/>
        </w:rPr>
        <w:t>.</w:t>
      </w:r>
      <w:r w:rsidR="001C5D18">
        <w:t xml:space="preserve"> În cazul în care Clientul asigură accesul unui cont al entității găzduite, atunci va selecta o Zonă geografică disponibilă unde vor fi stocate Datele de client în repaus. Microsoft nu va transfera Datele de client în afara Zonei geografice selectate de Client, decât dacă se prevede astfel în secțiunea „Locația datelor” din Centrul de autorizare Microsoft.</w:t>
      </w:r>
    </w:p>
    <w:p w14:paraId="709FFE1D" w14:textId="77777777" w:rsidR="00B143C0" w:rsidRDefault="00B143C0" w:rsidP="00B143C0">
      <w:pPr>
        <w:pStyle w:val="ProductList-Body"/>
        <w:ind w:left="158"/>
      </w:pPr>
    </w:p>
    <w:p w14:paraId="44E49945" w14:textId="77777777" w:rsidR="00B143C0" w:rsidRDefault="00B143C0" w:rsidP="00B143C0">
      <w:pPr>
        <w:pStyle w:val="ProductList-Body"/>
        <w:ind w:left="90" w:hanging="90"/>
      </w:pPr>
      <w:r>
        <w:tab/>
        <w:t>Microsoft nu controlează şi nu limitează regiunile de unde Clientul şi utilizatorii finali ai acestuia pot să acceseze Datele de client sau unde pot să le mute.</w:t>
      </w:r>
    </w:p>
    <w:p w14:paraId="10D8B3ED" w14:textId="77777777" w:rsidR="00B143C0" w:rsidRPr="00D32837" w:rsidRDefault="00B143C0" w:rsidP="00B143C0">
      <w:pPr>
        <w:pStyle w:val="ProductList-Body"/>
        <w:ind w:left="158"/>
      </w:pPr>
    </w:p>
    <w:p w14:paraId="647B45FD" w14:textId="77777777" w:rsidR="00B143C0" w:rsidRDefault="00B143C0" w:rsidP="00B143C0">
      <w:pPr>
        <w:pStyle w:val="ProductList-SubSubSectionHeading"/>
        <w:outlineLvl w:val="1"/>
      </w:pPr>
      <w:bookmarkStart w:id="88" w:name="_Toc507768556"/>
      <w:bookmarkStart w:id="89" w:name="_Toc15457278"/>
      <w:r>
        <w:t>Păstrarea şi ştergerea Datelor</w:t>
      </w:r>
      <w:bookmarkEnd w:id="88"/>
      <w:bookmarkEnd w:id="89"/>
    </w:p>
    <w:p w14:paraId="6838F245" w14:textId="77777777" w:rsidR="00B143C0" w:rsidRDefault="00B143C0" w:rsidP="00B143C0">
      <w:pPr>
        <w:pStyle w:val="ProductList-Body"/>
      </w:pPr>
      <w:r>
        <w:t>Pe toată durata abonamentului Clientului, acesta va putea să acceseze, să extragă şi să şteargă Datele de client stocate în fiecare Serviciu online.</w:t>
      </w:r>
    </w:p>
    <w:p w14:paraId="6BB32877" w14:textId="77777777" w:rsidR="00B143C0" w:rsidRPr="003C7CFC" w:rsidRDefault="00B143C0" w:rsidP="00B143C0">
      <w:pPr>
        <w:pStyle w:val="ProductList-Body"/>
      </w:pPr>
    </w:p>
    <w:p w14:paraId="5324508B" w14:textId="77777777" w:rsidR="00B143C0" w:rsidRDefault="00B143C0" w:rsidP="00B143C0">
      <w:pPr>
        <w:pStyle w:val="ProductList-Body"/>
      </w:pPr>
      <w:r>
        <w:t>Cu excepţia versiunilor de încercare gratuite şi a serviciilor LinkedIn, Microsoft va reţine Datele de client care rămân stocate în Serviciile online într-un cont cu funcţionare limitată, timp de 90 de zile de la expirarea ori încetarea abonamentului Clientului, astfel încât acesta să le poată extrage. După expirarea perioadei de păstrare de 90 de zile, Microsoft va dezactiva contul Clientului şi va şterge Datele de client şi Datele cu caracter personal în decurs de 90 de zile, cu excepţia cazului în care companiei Microsoft i se permite sau i se solicită în baza legii aplicabile să păstreze datele respective sau cu excepţia cazului în care compania Microsoft este autorizată în baza prezentului contract.</w:t>
      </w:r>
    </w:p>
    <w:p w14:paraId="3332D351" w14:textId="77777777" w:rsidR="00B143C0" w:rsidRDefault="00B143C0" w:rsidP="00B143C0">
      <w:pPr>
        <w:pStyle w:val="ProductList-Body"/>
      </w:pPr>
    </w:p>
    <w:p w14:paraId="3FE196B4" w14:textId="301074F5" w:rsidR="00B143C0" w:rsidRDefault="00B143C0" w:rsidP="00B143C0">
      <w:pPr>
        <w:pStyle w:val="ProductList-Body"/>
      </w:pPr>
      <w:r>
        <w:t>Este posibil ca Serviciul online să nu accepte conservarea sau extragerea produselor software furnizate de Client. Microsoft nu îşi asumă responsabilitatea pentru ştergerea Datelor de client sau a Datelor cu caracter personal conform prevederilor din această secţiune.</w:t>
      </w:r>
    </w:p>
    <w:p w14:paraId="0263B85E" w14:textId="77777777" w:rsidR="00B143C0" w:rsidRDefault="00B143C0" w:rsidP="00B143C0">
      <w:pPr>
        <w:pStyle w:val="ProductList-Body"/>
      </w:pPr>
    </w:p>
    <w:p w14:paraId="4C5F4DC8" w14:textId="77777777" w:rsidR="00B143C0" w:rsidRDefault="00B143C0" w:rsidP="00B143C0">
      <w:pPr>
        <w:pStyle w:val="ProductList-SubSubSectionHeading"/>
        <w:outlineLvl w:val="1"/>
      </w:pPr>
      <w:bookmarkStart w:id="90" w:name="_Toc507768557"/>
      <w:bookmarkStart w:id="91" w:name="_Toc15457279"/>
      <w:r>
        <w:t>Angajamentul de confidenţialitate încheiat cu persoana împuternicită de operator</w:t>
      </w:r>
      <w:bookmarkEnd w:id="90"/>
      <w:bookmarkEnd w:id="91"/>
    </w:p>
    <w:p w14:paraId="7F37DC0D" w14:textId="77777777" w:rsidR="00B143C0" w:rsidRDefault="00B143C0" w:rsidP="00B143C0">
      <w:pPr>
        <w:pStyle w:val="ProductList-Body"/>
      </w:pPr>
      <w:r>
        <w:t>Microsoft se va asigura că personalul său angajat în prelucrarea Datelor de client şi a Datelor cu caracter personal (i) va prelucra datele respective exclusiv la cererea Clientului şi (ii) va avea obligaţia de a menţine confidenţialitatea şi securitate datelor respective chiar şi după încetarea contractului.</w:t>
      </w:r>
    </w:p>
    <w:p w14:paraId="1D01DC3B" w14:textId="77777777" w:rsidR="00B143C0" w:rsidRDefault="00B143C0" w:rsidP="00B143C0">
      <w:pPr>
        <w:pStyle w:val="ProductList-Body"/>
      </w:pPr>
    </w:p>
    <w:p w14:paraId="6B6A807F" w14:textId="77777777" w:rsidR="00B143C0" w:rsidRDefault="00B143C0" w:rsidP="00B143C0">
      <w:pPr>
        <w:pStyle w:val="ProductList-SubSubSectionHeading"/>
        <w:outlineLvl w:val="1"/>
      </w:pPr>
      <w:bookmarkStart w:id="92" w:name="_Toc507768558"/>
      <w:bookmarkStart w:id="93" w:name="_Toc15457280"/>
      <w:r w:rsidRPr="00E46AE9">
        <w:t>Notificarea şi Controalele privind utilizarea Subcontractanţilor</w:t>
      </w:r>
      <w:bookmarkEnd w:id="92"/>
      <w:bookmarkEnd w:id="93"/>
    </w:p>
    <w:p w14:paraId="6FD089C3" w14:textId="77777777" w:rsidR="00B143C0" w:rsidRDefault="00B143C0" w:rsidP="00B143C0">
      <w:pPr>
        <w:pStyle w:val="ProductList-Body"/>
      </w:pPr>
      <w:r>
        <w:t>Microsoft poate să angajeze terţe părţi pentru a presta anumite servicii limitate sau auxiliare în numele său. Clientul este de acord cu angajamentul acestor terţe părţi şi a Afiliaţilor Microsoft în calitate de persoane secundare împuternicite de operator. Autorizările de mai sus vor reprezenta consimţământul scris prealabil al Clientului faţă de subcontractarea de către Microsoft a prelucrării Datelor de client şi a Datelor cu caracter personal, în cazul în care consimţământul respectiv este necesar în baza Clauzelor contractuale tip sau a Termenilor GDPR.</w:t>
      </w:r>
    </w:p>
    <w:p w14:paraId="2E41E0F9" w14:textId="77777777" w:rsidR="00B143C0" w:rsidRDefault="00B143C0" w:rsidP="00B143C0">
      <w:pPr>
        <w:pStyle w:val="ProductList-Body"/>
        <w:rPr>
          <w:szCs w:val="18"/>
        </w:rPr>
      </w:pPr>
    </w:p>
    <w:p w14:paraId="30606FEC" w14:textId="77777777" w:rsidR="00B143C0" w:rsidRDefault="00B143C0" w:rsidP="00B143C0">
      <w:pPr>
        <w:pStyle w:val="ProductList-Body"/>
      </w:pPr>
      <w:r>
        <w:t>Microsoft răspunde pentru respectarea de către persoanele secundare împuternicite de operator a obligaţiilor din cadrul TSO. Microsoft pune la dispoziţie, pe un site Microsoft, informaţii despre persoanele secundare împuternicite de operator. Atunci când angajează o persoană secundară împuternicită de operator, Microsoft se va asigura, prin intermediul unui contract scris, că persoana secundară împuternicită de operator poate să acceseze şi să utilizeze Datele de client sau datele cu caracter personal doar în scopul furnizării serviciilor pentru care Microsoft i-a contractat şi i se va interzice să utilizeze Datele de client sau Datele cu caracter personal în orice alt scop. Microsoft se va asigura că subcontractanţii se obligă să respecte contracte scrise care îi obligă să asigure cel puţin nivelul de protecţie a datelor cu caracter personal stabilit de Microsoft în baza TSO.</w:t>
      </w:r>
    </w:p>
    <w:p w14:paraId="7EB284CD" w14:textId="77777777" w:rsidR="00B143C0" w:rsidRDefault="00B143C0" w:rsidP="00B143C0">
      <w:pPr>
        <w:pStyle w:val="ProductList-Body"/>
      </w:pPr>
    </w:p>
    <w:p w14:paraId="219DA509" w14:textId="77777777" w:rsidR="00B143C0" w:rsidRDefault="00B143C0" w:rsidP="00B143C0">
      <w:pPr>
        <w:pStyle w:val="ProductList-Body"/>
      </w:pPr>
      <w:r>
        <w:t>Periodic, Microsoft are dreptul să angajeze noi persoane secundare împuternicite de operator. Microsoft va acorda o notificare Clientului (actualizând site-ul şi punând la dispoziţia Clientului un mecanism prin care să poată fi notificat în legătură cu actualizarea) cu privire la toate noile persoane secundare împuternicite de operator, cu cel puţin 14 zile înainte de a acorda acces persoanei secundare împuternicite de operator la Datele de client sau Datele cu caracter personal. Cu toate acestea, referitor la Serviciile online Core, Microsoft va acorda o notificare Clientului (actualizând site-ul şi punând la dispoziţia Clientului un mecanism prin care să poată fi notificat în legătură cu actualizarea) cu privire la toate noile persoane secundare împuternicite de operator, cu cel puţin 6 luni înainte de a acorda acces persoanei secundare împuternicite de operator la Datele cu caracter personal.</w:t>
      </w:r>
    </w:p>
    <w:p w14:paraId="37D107C9" w14:textId="77777777" w:rsidR="00B143C0" w:rsidRDefault="00B143C0" w:rsidP="00B143C0">
      <w:pPr>
        <w:pStyle w:val="ProductList-Body"/>
      </w:pPr>
    </w:p>
    <w:p w14:paraId="692488BA" w14:textId="77777777" w:rsidR="00B143C0" w:rsidRDefault="00B143C0" w:rsidP="00B143C0">
      <w:pPr>
        <w:pStyle w:val="ProductList-Body"/>
      </w:pPr>
      <w:r>
        <w:t xml:space="preserve">în cazul în care Clientul nu aprobă noul subcontractant, Clientul poate să înceteze abonamentul pentru Serviciul online implicat fără penalizare, trimiţând, înainte de sfârşitul perioadei de notificare relevante, o înştiinţare scrisă de încetare, care va include explicaţia motivelor pentru refuzul </w:t>
      </w:r>
      <w:r>
        <w:lastRenderedPageBreak/>
        <w:t>aprobării; Dacă Serviciul online afectat face parte dintr-o suită (sau dintr-o serie de servicii similare care implică o singură achiziţionare), atunci va înceta furnizarea întregii suite. după încetarea serviciilor, Microsoft va elimina de pe facturile viitoare emise Clientului sau resellerului acestuia obligaţiile de plată pentru abonamentele la Serviciul online care nu se mai furnizează.</w:t>
      </w:r>
    </w:p>
    <w:p w14:paraId="399E3830" w14:textId="77777777" w:rsidR="00B143C0" w:rsidRDefault="00B143C0" w:rsidP="00B143C0">
      <w:pPr>
        <w:pStyle w:val="ProductList-Body"/>
      </w:pPr>
    </w:p>
    <w:p w14:paraId="05DE6381" w14:textId="77777777" w:rsidR="00B143C0" w:rsidRDefault="00B143C0" w:rsidP="00B143C0">
      <w:pPr>
        <w:pStyle w:val="ProductList-SubSubSectionHeading"/>
        <w:outlineLvl w:val="1"/>
      </w:pPr>
      <w:bookmarkStart w:id="94" w:name="_Toc507768559"/>
      <w:bookmarkStart w:id="95" w:name="_Toc15457281"/>
      <w:r>
        <w:t>Instituţii de învăţământ</w:t>
      </w:r>
      <w:bookmarkEnd w:id="94"/>
      <w:bookmarkEnd w:id="95"/>
    </w:p>
    <w:p w14:paraId="3F9C0C14" w14:textId="77777777" w:rsidR="00B143C0" w:rsidRDefault="00B143C0" w:rsidP="00B143C0">
      <w:pPr>
        <w:pStyle w:val="ProductList-Body"/>
        <w:spacing w:after="120"/>
      </w:pPr>
      <w:r>
        <w:t>În cazul în care Clientul este o agenţie sau instituţie de învăţământ căreia i se aplică prevederilor Legii privind drepturile familiei la educaţie şi protecţia confidenţialităţii 20 U.S.C. § 1232g („FERPA”), Microsoft recunoaşte că, în scopul acestui document TSO, va fi desemnată în Datele de client drept „funcţionar şcolar” cu „interese legale legate de învăţământ”, conform definiţiilor acestor termeni din legea FERPA şi prevederilor de implementare, iar Microsoft este de acord să respecte limitările şi cerinţele impuse funcţionarilor şcolari în secţiunea 34 CFR 99.33(a).</w:t>
      </w:r>
    </w:p>
    <w:p w14:paraId="6088284A" w14:textId="77777777" w:rsidR="00B143C0" w:rsidRDefault="00B143C0" w:rsidP="00B143C0">
      <w:pPr>
        <w:pStyle w:val="ProductList-Body"/>
      </w:pPr>
      <w:r>
        <w:t>Clientul înţelege că este posibil ca Microsoft să nu deţină date de contact sau să deţină date de contact limitate despre elevii/studenţii săi şi părinţii acestora. Prin urmare, conform legii aplicabile, Clientul va fi responsabil pentru obţinerea consimţământului părinţilor privind folosirea de către utilizatorii finali a Serviciului online şi, în numele companiei Microsoft, va înştiinţa elevii/studenţii (sau, în cazul unui elev/student cu vârsta sub 18 ani, care nu frecventează o instituţie de învăţământ superior, pe părintele acestuia) despre un ordin judecătoresc sau o citaţie legală prin care se solicită divulgarea Datelor de client aflate în posesia companiei Microsoft, conform legii aplicabile.</w:t>
      </w:r>
    </w:p>
    <w:p w14:paraId="70EA4C2B" w14:textId="77777777" w:rsidR="00E40434" w:rsidRPr="0008458E" w:rsidRDefault="00E40434" w:rsidP="00E40434">
      <w:pPr>
        <w:pStyle w:val="ProductList-Body"/>
      </w:pPr>
    </w:p>
    <w:p w14:paraId="6779098D" w14:textId="77777777" w:rsidR="00E40434" w:rsidRPr="0008458E" w:rsidRDefault="00E40434" w:rsidP="00E40434">
      <w:pPr>
        <w:pStyle w:val="ProductList-SubSubSectionHeading"/>
        <w:outlineLvl w:val="2"/>
      </w:pPr>
      <w:bookmarkStart w:id="96" w:name="_Toc489605580"/>
      <w:bookmarkStart w:id="97" w:name="_Toc487134016"/>
      <w:bookmarkStart w:id="98" w:name="HIPPA"/>
      <w:bookmarkStart w:id="99" w:name="_Toc15457282"/>
      <w:r>
        <w:t>Asociatul HIPAA (Health Insurance Portability and Accountability Act – Legea responsabilităţii şi a portabilităţii asigurărilor medicale)</w:t>
      </w:r>
      <w:bookmarkEnd w:id="96"/>
      <w:bookmarkEnd w:id="97"/>
      <w:bookmarkEnd w:id="99"/>
    </w:p>
    <w:bookmarkEnd w:id="98"/>
    <w:p w14:paraId="297050D9" w14:textId="77777777" w:rsidR="00E40434" w:rsidRPr="0008458E" w:rsidRDefault="00E40434" w:rsidP="00E40434">
      <w:pPr>
        <w:pStyle w:val="ProductList-Body"/>
      </w:pPr>
      <w:r>
        <w:t xml:space="preserve">În cazul în care Clientul este o „entitate asigurată” sau un „asociat”, iar Datele Clientului includ „informaţii de sănătate protejate”, conform definiţiei termenilor respectivi din 45 CFR § 160.103, semnarea contractului de licenţiere de volum al Clientului include semnarea Contractului de asociere la HIPAA („BAA”); textul integral care identifică Serviciile online aplicabile este disponibil la adresa </w:t>
      </w:r>
      <w:r w:rsidR="00AC2C2A">
        <w:fldChar w:fldCharType="begin"/>
      </w:r>
      <w:r w:rsidR="00AC2C2A">
        <w:instrText xml:space="preserve"> HYPERLINK "http://aka.ms/BAA" </w:instrText>
      </w:r>
      <w:r w:rsidR="00AC2C2A">
        <w:fldChar w:fldCharType="separate"/>
      </w:r>
      <w:r>
        <w:rPr>
          <w:rStyle w:val="Hyperlink"/>
        </w:rPr>
        <w:t>http://aka.ms/BAA</w:t>
      </w:r>
      <w:r w:rsidR="00AC2C2A">
        <w:rPr>
          <w:rStyle w:val="Hyperlink"/>
        </w:rPr>
        <w:fldChar w:fldCharType="end"/>
      </w:r>
      <w:r>
        <w:t>. Clientul poate să renunţe la Contractul de asociere BAA, trimiţând companiei Microsoft următoarele informaţii printr-o notificare scrisă (în baza termenilor contractului de licenţiere de volum al Clientului):</w:t>
      </w:r>
    </w:p>
    <w:p w14:paraId="54DA5A84" w14:textId="77777777" w:rsidR="00E40434" w:rsidRPr="0008458E" w:rsidRDefault="00E40434" w:rsidP="00E40434">
      <w:pPr>
        <w:pStyle w:val="ProductList-Body"/>
        <w:numPr>
          <w:ilvl w:val="0"/>
          <w:numId w:val="36"/>
        </w:numPr>
        <w:ind w:left="450" w:hanging="270"/>
      </w:pPr>
      <w:r>
        <w:t>numele legal complet la Clientului şi al Afiliatului care renunţă;</w:t>
      </w:r>
    </w:p>
    <w:p w14:paraId="57CF50F2" w14:textId="77777777" w:rsidR="00E40434" w:rsidRPr="0008458E" w:rsidRDefault="00E40434" w:rsidP="00E40434">
      <w:pPr>
        <w:pStyle w:val="ProductList-Body"/>
        <w:numPr>
          <w:ilvl w:val="0"/>
          <w:numId w:val="36"/>
        </w:numPr>
        <w:ind w:left="450" w:hanging="270"/>
      </w:pPr>
      <w:r>
        <w:t>în cazul în care Clientul are mai multe contracte de licenţiere de volum, contractul pentru care se aplică opţiunea de renunţare.</w:t>
      </w:r>
    </w:p>
    <w:p w14:paraId="47612955" w14:textId="77777777" w:rsidR="00E40434" w:rsidRPr="0008458E" w:rsidRDefault="00E40434" w:rsidP="00E40434">
      <w:pPr>
        <w:pStyle w:val="ProductList-Body"/>
        <w:ind w:left="180"/>
      </w:pPr>
    </w:p>
    <w:p w14:paraId="0937BBEE" w14:textId="77777777" w:rsidR="00F77036" w:rsidRPr="00690C65" w:rsidRDefault="00F77036" w:rsidP="00233C87">
      <w:pPr>
        <w:pStyle w:val="ProductList-SubSubSectionHeading"/>
        <w:outlineLvl w:val="2"/>
      </w:pPr>
      <w:bookmarkStart w:id="100" w:name="_Toc15457283"/>
      <w:r>
        <w:t>Cum să contactaţi Microsoft</w:t>
      </w:r>
      <w:bookmarkEnd w:id="100"/>
    </w:p>
    <w:p w14:paraId="3A314166" w14:textId="2F8D66BA" w:rsidR="00F77036" w:rsidRPr="00690C65" w:rsidRDefault="00F77036" w:rsidP="00F77036">
      <w:pPr>
        <w:pStyle w:val="ProductList-Body"/>
      </w:pPr>
      <w:r>
        <w:t xml:space="preserve">În cazul în care Clientul consideră că Microsoft nu aderă la angajamentele sale privind respectarea confidenţialităţii şi securităţii, poate să contacteze asistenţa pentru clienţi ori să utilizeze formularul web privind confidenţialitatea, disponibil la </w:t>
      </w:r>
      <w:r w:rsidR="00AC2C2A">
        <w:fldChar w:fldCharType="begin"/>
      </w:r>
      <w:r w:rsidR="00AC2C2A">
        <w:instrText xml:space="preserve"> HYPERLINK "http://go.microsoft.com/?linkid=9846224" </w:instrText>
      </w:r>
      <w:r w:rsidR="00AC2C2A">
        <w:fldChar w:fldCharType="separate"/>
      </w:r>
      <w:r>
        <w:rPr>
          <w:rStyle w:val="Hyperlink"/>
        </w:rPr>
        <w:t>http://go.microsoft.com/?linkid=9846224</w:t>
      </w:r>
      <w:r w:rsidR="00AC2C2A">
        <w:rPr>
          <w:rStyle w:val="Hyperlink"/>
        </w:rPr>
        <w:fldChar w:fldCharType="end"/>
      </w:r>
      <w:r>
        <w:t>. Adresa poştală a companiei Microsoft este:</w:t>
      </w:r>
      <w:r w:rsidR="007B6D5E">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237BC9F2" w:rsidR="00F77036" w:rsidRPr="00690C65" w:rsidRDefault="00F77036" w:rsidP="00A130F7">
      <w:pPr>
        <w:pStyle w:val="ProductList-Body"/>
        <w:ind w:left="180"/>
      </w:pPr>
      <w:r>
        <w:t xml:space="preserve">Redmond, Washington </w:t>
      </w:r>
      <w:r w:rsidR="00A130F7">
        <w:t>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este reprezentantul Microsoft pentru aspecte privind protecţia datelor pentru Zona Economică Europeană şi Elveţia. Reprezentantul Microsoft Ireland Operations Limited pentru aspecte privind confidenţialitatea datelor poate fi contactat la următoarea adresă:</w:t>
      </w:r>
    </w:p>
    <w:p w14:paraId="780BAE8D" w14:textId="77777777" w:rsidR="00B143C0" w:rsidRPr="00F77036" w:rsidRDefault="00B143C0" w:rsidP="00B143C0">
      <w:pPr>
        <w:pStyle w:val="ProductList-Body"/>
        <w:spacing w:before="120"/>
        <w:ind w:left="187"/>
        <w:rPr>
          <w:b/>
        </w:rPr>
      </w:pPr>
      <w:r>
        <w:rPr>
          <w:b/>
        </w:rPr>
        <w:t>Microsoft Ireland Operations, Ltd.</w:t>
      </w:r>
    </w:p>
    <w:p w14:paraId="73345D1E" w14:textId="5BFBC62E" w:rsidR="00B143C0" w:rsidRDefault="00B143C0" w:rsidP="00B143C0">
      <w:pPr>
        <w:pStyle w:val="ProductList-Body"/>
        <w:ind w:left="180"/>
      </w:pPr>
      <w:r>
        <w:t>Attn: Data Protection</w:t>
      </w:r>
    </w:p>
    <w:p w14:paraId="3AE53884" w14:textId="77777777" w:rsidR="00B143C0" w:rsidRDefault="00B143C0" w:rsidP="00B143C0">
      <w:pPr>
        <w:pStyle w:val="ProductList-Body"/>
        <w:ind w:left="180"/>
      </w:pPr>
      <w:r>
        <w:t>One Microsoft Place</w:t>
      </w:r>
    </w:p>
    <w:p w14:paraId="06B5FA18" w14:textId="77777777" w:rsidR="00B143C0" w:rsidRDefault="00B143C0" w:rsidP="00B143C0">
      <w:pPr>
        <w:pStyle w:val="ProductList-Body"/>
        <w:ind w:left="180"/>
      </w:pPr>
      <w:r>
        <w:t>South County Business Park</w:t>
      </w:r>
    </w:p>
    <w:p w14:paraId="0E4831E7" w14:textId="77777777" w:rsidR="00B143C0" w:rsidRDefault="00B143C0" w:rsidP="00B143C0">
      <w:pPr>
        <w:pStyle w:val="ProductList-Body"/>
        <w:ind w:left="180"/>
      </w:pPr>
      <w:r>
        <w:t>Leopardstown</w:t>
      </w:r>
    </w:p>
    <w:p w14:paraId="02AF33D4" w14:textId="77777777" w:rsidR="00B143C0" w:rsidRDefault="00B143C0" w:rsidP="00B143C0">
      <w:pPr>
        <w:pStyle w:val="ProductList-Body"/>
        <w:ind w:left="180"/>
      </w:pPr>
      <w:r>
        <w:t>Dublin 18</w:t>
      </w:r>
    </w:p>
    <w:p w14:paraId="1663F561" w14:textId="77777777" w:rsidR="00B143C0" w:rsidRDefault="00B143C0" w:rsidP="00B143C0">
      <w:pPr>
        <w:pStyle w:val="ProductList-Body"/>
        <w:ind w:left="180"/>
      </w:pPr>
      <w:r>
        <w:t xml:space="preserve">D18 P521 </w:t>
      </w:r>
    </w:p>
    <w:p w14:paraId="73D96BC3" w14:textId="77777777" w:rsidR="00392DF2" w:rsidRDefault="00944C1D"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r w:rsidR="00AC2C2A">
        <w:fldChar w:fldCharType="begin"/>
      </w:r>
      <w:r w:rsidR="00AC2C2A">
        <w:instrText xml:space="preserve"> HYPERLINK \l "GeneralTerms" \o "Termeni generali" </w:instrText>
      </w:r>
      <w:r w:rsidR="00AC2C2A">
        <w:fldChar w:fldCharType="separate"/>
      </w:r>
      <w:r w:rsidR="00392DF2">
        <w:rPr>
          <w:rStyle w:val="Hyperlink"/>
          <w:sz w:val="16"/>
          <w:szCs w:val="16"/>
        </w:rPr>
        <w:t>Termeni generali</w:t>
      </w:r>
      <w:r w:rsidR="00AC2C2A">
        <w:rPr>
          <w:rStyle w:val="Hyperlink"/>
          <w:sz w:val="16"/>
          <w:szCs w:val="16"/>
        </w:rPr>
        <w:fldChar w:fldCharType="end"/>
      </w:r>
    </w:p>
    <w:p w14:paraId="642ADFFD" w14:textId="78E8DE97" w:rsidR="00E40434" w:rsidRDefault="00E40434" w:rsidP="005363B2">
      <w:pPr>
        <w:pStyle w:val="ProductList-Offering1Heading"/>
        <w:rPr>
          <w:lang w:val="ro-RO"/>
        </w:rPr>
      </w:pPr>
      <w:r>
        <w:rPr>
          <w:lang w:val="ro-RO"/>
        </w:rPr>
        <w:br w:type="page"/>
      </w:r>
    </w:p>
    <w:p w14:paraId="7C76B71B" w14:textId="77777777" w:rsidR="00B143C0" w:rsidRDefault="00B143C0" w:rsidP="00B143C0">
      <w:pPr>
        <w:pStyle w:val="ProductList-SectionHeading"/>
        <w:keepNext/>
        <w:tabs>
          <w:tab w:val="center" w:pos="5400"/>
        </w:tabs>
        <w:spacing w:after="0"/>
        <w:outlineLvl w:val="0"/>
      </w:pPr>
      <w:bookmarkStart w:id="101" w:name="_Toc507768562"/>
      <w:bookmarkStart w:id="102" w:name="AppendixA_CoreOnlineServices"/>
      <w:bookmarkStart w:id="103" w:name="_Toc431459514"/>
      <w:bookmarkStart w:id="104" w:name="DataProcessingTerms"/>
      <w:bookmarkStart w:id="105" w:name="_Toc15457284"/>
      <w:r>
        <w:lastRenderedPageBreak/>
        <w:t>Anexa A – Serviciile online Core</w:t>
      </w:r>
      <w:bookmarkEnd w:id="101"/>
      <w:bookmarkEnd w:id="105"/>
    </w:p>
    <w:bookmarkEnd w:id="102"/>
    <w:p w14:paraId="715B910C" w14:textId="77777777" w:rsidR="00B143C0" w:rsidRPr="007F2520" w:rsidRDefault="00B143C0" w:rsidP="00B143C0">
      <w:pPr>
        <w:pStyle w:val="ProductList-Body"/>
        <w:keepNext/>
      </w:pPr>
    </w:p>
    <w:p w14:paraId="60D87E81" w14:textId="77777777" w:rsidR="00B143C0" w:rsidRPr="00FC2D52" w:rsidRDefault="00B143C0" w:rsidP="00B143C0">
      <w:pPr>
        <w:pStyle w:val="ProductList-Body"/>
      </w:pPr>
      <w:r>
        <w:t>Termenul „Servicii online Core” se aplică exclusiv serviciilor din tabelul de mai jos, cu excepţia Versiunilor de examinare.</w:t>
      </w:r>
      <w:bookmarkEnd w:id="103"/>
      <w:bookmarkEnd w:id="104"/>
    </w:p>
    <w:p w14:paraId="72AE1A9D" w14:textId="2815785E" w:rsidR="000E6ED8" w:rsidRDefault="000E6ED8" w:rsidP="00A914BF">
      <w:pPr>
        <w:pStyle w:val="ProductList-Body"/>
      </w:pPr>
    </w:p>
    <w:tbl>
      <w:tblPr>
        <w:tblStyle w:val="TableGrid"/>
        <w:tblW w:w="10797" w:type="dxa"/>
        <w:tblInd w:w="-2" w:type="dxa"/>
        <w:tblLayout w:type="fixed"/>
        <w:tblCellMar>
          <w:top w:w="29" w:type="dxa"/>
          <w:left w:w="115" w:type="dxa"/>
          <w:bottom w:w="29" w:type="dxa"/>
          <w:right w:w="115" w:type="dxa"/>
        </w:tblCellMar>
        <w:tblLook w:val="04A0" w:firstRow="1" w:lastRow="0" w:firstColumn="1" w:lastColumn="0" w:noHBand="0" w:noVBand="1"/>
      </w:tblPr>
      <w:tblGrid>
        <w:gridCol w:w="2607"/>
        <w:gridCol w:w="8190"/>
      </w:tblGrid>
      <w:tr w:rsidR="00492D33" w14:paraId="1DEF8B54" w14:textId="77777777" w:rsidTr="009D1828">
        <w:trPr>
          <w:tblHeader/>
        </w:trPr>
        <w:tc>
          <w:tcPr>
            <w:tcW w:w="10797" w:type="dxa"/>
            <w:gridSpan w:val="2"/>
            <w:shd w:val="clear" w:color="auto" w:fill="0072C6"/>
          </w:tcPr>
          <w:p w14:paraId="2AAF30CA" w14:textId="77777777" w:rsidR="00492D33" w:rsidRPr="00231971" w:rsidRDefault="00492D33" w:rsidP="009D1828">
            <w:pPr>
              <w:pStyle w:val="ProductList-Body"/>
              <w:spacing w:before="20" w:after="20"/>
              <w:rPr>
                <w:color w:val="FFFFFF" w:themeColor="background1"/>
                <w:sz w:val="16"/>
                <w:szCs w:val="16"/>
              </w:rPr>
            </w:pPr>
            <w:bookmarkStart w:id="106" w:name="DPTOnlineServicesTable"/>
            <w:r>
              <w:rPr>
                <w:color w:val="FFFFFF" w:themeColor="background1"/>
                <w:sz w:val="16"/>
                <w:szCs w:val="16"/>
              </w:rPr>
              <w:t>Servicii online</w:t>
            </w:r>
          </w:p>
        </w:tc>
      </w:tr>
      <w:tr w:rsidR="00945C26" w14:paraId="203A452C" w14:textId="77777777" w:rsidTr="009D1828">
        <w:tc>
          <w:tcPr>
            <w:tcW w:w="2607" w:type="dxa"/>
            <w:vAlign w:val="center"/>
          </w:tcPr>
          <w:p w14:paraId="09C0D61C" w14:textId="0389859F" w:rsidR="00945C26" w:rsidRPr="00231971" w:rsidRDefault="00945C26" w:rsidP="00945C26">
            <w:pPr>
              <w:pStyle w:val="ProductList-Body"/>
              <w:rPr>
                <w:sz w:val="16"/>
                <w:szCs w:val="16"/>
              </w:rPr>
            </w:pPr>
            <w:bookmarkStart w:id="107" w:name="MicrosoftDynamicsOnlineServices"/>
            <w:bookmarkEnd w:id="106"/>
            <w:r>
              <w:rPr>
                <w:sz w:val="16"/>
                <w:szCs w:val="16"/>
              </w:rPr>
              <w:t>Serviciile principale Microsoft Dynamics 365</w:t>
            </w:r>
          </w:p>
        </w:tc>
        <w:tc>
          <w:tcPr>
            <w:tcW w:w="8190" w:type="dxa"/>
          </w:tcPr>
          <w:p w14:paraId="45E29350" w14:textId="6DF6BDAA" w:rsidR="00945C26" w:rsidRPr="00231971" w:rsidRDefault="00945C26" w:rsidP="00945C26">
            <w:pPr>
              <w:pStyle w:val="ProductList-Body"/>
              <w:rPr>
                <w:sz w:val="16"/>
                <w:szCs w:val="16"/>
              </w:rPr>
            </w:pPr>
            <w:r>
              <w:rPr>
                <w:sz w:val="16"/>
                <w:szCs w:val="16"/>
              </w:rPr>
              <w:t>Următoarele servicii, fiecare fiind considerat un serviciu independent sau inclus într-un plan sau într-o aplicație Dynamics 365: Dynamics 365 for Customer Service Enterprise, Dynamics 365 for Customer Service Professional, Dynamics 365 for Customer Service Insights,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și Dynamics 365 for Sales Professional. Serviciile principale Dynamics 365 nu includ: (1) serviciile Dynamics 365 pentru dispozitivele sau programele software acceptate, care includ, dar nu se limitează la, Dynamics 365 pentru aplicații, tablete, telefoane sau oricare dintre acestea; (2) LinkedIn Sales Navigator sau (3) exceptând prevederile exprese din termenii de licențiere pentru serviciul respectiv, orice alt serviciu furnizat de altă firmă și oferit cu sau legat de serviciile principale Dynamics 365.</w:t>
            </w:r>
          </w:p>
        </w:tc>
      </w:tr>
      <w:bookmarkEnd w:id="107"/>
      <w:tr w:rsidR="00A51E4D" w14:paraId="10FC4CEF" w14:textId="77777777" w:rsidTr="009D1828">
        <w:tc>
          <w:tcPr>
            <w:tcW w:w="2607" w:type="dxa"/>
            <w:vAlign w:val="center"/>
          </w:tcPr>
          <w:p w14:paraId="767C6C0B" w14:textId="53603B93" w:rsidR="00A51E4D" w:rsidRPr="00231971" w:rsidRDefault="00A51E4D" w:rsidP="00A51E4D">
            <w:pPr>
              <w:pStyle w:val="ProductList-Body"/>
              <w:rPr>
                <w:sz w:val="16"/>
                <w:szCs w:val="16"/>
              </w:rPr>
            </w:pPr>
            <w:r>
              <w:rPr>
                <w:sz w:val="16"/>
                <w:szCs w:val="16"/>
              </w:rPr>
              <w:t>Serviciile Office 365</w:t>
            </w:r>
          </w:p>
        </w:tc>
        <w:tc>
          <w:tcPr>
            <w:tcW w:w="8190" w:type="dxa"/>
          </w:tcPr>
          <w:p w14:paraId="1E49D1A4" w14:textId="29CC9D23" w:rsidR="00A51E4D" w:rsidRPr="00231971" w:rsidRDefault="00A51E4D" w:rsidP="00A51E4D">
            <w:pPr>
              <w:pStyle w:val="ProductList-Body"/>
              <w:rPr>
                <w:sz w:val="16"/>
                <w:szCs w:val="16"/>
              </w:rPr>
            </w:pPr>
            <w:r>
              <w:rPr>
                <w:sz w:val="16"/>
                <w:szCs w:val="16"/>
              </w:rPr>
              <w:t xml:space="preserve">Următoarele servicii, fiecare fiind considerat un serviciu independent sau inclus într-un plan sau într-o suită Office 365: </w:t>
            </w:r>
            <w:bookmarkStart w:id="108" w:name="_Hlk498519502"/>
            <w:r>
              <w:rPr>
                <w:sz w:val="16"/>
                <w:szCs w:val="16"/>
              </w:rPr>
              <w:t>Compliance Manager, Customer Lockbox, Exchange Online Archiving, Exchange Online Protection, Exchange Online, Microsoft Bookings, Microsoft Forms, Microsoft MyAnalytics, Microsoft Planner, Microsoft StaffHub, Microsoft Stream, Microsoft Teams, Microsoft To-Do, Office 365 Advanced Threat Protection, Office 365 Video, Office for the web, OneDrive for Business, Outlook Customer Manager, Project Online (exceptând Roadmap), SharePoint Online, Skype for Business Online, Sway, Whiteboard, Yammer Enterprise</w:t>
            </w:r>
            <w:bookmarkEnd w:id="108"/>
            <w:r>
              <w:rPr>
                <w:sz w:val="16"/>
                <w:szCs w:val="16"/>
              </w:rPr>
              <w:t xml:space="preserve"> și, pentru Kaizala Pro, departamentele Clientului gestionate prin portalul de administrare și conversațiile între doi membri ai organizației Clientului. Serviciile Office 365 nu includ Office 365 ProPlus, nicio porțiune a Serviciilor PSTN care funcționează în afara controlului Microsoft, niciun produs software client și nici servicii furnizate de alte firme, disponibile în cadrul unui plan sau al unei suite Office 365, cum ar fi Bing sau un serviciu marcat „pentru Office 365”.</w:t>
            </w:r>
          </w:p>
        </w:tc>
      </w:tr>
      <w:tr w:rsidR="00B55636" w14:paraId="0A473332" w14:textId="77777777" w:rsidTr="009D1828">
        <w:tc>
          <w:tcPr>
            <w:tcW w:w="2607" w:type="dxa"/>
            <w:vAlign w:val="center"/>
          </w:tcPr>
          <w:p w14:paraId="3A2023D3" w14:textId="3A34A882" w:rsidR="00B55636" w:rsidRPr="00231971" w:rsidRDefault="00B55636" w:rsidP="00B55636">
            <w:pPr>
              <w:pStyle w:val="ProductList-Body"/>
              <w:rPr>
                <w:sz w:val="16"/>
                <w:szCs w:val="16"/>
              </w:rPr>
            </w:pPr>
            <w:bookmarkStart w:id="109" w:name="MicrosoftAzureCoreServices"/>
            <w:r>
              <w:rPr>
                <w:sz w:val="16"/>
                <w:szCs w:val="16"/>
              </w:rPr>
              <w:t>Serviciile de bază Microsoft Azure</w:t>
            </w:r>
            <w:bookmarkEnd w:id="109"/>
          </w:p>
        </w:tc>
        <w:tc>
          <w:tcPr>
            <w:tcW w:w="8190" w:type="dxa"/>
          </w:tcPr>
          <w:p w14:paraId="7E0B1590" w14:textId="2C76163D" w:rsidR="00B55636" w:rsidRPr="00231971" w:rsidRDefault="00B55636" w:rsidP="00B55636">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Registry (ACR), Azure Container Service, Azure Cosmos DB (cunoscut anterior ca DocumentDB), Azure Database for MySQL, Azure Database for PostgreSQL, Azure Databricks, Azure DevOps Services, Azure DevTest Labs, Azure DNS, Azure Information Protection (inclusiv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(cunoscut anterior ca Operational Insights), Azure Machine Learning Studio, Media Services, Microsoft Azure Portal,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Network și VPN Gateway </w:t>
            </w:r>
          </w:p>
        </w:tc>
      </w:tr>
      <w:tr w:rsidR="00E40434" w14:paraId="7BEAF747" w14:textId="77777777" w:rsidTr="009D1828">
        <w:tc>
          <w:tcPr>
            <w:tcW w:w="2607" w:type="dxa"/>
            <w:vAlign w:val="center"/>
          </w:tcPr>
          <w:p w14:paraId="7331E64E" w14:textId="1F2F34A1" w:rsidR="00E40434" w:rsidRDefault="00E40434" w:rsidP="00E40434">
            <w:pPr>
              <w:pStyle w:val="ProductList-Body"/>
              <w:rPr>
                <w:sz w:val="16"/>
                <w:szCs w:val="16"/>
              </w:rPr>
            </w:pPr>
            <w:r>
              <w:rPr>
                <w:sz w:val="16"/>
                <w:szCs w:val="16"/>
              </w:rPr>
              <w:t>Aplicaţia de securitate Microsoft Cloud</w:t>
            </w:r>
          </w:p>
        </w:tc>
        <w:tc>
          <w:tcPr>
            <w:tcW w:w="8190" w:type="dxa"/>
          </w:tcPr>
          <w:p w14:paraId="5C5D21EA" w14:textId="11DF3ED1" w:rsidR="00E40434" w:rsidRDefault="00E40434" w:rsidP="00E40434">
            <w:pPr>
              <w:pStyle w:val="ProductList-Body"/>
              <w:rPr>
                <w:sz w:val="16"/>
                <w:szCs w:val="16"/>
              </w:rPr>
            </w:pPr>
            <w:r>
              <w:rPr>
                <w:sz w:val="16"/>
                <w:szCs w:val="16"/>
              </w:rPr>
              <w:t>Segmentul de servicii în cloud de la Aplicaţia de securitate Microsoft Cloud.</w:t>
            </w:r>
          </w:p>
        </w:tc>
      </w:tr>
      <w:tr w:rsidR="00E40434" w14:paraId="10EEB0E5" w14:textId="77777777" w:rsidTr="009D1828">
        <w:tc>
          <w:tcPr>
            <w:tcW w:w="2607" w:type="dxa"/>
            <w:vAlign w:val="center"/>
          </w:tcPr>
          <w:p w14:paraId="6883BEA2" w14:textId="201926BF" w:rsidR="00E40434" w:rsidRPr="00231971" w:rsidRDefault="00E40434" w:rsidP="00E40434">
            <w:pPr>
              <w:pStyle w:val="ProductList-Body"/>
              <w:rPr>
                <w:sz w:val="16"/>
                <w:szCs w:val="16"/>
              </w:rPr>
            </w:pPr>
            <w:r>
              <w:rPr>
                <w:sz w:val="16"/>
                <w:szCs w:val="16"/>
              </w:rPr>
              <w:t>Serviciile online Microsoft Intune</w:t>
            </w:r>
          </w:p>
        </w:tc>
        <w:tc>
          <w:tcPr>
            <w:tcW w:w="8190" w:type="dxa"/>
          </w:tcPr>
          <w:p w14:paraId="213532E8" w14:textId="39C7D45B" w:rsidR="00E40434" w:rsidRPr="00231971" w:rsidRDefault="00E40434" w:rsidP="00E40434">
            <w:pPr>
              <w:pStyle w:val="ProductList-Body"/>
              <w:rPr>
                <w:sz w:val="16"/>
                <w:szCs w:val="16"/>
              </w:rPr>
            </w:pPr>
            <w:r>
              <w:rPr>
                <w:sz w:val="16"/>
                <w:szCs w:val="16"/>
              </w:rPr>
              <w:t>Segmentul de servicii în Cloud de la Microsoft Intune, cum ar fi Produsul suplimentar Microsoft Intune, sau un serviciu de management furnizat de Microsoft Intune, precum Mobile Device Management pentru Office 365.</w:t>
            </w:r>
          </w:p>
        </w:tc>
      </w:tr>
      <w:tr w:rsidR="002C22E9" w14:paraId="1E533D5A" w14:textId="77777777" w:rsidTr="009D1828">
        <w:tc>
          <w:tcPr>
            <w:tcW w:w="2607" w:type="dxa"/>
            <w:vAlign w:val="center"/>
          </w:tcPr>
          <w:p w14:paraId="30050707" w14:textId="608A2FB9" w:rsidR="002C22E9" w:rsidRPr="00231971" w:rsidRDefault="002C22E9" w:rsidP="002C22E9">
            <w:pPr>
              <w:pStyle w:val="ProductList-Body"/>
              <w:rPr>
                <w:sz w:val="16"/>
                <w:szCs w:val="16"/>
              </w:rPr>
            </w:pPr>
            <w:r>
              <w:rPr>
                <w:sz w:val="16"/>
                <w:szCs w:val="16"/>
              </w:rPr>
              <w:t>Serviciile principale Microsoft Power Platform</w:t>
            </w:r>
          </w:p>
        </w:tc>
        <w:tc>
          <w:tcPr>
            <w:tcW w:w="8190" w:type="dxa"/>
          </w:tcPr>
          <w:p w14:paraId="4BEB561C" w14:textId="646202E7" w:rsidR="002C22E9" w:rsidRPr="0023405D" w:rsidRDefault="002C22E9" w:rsidP="002C22E9">
            <w:pPr>
              <w:pStyle w:val="ProductList-Body"/>
            </w:pPr>
            <w:r>
              <w:rPr>
                <w:sz w:val="16"/>
                <w:szCs w:val="16"/>
              </w:rPr>
              <w:t>Următoarele servicii, fiecare fiind considerat un serviciu independent sau inclus într-un plan sau într-o suită Office 365 sau Microsoft Dynamics 365: Microsoft Power BI, Microsoft PowerApps și Microsoft Flow. Serviciile principale Microsoft Power Platform nu includ produsele software client, inclusiv, dar fără limitare la, Power BI Report Server, aplicațiile mobile Power BI, PowerApps sau Microsoft Flow, Power BI Desktop sau PowerApps Studio.</w:t>
            </w:r>
          </w:p>
        </w:tc>
      </w:tr>
      <w:tr w:rsidR="00A51E4D" w14:paraId="4B470749" w14:textId="77777777" w:rsidTr="009D1828">
        <w:tc>
          <w:tcPr>
            <w:tcW w:w="2607" w:type="dxa"/>
            <w:vAlign w:val="center"/>
          </w:tcPr>
          <w:p w14:paraId="03BA2AA8" w14:textId="711A0CA7" w:rsidR="00A51E4D" w:rsidRDefault="00A51E4D" w:rsidP="00A51E4D">
            <w:pPr>
              <w:pStyle w:val="ProductList-Body"/>
              <w:rPr>
                <w:sz w:val="16"/>
                <w:szCs w:val="16"/>
              </w:rPr>
            </w:pPr>
            <w:r>
              <w:rPr>
                <w:sz w:val="16"/>
                <w:szCs w:val="16"/>
              </w:rPr>
              <w:t>Serviciile de protecție avansată împotriva amenințărilor Microsoft Defender</w:t>
            </w:r>
          </w:p>
        </w:tc>
        <w:tc>
          <w:tcPr>
            <w:tcW w:w="8190" w:type="dxa"/>
          </w:tcPr>
          <w:p w14:paraId="18032249" w14:textId="18AD9CB6" w:rsidR="00A51E4D" w:rsidRDefault="00A51E4D" w:rsidP="00A51E4D">
            <w:pPr>
              <w:pStyle w:val="ProductList-Body"/>
              <w:rPr>
                <w:sz w:val="16"/>
                <w:szCs w:val="16"/>
              </w:rPr>
            </w:pPr>
            <w:r>
              <w:rPr>
                <w:sz w:val="16"/>
                <w:szCs w:val="16"/>
              </w:rPr>
              <w:t>Următoarele porțiuni ale serviciilor în cloud de protecție avansată împotriva amenințărilor Microsoft Defender: Endpoint Detection &amp; Response, Automatic Investigation &amp; Remediation, Secure Score.</w:t>
            </w:r>
          </w:p>
        </w:tc>
      </w:tr>
    </w:tbl>
    <w:p w14:paraId="4D48DFDE" w14:textId="77777777" w:rsidR="00F244BE" w:rsidRDefault="00F244BE" w:rsidP="00F244BE">
      <w:pPr>
        <w:pStyle w:val="ProductList-Body"/>
      </w:pPr>
    </w:p>
    <w:p w14:paraId="1C8A0046" w14:textId="77777777" w:rsidR="00B55636" w:rsidRDefault="00B55636" w:rsidP="00B143C0">
      <w:pPr>
        <w:pStyle w:val="ProductList-SectionHeading"/>
        <w:tabs>
          <w:tab w:val="center" w:pos="5400"/>
        </w:tabs>
        <w:spacing w:after="0"/>
        <w:outlineLvl w:val="0"/>
      </w:pPr>
      <w:bookmarkStart w:id="110" w:name="AppendixB_SecurityMeasures"/>
      <w:bookmarkStart w:id="111" w:name="_Toc507768563"/>
      <w:bookmarkStart w:id="112" w:name="DataProcessingTerms_DataatRest"/>
    </w:p>
    <w:p w14:paraId="1E28CD56" w14:textId="38E3F710" w:rsidR="00B143C0" w:rsidRDefault="00B143C0" w:rsidP="00B143C0">
      <w:pPr>
        <w:pStyle w:val="ProductList-SectionHeading"/>
        <w:tabs>
          <w:tab w:val="center" w:pos="5400"/>
        </w:tabs>
        <w:spacing w:after="0"/>
        <w:outlineLvl w:val="0"/>
      </w:pPr>
      <w:bookmarkStart w:id="113" w:name="_Toc15457285"/>
      <w:r>
        <w:t xml:space="preserve">Anexa B – </w:t>
      </w:r>
      <w:bookmarkStart w:id="114" w:name="DataProcessingTerms_Security"/>
      <w:bookmarkStart w:id="115" w:name="_Toc507239523"/>
      <w:r>
        <w:t>Măsuri</w:t>
      </w:r>
      <w:bookmarkEnd w:id="114"/>
      <w:bookmarkEnd w:id="115"/>
      <w:r>
        <w:t xml:space="preserve"> de securitate</w:t>
      </w:r>
      <w:bookmarkEnd w:id="110"/>
      <w:bookmarkEnd w:id="111"/>
      <w:bookmarkEnd w:id="113"/>
    </w:p>
    <w:bookmarkEnd w:id="112"/>
    <w:p w14:paraId="1E5A2945" w14:textId="77777777" w:rsidR="00B143C0" w:rsidRPr="00CD6202" w:rsidRDefault="00B143C0" w:rsidP="00B143C0">
      <w:pPr>
        <w:pStyle w:val="ProductList-Body"/>
      </w:pPr>
    </w:p>
    <w:p w14:paraId="03EE0B6B" w14:textId="77777777" w:rsidR="00B143C0" w:rsidRDefault="00B143C0" w:rsidP="00B143C0">
      <w:pPr>
        <w:pStyle w:val="ProductList-Body"/>
      </w:pPr>
      <w:r>
        <w:t>Pentru Serviciile online, Microsoft a implementat şi va aplica pentru Datele de client din Serviciile online Core următoarele măsuri de securitate, care, împreună cu angajamentele privind securitatea din TSO (inclusiv Termenii GDPR), constituie singura sa responsabilitate privind securitatea datelor respective.</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AC4F51">
        <w:trPr>
          <w:tblHeader/>
        </w:trPr>
        <w:tc>
          <w:tcPr>
            <w:tcW w:w="2610" w:type="dxa"/>
            <w:shd w:val="clear" w:color="auto" w:fill="0072C6"/>
          </w:tcPr>
          <w:p w14:paraId="75D7A1AA" w14:textId="0DECA320" w:rsidR="00086F17" w:rsidRPr="00F244BE" w:rsidRDefault="00086F17" w:rsidP="008E1EAF">
            <w:pPr>
              <w:pStyle w:val="ProductList-Body"/>
              <w:spacing w:before="20" w:after="20"/>
              <w:rPr>
                <w:color w:val="FFFFFF" w:themeColor="background1"/>
                <w:sz w:val="16"/>
                <w:szCs w:val="16"/>
              </w:rPr>
            </w:pPr>
            <w:r w:rsidRPr="00F244BE">
              <w:rPr>
                <w:color w:val="FFFFFF" w:themeColor="background1"/>
                <w:sz w:val="16"/>
                <w:szCs w:val="16"/>
              </w:rPr>
              <w:lastRenderedPageBreak/>
              <w:t>Domeniu</w:t>
            </w:r>
          </w:p>
        </w:tc>
        <w:tc>
          <w:tcPr>
            <w:tcW w:w="8190" w:type="dxa"/>
            <w:shd w:val="clear" w:color="auto" w:fill="0072C6"/>
          </w:tcPr>
          <w:p w14:paraId="6C61E74C" w14:textId="4A3AC490" w:rsidR="00086F17" w:rsidRPr="00F244BE" w:rsidRDefault="00086F17" w:rsidP="008E1EAF">
            <w:pPr>
              <w:pStyle w:val="ProductList-Body"/>
              <w:spacing w:before="20" w:after="20"/>
              <w:rPr>
                <w:color w:val="FFFFFF" w:themeColor="background1"/>
                <w:sz w:val="16"/>
                <w:szCs w:val="16"/>
              </w:rPr>
            </w:pPr>
            <w:r w:rsidRPr="00F244BE">
              <w:rPr>
                <w:color w:val="FFFFFF" w:themeColor="background1"/>
                <w:sz w:val="16"/>
                <w:szCs w:val="16"/>
              </w:rPr>
              <w:t>Practici</w:t>
            </w:r>
          </w:p>
        </w:tc>
      </w:tr>
      <w:tr w:rsidR="00086F17" w14:paraId="7BFB34B6" w14:textId="77777777" w:rsidTr="00AC4F51">
        <w:tc>
          <w:tcPr>
            <w:tcW w:w="2610" w:type="dxa"/>
            <w:vAlign w:val="center"/>
          </w:tcPr>
          <w:p w14:paraId="4A265EB1" w14:textId="4B939C28" w:rsidR="00086F17" w:rsidRPr="00F244BE" w:rsidRDefault="00086F17" w:rsidP="007303AE">
            <w:pPr>
              <w:pStyle w:val="ProductList-Body"/>
              <w:rPr>
                <w:sz w:val="16"/>
                <w:szCs w:val="16"/>
              </w:rPr>
            </w:pPr>
            <w:r w:rsidRPr="00F244BE">
              <w:rPr>
                <w:sz w:val="16"/>
                <w:szCs w:val="16"/>
              </w:rPr>
              <w:t>Organizarea măsurilor de securitate a informaţiilor</w:t>
            </w:r>
          </w:p>
        </w:tc>
        <w:tc>
          <w:tcPr>
            <w:tcW w:w="8190" w:type="dxa"/>
          </w:tcPr>
          <w:p w14:paraId="4CCE6AB8" w14:textId="7F0E44E2" w:rsidR="009C6951" w:rsidRPr="00F244BE" w:rsidRDefault="009C6951" w:rsidP="009C6951">
            <w:pPr>
              <w:pStyle w:val="ProductList-Body"/>
              <w:rPr>
                <w:sz w:val="16"/>
                <w:szCs w:val="16"/>
              </w:rPr>
            </w:pPr>
            <w:r w:rsidRPr="00F244BE">
              <w:rPr>
                <w:b/>
                <w:sz w:val="16"/>
                <w:szCs w:val="16"/>
              </w:rPr>
              <w:t>Deţinerea procedurilor de securitate</w:t>
            </w:r>
            <w:r w:rsidRPr="00F244BE">
              <w:rPr>
                <w:b/>
                <w:bCs/>
                <w:sz w:val="16"/>
                <w:szCs w:val="16"/>
              </w:rPr>
              <w:t xml:space="preserve">. </w:t>
            </w:r>
            <w:r w:rsidRPr="00F244BE">
              <w:rPr>
                <w:sz w:val="16"/>
                <w:szCs w:val="16"/>
              </w:rPr>
              <w:t>Microsoft a numit unul sau mai mulţi ofiţeri de securitate responsabili pentru coordonarea şi monitorizarea regulilor şi procedurilor de securitate.</w:t>
            </w:r>
          </w:p>
          <w:p w14:paraId="25E100F8" w14:textId="7660AD52" w:rsidR="009C6951" w:rsidRPr="00F244BE" w:rsidRDefault="009C6951" w:rsidP="0088164F">
            <w:pPr>
              <w:pStyle w:val="ProductList-Body"/>
              <w:spacing w:before="40"/>
              <w:rPr>
                <w:sz w:val="16"/>
                <w:szCs w:val="16"/>
              </w:rPr>
            </w:pPr>
            <w:r w:rsidRPr="00F244BE">
              <w:rPr>
                <w:b/>
                <w:sz w:val="16"/>
                <w:szCs w:val="16"/>
              </w:rPr>
              <w:t>Rolurile şi responsabilităţile în cadrul asigurării securităţii</w:t>
            </w:r>
            <w:r w:rsidRPr="00F244BE">
              <w:rPr>
                <w:b/>
                <w:bCs/>
                <w:sz w:val="16"/>
                <w:szCs w:val="16"/>
              </w:rPr>
              <w:t>.</w:t>
            </w:r>
            <w:r w:rsidRPr="00F244BE">
              <w:rPr>
                <w:sz w:val="16"/>
                <w:szCs w:val="16"/>
              </w:rPr>
              <w:t xml:space="preserve"> Personalul Microsoft care are acces la Datele de client va respecta obligaţiile privind păstrarea confidenţialităţii.</w:t>
            </w:r>
          </w:p>
          <w:p w14:paraId="43EEE1B1" w14:textId="14EE093C" w:rsidR="009C6951" w:rsidRPr="00F244BE" w:rsidRDefault="009C6951" w:rsidP="0088164F">
            <w:pPr>
              <w:pStyle w:val="ProductList-Body"/>
              <w:spacing w:before="40"/>
              <w:rPr>
                <w:sz w:val="16"/>
                <w:szCs w:val="16"/>
              </w:rPr>
            </w:pPr>
            <w:r w:rsidRPr="00F244BE">
              <w:rPr>
                <w:b/>
                <w:sz w:val="16"/>
                <w:szCs w:val="16"/>
              </w:rPr>
              <w:t>Programul de gestionare a riscurilor</w:t>
            </w:r>
            <w:r w:rsidRPr="00F244BE">
              <w:rPr>
                <w:b/>
                <w:bCs/>
                <w:sz w:val="16"/>
                <w:szCs w:val="16"/>
              </w:rPr>
              <w:t>.</w:t>
            </w:r>
            <w:r w:rsidRPr="00F244BE">
              <w:rPr>
                <w:sz w:val="16"/>
                <w:szCs w:val="16"/>
              </w:rPr>
              <w:t xml:space="preserve"> Înainte de a prelucra Datele de client sau de a lansa Serviciile online, Microsoft a dezvoltat un plan de evaluare a riscurilor.</w:t>
            </w:r>
          </w:p>
          <w:p w14:paraId="3D0B77AE" w14:textId="3E551499" w:rsidR="00086F17" w:rsidRPr="00F244BE" w:rsidRDefault="009C6951" w:rsidP="009C6951">
            <w:pPr>
              <w:pStyle w:val="ProductList-Body"/>
              <w:rPr>
                <w:sz w:val="16"/>
                <w:szCs w:val="16"/>
              </w:rPr>
            </w:pPr>
            <w:r w:rsidRPr="00F244BE">
              <w:rPr>
                <w:sz w:val="16"/>
                <w:szCs w:val="16"/>
              </w:rPr>
              <w:t>Microsoft păstrează documentele referitoare la securitate, după ce nu mai sunt valabile, conform cerinţelor de păstrare.</w:t>
            </w:r>
          </w:p>
        </w:tc>
      </w:tr>
      <w:tr w:rsidR="00086F17" w14:paraId="7414B36E" w14:textId="77777777" w:rsidTr="00AC4F51">
        <w:tc>
          <w:tcPr>
            <w:tcW w:w="2610" w:type="dxa"/>
            <w:vAlign w:val="center"/>
          </w:tcPr>
          <w:p w14:paraId="6F221689" w14:textId="78DA8E2F" w:rsidR="00086F17" w:rsidRPr="00F244BE" w:rsidRDefault="00086F17" w:rsidP="007303AE">
            <w:pPr>
              <w:pStyle w:val="ProductList-Body"/>
              <w:rPr>
                <w:sz w:val="16"/>
                <w:szCs w:val="16"/>
              </w:rPr>
            </w:pPr>
            <w:r w:rsidRPr="00F244BE">
              <w:rPr>
                <w:sz w:val="16"/>
                <w:szCs w:val="16"/>
              </w:rPr>
              <w:t>Gestionarea activelor</w:t>
            </w:r>
          </w:p>
        </w:tc>
        <w:tc>
          <w:tcPr>
            <w:tcW w:w="8190" w:type="dxa"/>
          </w:tcPr>
          <w:p w14:paraId="6DA73246" w14:textId="0BE2B773" w:rsidR="009C6951" w:rsidRPr="00F244BE" w:rsidRDefault="009C6951" w:rsidP="009C6951">
            <w:pPr>
              <w:pStyle w:val="ProductList-Body"/>
              <w:rPr>
                <w:sz w:val="16"/>
                <w:szCs w:val="16"/>
              </w:rPr>
            </w:pPr>
            <w:r w:rsidRPr="00F244BE">
              <w:rPr>
                <w:b/>
                <w:sz w:val="16"/>
                <w:szCs w:val="16"/>
              </w:rPr>
              <w:t>Inventarul activelor</w:t>
            </w:r>
            <w:r w:rsidRPr="00F244BE">
              <w:rPr>
                <w:b/>
                <w:bCs/>
                <w:sz w:val="16"/>
                <w:szCs w:val="16"/>
              </w:rPr>
              <w:t>.</w:t>
            </w:r>
            <w:r w:rsidRPr="00F244BE">
              <w:rPr>
                <w:sz w:val="16"/>
                <w:szCs w:val="16"/>
              </w:rPr>
              <w:t xml:space="preserve"> Microsoft păstrează un inventar al tuturor suporturilor fizice pe care sunt stocate Datele de client. Accesul la inventarele acestor suporturi fizice este permis doar personalului Microsoft care are autorizaţie scrisă în acest scop.</w:t>
            </w:r>
          </w:p>
          <w:p w14:paraId="4240A41C" w14:textId="77777777" w:rsidR="009C6951" w:rsidRPr="00F244BE" w:rsidRDefault="009C6951" w:rsidP="0088164F">
            <w:pPr>
              <w:pStyle w:val="ProductList-Body"/>
              <w:spacing w:before="40"/>
              <w:rPr>
                <w:sz w:val="16"/>
                <w:szCs w:val="16"/>
              </w:rPr>
            </w:pPr>
            <w:r w:rsidRPr="00F244BE">
              <w:rPr>
                <w:b/>
                <w:sz w:val="16"/>
                <w:szCs w:val="16"/>
              </w:rPr>
              <w:t>Manevrarea activelor</w:t>
            </w:r>
          </w:p>
          <w:p w14:paraId="44E4A99A" w14:textId="09CE2C4F" w:rsidR="009C6951" w:rsidRPr="00F244BE" w:rsidRDefault="00651B74" w:rsidP="00651B74">
            <w:pPr>
              <w:pStyle w:val="ProductList-Body"/>
              <w:ind w:left="162" w:hanging="162"/>
              <w:rPr>
                <w:sz w:val="16"/>
                <w:szCs w:val="16"/>
              </w:rPr>
            </w:pPr>
            <w:r w:rsidRPr="00F244BE">
              <w:rPr>
                <w:sz w:val="16"/>
                <w:szCs w:val="16"/>
              </w:rPr>
              <w:t>-</w:t>
            </w:r>
            <w:r w:rsidRPr="00F244BE">
              <w:rPr>
                <w:sz w:val="16"/>
                <w:szCs w:val="16"/>
              </w:rPr>
              <w:tab/>
              <w:t>Microsoft clasifică Datele de client pentru a facilita identificarea lor şi pentru a restricţiona în mod corect accesul la ele.</w:t>
            </w:r>
          </w:p>
          <w:p w14:paraId="134B5436" w14:textId="2C7EBF23" w:rsidR="009C6951" w:rsidRPr="00F244BE" w:rsidRDefault="002A3B84" w:rsidP="00651B74">
            <w:pPr>
              <w:pStyle w:val="ProductList-Body"/>
              <w:ind w:left="162" w:hanging="162"/>
              <w:rPr>
                <w:sz w:val="16"/>
                <w:szCs w:val="16"/>
              </w:rPr>
            </w:pPr>
            <w:r w:rsidRPr="00F244BE">
              <w:rPr>
                <w:sz w:val="16"/>
                <w:szCs w:val="16"/>
              </w:rPr>
              <w:t>-</w:t>
            </w:r>
            <w:r w:rsidRPr="00F244BE">
              <w:rPr>
                <w:sz w:val="16"/>
                <w:szCs w:val="16"/>
              </w:rPr>
              <w:tab/>
              <w:t>Microsoft impune restricţii privind imprimarea Datelor de client şi a adoptat proceduri de eliminare a materialelor scrise care conţin Date de client.</w:t>
            </w:r>
          </w:p>
          <w:p w14:paraId="4579FE11" w14:textId="7C764D83" w:rsidR="00086F17" w:rsidRPr="00F244BE" w:rsidRDefault="009C6951" w:rsidP="00A44A41">
            <w:pPr>
              <w:pStyle w:val="ProductList-Body"/>
              <w:numPr>
                <w:ilvl w:val="0"/>
                <w:numId w:val="11"/>
              </w:numPr>
              <w:ind w:left="162" w:hanging="180"/>
              <w:rPr>
                <w:sz w:val="16"/>
                <w:szCs w:val="16"/>
              </w:rPr>
            </w:pPr>
            <w:r w:rsidRPr="00F244BE">
              <w:rPr>
                <w:sz w:val="16"/>
                <w:szCs w:val="16"/>
              </w:rPr>
              <w:t>Personalul Microsoft trebuie să obţină autorizarea sa înainte de a stoca Datele de client pe dispozitivele mobile care accesează de la distanţă Datele de client sau le prelucrează în afara sediilor Microsoft.</w:t>
            </w:r>
          </w:p>
        </w:tc>
      </w:tr>
      <w:tr w:rsidR="00086F17" w14:paraId="7EC99B9F" w14:textId="77777777" w:rsidTr="00AC4F51">
        <w:tc>
          <w:tcPr>
            <w:tcW w:w="2610" w:type="dxa"/>
            <w:vAlign w:val="center"/>
          </w:tcPr>
          <w:p w14:paraId="59347A52" w14:textId="738D913D" w:rsidR="00086F17" w:rsidRPr="00F244BE" w:rsidRDefault="00086F17" w:rsidP="009B129A">
            <w:pPr>
              <w:pStyle w:val="ProductList-Body"/>
              <w:ind w:right="119"/>
              <w:rPr>
                <w:sz w:val="16"/>
                <w:szCs w:val="16"/>
              </w:rPr>
            </w:pPr>
            <w:r w:rsidRPr="00F244BE">
              <w:rPr>
                <w:sz w:val="16"/>
                <w:szCs w:val="16"/>
              </w:rPr>
              <w:t>Securitatea la nivelul resurselor umane</w:t>
            </w:r>
          </w:p>
        </w:tc>
        <w:tc>
          <w:tcPr>
            <w:tcW w:w="8190" w:type="dxa"/>
          </w:tcPr>
          <w:p w14:paraId="4D458344" w14:textId="28E5AABF" w:rsidR="00086F17" w:rsidRPr="00F244BE" w:rsidRDefault="009C6951" w:rsidP="008E1EAF">
            <w:pPr>
              <w:pStyle w:val="ProductList-Body"/>
              <w:rPr>
                <w:sz w:val="16"/>
                <w:szCs w:val="16"/>
              </w:rPr>
            </w:pPr>
            <w:r w:rsidRPr="00F244BE">
              <w:rPr>
                <w:b/>
                <w:sz w:val="16"/>
                <w:szCs w:val="16"/>
              </w:rPr>
              <w:t>Instruire privind păstrarea securităţii</w:t>
            </w:r>
            <w:r w:rsidRPr="00F244BE">
              <w:rPr>
                <w:b/>
                <w:bCs/>
                <w:sz w:val="16"/>
                <w:szCs w:val="16"/>
              </w:rPr>
              <w:t>.</w:t>
            </w:r>
            <w:r w:rsidRPr="00F244BE">
              <w:rPr>
                <w:sz w:val="16"/>
                <w:szCs w:val="16"/>
              </w:rPr>
              <w:t xml:space="preserve"> Microsoft îşi informează personalul în legătură cu procedurile relevante de securitate şi rolul jucat de fiecare. De asemenea, Microsoft îşi informează personalul în legătură cu posibilele consecinţe ale încălcării regulilor şi procedurilor de securitate. Pentru instruiri, Microsoft va utiliza doar date anonime.</w:t>
            </w:r>
          </w:p>
        </w:tc>
      </w:tr>
      <w:tr w:rsidR="00086F17" w14:paraId="7B591B2A" w14:textId="77777777" w:rsidTr="00AC4F51">
        <w:tc>
          <w:tcPr>
            <w:tcW w:w="2610" w:type="dxa"/>
            <w:vAlign w:val="center"/>
          </w:tcPr>
          <w:p w14:paraId="17640D63" w14:textId="1909CE38" w:rsidR="00086F17" w:rsidRPr="00F244BE" w:rsidRDefault="00086F17" w:rsidP="007303AE">
            <w:pPr>
              <w:pStyle w:val="ProductList-Body"/>
              <w:rPr>
                <w:sz w:val="16"/>
                <w:szCs w:val="16"/>
              </w:rPr>
            </w:pPr>
            <w:r w:rsidRPr="00F244BE">
              <w:rPr>
                <w:sz w:val="16"/>
                <w:szCs w:val="16"/>
              </w:rPr>
              <w:t>Securitatea fizică şi a mediului înconjurător</w:t>
            </w:r>
          </w:p>
        </w:tc>
        <w:tc>
          <w:tcPr>
            <w:tcW w:w="8190" w:type="dxa"/>
          </w:tcPr>
          <w:p w14:paraId="0E056EAF" w14:textId="21CE734C" w:rsidR="009C6951" w:rsidRPr="00F244BE" w:rsidRDefault="009C6951" w:rsidP="009C6951">
            <w:pPr>
              <w:pStyle w:val="ProductList-Body"/>
              <w:rPr>
                <w:sz w:val="16"/>
                <w:szCs w:val="16"/>
              </w:rPr>
            </w:pPr>
            <w:r w:rsidRPr="00F244BE">
              <w:rPr>
                <w:b/>
                <w:sz w:val="16"/>
                <w:szCs w:val="16"/>
              </w:rPr>
              <w:t>Accesul fizic în sedii</w:t>
            </w:r>
            <w:r w:rsidRPr="00F244BE">
              <w:rPr>
                <w:b/>
                <w:bCs/>
                <w:sz w:val="16"/>
                <w:szCs w:val="16"/>
              </w:rPr>
              <w:t xml:space="preserve">. </w:t>
            </w:r>
            <w:r w:rsidRPr="00F244BE">
              <w:rPr>
                <w:sz w:val="16"/>
                <w:szCs w:val="16"/>
              </w:rPr>
              <w:t>Microsoft permite doar persoanelor autorizate accesul în sediile în care sunt amplasate sistemele de informaţii care prelucrează Datele de client.</w:t>
            </w:r>
          </w:p>
          <w:p w14:paraId="0173E035" w14:textId="4AD1F14D" w:rsidR="009C6951" w:rsidRPr="00F244BE" w:rsidRDefault="009C6951" w:rsidP="0088164F">
            <w:pPr>
              <w:pStyle w:val="ProductList-Body"/>
              <w:spacing w:before="40"/>
              <w:rPr>
                <w:sz w:val="16"/>
                <w:szCs w:val="16"/>
              </w:rPr>
            </w:pPr>
            <w:r w:rsidRPr="00F244BE">
              <w:rPr>
                <w:b/>
                <w:sz w:val="16"/>
                <w:szCs w:val="16"/>
              </w:rPr>
              <w:t>Accesul fizic la componente</w:t>
            </w:r>
            <w:r w:rsidRPr="00F244BE">
              <w:rPr>
                <w:b/>
                <w:bCs/>
                <w:sz w:val="16"/>
                <w:szCs w:val="16"/>
              </w:rPr>
              <w:t>.</w:t>
            </w:r>
            <w:r w:rsidRPr="00F244BE">
              <w:rPr>
                <w:sz w:val="16"/>
                <w:szCs w:val="16"/>
              </w:rPr>
              <w:t xml:space="preserve"> Microsoft păstrează evidenţa suporturilor fizice primite şi trimise care conţin Date de client, în care se menţionează tipul de suport fizic, expeditorul/destinatarii autorizaţi, data şi ora, numărul de suporturi fizice şi felul Datelor de client pe care le conţin.</w:t>
            </w:r>
          </w:p>
          <w:p w14:paraId="556D004F" w14:textId="1CF63ED3" w:rsidR="009C6951" w:rsidRPr="00F244BE" w:rsidRDefault="009C6951" w:rsidP="0088164F">
            <w:pPr>
              <w:pStyle w:val="ProductList-Body"/>
              <w:spacing w:before="40"/>
              <w:rPr>
                <w:sz w:val="16"/>
                <w:szCs w:val="16"/>
              </w:rPr>
            </w:pPr>
            <w:r w:rsidRPr="00F244BE">
              <w:rPr>
                <w:b/>
                <w:sz w:val="16"/>
                <w:szCs w:val="16"/>
              </w:rPr>
              <w:t>Protecţia faţă de perturbări</w:t>
            </w:r>
            <w:r w:rsidRPr="00F244BE">
              <w:rPr>
                <w:b/>
                <w:bCs/>
                <w:sz w:val="16"/>
                <w:szCs w:val="16"/>
              </w:rPr>
              <w:t>.</w:t>
            </w:r>
            <w:r w:rsidRPr="00F244BE">
              <w:rPr>
                <w:sz w:val="16"/>
                <w:szCs w:val="16"/>
              </w:rPr>
              <w:t xml:space="preserve"> Microsoft utilizează diverse sisteme standard din domeniu pentru a asigura protecţia împotriva pierderii datelor din cauza penelor de curent sau a interferenţelor.</w:t>
            </w:r>
          </w:p>
          <w:p w14:paraId="746254B8" w14:textId="5CE993D4" w:rsidR="00086F17" w:rsidRPr="00F244BE" w:rsidRDefault="009C6951" w:rsidP="0088164F">
            <w:pPr>
              <w:pStyle w:val="ProductList-Body"/>
              <w:spacing w:before="40"/>
              <w:rPr>
                <w:sz w:val="16"/>
                <w:szCs w:val="16"/>
              </w:rPr>
            </w:pPr>
            <w:r w:rsidRPr="00F244BE">
              <w:rPr>
                <w:b/>
                <w:sz w:val="16"/>
                <w:szCs w:val="16"/>
              </w:rPr>
              <w:t>Eliminarea componentelor</w:t>
            </w:r>
            <w:r w:rsidRPr="00F244BE">
              <w:rPr>
                <w:b/>
                <w:bCs/>
                <w:sz w:val="16"/>
                <w:szCs w:val="16"/>
              </w:rPr>
              <w:t>.</w:t>
            </w:r>
            <w:r w:rsidRPr="00F244BE">
              <w:rPr>
                <w:sz w:val="16"/>
                <w:szCs w:val="16"/>
              </w:rPr>
              <w:t xml:space="preserve"> Microsoft utilizează procese standard din industrie pentru a şterge Datele de client atunci când nu mai sunt necesare.</w:t>
            </w:r>
          </w:p>
        </w:tc>
      </w:tr>
      <w:tr w:rsidR="00086F17" w14:paraId="5142F166" w14:textId="77777777" w:rsidTr="00AC4F51">
        <w:tc>
          <w:tcPr>
            <w:tcW w:w="2610" w:type="dxa"/>
            <w:vAlign w:val="center"/>
          </w:tcPr>
          <w:p w14:paraId="4E573BCA" w14:textId="3DE6A7D5" w:rsidR="00086F17" w:rsidRPr="00F244BE" w:rsidRDefault="00086F17" w:rsidP="007303AE">
            <w:pPr>
              <w:pStyle w:val="ProductList-Body"/>
              <w:rPr>
                <w:sz w:val="16"/>
                <w:szCs w:val="16"/>
              </w:rPr>
            </w:pPr>
            <w:r w:rsidRPr="00F244BE">
              <w:rPr>
                <w:sz w:val="16"/>
                <w:szCs w:val="16"/>
              </w:rPr>
              <w:t>Gestionarea comunicărilor şi operaţiilor</w:t>
            </w:r>
          </w:p>
        </w:tc>
        <w:tc>
          <w:tcPr>
            <w:tcW w:w="8190" w:type="dxa"/>
          </w:tcPr>
          <w:p w14:paraId="52A9B3B5" w14:textId="2B32BAB3" w:rsidR="009C6951" w:rsidRPr="00F244BE" w:rsidRDefault="009C6951" w:rsidP="009C6951">
            <w:pPr>
              <w:pStyle w:val="ProductList-Body"/>
              <w:rPr>
                <w:sz w:val="16"/>
                <w:szCs w:val="16"/>
              </w:rPr>
            </w:pPr>
            <w:r w:rsidRPr="00F244BE">
              <w:rPr>
                <w:b/>
                <w:sz w:val="16"/>
                <w:szCs w:val="16"/>
              </w:rPr>
              <w:t>Politica operaţională</w:t>
            </w:r>
            <w:r w:rsidRPr="00F244BE">
              <w:rPr>
                <w:b/>
                <w:bCs/>
                <w:sz w:val="16"/>
                <w:szCs w:val="16"/>
              </w:rPr>
              <w:t>.</w:t>
            </w:r>
            <w:r w:rsidRPr="00F244BE">
              <w:rPr>
                <w:sz w:val="16"/>
                <w:szCs w:val="16"/>
              </w:rPr>
              <w:t xml:space="preserve"> Microsoft păstrează documentele referitoare la asigurarea securităţii care descriu măsurile de securitate şi procedurile şi responsabilităţile relevante ale personalului care are acces la Datele de client.</w:t>
            </w:r>
          </w:p>
          <w:p w14:paraId="53600F6E" w14:textId="77777777" w:rsidR="009C6951" w:rsidRPr="00F244BE" w:rsidRDefault="009C6951" w:rsidP="0088164F">
            <w:pPr>
              <w:pStyle w:val="ProductList-Body"/>
              <w:spacing w:before="40"/>
              <w:rPr>
                <w:sz w:val="16"/>
                <w:szCs w:val="16"/>
              </w:rPr>
            </w:pPr>
            <w:r w:rsidRPr="00F244BE">
              <w:rPr>
                <w:b/>
                <w:sz w:val="16"/>
                <w:szCs w:val="16"/>
              </w:rPr>
              <w:t>Procedurile de recuperare a datelor</w:t>
            </w:r>
          </w:p>
          <w:p w14:paraId="273CBF49" w14:textId="1F3FDE1A"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În permanenţă, dar nu mai rar de o dată pe săptămână (dacă Datele de client nu au fost actualizate în acea perioadă), Microsoft efectuează copii multiple ale Datelor de client de pe care acestea să poată fi recuperate.</w:t>
            </w:r>
          </w:p>
          <w:p w14:paraId="60832291" w14:textId="703842F7"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stochează copii ale Datelor de client şi ale procedurilor de recuperare a datelor în altă locaţie decât cea în care se află echipamentele principale care le prelucrează.</w:t>
            </w:r>
          </w:p>
          <w:p w14:paraId="21D206B8" w14:textId="396DEE6C"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 implementat proceduri speciale care reglementează accesul la copiile Datelor de client.</w:t>
            </w:r>
          </w:p>
          <w:p w14:paraId="019C8CD9" w14:textId="1C5D4605" w:rsidR="008861CF" w:rsidRPr="00F244BE" w:rsidRDefault="0019279F" w:rsidP="008861CF">
            <w:pPr>
              <w:pStyle w:val="ProductList-Body"/>
              <w:ind w:left="162" w:hanging="162"/>
              <w:rPr>
                <w:sz w:val="16"/>
                <w:szCs w:val="16"/>
              </w:rPr>
            </w:pPr>
            <w:r w:rsidRPr="00F244BE">
              <w:rPr>
                <w:sz w:val="16"/>
                <w:szCs w:val="16"/>
              </w:rPr>
              <w:t>-</w:t>
            </w:r>
            <w:r w:rsidRPr="00F244BE">
              <w:rPr>
                <w:sz w:val="16"/>
                <w:szCs w:val="16"/>
              </w:rPr>
              <w:tab/>
              <w:t>Microsoft examinează procedurile de recuperare a datelor cel puţin o dată la şase luni, cu excepţia procedurilor de recuperare a datelor pentru Serviciile Azure pentru guvern, care sunt examinate o dată la douăsprezece luni</w:t>
            </w:r>
            <w:r w:rsidR="008861CF" w:rsidRPr="00F244BE">
              <w:rPr>
                <w:sz w:val="16"/>
                <w:szCs w:val="16"/>
              </w:rPr>
              <w:t>.</w:t>
            </w:r>
          </w:p>
          <w:p w14:paraId="0C13E134" w14:textId="170BC129"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înregistrează în jurnal procedurile de restaurare a datelor, inclusiv persoana responsabilă, descrierea datelor restaurate şi, acolo unde este cazul, persoana responsabilă şi datele (dacă au fost) care au trebuit introduse manual în procesul de recuperare a datelor.</w:t>
            </w:r>
          </w:p>
          <w:p w14:paraId="71B335AB" w14:textId="7C96C6BC" w:rsidR="009C6951" w:rsidRPr="00F244BE" w:rsidRDefault="009C6951" w:rsidP="0088164F">
            <w:pPr>
              <w:pStyle w:val="ProductList-Body"/>
              <w:spacing w:before="40"/>
              <w:rPr>
                <w:sz w:val="16"/>
                <w:szCs w:val="16"/>
              </w:rPr>
            </w:pPr>
            <w:r w:rsidRPr="00F244BE">
              <w:rPr>
                <w:b/>
                <w:sz w:val="16"/>
                <w:szCs w:val="16"/>
              </w:rPr>
              <w:t>Software-ul rău intenţionat</w:t>
            </w:r>
            <w:r w:rsidRPr="00F244BE">
              <w:rPr>
                <w:b/>
                <w:bCs/>
                <w:sz w:val="16"/>
                <w:szCs w:val="16"/>
              </w:rPr>
              <w:t>.</w:t>
            </w:r>
            <w:r w:rsidRPr="00F244BE">
              <w:rPr>
                <w:sz w:val="16"/>
                <w:szCs w:val="16"/>
              </w:rPr>
              <w:t xml:space="preserve"> Microsoft a implementat tehnici împotriva software-ului rău intenţionat pentru a nu obţine acces neautorizat la Datele de client, inclusiv la software-ul rău intenţionat provenit din reţelele publice.</w:t>
            </w:r>
          </w:p>
          <w:p w14:paraId="7C5D3502" w14:textId="77777777" w:rsidR="006B4B3B" w:rsidRPr="00F244BE" w:rsidRDefault="006B4B3B" w:rsidP="006B4B3B">
            <w:pPr>
              <w:pStyle w:val="ProductList-Body"/>
              <w:spacing w:before="40"/>
              <w:rPr>
                <w:sz w:val="16"/>
                <w:szCs w:val="16"/>
              </w:rPr>
            </w:pPr>
            <w:r w:rsidRPr="00F244BE">
              <w:rPr>
                <w:b/>
                <w:sz w:val="16"/>
                <w:szCs w:val="16"/>
              </w:rPr>
              <w:t>Datele care trec graniţele</w:t>
            </w:r>
          </w:p>
          <w:p w14:paraId="1EC796D9" w14:textId="77777777" w:rsidR="006B4B3B" w:rsidRPr="00F244BE" w:rsidRDefault="006B4B3B" w:rsidP="006B4B3B">
            <w:pPr>
              <w:pStyle w:val="ProductList-Body"/>
              <w:ind w:left="162" w:hanging="162"/>
              <w:rPr>
                <w:sz w:val="16"/>
                <w:szCs w:val="16"/>
              </w:rPr>
            </w:pPr>
            <w:r w:rsidRPr="00F244BE">
              <w:rPr>
                <w:sz w:val="16"/>
                <w:szCs w:val="16"/>
              </w:rPr>
              <w:t>-</w:t>
            </w:r>
            <w:r w:rsidRPr="00F244BE">
              <w:rPr>
                <w:sz w:val="16"/>
                <w:szCs w:val="16"/>
              </w:rPr>
              <w:tab/>
              <w:t>Microsoft criptează sau permite Clientului să cripteze Datele Clientului transmise prin reţele publice.</w:t>
            </w:r>
          </w:p>
          <w:p w14:paraId="70E6C4C4" w14:textId="69F2C5E4" w:rsidR="009C6951" w:rsidRPr="00F244BE" w:rsidRDefault="006B4B3B" w:rsidP="006B4B3B">
            <w:pPr>
              <w:pStyle w:val="ProductList-Body"/>
              <w:ind w:left="162" w:hanging="162"/>
              <w:rPr>
                <w:sz w:val="16"/>
                <w:szCs w:val="16"/>
              </w:rPr>
            </w:pPr>
            <w:r w:rsidRPr="00F244BE">
              <w:rPr>
                <w:sz w:val="16"/>
                <w:szCs w:val="16"/>
              </w:rPr>
              <w:t>-</w:t>
            </w:r>
            <w:r w:rsidRPr="00F244BE">
              <w:rPr>
                <w:sz w:val="16"/>
                <w:szCs w:val="16"/>
              </w:rPr>
              <w:tab/>
              <w:t>Microsoft limitează accesul la Datele Clientului de pe suporturile fizice care părăsesc sediile sale</w:t>
            </w:r>
            <w:r w:rsidR="003D22CB" w:rsidRPr="00F244BE">
              <w:rPr>
                <w:sz w:val="16"/>
                <w:szCs w:val="16"/>
              </w:rPr>
              <w:t>.</w:t>
            </w:r>
          </w:p>
          <w:p w14:paraId="039DA155" w14:textId="73742380" w:rsidR="00086F17" w:rsidRPr="00F244BE" w:rsidRDefault="009C6951" w:rsidP="0088164F">
            <w:pPr>
              <w:pStyle w:val="ProductList-Body"/>
              <w:spacing w:before="40"/>
              <w:rPr>
                <w:sz w:val="16"/>
                <w:szCs w:val="16"/>
              </w:rPr>
            </w:pPr>
            <w:r w:rsidRPr="00F244BE">
              <w:rPr>
                <w:b/>
                <w:sz w:val="16"/>
                <w:szCs w:val="16"/>
              </w:rPr>
              <w:t>Înregistrarea în jurnal a evenimentelor</w:t>
            </w:r>
            <w:r w:rsidRPr="00F244BE">
              <w:rPr>
                <w:b/>
                <w:bCs/>
                <w:sz w:val="16"/>
                <w:szCs w:val="16"/>
              </w:rPr>
              <w:t>.</w:t>
            </w:r>
            <w:r w:rsidRPr="00F244BE">
              <w:rPr>
                <w:sz w:val="16"/>
                <w:szCs w:val="16"/>
              </w:rPr>
              <w:t xml:space="preserve"> Microsoft înregistrează în jurnal sau permite Clientului să înregistreze în jurnal datele privind accesarea şi utilizarea sistemelor de informaţii care conţin Date de client, înregistrarea ID-ul de acces, a datei şi orei, autorizarea acceptată sau respinsă şi activitatea relevantă.</w:t>
            </w:r>
          </w:p>
        </w:tc>
      </w:tr>
      <w:tr w:rsidR="00086F17" w14:paraId="4E04E154" w14:textId="77777777" w:rsidTr="00AC4F51">
        <w:tc>
          <w:tcPr>
            <w:tcW w:w="2610" w:type="dxa"/>
            <w:vAlign w:val="center"/>
          </w:tcPr>
          <w:p w14:paraId="1033C6C0" w14:textId="538D8B4A" w:rsidR="00086F17" w:rsidRPr="00F244BE" w:rsidRDefault="00086F17" w:rsidP="007303AE">
            <w:pPr>
              <w:pStyle w:val="ProductList-Body"/>
              <w:rPr>
                <w:sz w:val="16"/>
                <w:szCs w:val="16"/>
              </w:rPr>
            </w:pPr>
            <w:r w:rsidRPr="00F244BE">
              <w:rPr>
                <w:sz w:val="16"/>
                <w:szCs w:val="16"/>
              </w:rPr>
              <w:t>Controlul accesului</w:t>
            </w:r>
          </w:p>
        </w:tc>
        <w:tc>
          <w:tcPr>
            <w:tcW w:w="8190" w:type="dxa"/>
          </w:tcPr>
          <w:p w14:paraId="4D5A88E0" w14:textId="3D42E11B" w:rsidR="009C6951" w:rsidRPr="00F244BE" w:rsidRDefault="009C6951" w:rsidP="009C6951">
            <w:pPr>
              <w:pStyle w:val="ProductList-Body"/>
              <w:rPr>
                <w:sz w:val="16"/>
                <w:szCs w:val="16"/>
              </w:rPr>
            </w:pPr>
            <w:r w:rsidRPr="00F244BE">
              <w:rPr>
                <w:b/>
                <w:sz w:val="16"/>
                <w:szCs w:val="16"/>
              </w:rPr>
              <w:t>Politica privind accesul</w:t>
            </w:r>
            <w:r w:rsidRPr="00F244BE">
              <w:rPr>
                <w:b/>
                <w:bCs/>
                <w:sz w:val="16"/>
                <w:szCs w:val="16"/>
              </w:rPr>
              <w:t xml:space="preserve">. </w:t>
            </w:r>
            <w:r w:rsidRPr="00F244BE">
              <w:rPr>
                <w:sz w:val="16"/>
                <w:szCs w:val="16"/>
              </w:rPr>
              <w:t>Microsoft păstrează evidenţa privilegiilor de securitate ale persoanelor care au acces la Datele de client.</w:t>
            </w:r>
          </w:p>
          <w:p w14:paraId="2541D145" w14:textId="77777777" w:rsidR="009C6951" w:rsidRPr="00F244BE" w:rsidRDefault="009C6951" w:rsidP="0088164F">
            <w:pPr>
              <w:pStyle w:val="ProductList-Body"/>
              <w:spacing w:before="40"/>
              <w:rPr>
                <w:sz w:val="16"/>
                <w:szCs w:val="16"/>
              </w:rPr>
            </w:pPr>
            <w:r w:rsidRPr="00F244BE">
              <w:rPr>
                <w:b/>
                <w:sz w:val="16"/>
                <w:szCs w:val="16"/>
              </w:rPr>
              <w:t>Autorizarea accesului</w:t>
            </w:r>
          </w:p>
          <w:p w14:paraId="6905FA03" w14:textId="5006D295"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păstrează şi actualizează evidenţa persoanelor autorizate să acceseze sistemele Microsoft care conţin Date de client.</w:t>
            </w:r>
          </w:p>
          <w:p w14:paraId="25553CE7" w14:textId="30C9726D"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dezactivează acreditările de autentificare care nu au fost utilizate pentru o perioadă de timp care mai mare de şase luni.</w:t>
            </w:r>
          </w:p>
          <w:p w14:paraId="520E2E67" w14:textId="3B37805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Microsoft identifică angajaţii care pot acorda, modifica sau revoca accesul autorizat la date şi resurse. </w:t>
            </w:r>
          </w:p>
          <w:p w14:paraId="05170003" w14:textId="5B433AAF"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se asigură că, dacă mai multe persoane au acces la sistemele care includ Date de client, acestea au identificatori separaţi/date de conectare separate.</w:t>
            </w:r>
          </w:p>
          <w:p w14:paraId="5E68175B" w14:textId="77777777" w:rsidR="009C6951" w:rsidRPr="00F244BE" w:rsidRDefault="009C6951" w:rsidP="0088164F">
            <w:pPr>
              <w:pStyle w:val="ProductList-Body"/>
              <w:spacing w:before="40"/>
              <w:rPr>
                <w:sz w:val="16"/>
                <w:szCs w:val="16"/>
              </w:rPr>
            </w:pPr>
            <w:r w:rsidRPr="00F244BE">
              <w:rPr>
                <w:b/>
                <w:sz w:val="16"/>
                <w:szCs w:val="16"/>
              </w:rPr>
              <w:t>Privilegii restrânse</w:t>
            </w:r>
          </w:p>
          <w:p w14:paraId="5A54D499" w14:textId="3D2F2471" w:rsidR="009C6951" w:rsidRPr="00F244BE" w:rsidRDefault="003D22CB" w:rsidP="003D22CB">
            <w:pPr>
              <w:pStyle w:val="ProductList-Body"/>
              <w:ind w:left="162" w:hanging="162"/>
              <w:rPr>
                <w:sz w:val="16"/>
                <w:szCs w:val="16"/>
              </w:rPr>
            </w:pPr>
            <w:r w:rsidRPr="00F244BE">
              <w:rPr>
                <w:sz w:val="16"/>
                <w:szCs w:val="16"/>
              </w:rPr>
              <w:lastRenderedPageBreak/>
              <w:t>-</w:t>
            </w:r>
            <w:r w:rsidRPr="00F244BE">
              <w:rPr>
                <w:sz w:val="16"/>
                <w:szCs w:val="16"/>
              </w:rPr>
              <w:tab/>
              <w:t xml:space="preserve">Angajaţii care acordă asistenţă tehnică pot avea acces la Datele de client numai când este nevoie. </w:t>
            </w:r>
          </w:p>
          <w:p w14:paraId="036CE9EC" w14:textId="5495C6DC"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acordă acces la Datele de client doar persoanelor cărora le este necesar pentru îndeplinirea atribuţiilor de lucru.</w:t>
            </w:r>
          </w:p>
          <w:p w14:paraId="0456AB46" w14:textId="77777777" w:rsidR="009C6951" w:rsidRPr="00F244BE" w:rsidRDefault="009C6951" w:rsidP="001C5D18">
            <w:pPr>
              <w:pStyle w:val="ProductList-Body"/>
              <w:keepNext/>
              <w:spacing w:before="40"/>
              <w:rPr>
                <w:sz w:val="16"/>
                <w:szCs w:val="16"/>
              </w:rPr>
            </w:pPr>
            <w:r w:rsidRPr="00F244BE">
              <w:rPr>
                <w:b/>
                <w:sz w:val="16"/>
                <w:szCs w:val="16"/>
              </w:rPr>
              <w:t>Integritatea şi confidenţialitatea</w:t>
            </w:r>
          </w:p>
          <w:p w14:paraId="0BF55A2D" w14:textId="10FACE8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îşi instruieşte angajaţii să dezactiveze sesiunile administrative atunci când părăsesc sediile controlate de Microsoft sau când computerele rămân nesupravegheate.</w:t>
            </w:r>
          </w:p>
          <w:p w14:paraId="5E91173C" w14:textId="00D1B40A"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stochează parolele în aşa fel încât să nu fie inteligibile cât timp sunt în vigoare.</w:t>
            </w:r>
          </w:p>
          <w:p w14:paraId="7F353D0C" w14:textId="77777777" w:rsidR="009C6951" w:rsidRPr="00F244BE" w:rsidRDefault="009C6951" w:rsidP="0088164F">
            <w:pPr>
              <w:pStyle w:val="ProductList-Body"/>
              <w:spacing w:before="40"/>
              <w:rPr>
                <w:sz w:val="16"/>
                <w:szCs w:val="16"/>
              </w:rPr>
            </w:pPr>
            <w:r w:rsidRPr="00F244BE">
              <w:rPr>
                <w:b/>
                <w:sz w:val="16"/>
                <w:szCs w:val="16"/>
              </w:rPr>
              <w:t>Autentificarea</w:t>
            </w:r>
          </w:p>
          <w:p w14:paraId="3873F6E9" w14:textId="07F49072"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utilizează practici standard din industrie pentru a identifica şi a autentifica utilizatorii care încearcă să acceseze sistemele de informaţii.</w:t>
            </w:r>
          </w:p>
          <w:p w14:paraId="53D424BB" w14:textId="4C560A5B"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Dacă mecanismele de autentificare se bazează pe parole, Microsoft solicită reînnoirea regulată a acestora.</w:t>
            </w:r>
          </w:p>
          <w:p w14:paraId="0C91FCD8" w14:textId="1BD81918"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Dacă mecanismele de autentificare se bazează pe parole, Microsoft solicită ca acestea să aibă cel puţin opt caractere.</w:t>
            </w:r>
          </w:p>
          <w:p w14:paraId="579D94F4" w14:textId="4C47693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se asigură că identificatorii dezactivaţi sau expiraţi nu sunt alocaţi altor persoane.</w:t>
            </w:r>
          </w:p>
          <w:p w14:paraId="53682E1B" w14:textId="6A9C1EFF"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monitorizează sau permite Clientului să monitorizeze încercările repetate de a obţine accesul la sistemul de informaţii cu ajutorul unei parole incorecte.</w:t>
            </w:r>
          </w:p>
          <w:p w14:paraId="5EBD9700" w14:textId="025E0970"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aplică proceduri standard din industrie pentru a dezactiva parolele care au fost corupte sau divulgate din neatenţie.</w:t>
            </w:r>
          </w:p>
          <w:p w14:paraId="2A56C8FF" w14:textId="6C9CB745" w:rsidR="009C6951" w:rsidRPr="00F244BE" w:rsidRDefault="003D22CB" w:rsidP="00542DCD">
            <w:pPr>
              <w:pStyle w:val="ProductList-Body"/>
              <w:tabs>
                <w:tab w:val="left" w:pos="7960"/>
              </w:tabs>
              <w:ind w:left="162" w:right="326" w:hanging="162"/>
              <w:rPr>
                <w:sz w:val="16"/>
                <w:szCs w:val="16"/>
              </w:rPr>
            </w:pPr>
            <w:r w:rsidRPr="00F244BE">
              <w:rPr>
                <w:sz w:val="16"/>
                <w:szCs w:val="16"/>
              </w:rPr>
              <w:t>-</w:t>
            </w:r>
            <w:r w:rsidRPr="00F244BE">
              <w:rPr>
                <w:sz w:val="16"/>
                <w:szCs w:val="16"/>
              </w:rPr>
              <w:tab/>
              <w:t>Microsoft utilizează practici standard de protejare a parolelor, inclusiv practici menite să asigure confidenţialitatea şi integritatea parolelor atunci când sunt alocate sau distribuite, precum şi pe durata stocării.</w:t>
            </w:r>
          </w:p>
          <w:p w14:paraId="2D5C6E6C" w14:textId="4BEC2035" w:rsidR="00086F17" w:rsidRPr="00F244BE" w:rsidRDefault="009C6951" w:rsidP="00542DCD">
            <w:pPr>
              <w:pStyle w:val="ProductList-Body"/>
              <w:spacing w:before="40"/>
              <w:ind w:right="-187"/>
              <w:rPr>
                <w:sz w:val="16"/>
                <w:szCs w:val="16"/>
              </w:rPr>
            </w:pPr>
            <w:r w:rsidRPr="00F244BE">
              <w:rPr>
                <w:b/>
                <w:sz w:val="16"/>
                <w:szCs w:val="16"/>
              </w:rPr>
              <w:t>Tipul de reţea</w:t>
            </w:r>
            <w:r w:rsidRPr="00F244BE">
              <w:rPr>
                <w:b/>
                <w:bCs/>
                <w:sz w:val="16"/>
                <w:szCs w:val="16"/>
              </w:rPr>
              <w:t xml:space="preserve">. </w:t>
            </w:r>
            <w:r w:rsidRPr="00F244BE">
              <w:rPr>
                <w:sz w:val="16"/>
                <w:szCs w:val="16"/>
              </w:rPr>
              <w:t>Microsoft a implementat tehnici prin care împiedică persoanele să-şi asume drepturi de acces care nu le-au fost alocate pentru a avea acces la Datele de client pe care nu au permisiunea să le acceseze.</w:t>
            </w:r>
          </w:p>
        </w:tc>
      </w:tr>
      <w:tr w:rsidR="00086F17" w14:paraId="46DDAE79" w14:textId="77777777" w:rsidTr="00AC4F51">
        <w:tc>
          <w:tcPr>
            <w:tcW w:w="2610" w:type="dxa"/>
            <w:vAlign w:val="center"/>
          </w:tcPr>
          <w:p w14:paraId="2C4520EB" w14:textId="54C172FD" w:rsidR="00086F17" w:rsidRPr="00F244BE" w:rsidRDefault="00086F17" w:rsidP="007303AE">
            <w:pPr>
              <w:pStyle w:val="ProductList-Body"/>
              <w:rPr>
                <w:sz w:val="16"/>
                <w:szCs w:val="16"/>
              </w:rPr>
            </w:pPr>
            <w:r w:rsidRPr="00F244BE">
              <w:rPr>
                <w:sz w:val="16"/>
                <w:szCs w:val="16"/>
              </w:rPr>
              <w:lastRenderedPageBreak/>
              <w:t>Gestionarea incidentelor de securitate a informaţiilor</w:t>
            </w:r>
          </w:p>
        </w:tc>
        <w:tc>
          <w:tcPr>
            <w:tcW w:w="8190" w:type="dxa"/>
          </w:tcPr>
          <w:p w14:paraId="1028D5CF" w14:textId="77777777" w:rsidR="00272578" w:rsidRPr="00F244BE" w:rsidRDefault="00272578" w:rsidP="00272578">
            <w:pPr>
              <w:pStyle w:val="ProductList-Body"/>
              <w:rPr>
                <w:sz w:val="16"/>
                <w:szCs w:val="16"/>
              </w:rPr>
            </w:pPr>
            <w:r w:rsidRPr="00F244BE">
              <w:rPr>
                <w:b/>
                <w:sz w:val="16"/>
                <w:szCs w:val="16"/>
              </w:rPr>
              <w:t>Procesul de răspuns la incidente</w:t>
            </w:r>
          </w:p>
          <w:p w14:paraId="099F1C9A" w14:textId="55CD50F8" w:rsidR="00272578"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Microsoft menţine evidenţa încălcărilor de securitate, în care sunt descrise următoarele: tipul încălcării, perioada de timp, consecinţele încălcării, numele persoanei care a raportat incidentul şi numele persoanei către care a fost raportat, precum şi </w:t>
            </w:r>
            <w:r w:rsidRPr="00F244BE">
              <w:rPr>
                <w:color w:val="000000" w:themeColor="text1"/>
                <w:sz w:val="16"/>
                <w:szCs w:val="16"/>
              </w:rPr>
              <w:t>procedura de recuperare a datelor.</w:t>
            </w:r>
          </w:p>
          <w:p w14:paraId="01D75A99" w14:textId="0B6D0CBF" w:rsidR="007702C3" w:rsidRPr="004E78BB" w:rsidRDefault="007702C3" w:rsidP="007702C3">
            <w:pPr>
              <w:pStyle w:val="ProductList-Body"/>
              <w:ind w:left="162" w:hanging="162"/>
            </w:pPr>
            <w:r>
              <w:rPr>
                <w:color w:val="000000" w:themeColor="text1"/>
                <w:sz w:val="16"/>
                <w:szCs w:val="16"/>
              </w:rPr>
              <w:t>-</w:t>
            </w:r>
            <w:r>
              <w:rPr>
                <w:color w:val="000000" w:themeColor="text1"/>
                <w:sz w:val="16"/>
                <w:szCs w:val="16"/>
              </w:rPr>
              <w:tab/>
            </w:r>
            <w:r w:rsidR="00B143C0">
              <w:rPr>
                <w:color w:val="000000" w:themeColor="text1"/>
                <w:sz w:val="16"/>
                <w:szCs w:val="16"/>
              </w:rPr>
              <w:t>Pentru fiecare încălcare de securitate considerată un Incident de securitate, Microsoft va trimite o notificare (conform prevederilor din secţiunea de mai sus „Notificarea Incidentelor de securitate”) fără nicio întârziere nejustificată şi, în orice caz, în interval de 72 de ore</w:t>
            </w:r>
            <w:r>
              <w:rPr>
                <w:iCs/>
                <w:color w:val="000000" w:themeColor="text1"/>
                <w:sz w:val="16"/>
                <w:szCs w:val="16"/>
              </w:rPr>
              <w:t>.</w:t>
            </w:r>
          </w:p>
          <w:p w14:paraId="3818EE7A" w14:textId="4043C5E7" w:rsidR="00272578" w:rsidRPr="00F244BE" w:rsidRDefault="001A140A" w:rsidP="003D22CB">
            <w:pPr>
              <w:pStyle w:val="ProductList-Body"/>
              <w:ind w:left="162" w:hanging="162"/>
              <w:rPr>
                <w:sz w:val="16"/>
                <w:szCs w:val="16"/>
              </w:rPr>
            </w:pPr>
            <w:r w:rsidRPr="00F244BE">
              <w:rPr>
                <w:color w:val="000000" w:themeColor="text1"/>
                <w:sz w:val="16"/>
                <w:szCs w:val="16"/>
              </w:rPr>
              <w:t>-</w:t>
            </w:r>
            <w:r w:rsidRPr="00F244BE">
              <w:rPr>
                <w:color w:val="000000" w:themeColor="text1"/>
                <w:sz w:val="16"/>
                <w:szCs w:val="16"/>
              </w:rPr>
              <w:tab/>
            </w:r>
            <w:r w:rsidR="00272578" w:rsidRPr="00F244BE">
              <w:rPr>
                <w:color w:val="000000" w:themeColor="text1"/>
                <w:sz w:val="16"/>
                <w:szCs w:val="16"/>
              </w:rPr>
              <w:t xml:space="preserve">Microsoft urmăreşte sau permite </w:t>
            </w:r>
            <w:r w:rsidR="00272578" w:rsidRPr="00F244BE">
              <w:rPr>
                <w:sz w:val="16"/>
                <w:szCs w:val="16"/>
              </w:rPr>
              <w:t>Clientului să urmărească divulgările de Date de client, inclusiv datele care au fost divulgate, entitatea către care au fost divulgate şi momentul când au fost divulgate.</w:t>
            </w:r>
          </w:p>
          <w:p w14:paraId="730CA332" w14:textId="2F819071" w:rsidR="00086F17" w:rsidRPr="00F244BE" w:rsidRDefault="00272578" w:rsidP="0088164F">
            <w:pPr>
              <w:pStyle w:val="ProductList-Body"/>
              <w:spacing w:before="40"/>
              <w:rPr>
                <w:sz w:val="16"/>
                <w:szCs w:val="16"/>
              </w:rPr>
            </w:pPr>
            <w:r w:rsidRPr="00F244BE">
              <w:rPr>
                <w:b/>
                <w:sz w:val="16"/>
                <w:szCs w:val="16"/>
              </w:rPr>
              <w:t>Monitorizarea serviciilor</w:t>
            </w:r>
            <w:r w:rsidRPr="00F244BE">
              <w:rPr>
                <w:b/>
                <w:bCs/>
                <w:sz w:val="16"/>
                <w:szCs w:val="16"/>
              </w:rPr>
              <w:t>.</w:t>
            </w:r>
            <w:r w:rsidRPr="00F244BE">
              <w:rPr>
                <w:sz w:val="16"/>
                <w:szCs w:val="16"/>
              </w:rPr>
              <w:t xml:space="preserve"> Personalul Microsoft responsabil de asigurarea securităţii verifică jurnalele cel puţin o dată la şase luni pentru a propune măsuri de remediere, dacă este necesar.</w:t>
            </w:r>
          </w:p>
        </w:tc>
      </w:tr>
      <w:tr w:rsidR="00086F17" w14:paraId="1186CDAD" w14:textId="77777777" w:rsidTr="00AC4F51">
        <w:tc>
          <w:tcPr>
            <w:tcW w:w="2610" w:type="dxa"/>
            <w:vAlign w:val="center"/>
          </w:tcPr>
          <w:p w14:paraId="417B34CB" w14:textId="1C65413C" w:rsidR="00086F17" w:rsidRPr="00F244BE" w:rsidRDefault="00086F17" w:rsidP="007303AE">
            <w:pPr>
              <w:pStyle w:val="ProductList-Body"/>
              <w:rPr>
                <w:sz w:val="16"/>
                <w:szCs w:val="16"/>
              </w:rPr>
            </w:pPr>
            <w:r w:rsidRPr="00F244BE">
              <w:rPr>
                <w:sz w:val="16"/>
                <w:szCs w:val="16"/>
              </w:rPr>
              <w:t>Gestionarea continuităţii activităţilor</w:t>
            </w:r>
          </w:p>
        </w:tc>
        <w:tc>
          <w:tcPr>
            <w:tcW w:w="8190" w:type="dxa"/>
          </w:tcPr>
          <w:p w14:paraId="36CE9909" w14:textId="04F316E0" w:rsidR="00272578"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deţine planuri de urgenţă şi pentru cazuri neprevăzute pentru sediile în care se află sistemele sale de informaţii care prelucrează Datele de client.</w:t>
            </w:r>
          </w:p>
          <w:p w14:paraId="2EA52B9C" w14:textId="7CC13343" w:rsidR="00086F17" w:rsidRPr="00F244BE" w:rsidRDefault="003D22CB" w:rsidP="003D22CB">
            <w:pPr>
              <w:pStyle w:val="ProductList-Body"/>
              <w:ind w:left="162" w:hanging="162"/>
              <w:rPr>
                <w:sz w:val="16"/>
                <w:szCs w:val="16"/>
              </w:rPr>
            </w:pPr>
            <w:r w:rsidRPr="00F244BE">
              <w:rPr>
                <w:sz w:val="16"/>
                <w:szCs w:val="16"/>
              </w:rPr>
              <w:t>-</w:t>
            </w:r>
            <w:r w:rsidRPr="00F244BE">
              <w:rPr>
                <w:sz w:val="16"/>
                <w:szCs w:val="16"/>
              </w:rPr>
              <w:tab/>
              <w:t>Tehnicile Microsoft de stocare redundantă şi procedurile de recuperare a datelor sunt menite să încerce să reconstituie Datele de client în forma originală finală în care se aflau înainte de pierdere sau distrugere.</w:t>
            </w:r>
          </w:p>
        </w:tc>
      </w:tr>
    </w:tbl>
    <w:p w14:paraId="77080EF9" w14:textId="77777777" w:rsidR="00392DF2" w:rsidRDefault="00944C1D"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r w:rsidR="00AC2C2A">
        <w:fldChar w:fldCharType="begin"/>
      </w:r>
      <w:r w:rsidR="00AC2C2A">
        <w:instrText xml:space="preserve"> HYPERLINK \l "GeneralTerms" \o "Termeni generali" </w:instrText>
      </w:r>
      <w:r w:rsidR="00AC2C2A">
        <w:fldChar w:fldCharType="separate"/>
      </w:r>
      <w:r w:rsidR="00392DF2">
        <w:rPr>
          <w:rStyle w:val="Hyperlink"/>
          <w:sz w:val="16"/>
          <w:szCs w:val="16"/>
        </w:rPr>
        <w:t>Termeni generali</w:t>
      </w:r>
      <w:r w:rsidR="00AC2C2A">
        <w:rPr>
          <w:rStyle w:val="Hyperlink"/>
          <w:sz w:val="16"/>
          <w:szCs w:val="16"/>
        </w:rPr>
        <w:fldChar w:fldCharType="end"/>
      </w:r>
    </w:p>
    <w:p w14:paraId="0CECB558" w14:textId="7AF6FA37" w:rsidR="00D33D1A" w:rsidRDefault="00D33D1A" w:rsidP="00A914BF">
      <w:pPr>
        <w:pStyle w:val="ProductList-Body"/>
      </w:pPr>
    </w:p>
    <w:p w14:paraId="6FEA132D" w14:textId="77777777" w:rsidR="00D54D7E" w:rsidRDefault="00D54D7E" w:rsidP="00A914BF">
      <w:pPr>
        <w:pStyle w:val="ProductList-Body"/>
        <w:sectPr w:rsidR="00D54D7E" w:rsidSect="00B143C0">
          <w:type w:val="continuous"/>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16" w:name="OnlineServiceSpecificTerms"/>
      <w:bookmarkStart w:id="117" w:name="_Toc15457286"/>
      <w:r>
        <w:lastRenderedPageBreak/>
        <w:t>Termenii specifici Serviciilor online</w:t>
      </w:r>
      <w:bookmarkEnd w:id="116"/>
      <w:bookmarkEnd w:id="117"/>
    </w:p>
    <w:p w14:paraId="3B9E80E0" w14:textId="0886A4BA" w:rsidR="000E6ED8" w:rsidRPr="00690C65" w:rsidRDefault="00272578" w:rsidP="00A914BF">
      <w:pPr>
        <w:pStyle w:val="ProductList-Body"/>
      </w:pPr>
      <w:r>
        <w:t>Dacă un Serviciu online nu apare mai jos, nu are termeni specifici.</w:t>
      </w:r>
    </w:p>
    <w:p w14:paraId="4AC2E2E6" w14:textId="77777777" w:rsidR="000E6ED8" w:rsidRPr="00690C65" w:rsidRDefault="000E6ED8" w:rsidP="00A914BF">
      <w:pPr>
        <w:pStyle w:val="ProductList-Body"/>
      </w:pPr>
    </w:p>
    <w:p w14:paraId="31875D02" w14:textId="758250D8" w:rsidR="000E6ED8" w:rsidRPr="006B4B3B" w:rsidRDefault="00272578" w:rsidP="006F51FB">
      <w:pPr>
        <w:pStyle w:val="ProductList-OfferingGroupHeading"/>
        <w:rPr>
          <w:lang w:val="ro-RO"/>
        </w:rPr>
      </w:pPr>
      <w:bookmarkStart w:id="118" w:name="MicrosoftAzureServices"/>
      <w:bookmarkStart w:id="119" w:name="_Toc15457287"/>
      <w:r w:rsidRPr="006B4B3B">
        <w:rPr>
          <w:lang w:val="ro-RO"/>
        </w:rPr>
        <w:t>Serviciile Microsoft Azure</w:t>
      </w:r>
      <w:bookmarkEnd w:id="119"/>
    </w:p>
    <w:bookmarkEnd w:id="118"/>
    <w:p w14:paraId="42642BFD" w14:textId="77777777" w:rsidR="001A140A" w:rsidRPr="002A3B84" w:rsidRDefault="001A140A" w:rsidP="001A140A">
      <w:pPr>
        <w:pStyle w:val="ProductList-Body"/>
        <w:rPr>
          <w:b/>
          <w:color w:val="00188F"/>
        </w:rPr>
      </w:pPr>
      <w:r>
        <w:rPr>
          <w:b/>
          <w:color w:val="00188F"/>
        </w:rPr>
        <w:t>Notificări</w:t>
      </w:r>
    </w:p>
    <w:p w14:paraId="671DFE8D" w14:textId="068270DA" w:rsidR="00952EC3" w:rsidRPr="00747204" w:rsidRDefault="00952EC3" w:rsidP="00952EC3">
      <w:pPr>
        <w:pStyle w:val="ProductList-Body"/>
      </w:pPr>
      <w:r>
        <w:t xml:space="preserve">Se aplică notificările privind Bing Maps, Serviciile profesionale, codificarea H.265/HEV în Serviciile Azure Media, Adobe Flash Player şi standardul vizual H.264/AVC, standardul video VC-1, standardul vizual MPEG-4 Part 2 şi standardul video MPEG-2 din </w:t>
      </w:r>
      <w:r w:rsidR="00AC2C2A">
        <w:fldChar w:fldCharType="begin"/>
      </w:r>
      <w:r w:rsidR="00AC2C2A">
        <w:instrText xml:space="preserve"> HYPERLINK \l "Attachment1" \o "Anexa 1" </w:instrText>
      </w:r>
      <w:r w:rsidR="00AC2C2A">
        <w:fldChar w:fldCharType="separate"/>
      </w:r>
      <w:r>
        <w:rPr>
          <w:rStyle w:val="Hyperlink"/>
        </w:rPr>
        <w:t>Anexa 1</w:t>
      </w:r>
      <w:r w:rsidR="00AC2C2A">
        <w:rPr>
          <w:rStyle w:val="Hyperlink"/>
        </w:rPr>
        <w:fldChar w:fldCharType="end"/>
      </w:r>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Acord privind nivelul serviciului</w:t>
      </w:r>
    </w:p>
    <w:p w14:paraId="41766555" w14:textId="26FDE11A" w:rsidR="00CC34E7" w:rsidRPr="00690C65" w:rsidRDefault="00CC34E7" w:rsidP="00CC34E7">
      <w:pPr>
        <w:pStyle w:val="ProductList-Body"/>
      </w:pPr>
      <w:r>
        <w:t>Consultaţi</w:t>
      </w:r>
      <w:r>
        <w:rPr>
          <w:rStyle w:val="Hyperlink"/>
        </w:rPr>
        <w:t xml:space="preserve"> </w:t>
      </w:r>
      <w:hyperlink r:id="rId20" w:history="1">
        <w:r w:rsidRPr="00BC5BCE">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Definiţii</w:t>
      </w:r>
    </w:p>
    <w:p w14:paraId="36B115FE" w14:textId="4C864B03" w:rsidR="008861CF" w:rsidRDefault="008861CF" w:rsidP="008861CF">
      <w:pPr>
        <w:pStyle w:val="ProductList-Body"/>
        <w:spacing w:after="120"/>
      </w:pPr>
      <w:r>
        <w:t xml:space="preserve">„Serviciile Azure pentru guvern” înseamnă unul sau mai multe servicii sau caracteristici puse la dispoziţie de Microsoft pentru Client ca Servicii în Cloud comunitar guvernamental în regiunile „Guvernului S.U.A.” enumerate la </w:t>
      </w:r>
      <w:r w:rsidR="00AC2C2A">
        <w:fldChar w:fldCharType="begin"/>
      </w:r>
      <w:r w:rsidR="00AC2C2A">
        <w:instrText xml:space="preserve"> HYPERLINK "http://azure.microsoft.com/en-us/regions/" \l "services" </w:instrText>
      </w:r>
      <w:r w:rsidR="00AC2C2A">
        <w:fldChar w:fldCharType="separate"/>
      </w:r>
      <w:r w:rsidRPr="005363B2">
        <w:rPr>
          <w:rStyle w:val="Hyperlink"/>
        </w:rPr>
        <w:t>http://azure.microsoft.com/en-us/regions/#services</w:t>
      </w:r>
      <w:r w:rsidR="00AC2C2A">
        <w:rPr>
          <w:rStyle w:val="Hyperlink"/>
        </w:rPr>
        <w:fldChar w:fldCharType="end"/>
      </w:r>
      <w:r>
        <w:t>.</w:t>
      </w:r>
    </w:p>
    <w:p w14:paraId="04335A7E" w14:textId="77777777" w:rsidR="002B3CFE" w:rsidRDefault="002B3CFE" w:rsidP="002B3CFE">
      <w:pPr>
        <w:pStyle w:val="ProductList-Body"/>
        <w:spacing w:after="120"/>
        <w:ind w:right="450"/>
      </w:pPr>
      <w:r>
        <w:t xml:space="preserve">„Serviciile de căutare Bing” înseamnă API-urile de căutare particularizată cu Bing, de căutare firme locale cu Bing, de căutare entități cu Bing, de căutare imagini cu Bing, de căutare știri cu Bing, de căutare video cu Bing, de căutare vizuală cu Bing, de căutare web cu Bing, de verificare ortografie cu Bing, pentru sugestii Bing automate și alte API-uri, care sunt indicate la adresa </w:t>
      </w:r>
      <w:r w:rsidR="00AC2C2A">
        <w:fldChar w:fldCharType="begin"/>
      </w:r>
      <w:r w:rsidR="00AC2C2A">
        <w:instrText xml:space="preserve"> HYPERLINK "https://aka.ms/r1j7jq" </w:instrText>
      </w:r>
      <w:r w:rsidR="00AC2C2A">
        <w:fldChar w:fldCharType="separate"/>
      </w:r>
      <w:r>
        <w:rPr>
          <w:rStyle w:val="Hyperlink"/>
        </w:rPr>
        <w:t>https://aka.ms/r1j7jq</w:t>
      </w:r>
      <w:r w:rsidR="00AC2C2A">
        <w:rPr>
          <w:rStyle w:val="Hyperlink"/>
        </w:rPr>
        <w:fldChar w:fldCharType="end"/>
      </w:r>
      <w:r>
        <w:t>.</w:t>
      </w:r>
    </w:p>
    <w:p w14:paraId="3C206A84" w14:textId="3122D484" w:rsidR="00817300" w:rsidRDefault="00817300" w:rsidP="002B3CFE">
      <w:pPr>
        <w:pStyle w:val="ProductList-Body"/>
        <w:spacing w:after="120"/>
      </w:pPr>
      <w:r>
        <w:t>„Datele aferente Serviciilor de căutare cu Bing” înseamnă Datele de client furnizate companiei Microsoft de către Client sau în numele acestuia prin intermediul Serviciilor de căutare Bing.</w:t>
      </w:r>
    </w:p>
    <w:p w14:paraId="7A4AF654" w14:textId="073F38D2" w:rsidR="00272578" w:rsidRPr="00690C65" w:rsidRDefault="009616E2" w:rsidP="00817300">
      <w:pPr>
        <w:pStyle w:val="ProductList-Body"/>
        <w:spacing w:after="120"/>
      </w:pPr>
      <w:r>
        <w:t>„Soluţie pentru client” înseamnă o aplicaţie sau un set de aplicaţii care adaugă funcţionalităţi principale şi importante la Serviciile Microsoft Azure, fără să fie în principal un înlocuitor al acestora.</w:t>
      </w:r>
    </w:p>
    <w:p w14:paraId="478E74BD" w14:textId="1252301B" w:rsidR="00D11F5A" w:rsidRDefault="00D11F5A" w:rsidP="00D11F5A">
      <w:pPr>
        <w:pStyle w:val="ProductList-Body"/>
        <w:spacing w:after="120"/>
      </w:pPr>
      <w:r>
        <w:t xml:space="preserve">„Serviciile Microsoft Azure” înseamnă serviciile şi caracteristicile Microsoft enumerate la </w:t>
      </w:r>
      <w:r w:rsidR="00AC2C2A">
        <w:fldChar w:fldCharType="begin"/>
      </w:r>
      <w:r w:rsidR="00AC2C2A">
        <w:instrText xml:space="preserve"> HYPERLINK "http://azure.microsoft.com/services/" </w:instrText>
      </w:r>
      <w:r w:rsidR="00AC2C2A">
        <w:fldChar w:fldCharType="separate"/>
      </w:r>
      <w:r>
        <w:rPr>
          <w:rStyle w:val="Hyperlink"/>
        </w:rPr>
        <w:t>http://azure.microsoft.com/services/</w:t>
      </w:r>
      <w:r w:rsidR="00AC2C2A">
        <w:rPr>
          <w:rStyle w:val="Hyperlink"/>
        </w:rPr>
        <w:fldChar w:fldCharType="end"/>
      </w:r>
      <w:r>
        <w:t>, cu excepţia celor indicate ca fiind licenţiate separat. „Serviciile Microsoft Azure” includ componentele open source încorporate de Microsoft în serviciile şi caracteristicile respective.</w:t>
      </w:r>
    </w:p>
    <w:p w14:paraId="2B81DFAC" w14:textId="77777777" w:rsidR="00817300" w:rsidRDefault="00817300" w:rsidP="00817300">
      <w:pPr>
        <w:pStyle w:val="ProductList-Body"/>
      </w:pPr>
      <w:r>
        <w:t>„Microsoft Translator” înseamnă serviciile de traducere scrisă prin API-ul Translator și/sau de traducere orală prin API-ul Translator, oferite de Microsoft ca un serviciu de traducere automată bazat pe cloud.</w:t>
      </w:r>
    </w:p>
    <w:p w14:paraId="30D14D3F" w14:textId="77777777" w:rsidR="0022546F" w:rsidRPr="006D2C33" w:rsidRDefault="0022546F" w:rsidP="00D11F5A">
      <w:pPr>
        <w:pStyle w:val="ProductList-Body"/>
      </w:pPr>
    </w:p>
    <w:p w14:paraId="09F83536" w14:textId="77777777" w:rsidR="009616E2" w:rsidRPr="00690C65" w:rsidRDefault="00272578" w:rsidP="00927DFB">
      <w:pPr>
        <w:pStyle w:val="ProductList-Body"/>
      </w:pPr>
      <w:r>
        <w:rPr>
          <w:b/>
          <w:color w:val="00188F"/>
        </w:rPr>
        <w:t>Limitări</w:t>
      </w:r>
    </w:p>
    <w:p w14:paraId="23A765D2" w14:textId="121DFCA9" w:rsidR="00272578" w:rsidRPr="00690C65" w:rsidRDefault="00272578" w:rsidP="009616E2">
      <w:pPr>
        <w:pStyle w:val="ProductList-Body"/>
      </w:pPr>
      <w:r>
        <w:t>În calitate de Client, nu aveţi dreptul:</w:t>
      </w:r>
    </w:p>
    <w:p w14:paraId="67F9EDEC" w14:textId="77777777" w:rsidR="00272578" w:rsidRPr="00690C65" w:rsidRDefault="00272578" w:rsidP="00A44A41">
      <w:pPr>
        <w:pStyle w:val="ProductList-Body"/>
        <w:numPr>
          <w:ilvl w:val="0"/>
          <w:numId w:val="10"/>
        </w:numPr>
        <w:ind w:left="450" w:hanging="270"/>
      </w:pPr>
      <w:r>
        <w:t>să revindeţi sau să redistribuiţi Serviciile Microsoft Azure sau</w:t>
      </w:r>
    </w:p>
    <w:p w14:paraId="7A295F42" w14:textId="7BF2C9E7" w:rsidR="00272578" w:rsidRPr="00690C65" w:rsidRDefault="00272578" w:rsidP="0088164F">
      <w:pPr>
        <w:pStyle w:val="ProductList-Body"/>
        <w:numPr>
          <w:ilvl w:val="0"/>
          <w:numId w:val="10"/>
        </w:numPr>
        <w:spacing w:before="40"/>
        <w:ind w:left="461" w:hanging="274"/>
      </w:pPr>
      <w:r>
        <w:t>să permiteţi mai multor utilizatori să acceseze direct sau indirect orice caracteristică a Serviciilor Microsoft Azure, pusă la dispoziţie fiecărui utilizator (de exemplu, Active Directory Premium). În documentele suplimentare privind caracteristica respectivă, se pot specifica termeni care reglementează realocarea, valabili pentru caracteristica Serviciilor Microsoft Azure.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Retragerea serviciilor sau caracteristicilor</w:t>
      </w:r>
    </w:p>
    <w:p w14:paraId="20384FBB" w14:textId="12F9580B" w:rsidR="00272578" w:rsidRPr="00690C65" w:rsidRDefault="00272578" w:rsidP="00272578">
      <w:pPr>
        <w:pStyle w:val="ProductList-Body"/>
      </w:pPr>
      <w:r>
        <w:t>Microsoft va furniza Clientului o notificare cu 12 luni înainte de a elimina o caracteristică sau funcţionalitate importantă ori de a întrerupe un serviciu, cu excepţia cazului în care, din motive de securitate, legale sau de funcţionare a sistemului, se impune eliminarea imediată a acestora. Această prevedere nu se aplică pentru Versiunile de examinare.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Conservarea datelor după expirare sau încetare</w:t>
      </w:r>
    </w:p>
    <w:p w14:paraId="2B576A03" w14:textId="4CEA408C" w:rsidR="00272578" w:rsidRPr="00690C65" w:rsidRDefault="00272578" w:rsidP="00272578">
      <w:pPr>
        <w:pStyle w:val="ProductList-Body"/>
      </w:pPr>
      <w:r>
        <w:t>Expirarea sau încetarea abonamentului Clientului la Serviciul online nu va schimba obligaţia sa de a plăti pentru găzduirea Datelor de client în cursul unei Durate prelungite.</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Excepţie privind găzduirea</w:t>
      </w:r>
    </w:p>
    <w:p w14:paraId="538ACDF4" w14:textId="6A2762A6" w:rsidR="00272578" w:rsidRPr="00690C65" w:rsidRDefault="00272578" w:rsidP="00272578">
      <w:pPr>
        <w:pStyle w:val="ProductList-Body"/>
      </w:pPr>
      <w:r>
        <w:t>Clientul poate să creeze şi să păstrez o Soluţie pentru client şi, în ciuda oricăror prevederi contrare din contractul de licenţiere de volum, are dreptul să combine Serviciile Microsoft Azure cu Datele de client, deţinute sau licenţiate de Client sau de o terţă parte, pentru a crea o Soluţie pentru client utilizând atât Serviciul Microsoft Azure, cât şi Datele de client. Clientul poate permite unor terţe părţi să acceseze şi să utilizeze Serviciile Microsoft Azure în legătură cu Soluţia pentru client. Totuşi, Clientul este responsabil pentru respectiva utilizare şi pentru a asigura respectarea acestor termeni şi a termenilor şi condiţiilor contractului de licenţiere de volum.</w:t>
      </w:r>
    </w:p>
    <w:p w14:paraId="42EB7CF9" w14:textId="77777777" w:rsidR="00186BF6" w:rsidRPr="00690C65" w:rsidRDefault="00186BF6" w:rsidP="00272578">
      <w:pPr>
        <w:pStyle w:val="ProductList-Body"/>
      </w:pPr>
    </w:p>
    <w:p w14:paraId="7AE698C8" w14:textId="77777777" w:rsidR="006B4B3B" w:rsidRPr="007F0A21" w:rsidRDefault="006B4B3B" w:rsidP="0022546F">
      <w:pPr>
        <w:pStyle w:val="ProductList-Body"/>
        <w:keepNext/>
      </w:pPr>
      <w:r>
        <w:rPr>
          <w:b/>
          <w:color w:val="00188F"/>
        </w:rPr>
        <w:t>Utilizarea produsului software în cadrul Microsoft Azure</w:t>
      </w:r>
    </w:p>
    <w:p w14:paraId="0F0BF3D1" w14:textId="7B80228B" w:rsidR="00272578" w:rsidRPr="00690C65" w:rsidRDefault="006B4B3B" w:rsidP="006B4B3B">
      <w:pPr>
        <w:pStyle w:val="ProductList-Body"/>
      </w:pPr>
      <w:r>
        <w:t>Pentru produsul software Microsoft disponibil în cadrul unui Serviciu Microsoft Azure, Microsoft acordă Clientului o licenţă limitată de utilizare a produsului software numai în cadrul Serviciului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Disponibilitatea centrelor de date</w:t>
      </w:r>
    </w:p>
    <w:p w14:paraId="12EDE99A" w14:textId="1C9F5C17" w:rsidR="005F013C" w:rsidRPr="00690C65" w:rsidRDefault="005F013C" w:rsidP="00272578">
      <w:pPr>
        <w:pStyle w:val="ProductList-Body"/>
      </w:pPr>
      <w:r>
        <w:t xml:space="preserve">În anumite regiuni, utilizarea centrelor de date poate fi limitată la Clienţii situaţi în sau lângă regiunea respectivă. Pentru informaţii privind disponibilitatea serviciilor în funcţie de regiune, accesaţi </w:t>
      </w:r>
      <w:r w:rsidR="00AC2C2A">
        <w:fldChar w:fldCharType="begin"/>
      </w:r>
      <w:r w:rsidR="00AC2C2A">
        <w:instrText xml:space="preserve"> HYPERLINK "http://azure.microsoft.com/en-us/regions" </w:instrText>
      </w:r>
      <w:r w:rsidR="00AC2C2A">
        <w:fldChar w:fldCharType="separate"/>
      </w:r>
      <w:r>
        <w:rPr>
          <w:rStyle w:val="Hyperlink"/>
        </w:rPr>
        <w:t>http://azure.microsoft.com/en-us/regions</w:t>
      </w:r>
      <w:r w:rsidR="00AC2C2A">
        <w:rPr>
          <w:rStyle w:val="Hyperlink"/>
        </w:rPr>
        <w:fldChar w:fldCharType="end"/>
      </w:r>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Partajarea</w:t>
      </w:r>
    </w:p>
    <w:p w14:paraId="58955B29" w14:textId="4CC62FD6" w:rsidR="00272578" w:rsidRPr="00690C65" w:rsidRDefault="00272578" w:rsidP="00272578">
      <w:pPr>
        <w:pStyle w:val="ProductList-Body"/>
      </w:pPr>
      <w:r>
        <w:t>Serviciile Microsoft Azure pot furniza capacitatea de a partaja o Soluţie pentru Client şi/sau Datele de client cu alţi utilizatori şi comunităţi Azure sau cu alte terţe părţi. În cazul în care Clientul doreşte să partajeze, este de acord că furnizează o licenţă tuturor utilizatorilor autorizaţi, inclusiv drepturile de a utiliza, a modifica şi a republica Soluţia pentru client şi/sau Datele de client; de asemenea, este de acord că permite companiei Microsoft să le pună la dispoziţia utilizatorilor în modul şi locaţia preferate.</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457A6666" w14:textId="77777777" w:rsidR="002B3CFE" w:rsidRDefault="002B3CFE" w:rsidP="002B3CFE">
      <w:pPr>
        <w:pStyle w:val="ProductList-Body"/>
      </w:pPr>
      <w:r>
        <w:t xml:space="preserve">Microsoft Azure îi permite Clientului să acceseze ori să achiziționeze produse și servicii optimizate pentru a fi utilizate cu Azure, prin intermediul unor caracteristici precum Microsoft Azure Marketplace și galeria Virtual Machine, în condițiile respectării termenilor separați disponibili la adresa </w:t>
      </w:r>
      <w:r w:rsidR="00AC2C2A">
        <w:fldChar w:fldCharType="begin"/>
      </w:r>
      <w:r w:rsidR="00AC2C2A">
        <w:instrText xml:space="preserve"> HYPERLINK "http://azure.microsoft.com/en-us/support/legal/store-terms" </w:instrText>
      </w:r>
      <w:r w:rsidR="00AC2C2A">
        <w:fldChar w:fldCharType="separate"/>
      </w:r>
      <w:r>
        <w:rPr>
          <w:rStyle w:val="Hyperlink"/>
        </w:rPr>
        <w:t>http://azure.microsoft.com/en-us/support/legal/store-terms</w:t>
      </w:r>
      <w:r w:rsidR="00AC2C2A">
        <w:rPr>
          <w:rStyle w:val="Hyperlink"/>
        </w:rPr>
        <w:fldChar w:fldCharType="end"/>
      </w:r>
      <w:hyperlink r:id="rId21" w:history="1"/>
      <w:r>
        <w:t>.</w:t>
      </w:r>
    </w:p>
    <w:bookmarkStart w:id="120" w:name="_Toc484158292"/>
    <w:bookmarkStart w:id="121" w:name="MicrosoftTranslator"/>
    <w:p w14:paraId="60F7FE11" w14:textId="77777777" w:rsidR="00EB7902" w:rsidRDefault="00EB7902" w:rsidP="00EB7902">
      <w:pPr>
        <w:pStyle w:val="ProductList-Body"/>
        <w:shd w:val="clear" w:color="auto" w:fill="A6A6A6" w:themeFill="background1" w:themeFillShade="A6"/>
        <w:spacing w:before="120" w:after="240"/>
        <w:jc w:val="right"/>
        <w:rPr>
          <w:b/>
          <w:color w:val="00188F"/>
        </w:rPr>
      </w:pPr>
      <w:r>
        <w:fldChar w:fldCharType="begin"/>
      </w:r>
      <w:r>
        <w:instrText xml:space="preserve"> HYPERLINK \l "TableofContents" \o "Cuprins"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0993C5AF" w14:textId="1EBD43E2" w:rsidR="002C22E9" w:rsidRPr="002C22E9" w:rsidRDefault="002C22E9" w:rsidP="002C22E9">
      <w:pPr>
        <w:pStyle w:val="ProductList-Offering2Heading"/>
        <w:keepNext/>
        <w:outlineLvl w:val="2"/>
        <w:rPr>
          <w:lang w:val="fr-FR"/>
        </w:rPr>
      </w:pPr>
      <w:bookmarkStart w:id="122" w:name="_Toc8395026"/>
      <w:r>
        <w:tab/>
      </w:r>
      <w:bookmarkStart w:id="123" w:name="_Toc15457288"/>
      <w:r w:rsidRPr="002C22E9">
        <w:rPr>
          <w:lang w:val="fr-FR"/>
        </w:rPr>
        <w:t xml:space="preserve">Azure </w:t>
      </w:r>
      <w:proofErr w:type="spellStart"/>
      <w:r w:rsidRPr="002C22E9">
        <w:rPr>
          <w:lang w:val="fr-FR"/>
        </w:rPr>
        <w:t>DevTest</w:t>
      </w:r>
      <w:proofErr w:type="spellEnd"/>
      <w:r w:rsidRPr="002C22E9">
        <w:rPr>
          <w:lang w:val="fr-FR"/>
        </w:rPr>
        <w:t xml:space="preserve"> </w:t>
      </w:r>
      <w:proofErr w:type="spellStart"/>
      <w:r w:rsidRPr="002C22E9">
        <w:rPr>
          <w:lang w:val="fr-FR"/>
        </w:rPr>
        <w:t>Labs</w:t>
      </w:r>
      <w:bookmarkEnd w:id="122"/>
      <w:bookmarkEnd w:id="123"/>
      <w:proofErr w:type="spellEnd"/>
    </w:p>
    <w:p w14:paraId="051387CB" w14:textId="77777777" w:rsidR="002C22E9" w:rsidRPr="000F395E" w:rsidRDefault="002C22E9" w:rsidP="002C22E9">
      <w:pPr>
        <w:pStyle w:val="ProductList-ClauseHeading"/>
      </w:pPr>
      <w:r>
        <w:t>Secrete în DevTest Labs</w:t>
      </w:r>
    </w:p>
    <w:p w14:paraId="594D3995" w14:textId="77777777" w:rsidR="002C22E9" w:rsidRPr="000F395E" w:rsidRDefault="002C22E9" w:rsidP="002C22E9">
      <w:pPr>
        <w:pStyle w:val="ProductList-Body"/>
      </w:pPr>
      <w:r>
        <w:t>Azure DevTest Labs creează automat un seif de chei atunci când un utilizator salvează un secret pentru prima dată. Puteți folosi acest seif de chei pentru a stoca numai parolele asociate cu DevTest Lab, cheile SSH sau tokenurile de acces personal.</w:t>
      </w:r>
    </w:p>
    <w:p w14:paraId="405933C8" w14:textId="77777777" w:rsidR="002C22E9" w:rsidRDefault="00944C1D" w:rsidP="002C22E9">
      <w:pPr>
        <w:pStyle w:val="ProductList-Body"/>
        <w:shd w:val="clear" w:color="auto" w:fill="A6A6A6" w:themeFill="background1" w:themeFillShade="A6"/>
        <w:spacing w:before="120" w:after="240"/>
        <w:jc w:val="right"/>
        <w:rPr>
          <w:b/>
          <w:color w:val="00188F"/>
        </w:rPr>
      </w:pPr>
      <w:hyperlink w:anchor="TableofContents" w:tooltip="Cuprins" w:history="1">
        <w:r w:rsidR="002C22E9">
          <w:rPr>
            <w:rStyle w:val="Hyperlink"/>
            <w:sz w:val="16"/>
            <w:szCs w:val="16"/>
          </w:rPr>
          <w:t>Cuprins</w:t>
        </w:r>
      </w:hyperlink>
      <w:r w:rsidR="002C22E9">
        <w:rPr>
          <w:rStyle w:val="Hyperlink"/>
          <w:sz w:val="16"/>
          <w:szCs w:val="16"/>
        </w:rPr>
        <w:t xml:space="preserve"> </w:t>
      </w:r>
      <w:r w:rsidR="002C22E9">
        <w:rPr>
          <w:sz w:val="16"/>
          <w:szCs w:val="16"/>
        </w:rPr>
        <w:t xml:space="preserve">/ </w:t>
      </w:r>
      <w:r w:rsidR="00AC2C2A">
        <w:fldChar w:fldCharType="begin"/>
      </w:r>
      <w:r w:rsidR="00AC2C2A">
        <w:instrText xml:space="preserve"> HYPERLINK \l "GeneralTerms" \o "Termeni generali" </w:instrText>
      </w:r>
      <w:r w:rsidR="00AC2C2A">
        <w:fldChar w:fldCharType="separate"/>
      </w:r>
      <w:r w:rsidR="002C22E9">
        <w:rPr>
          <w:rStyle w:val="Hyperlink"/>
          <w:sz w:val="16"/>
          <w:szCs w:val="16"/>
        </w:rPr>
        <w:t>Termeni generali</w:t>
      </w:r>
      <w:r w:rsidR="00AC2C2A">
        <w:rPr>
          <w:rStyle w:val="Hyperlink"/>
          <w:sz w:val="16"/>
          <w:szCs w:val="16"/>
        </w:rPr>
        <w:fldChar w:fldCharType="end"/>
      </w:r>
    </w:p>
    <w:p w14:paraId="797A99EE" w14:textId="331CB089" w:rsidR="00392DF2" w:rsidRPr="00392DF2" w:rsidRDefault="00392DF2" w:rsidP="00392DF2">
      <w:pPr>
        <w:pStyle w:val="ProductList-Offering2Heading"/>
        <w:outlineLvl w:val="2"/>
        <w:rPr>
          <w:lang w:val="ro-RO"/>
        </w:rPr>
      </w:pPr>
      <w:r w:rsidRPr="00392DF2">
        <w:rPr>
          <w:lang w:val="ro-RO"/>
        </w:rPr>
        <w:tab/>
      </w:r>
      <w:bookmarkStart w:id="124" w:name="_Toc783785"/>
      <w:bookmarkStart w:id="125" w:name="_Toc15457289"/>
      <w:r w:rsidRPr="00392DF2">
        <w:rPr>
          <w:lang w:val="ro-RO"/>
        </w:rPr>
        <w:t>Serviciile Azure Lab</w:t>
      </w:r>
      <w:bookmarkEnd w:id="124"/>
      <w:bookmarkEnd w:id="125"/>
    </w:p>
    <w:p w14:paraId="6F704342" w14:textId="77777777" w:rsidR="00392DF2" w:rsidRDefault="00392DF2" w:rsidP="00392DF2">
      <w:pPr>
        <w:pStyle w:val="ProductList-ClauseHeading"/>
      </w:pPr>
      <w:r>
        <w:t>Relația cu utilizatorul final</w:t>
      </w:r>
    </w:p>
    <w:p w14:paraId="40D1284C" w14:textId="77777777" w:rsidR="00392DF2" w:rsidRDefault="00392DF2" w:rsidP="00392DF2">
      <w:pPr>
        <w:pStyle w:val="ProductList-Body"/>
      </w:pPr>
      <w:r>
        <w:t>Deși Microsoft furnizează Serviciile Azure Lab către dvs., între dvs. și Microsoft, dvs. sunteți singurul furnizor al serviciilor asociate către utilizatorii finali și vă va revine responsabilitatea, inclusiv obligațiile de asistență, față de aceștia în mod unic și exclusiv. Utilizatorii dvs. finali nu sunt parte la niciun contract cu Microsoft referitor la servicii.</w:t>
      </w:r>
    </w:p>
    <w:p w14:paraId="3303C60D" w14:textId="77777777" w:rsidR="00392DF2" w:rsidRPr="00C84B58" w:rsidRDefault="00392DF2" w:rsidP="00392DF2">
      <w:pPr>
        <w:pStyle w:val="ProductList-Body"/>
      </w:pPr>
    </w:p>
    <w:p w14:paraId="32D19D6A" w14:textId="77777777" w:rsidR="00392DF2" w:rsidRDefault="00392DF2" w:rsidP="00392DF2">
      <w:pPr>
        <w:pStyle w:val="ProductList-ClauseHeading"/>
      </w:pPr>
      <w:r>
        <w:t>Notificarea; răspunderea; interzicerea acțiunilor împotriva Microsoft</w:t>
      </w:r>
    </w:p>
    <w:p w14:paraId="2E90CA4B" w14:textId="77777777" w:rsidR="00392DF2" w:rsidRDefault="00392DF2" w:rsidP="00392DF2">
      <w:pPr>
        <w:pStyle w:val="ProductList-Body"/>
        <w:spacing w:after="120"/>
      </w:pPr>
      <w:r>
        <w:t>Veți aduce la cunoștința companiei Microsoft imediat orice incidente care ar putea avea impact asupra sa, cum ar fi încălcarea prevederilor privind datele, problemele legate de parole, reclamațiile utilizatorilor finali, pierderea datelor utilizatorilor sau reclamațiile privind proprietatea intelectuală sau viața privată.</w:t>
      </w:r>
    </w:p>
    <w:p w14:paraId="03AD7079" w14:textId="77777777" w:rsidR="00392DF2" w:rsidRDefault="00392DF2" w:rsidP="00392DF2">
      <w:pPr>
        <w:pStyle w:val="ProductList-Body"/>
        <w:spacing w:after="120"/>
      </w:pPr>
      <w:r>
        <w:t>Recunoașteți și sunteți de acord că Microsoft nu are nicio obligație sau răspundere față de dvs. sau față de orice utilizator final pentru utilizarea serviciului de către utilizatorul final.</w:t>
      </w:r>
    </w:p>
    <w:p w14:paraId="2FC0818A" w14:textId="77777777" w:rsidR="00392DF2" w:rsidRPr="00C84B58" w:rsidRDefault="00392DF2" w:rsidP="00392DF2">
      <w:pPr>
        <w:pStyle w:val="ProductList-Body"/>
      </w:pPr>
      <w:r>
        <w:t>Prin utilizarea serviciului, utilizatorul final nu poate întreprinde nicio acțiune împotriva Microsoft în legătură cu serviciile. În cazul în care utilizatorul final întreprinde o acțiune împotriva Microsoft, se vor aplica prevederile de la clauza Despăgubirea din această secțiune.</w:t>
      </w:r>
    </w:p>
    <w:p w14:paraId="42786EEF" w14:textId="77777777" w:rsidR="00392DF2" w:rsidRDefault="00392DF2" w:rsidP="00392DF2">
      <w:pPr>
        <w:pStyle w:val="ProductList-ClauseHeading"/>
      </w:pPr>
    </w:p>
    <w:p w14:paraId="07364BBA" w14:textId="093B4951" w:rsidR="00392DF2" w:rsidRDefault="00392DF2" w:rsidP="00392DF2">
      <w:pPr>
        <w:pStyle w:val="ProductList-ClauseHeading"/>
      </w:pPr>
      <w:r>
        <w:t>Despăgubirea</w:t>
      </w:r>
    </w:p>
    <w:p w14:paraId="4903C1B6" w14:textId="77777777" w:rsidR="00392DF2" w:rsidRDefault="00392DF2" w:rsidP="00392DF2">
      <w:pPr>
        <w:pStyle w:val="ProductList-Body"/>
      </w:pPr>
      <w:r>
        <w:t>Sunteți de acord să exonerați de răspundere și să despăgubiți compania Microsoft în cazul oricărei pretenții formulate de un utilizator final/o terță parte și/sau o autoritate de reglementare, în legătură cu serviciul furnizat utilizatorilor finali. Veți plăti orice hotărâre judecătorească sau înțelegere și toate costurile, inclusiv onorariile rezonabile ale avocaților și cheltuielile aferente.</w:t>
      </w:r>
    </w:p>
    <w:p w14:paraId="302B443A" w14:textId="77777777" w:rsidR="00392DF2" w:rsidRPr="00C84B58" w:rsidRDefault="00392DF2" w:rsidP="00392DF2">
      <w:pPr>
        <w:pStyle w:val="ProductList-Body"/>
      </w:pPr>
    </w:p>
    <w:p w14:paraId="06E52823" w14:textId="77777777" w:rsidR="00392DF2" w:rsidRDefault="00392DF2" w:rsidP="00392DF2">
      <w:pPr>
        <w:pStyle w:val="ProductList-ClauseHeading"/>
      </w:pPr>
      <w:r>
        <w:t>Termenii privind utilizatorul final</w:t>
      </w:r>
    </w:p>
    <w:p w14:paraId="204169A2" w14:textId="77777777" w:rsidR="00392DF2" w:rsidRDefault="00392DF2" w:rsidP="00392DF2">
      <w:pPr>
        <w:pStyle w:val="ProductList-Body"/>
        <w:spacing w:after="120"/>
      </w:pPr>
      <w:r>
        <w:t>Pentru a furniza serviciile utilizatorilor finali, dvs. și utilizatorii dvs. finali trebuie să fiți de acord să încheiați un contract scris cu caracter obligatoriu, care va include ideile din cerințele următoare:</w:t>
      </w:r>
    </w:p>
    <w:p w14:paraId="087E380F" w14:textId="77777777" w:rsidR="00392DF2" w:rsidRDefault="00392DF2" w:rsidP="00392DF2">
      <w:pPr>
        <w:pStyle w:val="ProductList-Body"/>
        <w:spacing w:after="120"/>
      </w:pPr>
      <w:r>
        <w:rPr>
          <w:u w:val="single"/>
        </w:rPr>
        <w:t>Specificarea relației</w:t>
      </w:r>
      <w:r>
        <w:t>: sunteți singura parte care furnizează serviciile. Vă revine responsabilitatea de a furniza servicii de asistență către utilizatorii finali. Veți furniza serviciile către utilizatorii finali în baza termenilor de utilizare și politicii privind confidențialitatea.</w:t>
      </w:r>
    </w:p>
    <w:p w14:paraId="6D394082" w14:textId="77777777" w:rsidR="00392DF2" w:rsidRDefault="00392DF2" w:rsidP="00392DF2">
      <w:pPr>
        <w:pStyle w:val="ProductList-Body"/>
        <w:spacing w:after="120"/>
      </w:pPr>
      <w:r>
        <w:rPr>
          <w:u w:val="single"/>
        </w:rPr>
        <w:t>Conformitatea</w:t>
      </w:r>
      <w:r>
        <w:t>: în ceea ce privește furnizarea de către dvs. a serviciilor și utilizarea acestora de către utilizatorii finali, vă revine în exclusivitatea răspunderea pentru asigurarea conformității cu toate legile aplicabile, inclusiv cu, fără limitare la, regulamentul privind protecția datelor cu caracter personal.</w:t>
      </w:r>
    </w:p>
    <w:p w14:paraId="486CA9BF" w14:textId="77777777" w:rsidR="00392DF2" w:rsidRDefault="00392DF2" w:rsidP="00392DF2">
      <w:pPr>
        <w:pStyle w:val="ProductList-Body"/>
        <w:spacing w:after="120"/>
      </w:pPr>
      <w:r>
        <w:rPr>
          <w:u w:val="single"/>
        </w:rPr>
        <w:t>Neacordarea garanțiilor</w:t>
      </w:r>
      <w:r>
        <w:t>: nu veți acorda nicio garanție în legătură cu serviciile și nu veți acorda garanții cu privire la Microsoft.</w:t>
      </w:r>
    </w:p>
    <w:p w14:paraId="0BB8DB3B" w14:textId="77777777" w:rsidR="00392DF2" w:rsidRDefault="00392DF2" w:rsidP="00392DF2">
      <w:pPr>
        <w:pStyle w:val="ProductList-Body"/>
      </w:pPr>
      <w:r>
        <w:rPr>
          <w:u w:val="single"/>
        </w:rPr>
        <w:t>Limitarea răspunderii și excluderea daunelor</w:t>
      </w:r>
      <w:r>
        <w:t>: nu veți recunoaște răspunderea și veți exclude daunele în conformitate cu prevederile contractelor aplicabile încheiate în dvs. și Microsoft.</w:t>
      </w:r>
    </w:p>
    <w:p w14:paraId="4DBF2DEA" w14:textId="77777777" w:rsidR="00392DF2" w:rsidRPr="00C84B58" w:rsidRDefault="00392DF2" w:rsidP="00392DF2">
      <w:pPr>
        <w:pStyle w:val="ProductList-Body"/>
      </w:pPr>
    </w:p>
    <w:p w14:paraId="3A514EC9" w14:textId="77777777" w:rsidR="00392DF2" w:rsidRDefault="00392DF2" w:rsidP="00392DF2">
      <w:pPr>
        <w:pStyle w:val="ProductList-ClauseHeading"/>
      </w:pPr>
      <w:r>
        <w:t>Actualizări</w:t>
      </w:r>
    </w:p>
    <w:p w14:paraId="5C485A9F" w14:textId="77777777" w:rsidR="00392DF2" w:rsidRPr="00006432" w:rsidRDefault="00392DF2" w:rsidP="00392DF2">
      <w:pPr>
        <w:pStyle w:val="ProductList-Body"/>
      </w:pPr>
      <w:r>
        <w:t>Vă revine responsabilitatea de a actualiza mașinile virtuale (VM) din portofoliul dvs. În ciuda prevederilor de mai sus, Microsoft poate, dar nu are obligația, să întreprindă orice acțiune pe care o consideră rezonabilă din perspectivă comercială pentru mașinile virtuale din portofoliul dvs., inclusiv să implementeze actualizări sau alte modificări aplicabile serviciilor în general.</w:t>
      </w:r>
    </w:p>
    <w:p w14:paraId="0B335F78" w14:textId="77777777" w:rsidR="00392DF2" w:rsidRDefault="00944C1D"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r w:rsidR="00AC2C2A">
        <w:fldChar w:fldCharType="begin"/>
      </w:r>
      <w:r w:rsidR="00AC2C2A">
        <w:instrText xml:space="preserve"> HYPERLINK \l "GeneralTerms" \o "Termeni generali" </w:instrText>
      </w:r>
      <w:r w:rsidR="00AC2C2A">
        <w:fldChar w:fldCharType="separate"/>
      </w:r>
      <w:r w:rsidR="00392DF2">
        <w:rPr>
          <w:rStyle w:val="Hyperlink"/>
          <w:sz w:val="16"/>
          <w:szCs w:val="16"/>
        </w:rPr>
        <w:t>Termeni generali</w:t>
      </w:r>
      <w:r w:rsidR="00AC2C2A">
        <w:rPr>
          <w:rStyle w:val="Hyperlink"/>
          <w:sz w:val="16"/>
          <w:szCs w:val="16"/>
        </w:rPr>
        <w:fldChar w:fldCharType="end"/>
      </w:r>
    </w:p>
    <w:p w14:paraId="797C9BD2" w14:textId="77777777" w:rsidR="00A51E4D" w:rsidRDefault="00817300" w:rsidP="00A51E4D">
      <w:pPr>
        <w:pStyle w:val="ProductList-Offering2Heading"/>
        <w:keepNext/>
        <w:outlineLvl w:val="2"/>
      </w:pPr>
      <w:bookmarkStart w:id="126" w:name="AzureMaps"/>
      <w:r w:rsidRPr="00817300">
        <w:rPr>
          <w:lang w:val="ro-RO"/>
        </w:rPr>
        <w:tab/>
      </w:r>
      <w:bookmarkStart w:id="127" w:name="_Toc13858367"/>
      <w:bookmarkStart w:id="128" w:name="AzureMachineLearningService"/>
      <w:bookmarkStart w:id="129" w:name="_Toc509825512"/>
      <w:bookmarkStart w:id="130" w:name="_Toc510880769"/>
      <w:bookmarkStart w:id="131" w:name="_Toc15457290"/>
      <w:proofErr w:type="spellStart"/>
      <w:r w:rsidR="00A51E4D">
        <w:t>Serviciul</w:t>
      </w:r>
      <w:proofErr w:type="spellEnd"/>
      <w:r w:rsidR="00A51E4D">
        <w:t xml:space="preserve"> Azure Machine Learning</w:t>
      </w:r>
      <w:bookmarkEnd w:id="127"/>
      <w:bookmarkEnd w:id="131"/>
    </w:p>
    <w:bookmarkEnd w:id="128"/>
    <w:p w14:paraId="3C72C864" w14:textId="77777777" w:rsidR="00A51E4D" w:rsidRDefault="00A51E4D" w:rsidP="00A51E4D">
      <w:pPr>
        <w:pStyle w:val="ProductList-ClauseHeading"/>
      </w:pPr>
      <w:r>
        <w:t>Componentele NVIDIA</w:t>
      </w:r>
    </w:p>
    <w:p w14:paraId="1A7E7CF9" w14:textId="77777777" w:rsidR="00A51E4D" w:rsidRDefault="00A51E4D" w:rsidP="00A51E4D">
      <w:pPr>
        <w:pStyle w:val="ProductList-Body"/>
      </w:pPr>
      <w:r>
        <w:t xml:space="preserve">Serviciul Azure Machine Learning poate include CUDA Toolkit, driverele Tesla, cuDNN, DIGITS, NCCL și TensorRT („Componentele NVIDIA”); Clientul este de acord că utilizarea Componentelor NVIDIA este reglementată prin Contractul de licență NVIDIA pentru servicii cloud destinate utilizatorului final pentru putere de calcul, care se află la </w:t>
      </w:r>
      <w:r>
        <w:fldChar w:fldCharType="begin"/>
      </w:r>
      <w:r>
        <w:instrText xml:space="preserve"> HYPERLINK "https://go.microsoft.com/fwlink/?linkid=874330" </w:instrText>
      </w:r>
      <w:r>
        <w:fldChar w:fldCharType="separate"/>
      </w:r>
      <w:r>
        <w:rPr>
          <w:rStyle w:val="Hyperlink"/>
        </w:rPr>
        <w:t>https://go.microsoft.com/fwlink/?linkid=874330</w:t>
      </w:r>
      <w:r>
        <w:rPr>
          <w:rStyle w:val="Hyperlink"/>
        </w:rPr>
        <w:fldChar w:fldCharType="end"/>
      </w:r>
      <w:r>
        <w:t>.</w:t>
      </w:r>
    </w:p>
    <w:p w14:paraId="018D0B5E" w14:textId="77777777" w:rsidR="00A51E4D" w:rsidRPr="0004518A" w:rsidRDefault="00944C1D" w:rsidP="00A51E4D">
      <w:pPr>
        <w:pStyle w:val="ProductList-Body"/>
        <w:shd w:val="clear" w:color="auto" w:fill="A6A6A6" w:themeFill="background1" w:themeFillShade="A6"/>
        <w:spacing w:before="120" w:after="240"/>
        <w:jc w:val="right"/>
        <w:rPr>
          <w:sz w:val="16"/>
          <w:szCs w:val="16"/>
        </w:rPr>
      </w:pPr>
      <w:hyperlink w:anchor="_top" w:tooltip="Cuprins" w:history="1">
        <w:r w:rsidR="00A51E4D">
          <w:rPr>
            <w:rStyle w:val="Hyperlink"/>
            <w:sz w:val="16"/>
            <w:szCs w:val="16"/>
          </w:rPr>
          <w:t>Cuprins</w:t>
        </w:r>
      </w:hyperlink>
      <w:r w:rsidR="00A51E4D">
        <w:rPr>
          <w:sz w:val="16"/>
          <w:szCs w:val="16"/>
        </w:rPr>
        <w:t>/</w:t>
      </w:r>
      <w:hyperlink w:anchor="_top" w:tooltip="Termeni generali" w:history="1">
        <w:r w:rsidR="00A51E4D">
          <w:rPr>
            <w:rStyle w:val="Hyperlink"/>
            <w:sz w:val="16"/>
            <w:szCs w:val="16"/>
          </w:rPr>
          <w:t>Termeni generali</w:t>
        </w:r>
      </w:hyperlink>
    </w:p>
    <w:p w14:paraId="1423B29D" w14:textId="40FD2CD9" w:rsidR="00817300" w:rsidRPr="00817300" w:rsidRDefault="00817300" w:rsidP="00817300">
      <w:pPr>
        <w:pStyle w:val="ProductList-Offering2Heading"/>
        <w:outlineLvl w:val="2"/>
        <w:rPr>
          <w:lang w:val="ro-RO"/>
        </w:rPr>
      </w:pPr>
      <w:bookmarkStart w:id="132" w:name="_Toc15457291"/>
      <w:r w:rsidRPr="00817300">
        <w:rPr>
          <w:lang w:val="ro-RO"/>
        </w:rPr>
        <w:t>Azure Maps</w:t>
      </w:r>
      <w:bookmarkEnd w:id="129"/>
      <w:bookmarkEnd w:id="130"/>
      <w:bookmarkEnd w:id="132"/>
    </w:p>
    <w:bookmarkEnd w:id="126"/>
    <w:p w14:paraId="3887E569" w14:textId="77777777" w:rsidR="00817300" w:rsidRDefault="00817300" w:rsidP="00817300">
      <w:pPr>
        <w:pStyle w:val="ProductList-ClauseHeading"/>
        <w:keepNext w:val="0"/>
      </w:pPr>
      <w:r>
        <w:t>Restricții de navigare</w:t>
      </w:r>
    </w:p>
    <w:p w14:paraId="5078C5B6" w14:textId="77777777" w:rsidR="00817300" w:rsidRDefault="00817300" w:rsidP="00817300">
      <w:pPr>
        <w:pStyle w:val="ProductList-Body"/>
      </w:pPr>
      <w:r>
        <w:t>Nu puteți utiliza Azure Maps pentru a activa funcția de navigare pas cu pas în nicio aplicație.</w:t>
      </w:r>
    </w:p>
    <w:p w14:paraId="4445A56B" w14:textId="77777777" w:rsidR="00817300" w:rsidRPr="00006432" w:rsidRDefault="00817300" w:rsidP="00817300">
      <w:pPr>
        <w:pStyle w:val="ProductList-Body"/>
      </w:pPr>
    </w:p>
    <w:p w14:paraId="3EE7CC98" w14:textId="77777777" w:rsidR="00817300" w:rsidRDefault="00817300" w:rsidP="00817300">
      <w:pPr>
        <w:pStyle w:val="ProductList-ClauseHeading"/>
        <w:keepNext w:val="0"/>
      </w:pPr>
      <w:r>
        <w:t>Restricții privind baza de date</w:t>
      </w:r>
    </w:p>
    <w:p w14:paraId="5DA0AB13" w14:textId="77777777" w:rsidR="00817300" w:rsidRDefault="00817300" w:rsidP="00817300">
      <w:pPr>
        <w:pStyle w:val="ProductList-Body"/>
      </w:pPr>
      <w:r>
        <w:t>Nu puteți utiliza Azure Maps sau orice parte a acestuia pentru a crea o bază de date sau un serviciu concurent sau o bază de date populată în întregime sau parțial cu datele dvs. și/sau cu datele furnizate sau create de o terță parte.</w:t>
      </w:r>
    </w:p>
    <w:p w14:paraId="77CFD928" w14:textId="77777777" w:rsidR="00817300" w:rsidRPr="00006432" w:rsidRDefault="00817300" w:rsidP="00817300">
      <w:pPr>
        <w:pStyle w:val="ProductList-Body"/>
      </w:pPr>
    </w:p>
    <w:p w14:paraId="7BCACAE4" w14:textId="77777777" w:rsidR="00817300" w:rsidRPr="00006432" w:rsidRDefault="00817300" w:rsidP="00817300">
      <w:pPr>
        <w:pStyle w:val="ProductList-Body"/>
      </w:pPr>
      <w:r>
        <w:t>Nu veți utiliza datele furnizate de Azure Maps în combinație cu orice altă bază de date a unei terțe părți, exceptând faptul că puteți adăuga la datele aparținând unui tip care nu este încă inclus în Serviciu (cum ar conținut privat) sau la datele care dețin licență Microsoft.</w:t>
      </w:r>
    </w:p>
    <w:p w14:paraId="2DD6744E" w14:textId="77777777" w:rsidR="00817300" w:rsidRDefault="00817300" w:rsidP="00817300">
      <w:pPr>
        <w:pStyle w:val="ProductList-Body"/>
      </w:pPr>
    </w:p>
    <w:p w14:paraId="7A34D729" w14:textId="77777777" w:rsidR="00EB7902" w:rsidRPr="00931AE7" w:rsidRDefault="00EB7902" w:rsidP="00EB7902">
      <w:pPr>
        <w:pStyle w:val="ProductList-ClauseHeading"/>
      </w:pPr>
      <w:r>
        <w:t>Rezultatele API-ului</w:t>
      </w:r>
    </w:p>
    <w:p w14:paraId="582F2A4B" w14:textId="77777777" w:rsidR="00EB7902" w:rsidRPr="00931AE7" w:rsidRDefault="00EB7902" w:rsidP="00EB7902">
      <w:pPr>
        <w:pStyle w:val="ProductList-Body"/>
      </w:pPr>
      <w:r>
        <w:t>Nu puteți salva în memoria cache sau păstra informațiile furnizate de interfața API pentru Azure Maps, inclusiv, fără limitare la, geocoduri și geocoduri de reconstituire, dale de date de hartă și informații despre rută („Rezultatele”) în scopul utilizării acestor Rezultate pentru a deservi mai mulți utilizatori sau pentru a evita funcțiile Azure Maps.</w:t>
      </w:r>
    </w:p>
    <w:p w14:paraId="24765664" w14:textId="77777777" w:rsidR="00EB7902" w:rsidRPr="00931AE7" w:rsidRDefault="00EB7902" w:rsidP="00EB7902">
      <w:pPr>
        <w:pStyle w:val="ProductList-Body"/>
      </w:pPr>
    </w:p>
    <w:p w14:paraId="6ADCF751" w14:textId="77777777" w:rsidR="00EB7902" w:rsidRPr="00931AE7" w:rsidRDefault="00EB7902" w:rsidP="00EB7902">
      <w:pPr>
        <w:pStyle w:val="ProductList-Body"/>
      </w:pPr>
      <w:r>
        <w:t>Este permisă salvarea Rezultatelor în memoria cache și păstrarea acestora atunci când obiectivul salvării în memoria cache este acela de a reduce timpii de așteptare aferenți aplicației. Este posibil ca Rezultatele să nu fie păstrate pe o perioadă mai mare decât: (i) perioada de valabilitate specificată în anteturile returnate sau (ii) 6 luni, oricare este mai scurtă.</w:t>
      </w:r>
    </w:p>
    <w:p w14:paraId="3A08D916" w14:textId="77777777" w:rsidR="00EB7902" w:rsidRPr="00931AE7" w:rsidRDefault="00EB7902" w:rsidP="00EB7902">
      <w:pPr>
        <w:pStyle w:val="ProductList-Body"/>
      </w:pPr>
    </w:p>
    <w:p w14:paraId="007CE1CF" w14:textId="77777777" w:rsidR="00EB7902" w:rsidRPr="00931AE7" w:rsidRDefault="00EB7902" w:rsidP="00EB7902">
      <w:pPr>
        <w:pStyle w:val="ProductList-Body"/>
      </w:pPr>
      <w:bookmarkStart w:id="133" w:name="_Hlk509835802"/>
      <w:r>
        <w:t>Nu puteți afișa Rezultate în baza de date de hărți geografice sau de conținut a unei terțe părți.</w:t>
      </w:r>
    </w:p>
    <w:bookmarkEnd w:id="133"/>
    <w:p w14:paraId="51EF7A3F" w14:textId="77777777" w:rsidR="00EB7902" w:rsidRPr="00931AE7" w:rsidRDefault="00EB7902" w:rsidP="00EB7902">
      <w:pPr>
        <w:pStyle w:val="ProductList-Body"/>
      </w:pPr>
    </w:p>
    <w:p w14:paraId="6B3197A1" w14:textId="77777777" w:rsidR="00EB7902" w:rsidRPr="00931AE7" w:rsidRDefault="00EB7902" w:rsidP="00EB7902">
      <w:pPr>
        <w:pStyle w:val="ProductList-ClauseHeading"/>
      </w:pPr>
      <w:r>
        <w:t>Datele din hărți</w:t>
      </w:r>
    </w:p>
    <w:p w14:paraId="6892F180" w14:textId="77777777" w:rsidR="00EB7902" w:rsidRPr="00931AE7" w:rsidRDefault="00EB7902" w:rsidP="00EB7902">
      <w:pPr>
        <w:pStyle w:val="ProductList-Body"/>
      </w:pPr>
      <w:r>
        <w:t>Utilizarea conținutului care afișează notificarea TomTom privind dreptul de autor trebuie să fie în conformitate cu restricțiile prevăzute în Termenii TomTom privind acordarea licenței pentru produsele terță parte și în EULA (</w:t>
      </w:r>
      <w:r w:rsidR="00AC2C2A">
        <w:fldChar w:fldCharType="begin"/>
      </w:r>
      <w:r w:rsidR="00AC2C2A">
        <w:instrText xml:space="preserve"> HYPERLINK "https://www.tomtom.com/en_GB/thirdpartyproductterms/" </w:instrText>
      </w:r>
      <w:r w:rsidR="00AC2C2A">
        <w:fldChar w:fldCharType="separate"/>
      </w:r>
      <w:r>
        <w:rPr>
          <w:rStyle w:val="Hyperlink"/>
        </w:rPr>
        <w:t>https://www.tomtom.com/en_GB/thirdpartyproductterms/</w:t>
      </w:r>
      <w:r w:rsidR="00AC2C2A">
        <w:rPr>
          <w:rStyle w:val="Hyperlink"/>
        </w:rPr>
        <w:fldChar w:fldCharType="end"/>
      </w:r>
      <w:r>
        <w:t xml:space="preserve">). Azure Maps utilizează serviciul Imagini Bing, care este reglementat de Notificarea privind Hărți Bing din </w:t>
      </w:r>
      <w:r w:rsidR="00AC2C2A">
        <w:fldChar w:fldCharType="begin"/>
      </w:r>
      <w:r w:rsidR="00AC2C2A">
        <w:instrText xml:space="preserve"> HYPERLINK \l "_top" \o "Anexa 1" </w:instrText>
      </w:r>
      <w:r w:rsidR="00AC2C2A">
        <w:fldChar w:fldCharType="separate"/>
      </w:r>
      <w:r>
        <w:rPr>
          <w:rStyle w:val="Hyperlink"/>
        </w:rPr>
        <w:t>Anexa 1</w:t>
      </w:r>
      <w:r w:rsidR="00AC2C2A">
        <w:rPr>
          <w:rStyle w:val="Hyperlink"/>
        </w:rPr>
        <w:fldChar w:fldCharType="end"/>
      </w:r>
      <w:r>
        <w:t>.</w:t>
      </w:r>
    </w:p>
    <w:p w14:paraId="684798A2" w14:textId="77777777" w:rsidR="00EB7902" w:rsidRPr="00931AE7" w:rsidRDefault="00EB7902" w:rsidP="00EB7902">
      <w:pPr>
        <w:pStyle w:val="ProductList-Body"/>
      </w:pPr>
    </w:p>
    <w:p w14:paraId="1DB77697" w14:textId="77777777" w:rsidR="00EB7902" w:rsidRPr="00931AE7" w:rsidRDefault="00EB7902" w:rsidP="00EB7902">
      <w:pPr>
        <w:pStyle w:val="ProductList-ClauseHeading"/>
      </w:pPr>
      <w:r>
        <w:t>Parametrul Regiune utilizator</w:t>
      </w:r>
    </w:p>
    <w:p w14:paraId="224D3C60" w14:textId="77777777" w:rsidR="00EB7902" w:rsidRPr="00931AE7" w:rsidRDefault="00EB7902" w:rsidP="00EB7902">
      <w:pPr>
        <w:pStyle w:val="ProductList-Body"/>
      </w:pPr>
      <w:r>
        <w:t>Parametrul Regiune utilizator din Azure Maps trebuie să fie utilizat în conformitate cu legile aplicabile, inclusiv cu legile privind cartografierea, din țara în care sunt puse la dispoziție hărțile, imaginile, alte date și conținut terță parte pe care sunteți autorizat să le accesați prin Azure Maps.</w:t>
      </w:r>
    </w:p>
    <w:p w14:paraId="604DDBEC" w14:textId="77777777" w:rsidR="00817300" w:rsidRPr="00006432" w:rsidRDefault="00817300" w:rsidP="00817300">
      <w:pPr>
        <w:pStyle w:val="ProductList-Body"/>
      </w:pPr>
    </w:p>
    <w:p w14:paraId="25FAD81C" w14:textId="77777777" w:rsidR="00817300" w:rsidRDefault="00817300" w:rsidP="00817300">
      <w:pPr>
        <w:pStyle w:val="ProductList-ClauseHeading"/>
        <w:keepNext w:val="0"/>
      </w:pPr>
      <w:r>
        <w:t>Fără garanție pentru exactitate</w:t>
      </w:r>
    </w:p>
    <w:p w14:paraId="234168D0" w14:textId="77777777" w:rsidR="00817300" w:rsidRPr="00006432" w:rsidRDefault="00817300" w:rsidP="00817300">
      <w:pPr>
        <w:pStyle w:val="ProductList-Body"/>
      </w:pPr>
      <w:r>
        <w:t xml:space="preserve">Microsoft și furnizorii săi nu acordă nicio garanție cu privire la exactitatea sau completitudinea hărților, imaginilor, datelor sau a oricărui conținut furnizat de Azure Maps. </w:t>
      </w:r>
    </w:p>
    <w:p w14:paraId="1F5EC7B6" w14:textId="77777777" w:rsidR="00817300" w:rsidRDefault="00817300" w:rsidP="00817300">
      <w:pPr>
        <w:pStyle w:val="ProductList-Body"/>
      </w:pPr>
    </w:p>
    <w:p w14:paraId="122043EC" w14:textId="77777777" w:rsidR="00817300" w:rsidRDefault="00817300" w:rsidP="00817300">
      <w:pPr>
        <w:pStyle w:val="ProductList-ClauseHeading"/>
        <w:keepNext w:val="0"/>
      </w:pPr>
      <w:r>
        <w:t>Dreptul de autor</w:t>
      </w:r>
    </w:p>
    <w:p w14:paraId="7ADA6E0D" w14:textId="77777777" w:rsidR="00817300" w:rsidRDefault="00817300" w:rsidP="00817300">
      <w:pPr>
        <w:pStyle w:val="ProductList-Body"/>
      </w:pPr>
      <w:r>
        <w:t>Nu aveți dreptul să eliminați, să ascundeți, să mascați ori să modificați orice siglă și/sau notificare privind dreptul de autor plasată pe sau generată automat de Azure Maps.</w:t>
      </w:r>
    </w:p>
    <w:p w14:paraId="4CE23F8E" w14:textId="77777777" w:rsidR="00392DF2" w:rsidRDefault="00944C1D"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r w:rsidR="00AC2C2A">
        <w:fldChar w:fldCharType="begin"/>
      </w:r>
      <w:r w:rsidR="00AC2C2A">
        <w:instrText xml:space="preserve"> HYPERLINK \l "GeneralTerms" \o "Termeni generali" </w:instrText>
      </w:r>
      <w:r w:rsidR="00AC2C2A">
        <w:fldChar w:fldCharType="separate"/>
      </w:r>
      <w:r w:rsidR="00392DF2">
        <w:rPr>
          <w:rStyle w:val="Hyperlink"/>
          <w:sz w:val="16"/>
          <w:szCs w:val="16"/>
        </w:rPr>
        <w:t>Termeni generali</w:t>
      </w:r>
      <w:r w:rsidR="00AC2C2A">
        <w:rPr>
          <w:rStyle w:val="Hyperlink"/>
          <w:sz w:val="16"/>
          <w:szCs w:val="16"/>
        </w:rPr>
        <w:fldChar w:fldCharType="end"/>
      </w:r>
    </w:p>
    <w:p w14:paraId="3940B6BC" w14:textId="77777777" w:rsidR="00A847D4" w:rsidRDefault="00A847D4" w:rsidP="00B55636">
      <w:pPr>
        <w:pStyle w:val="ProductList-Offering2Heading"/>
        <w:outlineLvl w:val="2"/>
        <w:rPr>
          <w:lang w:val="ro-RO"/>
        </w:rPr>
      </w:pPr>
    </w:p>
    <w:p w14:paraId="7B5C91EA" w14:textId="306BF91E" w:rsidR="00B55636" w:rsidRDefault="00952EC3" w:rsidP="00B55636">
      <w:pPr>
        <w:pStyle w:val="ProductList-Offering2Heading"/>
        <w:outlineLvl w:val="2"/>
      </w:pPr>
      <w:r w:rsidRPr="00952EC3">
        <w:rPr>
          <w:lang w:val="ro-RO"/>
        </w:rPr>
        <w:lastRenderedPageBreak/>
        <w:tab/>
      </w:r>
      <w:bookmarkStart w:id="134" w:name="_Toc8395029"/>
      <w:bookmarkStart w:id="135" w:name="_Toc6563817"/>
      <w:bookmarkStart w:id="136" w:name="_Toc8749030"/>
      <w:bookmarkStart w:id="137" w:name="_Toc15457292"/>
      <w:bookmarkEnd w:id="120"/>
      <w:r w:rsidR="00B55636">
        <w:t>Microsoft Azure Stack</w:t>
      </w:r>
      <w:bookmarkEnd w:id="134"/>
      <w:bookmarkEnd w:id="135"/>
      <w:bookmarkEnd w:id="136"/>
      <w:bookmarkEnd w:id="137"/>
    </w:p>
    <w:p w14:paraId="2956A530" w14:textId="77777777" w:rsidR="00B55636" w:rsidRDefault="00B55636" w:rsidP="00B55636">
      <w:pPr>
        <w:pStyle w:val="ProductList-ClauseHeading"/>
      </w:pPr>
      <w:r>
        <w:t xml:space="preserve">Confidențialitatea privind Microsoft Azure Stack </w:t>
      </w:r>
    </w:p>
    <w:p w14:paraId="7C0BDA8E" w14:textId="77777777" w:rsidR="00B55636" w:rsidRDefault="00B55636" w:rsidP="00B55636">
      <w:pPr>
        <w:pStyle w:val="ProductList-Body"/>
      </w:pPr>
      <w:r>
        <w:t xml:space="preserve">Angajamentul Microsoft de respectare a confidențialității disponibil la </w:t>
      </w:r>
      <w:r w:rsidR="00AC2C2A">
        <w:fldChar w:fldCharType="begin"/>
      </w:r>
      <w:r w:rsidR="00AC2C2A">
        <w:instrText xml:space="preserve"> HYPERLINK "https://go.microsoft.com/fwlink/?LinkId=521839" </w:instrText>
      </w:r>
      <w:r w:rsidR="00AC2C2A">
        <w:fldChar w:fldCharType="separate"/>
      </w:r>
      <w:r>
        <w:rPr>
          <w:rStyle w:val="Hyperlink"/>
        </w:rPr>
        <w:t>https://go.microsoft.com/</w:t>
      </w:r>
      <w:r>
        <w:rPr>
          <w:rStyle w:val="Hyperlink"/>
          <w:color w:val="0563C1"/>
        </w:rPr>
        <w:t>fwlink</w:t>
      </w:r>
      <w:r>
        <w:rPr>
          <w:rStyle w:val="Hyperlink"/>
        </w:rPr>
        <w:t>/?LinkId=521839</w:t>
      </w:r>
      <w:r w:rsidR="00AC2C2A">
        <w:rPr>
          <w:rStyle w:val="Hyperlink"/>
        </w:rPr>
        <w:fldChar w:fldCharType="end"/>
      </w:r>
      <w:r>
        <w:t xml:space="preserve"> este valabil pentru utilizarea de către Client a Microsoft Azure Stack. În cazul în care un Client al Contractului pentru Microsoft Cloud utilizează produse software Microsoft Azure Stack sau servicii care sunt găzduite de un Reseller, utilizarea respectivă se supune practicilor de confidențialitate ale Resellerului, care pot fi diferite de cele ale companiei Microsoft. </w:t>
      </w:r>
    </w:p>
    <w:p w14:paraId="6DCC7BA9" w14:textId="77777777" w:rsidR="00B55636" w:rsidRDefault="00B55636" w:rsidP="00B55636">
      <w:pPr>
        <w:pStyle w:val="ProductList-Body"/>
      </w:pPr>
    </w:p>
    <w:p w14:paraId="751879BA" w14:textId="2BC6FD91" w:rsidR="00952EC3" w:rsidRDefault="00B55636" w:rsidP="00B55636">
      <w:pPr>
        <w:pStyle w:val="ProductList-Body"/>
      </w:pPr>
      <w:r>
        <w:t>În măsura în care Microsoft este un operator sau operator secundar de date cu caracter personal cu privire la Azure Stack, Microsoft își asumă față de toți clienții, începând cu 25 mai 2018, angajamentele prevăzute la litera (a) din „Prelucrarea datelor cu caracter personal; GDPR” din secțiunea „Termenii privind protecția datelor cu caracter personal” din Termenii Serviciilor online și la litera (b) din Regulamentul general al Uniunii Europene privind protecția datelor cu caracter personal, în Anexa 4 la Termenii Serviciilor online.</w:t>
      </w:r>
    </w:p>
    <w:p w14:paraId="0BFA611F" w14:textId="77777777" w:rsidR="00B55636" w:rsidRPr="00747204" w:rsidRDefault="00B55636" w:rsidP="00B55636">
      <w:pPr>
        <w:pStyle w:val="ProductList-Body"/>
      </w:pPr>
    </w:p>
    <w:p w14:paraId="4702DDC4" w14:textId="77777777" w:rsidR="00952EC3" w:rsidRPr="00747204" w:rsidRDefault="00952EC3" w:rsidP="00952EC3">
      <w:pPr>
        <w:pStyle w:val="ProductList-ClauseHeading"/>
      </w:pPr>
      <w:r>
        <w:t xml:space="preserve">Utilizarea Microsoft Azure Stack </w:t>
      </w:r>
    </w:p>
    <w:p w14:paraId="54027228" w14:textId="2BEDEE77" w:rsidR="00952EC3" w:rsidRDefault="00952EC3" w:rsidP="00952EC3">
      <w:pPr>
        <w:pStyle w:val="ProductList-Body"/>
        <w:tabs>
          <w:tab w:val="clear" w:pos="158"/>
          <w:tab w:val="left" w:pos="360"/>
        </w:tabs>
      </w:pPr>
      <w:r>
        <w:t xml:space="preserve">Clientul are dreptul să utilizeze Microsoft Azure Stack exclusiv pe hardware-ul pe care este preinstalat. Microsoft Azure Stack include Windows Server, Componentele software Windows şi Tehnologia SQL Server, fiecare dintre acestea fiind supuse secţiunii „Tehnologii incluse” din Termenii privind Produsul şi nu poate fi utilizat în afara Microsoft Azure Stack. </w:t>
      </w:r>
    </w:p>
    <w:p w14:paraId="61E218DB" w14:textId="38CCF3E7" w:rsidR="004653F5" w:rsidRDefault="004653F5" w:rsidP="00952EC3">
      <w:pPr>
        <w:pStyle w:val="ProductList-Body"/>
        <w:tabs>
          <w:tab w:val="clear" w:pos="158"/>
          <w:tab w:val="left" w:pos="360"/>
        </w:tabs>
      </w:pPr>
    </w:p>
    <w:p w14:paraId="642C2B8B" w14:textId="77777777" w:rsidR="004653F5" w:rsidRDefault="004653F5" w:rsidP="004653F5">
      <w:pPr>
        <w:pStyle w:val="ProductList-ClauseHeading"/>
      </w:pPr>
      <w:r>
        <w:t>Utilizarea Abonamentului prestabilit pentru Furnizori</w:t>
      </w:r>
    </w:p>
    <w:p w14:paraId="0D8F6145" w14:textId="77777777" w:rsidR="004653F5" w:rsidRPr="00D26C87" w:rsidRDefault="004653F5" w:rsidP="004653F5">
      <w:pPr>
        <w:pStyle w:val="ProductList-Body"/>
      </w:pPr>
      <w:r>
        <w:t>Abonamentul creat pentru administratorul sistemului în timpul procesului de implementare a Azure Stack (abonamentul prestabilit pentru furnizori) poate fi utilizat exclusiv pentru implementarea şi gestionarea infrastructurii Azure Stack; abonamentul nu poate fi utilizat pentru a rula un volum care nu implementează sau gestionează infrastructura Azure Stack (de ex., nu poate fi utilizat pentru a rula niciun volum de aplicaţii).</w:t>
      </w:r>
    </w:p>
    <w:bookmarkStart w:id="138" w:name="_Toc494738672"/>
    <w:bookmarkStart w:id="139" w:name="_Toc476476610"/>
    <w:bookmarkStart w:id="140" w:name="_Toc459970714"/>
    <w:bookmarkStart w:id="141" w:name="_Toc457466428"/>
    <w:bookmarkStart w:id="142" w:name="AzureActiveDirectoryBasic"/>
    <w:bookmarkStart w:id="143" w:name="_Toc437590238"/>
    <w:bookmarkStart w:id="144" w:name="_Toc435790944"/>
    <w:bookmarkStart w:id="145" w:name="MicrosoftDynamicsMarketing"/>
    <w:bookmarkEnd w:id="121"/>
    <w:p w14:paraId="1EAD16EF"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29461C30" w14:textId="77777777" w:rsidR="00817300" w:rsidRPr="001C5D18" w:rsidRDefault="00817300" w:rsidP="00817300">
      <w:pPr>
        <w:pStyle w:val="ProductList-Offering2Heading"/>
        <w:outlineLvl w:val="2"/>
        <w:rPr>
          <w:lang w:val="ro-RO"/>
        </w:rPr>
      </w:pPr>
      <w:r w:rsidRPr="001C5D18">
        <w:rPr>
          <w:lang w:val="ro-RO"/>
        </w:rPr>
        <w:tab/>
      </w:r>
      <w:bookmarkStart w:id="146" w:name="MicrosoftCognitiveServices"/>
      <w:bookmarkStart w:id="147" w:name="_Toc510880771"/>
      <w:bookmarkStart w:id="148" w:name="_Toc510115105"/>
      <w:bookmarkStart w:id="149" w:name="_Toc15457293"/>
      <w:r w:rsidRPr="001C5D18">
        <w:rPr>
          <w:lang w:val="ro-RO"/>
        </w:rPr>
        <w:t>Serviciile de căutare Bing</w:t>
      </w:r>
      <w:bookmarkEnd w:id="146"/>
      <w:bookmarkEnd w:id="147"/>
      <w:bookmarkEnd w:id="148"/>
      <w:bookmarkEnd w:id="149"/>
    </w:p>
    <w:p w14:paraId="01B420F4" w14:textId="77777777" w:rsidR="00817300" w:rsidRPr="002001F8" w:rsidRDefault="00817300" w:rsidP="00817300">
      <w:pPr>
        <w:pStyle w:val="ProductList-ClauseHeading"/>
        <w:keepNext w:val="0"/>
      </w:pPr>
      <w:r>
        <w:t>Utilizarea Serviciilor de căutare Bing și cerințele privind afișarea</w:t>
      </w:r>
    </w:p>
    <w:p w14:paraId="7660D700" w14:textId="77777777" w:rsidR="00817300" w:rsidRDefault="00817300" w:rsidP="00817300">
      <w:pPr>
        <w:pStyle w:val="ProductList-Body"/>
        <w:tabs>
          <w:tab w:val="left" w:pos="270"/>
        </w:tabs>
      </w:pPr>
      <w:r>
        <w:t>Clientul trebuie să respecte cerințele de utilizare și de afișare pentru Serviciile de căutare Bing,</w:t>
      </w:r>
      <w:r>
        <w:rPr>
          <w:sz w:val="24"/>
          <w:szCs w:val="24"/>
        </w:rPr>
        <w:t xml:space="preserve"> </w:t>
      </w:r>
      <w:r>
        <w:t>care sunt disponibile la</w:t>
      </w:r>
      <w:r>
        <w:rPr>
          <w:sz w:val="24"/>
          <w:szCs w:val="24"/>
        </w:rPr>
        <w:t xml:space="preserve"> </w:t>
      </w:r>
      <w:hyperlink r:id="rId22" w:history="1">
        <w:r>
          <w:rPr>
            <w:rStyle w:val="Hyperlink"/>
          </w:rPr>
          <w:t>https://aka.ms/r1j7jq</w:t>
        </w:r>
      </w:hyperlink>
      <w:r>
        <w:t>. Clientul trebuie să utilizeze rezultatele obținute prin Serviciile de căutare Bing doar în experiențele de căutare pe internet (definite în cerințele de utilizare și afișare) și nu trebuie să stocheze rezultatele în memoria cache ori să le copieze. Rezultatele obținute de Client prin Serviciile de căutare Bing nu sunt Produse, Remedieri sau Produse finale constând în servicii.</w:t>
      </w:r>
    </w:p>
    <w:p w14:paraId="7C251B34" w14:textId="77777777" w:rsidR="00817300" w:rsidRDefault="00817300" w:rsidP="00817300">
      <w:pPr>
        <w:pStyle w:val="ProductList-ClauseHeading"/>
        <w:keepNext w:val="0"/>
      </w:pPr>
    </w:p>
    <w:p w14:paraId="36918291" w14:textId="77777777" w:rsidR="00817300" w:rsidRPr="008846DD" w:rsidRDefault="00817300" w:rsidP="00817300">
      <w:pPr>
        <w:pStyle w:val="ProductList-ClauseHeading"/>
        <w:keepNext w:val="0"/>
      </w:pPr>
      <w:r>
        <w:t xml:space="preserve">Confidențialitatea Serviciilor de căutare Bing </w:t>
      </w:r>
    </w:p>
    <w:p w14:paraId="074AC514" w14:textId="77777777" w:rsidR="00817300" w:rsidRDefault="00817300" w:rsidP="00817300">
      <w:pPr>
        <w:pStyle w:val="ProductList-Body"/>
      </w:pPr>
      <w:r>
        <w:t xml:space="preserve">Angajamentul Microsoft de respectare a confidențialității, disponibil la adresa </w:t>
      </w:r>
      <w:r w:rsidR="00AC2C2A">
        <w:fldChar w:fldCharType="begin"/>
      </w:r>
      <w:r w:rsidR="00AC2C2A">
        <w:instrText xml:space="preserve"> HYPERLINK "https://go.microsoft.com/fwlink/?LinkId=521839" </w:instrText>
      </w:r>
      <w:r w:rsidR="00AC2C2A">
        <w:fldChar w:fldCharType="separate"/>
      </w:r>
      <w:r>
        <w:rPr>
          <w:rStyle w:val="Hyperlink"/>
        </w:rPr>
        <w:t>https://go.microsoft.com/</w:t>
      </w:r>
      <w:r>
        <w:rPr>
          <w:rStyle w:val="Hyperlink"/>
          <w:color w:val="0563C1"/>
        </w:rPr>
        <w:t>fwlink</w:t>
      </w:r>
      <w:r>
        <w:rPr>
          <w:rStyle w:val="Hyperlink"/>
        </w:rPr>
        <w:t>/?LinkId=521839</w:t>
      </w:r>
      <w:r w:rsidR="00AC2C2A">
        <w:rPr>
          <w:rStyle w:val="Hyperlink"/>
        </w:rPr>
        <w:fldChar w:fldCharType="end"/>
      </w:r>
      <w:r>
        <w:t xml:space="preserve">, se aplică utilizării de către Client a Serviciilor de căutare Bing, cu excepția faptului că această secțiune referitoare la Serviciile de căutare Bing din Termenii Serviciilor online va prevala în caz de conflict cu Angajamentul Microsoft de respectare a confidențialității. </w:t>
      </w:r>
    </w:p>
    <w:p w14:paraId="5A773FEB" w14:textId="77777777" w:rsidR="00817300" w:rsidRDefault="00817300" w:rsidP="00817300">
      <w:pPr>
        <w:pStyle w:val="ProductList-Body"/>
      </w:pPr>
    </w:p>
    <w:p w14:paraId="2BDC084B" w14:textId="77777777" w:rsidR="00817300" w:rsidRPr="00964225" w:rsidRDefault="00817300" w:rsidP="00817300">
      <w:pPr>
        <w:pStyle w:val="ProductList-ClauseHeading"/>
        <w:keepNext w:val="0"/>
        <w:rPr>
          <w:color w:val="0072C6"/>
        </w:rPr>
      </w:pPr>
      <w:r>
        <w:t>Utilizarea Datelor aferente Serviciilor de căutare Bing.</w:t>
      </w:r>
    </w:p>
    <w:p w14:paraId="3336EAA1" w14:textId="77777777" w:rsidR="00817300" w:rsidRDefault="00817300" w:rsidP="00817300">
      <w:pPr>
        <w:pStyle w:val="ProductList-Body"/>
      </w:pPr>
      <w:r>
        <w:t>Responsabilitatea pentru conținutul tuturor Datelor aferente Serviciilor de căutare Bing îi aparține în exclusivitate Clientului.</w:t>
      </w:r>
    </w:p>
    <w:p w14:paraId="5CD403F8" w14:textId="77777777" w:rsidR="00817300" w:rsidRDefault="00817300" w:rsidP="00817300">
      <w:pPr>
        <w:pStyle w:val="ProductList-Body"/>
      </w:pPr>
    </w:p>
    <w:p w14:paraId="4CA926FF" w14:textId="77777777" w:rsidR="00817300" w:rsidRDefault="00817300" w:rsidP="00817300">
      <w:pPr>
        <w:pStyle w:val="ProductList-Body"/>
      </w:pPr>
      <w:r>
        <w:t>Microsoft poate procesa Datele aferente Serviciilor de căutare Bing doar în scopurile următoare: (i) pentru a furniza Serviciile cognitive către Client și (ii) pentru a îmbunătăți produsele și serviciile Microsoft. Doar pentru procesarea datelor, Microsoft poate colecta, conserva, utiliza, reproduce și crea lucrări derivate pe baza Datelor aferente Serviciilor de căutare Bing, iar Clientul va acorda companiei Microsoft o licență limitată, neexclusivă, irevocabilă și valabilă la nivel internațional în acest scop. Clientul va asigura și va păstra toate drepturile necesare pentru ca Microsoft să proceseze Datele aferente Serviciilor de căutare Bing conform prevederilor din acest paragraf, fără a încălca drepturile niciunei terțe părți și fără a crea alte obligații pentru Microsoft față de Client sau față de orice terță parte.</w:t>
      </w:r>
    </w:p>
    <w:p w14:paraId="1049DFAE" w14:textId="77777777" w:rsidR="00817300" w:rsidRDefault="00817300" w:rsidP="00817300">
      <w:pPr>
        <w:pStyle w:val="ProductList-Body"/>
      </w:pPr>
    </w:p>
    <w:p w14:paraId="7D16BDEB" w14:textId="77777777" w:rsidR="00817300" w:rsidRDefault="00817300" w:rsidP="00817300">
      <w:pPr>
        <w:pStyle w:val="ProductList-Body"/>
      </w:pPr>
      <w:r>
        <w:t>Secțiunea Utilizarea Datelor aferente Serviciilor de căutare Bing din Termenii Serviciilor online se va aplica și după încetarea sau expirarea contractului de licențiere în volum al Clientului. Dintre părți, Clientul va păstra toate drepturile, titlurile de proprietate și interesele față de Datele aferente Serviciilor de căutare Bing. Microsoft nu obține niciun drept asupra Datelor aferente Serviciilor de căutare Bing, în afara celor pe care Clientul i le acordă în această secțiune Utilizarea Datelor aferente Serviciilor de căutare Bing. Acest paragraf nu influențează drepturile Microsoft asupra produselor software ori serviciilor pentru care Microsoft îi acordă licență Clientului.</w:t>
      </w:r>
    </w:p>
    <w:p w14:paraId="6C80EAE9" w14:textId="77777777" w:rsidR="00817300" w:rsidRDefault="00817300" w:rsidP="00817300">
      <w:pPr>
        <w:pStyle w:val="ProductList-Body"/>
      </w:pPr>
    </w:p>
    <w:p w14:paraId="28C0E74E" w14:textId="77777777" w:rsidR="00817300" w:rsidRPr="00964225" w:rsidRDefault="00817300" w:rsidP="00817300">
      <w:pPr>
        <w:pStyle w:val="ProductList-ClauseHeading"/>
        <w:keepNext w:val="0"/>
        <w:rPr>
          <w:color w:val="0072C6"/>
        </w:rPr>
      </w:pPr>
      <w:r>
        <w:t>Aplicarea Termenilor privind protecția datelor cu caracter personal asupra Serviciilor de căutare Bing</w:t>
      </w:r>
    </w:p>
    <w:p w14:paraId="0B765C27" w14:textId="77777777" w:rsidR="00817300" w:rsidRDefault="00817300" w:rsidP="00817300">
      <w:pPr>
        <w:pStyle w:val="ProductList-Body"/>
      </w:pPr>
      <w:r>
        <w:t>Doar următoarele secțiuni din Termenii privind protecția datelor cu caracter personal se aplică pentru Serviciile de căutare Bing: Transferurile de date, Utilizarea subcontractorilor și Cum să contactați Microsoft. Aceste secțiuni nu se aplică Versiunilor de examinare ale serviciilor enumerate.</w:t>
      </w:r>
    </w:p>
    <w:p w14:paraId="56B9FC37" w14:textId="77777777" w:rsidR="00817300" w:rsidRPr="009A17A9" w:rsidRDefault="00817300" w:rsidP="00817300">
      <w:pPr>
        <w:pStyle w:val="ProductList-Body"/>
      </w:pPr>
    </w:p>
    <w:p w14:paraId="380D9EBA" w14:textId="77777777" w:rsidR="00817300" w:rsidRDefault="00817300" w:rsidP="00817300">
      <w:pPr>
        <w:pStyle w:val="ProductList-ClauseHeading"/>
        <w:keepNext w:val="0"/>
      </w:pPr>
      <w:r>
        <w:t>Termenii GDPR nu se aplică Serviciilor de căutare Bing:</w:t>
      </w:r>
    </w:p>
    <w:p w14:paraId="7D8F09C0" w14:textId="77777777" w:rsidR="00817300" w:rsidRDefault="00817300" w:rsidP="00817300">
      <w:pPr>
        <w:pStyle w:val="ProductList-Body"/>
      </w:pPr>
      <w:r>
        <w:t>Termenii GDPR nu se aplică Serviciilor de căutare Bing.</w:t>
      </w:r>
    </w:p>
    <w:p w14:paraId="73761630" w14:textId="77777777" w:rsidR="00817300" w:rsidRDefault="00817300" w:rsidP="00817300">
      <w:pPr>
        <w:pStyle w:val="ProductList-Body"/>
        <w:tabs>
          <w:tab w:val="left" w:pos="360"/>
        </w:tabs>
      </w:pPr>
    </w:p>
    <w:p w14:paraId="143E30FE" w14:textId="77777777" w:rsidR="00817300" w:rsidRDefault="00817300" w:rsidP="00817300">
      <w:pPr>
        <w:pStyle w:val="ProductList-ClauseHeading"/>
      </w:pPr>
      <w:r>
        <w:lastRenderedPageBreak/>
        <w:t>Priorități de aplicare:</w:t>
      </w:r>
    </w:p>
    <w:p w14:paraId="30EA3600" w14:textId="77777777" w:rsidR="00817300" w:rsidRDefault="00817300" w:rsidP="00817300">
      <w:pPr>
        <w:pStyle w:val="ProductList-Body"/>
      </w:pPr>
      <w:r>
        <w:t>Această secțiune Serviciile de căutare Bing va prevala în caz de conflict cu alte secțiuni ale TSO.</w:t>
      </w:r>
    </w:p>
    <w:p w14:paraId="71559B53" w14:textId="77777777" w:rsidR="00392DF2" w:rsidRDefault="00944C1D"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r w:rsidR="00AC2C2A">
        <w:fldChar w:fldCharType="begin"/>
      </w:r>
      <w:r w:rsidR="00AC2C2A">
        <w:instrText xml:space="preserve"> HYPERLINK \l "GeneralTerms" \o "Termeni generali" </w:instrText>
      </w:r>
      <w:r w:rsidR="00AC2C2A">
        <w:fldChar w:fldCharType="separate"/>
      </w:r>
      <w:r w:rsidR="00392DF2">
        <w:rPr>
          <w:rStyle w:val="Hyperlink"/>
          <w:sz w:val="16"/>
          <w:szCs w:val="16"/>
        </w:rPr>
        <w:t>Termeni generali</w:t>
      </w:r>
      <w:r w:rsidR="00AC2C2A">
        <w:rPr>
          <w:rStyle w:val="Hyperlink"/>
          <w:sz w:val="16"/>
          <w:szCs w:val="16"/>
        </w:rPr>
        <w:fldChar w:fldCharType="end"/>
      </w:r>
    </w:p>
    <w:p w14:paraId="64058DD6" w14:textId="77777777" w:rsidR="00945C26" w:rsidRPr="00945C26" w:rsidRDefault="00945C26" w:rsidP="00945C26">
      <w:pPr>
        <w:pStyle w:val="ProductList-Offering2Heading"/>
        <w:keepNext/>
        <w:outlineLvl w:val="2"/>
        <w:rPr>
          <w:lang w:val="ro-RO"/>
        </w:rPr>
      </w:pPr>
      <w:r w:rsidRPr="00945C26">
        <w:rPr>
          <w:lang w:val="ro-RO"/>
        </w:rPr>
        <w:tab/>
      </w:r>
      <w:bookmarkStart w:id="150" w:name="_Toc5958159"/>
      <w:bookmarkStart w:id="151" w:name="CognitiveServices"/>
      <w:bookmarkStart w:id="152" w:name="_Toc15457294"/>
      <w:r w:rsidRPr="00945C26">
        <w:rPr>
          <w:lang w:val="ro-RO"/>
        </w:rPr>
        <w:t>Serviciile cognitive</w:t>
      </w:r>
      <w:bookmarkEnd w:id="150"/>
      <w:bookmarkEnd w:id="152"/>
    </w:p>
    <w:bookmarkEnd w:id="151"/>
    <w:p w14:paraId="441F428D" w14:textId="77777777" w:rsidR="00945C26" w:rsidRDefault="00945C26" w:rsidP="00945C26">
      <w:pPr>
        <w:pStyle w:val="ProductList-ClauseHeading"/>
      </w:pPr>
      <w:r>
        <w:t>Limita pentru utilizarea de către Client a rezultatelor serviciilor</w:t>
      </w:r>
    </w:p>
    <w:p w14:paraId="7E490611" w14:textId="77777777" w:rsidR="00945C26" w:rsidRPr="00F86985" w:rsidRDefault="00945C26" w:rsidP="00945C26">
      <w:pPr>
        <w:pStyle w:val="ProductList-Body"/>
      </w:pPr>
      <w:r>
        <w:t>Clientul nu trebuie și nu va permite unor terțe părți: (i) să utilizeze Serviciile cognitive sau datele provenite din Serviciile cognitive pentru a crea, a instrui sau a îmbunătăți (direct sau indirect) produse sau servicii similare sau concurente.</w:t>
      </w:r>
    </w:p>
    <w:p w14:paraId="527ABB20" w14:textId="77777777" w:rsidR="00945C26" w:rsidRPr="00F86985" w:rsidRDefault="00945C26" w:rsidP="00945C26">
      <w:pPr>
        <w:pStyle w:val="ProductList-Body"/>
      </w:pPr>
    </w:p>
    <w:p w14:paraId="4969ABB1" w14:textId="77777777" w:rsidR="00945C26" w:rsidRPr="00F86985" w:rsidRDefault="00945C26" w:rsidP="00945C26">
      <w:pPr>
        <w:pStyle w:val="ProductList-ClauseHeading"/>
      </w:pPr>
      <w:r>
        <w:t>Atribuirea însemnelor Microsoft pentru traduceri</w:t>
      </w:r>
    </w:p>
    <w:p w14:paraId="75EC82CF" w14:textId="77777777" w:rsidR="00945C26" w:rsidRPr="00F86985" w:rsidRDefault="00945C26" w:rsidP="00945C26">
      <w:pPr>
        <w:pStyle w:val="ProductList-Body"/>
      </w:pPr>
      <w:r>
        <w:t>Când afișează traducerile automate realizate de Microsoft Translator, Clientul va furniza o notificare vizibilă rezonabilă cu privire la faptul că textul a fost tradus automat de Microsoft Translator.</w:t>
      </w:r>
    </w:p>
    <w:p w14:paraId="0D63336B" w14:textId="77777777" w:rsidR="00945C26" w:rsidRPr="00E90A70" w:rsidRDefault="00945C26" w:rsidP="00945C26">
      <w:pPr>
        <w:pStyle w:val="ProductList-Body"/>
      </w:pPr>
    </w:p>
    <w:p w14:paraId="31B838DC" w14:textId="77777777" w:rsidR="00945C26" w:rsidRPr="00541FFF" w:rsidRDefault="00945C26" w:rsidP="00945C26">
      <w:pPr>
        <w:keepNext/>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Serviciile cognitive în containere</w:t>
      </w:r>
    </w:p>
    <w:p w14:paraId="036A111D" w14:textId="77777777" w:rsidR="00945C26" w:rsidRPr="00E90A70" w:rsidRDefault="00945C26" w:rsidP="00945C26">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Caracteristicile Serviciilor cognitive disponibile în containere sunt proiectate pentru a se conecta la un punct de facturare. Containerele și punctul de facturare sunt acordate Clientului sub licență ca Servicii online, în baza prezentului contract. Containerele sunt necesare pentru utilizarea punctului de facturare și sunt reglementate de termenii de utilizare pentru produsele software cu un Serviciu online în baza acestui contract. Containerele includ materiale care sunt confidențiale, fiind proprietatea Microsoft. Clientul este de acord să păstreze confidențialitatea materialelor și să înștiințeze compania Microsoft în legătură cu orice posibil abuz. Containerele nu sunt reglementate de termenii privind protecția datelor cu caracter personal, deoarece mediul de operare al acestora nu se află sub controlul companiei Microsoft. Clientul trebuie să configureze containerele pe care le utilizează pentru a comunica cu punctul de facturare, astfel încât acesta să poată contoriza utilizarea containerelor respective. În condițiile în care Clientul facilitează contorizarea și dacă se respectă limitele de tranzacționare aplicabile, Clientul poate să instaleze și să utilizeze oricâte containere (1) pe dispozitivele hardware ale Clientului dedicate utilizării exclusive de către acesta și (2) în conturile de Servicii Microsoft Azure ale Clientului.</w:t>
      </w:r>
    </w:p>
    <w:p w14:paraId="171F3A10" w14:textId="77777777" w:rsidR="00945C26" w:rsidRPr="009A17A9" w:rsidRDefault="00945C26" w:rsidP="00945C26">
      <w:pPr>
        <w:pStyle w:val="ProductList-Body"/>
      </w:pPr>
    </w:p>
    <w:p w14:paraId="240337F4" w14:textId="77777777" w:rsidR="00945C26" w:rsidRPr="00F86985" w:rsidRDefault="00945C26" w:rsidP="00945C26">
      <w:pPr>
        <w:pStyle w:val="ProductList-ClauseHeading"/>
      </w:pPr>
      <w:r>
        <w:t>Configurații și modele particularizate inactive ale Serviciilor cognitive</w:t>
      </w:r>
    </w:p>
    <w:p w14:paraId="2A8651B3" w14:textId="77777777" w:rsidR="00945C26" w:rsidRPr="009A17A9" w:rsidRDefault="00945C26" w:rsidP="00945C26">
      <w:pPr>
        <w:pStyle w:val="ProductList-Body"/>
      </w:pPr>
      <w:r>
        <w:t>Pentru conservarea și ștergerea datelor, o configurație inactivă sau un model particularizat inactiv de Servicii cognitive poate, la libera alegere a companiei Microsoft, să fie tratat ca un Serviciu online pentru care abonamentul Clientului a expirat. O configurație sau un model particularizat este considerat inactiv dacă, timp de 90 de zile (1) nu primește niciun apel, (2) nu a fost modificat și nu are nicio cheie alocată și (3) Clientul nu s-a conectat la acesta.</w:t>
      </w:r>
    </w:p>
    <w:p w14:paraId="7C34AA72" w14:textId="77777777" w:rsidR="00392DF2" w:rsidRDefault="00944C1D"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r w:rsidR="00AC2C2A">
        <w:fldChar w:fldCharType="begin"/>
      </w:r>
      <w:r w:rsidR="00AC2C2A">
        <w:instrText xml:space="preserve"> HYPERLINK \l "GeneralTerms" \o "Termeni generali" </w:instrText>
      </w:r>
      <w:r w:rsidR="00AC2C2A">
        <w:fldChar w:fldCharType="separate"/>
      </w:r>
      <w:r w:rsidR="00392DF2">
        <w:rPr>
          <w:rStyle w:val="Hyperlink"/>
          <w:sz w:val="16"/>
          <w:szCs w:val="16"/>
        </w:rPr>
        <w:t>Termeni generali</w:t>
      </w:r>
      <w:r w:rsidR="00AC2C2A">
        <w:rPr>
          <w:rStyle w:val="Hyperlink"/>
          <w:sz w:val="16"/>
          <w:szCs w:val="16"/>
        </w:rPr>
        <w:fldChar w:fldCharType="end"/>
      </w:r>
    </w:p>
    <w:p w14:paraId="132A5EB6" w14:textId="77777777" w:rsidR="00CC5282" w:rsidRPr="00487266" w:rsidRDefault="00CC5282" w:rsidP="00CC5282">
      <w:pPr>
        <w:pStyle w:val="ProductList-Offering2Heading"/>
        <w:ind w:firstLine="158"/>
        <w:outlineLvl w:val="2"/>
        <w:rPr>
          <w:lang w:val="ro-RO"/>
        </w:rPr>
      </w:pPr>
      <w:bookmarkStart w:id="153" w:name="_Toc15457295"/>
      <w:r w:rsidRPr="00487266">
        <w:rPr>
          <w:lang w:val="ro-RO"/>
        </w:rPr>
        <w:t>Microsoft Genomics</w:t>
      </w:r>
      <w:bookmarkEnd w:id="138"/>
      <w:bookmarkEnd w:id="153"/>
    </w:p>
    <w:p w14:paraId="5B801554" w14:textId="77777777" w:rsidR="00CC5282" w:rsidRPr="00BA2331" w:rsidRDefault="00CC5282" w:rsidP="00CC5282">
      <w:pPr>
        <w:pStyle w:val="ProductList-ClauseHeading"/>
      </w:pPr>
      <w:r>
        <w:t xml:space="preserve">Confidenţialitatea privind Microsoft Genomics </w:t>
      </w:r>
    </w:p>
    <w:p w14:paraId="5BBF0D9B" w14:textId="77777777" w:rsidR="00CC5282" w:rsidRPr="00BA2331" w:rsidRDefault="00CC5282" w:rsidP="00CC5282">
      <w:pPr>
        <w:pStyle w:val="ProductList-Body"/>
      </w:pPr>
      <w:r>
        <w:t xml:space="preserve">Declaraţia de confidenţialitate Microsoft, aflată la adresa </w:t>
      </w:r>
      <w:r w:rsidR="00AC2C2A">
        <w:fldChar w:fldCharType="begin"/>
      </w:r>
      <w:r w:rsidR="00AC2C2A">
        <w:instrText xml:space="preserve"> HYPERLINK "https://go.microsoft.com/fwlink/?LinkId=521839" </w:instrText>
      </w:r>
      <w:r w:rsidR="00AC2C2A">
        <w:fldChar w:fldCharType="separate"/>
      </w:r>
      <w:r>
        <w:rPr>
          <w:rStyle w:val="Hyperlink"/>
        </w:rPr>
        <w:t>https://go.microsoft.com/fwlink/?LinkId=521839</w:t>
      </w:r>
      <w:r w:rsidR="00AC2C2A">
        <w:rPr>
          <w:rStyle w:val="Hyperlink"/>
        </w:rPr>
        <w:fldChar w:fldCharType="end"/>
      </w:r>
      <w:r>
        <w:t xml:space="preserve">, se aplică utilizării de către Client a aplicaţiei Microsoft Genomics, exceptând faptul că această secţiune Microsoft Genomics va prevala în caz de conflict cu Declaraţia de confidenţialitate Microsoft. </w:t>
      </w:r>
    </w:p>
    <w:p w14:paraId="4B79E832" w14:textId="77777777" w:rsidR="00CC5282" w:rsidRPr="00BA2331" w:rsidRDefault="00CC5282" w:rsidP="00CC5282">
      <w:pPr>
        <w:pStyle w:val="ProductList-Body"/>
      </w:pPr>
    </w:p>
    <w:p w14:paraId="1ECDADCB" w14:textId="77777777" w:rsidR="00CC5282" w:rsidRPr="00BA2331" w:rsidRDefault="00CC5282" w:rsidP="00CC5282">
      <w:pPr>
        <w:pStyle w:val="ProductList-ClauseHeading"/>
      </w:pPr>
      <w:r>
        <w:t xml:space="preserve">Termenii licenţei Broad </w:t>
      </w:r>
    </w:p>
    <w:p w14:paraId="5391003D" w14:textId="77777777" w:rsidR="00CC5282" w:rsidRPr="00BA2331" w:rsidRDefault="00CC5282" w:rsidP="00CC5282">
      <w:pPr>
        <w:pStyle w:val="ProductList-Body"/>
      </w:pPr>
      <w:r>
        <w:t>Microsoft Genomics include accesul la Kitul de analiză genetică (GATK) al Broad Institute, Inc. („</w:t>
      </w:r>
      <w:r>
        <w:rPr>
          <w:bCs/>
        </w:rPr>
        <w:t>Broad</w:t>
      </w:r>
      <w:r>
        <w:t>”). Utilizarea GATK şi a documentaţiei care face parte din Microsoft Genomics face, de asemenea, obiectul Termenilor licenţei pentru software Microsoft privind GATK al Broad („</w:t>
      </w:r>
      <w:r>
        <w:rPr>
          <w:bCs/>
        </w:rPr>
        <w:t>Termenii licenţei pentru software Microsoft pentru Broad</w:t>
      </w:r>
      <w:r>
        <w:t xml:space="preserve">”). </w:t>
      </w:r>
    </w:p>
    <w:p w14:paraId="7CC3068A" w14:textId="77777777" w:rsidR="00CC5282" w:rsidRPr="00BA2331" w:rsidRDefault="00CC5282" w:rsidP="00CC5282">
      <w:pPr>
        <w:pStyle w:val="ProductList-Body"/>
      </w:pPr>
    </w:p>
    <w:p w14:paraId="60DEC8ED" w14:textId="77777777" w:rsidR="00CC5282" w:rsidRPr="00BA2331" w:rsidRDefault="00CC5282" w:rsidP="00CC5282">
      <w:pPr>
        <w:pStyle w:val="ProductList-Body"/>
      </w:pPr>
      <w:r>
        <w:t xml:space="preserve">Microsoft are dreptul să colecteze şi să partajeze cu Broad anumite informaţii statistice şi tehnice referitoare la utilizarea GATK de către Client. Clientul autorizează compania Microsoft să raporteze companiei Broad regimul Clientului de utilizator al GATK în Microsoft Genomics. </w:t>
      </w:r>
    </w:p>
    <w:p w14:paraId="5DCF2268" w14:textId="77777777" w:rsidR="00CC5282" w:rsidRPr="00BA2331" w:rsidRDefault="00CC5282" w:rsidP="00CC5282">
      <w:pPr>
        <w:pStyle w:val="ProductList-Body"/>
      </w:pPr>
    </w:p>
    <w:p w14:paraId="6E67E8B7" w14:textId="77777777" w:rsidR="00CC5282" w:rsidRPr="00BA2331" w:rsidRDefault="00CC5282" w:rsidP="00CC5282">
      <w:pPr>
        <w:pStyle w:val="ProductList-ClauseHeading"/>
      </w:pPr>
      <w:r>
        <w:t>Nu este destinat utilizării medicale</w:t>
      </w:r>
    </w:p>
    <w:p w14:paraId="235794C4" w14:textId="77777777" w:rsidR="00CC5282" w:rsidRPr="00BA2331" w:rsidRDefault="00CC5282" w:rsidP="00CC5282">
      <w:pPr>
        <w:pStyle w:val="ProductList-Body"/>
      </w:pPr>
      <w:r>
        <w:t>Microsoft Genomics nu este un dispozitiv medical, iar rezultatele obţinute din utilizarea sa nu reprezintă expuneri ale faptelor şi nici nu sunt utilizate ca înlocuitor pentru deciziile medicale, recomandările, diagnosticul sau tratarea unor boli sau afecţiuni.</w:t>
      </w:r>
    </w:p>
    <w:p w14:paraId="0B7BDBD1" w14:textId="77777777" w:rsidR="00392DF2" w:rsidRDefault="00944C1D"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r w:rsidR="00AC2C2A">
        <w:fldChar w:fldCharType="begin"/>
      </w:r>
      <w:r w:rsidR="00AC2C2A">
        <w:instrText xml:space="preserve"> HYPERLINK \l "GeneralTerms" \o "Termeni generali" </w:instrText>
      </w:r>
      <w:r w:rsidR="00AC2C2A">
        <w:fldChar w:fldCharType="separate"/>
      </w:r>
      <w:r w:rsidR="00392DF2">
        <w:rPr>
          <w:rStyle w:val="Hyperlink"/>
          <w:sz w:val="16"/>
          <w:szCs w:val="16"/>
        </w:rPr>
        <w:t>Termeni generali</w:t>
      </w:r>
      <w:r w:rsidR="00AC2C2A">
        <w:rPr>
          <w:rStyle w:val="Hyperlink"/>
          <w:sz w:val="16"/>
          <w:szCs w:val="16"/>
        </w:rPr>
        <w:fldChar w:fldCharType="end"/>
      </w:r>
    </w:p>
    <w:p w14:paraId="0E7E47BA" w14:textId="059F3AA9" w:rsidR="00CC5282" w:rsidRPr="000041C7" w:rsidRDefault="00CC5282" w:rsidP="002C22E9">
      <w:pPr>
        <w:pStyle w:val="ProductList-Offering2Heading"/>
        <w:keepNext/>
        <w:outlineLvl w:val="2"/>
        <w:rPr>
          <w:lang w:val="ro-RO"/>
        </w:rPr>
      </w:pPr>
      <w:r w:rsidRPr="000041C7">
        <w:rPr>
          <w:lang w:val="ro-RO"/>
        </w:rPr>
        <w:tab/>
      </w:r>
      <w:bookmarkStart w:id="154" w:name="_Toc494738673"/>
      <w:bookmarkStart w:id="155" w:name="_Toc15457296"/>
      <w:r w:rsidRPr="000041C7">
        <w:rPr>
          <w:lang w:val="ro-RO"/>
        </w:rPr>
        <w:t xml:space="preserve">Visual Studio </w:t>
      </w:r>
      <w:r w:rsidR="00487266" w:rsidRPr="000041C7">
        <w:rPr>
          <w:lang w:val="ro-RO"/>
        </w:rPr>
        <w:t>App</w:t>
      </w:r>
      <w:r w:rsidRPr="000041C7">
        <w:rPr>
          <w:lang w:val="ro-RO"/>
        </w:rPr>
        <w:t xml:space="preserve"> Center</w:t>
      </w:r>
      <w:bookmarkEnd w:id="154"/>
      <w:bookmarkEnd w:id="155"/>
    </w:p>
    <w:p w14:paraId="1D926E88" w14:textId="55C3E32D" w:rsidR="00CC5282" w:rsidRPr="00BA2331" w:rsidRDefault="00CC5282" w:rsidP="00CC5282">
      <w:pPr>
        <w:pStyle w:val="ProductList-ClauseHeading"/>
      </w:pPr>
      <w:r>
        <w:t xml:space="preserve">Termenii privind confidențialitatea și securitatea Visual Studio </w:t>
      </w:r>
      <w:r w:rsidR="00487266">
        <w:t>App</w:t>
      </w:r>
      <w:r>
        <w:t xml:space="preserve"> Center Test</w:t>
      </w:r>
    </w:p>
    <w:p w14:paraId="15A72795" w14:textId="781CB205" w:rsidR="00CC5282" w:rsidRPr="00BA2331" w:rsidRDefault="00CC5282" w:rsidP="00CC5282">
      <w:pPr>
        <w:pStyle w:val="ProductList-Body"/>
      </w:pPr>
      <w:r>
        <w:t xml:space="preserve">Angajamentul de respectare a confidenţialităţii, disponibil la adresa </w:t>
      </w:r>
      <w:r w:rsidR="00AC2C2A">
        <w:fldChar w:fldCharType="begin"/>
      </w:r>
      <w:r w:rsidR="00AC2C2A">
        <w:instrText xml:space="preserve"> HYPERLINK "https://aka.ms/actestprivacypolicy" </w:instrText>
      </w:r>
      <w:r w:rsidR="00AC2C2A">
        <w:fldChar w:fldCharType="separate"/>
      </w:r>
      <w:r w:rsidR="0023405D">
        <w:rPr>
          <w:rStyle w:val="Hyperlink"/>
        </w:rPr>
        <w:t>https://aka.ms/actestprivacypolicy</w:t>
      </w:r>
      <w:r w:rsidR="00AC2C2A">
        <w:rPr>
          <w:rStyle w:val="Hyperlink"/>
        </w:rPr>
        <w:fldChar w:fldCharType="end"/>
      </w:r>
      <w:r>
        <w:t xml:space="preserve">, se aplică utilizării de către Client a Visual Studio </w:t>
      </w:r>
      <w:r w:rsidR="00487266">
        <w:t>App</w:t>
      </w:r>
      <w:r>
        <w:t xml:space="preserve"> Center Test. Clientul nu are dreptul să utilizeze Visual Studio </w:t>
      </w:r>
      <w:r w:rsidR="00487266">
        <w:t>App</w:t>
      </w:r>
      <w:r>
        <w:t xml:space="preserve"> Center Test pentru a stoca sau prelucra Datele cu caracter personal. Pentru mai multe informaţii, consultaţi documentaţia Produsului.</w:t>
      </w:r>
    </w:p>
    <w:p w14:paraId="48A6403E" w14:textId="77777777" w:rsidR="00CC5282" w:rsidRPr="00BA2331" w:rsidRDefault="00CC5282" w:rsidP="00CC5282">
      <w:pPr>
        <w:pStyle w:val="ProductList-Body"/>
      </w:pPr>
    </w:p>
    <w:p w14:paraId="2CFB5E72" w14:textId="77777777" w:rsidR="00CC5282" w:rsidRPr="00BA2331" w:rsidRDefault="00CC5282" w:rsidP="00CC5282">
      <w:pPr>
        <w:pStyle w:val="ProductList-ClauseHeading"/>
      </w:pPr>
      <w:r>
        <w:t>Utilizarea pentru Dezvoltare şi Testare</w:t>
      </w:r>
    </w:p>
    <w:p w14:paraId="4262FFAD" w14:textId="7BDE91B9" w:rsidR="00CC5282" w:rsidRPr="00BA2331" w:rsidRDefault="00CC5282" w:rsidP="00CC5282">
      <w:pPr>
        <w:pStyle w:val="ProductList-Body"/>
      </w:pPr>
      <w:r>
        <w:t xml:space="preserve">Clientul are dreptul să accese şi să utilizeze Visual Studio </w:t>
      </w:r>
      <w:r w:rsidR="00487266">
        <w:t>App</w:t>
      </w:r>
      <w:r>
        <w:t xml:space="preserve"> Center Test exclusiv pentru a dezvolta şi testa aplicaţia sau aplicaţiile Clientului. Doar un singur Utilizator licenţiat poate avea acces la un computer virtual furnizat de Visual Studio </w:t>
      </w:r>
      <w:r w:rsidR="00487266">
        <w:t>App</w:t>
      </w:r>
      <w:r>
        <w:t xml:space="preserve"> Center în orice moment.</w:t>
      </w:r>
    </w:p>
    <w:p w14:paraId="6AF75587" w14:textId="77777777" w:rsidR="00CC5282" w:rsidRPr="00BA2331" w:rsidRDefault="00CC5282" w:rsidP="00CC5282">
      <w:pPr>
        <w:pStyle w:val="ProductList-Body"/>
      </w:pPr>
    </w:p>
    <w:p w14:paraId="2D991966" w14:textId="77777777" w:rsidR="00CC5282" w:rsidRPr="00BA2331" w:rsidRDefault="00CC5282" w:rsidP="00CC5282">
      <w:pPr>
        <w:pStyle w:val="ProductList-ClauseHeading"/>
      </w:pPr>
      <w:r>
        <w:t>Dezvoltatorul autorizat</w:t>
      </w:r>
    </w:p>
    <w:p w14:paraId="6570338C" w14:textId="780EA1D4" w:rsidR="00CC5282" w:rsidRPr="00BA2331" w:rsidRDefault="00CC5282" w:rsidP="00CC5282">
      <w:pPr>
        <w:pStyle w:val="ProductList-Body"/>
      </w:pPr>
      <w:r>
        <w:t xml:space="preserve">Clientul desemnează compania Microsoft drept dezvoltatorul său autorizat cu privire la produsul software Apple inclus în Visual Studio </w:t>
      </w:r>
      <w:r w:rsidR="00487266">
        <w:t>App</w:t>
      </w:r>
      <w:r>
        <w:t xml:space="preserve"> Center. Microsoft răspunde pentru respectarea termenilor privind orice astfel de produs software inclus în Visual Studio </w:t>
      </w:r>
      <w:r w:rsidR="00487266">
        <w:t>App</w:t>
      </w:r>
      <w:r>
        <w:t xml:space="preserve"> Center şi va păstra confidenţialitatea informaţiilor Apple accesate ca parte din Visual Studio </w:t>
      </w:r>
      <w:r w:rsidR="00487266">
        <w:t>App</w:t>
      </w:r>
      <w:r>
        <w:t xml:space="preserve"> Center. </w:t>
      </w:r>
    </w:p>
    <w:p w14:paraId="1C76655E" w14:textId="77777777" w:rsidR="00CC5282" w:rsidRPr="00BA2331" w:rsidRDefault="00CC5282" w:rsidP="00CC5282">
      <w:pPr>
        <w:pStyle w:val="ProductList-Body"/>
      </w:pPr>
    </w:p>
    <w:p w14:paraId="051B8305" w14:textId="77777777" w:rsidR="00CC5282" w:rsidRPr="00BA2331" w:rsidRDefault="00CC5282" w:rsidP="00CC5282">
      <w:pPr>
        <w:pStyle w:val="ProductList-ClauseHeading"/>
      </w:pPr>
      <w:r>
        <w:t>Accesul la serviciul de depozitare terţă parte</w:t>
      </w:r>
    </w:p>
    <w:p w14:paraId="0B7E0F51" w14:textId="2F9BCE47" w:rsidR="00CC5282" w:rsidRPr="00BA2331" w:rsidRDefault="00CC5282" w:rsidP="00CC5282">
      <w:pPr>
        <w:pStyle w:val="ProductList-Body"/>
      </w:pPr>
      <w:r>
        <w:t xml:space="preserve">În cazul în care Clientul acordă companiei Microsoft acces la contul sau conturile de depozitare terţă parte, Clientul autorizează compania Microsoft să scaneze contul sau conturile, inclusiv conţinutul depozitelor publice şi private ale Clientului. Microsoft va utiliza datele respective exclusiv pentru a furniza Clientului serviciul Visual Studio </w:t>
      </w:r>
      <w:r w:rsidR="00487266">
        <w:t>App</w:t>
      </w:r>
      <w:r>
        <w:t xml:space="preserve"> Center în scopuri compatibile cu cele legate de furnizarea serviciului respectiv.</w:t>
      </w:r>
    </w:p>
    <w:p w14:paraId="29AC92E8" w14:textId="77777777" w:rsidR="00392DF2" w:rsidRDefault="00944C1D"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r w:rsidR="00AC2C2A">
        <w:fldChar w:fldCharType="begin"/>
      </w:r>
      <w:r w:rsidR="00AC2C2A">
        <w:instrText xml:space="preserve"> HYPERLINK \l "GeneralTerms" \o "Termeni generali" </w:instrText>
      </w:r>
      <w:r w:rsidR="00AC2C2A">
        <w:fldChar w:fldCharType="separate"/>
      </w:r>
      <w:r w:rsidR="00392DF2">
        <w:rPr>
          <w:rStyle w:val="Hyperlink"/>
          <w:sz w:val="16"/>
          <w:szCs w:val="16"/>
        </w:rPr>
        <w:t>Termeni generali</w:t>
      </w:r>
      <w:r w:rsidR="00AC2C2A">
        <w:rPr>
          <w:rStyle w:val="Hyperlink"/>
          <w:sz w:val="16"/>
          <w:szCs w:val="16"/>
        </w:rPr>
        <w:fldChar w:fldCharType="end"/>
      </w:r>
    </w:p>
    <w:p w14:paraId="655C2AD8" w14:textId="34A27BFD" w:rsidR="00400A6C" w:rsidRPr="00487266" w:rsidRDefault="00400A6C" w:rsidP="00400A6C">
      <w:pPr>
        <w:pStyle w:val="ProductList-OfferingGroupHeading"/>
        <w:spacing w:after="80"/>
        <w:outlineLvl w:val="1"/>
        <w:rPr>
          <w:lang w:val="pt-BR"/>
        </w:rPr>
      </w:pPr>
      <w:bookmarkStart w:id="156" w:name="_Toc15457297"/>
      <w:r w:rsidRPr="00487266">
        <w:rPr>
          <w:lang w:val="pt-BR"/>
        </w:rPr>
        <w:t>Planurile Microsoft Azure</w:t>
      </w:r>
      <w:bookmarkEnd w:id="139"/>
      <w:bookmarkEnd w:id="156"/>
    </w:p>
    <w:p w14:paraId="1BE48A45" w14:textId="77777777" w:rsidR="00400A6C" w:rsidRDefault="00400A6C" w:rsidP="00400A6C">
      <w:pPr>
        <w:pStyle w:val="ProductList-Body"/>
        <w:tabs>
          <w:tab w:val="clear" w:pos="158"/>
          <w:tab w:val="left" w:pos="360"/>
        </w:tabs>
        <w:rPr>
          <w:b/>
          <w:color w:val="00188F"/>
        </w:rPr>
      </w:pPr>
      <w:r>
        <w:rPr>
          <w:b/>
          <w:color w:val="00188F"/>
        </w:rPr>
        <w:t>Notificări</w:t>
      </w:r>
    </w:p>
    <w:p w14:paraId="29993ED4" w14:textId="49AF3862" w:rsidR="00400A6C" w:rsidRPr="00AB267B" w:rsidRDefault="00400A6C" w:rsidP="00400A6C">
      <w:pPr>
        <w:pStyle w:val="ProductList-Body"/>
      </w:pPr>
      <w:r>
        <w:t xml:space="preserve">Se aplică notificările pentru Bing Maps din </w:t>
      </w:r>
      <w:r w:rsidR="00AC2C2A">
        <w:fldChar w:fldCharType="begin"/>
      </w:r>
      <w:r w:rsidR="00AC2C2A">
        <w:instrText xml:space="preserve"> HYPERLINK \l "Attachment1" \o "Anexa 1" </w:instrText>
      </w:r>
      <w:r w:rsidR="00AC2C2A">
        <w:fldChar w:fldCharType="separate"/>
      </w:r>
      <w:r>
        <w:rPr>
          <w:rStyle w:val="Hyperlink"/>
        </w:rPr>
        <w:t>Anexa 1</w:t>
      </w:r>
      <w:r w:rsidR="00AC2C2A">
        <w:rPr>
          <w:rStyle w:val="Hyperlink"/>
        </w:rPr>
        <w:fldChar w:fldCharType="end"/>
      </w:r>
      <w:r>
        <w:t>.</w:t>
      </w:r>
    </w:p>
    <w:p w14:paraId="770C029C" w14:textId="77777777" w:rsidR="00400A6C" w:rsidRPr="000E3993" w:rsidRDefault="00400A6C" w:rsidP="00400A6C">
      <w:pPr>
        <w:pStyle w:val="ProductList-Body"/>
      </w:pPr>
    </w:p>
    <w:p w14:paraId="22CD1256" w14:textId="77777777" w:rsidR="00400A6C" w:rsidRPr="00017A5A" w:rsidRDefault="00400A6C" w:rsidP="00400A6C">
      <w:pPr>
        <w:pStyle w:val="ProductList-Body"/>
        <w:tabs>
          <w:tab w:val="clear" w:pos="158"/>
          <w:tab w:val="left" w:pos="180"/>
        </w:tabs>
        <w:rPr>
          <w:b/>
          <w:color w:val="00188F"/>
        </w:rPr>
      </w:pPr>
      <w:r>
        <w:rPr>
          <w:b/>
          <w:color w:val="00188F"/>
        </w:rPr>
        <w:t>Suite de licență pe bază de abonament</w:t>
      </w:r>
    </w:p>
    <w:p w14:paraId="09A3BD7C" w14:textId="3874B825" w:rsidR="005F744F" w:rsidRDefault="005F744F" w:rsidP="005F744F">
      <w:pPr>
        <w:pStyle w:val="ProductList-Body"/>
      </w:pPr>
      <w:r>
        <w:t xml:space="preserve">Pe lângă licenţele SL pentru utilizator, consultaţi </w:t>
      </w:r>
      <w:r w:rsidR="00AC2C2A">
        <w:fldChar w:fldCharType="begin"/>
      </w:r>
      <w:r w:rsidR="00AC2C2A">
        <w:instrText xml:space="preserve"> HYPERLINK \l "Attachment2" \o "Anexa 2" </w:instrText>
      </w:r>
      <w:r w:rsidR="00AC2C2A">
        <w:fldChar w:fldCharType="separate"/>
      </w:r>
      <w:r>
        <w:rPr>
          <w:rStyle w:val="Hyperlink"/>
        </w:rPr>
        <w:t>Anexa 2</w:t>
      </w:r>
      <w:r w:rsidR="00AC2C2A">
        <w:rPr>
          <w:rStyle w:val="Hyperlink"/>
        </w:rPr>
        <w:fldChar w:fldCharType="end"/>
      </w:r>
      <w:r>
        <w:t xml:space="preserve"> pentru alte licenţe SL care îndeplinesc cerinţele pentru Azure Active Directory Premium, Protecţia avansată Azure împotriva ameninţărilor pentru utilizatori, Azure Information Protection şi Microsoft Intune.</w:t>
      </w:r>
    </w:p>
    <w:p w14:paraId="0B324CE5" w14:textId="77777777" w:rsidR="00400A6C" w:rsidRPr="00400A6C" w:rsidRDefault="00400A6C" w:rsidP="00400A6C">
      <w:pPr>
        <w:pStyle w:val="ProductList-Body"/>
      </w:pPr>
    </w:p>
    <w:p w14:paraId="437CF742" w14:textId="0144DCEC" w:rsidR="00E70DF8" w:rsidRPr="00487266" w:rsidRDefault="00400A6C" w:rsidP="00512630">
      <w:pPr>
        <w:pStyle w:val="ProductList-Offering2Heading"/>
        <w:keepNext/>
        <w:outlineLvl w:val="2"/>
        <w:rPr>
          <w:lang w:val="ro-RO"/>
        </w:rPr>
      </w:pPr>
      <w:r w:rsidRPr="00487266">
        <w:rPr>
          <w:lang w:val="ro-RO"/>
        </w:rPr>
        <w:tab/>
      </w:r>
      <w:bookmarkStart w:id="157" w:name="_Toc15457298"/>
      <w:r w:rsidR="00E70DF8" w:rsidRPr="00487266">
        <w:rPr>
          <w:lang w:val="ro-RO"/>
        </w:rPr>
        <w:t>Azure Active Directory Basic</w:t>
      </w:r>
      <w:bookmarkEnd w:id="140"/>
      <w:bookmarkEnd w:id="141"/>
      <w:bookmarkEnd w:id="157"/>
    </w:p>
    <w:bookmarkEnd w:id="142"/>
    <w:p w14:paraId="2C26736C" w14:textId="77777777" w:rsidR="00E70DF8" w:rsidRPr="003C2FBE" w:rsidRDefault="00E70DF8" w:rsidP="00E70DF8">
      <w:pPr>
        <w:pStyle w:val="ProductList-Body"/>
      </w:pPr>
      <w:r>
        <w:t>Utilizând procesul Sign-on unic, Clientul are dreptul să preintegreze până la 10 aplicaţii SAAS/aplicaţii particularizate pentru fiecare licenţă SL pentru utilizator. Toate aplicaţiile Microsoft, precum şi aplicaţiile de la terţe părţi se iau în considerare pentru această limită de aplicaţii.</w:t>
      </w:r>
    </w:p>
    <w:bookmarkStart w:id="158" w:name="AzureActiveDirectoryPremium"/>
    <w:p w14:paraId="5C8C87AD"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r w:rsidR="00944C1D">
        <w:fldChar w:fldCharType="begin"/>
      </w:r>
      <w:r w:rsidR="00944C1D">
        <w:instrText xml:space="preserve"> HYPERLINK \l "GeneralTerms" \o "Termeni generali" </w:instrText>
      </w:r>
      <w:r w:rsidR="00944C1D">
        <w:fldChar w:fldCharType="separate"/>
      </w:r>
      <w:r>
        <w:rPr>
          <w:rStyle w:val="Hyperlink"/>
          <w:sz w:val="16"/>
          <w:szCs w:val="16"/>
        </w:rPr>
        <w:t>Termeni generali</w:t>
      </w:r>
      <w:r w:rsidR="00944C1D">
        <w:rPr>
          <w:rStyle w:val="Hyperlink"/>
          <w:sz w:val="16"/>
          <w:szCs w:val="16"/>
        </w:rPr>
        <w:fldChar w:fldCharType="end"/>
      </w:r>
    </w:p>
    <w:p w14:paraId="1C5CEDD9" w14:textId="77777777" w:rsidR="00E70DF8" w:rsidRPr="00487266" w:rsidRDefault="00E70DF8" w:rsidP="00E70DF8">
      <w:pPr>
        <w:pStyle w:val="ProductList-Offering2Heading"/>
        <w:outlineLvl w:val="2"/>
        <w:rPr>
          <w:lang w:val="ro-RO"/>
        </w:rPr>
      </w:pPr>
      <w:r w:rsidRPr="00487266">
        <w:rPr>
          <w:lang w:val="ro-RO"/>
        </w:rPr>
        <w:tab/>
      </w:r>
      <w:bookmarkStart w:id="159" w:name="_Toc459970715"/>
      <w:bookmarkStart w:id="160" w:name="_Toc457466429"/>
      <w:bookmarkStart w:id="161" w:name="_Toc15457299"/>
      <w:r w:rsidRPr="00487266">
        <w:rPr>
          <w:lang w:val="ro-RO"/>
        </w:rPr>
        <w:t>Azure Active Directory Premium</w:t>
      </w:r>
      <w:bookmarkEnd w:id="159"/>
      <w:bookmarkEnd w:id="160"/>
      <w:bookmarkEnd w:id="161"/>
    </w:p>
    <w:bookmarkEnd w:id="158"/>
    <w:p w14:paraId="341D5116" w14:textId="34F38D7A" w:rsidR="00E70DF8" w:rsidRDefault="00E70DF8" w:rsidP="00E70DF8">
      <w:pPr>
        <w:pStyle w:val="ProductList-Body"/>
      </w:pPr>
      <w:r>
        <w:t>Utilizând procesul Sign-on unic, Clientul are dreptul să preintegreze aplicaţiile SaaS/aplicaţiile particularizate. Clientul nu are dreptul să copieze sau să distribuie niciun set de date (sau porţiune a unui set de date) inclus în produsul software Microsoft Identity Manager, care conţine o licenţă SL utilizator pentru Microsoft Azure Active Directory Premium (P1 şi P2).</w:t>
      </w:r>
    </w:p>
    <w:p w14:paraId="7E87419B" w14:textId="25ECD1AB" w:rsidR="008554D6" w:rsidRDefault="008554D6" w:rsidP="00E70DF8">
      <w:pPr>
        <w:pStyle w:val="ProductList-Body"/>
      </w:pPr>
    </w:p>
    <w:p w14:paraId="5990A711" w14:textId="77777777" w:rsidR="008554D6" w:rsidRDefault="008554D6" w:rsidP="008554D6">
      <w:pPr>
        <w:pStyle w:val="ProductList-ClauseHeading"/>
      </w:pPr>
      <w:r>
        <w:t>Alocarea pentru Utilizatori externi</w:t>
      </w:r>
    </w:p>
    <w:p w14:paraId="1D6621F3" w14:textId="77777777" w:rsidR="008554D6" w:rsidRPr="00534B01" w:rsidRDefault="008554D6" w:rsidP="008554D6">
      <w:pPr>
        <w:pStyle w:val="ProductList-Body"/>
      </w:pPr>
      <w:r>
        <w:t>Pentru fiecare licență SL pentru utilizator (sau pentru fiecare suită de licență pe bază de abonament) pe care Clientul o alocă unui utilizator, Clientul poate permite, de asemenea, unui număr de maximum cinci Utilizatori externi suplimentari să acceseze nivelul serviciului Azure Active Directory corespunzător.</w:t>
      </w:r>
    </w:p>
    <w:bookmarkStart w:id="162" w:name="AzureInformationProtectionPremium"/>
    <w:p w14:paraId="163DD6EF"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r w:rsidR="00944C1D">
        <w:fldChar w:fldCharType="begin"/>
      </w:r>
      <w:r w:rsidR="00944C1D">
        <w:instrText xml:space="preserve"> HYPERLINK \l "GeneralTerms" \o "Termeni generali" </w:instrText>
      </w:r>
      <w:r w:rsidR="00944C1D">
        <w:fldChar w:fldCharType="separate"/>
      </w:r>
      <w:r>
        <w:rPr>
          <w:rStyle w:val="Hyperlink"/>
          <w:sz w:val="16"/>
          <w:szCs w:val="16"/>
        </w:rPr>
        <w:t>Termeni generali</w:t>
      </w:r>
      <w:r w:rsidR="00944C1D">
        <w:rPr>
          <w:rStyle w:val="Hyperlink"/>
          <w:sz w:val="16"/>
          <w:szCs w:val="16"/>
        </w:rPr>
        <w:fldChar w:fldCharType="end"/>
      </w:r>
    </w:p>
    <w:p w14:paraId="4FFE793B" w14:textId="77777777" w:rsidR="00E70DF8" w:rsidRPr="00635153" w:rsidRDefault="00E70DF8" w:rsidP="00E70DF8">
      <w:pPr>
        <w:pStyle w:val="ProductList-Offering2Heading"/>
        <w:outlineLvl w:val="2"/>
        <w:rPr>
          <w:lang w:val="ro-RO"/>
        </w:rPr>
      </w:pPr>
      <w:r w:rsidRPr="00635153">
        <w:rPr>
          <w:lang w:val="ro-RO"/>
        </w:rPr>
        <w:tab/>
      </w:r>
      <w:bookmarkStart w:id="163" w:name="AzureRightsManagement"/>
      <w:bookmarkStart w:id="164" w:name="_Toc459970716"/>
      <w:bookmarkStart w:id="165" w:name="_Toc457466430"/>
      <w:bookmarkStart w:id="166" w:name="_Toc15457300"/>
      <w:r w:rsidRPr="00635153">
        <w:rPr>
          <w:lang w:val="ro-RO"/>
        </w:rPr>
        <w:t>Azure Information Protection</w:t>
      </w:r>
      <w:bookmarkEnd w:id="163"/>
      <w:r w:rsidRPr="00635153">
        <w:rPr>
          <w:lang w:val="ro-RO"/>
        </w:rPr>
        <w:t xml:space="preserve"> Premium</w:t>
      </w:r>
      <w:bookmarkEnd w:id="164"/>
      <w:bookmarkEnd w:id="165"/>
      <w:bookmarkEnd w:id="166"/>
    </w:p>
    <w:bookmarkEnd w:id="162"/>
    <w:p w14:paraId="707D9988" w14:textId="77777777" w:rsidR="00E70DF8" w:rsidRPr="003C2FBE" w:rsidRDefault="00E70DF8" w:rsidP="00E70DF8">
      <w:pPr>
        <w:pStyle w:val="ProductList-Body"/>
        <w:tabs>
          <w:tab w:val="clear" w:pos="158"/>
          <w:tab w:val="left" w:pos="360"/>
        </w:tabs>
      </w:pPr>
      <w:r>
        <w:rPr>
          <w:b/>
          <w:color w:val="00188F"/>
        </w:rPr>
        <w:t>Notificări</w:t>
      </w:r>
    </w:p>
    <w:p w14:paraId="1D77F317" w14:textId="5711E067" w:rsidR="00E70DF8" w:rsidRPr="003C2FBE" w:rsidRDefault="00E70DF8" w:rsidP="00E70DF8">
      <w:pPr>
        <w:pStyle w:val="ProductList-Body"/>
      </w:pPr>
      <w:r>
        <w:t xml:space="preserve">Se aplică notificările pentru Bing Maps din </w:t>
      </w:r>
      <w:r w:rsidR="00AC2C2A">
        <w:fldChar w:fldCharType="begin"/>
      </w:r>
      <w:r w:rsidR="00AC2C2A">
        <w:instrText xml:space="preserve"> HYPERLINK \l "Attachment1" \o "Anexa 1" </w:instrText>
      </w:r>
      <w:r w:rsidR="00AC2C2A">
        <w:fldChar w:fldCharType="separate"/>
      </w:r>
      <w:r>
        <w:rPr>
          <w:rStyle w:val="Hyperlink"/>
        </w:rPr>
        <w:t>Anexa 1</w:t>
      </w:r>
      <w:r w:rsidR="00AC2C2A">
        <w:rPr>
          <w:rStyle w:val="Hyperlink"/>
        </w:rPr>
        <w:fldChar w:fldCharType="end"/>
      </w:r>
      <w:r>
        <w:t>.</w:t>
      </w:r>
    </w:p>
    <w:p w14:paraId="1DB5766D" w14:textId="2420B266" w:rsidR="00E70DF8" w:rsidRPr="003C2FBE" w:rsidRDefault="00E70DF8" w:rsidP="00E70DF8">
      <w:pPr>
        <w:pStyle w:val="ProductList-Body"/>
      </w:pPr>
      <w:r>
        <w:t xml:space="preserve">Toate serviciile de implementare furnizate Clientului vor respecta notificarea privind Serviciile profesionale din </w:t>
      </w:r>
      <w:r w:rsidR="00AC2C2A">
        <w:fldChar w:fldCharType="begin"/>
      </w:r>
      <w:r w:rsidR="00AC2C2A">
        <w:instrText xml:space="preserve"> HYPERLINK \l "Attachment1" \o "Anexa 1" </w:instrText>
      </w:r>
      <w:r w:rsidR="00AC2C2A">
        <w:fldChar w:fldCharType="separate"/>
      </w:r>
      <w:r>
        <w:rPr>
          <w:rStyle w:val="Hyperlink"/>
        </w:rPr>
        <w:t>Anexa 1</w:t>
      </w:r>
      <w:r w:rsidR="00AC2C2A">
        <w:rPr>
          <w:rStyle w:val="Hyperlink"/>
        </w:rPr>
        <w:fldChar w:fldCharType="end"/>
      </w:r>
      <w:r>
        <w:t>.</w:t>
      </w:r>
    </w:p>
    <w:bookmarkStart w:id="167" w:name="_Toc388464308"/>
    <w:bookmarkStart w:id="168" w:name="Dynamics365"/>
    <w:bookmarkStart w:id="169" w:name="_Toc524436945"/>
    <w:bookmarkStart w:id="170" w:name="_Toc523239317"/>
    <w:bookmarkEnd w:id="143"/>
    <w:bookmarkEnd w:id="144"/>
    <w:bookmarkEnd w:id="145"/>
    <w:bookmarkEnd w:id="167"/>
    <w:p w14:paraId="5D6B558E"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142CA2D6" w14:textId="77777777" w:rsidR="00A847D4" w:rsidRDefault="00A847D4" w:rsidP="00B55636">
      <w:pPr>
        <w:pStyle w:val="ProductList-Offering1Heading"/>
      </w:pPr>
      <w:bookmarkStart w:id="171" w:name="_Toc5958166"/>
      <w:bookmarkStart w:id="172" w:name="_Toc8395038"/>
      <w:bookmarkStart w:id="173" w:name="_Toc6563826"/>
      <w:bookmarkStart w:id="174" w:name="_Toc8749039"/>
      <w:bookmarkEnd w:id="168"/>
      <w:bookmarkEnd w:id="169"/>
      <w:bookmarkEnd w:id="170"/>
    </w:p>
    <w:p w14:paraId="4C4121B8" w14:textId="77777777" w:rsidR="00A847D4" w:rsidRDefault="00A847D4" w:rsidP="00B55636">
      <w:pPr>
        <w:pStyle w:val="ProductList-Offering1Heading"/>
      </w:pPr>
    </w:p>
    <w:p w14:paraId="0E103CB9" w14:textId="77777777" w:rsidR="00A847D4" w:rsidRDefault="00A847D4" w:rsidP="00B55636">
      <w:pPr>
        <w:pStyle w:val="ProductList-Offering1Heading"/>
      </w:pPr>
    </w:p>
    <w:p w14:paraId="42963282" w14:textId="77777777" w:rsidR="00A847D4" w:rsidRDefault="00A847D4" w:rsidP="00B55636">
      <w:pPr>
        <w:pStyle w:val="ProductList-Offering1Heading"/>
      </w:pPr>
    </w:p>
    <w:p w14:paraId="1CC60F30" w14:textId="1FF62FD8" w:rsidR="00B55636" w:rsidRPr="00A8327A" w:rsidRDefault="00B55636" w:rsidP="00B55636">
      <w:pPr>
        <w:pStyle w:val="ProductList-Offering1Heading"/>
      </w:pPr>
      <w:bookmarkStart w:id="175" w:name="_Toc15457301"/>
      <w:proofErr w:type="spellStart"/>
      <w:r>
        <w:lastRenderedPageBreak/>
        <w:t>Serviciile</w:t>
      </w:r>
      <w:proofErr w:type="spellEnd"/>
      <w:r>
        <w:t xml:space="preserve"> Microsoft Dynamics 365</w:t>
      </w:r>
      <w:bookmarkEnd w:id="171"/>
      <w:bookmarkEnd w:id="172"/>
      <w:bookmarkEnd w:id="173"/>
      <w:bookmarkEnd w:id="174"/>
      <w:bookmarkEnd w:id="175"/>
    </w:p>
    <w:p w14:paraId="754174AF" w14:textId="77777777" w:rsidR="00B55636" w:rsidRPr="00A8327A" w:rsidRDefault="00B55636" w:rsidP="00B55636">
      <w:pPr>
        <w:pStyle w:val="ProductList-Body"/>
        <w:rPr>
          <w:rFonts w:asciiTheme="majorHAnsi" w:hAnsiTheme="majorHAnsi"/>
          <w:sz w:val="16"/>
          <w:szCs w:val="16"/>
        </w:rPr>
        <w:sectPr w:rsidR="00B55636" w:rsidRPr="00A8327A" w:rsidSect="00B55636">
          <w:footerReference w:type="default" r:id="rId23"/>
          <w:footerReference w:type="first" r:id="rId24"/>
          <w:pgSz w:w="12240" w:h="15840"/>
          <w:pgMar w:top="720" w:right="720" w:bottom="720" w:left="720" w:header="720" w:footer="720" w:gutter="0"/>
          <w:cols w:space="720"/>
          <w:titlePg/>
          <w:docGrid w:linePitch="360"/>
        </w:sectPr>
      </w:pPr>
    </w:p>
    <w:p w14:paraId="6B264C04" w14:textId="77777777" w:rsidR="00B55636" w:rsidRDefault="00B55636" w:rsidP="00B55636">
      <w:pPr>
        <w:pStyle w:val="ProductList-Body"/>
        <w:rPr>
          <w:rFonts w:asciiTheme="majorHAnsi" w:hAnsiTheme="majorHAnsi"/>
          <w:sz w:val="16"/>
          <w:szCs w:val="16"/>
        </w:rPr>
      </w:pPr>
      <w:r>
        <w:rPr>
          <w:rFonts w:asciiTheme="majorHAnsi" w:hAnsiTheme="majorHAnsi"/>
          <w:sz w:val="16"/>
          <w:szCs w:val="16"/>
        </w:rPr>
        <w:t>Dynamics 365 Plan</w:t>
      </w:r>
    </w:p>
    <w:p w14:paraId="373F2BC4" w14:textId="77777777" w:rsidR="00B55636" w:rsidRDefault="00B55636" w:rsidP="00B55636">
      <w:pPr>
        <w:pStyle w:val="ProductList-Body"/>
        <w:rPr>
          <w:rFonts w:asciiTheme="majorHAnsi" w:hAnsiTheme="majorHAnsi"/>
          <w:sz w:val="16"/>
          <w:szCs w:val="16"/>
        </w:rPr>
      </w:pPr>
      <w:r>
        <w:rPr>
          <w:rFonts w:asciiTheme="majorHAnsi" w:hAnsiTheme="majorHAnsi"/>
          <w:sz w:val="16"/>
          <w:szCs w:val="16"/>
        </w:rPr>
        <w:t>Dynamics 365 Unified Operations Plan</w:t>
      </w:r>
    </w:p>
    <w:p w14:paraId="0D7ED0DA" w14:textId="77777777" w:rsidR="00B55636" w:rsidRDefault="00B55636" w:rsidP="00B55636">
      <w:pPr>
        <w:pStyle w:val="ProductList-Body"/>
        <w:rPr>
          <w:rFonts w:asciiTheme="majorHAnsi" w:hAnsiTheme="majorHAnsi"/>
          <w:sz w:val="16"/>
          <w:szCs w:val="16"/>
        </w:rPr>
      </w:pPr>
      <w:r>
        <w:rPr>
          <w:rFonts w:asciiTheme="majorHAnsi" w:hAnsiTheme="majorHAnsi"/>
          <w:sz w:val="16"/>
          <w:szCs w:val="16"/>
        </w:rPr>
        <w:t>Dynamics 365 Customer Engagement Plan</w:t>
      </w:r>
    </w:p>
    <w:p w14:paraId="551EFC15" w14:textId="77777777" w:rsidR="00B55636" w:rsidRDefault="00B55636" w:rsidP="00B55636">
      <w:pPr>
        <w:pStyle w:val="ProductList-Body"/>
        <w:rPr>
          <w:rFonts w:asciiTheme="majorHAnsi" w:hAnsiTheme="majorHAnsi"/>
          <w:sz w:val="16"/>
          <w:szCs w:val="16"/>
        </w:rPr>
      </w:pPr>
      <w:r>
        <w:rPr>
          <w:rFonts w:asciiTheme="majorHAnsi" w:hAnsiTheme="majorHAnsi"/>
          <w:sz w:val="16"/>
          <w:szCs w:val="16"/>
        </w:rPr>
        <w:t>Dynamics 365 Customer Insights</w:t>
      </w:r>
    </w:p>
    <w:p w14:paraId="20B99702" w14:textId="77777777" w:rsidR="00B55636" w:rsidRPr="00FE50CE" w:rsidRDefault="00B55636" w:rsidP="00B55636">
      <w:pPr>
        <w:pStyle w:val="ProductList-Body"/>
        <w:rPr>
          <w:rFonts w:asciiTheme="majorHAnsi" w:hAnsiTheme="majorHAnsi"/>
          <w:sz w:val="16"/>
          <w:szCs w:val="16"/>
        </w:rPr>
      </w:pPr>
      <w:r>
        <w:rPr>
          <w:rFonts w:asciiTheme="majorHAnsi" w:hAnsiTheme="majorHAnsi"/>
          <w:sz w:val="16"/>
          <w:szCs w:val="16"/>
        </w:rPr>
        <w:t>Dynamics 365 for Case Management</w:t>
      </w:r>
    </w:p>
    <w:p w14:paraId="0AE2F85A" w14:textId="77777777" w:rsidR="00B55636" w:rsidRDefault="00B55636" w:rsidP="00B55636">
      <w:pPr>
        <w:pStyle w:val="ProductList-Body"/>
        <w:rPr>
          <w:rFonts w:asciiTheme="majorHAnsi" w:hAnsiTheme="majorHAnsi"/>
          <w:sz w:val="16"/>
          <w:szCs w:val="16"/>
        </w:rPr>
      </w:pPr>
      <w:r>
        <w:rPr>
          <w:rFonts w:asciiTheme="majorHAnsi" w:hAnsiTheme="majorHAnsi"/>
          <w:sz w:val="16"/>
          <w:szCs w:val="16"/>
        </w:rPr>
        <w:t>Dynamics 365 for Customer Service Enterprise</w:t>
      </w:r>
    </w:p>
    <w:p w14:paraId="405E5941" w14:textId="77777777" w:rsidR="00B55636" w:rsidRDefault="00B55636" w:rsidP="00B55636">
      <w:pPr>
        <w:pStyle w:val="ProductList-Body"/>
        <w:rPr>
          <w:rFonts w:asciiTheme="majorHAnsi" w:hAnsiTheme="majorHAnsi"/>
          <w:sz w:val="16"/>
          <w:szCs w:val="16"/>
        </w:rPr>
      </w:pPr>
      <w:r>
        <w:rPr>
          <w:rFonts w:asciiTheme="majorHAnsi" w:hAnsiTheme="majorHAnsi"/>
          <w:sz w:val="16"/>
          <w:szCs w:val="16"/>
        </w:rPr>
        <w:t>Dynamics 365 for Customer Service Professional</w:t>
      </w:r>
    </w:p>
    <w:p w14:paraId="7E92F42B" w14:textId="77777777" w:rsidR="00B55636" w:rsidRPr="00FE50CE" w:rsidRDefault="00B55636" w:rsidP="00B55636">
      <w:pPr>
        <w:pStyle w:val="ProductList-Body"/>
        <w:rPr>
          <w:rFonts w:asciiTheme="majorHAnsi" w:hAnsiTheme="majorHAnsi"/>
          <w:sz w:val="16"/>
          <w:szCs w:val="16"/>
        </w:rPr>
      </w:pPr>
      <w:r>
        <w:rPr>
          <w:rFonts w:asciiTheme="majorHAnsi" w:hAnsiTheme="majorHAnsi"/>
          <w:sz w:val="16"/>
          <w:szCs w:val="16"/>
        </w:rPr>
        <w:t>Dynamics 365 for Customer Service Insights</w:t>
      </w:r>
    </w:p>
    <w:p w14:paraId="66AE027D" w14:textId="77777777" w:rsidR="00B55636" w:rsidRPr="00FE50CE" w:rsidRDefault="00B55636" w:rsidP="00B55636">
      <w:pPr>
        <w:pStyle w:val="ProductList-Body"/>
        <w:rPr>
          <w:rFonts w:asciiTheme="majorHAnsi" w:hAnsiTheme="majorHAnsi"/>
          <w:sz w:val="16"/>
          <w:szCs w:val="16"/>
        </w:rPr>
      </w:pPr>
      <w:r>
        <w:rPr>
          <w:rFonts w:asciiTheme="majorHAnsi" w:hAnsiTheme="majorHAnsi"/>
          <w:sz w:val="16"/>
          <w:szCs w:val="16"/>
        </w:rPr>
        <w:t>Dynamics 365 for Field Service</w:t>
      </w:r>
    </w:p>
    <w:p w14:paraId="3CA272C4" w14:textId="77777777" w:rsidR="00B55636" w:rsidRPr="00455F0E" w:rsidRDefault="00B55636" w:rsidP="00B55636">
      <w:pPr>
        <w:pStyle w:val="ProductList-Body"/>
        <w:rPr>
          <w:rFonts w:asciiTheme="majorHAnsi" w:hAnsiTheme="majorHAnsi"/>
          <w:sz w:val="16"/>
          <w:szCs w:val="16"/>
        </w:rPr>
      </w:pPr>
      <w:r>
        <w:rPr>
          <w:rFonts w:asciiTheme="majorHAnsi" w:hAnsiTheme="majorHAnsi"/>
          <w:sz w:val="16"/>
          <w:szCs w:val="16"/>
        </w:rPr>
        <w:t>Dynamics 365 Business Central Essentials</w:t>
      </w:r>
    </w:p>
    <w:p w14:paraId="3F199E9F" w14:textId="77777777" w:rsidR="00B55636" w:rsidRPr="00455F0E" w:rsidRDefault="00B55636" w:rsidP="00B55636">
      <w:pPr>
        <w:pStyle w:val="ProductList-Body"/>
        <w:rPr>
          <w:rFonts w:asciiTheme="majorHAnsi" w:hAnsiTheme="majorHAnsi"/>
          <w:sz w:val="16"/>
          <w:szCs w:val="16"/>
        </w:rPr>
      </w:pPr>
      <w:r>
        <w:rPr>
          <w:rFonts w:asciiTheme="majorHAnsi" w:hAnsiTheme="majorHAnsi"/>
          <w:sz w:val="16"/>
          <w:szCs w:val="16"/>
        </w:rPr>
        <w:t>Dynamics 365 Business Central Premium</w:t>
      </w:r>
    </w:p>
    <w:p w14:paraId="54E7164C" w14:textId="77777777" w:rsidR="00B55636" w:rsidRPr="00455F0E" w:rsidRDefault="00B55636" w:rsidP="00B55636">
      <w:pPr>
        <w:pStyle w:val="ProductList-Body"/>
        <w:rPr>
          <w:rFonts w:asciiTheme="majorHAnsi" w:hAnsiTheme="majorHAnsi"/>
          <w:sz w:val="16"/>
          <w:szCs w:val="16"/>
        </w:rPr>
      </w:pPr>
      <w:r>
        <w:rPr>
          <w:rFonts w:asciiTheme="majorHAnsi" w:hAnsiTheme="majorHAnsi"/>
          <w:sz w:val="16"/>
          <w:szCs w:val="16"/>
        </w:rPr>
        <w:t>Dynamics 365 Business Central Team Member</w:t>
      </w:r>
    </w:p>
    <w:p w14:paraId="404F47F6" w14:textId="77777777" w:rsidR="00B55636" w:rsidRDefault="00B55636" w:rsidP="00B55636">
      <w:pPr>
        <w:pStyle w:val="ProductList-Body"/>
        <w:rPr>
          <w:rFonts w:asciiTheme="majorHAnsi" w:hAnsiTheme="majorHAnsi"/>
          <w:sz w:val="16"/>
          <w:szCs w:val="16"/>
        </w:rPr>
      </w:pPr>
      <w:r>
        <w:rPr>
          <w:rFonts w:asciiTheme="majorHAnsi" w:hAnsiTheme="majorHAnsi"/>
          <w:sz w:val="16"/>
          <w:szCs w:val="16"/>
        </w:rPr>
        <w:t>Dynamics 365 for Marketing</w:t>
      </w:r>
    </w:p>
    <w:p w14:paraId="3C8886DA" w14:textId="77777777" w:rsidR="00B55636" w:rsidRPr="00FE50CE" w:rsidRDefault="00B55636" w:rsidP="00B55636">
      <w:pPr>
        <w:pStyle w:val="ProductList-Body"/>
        <w:rPr>
          <w:rFonts w:asciiTheme="majorHAnsi" w:hAnsiTheme="majorHAnsi"/>
          <w:sz w:val="16"/>
          <w:szCs w:val="16"/>
        </w:rPr>
      </w:pPr>
      <w:r>
        <w:rPr>
          <w:rFonts w:asciiTheme="majorHAnsi" w:hAnsiTheme="majorHAnsi"/>
          <w:sz w:val="16"/>
          <w:szCs w:val="16"/>
        </w:rPr>
        <w:t>Dynamics 365 for Operations Activity</w:t>
      </w:r>
    </w:p>
    <w:p w14:paraId="5CAA34E8" w14:textId="77777777" w:rsidR="00B55636" w:rsidRDefault="00B55636" w:rsidP="00B55636">
      <w:pPr>
        <w:pStyle w:val="ProductList-Body"/>
        <w:rPr>
          <w:rFonts w:asciiTheme="majorHAnsi" w:hAnsiTheme="majorHAnsi"/>
          <w:sz w:val="16"/>
          <w:szCs w:val="16"/>
        </w:rPr>
      </w:pPr>
      <w:r>
        <w:rPr>
          <w:rFonts w:asciiTheme="majorHAnsi" w:hAnsiTheme="majorHAnsi"/>
          <w:sz w:val="16"/>
          <w:szCs w:val="16"/>
        </w:rPr>
        <w:t>Dynamics 365 for Operations Device</w:t>
      </w:r>
    </w:p>
    <w:p w14:paraId="08BC8EB6" w14:textId="77777777" w:rsidR="00B55636" w:rsidRDefault="00B55636" w:rsidP="00B55636">
      <w:pPr>
        <w:pStyle w:val="ProductList-Body"/>
        <w:rPr>
          <w:rFonts w:asciiTheme="majorHAnsi" w:hAnsiTheme="majorHAnsi"/>
          <w:sz w:val="16"/>
          <w:szCs w:val="16"/>
        </w:rPr>
      </w:pPr>
      <w:r>
        <w:rPr>
          <w:rFonts w:asciiTheme="majorHAnsi" w:hAnsiTheme="majorHAnsi"/>
          <w:sz w:val="16"/>
          <w:szCs w:val="16"/>
        </w:rPr>
        <w:t>Dynamics 365 for Operations Order Lines</w:t>
      </w:r>
    </w:p>
    <w:p w14:paraId="44BB9B35" w14:textId="77777777" w:rsidR="00B55636" w:rsidRPr="00FE50CE" w:rsidRDefault="00B55636" w:rsidP="00B55636">
      <w:pPr>
        <w:pStyle w:val="ProductList-Body"/>
        <w:rPr>
          <w:rFonts w:asciiTheme="majorHAnsi" w:hAnsiTheme="majorHAnsi"/>
          <w:sz w:val="16"/>
          <w:szCs w:val="16"/>
        </w:rPr>
      </w:pPr>
      <w:r>
        <w:rPr>
          <w:rFonts w:asciiTheme="majorHAnsi" w:hAnsiTheme="majorHAnsi"/>
          <w:sz w:val="16"/>
          <w:szCs w:val="16"/>
        </w:rPr>
        <w:t>Dynamics 365 for Project Service Automation</w:t>
      </w:r>
    </w:p>
    <w:p w14:paraId="6C3E17D8" w14:textId="77777777" w:rsidR="00B55636" w:rsidRPr="00FE50CE" w:rsidRDefault="00B55636" w:rsidP="00B55636">
      <w:pPr>
        <w:pStyle w:val="ProductList-Body"/>
        <w:rPr>
          <w:rFonts w:asciiTheme="majorHAnsi" w:hAnsiTheme="majorHAnsi"/>
          <w:sz w:val="16"/>
          <w:szCs w:val="16"/>
        </w:rPr>
      </w:pPr>
      <w:r>
        <w:rPr>
          <w:rFonts w:asciiTheme="majorHAnsi" w:hAnsiTheme="majorHAnsi"/>
          <w:sz w:val="16"/>
          <w:szCs w:val="16"/>
        </w:rPr>
        <w:t>Dynamics 365 for Retail</w:t>
      </w:r>
    </w:p>
    <w:p w14:paraId="2525A046" w14:textId="77777777" w:rsidR="00B55636" w:rsidRDefault="00B55636" w:rsidP="00B55636">
      <w:pPr>
        <w:pStyle w:val="ProductList-Body"/>
        <w:rPr>
          <w:rFonts w:asciiTheme="majorHAnsi" w:hAnsiTheme="majorHAnsi"/>
          <w:sz w:val="16"/>
          <w:szCs w:val="16"/>
        </w:rPr>
      </w:pPr>
      <w:r>
        <w:rPr>
          <w:rFonts w:asciiTheme="majorHAnsi" w:hAnsiTheme="majorHAnsi"/>
          <w:sz w:val="16"/>
          <w:szCs w:val="16"/>
        </w:rPr>
        <w:t>Dynamics 365 for Sales Enterprise</w:t>
      </w:r>
    </w:p>
    <w:p w14:paraId="2F825900" w14:textId="77777777" w:rsidR="00B55636" w:rsidRDefault="00B55636" w:rsidP="00B55636">
      <w:pPr>
        <w:pStyle w:val="ProductList-Body"/>
        <w:rPr>
          <w:rFonts w:asciiTheme="majorHAnsi" w:hAnsiTheme="majorHAnsi"/>
          <w:sz w:val="16"/>
          <w:szCs w:val="16"/>
        </w:rPr>
      </w:pPr>
      <w:r>
        <w:rPr>
          <w:rFonts w:asciiTheme="majorHAnsi" w:hAnsiTheme="majorHAnsi"/>
          <w:sz w:val="16"/>
          <w:szCs w:val="16"/>
        </w:rPr>
        <w:t>Dynamics 365 for Sales Professional</w:t>
      </w:r>
    </w:p>
    <w:p w14:paraId="369D17FD" w14:textId="69F6E509" w:rsidR="00B55636" w:rsidRPr="00455F0E" w:rsidRDefault="00B55636" w:rsidP="00B55636">
      <w:pPr>
        <w:pStyle w:val="ProductList-Body"/>
        <w:rPr>
          <w:rFonts w:asciiTheme="majorHAnsi" w:hAnsiTheme="majorHAnsi"/>
          <w:sz w:val="16"/>
          <w:szCs w:val="16"/>
        </w:rPr>
      </w:pPr>
      <w:r>
        <w:rPr>
          <w:rFonts w:asciiTheme="majorHAnsi" w:hAnsiTheme="majorHAnsi"/>
          <w:sz w:val="16"/>
          <w:szCs w:val="16"/>
        </w:rPr>
        <w:t xml:space="preserve">Dynamics 365 </w:t>
      </w:r>
      <w:r w:rsidR="00A51E4D">
        <w:rPr>
          <w:rFonts w:asciiTheme="majorHAnsi" w:hAnsiTheme="majorHAnsi"/>
          <w:sz w:val="16"/>
          <w:szCs w:val="16"/>
        </w:rPr>
        <w:t>Sales Insights</w:t>
      </w:r>
    </w:p>
    <w:p w14:paraId="43AE0739" w14:textId="77777777" w:rsidR="00B55636" w:rsidRPr="00FE50CE" w:rsidRDefault="00B55636" w:rsidP="00B55636">
      <w:pPr>
        <w:pStyle w:val="ProductList-Body"/>
        <w:rPr>
          <w:rFonts w:asciiTheme="majorHAnsi" w:hAnsiTheme="majorHAnsi"/>
          <w:sz w:val="16"/>
          <w:szCs w:val="16"/>
        </w:rPr>
      </w:pPr>
      <w:r>
        <w:rPr>
          <w:rFonts w:asciiTheme="majorHAnsi" w:hAnsiTheme="majorHAnsi"/>
          <w:sz w:val="16"/>
          <w:szCs w:val="16"/>
        </w:rPr>
        <w:t>Dynamics 365 for Talent</w:t>
      </w:r>
    </w:p>
    <w:p w14:paraId="0657E609" w14:textId="77777777" w:rsidR="00B55636" w:rsidRPr="00FE50CE" w:rsidRDefault="00B55636" w:rsidP="00B55636">
      <w:pPr>
        <w:pStyle w:val="ProductList-Body"/>
        <w:rPr>
          <w:rFonts w:asciiTheme="majorHAnsi" w:hAnsiTheme="majorHAnsi"/>
          <w:sz w:val="16"/>
          <w:szCs w:val="16"/>
        </w:rPr>
      </w:pPr>
      <w:r>
        <w:rPr>
          <w:rFonts w:asciiTheme="majorHAnsi" w:hAnsiTheme="majorHAnsi"/>
          <w:sz w:val="16"/>
          <w:szCs w:val="16"/>
        </w:rPr>
        <w:t>Dynamics 365 for Talent: Attract</w:t>
      </w:r>
    </w:p>
    <w:p w14:paraId="75208FF4" w14:textId="77777777" w:rsidR="00B55636" w:rsidRPr="00FE50CE" w:rsidRDefault="00B55636" w:rsidP="00B55636">
      <w:pPr>
        <w:pStyle w:val="ProductList-Body"/>
        <w:rPr>
          <w:rFonts w:asciiTheme="majorHAnsi" w:hAnsiTheme="majorHAnsi"/>
          <w:sz w:val="16"/>
          <w:szCs w:val="16"/>
        </w:rPr>
      </w:pPr>
      <w:r>
        <w:rPr>
          <w:rFonts w:asciiTheme="majorHAnsi" w:hAnsiTheme="majorHAnsi"/>
          <w:sz w:val="16"/>
          <w:szCs w:val="16"/>
        </w:rPr>
        <w:t>Dynamics 365 for Talent: Onboard</w:t>
      </w:r>
    </w:p>
    <w:p w14:paraId="7D3F75AE" w14:textId="77777777" w:rsidR="00B55636" w:rsidRDefault="00B55636" w:rsidP="00B55636">
      <w:pPr>
        <w:pStyle w:val="ProductList-Body"/>
        <w:rPr>
          <w:rFonts w:asciiTheme="majorHAnsi" w:hAnsiTheme="majorHAnsi"/>
          <w:sz w:val="16"/>
          <w:szCs w:val="16"/>
        </w:rPr>
      </w:pPr>
      <w:r>
        <w:rPr>
          <w:rFonts w:asciiTheme="majorHAnsi" w:hAnsiTheme="majorHAnsi"/>
          <w:sz w:val="16"/>
          <w:szCs w:val="16"/>
        </w:rPr>
        <w:t>Dynamics 365 for Team Members</w:t>
      </w:r>
    </w:p>
    <w:p w14:paraId="06927FBD" w14:textId="77777777" w:rsidR="00B55636" w:rsidRDefault="00B55636" w:rsidP="00B55636">
      <w:pPr>
        <w:pStyle w:val="ProductList-Body"/>
        <w:rPr>
          <w:rFonts w:asciiTheme="majorHAnsi" w:hAnsiTheme="majorHAnsi"/>
          <w:sz w:val="16"/>
          <w:szCs w:val="16"/>
        </w:rPr>
      </w:pPr>
      <w:r>
        <w:rPr>
          <w:rFonts w:asciiTheme="majorHAnsi" w:hAnsiTheme="majorHAnsi"/>
          <w:sz w:val="16"/>
          <w:szCs w:val="16"/>
        </w:rPr>
        <w:t>Aspect Dynamics 365</w:t>
      </w:r>
    </w:p>
    <w:p w14:paraId="3D3B1BF3" w14:textId="77777777" w:rsidR="00B55636" w:rsidRDefault="00B55636" w:rsidP="00B55636">
      <w:pPr>
        <w:pStyle w:val="ProductList-Body"/>
        <w:rPr>
          <w:rFonts w:asciiTheme="majorHAnsi" w:hAnsiTheme="majorHAnsi"/>
          <w:sz w:val="16"/>
          <w:szCs w:val="16"/>
        </w:rPr>
      </w:pPr>
      <w:r>
        <w:rPr>
          <w:rFonts w:asciiTheme="majorHAnsi" w:hAnsiTheme="majorHAnsi"/>
          <w:sz w:val="16"/>
          <w:szCs w:val="16"/>
        </w:rPr>
        <w:t>Dynamics 365 Remote Assist</w:t>
      </w:r>
    </w:p>
    <w:p w14:paraId="1FAC0C26" w14:textId="77777777" w:rsidR="00B55636" w:rsidRPr="00FE50CE" w:rsidRDefault="00B55636" w:rsidP="00B55636">
      <w:pPr>
        <w:pStyle w:val="ProductList-Body"/>
        <w:rPr>
          <w:rFonts w:asciiTheme="majorHAnsi" w:hAnsiTheme="majorHAnsi"/>
          <w:sz w:val="16"/>
          <w:szCs w:val="16"/>
        </w:rPr>
      </w:pPr>
      <w:r>
        <w:rPr>
          <w:rFonts w:asciiTheme="majorHAnsi" w:hAnsiTheme="majorHAnsi"/>
          <w:sz w:val="16"/>
          <w:szCs w:val="16"/>
        </w:rPr>
        <w:t>Dynamics 365 Customer Service Chat</w:t>
      </w:r>
    </w:p>
    <w:p w14:paraId="265AE399" w14:textId="77777777" w:rsidR="00B55636" w:rsidRDefault="00B55636" w:rsidP="00B55636">
      <w:pPr>
        <w:pStyle w:val="ProductList-Body"/>
        <w:rPr>
          <w:rFonts w:asciiTheme="majorHAnsi" w:hAnsiTheme="majorHAnsi"/>
          <w:sz w:val="16"/>
          <w:szCs w:val="16"/>
        </w:rPr>
      </w:pPr>
      <w:r>
        <w:rPr>
          <w:rFonts w:asciiTheme="majorHAnsi" w:hAnsiTheme="majorHAnsi"/>
          <w:sz w:val="16"/>
          <w:szCs w:val="16"/>
        </w:rPr>
        <w:t>Microsoft Relationship Sales Solution</w:t>
      </w:r>
    </w:p>
    <w:p w14:paraId="07DA3D9A" w14:textId="77777777" w:rsidR="00B55636" w:rsidRDefault="00B55636" w:rsidP="00B55636">
      <w:pPr>
        <w:pStyle w:val="ProductList-Body"/>
        <w:rPr>
          <w:rFonts w:asciiTheme="majorHAnsi" w:hAnsiTheme="majorHAnsi"/>
          <w:sz w:val="16"/>
          <w:szCs w:val="16"/>
        </w:rPr>
      </w:pPr>
      <w:r>
        <w:rPr>
          <w:rFonts w:asciiTheme="majorHAnsi" w:hAnsiTheme="majorHAnsi"/>
          <w:sz w:val="16"/>
          <w:szCs w:val="16"/>
        </w:rPr>
        <w:t>Microsoft Relationship Sales Solution Plus</w:t>
      </w:r>
    </w:p>
    <w:p w14:paraId="5A79E854" w14:textId="77777777" w:rsidR="00B55636" w:rsidRPr="00FE50CE" w:rsidRDefault="00B55636" w:rsidP="00B55636">
      <w:pPr>
        <w:pStyle w:val="ProductList-Body"/>
        <w:rPr>
          <w:rFonts w:asciiTheme="majorHAnsi" w:hAnsiTheme="majorHAnsi"/>
          <w:sz w:val="16"/>
          <w:szCs w:val="16"/>
        </w:rPr>
      </w:pPr>
      <w:r>
        <w:rPr>
          <w:rFonts w:asciiTheme="majorHAnsi" w:hAnsiTheme="majorHAnsi"/>
          <w:sz w:val="16"/>
          <w:szCs w:val="16"/>
        </w:rPr>
        <w:t>Microsoft Forms Pro</w:t>
      </w:r>
    </w:p>
    <w:p w14:paraId="3CE89325" w14:textId="77777777" w:rsidR="00945C26" w:rsidRPr="005F08E6" w:rsidRDefault="00945C26" w:rsidP="00945C26">
      <w:pPr>
        <w:pStyle w:val="ProductList-Body"/>
        <w:rPr>
          <w:rFonts w:asciiTheme="majorHAnsi" w:hAnsiTheme="majorHAnsi"/>
          <w:sz w:val="16"/>
          <w:szCs w:val="16"/>
        </w:rPr>
        <w:sectPr w:rsidR="00945C26" w:rsidRPr="005F08E6" w:rsidSect="00E275D6">
          <w:footerReference w:type="default" r:id="rId25"/>
          <w:footerReference w:type="first" r:id="rId26"/>
          <w:type w:val="continuous"/>
          <w:pgSz w:w="12240" w:h="15840"/>
          <w:pgMar w:top="1440" w:right="720" w:bottom="1440" w:left="720" w:header="720" w:footer="720" w:gutter="0"/>
          <w:cols w:num="2" w:space="720"/>
          <w:titlePg/>
          <w:docGrid w:linePitch="360"/>
        </w:sectPr>
      </w:pPr>
    </w:p>
    <w:p w14:paraId="5BE769D7" w14:textId="77777777" w:rsidR="00C477A7" w:rsidRPr="000A5E8A" w:rsidRDefault="00C477A7" w:rsidP="00C477A7">
      <w:pPr>
        <w:pStyle w:val="ProductList-Body"/>
        <w:pBdr>
          <w:top w:val="single" w:sz="4" w:space="1" w:color="BFBFBF" w:themeColor="background1" w:themeShade="BF"/>
        </w:pBdr>
        <w:rPr>
          <w:b/>
          <w:color w:val="000000" w:themeColor="text1"/>
          <w:sz w:val="8"/>
          <w:szCs w:val="8"/>
        </w:rPr>
      </w:pPr>
    </w:p>
    <w:p w14:paraId="57D43D63" w14:textId="77777777" w:rsidR="00C477A7" w:rsidRDefault="00C477A7" w:rsidP="00C477A7">
      <w:pPr>
        <w:pStyle w:val="ProductList-ClauseHeading"/>
      </w:pPr>
      <w:r>
        <w:t>Notificări</w:t>
      </w:r>
    </w:p>
    <w:p w14:paraId="0443E878" w14:textId="06EA66E1" w:rsidR="00C477A7" w:rsidRPr="00AB267B" w:rsidRDefault="00C477A7" w:rsidP="00C477A7">
      <w:pPr>
        <w:pStyle w:val="ProductList-Body"/>
      </w:pPr>
      <w:r>
        <w:t xml:space="preserve">Se aplică notificările pentru Bing Maps și Serviciile profesionale din </w:t>
      </w:r>
      <w:hyperlink w:anchor="Attachment1" w:tooltip="Anexa 1" w:history="1">
        <w:r>
          <w:rPr>
            <w:rStyle w:val="Hyperlink"/>
          </w:rPr>
          <w:t>Anexa 1</w:t>
        </w:r>
      </w:hyperlink>
      <w:r>
        <w:t xml:space="preserve">. Toate serviciile de integrare, migrare sau implementare furnizate Clientului vor respecta notificarea privind Serviciile profesionale din </w:t>
      </w:r>
      <w:hyperlink w:anchor="Attachment1" w:tooltip="Anexa 1" w:history="1">
        <w:r>
          <w:rPr>
            <w:rStyle w:val="Hyperlink"/>
          </w:rPr>
          <w:t>Anexa 1</w:t>
        </w:r>
      </w:hyperlink>
      <w:r w:rsidRPr="002C7B45">
        <w:rPr>
          <w:rStyle w:val="Hyperlink"/>
        </w:rPr>
        <w:t>.</w:t>
      </w:r>
    </w:p>
    <w:p w14:paraId="3C39ED7B" w14:textId="77777777" w:rsidR="00C477A7" w:rsidRDefault="00C477A7" w:rsidP="00C477A7">
      <w:pPr>
        <w:pStyle w:val="ProductList-Body"/>
      </w:pPr>
    </w:p>
    <w:p w14:paraId="15584FC4" w14:textId="77777777" w:rsidR="00C477A7" w:rsidRPr="00017A5A" w:rsidRDefault="00C477A7" w:rsidP="00C477A7">
      <w:pPr>
        <w:pStyle w:val="ProductList-ClauseHeading"/>
      </w:pPr>
      <w:r>
        <w:t>Suitele de licență pe bază de abonament</w:t>
      </w:r>
    </w:p>
    <w:p w14:paraId="77F8E200" w14:textId="58380C5F" w:rsidR="00C477A7" w:rsidRPr="00234095" w:rsidRDefault="00C477A7" w:rsidP="00C477A7">
      <w:pPr>
        <w:pStyle w:val="ProductList-Body"/>
      </w:pPr>
      <w:r>
        <w:t xml:space="preserve">Pe lângă licențele SL pentru utilizator, consultați </w:t>
      </w:r>
      <w:hyperlink w:anchor="Attachment2" w:tooltip="Anexa 2" w:history="1">
        <w:r>
          <w:rPr>
            <w:rStyle w:val="Hyperlink"/>
          </w:rPr>
          <w:t>Anexa 2</w:t>
        </w:r>
      </w:hyperlink>
      <w:r>
        <w:t xml:space="preserve"> pentru alte oferte care îndeplinesc cerințele pentru licențele SL.</w:t>
      </w:r>
    </w:p>
    <w:p w14:paraId="22030500" w14:textId="77777777" w:rsidR="00C477A7" w:rsidRPr="000E3993" w:rsidRDefault="00C477A7" w:rsidP="00C477A7">
      <w:pPr>
        <w:pStyle w:val="ProductList-Body"/>
      </w:pPr>
    </w:p>
    <w:p w14:paraId="68E39329" w14:textId="77777777" w:rsidR="00C477A7" w:rsidRPr="000A5E8A" w:rsidRDefault="00C477A7" w:rsidP="00C477A7">
      <w:pPr>
        <w:pStyle w:val="ProductList-ClauseHeading"/>
      </w:pPr>
      <w:r>
        <w:t>Utilizatorii externi</w:t>
      </w:r>
    </w:p>
    <w:p w14:paraId="7D9174A4" w14:textId="77777777" w:rsidR="00C477A7" w:rsidRDefault="00C477A7" w:rsidP="00C477A7">
      <w:pPr>
        <w:pStyle w:val="ProductList-Body"/>
        <w:tabs>
          <w:tab w:val="clear" w:pos="158"/>
          <w:tab w:val="left" w:pos="360"/>
        </w:tabs>
      </w:pPr>
      <w:r>
        <w:t>Utilizatorii externi ai serviciilor Dynamics 365 nu au nevoie de o licență SL pentru a accesa Serviciul online. Această excepție nu este valabilă pentru (1) contractorii sau reprezentanții Clientului ori Afiliaților săi sau pentru (2) Utilizatorii externi care folosesc produse software client Dynamics 365 cu alte servicii Dynamics 365 decât serviciile sau componentele incluse în Dynamics 365 Unified Operations Plan, Dynamics 365 for Retail, Dynamics 365 for Talent: Attract sau Dynamics 365 for Talent: Onboard.</w:t>
      </w:r>
    </w:p>
    <w:p w14:paraId="5034B53B" w14:textId="77777777" w:rsidR="00C477A7" w:rsidRDefault="00C477A7" w:rsidP="00C477A7">
      <w:pPr>
        <w:pStyle w:val="ProductList-Body"/>
        <w:tabs>
          <w:tab w:val="clear" w:pos="158"/>
          <w:tab w:val="left" w:pos="360"/>
        </w:tabs>
        <w:rPr>
          <w:color w:val="000000" w:themeColor="text1"/>
          <w:szCs w:val="18"/>
        </w:rPr>
      </w:pPr>
    </w:p>
    <w:p w14:paraId="111989CE" w14:textId="77777777" w:rsidR="00C477A7" w:rsidRDefault="00C477A7" w:rsidP="00C477A7">
      <w:pPr>
        <w:pStyle w:val="ProductList-ClauseHeading"/>
      </w:pPr>
      <w:r>
        <w:t>Portalul de administrare</w:t>
      </w:r>
    </w:p>
    <w:p w14:paraId="1BC8507F" w14:textId="77777777" w:rsidR="00C477A7" w:rsidRDefault="00C477A7" w:rsidP="00C477A7">
      <w:pPr>
        <w:pStyle w:val="ProductList-Body"/>
      </w:pPr>
      <w:r>
        <w:t>Clienții cu Licențe SL pentru Dynamics 365 Unified Operations Plan, Dynamics 365 for Retail sau Dynamics 365 for Talent pot să distribuie și să administreze Serviciul online prin intermediul Serviciilor Microsoft Dynamics Lifecycle (sau al succesorului său), care se supun unor termeni separați.</w:t>
      </w:r>
    </w:p>
    <w:p w14:paraId="6EC4D580" w14:textId="77777777" w:rsidR="00C477A7" w:rsidRPr="006E11C3" w:rsidRDefault="00C477A7" w:rsidP="00C477A7">
      <w:pPr>
        <w:pStyle w:val="ProductList-Body"/>
      </w:pPr>
    </w:p>
    <w:p w14:paraId="103F86A4" w14:textId="77777777" w:rsidR="00C477A7" w:rsidRPr="00E94E14" w:rsidRDefault="00C477A7" w:rsidP="00C477A7">
      <w:pPr>
        <w:pStyle w:val="ProductList-ClauseHeading"/>
      </w:pPr>
      <w:r>
        <w:t>Distribuiri mixte ale serviciilor Dynamics 365</w:t>
      </w:r>
    </w:p>
    <w:p w14:paraId="701CEDDC" w14:textId="77777777" w:rsidR="00C477A7" w:rsidRDefault="00C477A7" w:rsidP="00C477A7">
      <w:pPr>
        <w:pStyle w:val="ProductList-Body"/>
      </w:pPr>
      <w:r>
        <w:t>Clienții pot combina (i) licențele pentru Dynamics 365 for Sales Professional și Enterprise, (ii) licențele pentru Dynamics 365 for Customer Service Professional și Enterprise sau (iii) licențele pentru Dynamics 365 Business Central și Dynamics 365 for Unified Operations Plan dacă</w:t>
      </w:r>
    </w:p>
    <w:p w14:paraId="20DDF82D" w14:textId="77777777" w:rsidR="00C477A7" w:rsidRDefault="00C477A7" w:rsidP="00C477A7">
      <w:pPr>
        <w:pStyle w:val="ProductList-Body"/>
        <w:numPr>
          <w:ilvl w:val="0"/>
          <w:numId w:val="48"/>
        </w:numPr>
        <w:tabs>
          <w:tab w:val="clear" w:pos="158"/>
          <w:tab w:val="left" w:pos="360"/>
          <w:tab w:val="left" w:pos="720"/>
          <w:tab w:val="left" w:pos="1080"/>
        </w:tabs>
      </w:pPr>
      <w:r>
        <w:t xml:space="preserve">fiecare Serviciu online este distribuit în baza unei instanțe separate, </w:t>
      </w:r>
    </w:p>
    <w:p w14:paraId="7E869582" w14:textId="77777777" w:rsidR="00C477A7" w:rsidRDefault="00C477A7" w:rsidP="00C477A7">
      <w:pPr>
        <w:pStyle w:val="ProductList-Body"/>
        <w:numPr>
          <w:ilvl w:val="0"/>
          <w:numId w:val="48"/>
        </w:numPr>
        <w:tabs>
          <w:tab w:val="clear" w:pos="158"/>
          <w:tab w:val="left" w:pos="360"/>
          <w:tab w:val="left" w:pos="720"/>
          <w:tab w:val="left" w:pos="1080"/>
        </w:tabs>
      </w:pPr>
      <w:r>
        <w:t>toți utilizatorii care accesează instanța dețin licență cu alegere unică a Serviciului online și</w:t>
      </w:r>
    </w:p>
    <w:p w14:paraId="0C22A127" w14:textId="77777777" w:rsidR="00C477A7" w:rsidRDefault="00C477A7" w:rsidP="00C477A7">
      <w:pPr>
        <w:pStyle w:val="ProductList-Body"/>
        <w:numPr>
          <w:ilvl w:val="0"/>
          <w:numId w:val="48"/>
        </w:numPr>
        <w:tabs>
          <w:tab w:val="clear" w:pos="158"/>
          <w:tab w:val="left" w:pos="360"/>
          <w:tab w:val="left" w:pos="720"/>
          <w:tab w:val="left" w:pos="1080"/>
        </w:tabs>
      </w:pPr>
      <w:r>
        <w:t>niciun utilizator nu are acces direct sau indirect la instanțele distribuite cu celelalte Servicii online.</w:t>
      </w:r>
    </w:p>
    <w:p w14:paraId="278D11A3" w14:textId="6F6254AB" w:rsidR="00C477A7" w:rsidRDefault="00C477A7" w:rsidP="00C477A7">
      <w:pPr>
        <w:pStyle w:val="ProductList-Body"/>
      </w:pPr>
    </w:p>
    <w:p w14:paraId="6A4A8ACB" w14:textId="77777777" w:rsidR="00945C26" w:rsidRPr="00E94E14" w:rsidRDefault="00945C26" w:rsidP="00945C26">
      <w:pPr>
        <w:pStyle w:val="ProductList-ClauseHeading"/>
      </w:pPr>
      <w:r>
        <w:t>Distribuiri mixte ale serviciilor Dynamics 365 Business Central</w:t>
      </w:r>
    </w:p>
    <w:p w14:paraId="48BB8063" w14:textId="77777777" w:rsidR="00945C26" w:rsidRDefault="00945C26" w:rsidP="00945C26">
      <w:pPr>
        <w:pStyle w:val="ProductList-Body"/>
      </w:pPr>
      <w:r>
        <w:t>Clienți nu au posibilitatea de a combina licențele pentru Dynamics 365 Business Central Premium și pentru Dynamics 365 Business Central Essentials pentru aceeași entitate găzduită.</w:t>
      </w:r>
    </w:p>
    <w:p w14:paraId="2A571843" w14:textId="77777777" w:rsidR="00945C26" w:rsidRDefault="00945C26" w:rsidP="00C477A7">
      <w:pPr>
        <w:pStyle w:val="ProductList-Body"/>
      </w:pPr>
    </w:p>
    <w:p w14:paraId="69EA6418" w14:textId="77777777" w:rsidR="00C477A7" w:rsidRDefault="00C477A7" w:rsidP="00C477A7">
      <w:pPr>
        <w:pStyle w:val="ProductList-ClauseHeading"/>
        <w:tabs>
          <w:tab w:val="clear" w:pos="360"/>
          <w:tab w:val="left" w:pos="0"/>
        </w:tabs>
        <w:ind w:left="360" w:hanging="360"/>
      </w:pPr>
      <w:r>
        <w:t>Dynamics 365 for Marketing</w:t>
      </w:r>
    </w:p>
    <w:p w14:paraId="600ECA4D" w14:textId="77777777" w:rsidR="00C477A7" w:rsidRPr="00455F0E" w:rsidRDefault="00C477A7" w:rsidP="00C477A7">
      <w:pPr>
        <w:pStyle w:val="ProductList-Body"/>
        <w:tabs>
          <w:tab w:val="clear" w:pos="158"/>
          <w:tab w:val="left" w:pos="90"/>
          <w:tab w:val="left" w:pos="270"/>
        </w:tabs>
        <w:ind w:left="518" w:hanging="360"/>
      </w:pPr>
      <w:r>
        <w:rPr>
          <w:b/>
          <w:bCs/>
          <w:color w:val="0072C6"/>
        </w:rPr>
        <w:t>Acord privind nivelul serviciului</w:t>
      </w:r>
    </w:p>
    <w:p w14:paraId="3273E728" w14:textId="77777777" w:rsidR="00C477A7" w:rsidRDefault="00C477A7" w:rsidP="00C477A7">
      <w:pPr>
        <w:pStyle w:val="ProductList-Body"/>
        <w:tabs>
          <w:tab w:val="clear" w:pos="158"/>
          <w:tab w:val="left" w:pos="90"/>
          <w:tab w:val="left" w:pos="270"/>
        </w:tabs>
        <w:ind w:left="518" w:hanging="360"/>
      </w:pPr>
      <w:r>
        <w:t>Nu există niciun Acord privind nivelul serviciului pentru Dynamics 365 for Marketing.</w:t>
      </w:r>
    </w:p>
    <w:p w14:paraId="2377B4B0" w14:textId="77777777" w:rsidR="00C477A7" w:rsidRDefault="00C477A7" w:rsidP="00C477A7">
      <w:pPr>
        <w:pStyle w:val="ProductList-Body"/>
        <w:tabs>
          <w:tab w:val="clear" w:pos="158"/>
          <w:tab w:val="left" w:pos="90"/>
          <w:tab w:val="left" w:pos="270"/>
        </w:tabs>
        <w:ind w:left="518" w:hanging="360"/>
      </w:pPr>
    </w:p>
    <w:p w14:paraId="425B7E88" w14:textId="77777777" w:rsidR="00C477A7" w:rsidRDefault="00C477A7" w:rsidP="00C477A7">
      <w:pPr>
        <w:pStyle w:val="ProductList-Body"/>
        <w:keepNext/>
        <w:tabs>
          <w:tab w:val="clear" w:pos="158"/>
          <w:tab w:val="left" w:pos="90"/>
          <w:tab w:val="left" w:pos="270"/>
        </w:tabs>
        <w:ind w:left="518" w:hanging="360"/>
      </w:pPr>
      <w:r>
        <w:rPr>
          <w:b/>
          <w:bCs/>
          <w:color w:val="0072C6"/>
        </w:rPr>
        <w:t>Legi, reglementări și standarde în domeniu în materie de promovare</w:t>
      </w:r>
    </w:p>
    <w:p w14:paraId="4B1202E5" w14:textId="77777777" w:rsidR="00C477A7" w:rsidRDefault="00C477A7" w:rsidP="00C477A7">
      <w:pPr>
        <w:pStyle w:val="ProductList-Body"/>
        <w:tabs>
          <w:tab w:val="clear" w:pos="158"/>
          <w:tab w:val="left" w:pos="90"/>
          <w:tab w:val="left" w:pos="270"/>
        </w:tabs>
        <w:ind w:left="180"/>
      </w:pPr>
      <w:r>
        <w:t xml:space="preserve">Microsoft nu își asumă răspunderea pentru respectarea de către Client a legilor, reglementărilor sau standardelor în domeniu aplicabile care reglementează transmiterea de către Client a comunicărilor promoționale. </w:t>
      </w:r>
    </w:p>
    <w:p w14:paraId="0D05DCB8" w14:textId="77777777" w:rsidR="00C477A7" w:rsidRPr="00BA61B1" w:rsidRDefault="00C477A7" w:rsidP="00C477A7">
      <w:pPr>
        <w:pStyle w:val="ProductList-Body"/>
      </w:pPr>
    </w:p>
    <w:p w14:paraId="34F123EF" w14:textId="77777777" w:rsidR="00C477A7" w:rsidRDefault="00C477A7" w:rsidP="00C477A7">
      <w:pPr>
        <w:pStyle w:val="ProductList-ClauseHeading"/>
      </w:pPr>
      <w:r>
        <w:t>Codul sursă pentru Dynamics 365 Unified Operations Plan</w:t>
      </w:r>
    </w:p>
    <w:p w14:paraId="21FC5E4B" w14:textId="77777777" w:rsidR="00C477A7" w:rsidRDefault="00C477A7" w:rsidP="00C477A7">
      <w:pPr>
        <w:pStyle w:val="ProductList-Body"/>
        <w:tabs>
          <w:tab w:val="clear" w:pos="158"/>
          <w:tab w:val="left" w:pos="360"/>
        </w:tabs>
        <w:rPr>
          <w:strike/>
        </w:rPr>
      </w:pPr>
      <w:r>
        <w:t>Clientul are dreptul să modifice, pentru utilizare internă, codul sursă al aplicației pentru Dynamics 365 Finance and Operations și Dynamics 365 for Retail.</w:t>
      </w:r>
    </w:p>
    <w:p w14:paraId="69BA2E3F" w14:textId="77777777" w:rsidR="00C477A7" w:rsidRPr="007F1B5F" w:rsidRDefault="00C477A7" w:rsidP="00C477A7">
      <w:pPr>
        <w:pStyle w:val="ProductList-Body"/>
        <w:tabs>
          <w:tab w:val="clear" w:pos="158"/>
          <w:tab w:val="left" w:pos="360"/>
        </w:tabs>
      </w:pPr>
    </w:p>
    <w:p w14:paraId="268D2046" w14:textId="77777777" w:rsidR="00C477A7" w:rsidRPr="00FE50CE" w:rsidRDefault="00C477A7" w:rsidP="00C477A7">
      <w:pPr>
        <w:pStyle w:val="ProductList-ClauseHeading"/>
      </w:pPr>
      <w:r>
        <w:t>Dynamics 365 for Talent: Attract și Dynamics 365 Talent: Onboard</w:t>
      </w:r>
    </w:p>
    <w:p w14:paraId="0F1BDACD" w14:textId="77777777" w:rsidR="00C477A7" w:rsidRPr="007F1B5F" w:rsidRDefault="00C477A7" w:rsidP="00C477A7">
      <w:pPr>
        <w:pStyle w:val="ProductList-Body"/>
        <w:tabs>
          <w:tab w:val="clear" w:pos="158"/>
          <w:tab w:val="left" w:pos="360"/>
        </w:tabs>
      </w:pPr>
      <w:r>
        <w:t>Utilizatorii care accesează Serviciul online care sunt (1) candidați în modulul de atragere sau (2) noi angajați în modulul de integrare nu au nevoie de o licență SL.</w:t>
      </w:r>
    </w:p>
    <w:p w14:paraId="3AA594E2" w14:textId="77777777" w:rsidR="00C477A7" w:rsidRDefault="00C477A7" w:rsidP="00C477A7">
      <w:pPr>
        <w:pStyle w:val="ProductList-Body"/>
        <w:tabs>
          <w:tab w:val="clear" w:pos="158"/>
          <w:tab w:val="left" w:pos="360"/>
        </w:tabs>
        <w:rPr>
          <w:color w:val="000000" w:themeColor="text1"/>
          <w:szCs w:val="18"/>
        </w:rPr>
      </w:pPr>
    </w:p>
    <w:p w14:paraId="7D4D7498" w14:textId="77777777" w:rsidR="00C477A7" w:rsidRDefault="00C477A7" w:rsidP="00C477A7">
      <w:pPr>
        <w:pStyle w:val="ProductList-ClauseHeading"/>
      </w:pPr>
      <w:r>
        <w:t>Drepturile de utilizare a serverului pentru licențele SL utilizator pentru Dynamics 365, licențele SL utilizator cu SA de tranziție și licențele SL utilizator suplimentare</w:t>
      </w:r>
    </w:p>
    <w:p w14:paraId="1F7EEAE6" w14:textId="77777777" w:rsidR="00C477A7" w:rsidRDefault="00C477A7" w:rsidP="00C477A7">
      <w:pPr>
        <w:pStyle w:val="ProductList-Body"/>
      </w:pPr>
      <w:r>
        <w:t>Prevederile de mai jos privind drepturile de utilizare a serverului nu se aplică Clienților care dețin o licență pentru Dynamics 365 for Sales Professional, Dynamics 365 Customer Service Professional, Dynamics 365 for Marketing, Dynamics 365 for Talent: Attract, Dynamics 365 for Talent: Onboard sau Clienților care dețin o licență pentru serviciile online Dynamics 365 prin Licență Open, Open Value și Open Value Subscription.</w:t>
      </w:r>
    </w:p>
    <w:p w14:paraId="630640CF" w14:textId="77777777" w:rsidR="00C477A7" w:rsidRPr="00AC38E9" w:rsidRDefault="00C477A7" w:rsidP="00C477A7">
      <w:pPr>
        <w:pStyle w:val="ProductList-Body"/>
      </w:pPr>
    </w:p>
    <w:p w14:paraId="01F13B71" w14:textId="77777777" w:rsidR="00C477A7" w:rsidRPr="002C6BAD" w:rsidRDefault="00C477A7" w:rsidP="00C477A7">
      <w:pPr>
        <w:pStyle w:val="ProductList-Body"/>
        <w:ind w:left="180"/>
        <w:rPr>
          <w:b/>
          <w:color w:val="0072C6"/>
        </w:rPr>
      </w:pPr>
      <w:r>
        <w:rPr>
          <w:b/>
          <w:color w:val="0072C6"/>
        </w:rPr>
        <w:t>Server local pentru Dynamics 365 for Operations</w:t>
      </w:r>
    </w:p>
    <w:p w14:paraId="1E82034B" w14:textId="77777777" w:rsidR="00C477A7" w:rsidRPr="004B4D84" w:rsidRDefault="00C477A7" w:rsidP="00C477A7">
      <w:pPr>
        <w:pStyle w:val="ProductList-Body"/>
        <w:ind w:left="180"/>
      </w:pPr>
      <w:r>
        <w:t>Clienții care dețin abonamente active pentru (1) Dynamics 365 Plan sau (2) Dynamics 365 Unified Operations Plan (sau orice componentă a planului licențiată separat) au dreptul:</w:t>
      </w:r>
    </w:p>
    <w:p w14:paraId="7CC51249" w14:textId="77777777" w:rsidR="00C477A7" w:rsidRPr="004B4D84" w:rsidRDefault="00C477A7" w:rsidP="00C477A7">
      <w:pPr>
        <w:pStyle w:val="ProductList-Body"/>
        <w:numPr>
          <w:ilvl w:val="0"/>
          <w:numId w:val="39"/>
        </w:numPr>
        <w:tabs>
          <w:tab w:val="clear" w:pos="158"/>
          <w:tab w:val="left" w:pos="360"/>
          <w:tab w:val="left" w:pos="720"/>
        </w:tabs>
        <w:ind w:left="720"/>
      </w:pPr>
      <w:r>
        <w:t>să instaleze un număr nelimitat de copii ale produsului software Dynamics 365 for Operations Server pe un server de rețea sau pe servere partajate;</w:t>
      </w:r>
    </w:p>
    <w:p w14:paraId="2F5B7AA6" w14:textId="77777777" w:rsidR="00C477A7" w:rsidRDefault="00C477A7" w:rsidP="00C477A7">
      <w:pPr>
        <w:pStyle w:val="ProductList-Body"/>
        <w:numPr>
          <w:ilvl w:val="0"/>
          <w:numId w:val="39"/>
        </w:numPr>
        <w:tabs>
          <w:tab w:val="left" w:pos="360"/>
          <w:tab w:val="left" w:pos="720"/>
        </w:tabs>
        <w:ind w:left="720"/>
      </w:pPr>
      <w:r>
        <w:t>să instaleze și să utilizeze produsul software Dynamics AX 2012 R3 Server în locul produsului Dynamics 365 for Operations Server;</w:t>
      </w:r>
    </w:p>
    <w:p w14:paraId="637CFD28" w14:textId="77777777" w:rsidR="00C477A7" w:rsidRPr="004B4D84" w:rsidRDefault="00C477A7" w:rsidP="00C477A7">
      <w:pPr>
        <w:pStyle w:val="ProductList-Body"/>
        <w:numPr>
          <w:ilvl w:val="0"/>
          <w:numId w:val="39"/>
        </w:numPr>
        <w:tabs>
          <w:tab w:val="clear" w:pos="158"/>
          <w:tab w:val="left" w:pos="360"/>
          <w:tab w:val="left" w:pos="720"/>
        </w:tabs>
        <w:ind w:left="720"/>
      </w:pPr>
      <w:r>
        <w:t>să permită accesul la produsul software exclusiv utilizatorilor și dispozitivelor care dețin o licență SL eligibilă;</w:t>
      </w:r>
    </w:p>
    <w:p w14:paraId="4D08D2FA" w14:textId="77777777" w:rsidR="00C477A7" w:rsidRPr="004B4D84" w:rsidRDefault="00C477A7" w:rsidP="00C477A7">
      <w:pPr>
        <w:pStyle w:val="ProductList-Body"/>
        <w:numPr>
          <w:ilvl w:val="0"/>
          <w:numId w:val="39"/>
        </w:numPr>
        <w:tabs>
          <w:tab w:val="clear" w:pos="158"/>
          <w:tab w:val="left" w:pos="360"/>
          <w:tab w:val="left" w:pos="720"/>
        </w:tabs>
        <w:ind w:left="720"/>
      </w:pPr>
      <w:r>
        <w:t>să primească și să utilizeze actualizările privind taxele la stat și cerințele de reglementare privind produsul software de tip server și</w:t>
      </w:r>
    </w:p>
    <w:p w14:paraId="6692ACCA" w14:textId="77777777" w:rsidR="00C477A7" w:rsidRPr="004B4D84" w:rsidRDefault="00C477A7" w:rsidP="00C477A7">
      <w:pPr>
        <w:pStyle w:val="ProductList-Body"/>
        <w:numPr>
          <w:ilvl w:val="0"/>
          <w:numId w:val="39"/>
        </w:numPr>
        <w:tabs>
          <w:tab w:val="clear" w:pos="158"/>
          <w:tab w:val="left" w:pos="360"/>
          <w:tab w:val="left" w:pos="720"/>
        </w:tabs>
        <w:ind w:left="720"/>
      </w:pPr>
      <w:r>
        <w:t>să modifice ori să creeze lucrări derivate din inserturi, programe de executare și alte componente specificate în documentația online sau imprimată pe suport de hârtie și să utilizeze lucrările derivate respective, însă numai cu produsul software de tip server și doar în scopurile de utilizare internă ale Clientului.</w:t>
      </w:r>
    </w:p>
    <w:p w14:paraId="23FBB7C6" w14:textId="77777777" w:rsidR="00C477A7" w:rsidRDefault="00C477A7" w:rsidP="00C477A7">
      <w:pPr>
        <w:pStyle w:val="ProductList-Body"/>
      </w:pPr>
    </w:p>
    <w:p w14:paraId="0AC5DA1C" w14:textId="77777777" w:rsidR="00C477A7" w:rsidRPr="002C6BAD" w:rsidRDefault="00C477A7" w:rsidP="00C477A7">
      <w:pPr>
        <w:pStyle w:val="ProductList-Body"/>
        <w:tabs>
          <w:tab w:val="clear" w:pos="158"/>
          <w:tab w:val="left" w:pos="180"/>
        </w:tabs>
        <w:ind w:left="180"/>
        <w:rPr>
          <w:b/>
          <w:color w:val="0072C6"/>
        </w:rPr>
      </w:pPr>
      <w:r>
        <w:rPr>
          <w:b/>
          <w:color w:val="0072C6"/>
        </w:rPr>
        <w:t>Server local pentru Dynamics 365</w:t>
      </w:r>
    </w:p>
    <w:p w14:paraId="634D19F8" w14:textId="77777777" w:rsidR="00C477A7" w:rsidRDefault="00C477A7" w:rsidP="00C477A7">
      <w:pPr>
        <w:pStyle w:val="ProductList-Body"/>
        <w:ind w:left="180"/>
      </w:pPr>
      <w:r>
        <w:t>Clienții care dețin abonamente active pentru (1) Dynamics 365 Plan sau (2) Dynamics 365 Customer Engagement Plan (sau orice componentă a planului licențiată separat) au dreptul:</w:t>
      </w:r>
    </w:p>
    <w:p w14:paraId="1FEA28F8" w14:textId="77777777" w:rsidR="00C477A7" w:rsidRDefault="00C477A7" w:rsidP="00C477A7">
      <w:pPr>
        <w:pStyle w:val="ProductList-Body"/>
        <w:numPr>
          <w:ilvl w:val="0"/>
          <w:numId w:val="43"/>
        </w:numPr>
      </w:pPr>
      <w:r>
        <w:t>să instaleze un număr nelimitat de copii ale produsului software de tip server (local) Dynamics 365 pe un server de rețea sau pe servere partajate;</w:t>
      </w:r>
    </w:p>
    <w:p w14:paraId="75327ED1" w14:textId="77777777" w:rsidR="00C477A7" w:rsidRDefault="00C477A7" w:rsidP="00C477A7">
      <w:pPr>
        <w:pStyle w:val="ProductList-Body"/>
        <w:numPr>
          <w:ilvl w:val="0"/>
          <w:numId w:val="43"/>
        </w:numPr>
      </w:pPr>
      <w:r>
        <w:t xml:space="preserve">să instaleze produsul software Dynamics CRM 2016 Server în locul Dynamics 365 On-Premise Server; </w:t>
      </w:r>
    </w:p>
    <w:p w14:paraId="2D381821" w14:textId="77777777" w:rsidR="00C477A7" w:rsidRDefault="00C477A7" w:rsidP="00C477A7">
      <w:pPr>
        <w:pStyle w:val="ProductList-Body"/>
        <w:numPr>
          <w:ilvl w:val="0"/>
          <w:numId w:val="43"/>
        </w:numPr>
      </w:pPr>
      <w:r>
        <w:t>să permită accesul la produsul software exclusiv utilizatorilor și dispozitivelor care dețin o licență SL eligibilă și</w:t>
      </w:r>
    </w:p>
    <w:p w14:paraId="5C027BBC" w14:textId="77777777" w:rsidR="00C477A7" w:rsidRDefault="00C477A7" w:rsidP="00C477A7">
      <w:pPr>
        <w:pStyle w:val="ProductList-Body"/>
        <w:numPr>
          <w:ilvl w:val="0"/>
          <w:numId w:val="43"/>
        </w:numPr>
      </w:pPr>
      <w:r>
        <w:t>să permită utilizatorilor și dispozitivelor care dețin una dintre următoarele licențe CAL să acceseze versiunea produsului software de tip software care era actuală la data începerii abonamentului: licențe CAL Dynamics 365 On-premises for Sales, Customer Service sau Team Members sau licență CAL Dynamics CRM. Utilizatorii și dispozitivele care dețin licențe CAL cu protecție activă prin Software Assurance au dreptul de a accesa noile versiuni ale produsului software de tip server.</w:t>
      </w:r>
    </w:p>
    <w:p w14:paraId="6651BBA7" w14:textId="77777777" w:rsidR="00C477A7" w:rsidRDefault="00C477A7" w:rsidP="00C477A7">
      <w:pPr>
        <w:pStyle w:val="ProductList-Body"/>
      </w:pPr>
    </w:p>
    <w:p w14:paraId="6898E622" w14:textId="77777777" w:rsidR="00C477A7" w:rsidRPr="002C6BAD" w:rsidRDefault="00C477A7" w:rsidP="00C477A7">
      <w:pPr>
        <w:pStyle w:val="ProductList-Body"/>
        <w:tabs>
          <w:tab w:val="clear" w:pos="158"/>
          <w:tab w:val="left" w:pos="180"/>
        </w:tabs>
        <w:ind w:left="180"/>
        <w:rPr>
          <w:b/>
          <w:color w:val="0072C6"/>
        </w:rPr>
      </w:pPr>
      <w:r>
        <w:rPr>
          <w:b/>
          <w:color w:val="0072C6"/>
        </w:rPr>
        <w:t>Dynamics 365 Business Central la nivel local</w:t>
      </w:r>
    </w:p>
    <w:p w14:paraId="4CC198D7" w14:textId="77777777" w:rsidR="00C477A7" w:rsidRDefault="00C477A7" w:rsidP="00C477A7">
      <w:pPr>
        <w:pStyle w:val="ProductList-Body"/>
        <w:ind w:left="180"/>
      </w:pPr>
      <w:r>
        <w:t>Clienții care dețin abonamente active la Dynamics 365 Business Central au dreptul:</w:t>
      </w:r>
    </w:p>
    <w:p w14:paraId="3A115EED" w14:textId="77777777" w:rsidR="00C477A7" w:rsidRDefault="00C477A7" w:rsidP="00C477A7">
      <w:pPr>
        <w:pStyle w:val="ProductList-Body"/>
        <w:numPr>
          <w:ilvl w:val="0"/>
          <w:numId w:val="43"/>
        </w:numPr>
      </w:pPr>
      <w:r>
        <w:t>să instaleze un număr nelimitat de copii ale produsului software local Dynamics 365 Business Central pe un server de rețea sau pe servere partajate;</w:t>
      </w:r>
    </w:p>
    <w:p w14:paraId="47737660" w14:textId="77777777" w:rsidR="00C477A7" w:rsidRDefault="00C477A7" w:rsidP="00C477A7">
      <w:pPr>
        <w:pStyle w:val="ProductList-Body"/>
        <w:numPr>
          <w:ilvl w:val="0"/>
          <w:numId w:val="43"/>
        </w:numPr>
      </w:pPr>
      <w:r>
        <w:t>să permită accesul la produsul software exclusiv utilizatorilor și dispozitivelor care dețin o licență SL eligibilă și</w:t>
      </w:r>
    </w:p>
    <w:p w14:paraId="33911745" w14:textId="77777777" w:rsidR="00C477A7" w:rsidRDefault="00C477A7" w:rsidP="00C477A7">
      <w:pPr>
        <w:pStyle w:val="ProductList-Body"/>
        <w:numPr>
          <w:ilvl w:val="0"/>
          <w:numId w:val="43"/>
        </w:numPr>
      </w:pPr>
      <w:r>
        <w:t>să permită utilizatorilor și dispozitivelor care dețin una dintre următoarele licențe CAL să acceseze versiunea produsului software de tip software care era actuală la data începerii abonamentului: licențe CAL pentru Dynamics 365 Business Central Premium/Essentials sau Team Member. Utilizatorii și dispozitivele care dețin licențe CAL cu un plan de întreținere activ au dreptul de a accesa noile versiuni ale produsului software de tip server.</w:t>
      </w:r>
    </w:p>
    <w:p w14:paraId="6036761A" w14:textId="77777777" w:rsidR="00C477A7" w:rsidRDefault="00C477A7" w:rsidP="00C477A7">
      <w:pPr>
        <w:pStyle w:val="ProductList-Body"/>
      </w:pPr>
    </w:p>
    <w:p w14:paraId="245D9A97" w14:textId="77777777" w:rsidR="00C477A7" w:rsidRPr="006F1174" w:rsidRDefault="00C477A7" w:rsidP="00C477A7">
      <w:pPr>
        <w:pStyle w:val="ProductList-ClauseHeading"/>
      </w:pPr>
      <w:r>
        <w:t>Microsoft Relationship Sales Solution</w:t>
      </w:r>
    </w:p>
    <w:p w14:paraId="36004FD9" w14:textId="77777777" w:rsidR="00C477A7" w:rsidRDefault="00C477A7" w:rsidP="00C477A7">
      <w:pPr>
        <w:pStyle w:val="ProductList-Body"/>
      </w:pPr>
      <w:r>
        <w:t>Microsoft Relationship Sales Solution include Dynamics 365 for Sales Enterprise și LinkedIn Sales Navigator Team sau Enterprise. LinkedIn Sales Navigator Team/Enterprise este destinat utilizării exclusive a soluției Microsoft Relationship Sales Solution de către Utilizatorul licențiat pe durata abonamentului.</w:t>
      </w:r>
    </w:p>
    <w:p w14:paraId="45040C20" w14:textId="77777777" w:rsidR="00C477A7" w:rsidRDefault="00C477A7" w:rsidP="00C477A7">
      <w:pPr>
        <w:pStyle w:val="ProductList-Body"/>
      </w:pPr>
    </w:p>
    <w:p w14:paraId="47520EBA" w14:textId="77777777" w:rsidR="00C477A7" w:rsidRPr="00303530" w:rsidRDefault="00C477A7" w:rsidP="00C477A7">
      <w:pPr>
        <w:pStyle w:val="ProductList-Body"/>
        <w:ind w:left="180"/>
        <w:rPr>
          <w:b/>
        </w:rPr>
      </w:pPr>
      <w:r>
        <w:rPr>
          <w:b/>
          <w:color w:val="0072C6"/>
        </w:rPr>
        <w:t>LinkedIn Sales Navigator</w:t>
      </w:r>
    </w:p>
    <w:p w14:paraId="320BCD03" w14:textId="77777777" w:rsidR="00C477A7" w:rsidRDefault="00C477A7" w:rsidP="00C477A7">
      <w:pPr>
        <w:pStyle w:val="ProductList-Body"/>
        <w:ind w:left="180"/>
      </w:pPr>
      <w:r>
        <w:t xml:space="preserve">LinkedIn Sales Navigator este furnizat de LinkedIn Corporation. Clientul are dreptul să utilizeze Serviciul LinkedIn Sales Navigator exclusiv pentru a genera ocazii de vânzare. Fiecare utilizator al LinkedIn Sales Navigator trebuie să fie membru LinkedIn și să consimtă să respecte Contractul pentru utilizatori Linkedin, disponibil la adresa </w:t>
      </w:r>
      <w:hyperlink r:id="rId27" w:history="1">
        <w:r>
          <w:rPr>
            <w:rStyle w:val="Hyperlink"/>
          </w:rPr>
          <w:t>https://www.linkedin.com/legal/preview/user-agreement</w:t>
        </w:r>
      </w:hyperlink>
      <w:r>
        <w:t xml:space="preserve">. În ciuda oricăror prevederi contrare din contractul de licențiere în volum al Clientului (inclusiv Termenii Serviciilor online), Politica de confidențialitate LinkedIn, disponibilă la adresa </w:t>
      </w:r>
      <w:hyperlink r:id="rId28" w:history="1">
        <w:r>
          <w:rPr>
            <w:rStyle w:val="Hyperlink"/>
          </w:rPr>
          <w:t>https://www.linkedin.com/legal/privacy-policy</w:t>
        </w:r>
      </w:hyperlink>
      <w:r>
        <w:t xml:space="preserve">, se aplică utilizării de către Client a serviciului LinkedIn Sales Navigator. LinkedIn Corporation (în calitate de importator de date) și Clientul (în calitate de exportator de date) vor respecta clauzele contractuale tip aplicabile, disponibile la adresa: </w:t>
      </w:r>
      <w:hyperlink r:id="rId29" w:history="1">
        <w:r>
          <w:rPr>
            <w:rStyle w:val="Hyperlink"/>
          </w:rPr>
          <w:t>https://business.linkedin.com/c/15/10/eu-scc</w:t>
        </w:r>
      </w:hyperlink>
      <w:r>
        <w:t xml:space="preserve">. </w:t>
      </w:r>
    </w:p>
    <w:p w14:paraId="09C4C4F5" w14:textId="77777777" w:rsidR="00C477A7" w:rsidRDefault="00C477A7" w:rsidP="00C477A7">
      <w:pPr>
        <w:pStyle w:val="ProductList-Body"/>
        <w:ind w:left="180"/>
      </w:pPr>
    </w:p>
    <w:p w14:paraId="5CC4AED0" w14:textId="77777777" w:rsidR="00C477A7" w:rsidRPr="00303530" w:rsidRDefault="00C477A7" w:rsidP="00C477A7">
      <w:pPr>
        <w:pStyle w:val="ProductList-Body"/>
        <w:ind w:left="180"/>
        <w:rPr>
          <w:b/>
          <w:color w:val="0072C6"/>
        </w:rPr>
      </w:pPr>
      <w:r>
        <w:rPr>
          <w:b/>
          <w:color w:val="0072C6"/>
        </w:rPr>
        <w:t>Acord privind nivelul serviciului</w:t>
      </w:r>
    </w:p>
    <w:p w14:paraId="00734A2B" w14:textId="77777777" w:rsidR="00C477A7" w:rsidRDefault="00C477A7" w:rsidP="00C477A7">
      <w:pPr>
        <w:pStyle w:val="ProductList-Body"/>
        <w:ind w:left="180"/>
      </w:pPr>
      <w:r>
        <w:t>Nu există niciun Acord privind nivelul serviciului pentru LinkedIn Sales Navigator Team sau Enterprise.</w:t>
      </w:r>
    </w:p>
    <w:p w14:paraId="61F0F69C" w14:textId="77777777" w:rsidR="00C477A7" w:rsidRDefault="00C477A7" w:rsidP="00C477A7">
      <w:pPr>
        <w:pStyle w:val="ProductList-Body"/>
      </w:pPr>
    </w:p>
    <w:p w14:paraId="5D9822A7" w14:textId="77777777" w:rsidR="00C477A7" w:rsidRPr="006F1174" w:rsidRDefault="00C477A7" w:rsidP="00C477A7">
      <w:pPr>
        <w:pStyle w:val="ProductList-ClauseHeading"/>
      </w:pPr>
      <w:r>
        <w:lastRenderedPageBreak/>
        <w:t>Dynamics 365 for Operations Order Lines</w:t>
      </w:r>
    </w:p>
    <w:p w14:paraId="30764380" w14:textId="77777777" w:rsidR="00C477A7" w:rsidRDefault="00C477A7" w:rsidP="00C477A7">
      <w:pPr>
        <w:pStyle w:val="ProductList-Body"/>
      </w:pPr>
      <w:r>
        <w:t>Utilizatorii sau dispozitivele care nu necesită o licență SL pentru a executa în mod indirect (nu prin interfața de utilizare a clientului) tipurile de tranzacție stabilite în Ghidul de licențiere pentru Dynamics 365 (</w:t>
      </w:r>
      <w:hyperlink r:id="rId30" w:history="1">
        <w:r>
          <w:rPr>
            <w:rStyle w:val="Hyperlink"/>
          </w:rPr>
          <w:t>https://go.microsoft.com/fwlink/?LinkId=866544&amp;clcid=0x409</w:t>
        </w:r>
      </w:hyperlink>
      <w:r>
        <w:t xml:space="preserve">). Numărul de tranzacții permise este limitat la numărul de linii de comandă cu licență. </w:t>
      </w:r>
    </w:p>
    <w:p w14:paraId="44084F61" w14:textId="77777777" w:rsidR="00C477A7" w:rsidRDefault="00C477A7" w:rsidP="00C477A7">
      <w:pPr>
        <w:pStyle w:val="ProductList-Body"/>
      </w:pPr>
    </w:p>
    <w:p w14:paraId="6EDE98A7" w14:textId="77777777" w:rsidR="00A51E4D" w:rsidRDefault="00A51E4D" w:rsidP="00A51E4D">
      <w:pPr>
        <w:pStyle w:val="ProductList-ClauseHeading"/>
        <w:tabs>
          <w:tab w:val="clear" w:pos="360"/>
          <w:tab w:val="left" w:pos="0"/>
        </w:tabs>
        <w:ind w:left="360" w:hanging="360"/>
      </w:pPr>
      <w:r>
        <w:t>Dynamics 365 Sales Insights</w:t>
      </w:r>
    </w:p>
    <w:p w14:paraId="6C933C06" w14:textId="77777777" w:rsidR="00A51E4D" w:rsidRPr="00455F0E" w:rsidRDefault="00A51E4D" w:rsidP="00A51E4D">
      <w:pPr>
        <w:pStyle w:val="ProductList-Body"/>
        <w:tabs>
          <w:tab w:val="clear" w:pos="158"/>
          <w:tab w:val="left" w:pos="90"/>
          <w:tab w:val="left" w:pos="270"/>
        </w:tabs>
        <w:ind w:left="518" w:hanging="360"/>
      </w:pPr>
      <w:r>
        <w:rPr>
          <w:b/>
          <w:bCs/>
          <w:color w:val="0072C6"/>
        </w:rPr>
        <w:t>Acord privind nivelul serviciului</w:t>
      </w:r>
    </w:p>
    <w:p w14:paraId="67729E99" w14:textId="77777777" w:rsidR="00A51E4D" w:rsidRDefault="00A51E4D" w:rsidP="00A51E4D">
      <w:pPr>
        <w:pStyle w:val="ProductList-Body"/>
        <w:tabs>
          <w:tab w:val="clear" w:pos="158"/>
          <w:tab w:val="left" w:pos="90"/>
          <w:tab w:val="left" w:pos="270"/>
        </w:tabs>
        <w:ind w:left="518" w:hanging="360"/>
      </w:pPr>
      <w:r>
        <w:t>Nu există niciun Acord privind nivelul serviciului pentru Dynamics 365 Sales Insights.</w:t>
      </w:r>
    </w:p>
    <w:p w14:paraId="28D9ECDC" w14:textId="77777777" w:rsidR="008554D6" w:rsidRPr="00AC1B3E" w:rsidRDefault="008554D6" w:rsidP="008554D6">
      <w:pPr>
        <w:pStyle w:val="ProductList-Body"/>
      </w:pPr>
    </w:p>
    <w:p w14:paraId="4B607EDA" w14:textId="77777777" w:rsidR="008554D6" w:rsidRDefault="008554D6" w:rsidP="008554D6">
      <w:pPr>
        <w:pStyle w:val="ProductList-ClauseHeading"/>
        <w:tabs>
          <w:tab w:val="clear" w:pos="360"/>
          <w:tab w:val="left" w:pos="0"/>
        </w:tabs>
        <w:ind w:left="360" w:hanging="360"/>
      </w:pPr>
      <w:r>
        <w:t>Aspect Dynamics 365</w:t>
      </w:r>
    </w:p>
    <w:p w14:paraId="4FEF3D3F" w14:textId="77777777" w:rsidR="008554D6" w:rsidRPr="00455F0E" w:rsidRDefault="008554D6" w:rsidP="008554D6">
      <w:pPr>
        <w:pStyle w:val="ProductList-Body"/>
        <w:tabs>
          <w:tab w:val="clear" w:pos="158"/>
          <w:tab w:val="left" w:pos="90"/>
          <w:tab w:val="left" w:pos="270"/>
        </w:tabs>
        <w:ind w:left="518" w:hanging="360"/>
      </w:pPr>
      <w:r>
        <w:rPr>
          <w:b/>
          <w:bCs/>
          <w:color w:val="0072C6"/>
        </w:rPr>
        <w:t>Acord privind nivelul serviciului</w:t>
      </w:r>
    </w:p>
    <w:p w14:paraId="280D81BD" w14:textId="77777777" w:rsidR="008554D6" w:rsidRDefault="008554D6" w:rsidP="008554D6">
      <w:pPr>
        <w:pStyle w:val="ProductList-Body"/>
        <w:tabs>
          <w:tab w:val="clear" w:pos="158"/>
          <w:tab w:val="left" w:pos="90"/>
          <w:tab w:val="left" w:pos="270"/>
        </w:tabs>
        <w:ind w:left="518" w:hanging="360"/>
      </w:pPr>
      <w:r>
        <w:t>Nu există niciun Acord privind nivelul serviciului pentru Aspect Dynamics 365.</w:t>
      </w:r>
    </w:p>
    <w:p w14:paraId="4412F422" w14:textId="77777777" w:rsidR="00C477A7" w:rsidRDefault="00C477A7" w:rsidP="00C477A7">
      <w:pPr>
        <w:pStyle w:val="ProductList-Body"/>
      </w:pPr>
    </w:p>
    <w:p w14:paraId="262C887B" w14:textId="77777777" w:rsidR="00C477A7" w:rsidRDefault="00C477A7" w:rsidP="00C477A7">
      <w:pPr>
        <w:pStyle w:val="ProductList-ClauseHeading"/>
        <w:tabs>
          <w:tab w:val="clear" w:pos="360"/>
          <w:tab w:val="left" w:pos="0"/>
        </w:tabs>
        <w:ind w:left="360" w:hanging="360"/>
      </w:pPr>
      <w:r>
        <w:t>Dynamics 365 Remote Assist</w:t>
      </w:r>
    </w:p>
    <w:p w14:paraId="157C9F24" w14:textId="77777777" w:rsidR="00C477A7" w:rsidRPr="00455F0E" w:rsidRDefault="00C477A7" w:rsidP="00C477A7">
      <w:pPr>
        <w:pStyle w:val="ProductList-Body"/>
        <w:tabs>
          <w:tab w:val="clear" w:pos="158"/>
          <w:tab w:val="left" w:pos="90"/>
          <w:tab w:val="left" w:pos="270"/>
        </w:tabs>
        <w:ind w:left="518" w:hanging="360"/>
      </w:pPr>
      <w:r>
        <w:rPr>
          <w:b/>
          <w:bCs/>
          <w:color w:val="0072C6"/>
        </w:rPr>
        <w:t>Acord privind nivelul serviciului</w:t>
      </w:r>
    </w:p>
    <w:p w14:paraId="68F1F45A" w14:textId="7991930D" w:rsidR="00C477A7" w:rsidRDefault="00C477A7" w:rsidP="00C477A7">
      <w:pPr>
        <w:pStyle w:val="ProductList-Body"/>
        <w:tabs>
          <w:tab w:val="clear" w:pos="158"/>
          <w:tab w:val="left" w:pos="90"/>
          <w:tab w:val="left" w:pos="270"/>
        </w:tabs>
        <w:ind w:left="518" w:hanging="360"/>
      </w:pPr>
      <w:r>
        <w:t>Nu există niciun Acord privind nivelul serviciului pentru Dynamics 365 Remote Assist.</w:t>
      </w:r>
    </w:p>
    <w:p w14:paraId="60C34E76" w14:textId="3FA5DEB5" w:rsidR="00EB7902" w:rsidRDefault="00EB7902" w:rsidP="00EB7902">
      <w:pPr>
        <w:pStyle w:val="ProductList-Body"/>
        <w:tabs>
          <w:tab w:val="clear" w:pos="158"/>
          <w:tab w:val="left" w:pos="90"/>
          <w:tab w:val="left" w:pos="270"/>
        </w:tabs>
      </w:pPr>
    </w:p>
    <w:p w14:paraId="7C79F377" w14:textId="77777777" w:rsidR="00EB7902" w:rsidRPr="00931AE7" w:rsidRDefault="00EB7902" w:rsidP="00EB7902">
      <w:pPr>
        <w:pStyle w:val="ProductList-ClauseHeading"/>
      </w:pPr>
      <w:r>
        <w:t>Dynamics 365 Customer Insights</w:t>
      </w:r>
    </w:p>
    <w:p w14:paraId="6D7E0E92" w14:textId="77777777" w:rsidR="00EB7902" w:rsidRPr="00931AE7" w:rsidRDefault="00EB7902" w:rsidP="00EB7902">
      <w:pPr>
        <w:pStyle w:val="ProductList-Body"/>
        <w:keepNext/>
        <w:tabs>
          <w:tab w:val="clear" w:pos="158"/>
          <w:tab w:val="left" w:pos="90"/>
          <w:tab w:val="left" w:pos="270"/>
        </w:tabs>
        <w:ind w:left="518" w:hanging="360"/>
      </w:pPr>
      <w:r>
        <w:rPr>
          <w:b/>
          <w:bCs/>
          <w:color w:val="0072C6"/>
        </w:rPr>
        <w:t>Acord privind nivelul serviciului</w:t>
      </w:r>
    </w:p>
    <w:p w14:paraId="1801D813" w14:textId="77777777" w:rsidR="00EB7902" w:rsidRPr="00931AE7" w:rsidRDefault="00EB7902" w:rsidP="00EB7902">
      <w:pPr>
        <w:pStyle w:val="ProductList-Body"/>
        <w:tabs>
          <w:tab w:val="clear" w:pos="158"/>
          <w:tab w:val="left" w:pos="90"/>
          <w:tab w:val="left" w:pos="270"/>
        </w:tabs>
        <w:ind w:left="518" w:hanging="360"/>
      </w:pPr>
      <w:r>
        <w:t>Nu există niciun Acord privind nivelul serviciului pentru Dynamics 365 Customer Insights.</w:t>
      </w:r>
    </w:p>
    <w:p w14:paraId="19CB0D13" w14:textId="77777777" w:rsidR="00EB7902" w:rsidRPr="00931AE7" w:rsidRDefault="00EB7902" w:rsidP="00EB7902">
      <w:pPr>
        <w:pStyle w:val="ProductList-Body"/>
      </w:pPr>
    </w:p>
    <w:p w14:paraId="1DC13FE9" w14:textId="77777777" w:rsidR="00EB7902" w:rsidRPr="00931AE7" w:rsidRDefault="00EB7902" w:rsidP="00EB7902">
      <w:pPr>
        <w:pStyle w:val="ProductList-Body"/>
        <w:keepNext/>
        <w:tabs>
          <w:tab w:val="clear" w:pos="158"/>
          <w:tab w:val="left" w:pos="90"/>
          <w:tab w:val="left" w:pos="270"/>
        </w:tabs>
        <w:ind w:left="518" w:hanging="360"/>
      </w:pPr>
      <w:r>
        <w:rPr>
          <w:b/>
          <w:bCs/>
          <w:color w:val="0072C6"/>
        </w:rPr>
        <w:t>Date și analize furnizate de Microsoft</w:t>
      </w:r>
    </w:p>
    <w:p w14:paraId="19BD955B" w14:textId="3ED2F9B4" w:rsidR="00EB7902" w:rsidRDefault="00EB7902" w:rsidP="00EB7902">
      <w:pPr>
        <w:pStyle w:val="ProductList-Body"/>
        <w:tabs>
          <w:tab w:val="clear" w:pos="158"/>
          <w:tab w:val="left" w:pos="90"/>
          <w:tab w:val="left" w:pos="270"/>
        </w:tabs>
        <w:ind w:left="158"/>
      </w:pPr>
      <w:r>
        <w:t>Dynamics 365 Customer Insights poate include date și analize furnizate de Microsoft (inclusiv, fără limitate la, date și analize legate de segmentul de piață și afinitatea față de marcă), pe care Clientul le poate folosi numai în scopuri de lucru interne.</w:t>
      </w:r>
    </w:p>
    <w:p w14:paraId="3FC6E0AE" w14:textId="77777777" w:rsidR="00B55636" w:rsidRDefault="00B55636" w:rsidP="00B55636">
      <w:pPr>
        <w:pStyle w:val="ProductList-ClauseHeading"/>
        <w:tabs>
          <w:tab w:val="clear" w:pos="360"/>
          <w:tab w:val="left" w:pos="0"/>
        </w:tabs>
        <w:ind w:left="360" w:hanging="360"/>
      </w:pPr>
      <w:r>
        <w:t>Dynamics 365 Customer Service Chat</w:t>
      </w:r>
    </w:p>
    <w:p w14:paraId="4BA65A50" w14:textId="77777777" w:rsidR="00B55636" w:rsidRDefault="00B55636" w:rsidP="00B55636">
      <w:pPr>
        <w:pStyle w:val="ProductList-Body"/>
        <w:tabs>
          <w:tab w:val="clear" w:pos="158"/>
          <w:tab w:val="left" w:pos="90"/>
          <w:tab w:val="left" w:pos="270"/>
        </w:tabs>
        <w:ind w:left="518" w:hanging="360"/>
      </w:pPr>
      <w:r>
        <w:rPr>
          <w:b/>
          <w:bCs/>
          <w:color w:val="0072C6"/>
        </w:rPr>
        <w:t>Acord privind nivelul serviciului</w:t>
      </w:r>
    </w:p>
    <w:p w14:paraId="47E38681" w14:textId="77777777" w:rsidR="00B55636" w:rsidRDefault="00B55636" w:rsidP="00B55636">
      <w:pPr>
        <w:pStyle w:val="ProductList-Body"/>
        <w:tabs>
          <w:tab w:val="clear" w:pos="158"/>
          <w:tab w:val="left" w:pos="90"/>
          <w:tab w:val="left" w:pos="270"/>
        </w:tabs>
        <w:ind w:left="518" w:hanging="360"/>
      </w:pPr>
      <w:r>
        <w:t>Nu există niciun Acord privind nivelul serviciului pentru Dynamics 365 Customer Service Chat.</w:t>
      </w:r>
    </w:p>
    <w:p w14:paraId="7EABDBBA" w14:textId="77777777" w:rsidR="00B55636" w:rsidRDefault="00B55636" w:rsidP="00B55636">
      <w:pPr>
        <w:pStyle w:val="ProductList-Body"/>
        <w:tabs>
          <w:tab w:val="clear" w:pos="158"/>
          <w:tab w:val="left" w:pos="90"/>
          <w:tab w:val="left" w:pos="270"/>
        </w:tabs>
        <w:ind w:left="518" w:hanging="360"/>
      </w:pPr>
    </w:p>
    <w:p w14:paraId="221958BF" w14:textId="77777777" w:rsidR="00B55636" w:rsidRDefault="00B55636" w:rsidP="00B55636">
      <w:pPr>
        <w:pStyle w:val="ProductList-ClauseHeading"/>
        <w:tabs>
          <w:tab w:val="clear" w:pos="360"/>
          <w:tab w:val="left" w:pos="0"/>
        </w:tabs>
        <w:ind w:left="360" w:hanging="360"/>
      </w:pPr>
      <w:r>
        <w:t>Microsoft Forms Pro</w:t>
      </w:r>
    </w:p>
    <w:p w14:paraId="416E59B3" w14:textId="77777777" w:rsidR="00B55636" w:rsidRDefault="00B55636" w:rsidP="00B55636">
      <w:pPr>
        <w:pStyle w:val="ProductList-Body"/>
        <w:tabs>
          <w:tab w:val="clear" w:pos="158"/>
          <w:tab w:val="left" w:pos="90"/>
          <w:tab w:val="left" w:pos="270"/>
        </w:tabs>
        <w:ind w:left="518" w:hanging="360"/>
      </w:pPr>
      <w:r>
        <w:rPr>
          <w:b/>
          <w:bCs/>
          <w:color w:val="0072C6"/>
        </w:rPr>
        <w:t>Acord privind nivelul serviciului</w:t>
      </w:r>
    </w:p>
    <w:p w14:paraId="3EC251BF" w14:textId="753940A3" w:rsidR="00B55636" w:rsidRPr="00931AE7" w:rsidRDefault="00B55636" w:rsidP="00B55636">
      <w:pPr>
        <w:pStyle w:val="ProductList-Body"/>
        <w:tabs>
          <w:tab w:val="clear" w:pos="158"/>
          <w:tab w:val="left" w:pos="90"/>
          <w:tab w:val="left" w:pos="270"/>
        </w:tabs>
        <w:ind w:left="518" w:hanging="360"/>
      </w:pPr>
      <w:r>
        <w:t>Nu există niciun Acord privind nivelul serviciului pentru Microsoft Forms Pro.</w:t>
      </w:r>
    </w:p>
    <w:bookmarkStart w:id="176" w:name="O365Services"/>
    <w:p w14:paraId="79BE1468"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4E44AC5B" w14:textId="6D7F2572" w:rsidR="003D22CB" w:rsidRPr="006B4B3B" w:rsidRDefault="004E52BA" w:rsidP="00D54D7E">
      <w:pPr>
        <w:pStyle w:val="ProductList-OfferingGroupHeading"/>
        <w:keepNext/>
        <w:rPr>
          <w:lang w:val="it-IT"/>
        </w:rPr>
      </w:pPr>
      <w:bookmarkStart w:id="177" w:name="_Toc15457302"/>
      <w:r w:rsidRPr="006B4B3B">
        <w:rPr>
          <w:lang w:val="it-IT"/>
        </w:rPr>
        <w:t>Serviciile Office 365</w:t>
      </w:r>
      <w:bookmarkEnd w:id="177"/>
    </w:p>
    <w:bookmarkEnd w:id="176"/>
    <w:p w14:paraId="4D62A6AD" w14:textId="77777777" w:rsidR="005363B2" w:rsidRPr="000772BE" w:rsidRDefault="005363B2" w:rsidP="00D54D7E">
      <w:pPr>
        <w:pStyle w:val="ProductList-Body"/>
        <w:keepNext/>
        <w:tabs>
          <w:tab w:val="clear" w:pos="158"/>
          <w:tab w:val="left" w:pos="360"/>
        </w:tabs>
      </w:pPr>
      <w:r>
        <w:rPr>
          <w:b/>
          <w:color w:val="00188F"/>
        </w:rPr>
        <w:t>Notificări</w:t>
      </w:r>
    </w:p>
    <w:p w14:paraId="4CE7ACB8" w14:textId="47CB51C8" w:rsidR="000E3993" w:rsidRPr="00690C65" w:rsidRDefault="005363B2" w:rsidP="005363B2">
      <w:pPr>
        <w:pStyle w:val="ProductList-Body"/>
      </w:pPr>
      <w:r>
        <w:t xml:space="preserve">Se aplică notificările pentru Bing Maps din </w:t>
      </w:r>
      <w:hyperlink w:anchor="Attachment1" w:tooltip="Anexa 1" w:history="1">
        <w:r>
          <w:rPr>
            <w:rStyle w:val="Hyperlink"/>
          </w:rPr>
          <w:t>Anexa 1</w:t>
        </w:r>
      </w:hyperlink>
      <w:r>
        <w:t>.</w:t>
      </w:r>
      <w:r w:rsidR="00332EA2">
        <w:t xml:space="preserve"> </w:t>
      </w:r>
      <w:r>
        <w:t xml:space="preserve">Toate serviciile de integrare, migrare sau implementare furnizate Clientului vor respecta notificarea privind Serviciile profesionale din </w:t>
      </w:r>
      <w:hyperlink w:anchor="Attachment1" w:tooltip="Anexa 1" w:history="1">
        <w:r>
          <w:rPr>
            <w:rStyle w:val="Hyperlink"/>
          </w:rPr>
          <w:t>Anexa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19279F">
      <w:pPr>
        <w:pStyle w:val="ProductList-Body"/>
        <w:keepNext/>
      </w:pPr>
      <w:bookmarkStart w:id="178" w:name="CoreFeaturesforOffice365Services"/>
      <w:r>
        <w:rPr>
          <w:b/>
          <w:color w:val="00188F"/>
        </w:rPr>
        <w:t>Caracteristicile de bază pentru Serviciile Office 365</w:t>
      </w:r>
    </w:p>
    <w:bookmarkEnd w:id="178"/>
    <w:p w14:paraId="6CD2CC0F" w14:textId="7D0FEFFD" w:rsidR="009427A1" w:rsidRPr="00690C65" w:rsidRDefault="009427A1" w:rsidP="009427A1">
      <w:pPr>
        <w:pStyle w:val="ProductList-Body"/>
      </w:pPr>
      <w:r>
        <w:t>Pe durata abonamentului Clientului, Serviciile Office 365 vor respecta descrierea Caracteristicilor de bază, care apare (dacă există) în secţiunile privind Serviciile Office 365, cu condiţia respectării restricţiilor sau factorilor externi care se aplică Produselor (cum ar fi destinatarul, rata de mesaje, dimensiunea mesajelor şi limitele dimensiunii cutiei poştale pentru e-mailuri; strategiile de conservare a datelor implicite sau impuse de Client; limitele de căutare; limitele de stocare; configuraţiile Clientului sau utilizatorului final şi respectarea limitelor de capacitate). Microsoft are dreptul să elimine definitiv funcţionalitatea specificată mai jos numai dacă oferă Clientului o funcţionalitate alternativă rezonabilă.</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 de administrare</w:t>
      </w:r>
    </w:p>
    <w:p w14:paraId="1026F256" w14:textId="0FAFB0CC" w:rsidR="009427A1" w:rsidRDefault="009427A1" w:rsidP="00F750CE">
      <w:pPr>
        <w:pStyle w:val="ProductList-Body"/>
        <w:tabs>
          <w:tab w:val="clear" w:pos="158"/>
          <w:tab w:val="left" w:pos="360"/>
        </w:tabs>
        <w:ind w:left="180"/>
      </w:pPr>
      <w:r>
        <w:t>Clientul va putea adăuga şi elimina utilizatori finali şi domenii, va putea gestiona licenţe şi va putea crea grupuri prin intermediul Portalului Microsoft Online Services sau al site-ului succesor.</w:t>
      </w:r>
    </w:p>
    <w:p w14:paraId="621E2D0B" w14:textId="77777777" w:rsidR="00B143C0" w:rsidRPr="00690C65" w:rsidRDefault="00B143C0" w:rsidP="00F750CE">
      <w:pPr>
        <w:pStyle w:val="ProductList-Body"/>
        <w:tabs>
          <w:tab w:val="clear" w:pos="158"/>
          <w:tab w:val="left" w:pos="360"/>
        </w:tabs>
        <w:ind w:left="180"/>
      </w:pPr>
    </w:p>
    <w:p w14:paraId="44F9004C" w14:textId="77777777" w:rsidR="00CC5282" w:rsidRPr="00BA2331" w:rsidRDefault="00CC5282" w:rsidP="00CC5282">
      <w:pPr>
        <w:pStyle w:val="ProductList-ClauseHeading"/>
      </w:pPr>
      <w:r>
        <w:t>Criptarea serviciului cu cheia clientului</w:t>
      </w:r>
    </w:p>
    <w:p w14:paraId="1F8D3D73" w14:textId="77777777" w:rsidR="00CC5282" w:rsidRPr="00BA2331" w:rsidRDefault="00CC5282" w:rsidP="00CC5282">
      <w:pPr>
        <w:pStyle w:val="ProductList-Body"/>
        <w:tabs>
          <w:tab w:val="clear" w:pos="158"/>
          <w:tab w:val="left" w:pos="180"/>
        </w:tabs>
      </w:pPr>
      <w:r>
        <w:t>Clientul îşi asumă toate riscurile cu privire la ştergerea datelor, inaccesibilitate sau întreruperi ale serviciului care rezultă dintr-o indisponibilitate a unei chei de criptare cauzate de Client.</w:t>
      </w:r>
    </w:p>
    <w:p w14:paraId="6DEB3BE1" w14:textId="77777777" w:rsidR="009427A1" w:rsidRPr="00690C65" w:rsidRDefault="009427A1" w:rsidP="009427A1">
      <w:pPr>
        <w:pStyle w:val="ProductList-Body"/>
      </w:pPr>
    </w:p>
    <w:p w14:paraId="13CAC4E1" w14:textId="77777777" w:rsidR="00817300" w:rsidRDefault="00817300" w:rsidP="00817300">
      <w:pPr>
        <w:pStyle w:val="ProductList-Body"/>
        <w:rPr>
          <w:b/>
          <w:color w:val="00188F"/>
        </w:rPr>
      </w:pPr>
      <w:bookmarkStart w:id="179" w:name="MicrosoftTeams"/>
      <w:r>
        <w:rPr>
          <w:b/>
          <w:color w:val="00188F"/>
        </w:rPr>
        <w:t>Microsoft Teams</w:t>
      </w:r>
      <w:bookmarkEnd w:id="179"/>
    </w:p>
    <w:p w14:paraId="5B2F815D" w14:textId="348F5F7E" w:rsidR="009A79AF" w:rsidRDefault="009A79AF" w:rsidP="009A79AF">
      <w:pPr>
        <w:pStyle w:val="ProductList-Body"/>
        <w:tabs>
          <w:tab w:val="clear" w:pos="158"/>
          <w:tab w:val="left" w:pos="360"/>
        </w:tabs>
      </w:pPr>
      <w:r>
        <w:rPr>
          <w:b/>
        </w:rPr>
        <w:t>Notificare</w:t>
      </w:r>
      <w:r w:rsidRPr="004C4486">
        <w:rPr>
          <w:b/>
        </w:rPr>
        <w:t>:</w:t>
      </w:r>
      <w:r>
        <w:t xml:space="preserve"> Notificarea privind H.264/MPEG-4 AVC din </w:t>
      </w:r>
      <w:hyperlink w:anchor="Attachment1" w:tooltip="Anexa 1" w:history="1">
        <w:r>
          <w:rPr>
            <w:rStyle w:val="Hyperlink"/>
          </w:rPr>
          <w:t>Anexa 1</w:t>
        </w:r>
      </w:hyperlink>
      <w:r>
        <w:t xml:space="preserve"> se aplică tuturor serviciilor Office 365 care includ Microsoft Teams.</w:t>
      </w:r>
    </w:p>
    <w:p w14:paraId="5562A9C5" w14:textId="16B7D88B" w:rsidR="00D54D7E" w:rsidRDefault="00D54D7E" w:rsidP="009A79AF">
      <w:pPr>
        <w:pStyle w:val="ProductList-Body"/>
        <w:tabs>
          <w:tab w:val="clear" w:pos="158"/>
          <w:tab w:val="left" w:pos="360"/>
        </w:tabs>
      </w:pPr>
    </w:p>
    <w:p w14:paraId="2D04705E" w14:textId="77777777" w:rsidR="00D54D7E" w:rsidRPr="00D67A4B" w:rsidRDefault="00D54D7E" w:rsidP="00D54D7E">
      <w:pPr>
        <w:pStyle w:val="ProductList-Body"/>
        <w:rPr>
          <w:b/>
          <w:color w:val="00188F"/>
        </w:rPr>
      </w:pPr>
      <w:r>
        <w:rPr>
          <w:b/>
          <w:color w:val="00188F"/>
        </w:rPr>
        <w:lastRenderedPageBreak/>
        <w:t>Yammer</w:t>
      </w:r>
    </w:p>
    <w:p w14:paraId="1E57846B" w14:textId="77777777" w:rsidR="00D54D7E" w:rsidRDefault="00D54D7E" w:rsidP="00D54D7E">
      <w:pPr>
        <w:pStyle w:val="ProductList-Body"/>
      </w:pPr>
      <w:r>
        <w:t>Pentru Serviciile Office 365 care includ Yammer, Utilizatorii externi invitaţi la Yammer prin reţeaua externă nu au nevoie de licenţe SL utilizator.</w:t>
      </w:r>
    </w:p>
    <w:bookmarkStart w:id="180" w:name="AudioServices"/>
    <w:p w14:paraId="0C21C23C"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0263F40B" w14:textId="77777777" w:rsidR="002B3CFE" w:rsidRDefault="002B3CFE" w:rsidP="002B3CFE">
      <w:pPr>
        <w:pStyle w:val="ProductList-Offering2Heading"/>
        <w:outlineLvl w:val="2"/>
      </w:pPr>
      <w:r>
        <w:tab/>
      </w:r>
      <w:bookmarkStart w:id="181" w:name="_Toc528174078"/>
      <w:bookmarkStart w:id="182" w:name="_Toc15457303"/>
      <w:r>
        <w:t>Servicii audio</w:t>
      </w:r>
      <w:bookmarkEnd w:id="181"/>
      <w:bookmarkEnd w:id="182"/>
    </w:p>
    <w:p w14:paraId="4F95E9D7" w14:textId="77777777" w:rsidR="002B3CFE" w:rsidRDefault="002B3CFE" w:rsidP="002B3CFE">
      <w:pPr>
        <w:pStyle w:val="ProductList-Offering1"/>
        <w:sectPr w:rsidR="002B3CFE" w:rsidSect="00E275D6">
          <w:footerReference w:type="default" r:id="rId31"/>
          <w:footerReference w:type="first" r:id="rId32"/>
          <w:type w:val="continuous"/>
          <w:pgSz w:w="12240" w:h="15840"/>
          <w:pgMar w:top="1440" w:right="720" w:bottom="1440" w:left="720" w:header="720" w:footer="720" w:gutter="0"/>
          <w:cols w:space="720"/>
          <w:titlePg/>
          <w:docGrid w:linePitch="360"/>
        </w:sectPr>
      </w:pPr>
    </w:p>
    <w:bookmarkEnd w:id="180"/>
    <w:p w14:paraId="4538BE84" w14:textId="77777777" w:rsidR="002B3CFE" w:rsidRDefault="002B3CFE" w:rsidP="002B3CFE">
      <w:pPr>
        <w:pStyle w:val="ProductList-Body"/>
        <w:rPr>
          <w:rFonts w:asciiTheme="majorHAnsi" w:hAnsiTheme="majorHAnsi"/>
          <w:sz w:val="16"/>
          <w:szCs w:val="16"/>
        </w:rPr>
      </w:pPr>
      <w:r>
        <w:rPr>
          <w:rFonts w:asciiTheme="majorHAnsi" w:hAnsiTheme="majorHAnsi"/>
          <w:sz w:val="16"/>
          <w:szCs w:val="16"/>
        </w:rPr>
        <w:t>Skype for Business Online (Plan 2)</w:t>
      </w:r>
    </w:p>
    <w:p w14:paraId="2CF19D87" w14:textId="77777777" w:rsidR="002B3CFE" w:rsidRDefault="002B3CFE" w:rsidP="002B3CFE">
      <w:pPr>
        <w:pStyle w:val="ProductList-Body"/>
        <w:rPr>
          <w:rFonts w:asciiTheme="majorHAnsi" w:hAnsiTheme="majorHAnsi"/>
          <w:sz w:val="16"/>
          <w:szCs w:val="16"/>
        </w:rPr>
      </w:pPr>
      <w:r>
        <w:rPr>
          <w:rFonts w:asciiTheme="majorHAnsi" w:hAnsiTheme="majorHAnsi"/>
          <w:sz w:val="16"/>
          <w:szCs w:val="16"/>
        </w:rPr>
        <w:t xml:space="preserve">Conferință audio </w:t>
      </w:r>
    </w:p>
    <w:p w14:paraId="4C351A23" w14:textId="77777777" w:rsidR="002B3CFE" w:rsidRPr="00EF1E73" w:rsidRDefault="002B3CFE" w:rsidP="002B3CFE">
      <w:pPr>
        <w:pStyle w:val="ProductList-Body"/>
        <w:rPr>
          <w:rFonts w:asciiTheme="majorHAnsi" w:hAnsiTheme="majorHAnsi"/>
          <w:sz w:val="16"/>
          <w:szCs w:val="16"/>
        </w:rPr>
      </w:pPr>
      <w:r>
        <w:rPr>
          <w:rFonts w:asciiTheme="majorHAnsi" w:hAnsiTheme="majorHAnsi"/>
          <w:sz w:val="16"/>
          <w:szCs w:val="16"/>
        </w:rPr>
        <w:t>Plan de apelare</w:t>
      </w:r>
    </w:p>
    <w:p w14:paraId="2C387F3E" w14:textId="77777777" w:rsidR="002B3CFE" w:rsidRDefault="002B3CFE" w:rsidP="002B3CFE">
      <w:pPr>
        <w:pStyle w:val="ProductList-Body"/>
        <w:rPr>
          <w:rFonts w:asciiTheme="majorHAnsi" w:hAnsiTheme="majorHAnsi"/>
          <w:sz w:val="16"/>
          <w:szCs w:val="16"/>
        </w:rPr>
      </w:pPr>
      <w:r>
        <w:rPr>
          <w:rFonts w:asciiTheme="majorHAnsi" w:hAnsiTheme="majorHAnsi"/>
          <w:sz w:val="16"/>
          <w:szCs w:val="16"/>
        </w:rPr>
        <w:t>Telefon de zonă comună</w:t>
      </w:r>
    </w:p>
    <w:p w14:paraId="0E762ECA" w14:textId="77777777" w:rsidR="002B3CFE" w:rsidRDefault="002B3CFE" w:rsidP="002B3CFE">
      <w:pPr>
        <w:pStyle w:val="ProductList-Body"/>
        <w:rPr>
          <w:rFonts w:asciiTheme="majorHAnsi" w:hAnsiTheme="majorHAnsi"/>
          <w:sz w:val="16"/>
          <w:szCs w:val="16"/>
        </w:rPr>
      </w:pPr>
      <w:r>
        <w:rPr>
          <w:rFonts w:asciiTheme="majorHAnsi" w:hAnsiTheme="majorHAnsi"/>
          <w:sz w:val="16"/>
          <w:szCs w:val="16"/>
        </w:rPr>
        <w:t>Credite de comunicare</w:t>
      </w:r>
    </w:p>
    <w:p w14:paraId="66EDB6E0" w14:textId="77777777" w:rsidR="002B3CFE" w:rsidRDefault="002B3CFE" w:rsidP="002B3CFE">
      <w:pPr>
        <w:pStyle w:val="ProductList-Body"/>
        <w:rPr>
          <w:rFonts w:asciiTheme="majorHAnsi" w:hAnsiTheme="majorHAnsi"/>
          <w:sz w:val="16"/>
          <w:szCs w:val="16"/>
        </w:rPr>
      </w:pPr>
      <w:r>
        <w:rPr>
          <w:rFonts w:asciiTheme="majorHAnsi" w:hAnsiTheme="majorHAnsi"/>
          <w:sz w:val="16"/>
          <w:szCs w:val="16"/>
        </w:rPr>
        <w:t>Sală de întâlniri</w:t>
      </w:r>
    </w:p>
    <w:p w14:paraId="488D91C1" w14:textId="77777777" w:rsidR="002B3CFE" w:rsidRDefault="002B3CFE" w:rsidP="002B3CFE">
      <w:pPr>
        <w:pStyle w:val="ProductList-Body"/>
        <w:rPr>
          <w:rFonts w:asciiTheme="majorHAnsi" w:hAnsiTheme="majorHAnsi"/>
          <w:sz w:val="16"/>
          <w:szCs w:val="16"/>
        </w:rPr>
      </w:pPr>
      <w:r>
        <w:rPr>
          <w:rFonts w:asciiTheme="majorHAnsi" w:hAnsiTheme="majorHAnsi"/>
          <w:sz w:val="16"/>
          <w:szCs w:val="16"/>
        </w:rPr>
        <w:t>Sistemul telefonului</w:t>
      </w:r>
    </w:p>
    <w:p w14:paraId="7A1D85E8" w14:textId="77777777" w:rsidR="002B3CFE" w:rsidRDefault="002B3CFE" w:rsidP="002B3CFE">
      <w:pPr>
        <w:pStyle w:val="ProductList-Offering2"/>
        <w:sectPr w:rsidR="002B3CFE" w:rsidSect="005B7124">
          <w:type w:val="continuous"/>
          <w:pgSz w:w="12240" w:h="15840"/>
          <w:pgMar w:top="1440" w:right="720" w:bottom="1440" w:left="720" w:header="720" w:footer="720" w:gutter="0"/>
          <w:cols w:num="2" w:space="720"/>
          <w:titlePg/>
          <w:docGrid w:linePitch="360"/>
        </w:sectPr>
      </w:pPr>
    </w:p>
    <w:p w14:paraId="59A70B97" w14:textId="77777777" w:rsidR="002B3CFE" w:rsidRPr="000A5E8A" w:rsidRDefault="002B3CFE" w:rsidP="002B3CFE">
      <w:pPr>
        <w:pStyle w:val="ProductList-Body"/>
        <w:pBdr>
          <w:top w:val="single" w:sz="4" w:space="1" w:color="BFBFBF" w:themeColor="background1" w:themeShade="BF"/>
        </w:pBdr>
        <w:rPr>
          <w:b/>
          <w:color w:val="000000" w:themeColor="text1"/>
          <w:sz w:val="8"/>
          <w:szCs w:val="8"/>
        </w:rPr>
      </w:pPr>
    </w:p>
    <w:p w14:paraId="787498DD" w14:textId="77777777" w:rsidR="002B3CFE" w:rsidRPr="001A19E0" w:rsidRDefault="002B3CFE" w:rsidP="002B3CFE">
      <w:pPr>
        <w:pStyle w:val="ProductList-Body"/>
        <w:rPr>
          <w:b/>
          <w:color w:val="00188F"/>
        </w:rPr>
      </w:pPr>
      <w:r>
        <w:rPr>
          <w:b/>
          <w:color w:val="00188F"/>
        </w:rPr>
        <w:t>Caracteristicile de bază pentru Serviciile Office 365</w:t>
      </w:r>
    </w:p>
    <w:p w14:paraId="2C193D8A" w14:textId="277A997A" w:rsidR="002B3CFE" w:rsidRDefault="002B3CFE" w:rsidP="002B3CFE">
      <w:pPr>
        <w:pStyle w:val="ProductList-Body"/>
      </w:pPr>
      <w:r>
        <w:t xml:space="preserve">Skype for Business Online Plan 2 sau serviciile succesoare vor avea următoarele capacități prin </w:t>
      </w:r>
      <w:hyperlink w:anchor="CoreFeaturesforOffice365Services" w:tooltip="caracteristicile de bază" w:history="1">
        <w:r>
          <w:rPr>
            <w:rStyle w:val="Hyperlink"/>
          </w:rPr>
          <w:t>caracteristicile de bază</w:t>
        </w:r>
      </w:hyperlink>
      <w:r>
        <w:t>:</w:t>
      </w:r>
    </w:p>
    <w:p w14:paraId="5F5A964C" w14:textId="77777777" w:rsidR="002B3CFE" w:rsidRPr="00D7478E" w:rsidRDefault="002B3CFE" w:rsidP="002B3CFE">
      <w:pPr>
        <w:pStyle w:val="ProductList-Body"/>
      </w:pPr>
    </w:p>
    <w:p w14:paraId="3144C02C" w14:textId="77777777" w:rsidR="002B3CFE" w:rsidRPr="00D7478E" w:rsidRDefault="002B3CFE" w:rsidP="002B3CFE">
      <w:pPr>
        <w:pStyle w:val="ProductList-Body"/>
        <w:tabs>
          <w:tab w:val="clear" w:pos="158"/>
          <w:tab w:val="left" w:pos="360"/>
        </w:tabs>
        <w:ind w:left="180"/>
        <w:rPr>
          <w:b/>
          <w:color w:val="0072C6"/>
        </w:rPr>
      </w:pPr>
      <w:r>
        <w:rPr>
          <w:b/>
          <w:color w:val="0072C6"/>
        </w:rPr>
        <w:t>Mesagerie instant</w:t>
      </w:r>
    </w:p>
    <w:p w14:paraId="358D144D" w14:textId="77777777" w:rsidR="002B3CFE" w:rsidRDefault="002B3CFE" w:rsidP="002B3CFE">
      <w:pPr>
        <w:pStyle w:val="ProductList-Body"/>
        <w:tabs>
          <w:tab w:val="clear" w:pos="158"/>
          <w:tab w:val="left" w:pos="360"/>
        </w:tabs>
        <w:ind w:left="180"/>
      </w:pPr>
      <w:r>
        <w:t>Utilizatorul final va putea transfera în timp real un mesaj text altui utilizator final prin intermediul unei rețele Protocol internet.</w:t>
      </w:r>
    </w:p>
    <w:p w14:paraId="0050B048" w14:textId="77777777" w:rsidR="002B3CFE" w:rsidRDefault="002B3CFE" w:rsidP="002B3CFE">
      <w:pPr>
        <w:pStyle w:val="ProductList-Body"/>
        <w:tabs>
          <w:tab w:val="clear" w:pos="158"/>
          <w:tab w:val="left" w:pos="360"/>
        </w:tabs>
        <w:ind w:left="180"/>
      </w:pPr>
    </w:p>
    <w:p w14:paraId="3287799F" w14:textId="77777777" w:rsidR="002B3CFE" w:rsidRPr="00D7478E" w:rsidRDefault="002B3CFE" w:rsidP="002B3CFE">
      <w:pPr>
        <w:pStyle w:val="ProductList-Body"/>
        <w:tabs>
          <w:tab w:val="clear" w:pos="158"/>
          <w:tab w:val="left" w:pos="360"/>
        </w:tabs>
        <w:ind w:left="180"/>
        <w:rPr>
          <w:b/>
          <w:color w:val="0072C6"/>
        </w:rPr>
      </w:pPr>
      <w:r>
        <w:rPr>
          <w:b/>
          <w:color w:val="0072C6"/>
        </w:rPr>
        <w:t>Prezență</w:t>
      </w:r>
    </w:p>
    <w:p w14:paraId="12519CD6" w14:textId="77777777" w:rsidR="002B3CFE" w:rsidRDefault="002B3CFE" w:rsidP="002B3CFE">
      <w:pPr>
        <w:pStyle w:val="ProductList-Body"/>
        <w:tabs>
          <w:tab w:val="clear" w:pos="158"/>
          <w:tab w:val="left" w:pos="360"/>
        </w:tabs>
        <w:ind w:left="180"/>
      </w:pPr>
      <w:r>
        <w:t>Utilizatorul final va putea seta și afișa disponibilitatea sa și va putea vizualiza disponibilitatea altui utilizator final.</w:t>
      </w:r>
    </w:p>
    <w:p w14:paraId="5FFA77F6" w14:textId="77777777" w:rsidR="002B3CFE" w:rsidRDefault="002B3CFE" w:rsidP="002B3CFE">
      <w:pPr>
        <w:pStyle w:val="ProductList-Body"/>
        <w:tabs>
          <w:tab w:val="clear" w:pos="158"/>
          <w:tab w:val="left" w:pos="360"/>
        </w:tabs>
        <w:ind w:left="180"/>
      </w:pPr>
    </w:p>
    <w:p w14:paraId="26D8F761" w14:textId="77777777" w:rsidR="002B3CFE" w:rsidRPr="00D7478E" w:rsidRDefault="002B3CFE" w:rsidP="002B3CFE">
      <w:pPr>
        <w:pStyle w:val="ProductList-Body"/>
        <w:keepNext/>
        <w:tabs>
          <w:tab w:val="clear" w:pos="158"/>
          <w:tab w:val="left" w:pos="360"/>
        </w:tabs>
        <w:ind w:left="187"/>
        <w:rPr>
          <w:b/>
          <w:color w:val="0072C6"/>
        </w:rPr>
      </w:pPr>
      <w:r>
        <w:rPr>
          <w:b/>
          <w:color w:val="0072C6"/>
        </w:rPr>
        <w:t>Întâlniri online</w:t>
      </w:r>
    </w:p>
    <w:p w14:paraId="6C970400" w14:textId="77777777" w:rsidR="002B3CFE" w:rsidRDefault="002B3CFE" w:rsidP="002B3CFE">
      <w:pPr>
        <w:pStyle w:val="ProductList-Body"/>
        <w:tabs>
          <w:tab w:val="clear" w:pos="158"/>
          <w:tab w:val="left" w:pos="360"/>
        </w:tabs>
        <w:ind w:left="180"/>
      </w:pPr>
      <w:r>
        <w:t>Utilizatorul final va putea desfășura o întâlnire pe internet cu funcție de conferință audio și video cu alți utilizatori finali.</w:t>
      </w:r>
    </w:p>
    <w:p w14:paraId="788163F1" w14:textId="77777777" w:rsidR="002B3CFE" w:rsidRPr="0011540B" w:rsidRDefault="002B3CFE" w:rsidP="002B3CFE">
      <w:pPr>
        <w:pStyle w:val="ProductList-Body"/>
      </w:pPr>
    </w:p>
    <w:p w14:paraId="16E3FCC7" w14:textId="77777777" w:rsidR="002B3CFE" w:rsidRDefault="002B3CFE" w:rsidP="00B55636">
      <w:pPr>
        <w:pStyle w:val="ProductList-Body"/>
        <w:keepNext/>
        <w:rPr>
          <w:b/>
          <w:color w:val="00188F"/>
        </w:rPr>
      </w:pPr>
      <w:r>
        <w:rPr>
          <w:b/>
          <w:color w:val="00188F"/>
        </w:rPr>
        <w:t>Notificări</w:t>
      </w:r>
    </w:p>
    <w:p w14:paraId="43652B3F" w14:textId="69960117" w:rsidR="002B3CFE" w:rsidRDefault="002B3CFE" w:rsidP="002B3CFE">
      <w:pPr>
        <w:pStyle w:val="ProductList-Body"/>
      </w:pPr>
      <w:r>
        <w:t xml:space="preserve">Se aplică notificările privind H.264/MPEG-4 AVC și/sau VC-1 din </w:t>
      </w:r>
      <w:hyperlink w:anchor="Attachment1" w:tooltip="Anexa 1" w:history="1">
        <w:r>
          <w:rPr>
            <w:rStyle w:val="Hyperlink"/>
          </w:rPr>
          <w:t>Anexa 1</w:t>
        </w:r>
      </w:hyperlink>
      <w:r>
        <w:t>.</w:t>
      </w:r>
    </w:p>
    <w:p w14:paraId="1B38D845" w14:textId="77777777" w:rsidR="002B3CFE" w:rsidRDefault="002B3CFE" w:rsidP="002B3CFE">
      <w:pPr>
        <w:pStyle w:val="ProductList-Body"/>
        <w:tabs>
          <w:tab w:val="clear" w:pos="158"/>
          <w:tab w:val="left" w:pos="360"/>
        </w:tabs>
      </w:pPr>
    </w:p>
    <w:p w14:paraId="6ECD945F" w14:textId="77777777" w:rsidR="002B3CFE" w:rsidRPr="00207B92" w:rsidRDefault="002B3CFE" w:rsidP="002B3CFE">
      <w:pPr>
        <w:pStyle w:val="ProductList-Body"/>
        <w:rPr>
          <w:b/>
          <w:color w:val="00188F"/>
        </w:rPr>
      </w:pPr>
      <w:r>
        <w:rPr>
          <w:b/>
          <w:color w:val="00188F"/>
        </w:rPr>
        <w:t>Utilizatorii externi și utilizatorii neautorizați de Skype for Business Online</w:t>
      </w:r>
    </w:p>
    <w:p w14:paraId="5FC20163" w14:textId="77777777" w:rsidR="002B3CFE" w:rsidRDefault="002B3CFE" w:rsidP="002B3CFE">
      <w:pPr>
        <w:pStyle w:val="ProductList-Body"/>
        <w:tabs>
          <w:tab w:val="clear" w:pos="158"/>
          <w:tab w:val="left" w:pos="360"/>
        </w:tabs>
      </w:pPr>
      <w:r>
        <w:t>Licențele SL pentru utilizator nu sunt necesare pentru Utilizatorii externi și utilizatorii neautorizați de serviciul Skype for Business Online.</w:t>
      </w:r>
    </w:p>
    <w:p w14:paraId="30BC1CFD" w14:textId="77777777" w:rsidR="002B3CFE" w:rsidRDefault="002B3CFE" w:rsidP="002B3CFE">
      <w:pPr>
        <w:pStyle w:val="ProductList-Body"/>
        <w:tabs>
          <w:tab w:val="clear" w:pos="158"/>
          <w:tab w:val="left" w:pos="360"/>
        </w:tabs>
      </w:pPr>
    </w:p>
    <w:p w14:paraId="3BB0F093" w14:textId="77777777" w:rsidR="002B3CFE" w:rsidRPr="0011540B" w:rsidRDefault="002B3CFE" w:rsidP="002B3CFE">
      <w:pPr>
        <w:pStyle w:val="ProductList-Body"/>
        <w:rPr>
          <w:b/>
          <w:color w:val="00188F"/>
        </w:rPr>
      </w:pPr>
      <w:r>
        <w:rPr>
          <w:b/>
          <w:color w:val="00188F"/>
        </w:rPr>
        <w:t>Dispozitivul de comunicare pentru zona comună</w:t>
      </w:r>
    </w:p>
    <w:p w14:paraId="0E0A0901" w14:textId="77777777" w:rsidR="002B3CFE" w:rsidRDefault="002B3CFE" w:rsidP="002B3CFE">
      <w:pPr>
        <w:pStyle w:val="ProductList-Body"/>
        <w:tabs>
          <w:tab w:val="clear" w:pos="158"/>
          <w:tab w:val="left" w:pos="360"/>
        </w:tabs>
      </w:pPr>
      <w:r>
        <w:t>Dispozitivul de comunicare pentru zona comună („CACD”) este un dispozitiv partajat de mai mulți utilizatori care nu se conectează la acesta cu ajutorul datelor de conectare pentru Office 365, dar care acceptă apeluri, întâlniri și/sau conferințe prin voce, voice over IP și/sau video. Ofertele Microsoft pentru Telefonul de zonă comună și Sala de întâlniri sunt licențe SL pentru dispozitiv care pot fi atribuite numai unui dispozitiv CACD. Fiecare dispozitiv cu licență pentru CACD poate fi accesat și utilizat de un număr nelimitat de utilizatori.</w:t>
      </w:r>
    </w:p>
    <w:p w14:paraId="3208176C" w14:textId="77777777" w:rsidR="002B3CFE" w:rsidRDefault="002B3CFE" w:rsidP="002B3CFE">
      <w:pPr>
        <w:pStyle w:val="ProductList-Body"/>
        <w:tabs>
          <w:tab w:val="clear" w:pos="158"/>
          <w:tab w:val="left" w:pos="360"/>
        </w:tabs>
      </w:pPr>
    </w:p>
    <w:p w14:paraId="7B775C94" w14:textId="77777777" w:rsidR="002B3CFE" w:rsidRPr="003619D2" w:rsidRDefault="002B3CFE" w:rsidP="002B3CFE">
      <w:pPr>
        <w:pStyle w:val="ProductList-Body"/>
        <w:rPr>
          <w:b/>
          <w:color w:val="00188F"/>
        </w:rPr>
      </w:pPr>
      <w:r>
        <w:rPr>
          <w:b/>
          <w:color w:val="00188F"/>
        </w:rPr>
        <w:t>Serviciile Plan de apelare și Serviciile Conferință audio (Servicii de apelare/conferință)</w:t>
      </w:r>
    </w:p>
    <w:p w14:paraId="2D278B82" w14:textId="77777777" w:rsidR="002B3CFE" w:rsidRDefault="002B3CFE" w:rsidP="002B3CFE">
      <w:pPr>
        <w:pStyle w:val="ProductList-Body"/>
        <w:tabs>
          <w:tab w:val="clear" w:pos="158"/>
          <w:tab w:val="left" w:pos="360"/>
        </w:tabs>
      </w:pPr>
      <w:r>
        <w:t xml:space="preserve">Serviciile de apelare și de conferință sunt oferite de Afiliatul Microsoft autorizat să le administreze. Prețurile pentru Serviciile de apelare și de conferință pot include taxele și comisioanele aplicabile. Termenii Serviciilor de apelare și de conferință pot varia în funcție de țară. Toate taxele și comisioanele incluse, precum și termenii de utilizare în funcție de țară se află în termenii de utilizare disponibili pe site-ul privind Licențierea de volum de la </w:t>
      </w:r>
      <w:hyperlink r:id="rId33" w:history="1">
        <w:r>
          <w:rPr>
            <w:rStyle w:val="Hyperlink"/>
          </w:rPr>
          <w:t>http://go.microsoft.com/fwlink/?LinkId=690247</w:t>
        </w:r>
      </w:hyperlink>
      <w:r>
        <w:t>.</w:t>
      </w:r>
    </w:p>
    <w:p w14:paraId="611FC9E0" w14:textId="77777777" w:rsidR="002B3CFE" w:rsidRDefault="002B3CFE" w:rsidP="002B3CFE">
      <w:pPr>
        <w:pStyle w:val="ProductList-Body"/>
        <w:tabs>
          <w:tab w:val="clear" w:pos="158"/>
          <w:tab w:val="left" w:pos="360"/>
        </w:tabs>
      </w:pPr>
    </w:p>
    <w:p w14:paraId="1B907370" w14:textId="77777777" w:rsidR="002B3CFE" w:rsidRPr="0081293D" w:rsidRDefault="002B3CFE" w:rsidP="002B3CFE">
      <w:pPr>
        <w:pStyle w:val="ProductList-Body"/>
      </w:pPr>
      <w:r>
        <w:t>Depășirea limitelor de utilizare aferente planului de abonament pentru Serviciul de apelare și de conferință, prezentate în termenii de utilizare, poate atrage suspendarea serviciilor. Microsoft va trimite o notificare rezonabilă înainte de a suspenda Serviciile de apelare sau de conferință, iar clientul va putea să efectueze apeluri de urgență în cursul oricărei perioade de suspendare.</w:t>
      </w:r>
    </w:p>
    <w:p w14:paraId="0FA95A18" w14:textId="77777777" w:rsidR="002B3CFE" w:rsidRDefault="002B3CFE" w:rsidP="002B3CFE">
      <w:pPr>
        <w:pStyle w:val="ProductList-Body"/>
      </w:pPr>
    </w:p>
    <w:p w14:paraId="6EF20C5A" w14:textId="77777777" w:rsidR="002B3CFE" w:rsidRPr="003619D2" w:rsidRDefault="002B3CFE" w:rsidP="002B3CFE">
      <w:pPr>
        <w:pStyle w:val="ProductList-Body"/>
        <w:keepNext/>
        <w:keepLines/>
        <w:rPr>
          <w:b/>
          <w:color w:val="00188F"/>
        </w:rPr>
      </w:pPr>
      <w:r>
        <w:rPr>
          <w:b/>
          <w:color w:val="00188F"/>
        </w:rPr>
        <w:t>Informații importante cu privire la serviciile de urgență</w:t>
      </w:r>
    </w:p>
    <w:p w14:paraId="56D0DD64" w14:textId="77777777" w:rsidR="002B3CFE" w:rsidRDefault="002B3CFE" w:rsidP="002B3CFE">
      <w:pPr>
        <w:pStyle w:val="ProductList-Body"/>
      </w:pPr>
      <w:r>
        <w:t>Clientul trebuie să notifice fiecare utilizator al unui Plan de apelare că serviciile de urgență funcționează diferit decât prin serviciile de telefonie tradiționale după cum urmează: (i) este posibil ca Office 365 să nu cunoască locația efectivă a apelantului serviciului de urgență, motiv pentru care un apel la serviciul de urgență poate fi direcționat către un centru de apeluri incorect și/sau serviciile de urgență pot fi trimise către o locație incorectă; (ii) dacă dispozitivul utilizatorului nu are curent, dacă există o pană de curent sau dacă, din orice motiv, nu poate să acceseze internetul, utilizatorul nu poate efectua un apel la serviciul de urgență prin serviciul pentru Planul de apelare; și (iii) deși serviciile pentru Planul de apelare pot fi utilizate oriunde în lume unde este disponibilă o conexiune la internet, utilizatorii nu trebuie să apeleze serviciul de urgență dintr-o locație în afara țării de origine, deoarece apelul va fi probabil direcționat către centrul de apeluri corespunzător din locația respectivă.</w:t>
      </w:r>
    </w:p>
    <w:p w14:paraId="0625335E" w14:textId="77777777" w:rsidR="00392DF2" w:rsidRDefault="00944C1D"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39551718" w14:textId="77777777" w:rsidR="00A847D4" w:rsidRDefault="00A847D4" w:rsidP="00C477A7">
      <w:pPr>
        <w:pStyle w:val="ProductList-Offering2Heading"/>
        <w:outlineLvl w:val="2"/>
        <w:rPr>
          <w:lang w:val="ro-RO"/>
        </w:rPr>
      </w:pPr>
    </w:p>
    <w:p w14:paraId="5CBE1C0E" w14:textId="77777777" w:rsidR="00A847D4" w:rsidRDefault="00A847D4" w:rsidP="00C477A7">
      <w:pPr>
        <w:pStyle w:val="ProductList-Offering2Heading"/>
        <w:outlineLvl w:val="2"/>
        <w:rPr>
          <w:lang w:val="ro-RO"/>
        </w:rPr>
      </w:pPr>
    </w:p>
    <w:p w14:paraId="4EBE1F37" w14:textId="1063B908" w:rsidR="00C477A7" w:rsidRPr="008554D6" w:rsidRDefault="00C477A7" w:rsidP="00C477A7">
      <w:pPr>
        <w:pStyle w:val="ProductList-Offering2Heading"/>
        <w:outlineLvl w:val="2"/>
        <w:rPr>
          <w:lang w:val="ro-RO"/>
        </w:rPr>
      </w:pPr>
      <w:r w:rsidRPr="008554D6">
        <w:rPr>
          <w:lang w:val="ro-RO"/>
        </w:rPr>
        <w:lastRenderedPageBreak/>
        <w:tab/>
      </w:r>
      <w:bookmarkStart w:id="183" w:name="ExchangeOnline"/>
      <w:bookmarkStart w:id="184" w:name="_Toc524436947"/>
      <w:bookmarkStart w:id="185" w:name="_Toc523239319"/>
      <w:bookmarkStart w:id="186" w:name="_Toc15457304"/>
      <w:r w:rsidRPr="008554D6">
        <w:rPr>
          <w:lang w:val="ro-RO"/>
        </w:rPr>
        <w:t>Exchange Online</w:t>
      </w:r>
      <w:bookmarkEnd w:id="183"/>
      <w:bookmarkEnd w:id="184"/>
      <w:bookmarkEnd w:id="185"/>
      <w:bookmarkEnd w:id="186"/>
    </w:p>
    <w:p w14:paraId="6EC05114" w14:textId="77777777" w:rsidR="00C477A7" w:rsidRDefault="00C477A7" w:rsidP="00C477A7">
      <w:pPr>
        <w:pStyle w:val="ProductList-Offering1"/>
        <w:sectPr w:rsidR="00C477A7" w:rsidSect="00E275D6">
          <w:footerReference w:type="first" r:id="rId34"/>
          <w:type w:val="continuous"/>
          <w:pgSz w:w="12240" w:h="15840"/>
          <w:pgMar w:top="1440" w:right="720" w:bottom="1440" w:left="720" w:header="720" w:footer="720" w:gutter="0"/>
          <w:cols w:space="720"/>
          <w:titlePg/>
          <w:docGrid w:linePitch="360"/>
        </w:sectPr>
      </w:pPr>
    </w:p>
    <w:p w14:paraId="62F34CC5"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Exchange Online (Plan 1 și 2)</w:t>
      </w:r>
    </w:p>
    <w:p w14:paraId="2AD51FF9"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Exchange Online K1</w:t>
      </w:r>
    </w:p>
    <w:p w14:paraId="4D385757" w14:textId="77777777" w:rsidR="00C477A7" w:rsidRPr="00EF1E73" w:rsidRDefault="00C477A7" w:rsidP="00C477A7">
      <w:pPr>
        <w:pStyle w:val="ProductList-Body"/>
        <w:rPr>
          <w:rFonts w:asciiTheme="majorHAnsi" w:hAnsiTheme="majorHAnsi"/>
          <w:sz w:val="16"/>
          <w:szCs w:val="16"/>
        </w:rPr>
      </w:pPr>
      <w:r>
        <w:rPr>
          <w:rFonts w:asciiTheme="majorHAnsi" w:hAnsiTheme="majorHAnsi"/>
          <w:sz w:val="16"/>
          <w:szCs w:val="16"/>
        </w:rPr>
        <w:t>Arhivare Exchange Online pentru Exchange Online</w:t>
      </w:r>
    </w:p>
    <w:p w14:paraId="057B942D"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 xml:space="preserve">Arhivare Exchange Online pentru Exchange Server </w:t>
      </w:r>
    </w:p>
    <w:p w14:paraId="70F04794" w14:textId="77777777" w:rsidR="00C477A7" w:rsidRPr="00EF1E73" w:rsidRDefault="00C477A7" w:rsidP="00C477A7">
      <w:pPr>
        <w:pStyle w:val="ProductList-Body"/>
        <w:rPr>
          <w:rFonts w:asciiTheme="majorHAnsi" w:hAnsiTheme="majorHAnsi"/>
          <w:sz w:val="16"/>
          <w:szCs w:val="16"/>
        </w:rPr>
      </w:pPr>
      <w:r>
        <w:rPr>
          <w:rFonts w:asciiTheme="majorHAnsi" w:hAnsiTheme="majorHAnsi"/>
          <w:sz w:val="16"/>
          <w:szCs w:val="16"/>
        </w:rPr>
        <w:t>Prevenirea pierderii datelor</w:t>
      </w:r>
    </w:p>
    <w:p w14:paraId="4CF6F2AC"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Protecție avansată împotriva amenințărilor Office 365</w:t>
      </w:r>
    </w:p>
    <w:p w14:paraId="38C89EB4"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Informații despre amenințări Office 365</w:t>
      </w:r>
    </w:p>
    <w:p w14:paraId="037D40A7" w14:textId="77777777" w:rsidR="00C477A7" w:rsidRDefault="00C477A7" w:rsidP="00C477A7">
      <w:pPr>
        <w:pStyle w:val="ProductList-Offering2"/>
        <w:ind w:left="0"/>
        <w:sectPr w:rsidR="00C477A7" w:rsidSect="00E275D6">
          <w:type w:val="continuous"/>
          <w:pgSz w:w="12240" w:h="15840"/>
          <w:pgMar w:top="1440" w:right="720" w:bottom="1440" w:left="720" w:header="720" w:footer="720" w:gutter="0"/>
          <w:cols w:num="2" w:space="720"/>
          <w:titlePg/>
          <w:docGrid w:linePitch="360"/>
        </w:sectPr>
      </w:pPr>
    </w:p>
    <w:p w14:paraId="1E943615" w14:textId="77777777" w:rsidR="00123E7D" w:rsidRPr="0019279F"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Caracteristicile de bază pentru Serviciile Office 365 – Exchange Online</w:t>
      </w:r>
    </w:p>
    <w:p w14:paraId="029F6D7B" w14:textId="69F26B51" w:rsidR="001A19E0" w:rsidRPr="00690C65" w:rsidRDefault="001A19E0" w:rsidP="001A19E0">
      <w:pPr>
        <w:pStyle w:val="ProductList-Body"/>
      </w:pPr>
      <w:r>
        <w:t xml:space="preserve">Exchange Online sau serviciul succesor va avea următoarele capacităţi prin </w:t>
      </w:r>
      <w:hyperlink w:anchor="CoreFeaturesforOffice365Services" w:tooltip="Caracteristicile de bază" w:history="1">
        <w:r>
          <w:rPr>
            <w:rStyle w:val="Hyperlink"/>
          </w:rPr>
          <w:t>Caracteristicile de bază</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5363B2">
      <w:pPr>
        <w:pStyle w:val="ProductList-Body"/>
        <w:keepNext/>
        <w:ind w:left="187"/>
      </w:pPr>
      <w:r>
        <w:rPr>
          <w:b/>
          <w:color w:val="0072C6"/>
        </w:rPr>
        <w:t>E-mailurile</w:t>
      </w:r>
    </w:p>
    <w:p w14:paraId="3937A9A0" w14:textId="4DCDD39C" w:rsidR="001A19E0" w:rsidRPr="00690C65" w:rsidRDefault="001A19E0" w:rsidP="001A19E0">
      <w:pPr>
        <w:pStyle w:val="ProductList-Body"/>
        <w:ind w:left="180"/>
      </w:pPr>
      <w:r>
        <w:t>Utilizatorul final va putea trimite mesaje de e-mail, va putea primi mesaje de e-mail care provin din cadrul şi din afara organizaţiei Clientului şi va putea să-şi acceseze cutia poştală.</w:t>
      </w:r>
    </w:p>
    <w:p w14:paraId="5C9883D4" w14:textId="77777777" w:rsidR="001A19E0" w:rsidRPr="00690C65" w:rsidRDefault="001A19E0" w:rsidP="001A19E0">
      <w:pPr>
        <w:pStyle w:val="ProductList-Body"/>
        <w:ind w:left="180"/>
      </w:pPr>
    </w:p>
    <w:p w14:paraId="53900BEE" w14:textId="77777777" w:rsidR="001A19E0" w:rsidRPr="00690C65" w:rsidRDefault="001A19E0" w:rsidP="00E70DF8">
      <w:pPr>
        <w:pStyle w:val="ProductList-Body"/>
        <w:keepNext/>
        <w:ind w:left="187"/>
      </w:pPr>
      <w:r>
        <w:rPr>
          <w:b/>
          <w:color w:val="0072C6"/>
        </w:rPr>
        <w:t>Accesul mobil şi prin browser web</w:t>
      </w:r>
    </w:p>
    <w:p w14:paraId="277343D5" w14:textId="1C1D7BA1" w:rsidR="001A19E0" w:rsidRPr="00690C65" w:rsidRDefault="001A19E0" w:rsidP="001A19E0">
      <w:pPr>
        <w:pStyle w:val="ProductList-Body"/>
        <w:ind w:left="180"/>
      </w:pPr>
      <w:r>
        <w:t>Prin protocolul Microsoft Exchange ActiveSync sau un protocol ori o tehnologie succesoare, Exchange Online va permite unui utilizator final să trimită şi să primească e-mailuri, să actualizeze şi să vizualizeze calendare de pe un dispozitiv mobil care acceptă în mod adecvat un astfel de protocol sau o astfel de tehnologie. Utilizatorul final va putea trimite mesaje de e-mail, va putea primi mesaje de e-mail care provin din cadrul şi din afara organizaţiei Clientului şi va putea să-şi acceseze cutia poştală, toate dintr-un browser web compatibil.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Strategiile de conservare</w:t>
      </w:r>
    </w:p>
    <w:p w14:paraId="0BFE11A8" w14:textId="021008B4" w:rsidR="001A19E0" w:rsidRPr="00690C65" w:rsidRDefault="001A19E0" w:rsidP="001A19E0">
      <w:pPr>
        <w:pStyle w:val="ProductList-Body"/>
        <w:ind w:left="180"/>
      </w:pPr>
      <w:r>
        <w:t>Clientul va putea stabili politicile de arhivare şi de ştergere pentru mesajele de e-mail.</w:t>
      </w:r>
    </w:p>
    <w:p w14:paraId="23E25D82" w14:textId="77777777" w:rsidR="001A19E0" w:rsidRPr="00690C65" w:rsidRDefault="001A19E0" w:rsidP="001A19E0">
      <w:pPr>
        <w:pStyle w:val="ProductList-Body"/>
        <w:ind w:left="180"/>
      </w:pPr>
    </w:p>
    <w:p w14:paraId="42B509D2" w14:textId="77777777" w:rsidR="001A19E0" w:rsidRPr="00690C65" w:rsidRDefault="001A19E0" w:rsidP="00C477A7">
      <w:pPr>
        <w:pStyle w:val="ProductList-Body"/>
        <w:keepNext/>
        <w:ind w:left="187"/>
      </w:pPr>
      <w:r>
        <w:rPr>
          <w:b/>
          <w:color w:val="0072C6"/>
        </w:rPr>
        <w:t>Recuperarea elementelor şterse şi a cutiei poştale</w:t>
      </w:r>
    </w:p>
    <w:p w14:paraId="6F18D65A" w14:textId="77777777" w:rsidR="0023405D" w:rsidRPr="0044514B" w:rsidRDefault="0023405D" w:rsidP="0023405D">
      <w:pPr>
        <w:pStyle w:val="ProductList-Body"/>
        <w:ind w:left="180"/>
      </w:pPr>
      <w:r>
        <w:t>Clientul va putea recupera conținutul unei cutii poștale șterse, iar utilizatorul final va putea recupera un element care a fost șters din unul dintre folderele sale de e-mail.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Căutarea în mai multe cutii poştale</w:t>
      </w:r>
    </w:p>
    <w:p w14:paraId="442DBA42" w14:textId="37A9B852" w:rsidR="001A19E0" w:rsidRPr="00690C65" w:rsidRDefault="001A19E0" w:rsidP="001A19E0">
      <w:pPr>
        <w:pStyle w:val="ProductList-Body"/>
        <w:ind w:left="180"/>
      </w:pPr>
      <w:r>
        <w:t>Clientul va putea căuta conţinut în mai multe cutii poştale din cadrul organizaţiei.</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Calendarul</w:t>
      </w:r>
    </w:p>
    <w:p w14:paraId="294F5C1B" w14:textId="0EB42AC3" w:rsidR="001A19E0" w:rsidRPr="00690C65" w:rsidRDefault="001A19E0" w:rsidP="001A19E0">
      <w:pPr>
        <w:pStyle w:val="ProductList-Body"/>
        <w:ind w:left="180"/>
      </w:pPr>
      <w:r>
        <w:t>Utilizatorul final va putea vizualiza un calendar şi rezervările planificate, întâlnirile şi răspunsurile automate la mesajele de e-mail primite.</w:t>
      </w:r>
    </w:p>
    <w:p w14:paraId="309D22AE" w14:textId="77777777" w:rsidR="001A19E0" w:rsidRPr="00690C65" w:rsidRDefault="001A19E0" w:rsidP="001A19E0">
      <w:pPr>
        <w:pStyle w:val="ProductList-Body"/>
        <w:ind w:left="180"/>
      </w:pPr>
    </w:p>
    <w:p w14:paraId="12646D9A" w14:textId="77777777" w:rsidR="001A19E0" w:rsidRPr="00690C65" w:rsidRDefault="001A19E0" w:rsidP="002D4571">
      <w:pPr>
        <w:pStyle w:val="ProductList-Body"/>
        <w:keepNext/>
        <w:ind w:left="187"/>
      </w:pPr>
      <w:r>
        <w:rPr>
          <w:b/>
          <w:color w:val="0072C6"/>
        </w:rPr>
        <w:t>Persoanele de contact</w:t>
      </w:r>
    </w:p>
    <w:p w14:paraId="648D4163" w14:textId="5B3948A9" w:rsidR="001A19E0" w:rsidRDefault="001A19E0" w:rsidP="001A19E0">
      <w:pPr>
        <w:pStyle w:val="ProductList-Body"/>
        <w:ind w:left="180"/>
      </w:pPr>
      <w:r>
        <w:t>Prin intermediul interfeţei utilizator furnizate de Exchange Online, Clientul va putea crea şi gestiona grupuri de distribuţie şi o agendă la nivel de organizaţie a utilizatorilor finali, a grupurilor de distribuţie şi a persoanelor de contact externe cu e-mail activat.</w:t>
      </w:r>
    </w:p>
    <w:p w14:paraId="3FA5504A" w14:textId="77777777" w:rsidR="002D4571" w:rsidRPr="00690C65" w:rsidRDefault="002D4571" w:rsidP="001A19E0">
      <w:pPr>
        <w:pStyle w:val="ProductList-Body"/>
        <w:ind w:left="180"/>
      </w:pPr>
    </w:p>
    <w:p w14:paraId="6B6C75C8" w14:textId="47017AF8" w:rsidR="00DC0A1F" w:rsidRPr="00690C65" w:rsidRDefault="00DC0A1F" w:rsidP="003301B6">
      <w:pPr>
        <w:pStyle w:val="ProductList-Body"/>
        <w:keepNext/>
      </w:pPr>
      <w:r>
        <w:rPr>
          <w:b/>
          <w:color w:val="00188F"/>
        </w:rPr>
        <w:t>Caracteristicile de bază pentru Serviciile Office 365 – Arhivare Exchange Online</w:t>
      </w:r>
    </w:p>
    <w:p w14:paraId="3AEF57B1" w14:textId="542BAAD7" w:rsidR="00DC0A1F" w:rsidRPr="00690C65" w:rsidRDefault="00DC0A1F" w:rsidP="00DC0A1F">
      <w:pPr>
        <w:pStyle w:val="ProductList-Body"/>
      </w:pPr>
      <w:r>
        <w:t xml:space="preserve">Arhivarea Exchange Online sau serviciul succesor va avea următoarele capacităţi prin </w:t>
      </w:r>
      <w:hyperlink w:anchor="CoreFeaturesforOffice365Services" w:tooltip="Caracteristicile de bază" w:history="1">
        <w:r>
          <w:rPr>
            <w:rStyle w:val="Hyperlink"/>
          </w:rPr>
          <w:t>Caracteristicile de bază</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9204C7">
      <w:pPr>
        <w:pStyle w:val="ProductList-Body"/>
        <w:keepNext/>
        <w:ind w:left="187"/>
      </w:pPr>
      <w:r>
        <w:rPr>
          <w:b/>
          <w:color w:val="0072C6"/>
        </w:rPr>
        <w:t>Stocarea</w:t>
      </w:r>
    </w:p>
    <w:p w14:paraId="4D3B73EF" w14:textId="41F65D4D" w:rsidR="001A19E0" w:rsidRPr="00690C65" w:rsidRDefault="001A19E0" w:rsidP="00ED50E6">
      <w:pPr>
        <w:pStyle w:val="ProductList-Body"/>
        <w:ind w:left="180"/>
      </w:pPr>
      <w:r>
        <w:t>Clientul îi va putea permite unui utilizator final să stocheze mesajele de e-mail.</w:t>
      </w:r>
    </w:p>
    <w:p w14:paraId="20F27813" w14:textId="77777777" w:rsidR="00ED50E6" w:rsidRPr="00690C65" w:rsidRDefault="00ED50E6" w:rsidP="00ED50E6">
      <w:pPr>
        <w:pStyle w:val="ProductList-Body"/>
        <w:ind w:left="180"/>
      </w:pPr>
    </w:p>
    <w:p w14:paraId="0586DAE4" w14:textId="77777777" w:rsidR="00ED50E6" w:rsidRPr="00690C65" w:rsidRDefault="001A19E0" w:rsidP="0019279F">
      <w:pPr>
        <w:pStyle w:val="ProductList-Body"/>
        <w:keepNext/>
        <w:ind w:left="187"/>
      </w:pPr>
      <w:r>
        <w:rPr>
          <w:b/>
          <w:color w:val="0072C6"/>
        </w:rPr>
        <w:t>Strategiile de conservare</w:t>
      </w:r>
    </w:p>
    <w:p w14:paraId="7CDB87D7" w14:textId="21882356" w:rsidR="001A19E0" w:rsidRPr="00690C65" w:rsidRDefault="001A19E0" w:rsidP="00ED50E6">
      <w:pPr>
        <w:pStyle w:val="ProductList-Body"/>
        <w:ind w:left="180"/>
      </w:pPr>
      <w:r>
        <w:t>Clientul va putea stabili politici de arhivare şi de ştergere a mesajelor de e-mail diferite de politicile pe care un utilizator final le poate aplica propriei cutii poştale.</w:t>
      </w:r>
    </w:p>
    <w:p w14:paraId="10F531F1" w14:textId="77777777" w:rsidR="00ED50E6" w:rsidRPr="00690C65" w:rsidRDefault="00ED50E6" w:rsidP="00ED50E6">
      <w:pPr>
        <w:pStyle w:val="ProductList-Body"/>
        <w:ind w:left="180"/>
      </w:pPr>
    </w:p>
    <w:p w14:paraId="53518FF9" w14:textId="77777777" w:rsidR="00ED50E6" w:rsidRPr="00690C65" w:rsidRDefault="001A19E0" w:rsidP="00392DF2">
      <w:pPr>
        <w:pStyle w:val="ProductList-Body"/>
        <w:keepNext/>
        <w:ind w:left="187"/>
      </w:pPr>
      <w:r>
        <w:rPr>
          <w:b/>
          <w:color w:val="0072C6"/>
        </w:rPr>
        <w:t>Recuperarea elementelor şterse şi a cutiei poştale</w:t>
      </w:r>
    </w:p>
    <w:p w14:paraId="0CF73227" w14:textId="7B0D2157" w:rsidR="001A19E0" w:rsidRPr="00690C65" w:rsidRDefault="001A19E0" w:rsidP="00ED50E6">
      <w:pPr>
        <w:pStyle w:val="ProductList-Body"/>
        <w:ind w:left="180"/>
      </w:pPr>
      <w:r>
        <w:t>Clientul, prin intermediul serviciilor de asistenţă Office 365, va putea recupera conţinutul unei cutii poştale de arhivare şterse, iar utilizatorul final va putea recupera un element care a fost şters din unul dintre folderele de e-mail din arhiva sa.</w:t>
      </w:r>
    </w:p>
    <w:p w14:paraId="2989B781" w14:textId="77777777" w:rsidR="00ED50E6" w:rsidRPr="00690C65" w:rsidRDefault="00ED50E6" w:rsidP="00ED50E6">
      <w:pPr>
        <w:pStyle w:val="ProductList-Body"/>
        <w:ind w:left="180"/>
      </w:pPr>
    </w:p>
    <w:p w14:paraId="32403BAC" w14:textId="77777777" w:rsidR="00ED50E6" w:rsidRPr="00690C65" w:rsidRDefault="001A19E0" w:rsidP="006E0D8F">
      <w:pPr>
        <w:pStyle w:val="ProductList-Body"/>
        <w:ind w:left="187"/>
      </w:pPr>
      <w:r>
        <w:rPr>
          <w:b/>
          <w:color w:val="0072C6"/>
        </w:rPr>
        <w:t>Căutarea în mai multe cutii poştale</w:t>
      </w:r>
    </w:p>
    <w:p w14:paraId="024BBD24" w14:textId="653E014F" w:rsidR="001A19E0" w:rsidRPr="00690C65" w:rsidRDefault="001A19E0" w:rsidP="00ED50E6">
      <w:pPr>
        <w:pStyle w:val="ProductList-Body"/>
        <w:ind w:left="180"/>
      </w:pPr>
      <w:r>
        <w:t>Clientul va putea căuta conţinut în mai multe cutii poştale din cadrul organizaţiei.</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Dispoziţie legală de protejare a arhivei</w:t>
      </w:r>
    </w:p>
    <w:p w14:paraId="2EA3BFAF" w14:textId="45C83957" w:rsidR="001A19E0" w:rsidRPr="00690C65" w:rsidRDefault="001A19E0" w:rsidP="00ED50E6">
      <w:pPr>
        <w:pStyle w:val="ProductList-Body"/>
        <w:ind w:left="180"/>
      </w:pPr>
      <w:r>
        <w:t>Clientul va putea plasa o „dispoziţie legală de protejare a arhivei” asupra cutiei poştale principale a unui utilizator final şi va putea arhiva cutia poştală pentru a păstra conţinutul cutiilor poştale respective.</w:t>
      </w:r>
    </w:p>
    <w:p w14:paraId="26A98DD1" w14:textId="77777777" w:rsidR="006523C8" w:rsidRPr="00690C65" w:rsidRDefault="006523C8" w:rsidP="006523C8">
      <w:pPr>
        <w:pStyle w:val="ProductList-Body"/>
      </w:pPr>
    </w:p>
    <w:p w14:paraId="4ACEA0A4" w14:textId="60DB9570" w:rsidR="006523C8" w:rsidRPr="00690C65" w:rsidRDefault="006523C8" w:rsidP="00332EA2">
      <w:pPr>
        <w:pStyle w:val="ProductList-Body"/>
        <w:keepNext/>
        <w:ind w:left="187"/>
      </w:pPr>
      <w:r>
        <w:rPr>
          <w:b/>
          <w:color w:val="0072C6"/>
        </w:rPr>
        <w:lastRenderedPageBreak/>
        <w:t>Arhivarea</w:t>
      </w:r>
    </w:p>
    <w:p w14:paraId="73F5962E" w14:textId="77777777" w:rsidR="006523C8" w:rsidRPr="00690C65" w:rsidRDefault="006523C8" w:rsidP="006523C8">
      <w:pPr>
        <w:pStyle w:val="ProductList-Body"/>
        <w:ind w:left="180"/>
      </w:pPr>
      <w:r>
        <w:t>Exchange Online Archiving poate fi utilizată pentru stocarea mesajelor numai cu Exchange Online Plan 1 şi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Arhivarea pentru Exchange Server</w:t>
      </w:r>
    </w:p>
    <w:p w14:paraId="05891E4A" w14:textId="77777777" w:rsidR="006523C8" w:rsidRPr="00690C65" w:rsidRDefault="006523C8" w:rsidP="006523C8">
      <w:pPr>
        <w:pStyle w:val="ProductList-Body"/>
        <w:ind w:left="180"/>
      </w:pPr>
      <w:r>
        <w:t>Utilizatorii care au Licenţă pentru accesul clientului Exchange Server 2013 Standard au dreptul să acceseze caracteristicile Licenţei pentru accesul clienţilor Exchange Server 2013 Enterprise necesare pentru a permite utilizarea funcţiei Exchange Online Archiving pentru Exchange Server.</w:t>
      </w:r>
    </w:p>
    <w:p w14:paraId="785BA81D" w14:textId="77777777" w:rsidR="006523C8" w:rsidRPr="00690C65" w:rsidRDefault="006523C8" w:rsidP="006523C8">
      <w:pPr>
        <w:pStyle w:val="ProductList-Body"/>
        <w:ind w:left="180"/>
      </w:pPr>
    </w:p>
    <w:p w14:paraId="24B1DB47" w14:textId="77777777" w:rsidR="00DE3BA5" w:rsidRDefault="00DE3BA5" w:rsidP="00DE3BA5">
      <w:pPr>
        <w:pStyle w:val="ProductList-ClauseHeading"/>
      </w:pPr>
      <w:r>
        <w:t>Dispozitive smartphone și tablete</w:t>
      </w:r>
    </w:p>
    <w:p w14:paraId="56360883" w14:textId="77777777" w:rsidR="00DE3BA5" w:rsidRPr="003A1DB6" w:rsidRDefault="00DE3BA5" w:rsidP="00DE3BA5">
      <w:pPr>
        <w:pStyle w:val="ProductList-Body"/>
      </w:pPr>
      <w:r>
        <w:t xml:space="preserve">Fiecare utilizator căruia Clientul îi alocă o licență SL utilizator pentru Exchange Online are dreptul să activeze și produsul software Microsoft Outlook Mobile pentru a fi utilizat pe maximum cinci dispozitive smartphone și cinci tablete. </w:t>
      </w:r>
    </w:p>
    <w:p w14:paraId="2B70E299" w14:textId="77777777" w:rsidR="00DE3BA5" w:rsidRDefault="00DE3BA5" w:rsidP="006E0D8F">
      <w:pPr>
        <w:pStyle w:val="ProductList-Body"/>
        <w:keepNext/>
        <w:tabs>
          <w:tab w:val="clear" w:pos="158"/>
          <w:tab w:val="left" w:pos="270"/>
        </w:tabs>
        <w:rPr>
          <w:b/>
          <w:color w:val="00188F"/>
        </w:rPr>
      </w:pPr>
    </w:p>
    <w:p w14:paraId="6F4D5951" w14:textId="593A44DE" w:rsidR="006523C8" w:rsidRPr="00690C65" w:rsidRDefault="006523C8" w:rsidP="006E0D8F">
      <w:pPr>
        <w:pStyle w:val="ProductList-Body"/>
        <w:keepNext/>
        <w:tabs>
          <w:tab w:val="clear" w:pos="158"/>
          <w:tab w:val="left" w:pos="270"/>
        </w:tabs>
      </w:pPr>
      <w:r>
        <w:rPr>
          <w:b/>
          <w:color w:val="00188F"/>
        </w:rPr>
        <w:t>Exchange Online Plan 2 din migrarea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este un Serviciu online succesor al Exchange Hosted Archive. În cazul în care Clientul faceţi o reînnoire de la Exchange Hosted Archive la Exchange Online Plan 2 şi nu a migrat încă la Exchange Online Plan 2, utilizatorii licenţiaţi pot folosi în continuare serviciul Exchange Hosted Archive, cu condiţia să respecte termenii din cadrul Drepturilor de utilizare a produselor, versiunea din martie 2011, până când Clientul migrează la Exchange Online Plan 2 sau până la expirarea licenţelor SL utilizator pentru Exchange Online Plan 2 (oricare dintre acestea survine mai întâi). Drepturile de utilizare a produselor se află la adresa </w:t>
      </w:r>
      <w:hyperlink r:id="rId35" w:history="1">
        <w:r>
          <w:rPr>
            <w:rStyle w:val="Hyperlink"/>
          </w:rPr>
          <w:t>http://go.microsoft.com/?linkid=9839206</w:t>
        </w:r>
      </w:hyperlink>
      <w:r w:rsidRPr="002F53A5">
        <w:rPr>
          <w:rStyle w:val="Hyperlink"/>
          <w:u w:val="none"/>
        </w:rPr>
        <w:t>.</w:t>
      </w:r>
    </w:p>
    <w:p w14:paraId="3945EE2A" w14:textId="77777777" w:rsidR="006523C8" w:rsidRPr="00690C65" w:rsidRDefault="006523C8" w:rsidP="006523C8">
      <w:pPr>
        <w:pStyle w:val="ProductList-Body"/>
      </w:pPr>
    </w:p>
    <w:p w14:paraId="00E64175" w14:textId="77777777" w:rsidR="00216953" w:rsidRPr="00017A5A" w:rsidRDefault="00216953" w:rsidP="00216953">
      <w:pPr>
        <w:pStyle w:val="ProductList-Body"/>
        <w:tabs>
          <w:tab w:val="clear" w:pos="158"/>
          <w:tab w:val="left" w:pos="180"/>
        </w:tabs>
        <w:rPr>
          <w:b/>
          <w:color w:val="00188F"/>
        </w:rPr>
      </w:pPr>
      <w:r>
        <w:rPr>
          <w:b/>
          <w:color w:val="00188F"/>
        </w:rPr>
        <w:t>Licența per dispozitiv pentru Data Loss Prevention pentru Office 365</w:t>
      </w:r>
    </w:p>
    <w:p w14:paraId="1C69E0C6" w14:textId="77777777" w:rsidR="00216953" w:rsidRDefault="00216953" w:rsidP="00216953">
      <w:pPr>
        <w:pStyle w:val="ProductList-Body"/>
      </w:pPr>
      <w:r>
        <w:t>În cazul în care Clientul deține licență per dispozitiv pentru Data Loss Prevention pentru Office 365, toți utilizatorii Dispozitivului licențiat vor avea licență pentru Serviciul online.</w:t>
      </w:r>
      <w:bookmarkStart w:id="187" w:name="_Hlk486589626"/>
    </w:p>
    <w:bookmarkEnd w:id="187"/>
    <w:p w14:paraId="4B360B15" w14:textId="0C19382D" w:rsidR="008861CF" w:rsidRDefault="008861CF" w:rsidP="009427A1">
      <w:pPr>
        <w:pStyle w:val="ProductList-Body"/>
        <w:tabs>
          <w:tab w:val="clear" w:pos="158"/>
          <w:tab w:val="left" w:pos="180"/>
        </w:tabs>
      </w:pPr>
    </w:p>
    <w:p w14:paraId="77F457A9" w14:textId="77777777" w:rsidR="008861CF" w:rsidRPr="00E43C32" w:rsidRDefault="008861CF" w:rsidP="00C477A7">
      <w:pPr>
        <w:pStyle w:val="ProductList-Body"/>
        <w:keepNext/>
        <w:rPr>
          <w:b/>
          <w:color w:val="00188F"/>
        </w:rPr>
      </w:pPr>
      <w:bookmarkStart w:id="188" w:name="_Toc423959249"/>
      <w:r w:rsidRPr="00E43C32">
        <w:rPr>
          <w:b/>
          <w:color w:val="00188F"/>
        </w:rPr>
        <w:t>Acord privind nivelul serviciului</w:t>
      </w:r>
      <w:bookmarkEnd w:id="188"/>
    </w:p>
    <w:p w14:paraId="106466CB" w14:textId="77777777" w:rsidR="00400A6C" w:rsidRDefault="00400A6C" w:rsidP="00400A6C">
      <w:pPr>
        <w:pStyle w:val="ProductList-Body"/>
        <w:tabs>
          <w:tab w:val="clear" w:pos="158"/>
          <w:tab w:val="left" w:pos="180"/>
        </w:tabs>
      </w:pPr>
      <w:bookmarkStart w:id="189" w:name="Office365Applications"/>
      <w:r>
        <w:t>Nu există niciun Acord privind nivelul serviciului pentru Protecţia avansată împotriva ameninţărilor Office 365 sau pentru Informaţiile despre ameninţări Office 365.</w:t>
      </w:r>
    </w:p>
    <w:bookmarkStart w:id="190" w:name="O365Applications"/>
    <w:bookmarkEnd w:id="189"/>
    <w:p w14:paraId="5C306022"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793F6697" w14:textId="77777777" w:rsidR="00C477A7" w:rsidRPr="002B3CFE" w:rsidRDefault="00C477A7" w:rsidP="00C477A7">
      <w:pPr>
        <w:pStyle w:val="ProductList-Offering2Heading"/>
        <w:outlineLvl w:val="2"/>
      </w:pPr>
      <w:r w:rsidRPr="002B3CFE">
        <w:tab/>
      </w:r>
      <w:bookmarkStart w:id="191" w:name="_Toc524436948"/>
      <w:bookmarkStart w:id="192" w:name="_Toc523239320"/>
      <w:bookmarkStart w:id="193" w:name="_Toc15457305"/>
      <w:r w:rsidRPr="002B3CFE">
        <w:t>Aplicații cu Office 365</w:t>
      </w:r>
      <w:bookmarkEnd w:id="190"/>
      <w:bookmarkEnd w:id="191"/>
      <w:bookmarkEnd w:id="192"/>
      <w:bookmarkEnd w:id="193"/>
    </w:p>
    <w:p w14:paraId="104F962F" w14:textId="77777777" w:rsidR="00C477A7" w:rsidRDefault="00C477A7" w:rsidP="00C477A7">
      <w:pPr>
        <w:pStyle w:val="ProductList-Offering1"/>
        <w:sectPr w:rsidR="00C477A7" w:rsidSect="00E275D6">
          <w:type w:val="continuous"/>
          <w:pgSz w:w="12240" w:h="15840"/>
          <w:pgMar w:top="1440" w:right="720" w:bottom="1440" w:left="720" w:header="720" w:footer="720" w:gutter="0"/>
          <w:cols w:space="720"/>
          <w:titlePg/>
          <w:docGrid w:linePitch="360"/>
        </w:sectPr>
      </w:pPr>
    </w:p>
    <w:p w14:paraId="58414F22"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Office 365 Business</w:t>
      </w:r>
    </w:p>
    <w:p w14:paraId="5C859ED2"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Office 365 ProPlus</w:t>
      </w:r>
    </w:p>
    <w:p w14:paraId="0D2AC578"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Visio Online (Plan 1 și 2)</w:t>
      </w:r>
    </w:p>
    <w:p w14:paraId="3CE644A4" w14:textId="77777777" w:rsidR="00C477A7" w:rsidRDefault="00C477A7" w:rsidP="00C477A7">
      <w:pPr>
        <w:pStyle w:val="ProductList-Offering2"/>
        <w:sectPr w:rsidR="00C477A7" w:rsidSect="005B7124">
          <w:type w:val="continuous"/>
          <w:pgSz w:w="12240" w:h="15840"/>
          <w:pgMar w:top="1440" w:right="720" w:bottom="1440" w:left="720" w:header="720" w:footer="720" w:gutter="0"/>
          <w:cols w:num="2" w:space="720"/>
          <w:titlePg/>
          <w:docGrid w:linePitch="360"/>
        </w:sectPr>
      </w:pPr>
    </w:p>
    <w:p w14:paraId="68E41C52" w14:textId="77777777" w:rsidR="00C477A7" w:rsidRPr="000A5E8A" w:rsidRDefault="00C477A7" w:rsidP="00C477A7">
      <w:pPr>
        <w:pStyle w:val="ProductList-Body"/>
        <w:pBdr>
          <w:top w:val="single" w:sz="4" w:space="1" w:color="BFBFBF" w:themeColor="background1" w:themeShade="BF"/>
        </w:pBdr>
        <w:rPr>
          <w:b/>
          <w:color w:val="000000" w:themeColor="text1"/>
          <w:sz w:val="8"/>
          <w:szCs w:val="8"/>
        </w:rPr>
      </w:pPr>
    </w:p>
    <w:p w14:paraId="121F6057" w14:textId="77777777" w:rsidR="00C477A7" w:rsidRPr="00123E7D" w:rsidRDefault="00C477A7" w:rsidP="00C477A7">
      <w:pPr>
        <w:pStyle w:val="ProductList-Body"/>
        <w:rPr>
          <w:b/>
          <w:color w:val="00188F"/>
        </w:rPr>
      </w:pPr>
      <w:r>
        <w:rPr>
          <w:b/>
          <w:color w:val="00188F"/>
        </w:rPr>
        <w:t>Acord privind nivelul serviciului</w:t>
      </w:r>
    </w:p>
    <w:p w14:paraId="58BFA852" w14:textId="77777777" w:rsidR="00C477A7" w:rsidRDefault="00C477A7" w:rsidP="00C477A7">
      <w:pPr>
        <w:pStyle w:val="ProductList-Body"/>
      </w:pPr>
      <w:r>
        <w:t>Nu există niciun Acord privind nivelul serviciului pentru Visio Online.</w:t>
      </w:r>
    </w:p>
    <w:p w14:paraId="4BA92CE7" w14:textId="77777777" w:rsidR="00C477A7" w:rsidRPr="00123E7D" w:rsidRDefault="00C477A7" w:rsidP="00C477A7">
      <w:pPr>
        <w:pStyle w:val="ProductList-Body"/>
      </w:pPr>
    </w:p>
    <w:p w14:paraId="342C6EF6" w14:textId="77777777" w:rsidR="00C477A7" w:rsidRPr="00123E7D" w:rsidRDefault="00C477A7" w:rsidP="00C477A7">
      <w:pPr>
        <w:pStyle w:val="ProductList-Body"/>
        <w:keepNext/>
        <w:tabs>
          <w:tab w:val="clear" w:pos="158"/>
          <w:tab w:val="left" w:pos="180"/>
        </w:tabs>
        <w:rPr>
          <w:b/>
          <w:color w:val="00188F"/>
        </w:rPr>
      </w:pPr>
      <w:r>
        <w:rPr>
          <w:b/>
          <w:color w:val="00188F"/>
        </w:rPr>
        <w:t xml:space="preserve">Drepturi de instalare și utilizare </w:t>
      </w:r>
    </w:p>
    <w:p w14:paraId="27A9B36D" w14:textId="77777777" w:rsidR="00C477A7" w:rsidRDefault="00C477A7" w:rsidP="00C477A7">
      <w:pPr>
        <w:pStyle w:val="ProductList-Body"/>
        <w:tabs>
          <w:tab w:val="clear" w:pos="158"/>
          <w:tab w:val="left" w:pos="180"/>
        </w:tabs>
      </w:pPr>
      <w:r>
        <w:t>Fiecare utilizator căruia Clientul îi alocă o licență SL utilizator trebuie să dețină un cont profesional sau școlar pentru a utiliza produsul software oferit prin abonament. Acești utilizatori:</w:t>
      </w:r>
    </w:p>
    <w:p w14:paraId="34553131" w14:textId="77777777" w:rsidR="00C477A7" w:rsidRDefault="00C477A7" w:rsidP="00C477A7">
      <w:pPr>
        <w:pStyle w:val="ProductList-Body"/>
        <w:numPr>
          <w:ilvl w:val="0"/>
          <w:numId w:val="40"/>
        </w:numPr>
        <w:ind w:left="450" w:hanging="270"/>
      </w:pPr>
      <w:r>
        <w:t>au dreptul să activeze produsul software oferit prin licența SL pentru utilizare locală sau de la distanță în maximum cinci medii OSE simultan;</w:t>
      </w:r>
    </w:p>
    <w:p w14:paraId="6DBF4F13" w14:textId="77777777" w:rsidR="00B55636" w:rsidRDefault="00B55636" w:rsidP="00B55636">
      <w:pPr>
        <w:pStyle w:val="ProductList-Body"/>
        <w:numPr>
          <w:ilvl w:val="0"/>
          <w:numId w:val="40"/>
        </w:numPr>
        <w:ind w:left="450" w:hanging="270"/>
      </w:pPr>
      <w:r>
        <w:t xml:space="preserve">au dreptul să instaleze și să utilizeze produsul software, cu funcția de activare pentru computere partajate, pe un dispozitiv partajat, pe un server de rețea sau pe servere partajate pe Microsoft Azure sau cu un Partener eligibil de servicii de găzduire multiplă. Lista partenerilor eligibili ai furnizorilor de servicii de găzduire multiplă și cerințele suplimentare de distribuire sunt disponibile la </w:t>
      </w:r>
      <w:hyperlink r:id="rId36" w:history="1">
        <w:r>
          <w:rPr>
            <w:rStyle w:val="Hyperlink"/>
          </w:rPr>
          <w:t>www.office.com/sca</w:t>
        </w:r>
      </w:hyperlink>
      <w:r>
        <w:rPr>
          <w:color w:val="1F497D"/>
        </w:rPr>
        <w:t xml:space="preserve">. </w:t>
      </w:r>
      <w:r>
        <w:t>Prevederea privind funcția de activare pentru computere partajate se aplică numai Clienților cu licență pentru Office 365 Business când acesta beneficiază de licență în calitate de componentă a Microsoft 365 Business; și</w:t>
      </w:r>
    </w:p>
    <w:p w14:paraId="7C3C0676" w14:textId="77777777" w:rsidR="00C477A7" w:rsidRPr="008958E4" w:rsidRDefault="00C477A7" w:rsidP="00C477A7">
      <w:pPr>
        <w:pStyle w:val="ProductList-Body"/>
        <w:numPr>
          <w:ilvl w:val="0"/>
          <w:numId w:val="40"/>
        </w:numPr>
        <w:ind w:left="450" w:hanging="270"/>
        <w:rPr>
          <w:b/>
        </w:rPr>
      </w:pPr>
      <w:r>
        <w:t>trebuie să conecteze la internet cel puțin o dată la 30 de zile fiecare dispozitiv pe care au instalat produsul software; în caz contrar, funcționalitatea produsului software poate fi afectată;</w:t>
      </w:r>
    </w:p>
    <w:p w14:paraId="25D0DD99" w14:textId="77777777" w:rsidR="00C477A7" w:rsidRPr="00F40FD0" w:rsidRDefault="00C477A7" w:rsidP="00C477A7">
      <w:pPr>
        <w:pStyle w:val="ProductList-Body"/>
        <w:numPr>
          <w:ilvl w:val="0"/>
          <w:numId w:val="40"/>
        </w:numPr>
        <w:ind w:left="450" w:hanging="270"/>
      </w:pPr>
      <w:r>
        <w:t>au dreptul să utilizeze Serviciile online conectate prin internet, furnizate ca parte din ProPlus. În plus, în cazul în care Clientul permite acest lucru, utilizatorii pot alege să utilizeze serviciile conectate în conformitate cu alți termeni de utilizare decât TSO și în baza cărora Microsoft este operator de date, în sensul prevăzut în documentația produsului.</w:t>
      </w:r>
    </w:p>
    <w:p w14:paraId="58D1EC74" w14:textId="77777777" w:rsidR="00C477A7" w:rsidRPr="00FF3FF1" w:rsidRDefault="00C477A7" w:rsidP="00C477A7">
      <w:pPr>
        <w:pStyle w:val="ProductList-Body"/>
        <w:spacing w:before="40"/>
      </w:pPr>
    </w:p>
    <w:p w14:paraId="08690EFD" w14:textId="77777777" w:rsidR="00C477A7" w:rsidRPr="00597EF9" w:rsidRDefault="00C477A7" w:rsidP="00C477A7">
      <w:pPr>
        <w:pStyle w:val="ProductList-Body"/>
        <w:rPr>
          <w:b/>
          <w:color w:val="00188F"/>
        </w:rPr>
      </w:pPr>
      <w:r>
        <w:rPr>
          <w:b/>
          <w:color w:val="00188F"/>
        </w:rPr>
        <w:t>Dispozitive smartphone și tablete</w:t>
      </w:r>
    </w:p>
    <w:p w14:paraId="4170A227" w14:textId="77777777" w:rsidR="00C477A7" w:rsidRDefault="00C477A7" w:rsidP="00C477A7">
      <w:pPr>
        <w:pStyle w:val="ProductList-Body"/>
      </w:pPr>
      <w:r>
        <w:t>Fiecare utilizator căruia Clientul îi alocă o licență SL pentru utilizator are dreptul să activeze și produsul software Microsoft Office Mobile pentru a fi utilizat pe maximum cinci dispozitive smartphone și cinci tablete. Pentru utilizatorii versiunilor Office 365 A1, E1, F1 și Business Essentials și Microsoft 365 E1, F1, acest drept de a activa produsul software Microsoft Office Mobile este limitat la dispozitivele cu ecrane integrate, cu diagonala de 10,1” sau mai mică.</w:t>
      </w:r>
    </w:p>
    <w:p w14:paraId="19098C62" w14:textId="77777777" w:rsidR="00C477A7" w:rsidRDefault="00C477A7" w:rsidP="00C477A7">
      <w:pPr>
        <w:pStyle w:val="ProductList-Body"/>
      </w:pPr>
    </w:p>
    <w:p w14:paraId="1E5B59C1" w14:textId="77777777" w:rsidR="00C477A7" w:rsidRPr="00974EAE" w:rsidRDefault="00C477A7" w:rsidP="002B3CFE">
      <w:pPr>
        <w:pStyle w:val="ProductList-Body"/>
        <w:keepNext/>
        <w:rPr>
          <w:b/>
          <w:color w:val="00188F"/>
        </w:rPr>
      </w:pPr>
      <w:r>
        <w:rPr>
          <w:b/>
          <w:color w:val="00188F"/>
        </w:rPr>
        <w:lastRenderedPageBreak/>
        <w:t>Termenii de mai jos sunt valabili doar pentru Office 365 ProPlus</w:t>
      </w:r>
    </w:p>
    <w:p w14:paraId="318F05E6" w14:textId="77777777" w:rsidR="00C477A7" w:rsidRPr="00FC409E" w:rsidRDefault="00C477A7" w:rsidP="002B3CFE">
      <w:pPr>
        <w:pStyle w:val="ProductList-Body"/>
        <w:keepNext/>
        <w:ind w:left="180"/>
        <w:rPr>
          <w:b/>
          <w:color w:val="0072C6"/>
        </w:rPr>
      </w:pPr>
      <w:r>
        <w:rPr>
          <w:b/>
          <w:color w:val="0072C6"/>
        </w:rPr>
        <w:t>Utilizarea comercială a Office Home &amp; Student 2013 RT</w:t>
      </w:r>
    </w:p>
    <w:p w14:paraId="56E218A7" w14:textId="77777777" w:rsidR="00C477A7" w:rsidRDefault="00C477A7" w:rsidP="00C477A7">
      <w:pPr>
        <w:pStyle w:val="ProductList-Body"/>
        <w:ind w:left="180"/>
      </w:pPr>
      <w:r>
        <w:t>Restricția privind utilizarea comercială pentru Office Home &amp; Student 2013 RT este ridicată pentru fiecare licență SL utilizator pentru Office 365 ProPlus. Cu excepția prevederilor din această secțiune, vor guverna termenii licenței Office Home &amp; Student 2013 RT.</w:t>
      </w:r>
    </w:p>
    <w:p w14:paraId="3AD89F2D" w14:textId="77777777" w:rsidR="00C477A7" w:rsidRDefault="00C477A7" w:rsidP="00C477A7">
      <w:pPr>
        <w:pStyle w:val="ProductList-Body"/>
        <w:ind w:left="180"/>
      </w:pPr>
    </w:p>
    <w:p w14:paraId="235F5964" w14:textId="77777777" w:rsidR="00C477A7" w:rsidRPr="00FC409E" w:rsidRDefault="00C477A7" w:rsidP="00C477A7">
      <w:pPr>
        <w:pStyle w:val="ProductList-Body"/>
        <w:ind w:left="180"/>
        <w:rPr>
          <w:b/>
          <w:color w:val="0072C6"/>
        </w:rPr>
      </w:pPr>
      <w:r>
        <w:rPr>
          <w:b/>
          <w:color w:val="0072C6"/>
        </w:rPr>
        <w:t>Office Online Server</w:t>
      </w:r>
    </w:p>
    <w:p w14:paraId="1BF51537" w14:textId="77777777" w:rsidR="00C477A7" w:rsidRPr="00003503" w:rsidRDefault="00C477A7" w:rsidP="00C477A7">
      <w:pPr>
        <w:pStyle w:val="ProductList-Body"/>
        <w:ind w:left="180"/>
      </w:pPr>
      <w:r>
        <w:t>Pentru fiecare abonament Office 365 ProPlus, Clientul poate să instaleze un număr nelimitat de copii ale produsului Office Online Server pe orice server dedicat utilizării de către Client. Fiecare utilizator Office 365 ProPlus poate să utilizeze produsul software Office Online Server. Această prevedere nu este valabilă pentru Clienții care obțin licența pentru acest produs în baza Contractului de abonament Microsoft Online, a Contractului Microsoft Cloud sau a altui contract Microsoft care vizează doar Serviciile online.</w:t>
      </w:r>
    </w:p>
    <w:p w14:paraId="46E4E107" w14:textId="77777777" w:rsidR="00392DF2" w:rsidRDefault="00944C1D"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1242C64D" w14:textId="7C4142C9" w:rsidR="00976EB6" w:rsidRPr="00A51E4D" w:rsidRDefault="00976EB6" w:rsidP="00A51E4D">
      <w:pPr>
        <w:pStyle w:val="ProductList-Offering2Heading"/>
        <w:keepNext/>
        <w:outlineLvl w:val="2"/>
      </w:pPr>
      <w:r w:rsidRPr="006B4B3B">
        <w:rPr>
          <w:lang w:val="ro-RO"/>
        </w:rPr>
        <w:tab/>
      </w:r>
      <w:bookmarkStart w:id="194" w:name="_Toc6563831"/>
      <w:bookmarkStart w:id="195" w:name="_Toc8395043"/>
      <w:bookmarkStart w:id="196" w:name="Officefortheweb"/>
      <w:bookmarkStart w:id="197" w:name="_Toc13858383"/>
      <w:bookmarkStart w:id="198" w:name="_Hlk15379555"/>
      <w:bookmarkStart w:id="199" w:name="_Toc15457306"/>
      <w:r w:rsidR="00A51E4D">
        <w:t xml:space="preserve">Office </w:t>
      </w:r>
      <w:bookmarkEnd w:id="194"/>
      <w:bookmarkEnd w:id="195"/>
      <w:r w:rsidR="00A51E4D">
        <w:t>for the web</w:t>
      </w:r>
      <w:bookmarkEnd w:id="196"/>
      <w:bookmarkEnd w:id="197"/>
      <w:bookmarkEnd w:id="198"/>
      <w:bookmarkEnd w:id="199"/>
    </w:p>
    <w:p w14:paraId="14D6111B" w14:textId="77777777" w:rsidR="00A51E4D" w:rsidRPr="001A19E0" w:rsidRDefault="00A51E4D" w:rsidP="00A51E4D">
      <w:pPr>
        <w:pStyle w:val="ProductList-Body"/>
        <w:keepNext/>
        <w:rPr>
          <w:b/>
          <w:color w:val="00188F"/>
        </w:rPr>
      </w:pPr>
      <w:r>
        <w:rPr>
          <w:b/>
          <w:color w:val="00188F"/>
        </w:rPr>
        <w:t>Caracteristicile de bază pentru Serviciile Office 365</w:t>
      </w:r>
    </w:p>
    <w:p w14:paraId="5BA59FDD" w14:textId="77777777" w:rsidR="00A51E4D" w:rsidRDefault="00A51E4D" w:rsidP="00A51E4D">
      <w:pPr>
        <w:pStyle w:val="ProductList-Body"/>
      </w:pPr>
      <w:r>
        <w:t xml:space="preserve">Office for the web sau serviciul succesor va avea următoarele capacități prin </w:t>
      </w:r>
      <w:hyperlink w:anchor="_top" w:tooltip="Caracteristicile de bază" w:history="1">
        <w:r>
          <w:rPr>
            <w:rStyle w:val="Hyperlink"/>
          </w:rPr>
          <w:t>Caracteristicile de bază</w:t>
        </w:r>
      </w:hyperlink>
      <w:r>
        <w:t>:</w:t>
      </w:r>
    </w:p>
    <w:p w14:paraId="7F63318D" w14:textId="7BF2C922" w:rsidR="00976EB6" w:rsidRPr="00690C65" w:rsidRDefault="00A51E4D" w:rsidP="00A51E4D">
      <w:pPr>
        <w:pStyle w:val="ProductList-Body"/>
      </w:pPr>
      <w:r>
        <w:t>Utilizatorul final va putea crea, vizualiza și edita documente în fișiere Microsoft Word, Excel, PowerPoint și OneNote, tipuri care sunt acceptate de Office for the web sau de serviciul succesor</w:t>
      </w:r>
      <w:r w:rsidR="00976EB6">
        <w:t>.</w:t>
      </w:r>
    </w:p>
    <w:p w14:paraId="37307BEA" w14:textId="77777777" w:rsidR="00976EB6" w:rsidRPr="004B3D40" w:rsidRDefault="00976EB6" w:rsidP="00976EB6">
      <w:pPr>
        <w:pStyle w:val="ProductList-Body"/>
        <w:tabs>
          <w:tab w:val="clear" w:pos="158"/>
          <w:tab w:val="left" w:pos="180"/>
        </w:tabs>
        <w:rPr>
          <w:sz w:val="16"/>
          <w:szCs w:val="20"/>
        </w:rPr>
      </w:pPr>
    </w:p>
    <w:p w14:paraId="3971FA8F" w14:textId="77777777" w:rsidR="00A51E4D" w:rsidRPr="00017A5A" w:rsidRDefault="00A51E4D" w:rsidP="00A51E4D">
      <w:pPr>
        <w:pStyle w:val="ProductList-Body"/>
        <w:tabs>
          <w:tab w:val="clear" w:pos="158"/>
          <w:tab w:val="left" w:pos="180"/>
        </w:tabs>
        <w:rPr>
          <w:b/>
          <w:color w:val="00188F"/>
        </w:rPr>
      </w:pPr>
      <w:r>
        <w:rPr>
          <w:b/>
          <w:color w:val="00188F"/>
        </w:rPr>
        <w:t>Utilizatorii externi</w:t>
      </w:r>
    </w:p>
    <w:p w14:paraId="3A38EAD8" w14:textId="64A60FE5" w:rsidR="00976EB6" w:rsidRPr="00690C65" w:rsidRDefault="00A51E4D" w:rsidP="00A51E4D">
      <w:pPr>
        <w:pStyle w:val="ProductList-Body"/>
        <w:tabs>
          <w:tab w:val="clear" w:pos="158"/>
          <w:tab w:val="left" w:pos="180"/>
        </w:tabs>
      </w:pPr>
      <w:r>
        <w:t>Utilizatorii externi invitați în colecțiile de site-uri prin funcția Share-by-Mail nu au nevoie de licențe SL utilizator cu Office for the web</w:t>
      </w:r>
      <w:r w:rsidR="00976EB6">
        <w:t>.</w:t>
      </w:r>
    </w:p>
    <w:p w14:paraId="559999DD" w14:textId="77777777" w:rsidR="00392DF2" w:rsidRDefault="00944C1D"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43C3A612" w14:textId="045E1AF8" w:rsidR="005B7124" w:rsidRPr="006B4B3B" w:rsidRDefault="005B7124" w:rsidP="00D54D7E">
      <w:pPr>
        <w:pStyle w:val="ProductList-Offering2Heading"/>
        <w:keepNext/>
        <w:rPr>
          <w:lang w:val="it-IT"/>
        </w:rPr>
      </w:pPr>
      <w:r w:rsidRPr="006B4B3B">
        <w:rPr>
          <w:lang w:val="it-IT"/>
        </w:rPr>
        <w:tab/>
      </w:r>
      <w:bookmarkStart w:id="200" w:name="_Toc15457307"/>
      <w:r w:rsidRPr="006B4B3B">
        <w:rPr>
          <w:lang w:val="it-IT"/>
        </w:rPr>
        <w:t>OneDrive pentru business</w:t>
      </w:r>
      <w:bookmarkEnd w:id="200"/>
    </w:p>
    <w:p w14:paraId="0064B7AB" w14:textId="77777777" w:rsidR="006523C8" w:rsidRPr="00690C65" w:rsidRDefault="006523C8" w:rsidP="00D54D7E">
      <w:pPr>
        <w:pStyle w:val="ProductList-Body"/>
        <w:keepNext/>
        <w:tabs>
          <w:tab w:val="clear" w:pos="158"/>
          <w:tab w:val="left" w:pos="180"/>
        </w:tabs>
      </w:pPr>
      <w:r>
        <w:rPr>
          <w:b/>
          <w:color w:val="00188F"/>
        </w:rPr>
        <w:t>Utilizatorii externi</w:t>
      </w:r>
    </w:p>
    <w:p w14:paraId="5B0B041D" w14:textId="34E71C79" w:rsidR="006523C8" w:rsidRPr="00690C65" w:rsidRDefault="006523C8" w:rsidP="006523C8">
      <w:pPr>
        <w:pStyle w:val="ProductList-Body"/>
        <w:tabs>
          <w:tab w:val="clear" w:pos="158"/>
          <w:tab w:val="left" w:pos="180"/>
        </w:tabs>
      </w:pPr>
      <w:r>
        <w:t>Utilizatorii externi invitaţi în colecţiile de site-uri prin funcţia Share-by-Mail nu au nevoie de licenţe SL utilizator cu OneDrive pentru business.</w:t>
      </w:r>
    </w:p>
    <w:p w14:paraId="00B0A8B4" w14:textId="77777777" w:rsidR="00392DF2" w:rsidRDefault="00944C1D"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50AD671B" w14:textId="0E9B8B7C" w:rsidR="0068533D" w:rsidRPr="00903BB7" w:rsidRDefault="0068533D" w:rsidP="0068533D">
      <w:pPr>
        <w:pStyle w:val="ProductList-Offering2Heading"/>
        <w:outlineLvl w:val="2"/>
      </w:pPr>
      <w:r>
        <w:tab/>
      </w:r>
      <w:bookmarkStart w:id="201" w:name="_Toc453946627"/>
      <w:bookmarkStart w:id="202" w:name="_Toc451949065"/>
      <w:bookmarkStart w:id="203" w:name="ProjectOnline"/>
      <w:bookmarkStart w:id="204" w:name="_Toc15457308"/>
      <w:r>
        <w:t>Project Online</w:t>
      </w:r>
      <w:bookmarkEnd w:id="201"/>
      <w:bookmarkEnd w:id="202"/>
      <w:bookmarkEnd w:id="204"/>
    </w:p>
    <w:bookmarkEnd w:id="203"/>
    <w:p w14:paraId="275963C2" w14:textId="77777777" w:rsidR="0068533D" w:rsidRDefault="0068533D" w:rsidP="0068533D">
      <w:pPr>
        <w:pStyle w:val="ProductList-Offering1"/>
        <w:sectPr w:rsidR="0068533D" w:rsidSect="00E275D6">
          <w:footerReference w:type="first" r:id="rId37"/>
          <w:type w:val="continuous"/>
          <w:pgSz w:w="12240" w:h="15840"/>
          <w:pgMar w:top="1440" w:right="720" w:bottom="1440" w:left="720" w:header="720" w:footer="720" w:gutter="0"/>
          <w:cols w:space="720"/>
          <w:titlePg/>
          <w:docGrid w:linePitch="360"/>
        </w:sectPr>
      </w:pPr>
    </w:p>
    <w:p w14:paraId="2B54C100" w14:textId="77777777" w:rsidR="0068533D" w:rsidRPr="00903BB7" w:rsidRDefault="0068533D" w:rsidP="0068533D">
      <w:pPr>
        <w:pStyle w:val="ProductList-Body"/>
      </w:pPr>
      <w:r>
        <w:rPr>
          <w:rFonts w:asciiTheme="majorHAnsi" w:hAnsiTheme="majorHAnsi"/>
          <w:sz w:val="16"/>
          <w:szCs w:val="16"/>
        </w:rPr>
        <w:t>Project Online Essentials</w:t>
      </w:r>
    </w:p>
    <w:p w14:paraId="6D7CE754" w14:textId="77777777" w:rsidR="0068533D" w:rsidRPr="00903BB7" w:rsidRDefault="0068533D" w:rsidP="0068533D">
      <w:pPr>
        <w:pStyle w:val="ProductList-Body"/>
      </w:pPr>
      <w:r>
        <w:rPr>
          <w:rFonts w:asciiTheme="majorHAnsi" w:hAnsiTheme="majorHAnsi"/>
          <w:sz w:val="16"/>
          <w:szCs w:val="16"/>
        </w:rPr>
        <w:t>Project Online Professional</w:t>
      </w:r>
    </w:p>
    <w:p w14:paraId="6BC3628C" w14:textId="77777777" w:rsidR="0068533D" w:rsidRPr="00903BB7" w:rsidRDefault="0068533D" w:rsidP="0068533D">
      <w:pPr>
        <w:pStyle w:val="ProductList-Body"/>
      </w:pPr>
      <w:r>
        <w:rPr>
          <w:rFonts w:asciiTheme="majorHAnsi" w:hAnsiTheme="majorHAnsi"/>
          <w:sz w:val="16"/>
          <w:szCs w:val="16"/>
        </w:rPr>
        <w:t>Project Online Premium</w:t>
      </w:r>
    </w:p>
    <w:p w14:paraId="41A87764" w14:textId="77777777" w:rsidR="0068533D" w:rsidRDefault="0068533D" w:rsidP="0068533D">
      <w:pPr>
        <w:pStyle w:val="ProductList-Offering2"/>
        <w:sectPr w:rsidR="0068533D" w:rsidSect="005B7124">
          <w:type w:val="continuous"/>
          <w:pgSz w:w="12240" w:h="15840"/>
          <w:pgMar w:top="1440" w:right="720" w:bottom="1440" w:left="720" w:header="720" w:footer="720" w:gutter="0"/>
          <w:cols w:num="2" w:space="720"/>
          <w:titlePg/>
          <w:docGrid w:linePitch="360"/>
        </w:sectPr>
      </w:pPr>
    </w:p>
    <w:p w14:paraId="76F90BC5" w14:textId="77777777" w:rsidR="0068533D" w:rsidRPr="0068533D" w:rsidRDefault="0068533D" w:rsidP="0068533D">
      <w:pPr>
        <w:pStyle w:val="ProductList-Body"/>
        <w:pBdr>
          <w:top w:val="single" w:sz="4" w:space="1" w:color="BFBFBF" w:themeColor="background1" w:themeShade="BF"/>
        </w:pBdr>
        <w:rPr>
          <w:sz w:val="8"/>
          <w:szCs w:val="8"/>
        </w:rPr>
      </w:pPr>
    </w:p>
    <w:p w14:paraId="2A00C940" w14:textId="77777777" w:rsidR="00C477A7" w:rsidRPr="005108F0" w:rsidRDefault="00C477A7" w:rsidP="00C477A7">
      <w:pPr>
        <w:pStyle w:val="ProductList-Body"/>
        <w:rPr>
          <w:b/>
          <w:color w:val="00188F"/>
        </w:rPr>
      </w:pPr>
      <w:r>
        <w:rPr>
          <w:b/>
          <w:color w:val="00188F"/>
        </w:rPr>
        <w:t>Drepturi de instalare și utilizare pentru aplicația Project</w:t>
      </w:r>
    </w:p>
    <w:p w14:paraId="7B355B90" w14:textId="77777777" w:rsidR="00C477A7" w:rsidRDefault="00C477A7" w:rsidP="00C477A7">
      <w:pPr>
        <w:pStyle w:val="ProductList-Body"/>
      </w:pPr>
      <w:r>
        <w:t>Fiecare utilizator căruia Clientul îi alocă o licență SL utilizator pentru Project Online Professional sau Project Online Premium trebuie să dețină un cont Microsoft pentru a utiliza produsul software oferit prin abonament. Acești utilizatori:</w:t>
      </w:r>
    </w:p>
    <w:p w14:paraId="49068FCF" w14:textId="77777777" w:rsidR="00C477A7" w:rsidRPr="00D64C6F" w:rsidRDefault="00C477A7" w:rsidP="00C477A7">
      <w:pPr>
        <w:pStyle w:val="ProductList-Body"/>
        <w:numPr>
          <w:ilvl w:val="0"/>
          <w:numId w:val="37"/>
        </w:numPr>
        <w:rPr>
          <w:spacing w:val="-2"/>
        </w:rPr>
      </w:pPr>
      <w:r w:rsidRPr="00D64C6F">
        <w:rPr>
          <w:spacing w:val="-2"/>
        </w:rPr>
        <w:t>au dreptul să activeze produsul software oferit prin licența SL pentru utilizare locală sau de la distanță în maximum cinci medii OSE simultan;</w:t>
      </w:r>
    </w:p>
    <w:p w14:paraId="1BC7D2A4" w14:textId="77777777" w:rsidR="00C477A7" w:rsidRDefault="00C477A7" w:rsidP="00C477A7">
      <w:pPr>
        <w:pStyle w:val="ProductList-Body"/>
        <w:numPr>
          <w:ilvl w:val="0"/>
          <w:numId w:val="37"/>
        </w:numPr>
      </w:pPr>
      <w:r>
        <w:t xml:space="preserve">au dreptul să instaleze și să utilizeze produsul software, cu funcția de activare pentru computer partajat, pe un dispozitiv partajat, pe un server de rețea sau pe servere partajate pe Microsoft Azure sau cu un Partener eligibil de servicii de găzduire multiplă. Lista partenerilor eligibili de servicii de găzduire multiplă și a cerințelor suplimentare de distribuire este disponibilă la </w:t>
      </w:r>
      <w:hyperlink r:id="rId38" w:history="1">
        <w:r>
          <w:rPr>
            <w:rStyle w:val="Hyperlink"/>
          </w:rPr>
          <w:t>www.office.com/sca</w:t>
        </w:r>
      </w:hyperlink>
      <w:r>
        <w:t xml:space="preserve"> și</w:t>
      </w:r>
    </w:p>
    <w:p w14:paraId="5BE89A45" w14:textId="77777777" w:rsidR="00C477A7" w:rsidRDefault="00C477A7" w:rsidP="00C477A7">
      <w:pPr>
        <w:pStyle w:val="ProductList-Body"/>
        <w:numPr>
          <w:ilvl w:val="0"/>
          <w:numId w:val="37"/>
        </w:numPr>
      </w:pPr>
      <w:r>
        <w:t>trebuie să conecteze la internet cel puțin o dată la 30 de zile fiecare dispozitiv pe care au instalat produsul software; în caz contrar, funcționalitatea produsului software poate fi afectată.</w:t>
      </w:r>
    </w:p>
    <w:p w14:paraId="6A414766" w14:textId="655D12E8" w:rsidR="00DE3BA5" w:rsidRDefault="00DE3BA5" w:rsidP="00DE3BA5">
      <w:pPr>
        <w:pStyle w:val="ProductList-Body"/>
      </w:pPr>
    </w:p>
    <w:p w14:paraId="4A28BCA9" w14:textId="77777777" w:rsidR="00DE3BA5" w:rsidRPr="00B21A83" w:rsidRDefault="00DE3BA5" w:rsidP="00DE3BA5">
      <w:pPr>
        <w:pStyle w:val="ProductList-ClauseHeading"/>
      </w:pPr>
      <w:r>
        <w:t>Utilizarea SharePoint Online</w:t>
      </w:r>
    </w:p>
    <w:p w14:paraId="17DA8D3E" w14:textId="77777777" w:rsidR="00DE3BA5" w:rsidRDefault="00DE3BA5" w:rsidP="00DE3BA5">
      <w:pPr>
        <w:pStyle w:val="ProductList-Body"/>
      </w:pPr>
      <w:r>
        <w:t>Drepturile de utilizare a funcției SharePoint Online furnizate prin licența SL utilizator pentru Project Online Professional sau Premium sunt limitate la stocarea și accesarea datelor în scopul funcționării Project Online.</w:t>
      </w:r>
    </w:p>
    <w:p w14:paraId="1444A6B5" w14:textId="77777777" w:rsidR="00392DF2" w:rsidRDefault="00944C1D"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48B89713" w14:textId="77777777" w:rsidR="00C477A7" w:rsidRDefault="00C477A7" w:rsidP="00C477A7">
      <w:pPr>
        <w:pStyle w:val="ProductList-Offering2Heading"/>
        <w:outlineLvl w:val="2"/>
      </w:pPr>
      <w:r>
        <w:tab/>
      </w:r>
      <w:bookmarkStart w:id="205" w:name="_Toc524436952"/>
      <w:bookmarkStart w:id="206" w:name="_Toc523239324"/>
      <w:bookmarkStart w:id="207" w:name="_Toc15457309"/>
      <w:r>
        <w:t>SharePoint Online</w:t>
      </w:r>
      <w:bookmarkEnd w:id="205"/>
      <w:bookmarkEnd w:id="206"/>
      <w:bookmarkEnd w:id="207"/>
    </w:p>
    <w:p w14:paraId="6C889A2D" w14:textId="77777777" w:rsidR="00C477A7" w:rsidRDefault="00C477A7" w:rsidP="00C477A7">
      <w:pPr>
        <w:pStyle w:val="ProductList-Offering1"/>
        <w:ind w:left="0"/>
        <w:sectPr w:rsidR="00C477A7" w:rsidSect="00E275D6">
          <w:type w:val="continuous"/>
          <w:pgSz w:w="12240" w:h="15840"/>
          <w:pgMar w:top="1440" w:right="720" w:bottom="1440" w:left="720" w:header="720" w:footer="720" w:gutter="0"/>
          <w:cols w:space="720"/>
          <w:titlePg/>
          <w:docGrid w:linePitch="360"/>
        </w:sectPr>
      </w:pPr>
    </w:p>
    <w:p w14:paraId="4F8FAE3A"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SharePoint Online (Plan 1 și 2)</w:t>
      </w:r>
    </w:p>
    <w:p w14:paraId="561BC6E7" w14:textId="77777777" w:rsidR="00C477A7" w:rsidRPr="00866323" w:rsidRDefault="00C477A7" w:rsidP="00C477A7">
      <w:pPr>
        <w:pStyle w:val="ProductList-Body"/>
        <w:rPr>
          <w:rFonts w:asciiTheme="majorHAnsi" w:hAnsiTheme="majorHAnsi"/>
          <w:sz w:val="16"/>
          <w:szCs w:val="16"/>
        </w:rPr>
      </w:pPr>
      <w:r>
        <w:rPr>
          <w:rFonts w:asciiTheme="majorHAnsi" w:hAnsiTheme="majorHAnsi"/>
          <w:sz w:val="16"/>
          <w:szCs w:val="16"/>
        </w:rPr>
        <w:t>SharePoint Online K1</w:t>
      </w:r>
    </w:p>
    <w:p w14:paraId="02AA71F9" w14:textId="77777777" w:rsidR="00C477A7" w:rsidRPr="00866323" w:rsidRDefault="00C477A7" w:rsidP="00C477A7">
      <w:pPr>
        <w:pStyle w:val="ProductList-Body"/>
        <w:rPr>
          <w:rFonts w:asciiTheme="majorHAnsi" w:hAnsiTheme="majorHAnsi"/>
          <w:sz w:val="16"/>
          <w:szCs w:val="16"/>
        </w:rPr>
      </w:pPr>
      <w:r>
        <w:rPr>
          <w:rFonts w:asciiTheme="majorHAnsi" w:hAnsiTheme="majorHAnsi"/>
          <w:sz w:val="16"/>
          <w:szCs w:val="16"/>
        </w:rPr>
        <w:t>Duet Enterprise Online for Microsoft SharePoint și SAP</w:t>
      </w:r>
    </w:p>
    <w:p w14:paraId="5FE32011" w14:textId="77777777" w:rsidR="00C477A7" w:rsidRDefault="00C477A7" w:rsidP="00C477A7">
      <w:pPr>
        <w:pStyle w:val="ProductList-Offering2"/>
        <w:sectPr w:rsidR="00C477A7" w:rsidSect="005B7124">
          <w:type w:val="continuous"/>
          <w:pgSz w:w="12240" w:h="15840"/>
          <w:pgMar w:top="1440" w:right="720" w:bottom="1440" w:left="720" w:header="720" w:footer="720" w:gutter="0"/>
          <w:cols w:num="2" w:space="720"/>
          <w:titlePg/>
          <w:docGrid w:linePitch="360"/>
        </w:sectPr>
      </w:pPr>
    </w:p>
    <w:p w14:paraId="59D1274C" w14:textId="77777777" w:rsidR="00581CDB" w:rsidRPr="006B4B3B"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Caracteristicile de bază pentru Serviciile Office 365</w:t>
      </w:r>
    </w:p>
    <w:p w14:paraId="071D9734" w14:textId="1F0977B4" w:rsidR="00D7478E" w:rsidRPr="00690C65" w:rsidRDefault="004B79A4" w:rsidP="00D7478E">
      <w:pPr>
        <w:pStyle w:val="ProductList-Body"/>
      </w:pPr>
      <w:r>
        <w:t xml:space="preserve">SharePoint Online sau serviciul succesor va avea următoarele capacităţi prin </w:t>
      </w:r>
      <w:hyperlink w:anchor="CoreFeaturesforOffice365Services" w:tooltip="Caracteristicile de bază" w:history="1">
        <w:r>
          <w:rPr>
            <w:rStyle w:val="Hyperlink"/>
          </w:rPr>
          <w:t>Caracteristicile de bază</w:t>
        </w:r>
      </w:hyperlink>
      <w:r>
        <w:t>:</w:t>
      </w:r>
    </w:p>
    <w:p w14:paraId="696B933A" w14:textId="77777777" w:rsidR="00D7478E" w:rsidRPr="004B3D40" w:rsidRDefault="00D7478E" w:rsidP="00D7478E">
      <w:pPr>
        <w:pStyle w:val="ProductList-Body"/>
        <w:rPr>
          <w:sz w:val="16"/>
          <w:szCs w:val="20"/>
        </w:rPr>
      </w:pPr>
    </w:p>
    <w:p w14:paraId="3C7AF6D9" w14:textId="77777777" w:rsidR="00ED50E6" w:rsidRPr="00690C65" w:rsidRDefault="001A19E0" w:rsidP="002B3CFE">
      <w:pPr>
        <w:pStyle w:val="ProductList-Body"/>
        <w:keepNext/>
        <w:tabs>
          <w:tab w:val="clear" w:pos="158"/>
          <w:tab w:val="left" w:pos="180"/>
        </w:tabs>
        <w:ind w:left="187"/>
      </w:pPr>
      <w:r>
        <w:rPr>
          <w:b/>
          <w:color w:val="0072C6"/>
        </w:rPr>
        <w:lastRenderedPageBreak/>
        <w:t>Site-uri de colaborare</w:t>
      </w:r>
    </w:p>
    <w:p w14:paraId="6BB5D188" w14:textId="545CAD29" w:rsidR="001A19E0" w:rsidRPr="00690C65" w:rsidRDefault="001A19E0" w:rsidP="00D7478E">
      <w:pPr>
        <w:pStyle w:val="ProductList-Body"/>
        <w:tabs>
          <w:tab w:val="clear" w:pos="158"/>
          <w:tab w:val="left" w:pos="180"/>
        </w:tabs>
        <w:ind w:left="180"/>
      </w:pPr>
      <w:r>
        <w:t>Utilizatorul final va putea crea un site accesibil prin browserul web, prin care va putea încărca şi partaja conţinut şi va putea gestiona utilizatorii care au permisiunea să acceseze site-ul respectiv.</w:t>
      </w:r>
    </w:p>
    <w:p w14:paraId="435F4FFD" w14:textId="77777777" w:rsidR="00ED50E6" w:rsidRPr="004B3D40" w:rsidRDefault="00ED50E6" w:rsidP="00D7478E">
      <w:pPr>
        <w:pStyle w:val="ProductList-Body"/>
        <w:tabs>
          <w:tab w:val="clear" w:pos="158"/>
          <w:tab w:val="left" w:pos="180"/>
        </w:tabs>
        <w:ind w:left="180"/>
        <w:rPr>
          <w:sz w:val="16"/>
          <w:szCs w:val="20"/>
        </w:rPr>
      </w:pPr>
    </w:p>
    <w:p w14:paraId="7F657CBD" w14:textId="77777777" w:rsidR="00ED50E6" w:rsidRPr="00690C65" w:rsidRDefault="001A19E0" w:rsidP="00D7478E">
      <w:pPr>
        <w:pStyle w:val="ProductList-Body"/>
        <w:tabs>
          <w:tab w:val="clear" w:pos="158"/>
          <w:tab w:val="left" w:pos="180"/>
        </w:tabs>
        <w:ind w:left="180"/>
      </w:pPr>
      <w:r>
        <w:rPr>
          <w:b/>
          <w:color w:val="0072C6"/>
        </w:rPr>
        <w:t>Stocarea</w:t>
      </w:r>
    </w:p>
    <w:p w14:paraId="39343941" w14:textId="736F4EE6" w:rsidR="001A19E0" w:rsidRPr="00690C65" w:rsidRDefault="001A19E0" w:rsidP="00D7478E">
      <w:pPr>
        <w:pStyle w:val="ProductList-Body"/>
        <w:tabs>
          <w:tab w:val="clear" w:pos="158"/>
          <w:tab w:val="left" w:pos="180"/>
        </w:tabs>
        <w:ind w:left="180"/>
      </w:pPr>
      <w:r>
        <w:t>Clientul va putea seta limite privind capacitatea de stocare pentru site-ul creat de un utilizator final.</w:t>
      </w:r>
    </w:p>
    <w:p w14:paraId="3A8C6F55" w14:textId="4152F687" w:rsidR="00ED50E6" w:rsidRPr="004B3D40" w:rsidRDefault="00ED50E6" w:rsidP="001A19E0">
      <w:pPr>
        <w:pStyle w:val="ProductList-Body"/>
        <w:rPr>
          <w:sz w:val="16"/>
          <w:szCs w:val="20"/>
        </w:rPr>
      </w:pPr>
    </w:p>
    <w:p w14:paraId="5240EB9E" w14:textId="77777777" w:rsidR="00974EAE" w:rsidRPr="00690C65" w:rsidRDefault="001A19E0" w:rsidP="00332EA2">
      <w:pPr>
        <w:pStyle w:val="ProductList-Body"/>
        <w:keepNext/>
        <w:tabs>
          <w:tab w:val="clear" w:pos="158"/>
          <w:tab w:val="left" w:pos="180"/>
        </w:tabs>
      </w:pPr>
      <w:r>
        <w:rPr>
          <w:b/>
          <w:color w:val="00188F"/>
        </w:rPr>
        <w:t>Utilizatorii externi</w:t>
      </w:r>
    </w:p>
    <w:p w14:paraId="02135ED3" w14:textId="67A72667" w:rsidR="001A19E0" w:rsidRPr="00690C65" w:rsidRDefault="001A19E0" w:rsidP="006523C8">
      <w:pPr>
        <w:pStyle w:val="ProductList-Body"/>
        <w:tabs>
          <w:tab w:val="clear" w:pos="158"/>
          <w:tab w:val="left" w:pos="180"/>
        </w:tabs>
      </w:pPr>
      <w:r>
        <w:t xml:space="preserve">Utilizatorii externi invitaţi în colecţiile de site-uri prin funcţia Share-by-Mail nu au nevoie de licenţe SL pentru utilizator cu SharePoint Online </w:t>
      </w:r>
      <w:r w:rsidR="001C5D18">
        <w:t>K</w:t>
      </w:r>
      <w:r w:rsidR="00400A6C">
        <w:t>1</w:t>
      </w:r>
      <w:r>
        <w:t xml:space="preserve">, Plan 1 şi Plan 2. </w:t>
      </w:r>
    </w:p>
    <w:p w14:paraId="20BB4A60" w14:textId="77777777" w:rsidR="00974EAE" w:rsidRPr="004B3D40" w:rsidRDefault="00974EAE" w:rsidP="006523C8">
      <w:pPr>
        <w:pStyle w:val="ProductList-Body"/>
        <w:tabs>
          <w:tab w:val="clear" w:pos="158"/>
          <w:tab w:val="left" w:pos="180"/>
        </w:tabs>
        <w:rPr>
          <w:sz w:val="16"/>
          <w:szCs w:val="20"/>
        </w:rPr>
      </w:pPr>
    </w:p>
    <w:p w14:paraId="61A15A1D" w14:textId="6242E069" w:rsidR="00974EAE" w:rsidRPr="00690C65" w:rsidRDefault="001A19E0" w:rsidP="00945C26">
      <w:pPr>
        <w:pStyle w:val="ProductList-Body"/>
        <w:keepNext/>
        <w:tabs>
          <w:tab w:val="clear" w:pos="158"/>
          <w:tab w:val="left" w:pos="180"/>
        </w:tabs>
      </w:pPr>
      <w:r>
        <w:rPr>
          <w:b/>
          <w:color w:val="00188F"/>
        </w:rPr>
        <w:t>Licenţe SL suplimentare pentru stocare</w:t>
      </w:r>
    </w:p>
    <w:p w14:paraId="734FFA4B" w14:textId="3A029DAC" w:rsidR="001A19E0" w:rsidRPr="00690C65" w:rsidRDefault="001A19E0" w:rsidP="006523C8">
      <w:pPr>
        <w:pStyle w:val="ProductList-Body"/>
        <w:tabs>
          <w:tab w:val="clear" w:pos="158"/>
          <w:tab w:val="left" w:pos="180"/>
        </w:tabs>
      </w:pPr>
      <w:r>
        <w:t>Pentru fiecare gigaoctet de spaţiu de stocare în plus faţă de spaţiul de stocare furnizat prin licenţele SL utilizator pentru SharePoint Online Planurile 1 şi 2 este nevoie Office 365 Extra File Storage.</w:t>
      </w:r>
    </w:p>
    <w:bookmarkStart w:id="208" w:name="OtherOnlineServices"/>
    <w:p w14:paraId="28BC32C4"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5B3359FF" w14:textId="77777777" w:rsidR="00B55636" w:rsidRDefault="002B3CFE" w:rsidP="00B55636">
      <w:pPr>
        <w:pStyle w:val="ProductList-Offering2Heading"/>
        <w:outlineLvl w:val="2"/>
      </w:pPr>
      <w:r w:rsidRPr="000041C7">
        <w:rPr>
          <w:lang w:val="ro-RO"/>
        </w:rPr>
        <w:tab/>
      </w:r>
      <w:bookmarkStart w:id="209" w:name="Stream"/>
      <w:bookmarkStart w:id="210" w:name="_Toc528174085"/>
      <w:bookmarkStart w:id="211" w:name="_Toc8395047"/>
      <w:bookmarkStart w:id="212" w:name="_Toc6563835"/>
      <w:bookmarkStart w:id="213" w:name="_Toc8749048"/>
      <w:bookmarkStart w:id="214" w:name="_Toc15457310"/>
      <w:r w:rsidR="00B55636">
        <w:t>Microsoft Stream</w:t>
      </w:r>
      <w:bookmarkEnd w:id="209"/>
      <w:bookmarkEnd w:id="210"/>
      <w:bookmarkEnd w:id="211"/>
      <w:bookmarkEnd w:id="212"/>
      <w:bookmarkEnd w:id="213"/>
      <w:bookmarkEnd w:id="214"/>
    </w:p>
    <w:p w14:paraId="5C106207" w14:textId="77777777" w:rsidR="00B55636" w:rsidRDefault="00B55636" w:rsidP="00B55636">
      <w:pPr>
        <w:pStyle w:val="ProductList-Body"/>
        <w:keepNext/>
        <w:tabs>
          <w:tab w:val="clear" w:pos="158"/>
          <w:tab w:val="left" w:pos="360"/>
        </w:tabs>
        <w:rPr>
          <w:b/>
          <w:color w:val="00188F"/>
        </w:rPr>
      </w:pPr>
      <w:r>
        <w:rPr>
          <w:b/>
          <w:color w:val="00188F"/>
        </w:rPr>
        <w:t>Notificări</w:t>
      </w:r>
    </w:p>
    <w:p w14:paraId="7B8D90F0" w14:textId="77777777" w:rsidR="00B55636" w:rsidRDefault="00B55636" w:rsidP="00B55636">
      <w:pPr>
        <w:pStyle w:val="ProductList-Body"/>
      </w:pPr>
      <w:r>
        <w:t xml:space="preserve">Se aplică notificările privind </w:t>
      </w:r>
      <w:r>
        <w:rPr>
          <w:color w:val="000000" w:themeColor="text1"/>
        </w:rPr>
        <w:t xml:space="preserve">standardul vizual H.264/AVC, standardul video VC-1, standardul vizual MPEG-4 Part 2 și standardul video MPEG-2 </w:t>
      </w:r>
      <w:r>
        <w:t xml:space="preserve">din </w:t>
      </w:r>
      <w:hyperlink w:anchor="_top" w:tooltip="Anexa 1" w:history="1">
        <w:r>
          <w:rPr>
            <w:rStyle w:val="Hyperlink"/>
          </w:rPr>
          <w:t>Anexa 1</w:t>
        </w:r>
      </w:hyperlink>
      <w:r>
        <w:t>.</w:t>
      </w:r>
    </w:p>
    <w:p w14:paraId="00FE44B2" w14:textId="77777777" w:rsidR="00B55636" w:rsidRDefault="00B55636" w:rsidP="00B55636">
      <w:pPr>
        <w:pStyle w:val="ProductList-Body"/>
      </w:pPr>
    </w:p>
    <w:p w14:paraId="359E1DBB" w14:textId="77777777" w:rsidR="00B55636" w:rsidRDefault="00B55636" w:rsidP="00B55636">
      <w:pPr>
        <w:pStyle w:val="ProductList-Body"/>
        <w:keepNext/>
        <w:tabs>
          <w:tab w:val="clear" w:pos="158"/>
          <w:tab w:val="left" w:pos="360"/>
        </w:tabs>
        <w:rPr>
          <w:b/>
          <w:color w:val="00188F"/>
        </w:rPr>
      </w:pPr>
      <w:r>
        <w:rPr>
          <w:b/>
          <w:color w:val="00188F"/>
        </w:rPr>
        <w:t>Stream Live Events</w:t>
      </w:r>
    </w:p>
    <w:p w14:paraId="0DE76A33" w14:textId="77777777" w:rsidR="00B55636" w:rsidRDefault="00B55636" w:rsidP="00B55636">
      <w:pPr>
        <w:pStyle w:val="ProductList-Body"/>
      </w:pPr>
      <w:r>
        <w:t>Stream Live Events se supune condițiilor de mai jos:</w:t>
      </w:r>
    </w:p>
    <w:p w14:paraId="01E1EE9D" w14:textId="77777777" w:rsidR="00B55636" w:rsidRDefault="00B55636" w:rsidP="00B55636">
      <w:pPr>
        <w:pStyle w:val="ProductList-Bullet"/>
        <w:numPr>
          <w:ilvl w:val="0"/>
          <w:numId w:val="50"/>
        </w:numPr>
      </w:pPr>
      <w:r>
        <w:t>Stream Live Events nu poate depăși patru (4) ore ca lungime;</w:t>
      </w:r>
    </w:p>
    <w:p w14:paraId="538BA678" w14:textId="77777777" w:rsidR="00B55636" w:rsidRDefault="00B55636" w:rsidP="00B55636">
      <w:pPr>
        <w:pStyle w:val="ProductList-Bullet"/>
        <w:numPr>
          <w:ilvl w:val="0"/>
          <w:numId w:val="50"/>
        </w:numPr>
      </w:pPr>
      <w:r>
        <w:t>numărul de participanți la Stream Live Events nu poate depăși 10.000 și</w:t>
      </w:r>
    </w:p>
    <w:p w14:paraId="6DD05113" w14:textId="4045D294" w:rsidR="002B3CFE" w:rsidRDefault="00B55636" w:rsidP="00B55636">
      <w:pPr>
        <w:pStyle w:val="ProductList-Bullet"/>
        <w:numPr>
          <w:ilvl w:val="0"/>
          <w:numId w:val="50"/>
        </w:numPr>
      </w:pPr>
      <w:r>
        <w:t>Stream Live Events se limitează la cincisprezece (15) per client în orice moment.</w:t>
      </w:r>
    </w:p>
    <w:p w14:paraId="56F45358" w14:textId="77777777" w:rsidR="00392DF2" w:rsidRDefault="00944C1D"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12EF9505" w14:textId="6D576533" w:rsidR="008E1EAF" w:rsidRPr="006B4B3B" w:rsidRDefault="004B3528" w:rsidP="00512630">
      <w:pPr>
        <w:pStyle w:val="ProductList-OfferingGroupHeading"/>
        <w:keepNext/>
        <w:rPr>
          <w:lang w:val="it-IT"/>
        </w:rPr>
      </w:pPr>
      <w:bookmarkStart w:id="215" w:name="_Toc15457311"/>
      <w:r w:rsidRPr="006B4B3B">
        <w:rPr>
          <w:lang w:val="it-IT"/>
        </w:rPr>
        <w:t>Alte servicii online</w:t>
      </w:r>
      <w:bookmarkEnd w:id="215"/>
    </w:p>
    <w:p w14:paraId="26D5871C" w14:textId="77777777" w:rsidR="00EB7902" w:rsidRPr="00945C26" w:rsidRDefault="00EB7902" w:rsidP="00EB7902">
      <w:pPr>
        <w:pStyle w:val="ProductList-Offering2Heading"/>
        <w:keepNext/>
        <w:outlineLvl w:val="2"/>
        <w:rPr>
          <w:lang w:val="ro-RO"/>
        </w:rPr>
      </w:pPr>
      <w:bookmarkStart w:id="216" w:name="BusinessApplicationPlatform"/>
      <w:bookmarkStart w:id="217" w:name="MicrosoftLearning"/>
      <w:bookmarkStart w:id="218" w:name="MicrosoftPowerBIPro"/>
      <w:bookmarkEnd w:id="208"/>
      <w:r w:rsidRPr="00945C26">
        <w:rPr>
          <w:lang w:val="ro-RO"/>
        </w:rPr>
        <w:tab/>
      </w:r>
      <w:bookmarkStart w:id="219" w:name="_Toc3111583"/>
      <w:bookmarkStart w:id="220" w:name="_Toc794198"/>
      <w:bookmarkStart w:id="221" w:name="BingMaps"/>
      <w:bookmarkStart w:id="222" w:name="_Toc15457312"/>
      <w:r w:rsidRPr="00945C26">
        <w:rPr>
          <w:lang w:val="ro-RO"/>
        </w:rPr>
        <w:t>Platforma de gestionare a activelor mobile Hărți Bing</w:t>
      </w:r>
      <w:bookmarkEnd w:id="219"/>
      <w:bookmarkEnd w:id="220"/>
      <w:bookmarkEnd w:id="222"/>
    </w:p>
    <w:bookmarkEnd w:id="221"/>
    <w:p w14:paraId="68ACFC8F" w14:textId="77777777" w:rsidR="00EB7902" w:rsidRPr="00931AE7" w:rsidRDefault="00EB7902" w:rsidP="00EB7902">
      <w:pPr>
        <w:pStyle w:val="ProductList-Body"/>
        <w:keepNext/>
      </w:pPr>
      <w:r>
        <w:rPr>
          <w:b/>
          <w:color w:val="00188F"/>
        </w:rPr>
        <w:t>Licențe SL de servicii</w:t>
      </w:r>
    </w:p>
    <w:p w14:paraId="4F61ED6A" w14:textId="77777777" w:rsidR="00EB7902" w:rsidRPr="00931AE7" w:rsidRDefault="00EB7902" w:rsidP="00EB7902">
      <w:pPr>
        <w:pStyle w:val="ProductList-Body"/>
      </w:pPr>
      <w:r>
        <w:t xml:space="preserve">Pentru accesarea serviciilor prin Platforma de gestionare a activelor mobile Hărți Bing este nevoie de o licență SL de servicii. Licența SL de servicii trebuie achiziționată împreună cu cel puțin una dintre următoarele licențe SL suplimentare eligibile pentru fiecare dispozitiv: </w:t>
      </w:r>
    </w:p>
    <w:p w14:paraId="7ADDD1D2" w14:textId="77777777" w:rsidR="00EB7902" w:rsidRPr="00931AE7" w:rsidRDefault="00EB7902" w:rsidP="00EB7902">
      <w:pPr>
        <w:pStyle w:val="ProductList-Body"/>
        <w:numPr>
          <w:ilvl w:val="0"/>
          <w:numId w:val="40"/>
        </w:numPr>
        <w:spacing w:before="40"/>
      </w:pPr>
      <w:r>
        <w:t>o licență SL suplimentară Mobile Asset Management pentru America de Nord (cu sau fără rutare);</w:t>
      </w:r>
    </w:p>
    <w:p w14:paraId="2AC76F15" w14:textId="77777777" w:rsidR="00EB7902" w:rsidRPr="00931AE7" w:rsidRDefault="00EB7902" w:rsidP="00EB7902">
      <w:pPr>
        <w:pStyle w:val="ProductList-Body"/>
        <w:numPr>
          <w:ilvl w:val="0"/>
          <w:numId w:val="40"/>
        </w:numPr>
        <w:spacing w:before="40"/>
      </w:pPr>
      <w:r>
        <w:t>o licență SL suplimentară Mobile Asset Management pentru Europa (cu sau fără rutare) sau</w:t>
      </w:r>
    </w:p>
    <w:p w14:paraId="3FFD53F8" w14:textId="77777777" w:rsidR="00EB7902" w:rsidRPr="00931AE7" w:rsidRDefault="00EB7902" w:rsidP="00EB7902">
      <w:pPr>
        <w:pStyle w:val="ProductList-Body"/>
        <w:numPr>
          <w:ilvl w:val="0"/>
          <w:numId w:val="40"/>
        </w:numPr>
        <w:spacing w:before="40"/>
      </w:pPr>
      <w:r>
        <w:t>o licență SL suplimentară Mobile Asset Management pentru restul lumii (cu sau fără rutare).</w:t>
      </w:r>
    </w:p>
    <w:p w14:paraId="748B14AD" w14:textId="77777777" w:rsidR="00EB7902" w:rsidRPr="00931AE7" w:rsidRDefault="00EB7902" w:rsidP="00EB7902">
      <w:pPr>
        <w:pStyle w:val="ProductList-Body"/>
      </w:pPr>
    </w:p>
    <w:p w14:paraId="16A52AE9" w14:textId="77777777" w:rsidR="00EB7902" w:rsidRPr="00931AE7" w:rsidRDefault="00EB7902" w:rsidP="00EB7902">
      <w:pPr>
        <w:pStyle w:val="ProductList-Body"/>
        <w:keepNext/>
      </w:pPr>
      <w:r>
        <w:rPr>
          <w:b/>
          <w:color w:val="00188F"/>
        </w:rPr>
        <w:t>Interfețe API pentru Hărți Bing</w:t>
      </w:r>
    </w:p>
    <w:p w14:paraId="596BDC13" w14:textId="77777777" w:rsidR="00EB7902" w:rsidRPr="00931AE7" w:rsidRDefault="00EB7902" w:rsidP="00EB7902">
      <w:pPr>
        <w:pStyle w:val="ProductList-Body"/>
      </w:pPr>
      <w:r w:rsidRPr="00A63450">
        <w:t>Clientul care deține licență pentru a utiliza Platforma de gestionare a activelor mobile Hărți Bing poate să utilizeze interfețele API pentru Hărți Bing în conformitate cu Termenii de utilizare pentru interfața API pentru Platforma Microsoft Hărți Bing și în conformitate cu documentația pentru Hărți Bing, inclusiv condițiile ulterioare ale acestora, disponibile la</w:t>
      </w:r>
      <w:r>
        <w:t xml:space="preserve"> </w:t>
      </w:r>
      <w:hyperlink r:id="rId39" w:history="1">
        <w:r>
          <w:rPr>
            <w:rStyle w:val="Hyperlink"/>
          </w:rPr>
          <w:t>https://aka.ms/bingmapsplatformapistou</w:t>
        </w:r>
      </w:hyperlink>
      <w:r>
        <w:t xml:space="preserve"> și </w:t>
      </w:r>
      <w:hyperlink r:id="rId40" w:history="1">
        <w:r>
          <w:rPr>
            <w:rStyle w:val="Hyperlink"/>
          </w:rPr>
          <w:t>https://aka.ms/bingmapsplatformsdks/</w:t>
        </w:r>
      </w:hyperlink>
      <w:r>
        <w:t>.</w:t>
      </w:r>
    </w:p>
    <w:p w14:paraId="19E69DEB" w14:textId="77777777" w:rsidR="00EB7902" w:rsidRPr="00931AE7" w:rsidRDefault="00EB7902" w:rsidP="00EB7902">
      <w:pPr>
        <w:pStyle w:val="ProductList-Body"/>
        <w:keepNext/>
      </w:pPr>
      <w:r>
        <w:rPr>
          <w:b/>
          <w:color w:val="00188F"/>
        </w:rPr>
        <w:t>Prevederile privind confidențialitatea pentru Hărți Bing</w:t>
      </w:r>
    </w:p>
    <w:p w14:paraId="3F45121E" w14:textId="77777777" w:rsidR="00EB7902" w:rsidRPr="00931AE7" w:rsidRDefault="00EB7902" w:rsidP="00EB7902">
      <w:pPr>
        <w:pStyle w:val="ProductList-Body"/>
      </w:pPr>
      <w:r>
        <w:t xml:space="preserve">Angajamentul Microsoft de respectare a confidențialității (disponibil la: </w:t>
      </w:r>
      <w:hyperlink r:id="rId41" w:history="1">
        <w:r>
          <w:rPr>
            <w:rStyle w:val="Hyperlink"/>
          </w:rPr>
          <w:t>https://go.microsoft.com/fwlink/?LinkId=521839</w:t>
        </w:r>
      </w:hyperlink>
      <w:r>
        <w:rPr>
          <w:rStyle w:val="Hyperlink"/>
        </w:rPr>
        <w:t>)</w:t>
      </w:r>
      <w:r>
        <w:t xml:space="preserve"> și termenii privind confidențialitatea din Termenii de utilizare pentru interfața API pentru Platforma Microsoft Hărți Bing se aplică utilizării de către Client a Platformei de gestionare a activelor mobile Hărți Bing.</w:t>
      </w:r>
    </w:p>
    <w:p w14:paraId="57D4E941" w14:textId="77777777" w:rsidR="00EB7902" w:rsidRPr="00931AE7" w:rsidRDefault="00944C1D" w:rsidP="00EB7902">
      <w:pPr>
        <w:pStyle w:val="ProductList-Body"/>
        <w:shd w:val="clear" w:color="auto" w:fill="A6A6A6" w:themeFill="background1" w:themeFillShade="A6"/>
        <w:spacing w:before="120" w:after="240"/>
        <w:jc w:val="right"/>
      </w:pPr>
      <w:hyperlink w:anchor="_top" w:tooltip="Cuprins" w:history="1">
        <w:r w:rsidR="00EB7902">
          <w:rPr>
            <w:rStyle w:val="Hyperlink"/>
            <w:sz w:val="16"/>
            <w:szCs w:val="16"/>
          </w:rPr>
          <w:t>Cuprins</w:t>
        </w:r>
      </w:hyperlink>
      <w:r w:rsidR="00EB7902">
        <w:rPr>
          <w:sz w:val="16"/>
          <w:szCs w:val="16"/>
        </w:rPr>
        <w:t>/</w:t>
      </w:r>
      <w:hyperlink w:anchor="_top" w:tooltip="Termeni generali" w:history="1">
        <w:r w:rsidR="00EB7902">
          <w:rPr>
            <w:rStyle w:val="Hyperlink"/>
            <w:sz w:val="16"/>
            <w:szCs w:val="16"/>
          </w:rPr>
          <w:t>Termeni generali</w:t>
        </w:r>
      </w:hyperlink>
    </w:p>
    <w:p w14:paraId="39E71FD6" w14:textId="77777777" w:rsidR="00A847D4" w:rsidRDefault="00A847D4" w:rsidP="00EB7902">
      <w:pPr>
        <w:pStyle w:val="ProductList-Offering2Heading"/>
        <w:outlineLvl w:val="2"/>
        <w:rPr>
          <w:lang w:val="ro-RO"/>
        </w:rPr>
      </w:pPr>
    </w:p>
    <w:p w14:paraId="5D74AA06" w14:textId="77777777" w:rsidR="00A847D4" w:rsidRDefault="00A847D4" w:rsidP="00EB7902">
      <w:pPr>
        <w:pStyle w:val="ProductList-Offering2Heading"/>
        <w:outlineLvl w:val="2"/>
        <w:rPr>
          <w:lang w:val="ro-RO"/>
        </w:rPr>
      </w:pPr>
    </w:p>
    <w:p w14:paraId="56481634" w14:textId="77777777" w:rsidR="00A847D4" w:rsidRDefault="00A847D4" w:rsidP="00EB7902">
      <w:pPr>
        <w:pStyle w:val="ProductList-Offering2Heading"/>
        <w:outlineLvl w:val="2"/>
        <w:rPr>
          <w:lang w:val="ro-RO"/>
        </w:rPr>
      </w:pPr>
    </w:p>
    <w:p w14:paraId="1E055315" w14:textId="5FABA0E3" w:rsidR="00EB7902" w:rsidRPr="00EB7902" w:rsidRDefault="00EB7902" w:rsidP="00EB7902">
      <w:pPr>
        <w:pStyle w:val="ProductList-Offering2Heading"/>
        <w:outlineLvl w:val="2"/>
        <w:rPr>
          <w:lang w:val="ro-RO"/>
        </w:rPr>
      </w:pPr>
      <w:r w:rsidRPr="00EB7902">
        <w:rPr>
          <w:lang w:val="ro-RO"/>
        </w:rPr>
        <w:lastRenderedPageBreak/>
        <w:tab/>
      </w:r>
      <w:bookmarkStart w:id="223" w:name="BingMapsTransactionsandUsers"/>
      <w:bookmarkStart w:id="224" w:name="_Toc3111584"/>
      <w:bookmarkStart w:id="225" w:name="_Toc15457313"/>
      <w:r w:rsidRPr="00EB7902">
        <w:rPr>
          <w:lang w:val="ro-RO"/>
        </w:rPr>
        <w:t>Tranzacții și utilizatori Hărți Bing</w:t>
      </w:r>
      <w:bookmarkEnd w:id="223"/>
      <w:bookmarkEnd w:id="224"/>
      <w:bookmarkEnd w:id="225"/>
    </w:p>
    <w:p w14:paraId="4D5118C1" w14:textId="77777777" w:rsidR="00EB7902" w:rsidRPr="00A8327A" w:rsidRDefault="00EB7902" w:rsidP="00EB7902">
      <w:pPr>
        <w:pStyle w:val="ProductList-Body"/>
        <w:rPr>
          <w:rFonts w:asciiTheme="majorHAnsi" w:hAnsiTheme="majorHAnsi"/>
          <w:sz w:val="16"/>
          <w:szCs w:val="16"/>
        </w:rPr>
        <w:sectPr w:rsidR="00EB7902" w:rsidRPr="00A8327A" w:rsidSect="00A640E4">
          <w:footerReference w:type="default" r:id="rId42"/>
          <w:footerReference w:type="first" r:id="rId43"/>
          <w:type w:val="continuous"/>
          <w:pgSz w:w="12240" w:h="15840"/>
          <w:pgMar w:top="1440" w:right="720" w:bottom="1440" w:left="720" w:header="720" w:footer="720" w:gutter="0"/>
          <w:cols w:space="720"/>
          <w:titlePg/>
          <w:docGrid w:linePitch="360"/>
        </w:sectPr>
      </w:pPr>
    </w:p>
    <w:p w14:paraId="3B2F92EF" w14:textId="77777777" w:rsidR="00EB7902" w:rsidRPr="00931AE7" w:rsidRDefault="00EB7902" w:rsidP="00EB7902">
      <w:pPr>
        <w:pStyle w:val="ProductList-Body"/>
      </w:pPr>
      <w:r>
        <w:rPr>
          <w:rFonts w:asciiTheme="majorHAnsi" w:hAnsiTheme="majorHAnsi"/>
          <w:sz w:val="16"/>
          <w:szCs w:val="16"/>
        </w:rPr>
        <w:t>Tranzacții Hărți Bing</w:t>
      </w:r>
    </w:p>
    <w:p w14:paraId="2B24A71A" w14:textId="77777777" w:rsidR="00EB7902" w:rsidRPr="00931AE7" w:rsidRDefault="00EB7902" w:rsidP="00EB7902">
      <w:pPr>
        <w:pStyle w:val="ProductList-Body"/>
      </w:pPr>
      <w:r>
        <w:rPr>
          <w:rFonts w:asciiTheme="majorHAnsi" w:hAnsiTheme="majorHAnsi"/>
          <w:sz w:val="16"/>
          <w:szCs w:val="16"/>
        </w:rPr>
        <w:t>Utilizator cunoscut pentru Hărți Bing</w:t>
      </w:r>
    </w:p>
    <w:p w14:paraId="382B66D7" w14:textId="77777777" w:rsidR="00EB7902" w:rsidRPr="00931AE7" w:rsidRDefault="00EB7902" w:rsidP="00EB7902">
      <w:pPr>
        <w:pStyle w:val="ProductList-Body"/>
      </w:pPr>
      <w:r>
        <w:rPr>
          <w:rFonts w:asciiTheme="majorHAnsi" w:hAnsiTheme="majorHAnsi"/>
          <w:sz w:val="16"/>
          <w:szCs w:val="16"/>
        </w:rPr>
        <w:t>Utilizator cunoscut pentru Hărți Bing Light</w:t>
      </w:r>
    </w:p>
    <w:p w14:paraId="74150A23" w14:textId="77777777" w:rsidR="00EB7902" w:rsidRDefault="00EB7902" w:rsidP="00EB7902">
      <w:pPr>
        <w:pStyle w:val="ProductList-Body"/>
        <w:rPr>
          <w:rFonts w:asciiTheme="majorHAnsi" w:hAnsiTheme="majorHAnsi"/>
          <w:sz w:val="16"/>
          <w:szCs w:val="16"/>
        </w:rPr>
        <w:sectPr w:rsidR="00EB7902" w:rsidSect="00B5721D">
          <w:footerReference w:type="default" r:id="rId44"/>
          <w:footerReference w:type="first" r:id="rId45"/>
          <w:type w:val="continuous"/>
          <w:pgSz w:w="12240" w:h="15840"/>
          <w:pgMar w:top="1440" w:right="720" w:bottom="1440" w:left="720" w:header="720" w:footer="720" w:gutter="0"/>
          <w:cols w:num="2" w:space="720"/>
          <w:titlePg/>
          <w:docGrid w:linePitch="360"/>
        </w:sectPr>
      </w:pPr>
    </w:p>
    <w:p w14:paraId="6632DE38" w14:textId="77777777" w:rsidR="00EB7902" w:rsidRPr="001477C6" w:rsidRDefault="00EB7902" w:rsidP="00EB7902">
      <w:pPr>
        <w:pStyle w:val="ProductList-Body"/>
        <w:pBdr>
          <w:top w:val="single" w:sz="4" w:space="1" w:color="BFBFBF" w:themeColor="background1" w:themeShade="BF"/>
        </w:pBdr>
        <w:rPr>
          <w:b/>
          <w:color w:val="000000" w:themeColor="text1"/>
          <w:sz w:val="8"/>
          <w:lang w:val="en-US" w:eastAsia="en-US" w:bidi="ar-SA"/>
        </w:rPr>
      </w:pPr>
    </w:p>
    <w:p w14:paraId="4883EDC6" w14:textId="77777777" w:rsidR="00EB7902" w:rsidRPr="00931AE7" w:rsidRDefault="00EB7902" w:rsidP="00EB7902">
      <w:pPr>
        <w:pStyle w:val="ProductList-Body"/>
        <w:keepNext/>
      </w:pPr>
      <w:r>
        <w:rPr>
          <w:b/>
          <w:color w:val="00188F"/>
        </w:rPr>
        <w:t>Utilizatorii autentificați</w:t>
      </w:r>
    </w:p>
    <w:p w14:paraId="0845A032" w14:textId="77777777" w:rsidR="00EB7902" w:rsidRPr="0001656C" w:rsidRDefault="00EB7902" w:rsidP="00EB7902">
      <w:pPr>
        <w:pStyle w:val="ProductList-Body"/>
        <w:rPr>
          <w:spacing w:val="-2"/>
        </w:rPr>
      </w:pPr>
      <w:r w:rsidRPr="0001656C">
        <w:rPr>
          <w:spacing w:val="-2"/>
        </w:rPr>
        <w:t>Utilizatorii care sunt autentificați de programele Clientului care accesează serviciul prin interfețele API pentru Hărți Bing trebuie să dețină o licență SL.</w:t>
      </w:r>
    </w:p>
    <w:p w14:paraId="721F5AC7" w14:textId="77777777" w:rsidR="00EB7902" w:rsidRPr="00931AE7" w:rsidRDefault="00EB7902" w:rsidP="00EB7902">
      <w:pPr>
        <w:pStyle w:val="ProductList-Body"/>
      </w:pPr>
    </w:p>
    <w:p w14:paraId="37EA8279" w14:textId="77777777" w:rsidR="00EB7902" w:rsidRPr="00931AE7" w:rsidRDefault="00EB7902" w:rsidP="00EB7902">
      <w:pPr>
        <w:pStyle w:val="ProductList-Body"/>
        <w:keepNext/>
      </w:pPr>
      <w:r>
        <w:rPr>
          <w:b/>
          <w:color w:val="00188F"/>
        </w:rPr>
        <w:t>Interfețe API pentru Hărți Bing</w:t>
      </w:r>
    </w:p>
    <w:p w14:paraId="3A9C314D" w14:textId="77777777" w:rsidR="00EB7902" w:rsidRPr="00931AE7" w:rsidRDefault="00EB7902" w:rsidP="00EB7902">
      <w:pPr>
        <w:pStyle w:val="ProductList-Body"/>
      </w:pPr>
      <w:r>
        <w:t xml:space="preserve">Clientul care deține licență pentru a utiliza serviciul Tranzacții și utilizatori Hărți Bing poate să utilizeze interfețele API pentru Hărți Bing în conformitate cu Termenii de utilizare pentru interfața API pentru Platforma Microsoft Hărți Bing și în conformitate cu documentația pentru Hărți Bing, inclusiv condițiile ulterioare ale acestora, disponibile la </w:t>
      </w:r>
      <w:hyperlink r:id="rId46" w:history="1">
        <w:r>
          <w:rPr>
            <w:rStyle w:val="Hyperlink"/>
          </w:rPr>
          <w:t>https://aka.ms/bingmapsplatformapistou</w:t>
        </w:r>
      </w:hyperlink>
      <w:r>
        <w:t xml:space="preserve"> și </w:t>
      </w:r>
      <w:hyperlink r:id="rId47" w:history="1">
        <w:r>
          <w:rPr>
            <w:rStyle w:val="Hyperlink"/>
          </w:rPr>
          <w:t>https://aka.ms/bingmapsplatformsdks/</w:t>
        </w:r>
      </w:hyperlink>
      <w:r>
        <w:t>.</w:t>
      </w:r>
    </w:p>
    <w:p w14:paraId="151C2C8B" w14:textId="77777777" w:rsidR="00EB7902" w:rsidRPr="00931AE7" w:rsidRDefault="00EB7902" w:rsidP="00EB7902">
      <w:pPr>
        <w:pStyle w:val="ProductList-Body"/>
      </w:pPr>
    </w:p>
    <w:p w14:paraId="74E5949A" w14:textId="77777777" w:rsidR="00EB7902" w:rsidRPr="00931AE7" w:rsidRDefault="00EB7902" w:rsidP="00EB7902">
      <w:pPr>
        <w:pStyle w:val="ProductList-Body"/>
        <w:keepNext/>
      </w:pPr>
      <w:r>
        <w:rPr>
          <w:b/>
          <w:color w:val="00188F"/>
        </w:rPr>
        <w:t>Prevederile privind confidențialitatea pentru Hărți Bing</w:t>
      </w:r>
    </w:p>
    <w:p w14:paraId="2682DC6C" w14:textId="77777777" w:rsidR="00EB7902" w:rsidRPr="00931AE7" w:rsidRDefault="00EB7902" w:rsidP="00EB7902">
      <w:pPr>
        <w:pStyle w:val="ProductList-Body"/>
      </w:pPr>
      <w:r>
        <w:t xml:space="preserve">Angajamentul Microsoft de respectare a confidențialității (disponibil la </w:t>
      </w:r>
      <w:hyperlink r:id="rId48" w:history="1">
        <w:r>
          <w:rPr>
            <w:rStyle w:val="Hyperlink"/>
          </w:rPr>
          <w:t>https://go.microsoft.com/fwlink/?LinkId=521839</w:t>
        </w:r>
      </w:hyperlink>
      <w:r>
        <w:rPr>
          <w:rStyle w:val="Hyperlink"/>
        </w:rPr>
        <w:t>)</w:t>
      </w:r>
      <w:r>
        <w:t xml:space="preserve"> și termenii privind confidențialitatea din Termenii de utilizare pentru interfața API pentru Platforma Microsoft Hărți Bing se aplică utilizării de către Client a serviciului Hărți Bing.</w:t>
      </w:r>
    </w:p>
    <w:p w14:paraId="04DB702D" w14:textId="6CCB7E23" w:rsidR="00945C26" w:rsidRPr="00B55636" w:rsidRDefault="00944C1D" w:rsidP="00B55636">
      <w:pPr>
        <w:pStyle w:val="ProductList-Body"/>
        <w:shd w:val="clear" w:color="auto" w:fill="A6A6A6" w:themeFill="background1" w:themeFillShade="A6"/>
        <w:spacing w:before="120" w:after="240"/>
        <w:jc w:val="right"/>
      </w:pPr>
      <w:hyperlink w:anchor="_top" w:tooltip="Cuprins" w:history="1">
        <w:r w:rsidR="00EB7902">
          <w:rPr>
            <w:rStyle w:val="Hyperlink"/>
            <w:sz w:val="16"/>
            <w:szCs w:val="16"/>
          </w:rPr>
          <w:t>Cuprins</w:t>
        </w:r>
      </w:hyperlink>
      <w:r w:rsidR="00EB7902">
        <w:rPr>
          <w:sz w:val="16"/>
          <w:szCs w:val="16"/>
        </w:rPr>
        <w:t>/</w:t>
      </w:r>
      <w:hyperlink w:anchor="_top" w:tooltip="Termeni generali" w:history="1">
        <w:r w:rsidR="00EB7902">
          <w:rPr>
            <w:rStyle w:val="Hyperlink"/>
            <w:sz w:val="16"/>
            <w:szCs w:val="16"/>
          </w:rPr>
          <w:t>Termeni generali</w:t>
        </w:r>
      </w:hyperlink>
    </w:p>
    <w:p w14:paraId="23DAA76C" w14:textId="77777777" w:rsidR="002C22E9" w:rsidRPr="000F395E" w:rsidRDefault="002C22E9" w:rsidP="002C22E9">
      <w:pPr>
        <w:pStyle w:val="ProductList-Offering2Heading"/>
        <w:keepNext/>
        <w:outlineLvl w:val="2"/>
      </w:pPr>
      <w:bookmarkStart w:id="226" w:name="MicrosoftPowerPlatform"/>
      <w:bookmarkEnd w:id="216"/>
      <w:r>
        <w:tab/>
      </w:r>
      <w:bookmarkStart w:id="227" w:name="_Toc8395051"/>
      <w:bookmarkStart w:id="228" w:name="_Toc6563839"/>
      <w:bookmarkStart w:id="229" w:name="_Toc15457314"/>
      <w:r>
        <w:t>Microsoft Power Platform</w:t>
      </w:r>
      <w:bookmarkEnd w:id="227"/>
      <w:bookmarkEnd w:id="228"/>
      <w:bookmarkEnd w:id="229"/>
    </w:p>
    <w:p w14:paraId="1655AE9B" w14:textId="77777777" w:rsidR="002C22E9" w:rsidRPr="00A8327A" w:rsidRDefault="002C22E9" w:rsidP="002C22E9">
      <w:pPr>
        <w:pStyle w:val="ProductList-Body"/>
        <w:keepNext/>
        <w:rPr>
          <w:rFonts w:asciiTheme="majorHAnsi" w:hAnsiTheme="majorHAnsi"/>
          <w:sz w:val="16"/>
          <w:szCs w:val="16"/>
        </w:rPr>
        <w:sectPr w:rsidR="002C22E9" w:rsidRPr="00A8327A" w:rsidSect="00A640E4">
          <w:footerReference w:type="first" r:id="rId49"/>
          <w:type w:val="continuous"/>
          <w:pgSz w:w="12240" w:h="15840"/>
          <w:pgMar w:top="1440" w:right="720" w:bottom="1440" w:left="720" w:header="720" w:footer="720" w:gutter="0"/>
          <w:cols w:space="720"/>
          <w:titlePg/>
          <w:docGrid w:linePitch="360"/>
        </w:sectPr>
      </w:pPr>
    </w:p>
    <w:bookmarkEnd w:id="226"/>
    <w:p w14:paraId="3F520FE4" w14:textId="77777777" w:rsidR="007702C3" w:rsidRPr="004E78BB" w:rsidRDefault="007702C3" w:rsidP="007702C3">
      <w:pPr>
        <w:pStyle w:val="ProductList-Body"/>
      </w:pPr>
      <w:r>
        <w:rPr>
          <w:rFonts w:asciiTheme="majorHAnsi" w:hAnsiTheme="majorHAnsi"/>
          <w:sz w:val="16"/>
          <w:szCs w:val="16"/>
        </w:rPr>
        <w:t>Microsoft Flow</w:t>
      </w:r>
    </w:p>
    <w:p w14:paraId="4A387917" w14:textId="77777777" w:rsidR="007702C3" w:rsidRPr="004E78BB" w:rsidRDefault="007702C3" w:rsidP="007702C3">
      <w:pPr>
        <w:pStyle w:val="ProductList-Body"/>
      </w:pPr>
      <w:r>
        <w:rPr>
          <w:rFonts w:asciiTheme="majorHAnsi" w:hAnsiTheme="majorHAnsi"/>
          <w:sz w:val="16"/>
          <w:szCs w:val="16"/>
        </w:rPr>
        <w:t>Microsoft PowerApps</w:t>
      </w:r>
    </w:p>
    <w:p w14:paraId="738A4A55" w14:textId="77777777" w:rsidR="007702C3" w:rsidRPr="004E78BB" w:rsidRDefault="007702C3" w:rsidP="007702C3">
      <w:pPr>
        <w:pStyle w:val="ProductList-Body"/>
      </w:pPr>
      <w:r>
        <w:rPr>
          <w:rFonts w:asciiTheme="majorHAnsi" w:hAnsiTheme="majorHAnsi"/>
          <w:sz w:val="16"/>
          <w:szCs w:val="16"/>
        </w:rPr>
        <w:t>Microsoft Power BI Pro</w:t>
      </w:r>
    </w:p>
    <w:p w14:paraId="4B601DCB" w14:textId="307F3A30" w:rsidR="007702C3" w:rsidRDefault="007702C3" w:rsidP="007702C3">
      <w:pPr>
        <w:pStyle w:val="ProductList-Body"/>
        <w:rPr>
          <w:rFonts w:asciiTheme="majorHAnsi" w:hAnsiTheme="majorHAnsi"/>
          <w:sz w:val="16"/>
          <w:szCs w:val="16"/>
        </w:rPr>
        <w:sectPr w:rsidR="007702C3" w:rsidSect="001C5D18">
          <w:footerReference w:type="default" r:id="rId50"/>
          <w:footerReference w:type="first" r:id="rId51"/>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4163CA50" w14:textId="77777777" w:rsidR="007702C3" w:rsidRPr="000041C7" w:rsidRDefault="007702C3" w:rsidP="007702C3">
      <w:pPr>
        <w:pStyle w:val="ProductList-Body"/>
        <w:pBdr>
          <w:top w:val="single" w:sz="4" w:space="1" w:color="BFBFBF" w:themeColor="background1" w:themeShade="BF"/>
        </w:pBdr>
        <w:rPr>
          <w:b/>
          <w:color w:val="000000" w:themeColor="text1"/>
          <w:sz w:val="8"/>
          <w:szCs w:val="8"/>
          <w:lang w:eastAsia="en-US" w:bidi="ar-SA"/>
        </w:rPr>
      </w:pPr>
    </w:p>
    <w:p w14:paraId="2C55498A" w14:textId="77777777" w:rsidR="007702C3" w:rsidRPr="004E78BB" w:rsidRDefault="007702C3" w:rsidP="007702C3">
      <w:pPr>
        <w:pStyle w:val="ProductList-Body"/>
        <w:keepNext/>
        <w:tabs>
          <w:tab w:val="clear" w:pos="158"/>
          <w:tab w:val="left" w:pos="360"/>
        </w:tabs>
      </w:pPr>
      <w:r>
        <w:rPr>
          <w:b/>
          <w:color w:val="00188F"/>
        </w:rPr>
        <w:t>Notificări</w:t>
      </w:r>
    </w:p>
    <w:p w14:paraId="53D921E5" w14:textId="05E089E1" w:rsidR="00847095" w:rsidRPr="00E52A5C" w:rsidRDefault="00847095" w:rsidP="00847095">
      <w:pPr>
        <w:pStyle w:val="ProductList-Body"/>
      </w:pPr>
      <w:r>
        <w:t xml:space="preserve">Se aplică notificările privind Bing Maps şi </w:t>
      </w:r>
      <w:r>
        <w:rPr>
          <w:color w:val="000000" w:themeColor="text1"/>
        </w:rPr>
        <w:t xml:space="preserve">standardul vizual H.264/AVC, standardul video VC-1, standardul vizual MPEG-4 Part 2 şi standardul video MPEG-2 </w:t>
      </w:r>
      <w:r>
        <w:t xml:space="preserve">din </w:t>
      </w:r>
      <w:hyperlink w:anchor="Attachment1" w:tooltip="Anexa 1" w:history="1">
        <w:r>
          <w:rPr>
            <w:rStyle w:val="Hyperlink"/>
          </w:rPr>
          <w:t>Anexa 1</w:t>
        </w:r>
      </w:hyperlink>
      <w:r>
        <w:t>.</w:t>
      </w:r>
    </w:p>
    <w:p w14:paraId="282998F9" w14:textId="77777777" w:rsidR="007702C3" w:rsidRPr="00EB7902" w:rsidRDefault="007702C3" w:rsidP="007702C3">
      <w:pPr>
        <w:pStyle w:val="ProductList-Body"/>
        <w:rPr>
          <w:sz w:val="14"/>
        </w:rPr>
      </w:pPr>
    </w:p>
    <w:p w14:paraId="5EDE5D20" w14:textId="77777777" w:rsidR="007702C3" w:rsidRPr="004E78BB" w:rsidRDefault="007702C3" w:rsidP="007702C3">
      <w:pPr>
        <w:pStyle w:val="ProductList-Body"/>
        <w:keepNext/>
        <w:tabs>
          <w:tab w:val="clear" w:pos="158"/>
          <w:tab w:val="left" w:pos="360"/>
        </w:tabs>
      </w:pPr>
      <w:r>
        <w:rPr>
          <w:b/>
          <w:color w:val="00188F"/>
          <w:szCs w:val="18"/>
        </w:rPr>
        <w:t>Microsoft Power BI</w:t>
      </w:r>
    </w:p>
    <w:p w14:paraId="13A77835" w14:textId="77777777" w:rsidR="007702C3" w:rsidRPr="004E78BB" w:rsidRDefault="007702C3" w:rsidP="007702C3">
      <w:pPr>
        <w:pStyle w:val="ProductList-Body"/>
        <w:ind w:left="180"/>
      </w:pPr>
      <w:r>
        <w:rPr>
          <w:b/>
          <w:color w:val="0072C6"/>
          <w:szCs w:val="18"/>
        </w:rPr>
        <w:t>Definiţii</w:t>
      </w:r>
    </w:p>
    <w:p w14:paraId="1ABB4C18" w14:textId="77777777" w:rsidR="007702C3" w:rsidRPr="004E78BB" w:rsidRDefault="007702C3" w:rsidP="007702C3">
      <w:pPr>
        <w:pStyle w:val="ProductList-Body"/>
        <w:ind w:left="180"/>
      </w:pPr>
      <w:r>
        <w:rPr>
          <w:szCs w:val="18"/>
        </w:rPr>
        <w:t xml:space="preserve">„Aplicaţie pentru client” înseamnă o aplicaţie sau un set de aplicaţii care adaugă funcţionalităţi principale şi importante la Capacităţile integrate, fără să fie în principal un înlocuitor al unei părţi a serviciilor Microsoft Power BI. </w:t>
      </w:r>
    </w:p>
    <w:p w14:paraId="1E62E919" w14:textId="77777777" w:rsidR="007702C3" w:rsidRPr="004E78BB" w:rsidRDefault="007702C3" w:rsidP="007702C3">
      <w:pPr>
        <w:pStyle w:val="ProductList-Body"/>
        <w:ind w:left="180"/>
      </w:pPr>
      <w:r>
        <w:rPr>
          <w:szCs w:val="18"/>
        </w:rPr>
        <w:t xml:space="preserve">„Capacităţi integrate” înseamnă API ale Power BI şi vizualizările integrate care pot fi utilizate de o aplicaţie. </w:t>
      </w:r>
    </w:p>
    <w:p w14:paraId="53951648" w14:textId="77777777" w:rsidR="007702C3" w:rsidRPr="00EB7902" w:rsidRDefault="007702C3" w:rsidP="007702C3">
      <w:pPr>
        <w:pStyle w:val="ProductList-Body"/>
        <w:ind w:left="180"/>
        <w:rPr>
          <w:sz w:val="14"/>
        </w:rPr>
      </w:pPr>
    </w:p>
    <w:p w14:paraId="1984BCD3" w14:textId="77777777" w:rsidR="007702C3" w:rsidRPr="004E78BB" w:rsidRDefault="007702C3" w:rsidP="007702C3">
      <w:pPr>
        <w:pStyle w:val="ProductList-Body"/>
        <w:ind w:left="180"/>
      </w:pPr>
      <w:r>
        <w:rPr>
          <w:b/>
          <w:color w:val="0072C6"/>
          <w:szCs w:val="18"/>
        </w:rPr>
        <w:t>Excepţie privind găzduirea pentru Capacităţile integrate</w:t>
      </w:r>
    </w:p>
    <w:p w14:paraId="144C9703" w14:textId="17EB8FB5" w:rsidR="007702C3" w:rsidRPr="004E78BB" w:rsidRDefault="007702C3" w:rsidP="007702C3">
      <w:pPr>
        <w:pStyle w:val="ProductList-Body"/>
        <w:ind w:left="180"/>
      </w:pPr>
      <w:r>
        <w:rPr>
          <w:szCs w:val="18"/>
        </w:rPr>
        <w:t>Clientul poate să creeze şi să păstreze o Aplicaţie pentru client şi, în ciuda oricăror prevederi contrare din contractul de licenţiere de volum, are dreptul să combine Capacităţile integrate cu Datele de client, deţinute sau licenţiate de Client sau de o terţă parte, pentru a crea o Aplicaţie pentru client utilizând atât Capacităţile integrate, cât şi Datele de client. Orice conţinut Power BI accesat de Aplicaţia pentru client sau de utilizatorii săi finali trebuie să fie stocat în capacitatea Microsoft Power BI Premium. Clientul poate permite unor terţe părţi să acceseze şi să utilizeze Capacităţile integrate în legătură cu Aplicaţia pentru client. Totuşi, Clientul este responsabil pentru respectiva utilizare şi pentru a asigura respectarea acestor termeni şi a termenilor şi condiţiilor contractului de licenţiere de volum.</w:t>
      </w:r>
      <w:r w:rsidR="008554D6">
        <w:rPr>
          <w:szCs w:val="18"/>
        </w:rPr>
        <w:t xml:space="preserve"> Clienții nu pot utiliza această excepție privind găzduirea pentru a acorda acces la conținutul stocat în capacitatea numai pentru backend.</w:t>
      </w:r>
    </w:p>
    <w:p w14:paraId="594A15F2" w14:textId="77777777" w:rsidR="007702C3" w:rsidRPr="00EB7902" w:rsidRDefault="007702C3" w:rsidP="007702C3">
      <w:pPr>
        <w:pStyle w:val="ProductList-Body"/>
        <w:ind w:left="180"/>
        <w:rPr>
          <w:sz w:val="14"/>
        </w:rPr>
      </w:pPr>
    </w:p>
    <w:p w14:paraId="0A38C62D" w14:textId="77777777" w:rsidR="007702C3" w:rsidRPr="004E78BB" w:rsidRDefault="007702C3" w:rsidP="00B143C0">
      <w:pPr>
        <w:pStyle w:val="ProductList-Body"/>
        <w:keepNext/>
        <w:ind w:left="187"/>
      </w:pPr>
      <w:r>
        <w:rPr>
          <w:b/>
          <w:color w:val="0072C6"/>
          <w:szCs w:val="18"/>
        </w:rPr>
        <w:t>Limitări</w:t>
      </w:r>
    </w:p>
    <w:p w14:paraId="3F1756FB" w14:textId="77777777" w:rsidR="007702C3" w:rsidRPr="004E78BB" w:rsidRDefault="007702C3" w:rsidP="007702C3">
      <w:pPr>
        <w:pStyle w:val="ProductList-Body"/>
        <w:ind w:left="180"/>
      </w:pPr>
      <w:r>
        <w:rPr>
          <w:szCs w:val="18"/>
        </w:rPr>
        <w:t>În calitate de Client, nu aveţi dreptul:</w:t>
      </w:r>
    </w:p>
    <w:p w14:paraId="7D70C295" w14:textId="77777777" w:rsidR="007702C3" w:rsidRPr="004E78BB" w:rsidRDefault="007702C3" w:rsidP="007702C3">
      <w:pPr>
        <w:pStyle w:val="ProductList-Body"/>
        <w:numPr>
          <w:ilvl w:val="0"/>
          <w:numId w:val="42"/>
        </w:numPr>
        <w:ind w:left="810" w:hanging="270"/>
      </w:pPr>
      <w:r>
        <w:rPr>
          <w:szCs w:val="18"/>
        </w:rPr>
        <w:t>să revindeţi sau să redistribuiţi serviciile Microsoft Power BI sau</w:t>
      </w:r>
    </w:p>
    <w:p w14:paraId="69E5C171" w14:textId="77777777" w:rsidR="007702C3" w:rsidRPr="004E78BB" w:rsidRDefault="007702C3" w:rsidP="007702C3">
      <w:pPr>
        <w:pStyle w:val="ProductList-Body"/>
        <w:numPr>
          <w:ilvl w:val="0"/>
          <w:numId w:val="42"/>
        </w:numPr>
        <w:ind w:left="810" w:hanging="270"/>
      </w:pPr>
      <w:r>
        <w:rPr>
          <w:szCs w:val="18"/>
        </w:rPr>
        <w:t xml:space="preserve">să permiteţi mai multor utilizatori să acceseze direct sau indirect orice caracteristică a Microsoft Power BI, pusă la dispoziţie unui singur utilizator. </w:t>
      </w:r>
    </w:p>
    <w:p w14:paraId="2E3AFADF" w14:textId="77777777" w:rsidR="007702C3" w:rsidRPr="00EB7902" w:rsidRDefault="007702C3" w:rsidP="007702C3">
      <w:pPr>
        <w:pStyle w:val="ProductList-Body"/>
        <w:ind w:left="180"/>
        <w:rPr>
          <w:sz w:val="14"/>
        </w:rPr>
      </w:pPr>
    </w:p>
    <w:p w14:paraId="27B7094A" w14:textId="77777777" w:rsidR="007702C3" w:rsidRPr="004E78BB" w:rsidRDefault="007702C3" w:rsidP="00EB7902">
      <w:pPr>
        <w:pStyle w:val="ProductList-Body"/>
        <w:keepNext/>
        <w:ind w:left="187"/>
      </w:pPr>
      <w:r>
        <w:rPr>
          <w:b/>
          <w:color w:val="0072C6"/>
          <w:szCs w:val="18"/>
        </w:rPr>
        <w:t xml:space="preserve">Accesul fără o licenţă SL pentru utilizator </w:t>
      </w:r>
    </w:p>
    <w:p w14:paraId="33EC3247" w14:textId="5AF4E190" w:rsidR="007702C3" w:rsidRDefault="007702C3" w:rsidP="007702C3">
      <w:pPr>
        <w:pStyle w:val="ProductList-Body"/>
        <w:ind w:left="180"/>
        <w:rPr>
          <w:szCs w:val="18"/>
        </w:rPr>
      </w:pPr>
      <w:r>
        <w:rPr>
          <w:szCs w:val="18"/>
        </w:rPr>
        <w:t>Nu este necesară o licenţă SL pentru utilizator pentru a vizualiza conţinutul capacităţii Power BI Premium care este partajat prin intermediul funcţiei API integrate sau de vizualizări integrate. De asemenea, cu Power BI Premium P Series, nu este necesară o licenţă SL pentru utilizator pentru a vizualiza capacitatea Power BI Premium care este partajat prin intermediul aplicaţiilor sau al abonamentelor de e-mail sau prin intermediul Power BI Report Server.</w:t>
      </w:r>
      <w:r w:rsidR="008554D6">
        <w:rPr>
          <w:szCs w:val="18"/>
        </w:rPr>
        <w:t xml:space="preserve"> Însă, în cazul în care Clientul dorește să utilizeze capacitatea numai pentru backend a Power BI Premium, este necesară o licență SL pentru utilizator pentru Power BI Pro în scopul vizualizării conținutului distribuit numai de la acea capacitate.</w:t>
      </w:r>
    </w:p>
    <w:p w14:paraId="4EA42EF2" w14:textId="24814532" w:rsidR="00E40434" w:rsidRPr="00EB7902" w:rsidRDefault="00E40434" w:rsidP="007702C3">
      <w:pPr>
        <w:pStyle w:val="ProductList-Body"/>
        <w:ind w:left="180"/>
        <w:rPr>
          <w:sz w:val="14"/>
          <w:szCs w:val="18"/>
        </w:rPr>
      </w:pPr>
    </w:p>
    <w:p w14:paraId="5EEF0C70" w14:textId="77777777" w:rsidR="00E40434" w:rsidRPr="0008458E" w:rsidRDefault="00E40434" w:rsidP="00DE3BA5">
      <w:pPr>
        <w:pStyle w:val="ProductList-Body"/>
        <w:keepNext/>
        <w:ind w:left="187"/>
      </w:pPr>
      <w:r>
        <w:rPr>
          <w:b/>
          <w:color w:val="0072C6"/>
          <w:szCs w:val="18"/>
        </w:rPr>
        <w:t>Publish to Web</w:t>
      </w:r>
    </w:p>
    <w:p w14:paraId="13BD11F0" w14:textId="472EB235" w:rsidR="00E40434" w:rsidRDefault="00E40434" w:rsidP="00E40434">
      <w:pPr>
        <w:pStyle w:val="ProductList-Body"/>
        <w:ind w:left="180"/>
      </w:pPr>
      <w:r>
        <w:t>Clientul are dreptul să utilizeze caracteristica Publish to Web pentru a distribui conţinut doar pe un site disponibil publicului. Clientul nu are dreptul să utilizeze această caracteristică pentru a distribui conţinutul intern. Microsoft are dreptul să afişeze conţinutul publicat prin caracteristica Publish to Web pe un site sau o galerie publică.</w:t>
      </w:r>
    </w:p>
    <w:p w14:paraId="6577692D" w14:textId="310ADFF4" w:rsidR="00817300" w:rsidRPr="00EB7902" w:rsidRDefault="00817300" w:rsidP="00E40434">
      <w:pPr>
        <w:pStyle w:val="ProductList-Body"/>
        <w:ind w:left="180"/>
        <w:rPr>
          <w:sz w:val="14"/>
        </w:rPr>
      </w:pPr>
    </w:p>
    <w:p w14:paraId="3B5F74D4" w14:textId="77777777" w:rsidR="00817300" w:rsidRPr="00E35975" w:rsidRDefault="00817300" w:rsidP="00216953">
      <w:pPr>
        <w:pStyle w:val="ProductList-Body"/>
        <w:keepNext/>
        <w:tabs>
          <w:tab w:val="clear" w:pos="158"/>
          <w:tab w:val="left" w:pos="360"/>
        </w:tabs>
        <w:rPr>
          <w:b/>
          <w:color w:val="00188F"/>
          <w:szCs w:val="18"/>
        </w:rPr>
      </w:pPr>
      <w:r>
        <w:rPr>
          <w:b/>
          <w:color w:val="00188F"/>
          <w:szCs w:val="18"/>
        </w:rPr>
        <w:lastRenderedPageBreak/>
        <w:t>Microsoft PowerApps</w:t>
      </w:r>
    </w:p>
    <w:p w14:paraId="5811CB9F" w14:textId="77777777" w:rsidR="00817300" w:rsidRDefault="00817300" w:rsidP="00216953">
      <w:pPr>
        <w:pStyle w:val="ProductList-Body"/>
        <w:keepNext/>
        <w:ind w:left="180"/>
        <w:rPr>
          <w:b/>
          <w:color w:val="0072C6"/>
          <w:szCs w:val="18"/>
        </w:rPr>
      </w:pPr>
      <w:r>
        <w:rPr>
          <w:b/>
          <w:color w:val="0072C6"/>
          <w:szCs w:val="18"/>
        </w:rPr>
        <w:t>Entitățile restricționate</w:t>
      </w:r>
    </w:p>
    <w:p w14:paraId="3DBD6E1A" w14:textId="77777777" w:rsidR="00817300" w:rsidRPr="005A5C60" w:rsidRDefault="00817300" w:rsidP="00817300">
      <w:pPr>
        <w:pStyle w:val="ProductList-Body"/>
        <w:ind w:left="158"/>
      </w:pPr>
      <w:r>
        <w:t xml:space="preserve">Clientul nu poate să creeze, să modifice ori să șteargă date de la entitățile desemnate drept „restricționate” în documentația produsului la </w:t>
      </w:r>
      <w:hyperlink r:id="rId52" w:history="1">
        <w:r>
          <w:rPr>
            <w:rStyle w:val="Hyperlink"/>
          </w:rPr>
          <w:t>https://go.microsoft.com/fwlink/?linkid=868812</w:t>
        </w:r>
      </w:hyperlink>
      <w:r>
        <w:t>. La aceste entități restricționate, Clientul are acces în modul „Numai citire”.</w:t>
      </w:r>
    </w:p>
    <w:bookmarkStart w:id="230" w:name="Intune"/>
    <w:p w14:paraId="666AC774"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6F465065" w14:textId="77777777" w:rsidR="000041C7" w:rsidRPr="00CF6A5D" w:rsidRDefault="000041C7" w:rsidP="000041C7">
      <w:pPr>
        <w:pStyle w:val="ProductList-Offering2Heading"/>
        <w:outlineLvl w:val="2"/>
        <w:rPr>
          <w:lang w:val="ro-RO"/>
        </w:rPr>
      </w:pPr>
      <w:r w:rsidRPr="00CF6A5D">
        <w:rPr>
          <w:lang w:val="ro-RO"/>
        </w:rPr>
        <w:tab/>
      </w:r>
      <w:bookmarkStart w:id="231" w:name="_Toc531082929"/>
      <w:bookmarkStart w:id="232" w:name="_Toc15457315"/>
      <w:r w:rsidRPr="00CF6A5D">
        <w:rPr>
          <w:lang w:val="ro-RO"/>
        </w:rPr>
        <w:t>GitHub Enterprise</w:t>
      </w:r>
      <w:bookmarkEnd w:id="231"/>
      <w:bookmarkEnd w:id="232"/>
    </w:p>
    <w:p w14:paraId="47B7B14C" w14:textId="77777777" w:rsidR="00945C26" w:rsidRPr="001A19E0" w:rsidRDefault="00945C26" w:rsidP="00945C26">
      <w:pPr>
        <w:pStyle w:val="ProductList-Body"/>
      </w:pPr>
      <w:r>
        <w:t xml:space="preserve">GitHub Enterprise este un serviciu furnizat de GitHub, Inc. Prin utilizarea GitHub Enterprise, Clientul este de acord să respecte termenii GitHub disponibili la </w:t>
      </w:r>
      <w:hyperlink r:id="rId53" w:history="1">
        <w:r>
          <w:rPr>
            <w:rStyle w:val="Hyperlink"/>
          </w:rPr>
          <w:t>https://aka.ms/github_terms</w:t>
        </w:r>
      </w:hyperlink>
      <w:r>
        <w:t xml:space="preserve">. În ciuda oricăror prevederi contrare ale Contractului de licențiere de volum al Clientului (inclusiv ale acestor Termeni ai Serviciilor online), utilizarea de către Client a GitHub Enterprise cu licență independentă sau ca Visual Studio Enterprise ori Professional cu GitHub Enterprise va fi reglementară de prevederile din Angajamentul de respectare a confidențialității pentru GitHub, disponibil la adresa </w:t>
      </w:r>
      <w:hyperlink r:id="rId54" w:history="1">
        <w:r>
          <w:rPr>
            <w:rStyle w:val="Hyperlink"/>
          </w:rPr>
          <w:t>https://help.github.com/articles/github-privacy-statement/</w:t>
        </w:r>
      </w:hyperlink>
      <w:r>
        <w:t xml:space="preserve">, și de Actul adițional privind protecția datelor cu caracter personal pentru GitHub, disponibil la adresa </w:t>
      </w:r>
      <w:hyperlink r:id="rId55" w:history="1">
        <w:r>
          <w:rPr>
            <w:rStyle w:val="Hyperlink"/>
          </w:rPr>
          <w:t>https://aka.ms/github_terms</w:t>
        </w:r>
      </w:hyperlink>
      <w:r>
        <w:t>.</w:t>
      </w:r>
    </w:p>
    <w:p w14:paraId="29729046" w14:textId="77777777" w:rsidR="00392DF2" w:rsidRDefault="00944C1D"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408CCDB8" w14:textId="77777777" w:rsidR="000041C7" w:rsidRPr="000041C7" w:rsidRDefault="000041C7" w:rsidP="00945C26">
      <w:pPr>
        <w:pStyle w:val="ProductList-Offering2Heading"/>
        <w:keepNext/>
        <w:outlineLvl w:val="2"/>
        <w:rPr>
          <w:lang w:val="ro-RO"/>
        </w:rPr>
      </w:pPr>
      <w:r w:rsidRPr="000041C7">
        <w:rPr>
          <w:lang w:val="ro-RO"/>
        </w:rPr>
        <w:tab/>
      </w:r>
      <w:bookmarkStart w:id="233" w:name="_Toc531082930"/>
      <w:bookmarkStart w:id="234" w:name="MicrosoftCloudAppSecurity"/>
      <w:bookmarkStart w:id="235" w:name="_Toc531348188"/>
      <w:bookmarkStart w:id="236" w:name="_Toc15457316"/>
      <w:r w:rsidRPr="000041C7">
        <w:rPr>
          <w:lang w:val="ro-RO"/>
        </w:rPr>
        <w:t>Microsoft Cloud App Security</w:t>
      </w:r>
      <w:bookmarkEnd w:id="233"/>
      <w:bookmarkEnd w:id="234"/>
      <w:bookmarkEnd w:id="235"/>
      <w:bookmarkEnd w:id="236"/>
    </w:p>
    <w:p w14:paraId="74BCE036" w14:textId="77777777" w:rsidR="000041C7" w:rsidRDefault="000041C7" w:rsidP="000041C7">
      <w:pPr>
        <w:pStyle w:val="ProductList-Body"/>
        <w:tabs>
          <w:tab w:val="clear" w:pos="158"/>
          <w:tab w:val="left" w:pos="360"/>
        </w:tabs>
        <w:rPr>
          <w:b/>
          <w:color w:val="00188F"/>
        </w:rPr>
      </w:pPr>
      <w:r>
        <w:rPr>
          <w:b/>
          <w:color w:val="00188F"/>
        </w:rPr>
        <w:t>Alocarea pentru Utilizatori externi</w:t>
      </w:r>
    </w:p>
    <w:p w14:paraId="0CF265B1" w14:textId="77777777" w:rsidR="000041C7" w:rsidRDefault="000041C7" w:rsidP="000041C7">
      <w:pPr>
        <w:pStyle w:val="ProductList-Body"/>
        <w:tabs>
          <w:tab w:val="clear" w:pos="158"/>
          <w:tab w:val="left" w:pos="360"/>
        </w:tabs>
      </w:pPr>
      <w:r>
        <w:t>Pe lângă accesul de către Utilizatorii cu licență, Clientul poate permite Utilizatorilor externi să acceseze serviciul asociat cu accesul la resursele Clientului care utilizează SharePoint Online, OneDrive, Teams și alte servicii găzduite de Microsoft.</w:t>
      </w:r>
    </w:p>
    <w:p w14:paraId="4A33E455" w14:textId="77777777" w:rsidR="000041C7" w:rsidRPr="00EB7902" w:rsidRDefault="000041C7" w:rsidP="000041C7">
      <w:pPr>
        <w:pStyle w:val="ProductList-Body"/>
        <w:tabs>
          <w:tab w:val="clear" w:pos="158"/>
          <w:tab w:val="left" w:pos="360"/>
        </w:tabs>
        <w:rPr>
          <w:sz w:val="14"/>
        </w:rPr>
      </w:pPr>
    </w:p>
    <w:p w14:paraId="43CB7116" w14:textId="77777777" w:rsidR="000041C7" w:rsidRDefault="000041C7" w:rsidP="000041C7">
      <w:pPr>
        <w:pStyle w:val="ProductList-Body"/>
        <w:tabs>
          <w:tab w:val="clear" w:pos="158"/>
          <w:tab w:val="left" w:pos="360"/>
        </w:tabs>
        <w:rPr>
          <w:b/>
          <w:color w:val="00188F"/>
        </w:rPr>
      </w:pPr>
      <w:r>
        <w:rPr>
          <w:b/>
          <w:color w:val="00188F"/>
        </w:rPr>
        <w:t>Notificări</w:t>
      </w:r>
    </w:p>
    <w:p w14:paraId="6EBE3B85" w14:textId="64AEA9D9" w:rsidR="000041C7" w:rsidRDefault="000041C7" w:rsidP="000041C7">
      <w:pPr>
        <w:pStyle w:val="ProductList-Body"/>
      </w:pPr>
      <w:r>
        <w:t xml:space="preserve">Se aplică notificările pentru Bing Maps și Serviciile profesionale din </w:t>
      </w:r>
      <w:hyperlink w:anchor="Attachment1" w:tooltip="Anexa 1" w:history="1">
        <w:r>
          <w:rPr>
            <w:rStyle w:val="Hyperlink"/>
          </w:rPr>
          <w:t>Anexa 1</w:t>
        </w:r>
      </w:hyperlink>
      <w:r>
        <w:t>.</w:t>
      </w:r>
    </w:p>
    <w:p w14:paraId="2B158CD2" w14:textId="77777777" w:rsidR="00392DF2" w:rsidRDefault="00944C1D"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3B3DF061" w14:textId="77777777" w:rsidR="00EB7902" w:rsidRPr="00945C26" w:rsidRDefault="00EB7902" w:rsidP="00EB7902">
      <w:pPr>
        <w:pStyle w:val="ProductList-Offering2Heading"/>
        <w:keepNext/>
        <w:outlineLvl w:val="2"/>
        <w:rPr>
          <w:lang w:val="ro-RO"/>
        </w:rPr>
      </w:pPr>
      <w:r w:rsidRPr="00945C26">
        <w:rPr>
          <w:lang w:val="ro-RO"/>
        </w:rPr>
        <w:tab/>
      </w:r>
      <w:bookmarkStart w:id="237" w:name="MicrosoftGraphdataconnect"/>
      <w:bookmarkStart w:id="238" w:name="_Toc3111588"/>
      <w:bookmarkStart w:id="239" w:name="_Toc15457317"/>
      <w:r w:rsidRPr="00945C26">
        <w:rPr>
          <w:lang w:val="ro-RO"/>
        </w:rPr>
        <w:t>Conexiune de date Microsoft Graph</w:t>
      </w:r>
      <w:bookmarkEnd w:id="237"/>
      <w:r w:rsidRPr="00945C26">
        <w:rPr>
          <w:lang w:val="ro-RO"/>
        </w:rPr>
        <w:t xml:space="preserve"> pentru ISV</w:t>
      </w:r>
      <w:bookmarkEnd w:id="238"/>
      <w:bookmarkEnd w:id="239"/>
    </w:p>
    <w:p w14:paraId="523B7A5A" w14:textId="77777777" w:rsidR="00EB7902" w:rsidRPr="00931AE7" w:rsidRDefault="00EB7902" w:rsidP="00EB7902">
      <w:pPr>
        <w:pStyle w:val="ProductList-Body"/>
        <w:keepNext/>
        <w:tabs>
          <w:tab w:val="clear" w:pos="158"/>
          <w:tab w:val="left" w:pos="360"/>
        </w:tabs>
      </w:pPr>
      <w:r>
        <w:rPr>
          <w:b/>
          <w:color w:val="00188F"/>
        </w:rPr>
        <w:t>Licențe SL de servicii</w:t>
      </w:r>
    </w:p>
    <w:p w14:paraId="4ED1A29D" w14:textId="77777777" w:rsidR="00EB7902" w:rsidRPr="00931AE7" w:rsidRDefault="00EB7902" w:rsidP="00EB7902">
      <w:pPr>
        <w:pStyle w:val="ProductList-Body"/>
        <w:keepNext/>
        <w:tabs>
          <w:tab w:val="clear" w:pos="158"/>
          <w:tab w:val="left" w:pos="360"/>
        </w:tabs>
      </w:pPr>
      <w:r>
        <w:t xml:space="preserve">Clientul trebuie să dețină o licență SL pentru datele fiecărui utilizator care sunt procesate de aplicația Clientului. În scopul serviciului Conexiune de date Microsoft Graph pentru ISV (producători independenți de software), „datele utilizatorului” înseamnă datele provenite din contul Office 365 al utilizatorului, care este deținut de clientul Clientului. Accesul la datele utilizatorului este acordat Clientului de către clientul acestuia. </w:t>
      </w:r>
    </w:p>
    <w:p w14:paraId="5B584BA8" w14:textId="77777777" w:rsidR="00EB7902" w:rsidRPr="00EB7902" w:rsidRDefault="00EB7902" w:rsidP="00EB7902">
      <w:pPr>
        <w:pStyle w:val="ProductList-Body"/>
        <w:rPr>
          <w:sz w:val="14"/>
        </w:rPr>
      </w:pPr>
    </w:p>
    <w:p w14:paraId="655B5813" w14:textId="77777777" w:rsidR="00EB7902" w:rsidRPr="00931AE7" w:rsidRDefault="00EB7902" w:rsidP="00EB7902">
      <w:pPr>
        <w:pStyle w:val="ProductList-ClauseHeading"/>
      </w:pPr>
      <w:r>
        <w:t>Acord privind nivelul serviciului</w:t>
      </w:r>
    </w:p>
    <w:p w14:paraId="7C4ECE41" w14:textId="77777777" w:rsidR="00EB7902" w:rsidRPr="00931AE7" w:rsidRDefault="00EB7902" w:rsidP="00EB7902">
      <w:pPr>
        <w:pStyle w:val="ProductList-Body"/>
      </w:pPr>
      <w:r>
        <w:rPr>
          <w:szCs w:val="18"/>
        </w:rPr>
        <w:t>Nu există niciun Acord privind nivelul serviciului Conexiune de date Microsoft Graph pentru ISV.</w:t>
      </w:r>
    </w:p>
    <w:p w14:paraId="764B8F64" w14:textId="77777777" w:rsidR="00EB7902" w:rsidRPr="00931AE7" w:rsidRDefault="00944C1D" w:rsidP="00EB7902">
      <w:pPr>
        <w:pStyle w:val="ProductList-Body"/>
        <w:shd w:val="clear" w:color="auto" w:fill="A6A6A6" w:themeFill="background1" w:themeFillShade="A6"/>
        <w:spacing w:before="120" w:after="120"/>
        <w:jc w:val="right"/>
      </w:pPr>
      <w:hyperlink w:anchor="_top" w:tooltip="Cuprins" w:history="1">
        <w:r w:rsidR="00EB7902">
          <w:rPr>
            <w:rStyle w:val="Hyperlink"/>
            <w:sz w:val="16"/>
            <w:szCs w:val="16"/>
          </w:rPr>
          <w:t>Cuprins</w:t>
        </w:r>
      </w:hyperlink>
      <w:r w:rsidR="00EB7902">
        <w:rPr>
          <w:sz w:val="16"/>
          <w:szCs w:val="16"/>
        </w:rPr>
        <w:t>/</w:t>
      </w:r>
      <w:hyperlink w:anchor="_top" w:tooltip="Termeni generali" w:history="1">
        <w:r w:rsidR="00EB7902">
          <w:rPr>
            <w:rStyle w:val="Hyperlink"/>
            <w:sz w:val="16"/>
            <w:szCs w:val="16"/>
          </w:rPr>
          <w:t>Termeni generali</w:t>
        </w:r>
      </w:hyperlink>
    </w:p>
    <w:p w14:paraId="3C3156A6" w14:textId="4C974025" w:rsidR="00CF6A5D" w:rsidRPr="00392DF2" w:rsidRDefault="00CF6A5D" w:rsidP="00CF6A5D">
      <w:pPr>
        <w:pStyle w:val="ProductList-Offering2Heading"/>
        <w:keepNext/>
        <w:outlineLvl w:val="2"/>
        <w:rPr>
          <w:lang w:val="ro-RO"/>
        </w:rPr>
      </w:pPr>
      <w:r w:rsidRPr="00392DF2">
        <w:rPr>
          <w:lang w:val="ro-RO"/>
        </w:rPr>
        <w:tab/>
      </w:r>
      <w:bookmarkStart w:id="240" w:name="_Toc534755264"/>
      <w:bookmarkStart w:id="241" w:name="_Toc15457318"/>
      <w:r w:rsidRPr="00392DF2">
        <w:rPr>
          <w:lang w:val="ro-RO"/>
        </w:rPr>
        <w:t>Serviciul Microsoft Healthcare Bot</w:t>
      </w:r>
      <w:bookmarkEnd w:id="240"/>
      <w:bookmarkEnd w:id="241"/>
    </w:p>
    <w:p w14:paraId="4BD5EBA1" w14:textId="77777777" w:rsidR="00CF6A5D" w:rsidRDefault="00CF6A5D" w:rsidP="00CF6A5D">
      <w:pPr>
        <w:pStyle w:val="ProductList-Body"/>
        <w:keepNext/>
        <w:tabs>
          <w:tab w:val="clear" w:pos="158"/>
          <w:tab w:val="left" w:pos="360"/>
        </w:tabs>
        <w:rPr>
          <w:b/>
          <w:color w:val="00188F"/>
        </w:rPr>
      </w:pPr>
      <w:r>
        <w:rPr>
          <w:b/>
          <w:color w:val="00188F"/>
        </w:rPr>
        <w:t>Definiții</w:t>
      </w:r>
    </w:p>
    <w:p w14:paraId="68BD6AB5" w14:textId="77777777" w:rsidR="00CF6A5D" w:rsidRDefault="00CF6A5D" w:rsidP="00CF6A5D">
      <w:pPr>
        <w:pStyle w:val="ProductList-Body"/>
        <w:rPr>
          <w:rFonts w:ascii="Calibri" w:eastAsia="Calibri" w:hAnsi="Calibri" w:cs="Calibri"/>
          <w:szCs w:val="18"/>
        </w:rPr>
      </w:pPr>
      <w:r>
        <w:rPr>
          <w:rFonts w:ascii="Calibri" w:eastAsia="Calibri" w:hAnsi="Calibri" w:cs="Calibri"/>
          <w:szCs w:val="18"/>
        </w:rPr>
        <w:t>„Aplicația Customer Healthcare Bot” înseamnă o aplicație sau un set de aplicații care adaugă funcționalități principale și importante la serviciul Microsoft Healthcare Bot și care nu reprezintă, în primul rând, un înlocuitor al acestuia.</w:t>
      </w:r>
    </w:p>
    <w:p w14:paraId="45B39F2F" w14:textId="77777777" w:rsidR="00CF6A5D" w:rsidRPr="00EB7902" w:rsidRDefault="00CF6A5D" w:rsidP="00CF6A5D">
      <w:pPr>
        <w:pStyle w:val="ProductList-Body"/>
        <w:rPr>
          <w:sz w:val="14"/>
        </w:rPr>
      </w:pPr>
    </w:p>
    <w:p w14:paraId="16EEAA77" w14:textId="77777777" w:rsidR="00CF6A5D" w:rsidRDefault="00CF6A5D" w:rsidP="00CF6A5D">
      <w:pPr>
        <w:pStyle w:val="ProductList-Body"/>
        <w:keepNext/>
        <w:tabs>
          <w:tab w:val="clear" w:pos="158"/>
          <w:tab w:val="left" w:pos="360"/>
        </w:tabs>
        <w:rPr>
          <w:b/>
          <w:color w:val="00188F"/>
        </w:rPr>
      </w:pPr>
      <w:r>
        <w:rPr>
          <w:b/>
          <w:color w:val="00188F"/>
        </w:rPr>
        <w:t>Obligațiile clientului</w:t>
      </w:r>
    </w:p>
    <w:p w14:paraId="5D0E4948" w14:textId="77777777" w:rsidR="00CF6A5D" w:rsidRDefault="00CF6A5D" w:rsidP="00CF6A5D">
      <w:pPr>
        <w:pStyle w:val="ProductList-Body"/>
        <w:rPr>
          <w:rFonts w:ascii="Calibri" w:hAnsi="Calibri" w:cs="Calibri"/>
          <w:szCs w:val="18"/>
        </w:rPr>
      </w:pPr>
      <w:r>
        <w:rPr>
          <w:rFonts w:ascii="Calibri" w:hAnsi="Calibri" w:cs="Calibri"/>
          <w:szCs w:val="18"/>
        </w:rPr>
        <w:t xml:space="preserve">Clientul este responsabil exclusiv pentru: (1) acuratețea și corectitudinea informațiilor și a datelor furnizate prin utilizarea serviciului Microsoft Healthcare Bot; (2) implementarea unei metode securizate de autentificare de la o aplicație la alta între aplicația Customer Healthcare Bot și serviciul Microsoft Healthcare Bot; (3) obținerea consimțământului adecvat de la utilizatorii finali privind utilizarea aplicației Customer Healthcare Bot și (4) afișarea mesajelor de avertizare, declinării răspunderii și confirmările adecvate pentru utilizatorii finali, privind utilizarea de către aceștia a aplicației Customer Healthcare Bot, inclusiv, după caz, a celor menționate în următorul </w:t>
      </w:r>
      <w:hyperlink r:id="rId56" w:history="1">
        <w:r>
          <w:rPr>
            <w:rStyle w:val="Hyperlink"/>
            <w:rFonts w:ascii="Calibri" w:hAnsi="Calibri" w:cs="Calibri"/>
            <w:szCs w:val="18"/>
          </w:rPr>
          <w:t>formular</w:t>
        </w:r>
      </w:hyperlink>
      <w:r>
        <w:rPr>
          <w:rFonts w:ascii="Calibri" w:hAnsi="Calibri" w:cs="Calibri"/>
          <w:szCs w:val="18"/>
        </w:rPr>
        <w:t>.</w:t>
      </w:r>
    </w:p>
    <w:p w14:paraId="081E35E3" w14:textId="77777777" w:rsidR="00CF6A5D" w:rsidRPr="00EB7902" w:rsidRDefault="00CF6A5D" w:rsidP="00CF6A5D">
      <w:pPr>
        <w:pStyle w:val="ProductList-Body"/>
        <w:rPr>
          <w:sz w:val="14"/>
        </w:rPr>
      </w:pPr>
    </w:p>
    <w:p w14:paraId="0A05FA11" w14:textId="77777777" w:rsidR="00CF6A5D" w:rsidRDefault="00CF6A5D" w:rsidP="00CF6A5D">
      <w:pPr>
        <w:pStyle w:val="ProductList-Body"/>
        <w:keepNext/>
        <w:tabs>
          <w:tab w:val="clear" w:pos="158"/>
          <w:tab w:val="left" w:pos="360"/>
        </w:tabs>
        <w:rPr>
          <w:b/>
          <w:color w:val="00188F"/>
        </w:rPr>
      </w:pPr>
      <w:r>
        <w:rPr>
          <w:b/>
          <w:color w:val="00188F"/>
        </w:rPr>
        <w:t>Limitări cu privire la utilizare</w:t>
      </w:r>
    </w:p>
    <w:p w14:paraId="22572549" w14:textId="77777777" w:rsidR="00CF6A5D" w:rsidRPr="00917344" w:rsidRDefault="00CF6A5D" w:rsidP="00CF6A5D">
      <w:pPr>
        <w:pStyle w:val="ProductList-Body"/>
      </w:pPr>
      <w:r>
        <w:t xml:space="preserve">CLIENTUL RECUNOAȘTE URMĂTOARELE ÎN LEGĂTURĂ CU SERVICIUL MICROSOFT HEALTHCARE BOT: (1) NU ESTE DESTINAT SAU PUS LA DISPOZIȚIE CA UN DISPOZITIV MEDICAL (SAU DISPOZITIVE MEDICALE) PENTRU DIAGNOSTICAREA UNOR BOLI SAU A ALTOR AFECȚIUNI MEDICALE SAU PENTRU VINDECAREA, AMELIORAREA, TRATAREA SAU PREVENIREA BOLILOR, NU VA FI UTILIZAT CA O COMPONENTĂ A UNOR OFERTE SAU PRODUSE MEDICALE ȘI NU SE ACORDĂ NICIO LICENȚĂ SAU DREPT DE UTILIZARE A SERVICIULUI MICROSOFT HEALTHCARE BOT ÎN ASTFEL DE SCOPURI, (2) NU ESTE PROIECTAT SAU DESTINAT SĂ ÎNLOCUIASCĂ RECOMANDĂRILE, DIAGNOSTICUL, TRATAMENTUL SAU DECIZIILE MEDICALE PROFESIONALE ȘI NU VA FI UTILIZAT PENTRU A ÎNLOCUI SAU CA ÎNLOCUITOR AL RECOMANDĂRILOR, DIAGNOSTICULUI, TRATAMENTULUI SAU DECIZIILOR MEDICALE PROFESIONALE ȘI (3) NU TREBUIE UTILIZAT ÎN CAZ DE URGENȚĂ ȘI NU ACCEPTĂ APELURI DE URGENȚĂ. CLIENTUL RECUNOAȘTE CĂ APLICAȚIA </w:t>
      </w:r>
      <w:r>
        <w:lastRenderedPageBreak/>
        <w:t>CUSTOMER HEALTHCARE BOT VA CONSTITUI PRODUSUL ORI SERVICIUL PROPRIU AL CLIENTULUI, SEPARAT ȘI INDEPENDENT DE SERVICIUL MICROSOFT HEALTHCARE BOT. CLIENTUL ESTE UNICUL RESPONSABIL PENTRU PROIECTAREA, DEZVOLTAREA ȘI IMPLEMENTAREA APLICAȚIEI CUSTOMER HEALTHCARE BOT ȘI PENTRU TRIMITEREA CĂTRE UTILIZATORII FINALI A MESAJELOR DE AVERTIZARE ADECVATE REFERITOARE LA UTILIZAREA ACESTEIA. CLIENTUL ESTE UNICUL RESPONSABIL PENTRU VĂTĂMĂRILE CORPORALE SAU DECESUL CARE POATE SURVENI CA URMARE A UTILIZĂRII SERVICIULUI MICROSOFT HEALTHCARE BOT ÎN LEGĂTURĂ CU APLICAȚIA CUSTOMER HEALTHCARE BOT, INCLUSIV (FĂRĂ LIMITARE LA) VĂTĂMĂRILE UTILIZATORILOR FINALI.</w:t>
      </w:r>
    </w:p>
    <w:p w14:paraId="74C82163" w14:textId="77777777" w:rsidR="00392DF2" w:rsidRDefault="00944C1D"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10E98AFE" w14:textId="1F27697B" w:rsidR="007702C3" w:rsidRPr="00487266" w:rsidRDefault="007702C3" w:rsidP="007702C3">
      <w:pPr>
        <w:pStyle w:val="ProductList-Offering2Heading"/>
        <w:outlineLvl w:val="2"/>
        <w:rPr>
          <w:lang w:val="ro-RO"/>
        </w:rPr>
      </w:pPr>
      <w:r w:rsidRPr="00487266">
        <w:rPr>
          <w:lang w:val="ro-RO"/>
        </w:rPr>
        <w:tab/>
      </w:r>
      <w:bookmarkStart w:id="242" w:name="_Toc476230944"/>
      <w:bookmarkStart w:id="243" w:name="_Toc15457319"/>
      <w:r w:rsidRPr="00487266">
        <w:rPr>
          <w:lang w:val="ro-RO"/>
        </w:rPr>
        <w:t>Microsoft Intune</w:t>
      </w:r>
      <w:bookmarkEnd w:id="242"/>
      <w:bookmarkEnd w:id="243"/>
    </w:p>
    <w:p w14:paraId="6A85ED04" w14:textId="77777777" w:rsidR="007702C3" w:rsidRPr="00A8327A" w:rsidRDefault="007702C3" w:rsidP="007702C3">
      <w:pPr>
        <w:pStyle w:val="ProductList-Body"/>
        <w:rPr>
          <w:rFonts w:asciiTheme="majorHAnsi" w:hAnsiTheme="majorHAnsi"/>
          <w:sz w:val="16"/>
          <w:szCs w:val="16"/>
        </w:rPr>
        <w:sectPr w:rsidR="007702C3" w:rsidRPr="00A8327A" w:rsidSect="001C5D18">
          <w:footerReference w:type="first" r:id="rId57"/>
          <w:type w:val="continuous"/>
          <w:pgSz w:w="12240" w:h="15840"/>
          <w:pgMar w:top="1440" w:right="720" w:bottom="1440" w:left="720" w:header="720" w:footer="720" w:gutter="0"/>
          <w:cols w:space="720"/>
          <w:titlePg/>
          <w:docGrid w:linePitch="360"/>
        </w:sectPr>
      </w:pPr>
    </w:p>
    <w:bookmarkEnd w:id="230"/>
    <w:p w14:paraId="75C93574" w14:textId="77777777" w:rsidR="008554D6" w:rsidRDefault="008554D6" w:rsidP="008554D6">
      <w:pPr>
        <w:pStyle w:val="ProductList-Body"/>
        <w:rPr>
          <w:rFonts w:asciiTheme="majorHAnsi" w:hAnsiTheme="majorHAnsi"/>
          <w:sz w:val="16"/>
          <w:szCs w:val="16"/>
        </w:rPr>
      </w:pPr>
      <w:r>
        <w:rPr>
          <w:rFonts w:asciiTheme="majorHAnsi" w:hAnsiTheme="majorHAnsi"/>
          <w:sz w:val="16"/>
          <w:szCs w:val="16"/>
        </w:rPr>
        <w:t>Microsoft Intune (per utilizator)</w:t>
      </w:r>
    </w:p>
    <w:p w14:paraId="43149A94" w14:textId="77777777" w:rsidR="008554D6" w:rsidRDefault="008554D6" w:rsidP="008554D6">
      <w:pPr>
        <w:pStyle w:val="ProductList-Body"/>
        <w:rPr>
          <w:rFonts w:asciiTheme="majorHAnsi" w:hAnsiTheme="majorHAnsi"/>
          <w:sz w:val="16"/>
          <w:szCs w:val="16"/>
        </w:rPr>
      </w:pPr>
      <w:r>
        <w:rPr>
          <w:rFonts w:asciiTheme="majorHAnsi" w:hAnsiTheme="majorHAnsi"/>
          <w:sz w:val="16"/>
          <w:szCs w:val="16"/>
        </w:rPr>
        <w:t>Microsoft Intune pentru dispozitive</w:t>
      </w:r>
    </w:p>
    <w:p w14:paraId="087AE7ED" w14:textId="77777777" w:rsidR="008554D6" w:rsidRPr="00A8327A" w:rsidRDefault="008554D6" w:rsidP="008554D6">
      <w:pPr>
        <w:pStyle w:val="ProductList-Body"/>
        <w:rPr>
          <w:rFonts w:asciiTheme="majorHAnsi" w:hAnsiTheme="majorHAnsi"/>
          <w:sz w:val="16"/>
          <w:szCs w:val="16"/>
        </w:rPr>
      </w:pPr>
      <w:r>
        <w:rPr>
          <w:rFonts w:asciiTheme="majorHAnsi" w:hAnsiTheme="majorHAnsi"/>
          <w:sz w:val="16"/>
          <w:szCs w:val="16"/>
        </w:rPr>
        <w:t>Microsoft Intune pentru EDU (per utilizator, per dispozitiv)</w:t>
      </w:r>
    </w:p>
    <w:p w14:paraId="6E201F80" w14:textId="77777777" w:rsidR="008554D6" w:rsidRPr="00A8327A" w:rsidRDefault="008554D6" w:rsidP="008554D6">
      <w:pPr>
        <w:pStyle w:val="ProductList-Body"/>
        <w:rPr>
          <w:rFonts w:asciiTheme="majorHAnsi" w:hAnsiTheme="majorHAnsi"/>
          <w:sz w:val="16"/>
          <w:szCs w:val="16"/>
        </w:rPr>
        <w:sectPr w:rsidR="008554D6"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Programul de completare Microsoft Intune pentru System Center Configuration Manager și System Center Endpoint Protection (per utilizator, per dispozitiv)</w:t>
      </w:r>
      <w:r>
        <w:br/>
      </w:r>
      <w:r>
        <w:rPr>
          <w:rFonts w:asciiTheme="majorHAnsi" w:hAnsiTheme="majorHAnsi"/>
          <w:sz w:val="16"/>
          <w:szCs w:val="16"/>
        </w:rPr>
        <w:t>(„Programul de completare Microsoft Intune”)</w:t>
      </w:r>
    </w:p>
    <w:p w14:paraId="274A01AE" w14:textId="77777777" w:rsidR="007702C3" w:rsidRPr="00F7798B" w:rsidRDefault="007702C3" w:rsidP="007702C3">
      <w:pPr>
        <w:pStyle w:val="ProductList-Body"/>
        <w:pBdr>
          <w:top w:val="single" w:sz="4" w:space="1" w:color="BFBFBF" w:themeColor="background1" w:themeShade="BF"/>
        </w:pBdr>
        <w:rPr>
          <w:b/>
          <w:color w:val="000000" w:themeColor="text1"/>
          <w:sz w:val="8"/>
          <w:szCs w:val="8"/>
          <w:lang w:eastAsia="en-US" w:bidi="ar-SA"/>
        </w:rPr>
      </w:pPr>
    </w:p>
    <w:p w14:paraId="5D2F46FA" w14:textId="77777777" w:rsidR="007702C3" w:rsidRPr="004E78BB" w:rsidRDefault="007702C3" w:rsidP="007702C3">
      <w:pPr>
        <w:pStyle w:val="ProductList-Body"/>
        <w:tabs>
          <w:tab w:val="clear" w:pos="158"/>
          <w:tab w:val="left" w:pos="360"/>
        </w:tabs>
      </w:pPr>
      <w:r>
        <w:rPr>
          <w:b/>
          <w:color w:val="00188F"/>
        </w:rPr>
        <w:t>Notificări</w:t>
      </w:r>
    </w:p>
    <w:p w14:paraId="79C2CBB2" w14:textId="69C536B4" w:rsidR="007702C3" w:rsidRPr="004E78BB" w:rsidRDefault="007702C3" w:rsidP="007702C3">
      <w:pPr>
        <w:pStyle w:val="ProductList-Body"/>
      </w:pPr>
      <w:r>
        <w:t xml:space="preserve">Toate serviciile de implementare furnizate Clientului vor respecta notificarea privind Serviciile profesionale din </w:t>
      </w:r>
      <w:hyperlink w:anchor="Attachment1" w:tooltip="Anexa 1" w:history="1">
        <w:r>
          <w:rPr>
            <w:rStyle w:val="Hyperlink"/>
          </w:rPr>
          <w:t>Anexa 1</w:t>
        </w:r>
      </w:hyperlink>
      <w:r>
        <w:t>.</w:t>
      </w:r>
    </w:p>
    <w:p w14:paraId="410D5490" w14:textId="77777777" w:rsidR="007702C3" w:rsidRPr="00EB7902" w:rsidRDefault="007702C3" w:rsidP="007702C3">
      <w:pPr>
        <w:pStyle w:val="ProductList-Body"/>
        <w:rPr>
          <w:sz w:val="14"/>
        </w:rPr>
      </w:pPr>
    </w:p>
    <w:p w14:paraId="3707CD98" w14:textId="77777777" w:rsidR="008554D6" w:rsidRPr="00A8327A" w:rsidRDefault="008554D6" w:rsidP="008554D6">
      <w:pPr>
        <w:pStyle w:val="ProductList-Body"/>
        <w:keepNext/>
        <w:tabs>
          <w:tab w:val="clear" w:pos="158"/>
          <w:tab w:val="left" w:pos="180"/>
        </w:tabs>
        <w:rPr>
          <w:b/>
          <w:color w:val="00188F"/>
        </w:rPr>
      </w:pPr>
      <w:r>
        <w:rPr>
          <w:b/>
          <w:color w:val="00188F"/>
        </w:rPr>
        <w:t>Gestionarea dispozitivelor și a aplicațiilor</w:t>
      </w:r>
    </w:p>
    <w:p w14:paraId="41672320" w14:textId="77777777" w:rsidR="008554D6" w:rsidRDefault="008554D6" w:rsidP="008554D6">
      <w:pPr>
        <w:pStyle w:val="ProductList-Body"/>
        <w:tabs>
          <w:tab w:val="clear" w:pos="158"/>
          <w:tab w:val="left" w:pos="180"/>
        </w:tabs>
      </w:pPr>
      <w:r>
        <w:t>Fiecare utilizator căruia Clientul îi alocă o licență SL pentru utilizator are dreptul să acceseze și să utilizeze Serviciile online și produsul software corelat (inclusiv produsul software System Center) pentru a gestiona aplicațiile și maximum 15 dispozitive. Pentru gestionarea unui dispozitiv accesat de mai mulți utilizatori este nevoie de o licență SL pentru utilizator pentru fiecare utilizator.</w:t>
      </w:r>
    </w:p>
    <w:p w14:paraId="2CBB5379" w14:textId="77777777" w:rsidR="008554D6" w:rsidRPr="00EB7902" w:rsidRDefault="008554D6" w:rsidP="008554D6">
      <w:pPr>
        <w:pStyle w:val="ProductList-Body"/>
        <w:tabs>
          <w:tab w:val="clear" w:pos="158"/>
          <w:tab w:val="left" w:pos="180"/>
        </w:tabs>
        <w:rPr>
          <w:sz w:val="14"/>
        </w:rPr>
      </w:pPr>
    </w:p>
    <w:p w14:paraId="297E226C" w14:textId="77777777" w:rsidR="008554D6" w:rsidRPr="00612EFD" w:rsidRDefault="008554D6" w:rsidP="008554D6">
      <w:pPr>
        <w:pStyle w:val="ProductList-Body"/>
        <w:rPr>
          <w:b/>
          <w:bCs/>
          <w:color w:val="00188F"/>
        </w:rPr>
      </w:pPr>
      <w:r>
        <w:rPr>
          <w:b/>
          <w:bCs/>
          <w:color w:val="00188F"/>
        </w:rPr>
        <w:t>Microsoft Intune pentru dispozitive</w:t>
      </w:r>
    </w:p>
    <w:p w14:paraId="66FB5E6D" w14:textId="77777777" w:rsidR="008554D6" w:rsidRPr="00A8327A" w:rsidRDefault="008554D6" w:rsidP="008554D6">
      <w:pPr>
        <w:pStyle w:val="ProductList-Body"/>
        <w:tabs>
          <w:tab w:val="clear" w:pos="158"/>
          <w:tab w:val="left" w:pos="180"/>
        </w:tabs>
      </w:pPr>
      <w:r>
        <w:t xml:space="preserve">Microsoft Intune pentru dispozitive poate fi conectat numai la dispozitivele care nu sunt afiliate cu utilizatori specifici. Caracteristicile produsului cu preferințele utilizatorilor, inclusiv, fără limitare la, accesul condiționat, protecția aplicației și instalarea aplicațiilor opționale, nu pot fi utilizate în baza licențelor SL pentru Microsoft Intune pentru dispozitive. </w:t>
      </w:r>
      <w:bookmarkStart w:id="244" w:name="_Hlk521486116"/>
      <w:r>
        <w:t>Aplicațiile configurate pentru utilizatori specifici, cum ar fi Outlook și OneDrive, nu pot fi utilizate în baza acestui serviciu.</w:t>
      </w:r>
      <w:bookmarkEnd w:id="244"/>
    </w:p>
    <w:p w14:paraId="5B25D117" w14:textId="77777777" w:rsidR="00E70DF8" w:rsidRPr="00EB7902" w:rsidRDefault="00E70DF8" w:rsidP="00E70DF8">
      <w:pPr>
        <w:pStyle w:val="ProductList-Body"/>
        <w:tabs>
          <w:tab w:val="clear" w:pos="158"/>
          <w:tab w:val="left" w:pos="180"/>
        </w:tabs>
        <w:rPr>
          <w:sz w:val="14"/>
        </w:rPr>
      </w:pPr>
    </w:p>
    <w:p w14:paraId="54D35478" w14:textId="77777777" w:rsidR="00E70DF8" w:rsidRPr="003C2FBE" w:rsidRDefault="00E70DF8" w:rsidP="00E70DF8">
      <w:pPr>
        <w:pStyle w:val="ProductList-Body"/>
        <w:tabs>
          <w:tab w:val="clear" w:pos="158"/>
          <w:tab w:val="left" w:pos="180"/>
        </w:tabs>
      </w:pPr>
      <w:r>
        <w:rPr>
          <w:b/>
          <w:color w:val="00188F"/>
        </w:rPr>
        <w:t>Licenţă SL suplimentară pentru stocare</w:t>
      </w:r>
    </w:p>
    <w:p w14:paraId="4A5C55C3" w14:textId="77777777" w:rsidR="00E70DF8" w:rsidRPr="003C2FBE" w:rsidRDefault="00E70DF8" w:rsidP="00E70DF8">
      <w:pPr>
        <w:pStyle w:val="ProductList-Body"/>
        <w:tabs>
          <w:tab w:val="clear" w:pos="158"/>
          <w:tab w:val="left" w:pos="180"/>
        </w:tabs>
      </w:pPr>
      <w:r>
        <w:t>Este necesară o licenţă SL suplimentară pentru stocare pentru fiecare gigaoctet de spaţiu de stocare în plus faţă de spaţiul de stocare furnizat cu abonamentul de bază.</w:t>
      </w:r>
    </w:p>
    <w:p w14:paraId="5352EF55" w14:textId="77777777" w:rsidR="00E70DF8" w:rsidRPr="003C2FBE" w:rsidRDefault="00E70DF8" w:rsidP="00E70DF8">
      <w:pPr>
        <w:pStyle w:val="ProductList-Body"/>
        <w:tabs>
          <w:tab w:val="clear" w:pos="158"/>
          <w:tab w:val="left" w:pos="180"/>
        </w:tabs>
      </w:pPr>
    </w:p>
    <w:p w14:paraId="2FB47363" w14:textId="77777777" w:rsidR="00E70DF8" w:rsidRPr="003C2FBE" w:rsidRDefault="00E70DF8" w:rsidP="00E70DF8">
      <w:pPr>
        <w:pStyle w:val="ProductList-Body"/>
        <w:keepNext/>
        <w:tabs>
          <w:tab w:val="clear" w:pos="158"/>
          <w:tab w:val="left" w:pos="180"/>
        </w:tabs>
      </w:pPr>
      <w:r>
        <w:rPr>
          <w:b/>
          <w:color w:val="00188F"/>
        </w:rPr>
        <w:t>Componente software Windows în produsul software System Center</w:t>
      </w:r>
    </w:p>
    <w:p w14:paraId="38BB58D5" w14:textId="050B4429" w:rsidR="00E70DF8" w:rsidRPr="003C2FBE" w:rsidRDefault="00E70DF8" w:rsidP="00E70DF8">
      <w:pPr>
        <w:pStyle w:val="ProductList-Body"/>
        <w:tabs>
          <w:tab w:val="clear" w:pos="158"/>
          <w:tab w:val="left" w:pos="180"/>
        </w:tabs>
      </w:pPr>
      <w:r>
        <w:t>Produsul software System Center include una sau mai multe din următoarele componente software Windows: Microsoft .NET Framework, componente Microsoft Data Access, produse software Power</w:t>
      </w:r>
      <w:r w:rsidR="007702C3">
        <w:t>S</w:t>
      </w:r>
      <w:r>
        <w:t>hell şi anumite fişiere .dll asociate cu tehnologiile Microsoft Build, Windows Identity Foundation, Biblioteca Windows pentru J</w:t>
      </w:r>
      <w:r w:rsidR="007702C3">
        <w:t>ava</w:t>
      </w:r>
      <w:r>
        <w:t xml:space="preserve">Script, Debghelp.dll şi Web Deploy. Termenii licenţei care guvernează utilizarea Componentelor software Windows se găsesc în secţiunea Windows 8.1 Pro şi Enterprise din Termenii privind produsul. Termenii privind produsul se află la adresa </w:t>
      </w:r>
      <w:hyperlink r:id="rId58" w:history="1">
        <w:r>
          <w:rPr>
            <w:rStyle w:val="Hyperlink"/>
          </w:rPr>
          <w:t>http://go.microsoft.com/?linkid=9839206</w:t>
        </w:r>
      </w:hyperlink>
      <w:hyperlink w:history="1"/>
      <w:r>
        <w:t>.</w:t>
      </w:r>
    </w:p>
    <w:p w14:paraId="064BC23E" w14:textId="77777777" w:rsidR="00E70DF8" w:rsidRPr="00EB7902" w:rsidRDefault="00E70DF8" w:rsidP="00E70DF8">
      <w:pPr>
        <w:pStyle w:val="ProductList-Body"/>
        <w:tabs>
          <w:tab w:val="clear" w:pos="158"/>
          <w:tab w:val="left" w:pos="180"/>
        </w:tabs>
        <w:rPr>
          <w:sz w:val="14"/>
        </w:rPr>
      </w:pPr>
    </w:p>
    <w:p w14:paraId="2367765A" w14:textId="77777777" w:rsidR="00E70DF8" w:rsidRPr="003C2FBE" w:rsidRDefault="00E70DF8" w:rsidP="009A79AF">
      <w:pPr>
        <w:pStyle w:val="ProductList-Body"/>
        <w:keepNext/>
        <w:tabs>
          <w:tab w:val="clear" w:pos="158"/>
          <w:tab w:val="left" w:pos="180"/>
        </w:tabs>
      </w:pPr>
      <w:r>
        <w:rPr>
          <w:b/>
          <w:color w:val="00188F"/>
        </w:rPr>
        <w:t>Tehnologia SQL Server şi evaluarea</w:t>
      </w:r>
    </w:p>
    <w:p w14:paraId="53342C84" w14:textId="77777777" w:rsidR="00E70DF8" w:rsidRPr="003C2FBE" w:rsidRDefault="00E70DF8" w:rsidP="00E70DF8">
      <w:pPr>
        <w:pStyle w:val="ProductList-Body"/>
        <w:tabs>
          <w:tab w:val="clear" w:pos="158"/>
          <w:tab w:val="left" w:pos="180"/>
        </w:tabs>
      </w:pPr>
      <w:r>
        <w:t>Produsul software din Serviciul online include alte componente cu marca SQL Server pe lângă Baza de date SQL Server. Aceste componente software sunt licenţiate Clientului în baza termenilor licenţelor respective, care se află în directorul de instalare sau în aplicaţia de instalare unificată a produsului software. Clientul trebuie să obţină în prealabil aprobarea scrisă a companiei Microsoft pentru a comunica unei terţe părţi rezultatele testelor de evaluare efectuate asupra acestor componente sau asupra produsului software care le include.</w:t>
      </w:r>
    </w:p>
    <w:bookmarkStart w:id="245" w:name="_Toc453946633"/>
    <w:bookmarkStart w:id="246" w:name="_Toc451949071"/>
    <w:p w14:paraId="3CB5CFA5"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00909494" w14:textId="5A8A7266" w:rsidR="0068533D" w:rsidRPr="00903BB7" w:rsidRDefault="004653F5" w:rsidP="00817300">
      <w:pPr>
        <w:pStyle w:val="ProductList-Offering2Heading"/>
        <w:keepNext/>
        <w:outlineLvl w:val="2"/>
      </w:pPr>
      <w:r>
        <w:tab/>
      </w:r>
      <w:bookmarkStart w:id="247" w:name="_Toc15457320"/>
      <w:r w:rsidR="0068533D">
        <w:t>Microsoft Learning</w:t>
      </w:r>
      <w:bookmarkEnd w:id="245"/>
      <w:bookmarkEnd w:id="247"/>
      <w:r w:rsidR="0068533D">
        <w:t xml:space="preserve"> </w:t>
      </w:r>
      <w:bookmarkEnd w:id="246"/>
    </w:p>
    <w:bookmarkEnd w:id="217"/>
    <w:p w14:paraId="45A0A0BF" w14:textId="77777777" w:rsidR="0068533D" w:rsidRPr="00903BB7" w:rsidRDefault="0068533D" w:rsidP="0068533D">
      <w:pPr>
        <w:pStyle w:val="ProductList-ClauseHeading"/>
      </w:pPr>
      <w:r>
        <w:t>Microsoft Learning E-Reference Library</w:t>
      </w:r>
    </w:p>
    <w:p w14:paraId="3E4394F5" w14:textId="77777777" w:rsidR="0068533D" w:rsidRPr="00903BB7" w:rsidRDefault="0068533D" w:rsidP="0068533D">
      <w:pPr>
        <w:pStyle w:val="ProductList-Body"/>
      </w:pPr>
      <w:r>
        <w:t>Orice persoană care are acces valabil la computerul sau reţeaua internă a Clientului are dreptul să copieze şi să utilizeze documentaţia în scopuri de referinţă la nivel intern. Documentaţia nu include cărţile electronice.</w:t>
      </w:r>
    </w:p>
    <w:p w14:paraId="41B64A94" w14:textId="77777777" w:rsidR="0068533D" w:rsidRPr="00EB7902" w:rsidRDefault="0068533D" w:rsidP="0068533D">
      <w:pPr>
        <w:pStyle w:val="ProductList-Body"/>
        <w:rPr>
          <w:sz w:val="12"/>
        </w:rPr>
      </w:pPr>
    </w:p>
    <w:p w14:paraId="0957E5DD" w14:textId="77777777" w:rsidR="0068533D" w:rsidRPr="00903BB7" w:rsidRDefault="0068533D" w:rsidP="0068533D">
      <w:pPr>
        <w:pStyle w:val="ProductList-ClauseHeading"/>
      </w:pPr>
      <w:bookmarkStart w:id="248" w:name="_Toc451949072"/>
      <w:r>
        <w:t>Licenţă SL de servicii pentru Microsoft Learning Imagine Academy</w:t>
      </w:r>
      <w:bookmarkEnd w:id="248"/>
    </w:p>
    <w:p w14:paraId="0C19F773" w14:textId="77777777" w:rsidR="0068533D" w:rsidRPr="00903BB7" w:rsidRDefault="0068533D" w:rsidP="0068533D">
      <w:pPr>
        <w:pStyle w:val="ProductList-Body"/>
      </w:pPr>
      <w:r>
        <w:t>Este necesară o licenţă SL de servicii pentru fiecare locaţie care accesează ori utilizează serviciile sau beneficiile Microsoft Imagine Academy. Locaţia este definită ca un loc fizic, cu personal condus de acelaşi administrator, de exemplu un director, aflat într-o singură clădire sau grup de clădiri din acelaşi campus.</w:t>
      </w:r>
    </w:p>
    <w:p w14:paraId="5B36B80A" w14:textId="77777777" w:rsidR="0068533D" w:rsidRPr="00EB7902" w:rsidRDefault="0068533D" w:rsidP="0068533D">
      <w:pPr>
        <w:pStyle w:val="ProductList-Body"/>
        <w:rPr>
          <w:sz w:val="12"/>
        </w:rPr>
      </w:pPr>
    </w:p>
    <w:p w14:paraId="5D3F397D" w14:textId="77777777" w:rsidR="0068533D" w:rsidRPr="00903BB7" w:rsidRDefault="0068533D" w:rsidP="0068533D">
      <w:pPr>
        <w:pStyle w:val="ProductList-ClauseHeading"/>
      </w:pPr>
      <w:r>
        <w:lastRenderedPageBreak/>
        <w:t>Liniile directoare ale programului Microsoft Learning Imagine Academy</w:t>
      </w:r>
    </w:p>
    <w:p w14:paraId="5D8D52CA" w14:textId="77777777" w:rsidR="0068533D" w:rsidRPr="00903BB7" w:rsidRDefault="0068533D" w:rsidP="0068533D">
      <w:pPr>
        <w:pStyle w:val="ProductList-Body"/>
      </w:pPr>
      <w:r>
        <w:t xml:space="preserve">Pentru utilizarea programului Microsoft Learning Imagine Academy şi a beneficiilor sale se aplică liniile directoare ale programului Imagine Academy, aflate la adresa </w:t>
      </w:r>
      <w:hyperlink r:id="rId59" w:history="1">
        <w:r>
          <w:rPr>
            <w:rStyle w:val="Hyperlink"/>
          </w:rPr>
          <w:t>http://www.microsoft.com/itacademy</w:t>
        </w:r>
      </w:hyperlink>
      <w:r>
        <w:t>.</w:t>
      </w:r>
    </w:p>
    <w:p w14:paraId="11ADFC2F" w14:textId="77777777" w:rsidR="0068533D" w:rsidRPr="00EB7902" w:rsidRDefault="0068533D" w:rsidP="0068533D">
      <w:pPr>
        <w:pStyle w:val="ProductList-Body"/>
        <w:rPr>
          <w:sz w:val="12"/>
        </w:rPr>
      </w:pPr>
    </w:p>
    <w:p w14:paraId="5AB040A8" w14:textId="77777777" w:rsidR="0068533D" w:rsidRPr="00903BB7" w:rsidRDefault="0068533D" w:rsidP="0068533D">
      <w:pPr>
        <w:pStyle w:val="ProductList-ClauseHeading"/>
      </w:pPr>
      <w:r>
        <w:t>Beneficiile programului Microsoft Learning Imagine Academy furnizate de o terţă parte</w:t>
      </w:r>
    </w:p>
    <w:p w14:paraId="36AD65F7" w14:textId="77777777" w:rsidR="0068533D" w:rsidRPr="00903BB7" w:rsidRDefault="0068533D" w:rsidP="0068533D">
      <w:pPr>
        <w:pStyle w:val="ProductList-Body"/>
      </w:pPr>
      <w:r>
        <w:t>Doar profesorii, membrii personalului şi elevii/studenţii înscrişi în instituţia care deţine licenţa pot să utilizeze beneficiile programului.</w:t>
      </w:r>
    </w:p>
    <w:bookmarkEnd w:id="218"/>
    <w:p w14:paraId="25EBD060"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7564CD13" w14:textId="77777777" w:rsidR="00EB7902" w:rsidRPr="00945C26" w:rsidRDefault="00EB7902" w:rsidP="00EB7902">
      <w:pPr>
        <w:pStyle w:val="ProductList-Offering2Heading"/>
        <w:keepNext/>
        <w:outlineLvl w:val="2"/>
        <w:rPr>
          <w:lang w:val="ro-RO"/>
        </w:rPr>
      </w:pPr>
      <w:r w:rsidRPr="00945C26">
        <w:rPr>
          <w:lang w:val="ro-RO"/>
        </w:rPr>
        <w:tab/>
      </w:r>
      <w:bookmarkStart w:id="249" w:name="MicrosoftSearchinBing"/>
      <w:bookmarkStart w:id="250" w:name="_Toc3111592"/>
      <w:bookmarkStart w:id="251" w:name="_Toc15457321"/>
      <w:r w:rsidRPr="00945C26">
        <w:rPr>
          <w:lang w:val="ro-RO"/>
        </w:rPr>
        <w:t>Căutarea Microsoft în Bing</w:t>
      </w:r>
      <w:bookmarkEnd w:id="249"/>
      <w:bookmarkEnd w:id="250"/>
      <w:bookmarkEnd w:id="251"/>
    </w:p>
    <w:p w14:paraId="62F7695A" w14:textId="77777777" w:rsidR="00B55636" w:rsidRDefault="00B55636" w:rsidP="00B55636">
      <w:pPr>
        <w:pStyle w:val="ProductList-Body"/>
        <w:keepNext/>
        <w:tabs>
          <w:tab w:val="clear" w:pos="158"/>
          <w:tab w:val="left" w:pos="360"/>
        </w:tabs>
        <w:rPr>
          <w:b/>
          <w:color w:val="00188F"/>
        </w:rPr>
      </w:pPr>
      <w:r>
        <w:rPr>
          <w:b/>
          <w:color w:val="00188F"/>
        </w:rPr>
        <w:t>Căutarea Microsoft în Bing</w:t>
      </w:r>
    </w:p>
    <w:p w14:paraId="48917F0E" w14:textId="77777777" w:rsidR="00B55636" w:rsidRDefault="00B55636" w:rsidP="00B55636">
      <w:pPr>
        <w:pStyle w:val="ProductList-Body"/>
      </w:pPr>
      <w:r>
        <w:t>„Căutarea Microsoft în Bing” înseamnă serviciul care afișează rezultatele de căutare din resursele interne (cum ar fi intranet, fișiere, informații de la persoane) către utilizatorii Clientului conectați la serviciu prin contul profesional sau școlar.</w:t>
      </w:r>
    </w:p>
    <w:p w14:paraId="472226C1" w14:textId="77777777" w:rsidR="00EB7902" w:rsidRPr="00EB7902" w:rsidRDefault="00EB7902" w:rsidP="00EB7902">
      <w:pPr>
        <w:pStyle w:val="ProductList-Body"/>
        <w:rPr>
          <w:sz w:val="14"/>
        </w:rPr>
      </w:pPr>
    </w:p>
    <w:p w14:paraId="04358220" w14:textId="77777777" w:rsidR="00EB7902" w:rsidRPr="00931AE7" w:rsidRDefault="00EB7902" w:rsidP="00EB7902">
      <w:pPr>
        <w:pStyle w:val="ProductList-Body"/>
        <w:keepNext/>
      </w:pPr>
      <w:r>
        <w:rPr>
          <w:b/>
          <w:color w:val="00188F"/>
        </w:rPr>
        <w:t>Prevederile privind confidențialitatea pentru Căutarea Microsoft în Bing</w:t>
      </w:r>
    </w:p>
    <w:p w14:paraId="13CDA818" w14:textId="77777777" w:rsidR="00EB7902" w:rsidRPr="00931AE7" w:rsidRDefault="00EB7902" w:rsidP="00EB7902">
      <w:pPr>
        <w:pStyle w:val="ProductList-Body"/>
      </w:pPr>
      <w:r>
        <w:t xml:space="preserve">Când un utilizator introduce o interogare de căutare în serviciul Căutarea Microsoft în Bing, se produc simultan două solicitări de căutare: (1) o căutare în resursele interne ale Clientului pentru care interogarea și rezultatele returnate constituie Datele Clientului în scopul acestor Termeni ai Serviciilor online și (2) o căutare separată de rezultate publice din Bing.com, pentru care interogarea și rezultatele returnate nu constituie Datele Clientului. Acești Termeni ai Serviciilor online, inclusiv Termenii privind prelucrarea datelor, se aplică numai serviciului Căutarea Microsoft în Bing. Angajamentul Microsoft de respectare a confidențialității disponibil la </w:t>
      </w:r>
      <w:hyperlink r:id="rId60" w:history="1">
        <w:r>
          <w:rPr>
            <w:rStyle w:val="Hyperlink"/>
          </w:rPr>
          <w:t>https://go.microsoft.com/fwlink/?LinkId=521839</w:t>
        </w:r>
      </w:hyperlink>
      <w:r>
        <w:t xml:space="preserve"> reglementează căutarea publică pe Bing.com. </w:t>
      </w:r>
    </w:p>
    <w:p w14:paraId="53B66979" w14:textId="77777777" w:rsidR="00EB7902" w:rsidRPr="00931AE7" w:rsidRDefault="00944C1D" w:rsidP="00EB7902">
      <w:pPr>
        <w:pStyle w:val="ProductList-Body"/>
        <w:shd w:val="clear" w:color="auto" w:fill="A6A6A6" w:themeFill="background1" w:themeFillShade="A6"/>
        <w:spacing w:before="120" w:after="240"/>
        <w:jc w:val="right"/>
      </w:pPr>
      <w:hyperlink w:anchor="_top" w:tooltip="Cuprins" w:history="1">
        <w:r w:rsidR="00EB7902">
          <w:rPr>
            <w:rStyle w:val="Hyperlink"/>
            <w:sz w:val="16"/>
            <w:szCs w:val="16"/>
          </w:rPr>
          <w:t>Cuprins</w:t>
        </w:r>
      </w:hyperlink>
      <w:r w:rsidR="00EB7902">
        <w:rPr>
          <w:sz w:val="16"/>
          <w:szCs w:val="16"/>
        </w:rPr>
        <w:t>/</w:t>
      </w:r>
      <w:hyperlink w:anchor="_top" w:tooltip="Termeni generali" w:history="1">
        <w:r w:rsidR="00EB7902">
          <w:rPr>
            <w:rStyle w:val="Hyperlink"/>
            <w:sz w:val="16"/>
            <w:szCs w:val="16"/>
          </w:rPr>
          <w:t>Termeni generali</w:t>
        </w:r>
      </w:hyperlink>
    </w:p>
    <w:p w14:paraId="2DF134C3" w14:textId="3989B3D3" w:rsidR="003301B6" w:rsidRPr="005F744F" w:rsidRDefault="003301B6" w:rsidP="003301B6">
      <w:pPr>
        <w:pStyle w:val="ProductList-Offering2Heading"/>
        <w:keepNext/>
        <w:outlineLvl w:val="2"/>
        <w:rPr>
          <w:lang w:val="ro-RO"/>
        </w:rPr>
      </w:pPr>
      <w:r w:rsidRPr="005F744F">
        <w:rPr>
          <w:lang w:val="ro-RO"/>
        </w:rPr>
        <w:tab/>
      </w:r>
      <w:bookmarkStart w:id="252" w:name="_Toc457466455"/>
      <w:bookmarkStart w:id="253" w:name="_Toc15457322"/>
      <w:r w:rsidRPr="005F744F">
        <w:rPr>
          <w:lang w:val="ro-RO"/>
        </w:rPr>
        <w:t>Minecraft: Ediţia Education</w:t>
      </w:r>
      <w:bookmarkEnd w:id="252"/>
      <w:bookmarkEnd w:id="253"/>
    </w:p>
    <w:p w14:paraId="1981F495" w14:textId="77777777" w:rsidR="003301B6" w:rsidRDefault="003301B6" w:rsidP="003301B6">
      <w:pPr>
        <w:pStyle w:val="ProductList-Body"/>
        <w:keepNext/>
        <w:tabs>
          <w:tab w:val="clear" w:pos="158"/>
          <w:tab w:val="left" w:pos="360"/>
        </w:tabs>
        <w:rPr>
          <w:b/>
          <w:color w:val="00188F"/>
        </w:rPr>
      </w:pPr>
      <w:r>
        <w:rPr>
          <w:b/>
          <w:color w:val="00188F"/>
        </w:rPr>
        <w:t>Notificări</w:t>
      </w:r>
    </w:p>
    <w:p w14:paraId="2990C681" w14:textId="4E75D3BD" w:rsidR="003301B6" w:rsidRPr="00AB267B" w:rsidRDefault="003301B6" w:rsidP="003301B6">
      <w:pPr>
        <w:pStyle w:val="ProductList-Body"/>
      </w:pPr>
      <w:r>
        <w:t xml:space="preserve">Se aplică notificările pentru Bing Maps din </w:t>
      </w:r>
      <w:hyperlink w:anchor="Attachment1" w:tooltip="Anexa 1" w:history="1">
        <w:r>
          <w:rPr>
            <w:rStyle w:val="Hyperlink"/>
          </w:rPr>
          <w:t>Anexa 1</w:t>
        </w:r>
      </w:hyperlink>
      <w:r>
        <w:t>.</w:t>
      </w:r>
    </w:p>
    <w:p w14:paraId="62A5A7C6" w14:textId="77777777" w:rsidR="00392DF2" w:rsidRDefault="00944C1D"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5EEA3C10" w14:textId="57BA2A1E" w:rsidR="00581CDB" w:rsidRPr="006B4B3B" w:rsidRDefault="003301B6" w:rsidP="008554D6">
      <w:pPr>
        <w:pStyle w:val="ProductList-Offering2Heading"/>
        <w:keepNext/>
        <w:rPr>
          <w:lang w:val="it-IT"/>
        </w:rPr>
      </w:pPr>
      <w:r>
        <w:rPr>
          <w:lang w:val="it-IT"/>
        </w:rPr>
        <w:tab/>
      </w:r>
      <w:bookmarkStart w:id="254" w:name="_Toc15457323"/>
      <w:r w:rsidR="00581CDB" w:rsidRPr="006B4B3B">
        <w:rPr>
          <w:lang w:val="it-IT"/>
        </w:rPr>
        <w:t>Office 365 Developer</w:t>
      </w:r>
      <w:bookmarkEnd w:id="254"/>
    </w:p>
    <w:p w14:paraId="5B0F2979" w14:textId="77777777" w:rsidR="00581CDB" w:rsidRPr="00690C65" w:rsidRDefault="00581CDB" w:rsidP="008554D6">
      <w:pPr>
        <w:pStyle w:val="ProductList-Body"/>
        <w:keepNext/>
        <w:tabs>
          <w:tab w:val="clear" w:pos="158"/>
          <w:tab w:val="left" w:pos="180"/>
        </w:tabs>
      </w:pPr>
      <w:r>
        <w:rPr>
          <w:b/>
          <w:color w:val="00188F"/>
        </w:rPr>
        <w:t>Nicio utilizare de producţie pentru Office 365 Developer</w:t>
      </w:r>
    </w:p>
    <w:p w14:paraId="6FB6E3DE" w14:textId="77777777" w:rsidR="00581CDB" w:rsidRPr="00690C65" w:rsidRDefault="00581CDB" w:rsidP="00581CDB">
      <w:pPr>
        <w:pStyle w:val="ProductList-Body"/>
        <w:tabs>
          <w:tab w:val="clear" w:pos="158"/>
          <w:tab w:val="left" w:pos="180"/>
        </w:tabs>
      </w:pPr>
      <w:r>
        <w:t>Fiecare utilizator căruia Clientul îi alocă o licenţă SL utilizator are dreptul să utilizeze Serviciul online pentru a proiecta, a dezvolta şi a testa aplicaţiile pentru ca acestea să fie disponibile pentru Serviciile online Office 365 ale Clientului, pentru implementările locale sau pentru Magazinul Microsoft Office. Serviciul online nu are licenţă pentru utilizare de producţie.</w:t>
      </w:r>
    </w:p>
    <w:p w14:paraId="56509E7A" w14:textId="77777777" w:rsidR="00581CDB" w:rsidRPr="00EB7902" w:rsidRDefault="00581CDB" w:rsidP="00581CDB">
      <w:pPr>
        <w:pStyle w:val="ProductList-Body"/>
        <w:tabs>
          <w:tab w:val="clear" w:pos="158"/>
          <w:tab w:val="left" w:pos="180"/>
        </w:tabs>
        <w:rPr>
          <w:sz w:val="14"/>
        </w:rPr>
      </w:pPr>
    </w:p>
    <w:p w14:paraId="6DDC9EA3" w14:textId="77777777" w:rsidR="00581CDB" w:rsidRPr="00690C65" w:rsidRDefault="00581CDB" w:rsidP="0068533D">
      <w:pPr>
        <w:pStyle w:val="ProductList-Body"/>
        <w:keepNext/>
        <w:tabs>
          <w:tab w:val="clear" w:pos="158"/>
          <w:tab w:val="left" w:pos="180"/>
        </w:tabs>
      </w:pPr>
      <w:r>
        <w:rPr>
          <w:b/>
          <w:color w:val="00188F"/>
        </w:rPr>
        <w:t>Utilizatorii finali ai Office 365 Developer</w:t>
      </w:r>
    </w:p>
    <w:p w14:paraId="43BEB7C5" w14:textId="77777777" w:rsidR="00581CDB" w:rsidRPr="00690C65" w:rsidRDefault="00581CDB" w:rsidP="00581CDB">
      <w:pPr>
        <w:pStyle w:val="ProductList-Body"/>
        <w:tabs>
          <w:tab w:val="clear" w:pos="158"/>
          <w:tab w:val="left" w:pos="180"/>
        </w:tabs>
      </w:pPr>
      <w:r>
        <w:t>Utilizatorii finali ai Clientului nu au nevoie de o licenţă SL ca sa acceseze Office 365 Developer pentru a efectua teste de acceptare sau pentru a oferi păreri privind programele Clientului.</w:t>
      </w:r>
    </w:p>
    <w:p w14:paraId="082239EA" w14:textId="77777777" w:rsidR="00392DF2" w:rsidRDefault="00944C1D"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675CC73C" w14:textId="505EBD52" w:rsidR="0068533D" w:rsidRPr="000041C7" w:rsidRDefault="0068533D" w:rsidP="0068533D">
      <w:pPr>
        <w:pStyle w:val="ProductList-Offering2Heading"/>
        <w:outlineLvl w:val="2"/>
        <w:rPr>
          <w:lang w:val="ro-RO"/>
        </w:rPr>
      </w:pPr>
      <w:r w:rsidRPr="000041C7">
        <w:rPr>
          <w:lang w:val="ro-RO"/>
        </w:rPr>
        <w:tab/>
      </w:r>
      <w:bookmarkStart w:id="255" w:name="_Toc13858401"/>
      <w:bookmarkStart w:id="256" w:name="_Toc15457324"/>
      <w:r w:rsidR="00A51E4D">
        <w:t>Protecția avansată împotriva amenințărilor Microsoft Defender</w:t>
      </w:r>
      <w:bookmarkEnd w:id="255"/>
      <w:bookmarkEnd w:id="256"/>
    </w:p>
    <w:p w14:paraId="4CDFA465" w14:textId="77777777" w:rsidR="00A51E4D" w:rsidRPr="00A246E9" w:rsidRDefault="00A51E4D" w:rsidP="00A51E4D">
      <w:pPr>
        <w:pStyle w:val="ProductList-Body"/>
        <w:rPr>
          <w:b/>
        </w:rPr>
      </w:pPr>
      <w:r>
        <w:rPr>
          <w:b/>
          <w:color w:val="00188F"/>
        </w:rPr>
        <w:t>Păstrarea datelor</w:t>
      </w:r>
    </w:p>
    <w:p w14:paraId="3245243B" w14:textId="3AB28332" w:rsidR="00CC5282" w:rsidRPr="00BA2331" w:rsidRDefault="00A51E4D" w:rsidP="00A51E4D">
      <w:pPr>
        <w:pStyle w:val="ProductList-Body"/>
      </w:pPr>
      <w:r>
        <w:t>Protecția avansată împotriva amenințărilor Microsoft Defender nu conține Date de Client care pot fi extrase, așadar termenii privind extragerea Datelor Clientului din TSO nu se aplică</w:t>
      </w:r>
      <w:r w:rsidR="00CC5282">
        <w:t xml:space="preserve">. </w:t>
      </w:r>
    </w:p>
    <w:p w14:paraId="01377775" w14:textId="3B153FF6" w:rsidR="000E6ED8" w:rsidRPr="00690C65" w:rsidRDefault="00944C1D" w:rsidP="00EB7902">
      <w:pPr>
        <w:pStyle w:val="ProductList-Body"/>
        <w:shd w:val="clear" w:color="auto" w:fill="A6A6A6" w:themeFill="background1" w:themeFillShade="A6"/>
        <w:spacing w:before="120" w:after="240"/>
        <w:jc w:val="right"/>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10EF88D6" w14:textId="77777777" w:rsidR="000E6ED8" w:rsidRDefault="000E6ED8" w:rsidP="00A914BF">
      <w:pPr>
        <w:pStyle w:val="ProductList-Body"/>
        <w:sectPr w:rsidR="000E6ED8" w:rsidSect="00E275D6">
          <w:footerReference w:type="first" r:id="rId61"/>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57" w:name="Attachment1"/>
      <w:bookmarkStart w:id="258" w:name="_Toc15457325"/>
      <w:r>
        <w:lastRenderedPageBreak/>
        <w:t>Anexa 1 – Notificările</w:t>
      </w:r>
      <w:bookmarkEnd w:id="257"/>
      <w:bookmarkEnd w:id="258"/>
    </w:p>
    <w:p w14:paraId="2F4609B8" w14:textId="0A35F4A9" w:rsidR="004D27A6" w:rsidRPr="006B4B3B" w:rsidRDefault="00D67A4B" w:rsidP="006F51FB">
      <w:pPr>
        <w:pStyle w:val="ProductList-Offering1Heading"/>
        <w:rPr>
          <w:lang w:val="ro-RO"/>
        </w:rPr>
      </w:pPr>
      <w:bookmarkStart w:id="259" w:name="_Toc15457326"/>
      <w:r w:rsidRPr="006B4B3B">
        <w:rPr>
          <w:lang w:val="ro-RO"/>
        </w:rPr>
        <w:t>Bing Maps</w:t>
      </w:r>
      <w:bookmarkEnd w:id="259"/>
    </w:p>
    <w:p w14:paraId="7158AD54" w14:textId="77777777" w:rsidR="008554D6" w:rsidRDefault="008554D6" w:rsidP="008554D6">
      <w:pPr>
        <w:pStyle w:val="ProductList-Body"/>
      </w:pPr>
      <w:bookmarkStart w:id="260" w:name="_Toc431459551"/>
      <w:r>
        <w:t xml:space="preserve">Serviciul online sau produsul software corelat include utilizarea aplicației Bing Maps. Conținutul furnizat prin aplicația Bing Maps, inclusiv geocodurile, poate fi utilizat doar în cadrul produsului prin care a fost furnizat conținutul. Utilizarea aplicației Bing Maps de către Client este reglementată de Termenii de utilizare pentru utilizatorii finali pentru aplicația Bing Maps, disponibili la adresa </w:t>
      </w:r>
      <w:hyperlink r:id="rId62" w:history="1">
        <w:r>
          <w:rPr>
            <w:rStyle w:val="Hyperlink"/>
          </w:rPr>
          <w:t>go.microsoft.com/?linkid=9710837</w:t>
        </w:r>
      </w:hyperlink>
      <w:r>
        <w:t xml:space="preserve">, și de Angajamentul de respectare a confidențialității pentru Microsoft, aflat la adresa </w:t>
      </w:r>
      <w:hyperlink r:id="rId63" w:history="1">
        <w:r>
          <w:rPr>
            <w:rStyle w:val="Hyperlink"/>
          </w:rPr>
          <w:t>go.microsoft.com/fwlink/?LinkID=248686</w:t>
        </w:r>
      </w:hyperlink>
      <w:r>
        <w:t>.</w:t>
      </w:r>
    </w:p>
    <w:bookmarkStart w:id="261" w:name="ProfessionalServices"/>
    <w:p w14:paraId="4037BF36"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1763ADD6" w14:textId="77777777" w:rsidR="00A51E4D" w:rsidRDefault="00A51E4D" w:rsidP="00A51E4D">
      <w:pPr>
        <w:pStyle w:val="ProductList-Offering1Heading"/>
      </w:pPr>
      <w:bookmarkStart w:id="262" w:name="_Toc6563852"/>
      <w:bookmarkStart w:id="263" w:name="_Toc13858404"/>
      <w:bookmarkStart w:id="264" w:name="_Toc8395064"/>
      <w:bookmarkStart w:id="265" w:name="_Toc15457327"/>
      <w:bookmarkEnd w:id="260"/>
      <w:bookmarkEnd w:id="261"/>
      <w:r>
        <w:t>Serviciile profesionale</w:t>
      </w:r>
      <w:bookmarkEnd w:id="262"/>
      <w:bookmarkEnd w:id="263"/>
      <w:bookmarkEnd w:id="264"/>
      <w:bookmarkEnd w:id="265"/>
    </w:p>
    <w:p w14:paraId="6610B418" w14:textId="77777777" w:rsidR="00A51E4D" w:rsidRDefault="00A51E4D" w:rsidP="00A51E4D">
      <w:pPr>
        <w:pStyle w:val="ProductList-Body"/>
      </w:pPr>
      <w:r>
        <w:t>Serviciile profesionale sunt furnizate în conformitate cu secțiunea „Termenii Serviciilor profesionale” de mai jos. Cu toate acestea, dacă Serviciile profesionale sunt furnizate în baza unui contract separat, pentru Serviciile profesionale se vor aplica termenii contractului respectiv.</w:t>
      </w:r>
    </w:p>
    <w:p w14:paraId="29D9F641" w14:textId="77777777" w:rsidR="00A51E4D" w:rsidRDefault="00A51E4D" w:rsidP="00A51E4D">
      <w:pPr>
        <w:pStyle w:val="ProductList-Body"/>
      </w:pPr>
    </w:p>
    <w:p w14:paraId="29C8E6EB" w14:textId="77777777" w:rsidR="00A51E4D" w:rsidRDefault="00A51E4D" w:rsidP="00A51E4D">
      <w:pPr>
        <w:pStyle w:val="ProductList-Body"/>
      </w:pPr>
      <w:r>
        <w:t>Serviciile profesionale cărora li se aplică această notificare nu sunt Servicii online, iar restul Termenilor privind Serviciile online nu se vor aplica, cu excepția cazului în care devin aplicabili prin prisma Termenilor Serviciilor profesionale de mai jos.</w:t>
      </w:r>
    </w:p>
    <w:p w14:paraId="1B4F8DE7" w14:textId="77777777" w:rsidR="00A51E4D" w:rsidRPr="002B2D27" w:rsidRDefault="00A51E4D" w:rsidP="00A51E4D">
      <w:pPr>
        <w:pStyle w:val="ProductList-Body"/>
        <w:rPr>
          <w:b/>
        </w:rPr>
      </w:pPr>
    </w:p>
    <w:p w14:paraId="5603AA2A" w14:textId="77777777" w:rsidR="00A51E4D" w:rsidRPr="002B2D27" w:rsidRDefault="00A51E4D" w:rsidP="00A51E4D">
      <w:pPr>
        <w:pStyle w:val="ProductList-Body"/>
        <w:keepNext/>
        <w:keepLines/>
        <w:outlineLvl w:val="2"/>
        <w:rPr>
          <w:b/>
          <w:color w:val="00188F"/>
        </w:rPr>
      </w:pPr>
      <w:r>
        <w:rPr>
          <w:b/>
          <w:color w:val="00188F"/>
        </w:rPr>
        <w:t>Prelucrarea Datelor Serviciilor profesionale; proprietatea</w:t>
      </w:r>
    </w:p>
    <w:p w14:paraId="65A3DF87" w14:textId="77777777" w:rsidR="00A51E4D" w:rsidRDefault="00A51E4D" w:rsidP="00A51E4D">
      <w:pPr>
        <w:pStyle w:val="ProductList-Body"/>
      </w:pPr>
      <w:r>
        <w:t>Datele Serviciilor profesionale vor fi utilizate sau prelucrate în alt mod doar pentru a furniza Clientului Serviciile profesionale în scopuri compatibile cu cele legate de furnizarea serviciilor respective. Microsoft nu va utiliza sau prelucra în alt mod Datele Serviciilor profesionale și nu va deriva informații pe baza acestora pentru a deservi scopuri publicitare sau scopuri comerciale similare. Dintre părți, Clientul va păstra toate drepturile, titlurile de proprietate și interesele față de Datele Serviciilor profesionale. Microsoft nu obține niciun drept asupra Datelor Serviciilor profesionale, în afara celor pe care Clientul i le acordă pentru a i se furniza Serviciile profesionale. Acest paragraf nu influențează drepturile Microsoft asupra produselor software ori serviciilor pentru care Microsoft îi acordă licență Clientului.</w:t>
      </w:r>
    </w:p>
    <w:p w14:paraId="5AC328D1" w14:textId="77777777" w:rsidR="00A51E4D" w:rsidRDefault="00A51E4D" w:rsidP="00A51E4D">
      <w:pPr>
        <w:pStyle w:val="ProductList-Body"/>
      </w:pPr>
    </w:p>
    <w:p w14:paraId="0C01AD8D" w14:textId="77777777" w:rsidR="00A51E4D" w:rsidRPr="00325A16" w:rsidRDefault="00A51E4D" w:rsidP="00A51E4D">
      <w:pPr>
        <w:pStyle w:val="ProductList-Body"/>
        <w:outlineLvl w:val="2"/>
        <w:rPr>
          <w:b/>
          <w:color w:val="00188F"/>
        </w:rPr>
      </w:pPr>
      <w:r>
        <w:rPr>
          <w:b/>
          <w:color w:val="00188F"/>
        </w:rPr>
        <w:t>Divulgarea Datelor Serviciilor profesionale</w:t>
      </w:r>
    </w:p>
    <w:p w14:paraId="376BA29C" w14:textId="77777777" w:rsidR="00A51E4D" w:rsidRDefault="00A51E4D" w:rsidP="00A51E4D">
      <w:pPr>
        <w:pStyle w:val="ProductList-Body"/>
      </w:pPr>
      <w:r>
        <w:t>Prevederea privind „Divulgarea Datelor Clientului” din secțiunea Termenii privind protecția datelor cu caracter personal din TSO este valabilă pentru contractul Clientului pentru Serviciile profesionale cu privire la Datele Serviciilor profesionale.</w:t>
      </w:r>
    </w:p>
    <w:p w14:paraId="374A10D7" w14:textId="77777777" w:rsidR="00A51E4D" w:rsidRDefault="00A51E4D" w:rsidP="00A51E4D">
      <w:pPr>
        <w:pStyle w:val="ProductList-Body"/>
      </w:pPr>
    </w:p>
    <w:p w14:paraId="2F74DD9A" w14:textId="77777777" w:rsidR="00A51E4D" w:rsidRPr="002B2D27" w:rsidRDefault="00A51E4D" w:rsidP="00A51E4D">
      <w:pPr>
        <w:pStyle w:val="ProductList-Body"/>
        <w:outlineLvl w:val="2"/>
        <w:rPr>
          <w:b/>
          <w:color w:val="00188F"/>
        </w:rPr>
      </w:pPr>
      <w:r>
        <w:rPr>
          <w:b/>
          <w:color w:val="00188F"/>
        </w:rPr>
        <w:t>Prelucrarea datelor cu caracter personal; GDPR</w:t>
      </w:r>
    </w:p>
    <w:p w14:paraId="31661A17" w14:textId="77777777" w:rsidR="00A51E4D" w:rsidRDefault="00A51E4D" w:rsidP="00A51E4D">
      <w:pPr>
        <w:pStyle w:val="ProductList-Body"/>
      </w:pPr>
      <w:r>
        <w:t>Datele cu caracter personal furnizate companiei Microsoft de către Client sau în numele acestuia prin intermediul unui contract încheiat cu Microsoft în vederea obținerii Serviciilor profesionale reprezintă, de asemenea, Date ale Serviciilor profesionale. În măsura în care Microsoft este un operator sau operator secundar de date cu caracter personal în sensul GDPR, Termenii GDPR din anexa 4 reglementează prelucrarea respectivă, iar părțile sunt de acord că următorii termeni și această sub-secțiune („Prelucrarea datelor cu caracter personal; GDPR”):</w:t>
      </w:r>
    </w:p>
    <w:p w14:paraId="3503A039" w14:textId="77777777" w:rsidR="00A51E4D" w:rsidRDefault="00A51E4D" w:rsidP="00A51E4D">
      <w:pPr>
        <w:pStyle w:val="ProductList-Body"/>
      </w:pPr>
    </w:p>
    <w:p w14:paraId="67268990" w14:textId="77777777" w:rsidR="00A51E4D" w:rsidRPr="002B2D27" w:rsidRDefault="00A51E4D" w:rsidP="00A51E4D">
      <w:pPr>
        <w:pStyle w:val="ProductList-Body"/>
        <w:outlineLvl w:val="2"/>
        <w:rPr>
          <w:b/>
          <w:color w:val="0072C6"/>
        </w:rPr>
      </w:pPr>
      <w:r>
        <w:rPr>
          <w:b/>
          <w:color w:val="0072C6"/>
        </w:rPr>
        <w:tab/>
        <w:t>Rolurile și responsabilitățile operatorii și persoanele împuternicite de aceștia</w:t>
      </w:r>
    </w:p>
    <w:p w14:paraId="4C7857DE" w14:textId="77777777" w:rsidR="00A51E4D" w:rsidRPr="00CD1288" w:rsidRDefault="00A51E4D" w:rsidP="00A51E4D">
      <w:pPr>
        <w:pStyle w:val="ProductList-Body"/>
        <w:ind w:left="158"/>
      </w:pPr>
      <w:r>
        <w:t>Cu privire la aceste date, Clientul și Microsoft sunt de acord că operatorul Datelor cu caracter personal incluse în Datele Serviciilor profesionale este Clientul și că Microsoft este persoana împuternicită de operator, cu excepția cazului în care Clientul acționează ca persoană împuternicită de operator să prelucreze Datele cu caracter personal, în acest caz Microsoft fiind un subcontractant. Microsoft va prelucra Datele cu caracter personal numai pe baza instrucțiunilor documentate ale Clientului. Clientul este de acord că acest contract de licențiere de volum (inclusiv TSO) și orice document de specificare a serviciilor încheiat între părți constituie instrucțiunile documentate complete și finale ale Clientului către Microsoft privind prelucrarea Datelor cu caracter personal incluse în Datele Serviciilor profesionale. Toate instrucțiunile suplimentare sau alternative trebuie convenite conform procesului de modificare a contractului de licențiere de volum sau a documentului de specificare a serviciilor deținute de Client. În orice caz în care se aplică GDPR, iar Clientul este o persoană împuternicită de operator, Clientul garantează companiei Microsoft că instrucțiunile Clientului, inclusiv desemnarea companiei Microsoft ca persoană împuternicită de operator sau subcontractant, au fost autorizate de operatorul relevant.</w:t>
      </w:r>
    </w:p>
    <w:p w14:paraId="3FCFB178" w14:textId="77777777" w:rsidR="00A51E4D" w:rsidRDefault="00A51E4D" w:rsidP="00A51E4D">
      <w:pPr>
        <w:pStyle w:val="ProductList-Body"/>
        <w:ind w:left="158"/>
      </w:pPr>
    </w:p>
    <w:p w14:paraId="1DD82FEC" w14:textId="77777777" w:rsidR="00A51E4D" w:rsidRPr="002B2D27" w:rsidRDefault="00A51E4D" w:rsidP="00A51E4D">
      <w:pPr>
        <w:pStyle w:val="ProductList-Body"/>
        <w:outlineLvl w:val="2"/>
        <w:rPr>
          <w:b/>
          <w:color w:val="0072C6"/>
        </w:rPr>
      </w:pPr>
      <w:r>
        <w:rPr>
          <w:b/>
          <w:color w:val="0072C6"/>
        </w:rPr>
        <w:tab/>
        <w:t xml:space="preserve">Detalii de </w:t>
      </w:r>
      <w:r>
        <w:rPr>
          <w:b/>
          <w:bCs/>
          <w:color w:val="0072C6"/>
        </w:rPr>
        <w:t>prelucrare</w:t>
      </w:r>
    </w:p>
    <w:p w14:paraId="09B336B9" w14:textId="77777777" w:rsidR="00A51E4D" w:rsidRPr="009F5675" w:rsidRDefault="00A51E4D" w:rsidP="00A51E4D">
      <w:pPr>
        <w:pStyle w:val="ProductList-Body"/>
      </w:pPr>
      <w:r>
        <w:rPr>
          <w:b/>
          <w:color w:val="0072C6"/>
        </w:rPr>
        <w:tab/>
      </w:r>
      <w:r>
        <w:rPr>
          <w:rStyle w:val="ProductList-BodyChar"/>
        </w:rPr>
        <w:t xml:space="preserve">Părțile </w:t>
      </w:r>
      <w:r>
        <w:t>recunosc și sunt de acord că:</w:t>
      </w:r>
    </w:p>
    <w:p w14:paraId="3B46FD59" w14:textId="77777777" w:rsidR="00A51E4D" w:rsidRDefault="00A51E4D" w:rsidP="00A51E4D">
      <w:pPr>
        <w:pStyle w:val="ProductList-Body"/>
        <w:numPr>
          <w:ilvl w:val="0"/>
          <w:numId w:val="47"/>
        </w:numPr>
        <w:ind w:left="560"/>
      </w:pPr>
      <w:r>
        <w:t>obiectul prelucrării este limitat la datele cu caracter personal care intră în domeniul de aplicare al GDPR;</w:t>
      </w:r>
    </w:p>
    <w:p w14:paraId="2D720444" w14:textId="77777777" w:rsidR="00A51E4D" w:rsidRDefault="00A51E4D" w:rsidP="00A51E4D">
      <w:pPr>
        <w:pStyle w:val="ProductList-Body"/>
        <w:numPr>
          <w:ilvl w:val="0"/>
          <w:numId w:val="47"/>
        </w:numPr>
        <w:ind w:left="560"/>
      </w:pPr>
      <w:r>
        <w:t xml:space="preserve">durata prelucrării va fi egală cu durata contractului Clientului pentru Serviciile profesionale și se va întinde până la ștergerea sau returnarea tuturor Datelor cu caracter personal, în conformitate cu instrucțiunile Clientului; </w:t>
      </w:r>
    </w:p>
    <w:p w14:paraId="0A1A82BE" w14:textId="77777777" w:rsidR="00A51E4D" w:rsidRDefault="00A51E4D" w:rsidP="00A51E4D">
      <w:pPr>
        <w:pStyle w:val="ProductList-Body"/>
        <w:numPr>
          <w:ilvl w:val="0"/>
          <w:numId w:val="47"/>
        </w:numPr>
        <w:ind w:left="560"/>
      </w:pPr>
      <w:r>
        <w:t xml:space="preserve">natura și scopul prelucrării sunt furnizarea Serviciilor profesionale, în conformitate cu contractul de licențiere de volum încheiat cu Clientul și cu orice document de specificare a serviciilor; </w:t>
      </w:r>
    </w:p>
    <w:p w14:paraId="361664ED" w14:textId="77777777" w:rsidR="00A51E4D" w:rsidRDefault="00A51E4D" w:rsidP="00A51E4D">
      <w:pPr>
        <w:pStyle w:val="ProductList-Body"/>
        <w:numPr>
          <w:ilvl w:val="0"/>
          <w:numId w:val="47"/>
        </w:numPr>
        <w:ind w:left="560"/>
      </w:pPr>
      <w:r>
        <w:t xml:space="preserve">tipurile de Date cu caracter personal prelucrate în legătură cu furnizarea Serviciilor profesionale includ datele identificate în mod expres la Articolul 4 din GDPR și </w:t>
      </w:r>
    </w:p>
    <w:p w14:paraId="142AB0E4" w14:textId="77777777" w:rsidR="00A51E4D" w:rsidRDefault="00A51E4D" w:rsidP="00A51E4D">
      <w:pPr>
        <w:pStyle w:val="ProductList-Body"/>
        <w:numPr>
          <w:ilvl w:val="0"/>
          <w:numId w:val="47"/>
        </w:numPr>
        <w:ind w:left="562"/>
      </w:pPr>
      <w:r>
        <w:lastRenderedPageBreak/>
        <w:t>categoriile de persoane vizate sunt reprezentanții și utilizatorii finali ai Clientului, cum ar fi angajații, contractanții, colaboratorii și clienții.</w:t>
      </w:r>
    </w:p>
    <w:p w14:paraId="44D0D7AC" w14:textId="77777777" w:rsidR="00A51E4D" w:rsidRDefault="00A51E4D" w:rsidP="00A51E4D">
      <w:pPr>
        <w:pStyle w:val="ProductList-Body"/>
      </w:pPr>
    </w:p>
    <w:p w14:paraId="1AEEA7D8" w14:textId="77777777" w:rsidR="00A51E4D" w:rsidRPr="00325A16" w:rsidRDefault="00A51E4D" w:rsidP="00A51E4D">
      <w:pPr>
        <w:pStyle w:val="ProductList-Body"/>
        <w:outlineLvl w:val="2"/>
        <w:rPr>
          <w:b/>
          <w:color w:val="0072C6"/>
        </w:rPr>
      </w:pPr>
      <w:r>
        <w:rPr>
          <w:b/>
          <w:color w:val="0072C6"/>
        </w:rPr>
        <w:tab/>
        <w:t>Drepturile persoanelor vizate; Asistență privind solicitările</w:t>
      </w:r>
    </w:p>
    <w:p w14:paraId="50A9D273" w14:textId="77777777" w:rsidR="00A51E4D" w:rsidRDefault="00A51E4D" w:rsidP="00A51E4D">
      <w:pPr>
        <w:pStyle w:val="ProductList-Body"/>
        <w:ind w:left="158"/>
      </w:pPr>
      <w:r>
        <w:t>În ceea ce privește Datele Serviciilor profesionale pe care Clientul le stochează într-un Serviciu online, Microsoft va respecta obligațiile stabilite în prevederile referitoare la „Drepturile persoanelor vizate; Asistență privind solicitările” din secțiunea Termenii privind protecția datelor cu caracter personal din TSO. Pentru alte Date ale Serviciile profesionale, Microsoft va șterge sau va returna toate copiile Datelor Serviciilor profesionale în conformitate cu secțiunea „Ștergerea sau returnarea datelor” de mai jos.</w:t>
      </w:r>
    </w:p>
    <w:p w14:paraId="1DFB5C79" w14:textId="77777777" w:rsidR="00A51E4D" w:rsidRDefault="00A51E4D" w:rsidP="00A51E4D">
      <w:pPr>
        <w:pStyle w:val="ProductList-Body"/>
      </w:pPr>
    </w:p>
    <w:p w14:paraId="4F174780" w14:textId="77777777" w:rsidR="00A51E4D" w:rsidRPr="00325A16" w:rsidRDefault="00A51E4D" w:rsidP="00A51E4D">
      <w:pPr>
        <w:pStyle w:val="ProductList-Body"/>
        <w:outlineLvl w:val="2"/>
        <w:rPr>
          <w:b/>
          <w:color w:val="0072C6"/>
        </w:rPr>
      </w:pPr>
      <w:r>
        <w:rPr>
          <w:b/>
          <w:color w:val="0072C6"/>
        </w:rPr>
        <w:tab/>
        <w:t>Evidențe ale activităților de prelucrare</w:t>
      </w:r>
    </w:p>
    <w:p w14:paraId="4B1EE685" w14:textId="77777777" w:rsidR="00A51E4D" w:rsidRDefault="00A51E4D" w:rsidP="00A51E4D">
      <w:pPr>
        <w:pStyle w:val="ProductList-Body"/>
        <w:ind w:left="180"/>
      </w:pPr>
      <w:r>
        <w:t>Microsoft va păstra toate evidențele prevăzute la Articolul 30 alineatul (2) din GDPR și, în măsura aplicabilă prelucrării Datelor cu caracter personal în numele Clientului, le va pune la dispoziția Clientului la cerere.</w:t>
      </w:r>
    </w:p>
    <w:p w14:paraId="7B7E612B" w14:textId="77777777" w:rsidR="00A51E4D" w:rsidRDefault="00A51E4D" w:rsidP="00A51E4D">
      <w:pPr>
        <w:pStyle w:val="ProductList-Body"/>
      </w:pPr>
    </w:p>
    <w:p w14:paraId="3A629B31" w14:textId="77777777" w:rsidR="00A51E4D" w:rsidRPr="002B2D27" w:rsidRDefault="00A51E4D" w:rsidP="00A51E4D">
      <w:pPr>
        <w:pStyle w:val="ProductList-Body"/>
        <w:outlineLvl w:val="2"/>
        <w:rPr>
          <w:b/>
          <w:color w:val="00188F"/>
        </w:rPr>
      </w:pPr>
      <w:r>
        <w:rPr>
          <w:b/>
          <w:color w:val="00188F"/>
        </w:rPr>
        <w:t>Securitatea datelor</w:t>
      </w:r>
    </w:p>
    <w:p w14:paraId="73E88848" w14:textId="77777777" w:rsidR="00A51E4D" w:rsidRPr="00325A16" w:rsidRDefault="00A51E4D" w:rsidP="00A51E4D">
      <w:pPr>
        <w:pStyle w:val="ProductList-Body"/>
        <w:outlineLvl w:val="2"/>
        <w:rPr>
          <w:b/>
          <w:color w:val="0072C6"/>
        </w:rPr>
      </w:pPr>
      <w:r>
        <w:rPr>
          <w:b/>
          <w:color w:val="0072C6"/>
        </w:rPr>
        <w:tab/>
        <w:t>Practici și politici de securitate</w:t>
      </w:r>
    </w:p>
    <w:p w14:paraId="3AC1180F" w14:textId="77777777" w:rsidR="00A51E4D" w:rsidRDefault="00A51E4D" w:rsidP="00A51E4D">
      <w:pPr>
        <w:pStyle w:val="ProductList-Body"/>
        <w:ind w:left="158"/>
      </w:pPr>
      <w:r>
        <w:t>Microsoft va implementa și va menține măsuri de natură tehnică și organizațională adecvate pentru a proteja Datele Serviciilor profesionale. Măsurile respective sunt stabilite într-o Politică de securitate Microsoft. Microsoft va pune la dispoziția Clientului politica respectivă, împreună cu alte informații solicitate în mod rezonabil de Client referitor la practicile și politicile de securitate aplicate de Microsoft.</w:t>
      </w:r>
    </w:p>
    <w:p w14:paraId="1CC4D27D" w14:textId="77777777" w:rsidR="00A51E4D" w:rsidRDefault="00A51E4D" w:rsidP="00A51E4D">
      <w:pPr>
        <w:pStyle w:val="ProductList-Body"/>
      </w:pPr>
    </w:p>
    <w:p w14:paraId="45CBD37C" w14:textId="77777777" w:rsidR="00A51E4D" w:rsidRPr="009E21A6" w:rsidRDefault="00A51E4D" w:rsidP="00A51E4D">
      <w:pPr>
        <w:pStyle w:val="ProductList-Body"/>
        <w:outlineLvl w:val="2"/>
        <w:rPr>
          <w:b/>
          <w:color w:val="0072C6"/>
        </w:rPr>
      </w:pPr>
      <w:r>
        <w:tab/>
      </w:r>
      <w:r>
        <w:rPr>
          <w:b/>
          <w:color w:val="0072C6"/>
        </w:rPr>
        <w:t>Responsabilitățile Clientului</w:t>
      </w:r>
    </w:p>
    <w:p w14:paraId="377D203A" w14:textId="77777777" w:rsidR="00A51E4D" w:rsidRDefault="00A51E4D" w:rsidP="00A51E4D">
      <w:pPr>
        <w:pStyle w:val="ProductList-Body"/>
        <w:ind w:left="158"/>
      </w:pPr>
      <w:r w:rsidRPr="005A5803">
        <w:t>Microsoft îi acordă Clientului o licență neexclusivă, netransferabilă și perpetuă pentru a reproduce, a utiliza și a modifica Elemente livrate aferente serviciilor, cu condiția respectării termenilor și condițiilor contractului Clientului privind licențierea de volum și a documentelor de specificare a serviciilor și în conformitate cu acestea.</w:t>
      </w:r>
      <w:r>
        <w:t xml:space="preserve"> În plus, referitor la contractul Clientului pentru Serviciile profesionale, Clientul este de acord să nu furnizeze companiei Microsoft niciun fel de Date ale Serviciilor profesionale, exceptând Date de asistență, pentru care s-ar aplica reglementările Legii privind drepturile familiei la educație și viață privată, 20 U.S.C. § 1232g (FERPA), sau ale Legii responsabilității și transferabilității asigurărilor medicale din 1996 (Pub. L. 104-191) (HIPAA).</w:t>
      </w:r>
    </w:p>
    <w:p w14:paraId="564A254A" w14:textId="77777777" w:rsidR="00A51E4D" w:rsidRPr="002B2D27" w:rsidRDefault="00A51E4D" w:rsidP="00A51E4D">
      <w:pPr>
        <w:pStyle w:val="ProductList-Body"/>
        <w:rPr>
          <w:b/>
        </w:rPr>
      </w:pPr>
    </w:p>
    <w:p w14:paraId="75856803" w14:textId="77777777" w:rsidR="00A51E4D" w:rsidRDefault="00A51E4D" w:rsidP="00A51E4D">
      <w:pPr>
        <w:pStyle w:val="ProductList-Body"/>
        <w:outlineLvl w:val="2"/>
        <w:rPr>
          <w:b/>
          <w:color w:val="00188F"/>
        </w:rPr>
      </w:pPr>
      <w:r>
        <w:rPr>
          <w:b/>
          <w:color w:val="00188F"/>
        </w:rPr>
        <w:t>Notificarea incidentelor de securitate</w:t>
      </w:r>
    </w:p>
    <w:p w14:paraId="19F43D05" w14:textId="77777777" w:rsidR="00A51E4D" w:rsidRPr="00003CD3" w:rsidRDefault="00A51E4D" w:rsidP="00A51E4D">
      <w:pPr>
        <w:pStyle w:val="ProductList-Body"/>
      </w:pPr>
      <w:r>
        <w:rPr>
          <w:rStyle w:val="ProductList-BodyChar"/>
        </w:rPr>
        <w:t>Prevederea privind</w:t>
      </w:r>
      <w:r>
        <w:t xml:space="preserve"> „Notificarea incidentelor de securitate” din secțiunea Termenii privind protecția datelor cu caracter personal din TSO este valabilă pentru contractul Clientului pentru Serviciile profesionale cu privire la Datele Serviciilor profesionale.</w:t>
      </w:r>
    </w:p>
    <w:p w14:paraId="49D59B18" w14:textId="77777777" w:rsidR="00A51E4D" w:rsidRPr="002B2D27" w:rsidRDefault="00A51E4D" w:rsidP="00A51E4D">
      <w:pPr>
        <w:pStyle w:val="ProductList-Body"/>
        <w:rPr>
          <w:b/>
        </w:rPr>
      </w:pPr>
    </w:p>
    <w:p w14:paraId="22ABBCFD" w14:textId="77777777" w:rsidR="00A51E4D" w:rsidRPr="00FC21E6" w:rsidRDefault="00A51E4D" w:rsidP="00A51E4D">
      <w:pPr>
        <w:pStyle w:val="ProductList-Body"/>
        <w:outlineLvl w:val="2"/>
      </w:pPr>
      <w:r>
        <w:rPr>
          <w:b/>
          <w:color w:val="00188F"/>
        </w:rPr>
        <w:t>Transferurile datelor</w:t>
      </w:r>
    </w:p>
    <w:p w14:paraId="317E0483" w14:textId="77777777" w:rsidR="00A51E4D" w:rsidRPr="00003CD3" w:rsidRDefault="00A51E4D" w:rsidP="00A51E4D">
      <w:pPr>
        <w:pStyle w:val="ProductList-Body"/>
        <w:rPr>
          <w:b/>
        </w:rPr>
      </w:pPr>
      <w:r>
        <w:rPr>
          <w:rStyle w:val="ProductList-BodyChar"/>
        </w:rPr>
        <w:t>Cu</w:t>
      </w:r>
      <w:r>
        <w:t xml:space="preserve"> privire la Datele Serviciilor profesionale, Microsoft aplică angajamentele valabile pentru Datele cu caracter personal din prevederea „Transferurile datelor” din secțiunea Termenii privind protecția datelor cu caracter personal din TSO</w:t>
      </w:r>
      <w:r>
        <w:rPr>
          <w:szCs w:val="18"/>
        </w:rPr>
        <w:t>.</w:t>
      </w:r>
    </w:p>
    <w:p w14:paraId="4A7FDDD2" w14:textId="77777777" w:rsidR="00A51E4D" w:rsidRPr="00003CD3" w:rsidRDefault="00A51E4D" w:rsidP="00A51E4D">
      <w:pPr>
        <w:pStyle w:val="ProductList-Body"/>
        <w:rPr>
          <w:b/>
        </w:rPr>
      </w:pPr>
    </w:p>
    <w:p w14:paraId="266D9F07" w14:textId="77777777" w:rsidR="00A51E4D" w:rsidRPr="002B2D27" w:rsidRDefault="00A51E4D" w:rsidP="00A51E4D">
      <w:pPr>
        <w:pStyle w:val="ProductList-Body"/>
        <w:outlineLvl w:val="2"/>
      </w:pPr>
      <w:r>
        <w:rPr>
          <w:b/>
          <w:color w:val="00188F"/>
        </w:rPr>
        <w:t>Ștergerea sau returnarea datelor</w:t>
      </w:r>
    </w:p>
    <w:p w14:paraId="567A8BEF" w14:textId="77777777" w:rsidR="00A51E4D" w:rsidRDefault="00A51E4D" w:rsidP="00A51E4D">
      <w:pPr>
        <w:pStyle w:val="ProductList-Body"/>
      </w:pPr>
      <w:r>
        <w:t>Microsoft va șterge sau va returna toate copiile Datelor Serviciilor profesionale după îndeplinirea scopului pentru care au fost culese sau transferate sau mai devreme, la solicitarea Clientului, exceptând cazul în care legea aplicabilă impune stocarea Datelor Serviciilor profesionale.</w:t>
      </w:r>
    </w:p>
    <w:p w14:paraId="36573919" w14:textId="77777777" w:rsidR="00A51E4D" w:rsidRDefault="00A51E4D" w:rsidP="00A51E4D">
      <w:pPr>
        <w:pStyle w:val="ProductList-Body"/>
      </w:pPr>
    </w:p>
    <w:p w14:paraId="4B3655CA" w14:textId="77777777" w:rsidR="00A51E4D" w:rsidRPr="006451B2" w:rsidRDefault="00A51E4D" w:rsidP="00A51E4D">
      <w:pPr>
        <w:pStyle w:val="ProductList-Body"/>
        <w:outlineLvl w:val="2"/>
      </w:pPr>
      <w:bookmarkStart w:id="266" w:name="_Toc527036905"/>
      <w:r>
        <w:rPr>
          <w:b/>
          <w:color w:val="00188F"/>
        </w:rPr>
        <w:t>Angajamentul de confidențialitate încheiat cu persoana împuternicită de operator</w:t>
      </w:r>
      <w:bookmarkEnd w:id="266"/>
    </w:p>
    <w:p w14:paraId="7E85FAD3" w14:textId="77777777" w:rsidR="00A51E4D" w:rsidRPr="00003CD3" w:rsidRDefault="00A51E4D" w:rsidP="00A51E4D">
      <w:pPr>
        <w:pStyle w:val="ProductList-Body"/>
        <w:rPr>
          <w:b/>
        </w:rPr>
      </w:pPr>
      <w:r>
        <w:t>Microsoft se va asigura că personalul său implicat în prelucrarea Datelor Serviciilor profesionale (i) va prelucra datele respective exclusiv la cererea Clientului și (ii) va avea obligația de a menține confidențialitatea și securitatea datelor respective chiar și după încetarea contractului.</w:t>
      </w:r>
    </w:p>
    <w:p w14:paraId="74F465B0" w14:textId="77777777" w:rsidR="00A51E4D" w:rsidRPr="00003CD3" w:rsidRDefault="00A51E4D" w:rsidP="00A51E4D">
      <w:pPr>
        <w:pStyle w:val="ProductList-Body"/>
        <w:rPr>
          <w:b/>
        </w:rPr>
      </w:pPr>
    </w:p>
    <w:p w14:paraId="5EEE06A6" w14:textId="77777777" w:rsidR="00A51E4D" w:rsidRPr="002B2D27" w:rsidRDefault="00A51E4D" w:rsidP="00A51E4D">
      <w:pPr>
        <w:pStyle w:val="ProductList-Body"/>
        <w:outlineLvl w:val="2"/>
      </w:pPr>
      <w:r>
        <w:rPr>
          <w:b/>
          <w:color w:val="00188F"/>
        </w:rPr>
        <w:t>Notificarea și Controalele privind utilizarea Subcontractanților</w:t>
      </w:r>
    </w:p>
    <w:p w14:paraId="6C81F5EE" w14:textId="77777777" w:rsidR="00A51E4D" w:rsidRDefault="00A51E4D" w:rsidP="00A51E4D">
      <w:pPr>
        <w:pStyle w:val="ProductList-Body"/>
        <w:rPr>
          <w:rStyle w:val="ProductList-BodyChar"/>
        </w:rPr>
      </w:pPr>
      <w:r>
        <w:rPr>
          <w:rStyle w:val="ProductList-BodyChar"/>
        </w:rPr>
        <w:t xml:space="preserve">Microsoft poate să angajeze terțe părți pentru a presta anumite servicii limitate sau auxiliare în numele său. Clientul este de acord cu angajamentul acestor terțe părți și al Afiliaților Microsoft în calitate de subcontractanți. Autorizările de mai sus vor reprezenta consimțământul scris prealabil al Clientului față de subcontractarea de către Microsoft a prelucrării Datelor Serviciilor profesionale, în cazul în care consimțământul respectiv este necesar în baza Clauzelor contractuale tip sau a Termenilor GDPR. </w:t>
      </w:r>
    </w:p>
    <w:p w14:paraId="50C48D51" w14:textId="77777777" w:rsidR="00A51E4D" w:rsidRPr="00003CD3" w:rsidRDefault="00A51E4D" w:rsidP="00A51E4D">
      <w:pPr>
        <w:pStyle w:val="ProductList-Body"/>
        <w:rPr>
          <w:rStyle w:val="ProductList-BodyChar"/>
        </w:rPr>
      </w:pPr>
    </w:p>
    <w:p w14:paraId="1F6E3EF5" w14:textId="77777777" w:rsidR="00A51E4D" w:rsidRDefault="00A51E4D" w:rsidP="00A51E4D">
      <w:pPr>
        <w:pStyle w:val="ProductList-Body"/>
        <w:rPr>
          <w:rStyle w:val="ProductList-BodyChar"/>
        </w:rPr>
      </w:pPr>
      <w:r>
        <w:rPr>
          <w:rStyle w:val="ProductList-BodyChar"/>
        </w:rPr>
        <w:t>Microsoft răspunde pentru respectarea de către subcontractanți a obligațiilor din Anexa 1 a TSO referitoare la Datele Serviciilor profesionale. Microsoft se va asigura, prin intermediul unui contract scris, că subcontractantul poate să acceseze și să utilizeze Datele Serviciilor profesionale doar în scopul furnizării serviciilor pentru care a fost contractat de Microsoft și că i se va interzice să utilizeze Datele Serviciilor profesionale în orice alt scop. Microsoft se va asigura că subcontractanții se angajează să respecte contractele scrise prin care au obligația să asigure cel puțin nivelul de protecție a datelor cu caracter personal stabilit de Microsoft în baza Anexei 1 a TSO.</w:t>
      </w:r>
    </w:p>
    <w:p w14:paraId="6372115F" w14:textId="77777777" w:rsidR="00A51E4D" w:rsidRPr="00003CD3" w:rsidRDefault="00A51E4D" w:rsidP="00A51E4D">
      <w:pPr>
        <w:pStyle w:val="ProductList-Body"/>
        <w:rPr>
          <w:rStyle w:val="ProductList-BodyChar"/>
        </w:rPr>
      </w:pPr>
    </w:p>
    <w:p w14:paraId="2A115795" w14:textId="77777777" w:rsidR="00A51E4D" w:rsidRPr="002B2D27" w:rsidRDefault="00A51E4D" w:rsidP="00A51E4D">
      <w:pPr>
        <w:pStyle w:val="ProductList-Body"/>
        <w:rPr>
          <w:rStyle w:val="ProductList-BodyChar"/>
        </w:rPr>
      </w:pPr>
      <w:r>
        <w:rPr>
          <w:rStyle w:val="ProductList-BodyChar"/>
        </w:rPr>
        <w:t>Cu privire la Datele Serviciilor profesionale, altele decât Datele de asistență, lista subcontractanților Microsoft este disponibilă la cerere. Dacă se solicită o astfel de listă, cu cel puțin 14 zile înainte de a autoriza un nou subcontractant să acceseze datele cu caracter personal, Microsoft va actualiza lista și va pune la dispoziția Clientului un mecanism prin care să poată fi notificat în legătură cu actualizarea.</w:t>
      </w:r>
    </w:p>
    <w:p w14:paraId="7659C272" w14:textId="77777777" w:rsidR="00A51E4D" w:rsidRPr="00003CD3" w:rsidRDefault="00A51E4D" w:rsidP="00A51E4D">
      <w:pPr>
        <w:pStyle w:val="ProductList-Body"/>
        <w:rPr>
          <w:rStyle w:val="ProductList-BodyChar"/>
        </w:rPr>
      </w:pPr>
    </w:p>
    <w:p w14:paraId="6C858F04" w14:textId="77777777" w:rsidR="00A51E4D" w:rsidRDefault="00A51E4D" w:rsidP="00A51E4D">
      <w:pPr>
        <w:pStyle w:val="ProductList-Body"/>
        <w:rPr>
          <w:rStyle w:val="ProductList-BodyChar"/>
        </w:rPr>
      </w:pPr>
      <w:r>
        <w:rPr>
          <w:rStyle w:val="ProductList-BodyChar"/>
        </w:rPr>
        <w:lastRenderedPageBreak/>
        <w:t>În cazul în care Clientul nu aprobă noul subcontractant, Clientul poate să înceteze Contractul pentru Serviciul profesional vizat, trimițând, înainte de sfârșitul perioadei de notificare, o înștiințare scrisă de încetare, care va include explicația motivelor pentru refuzul aprobării.</w:t>
      </w:r>
    </w:p>
    <w:p w14:paraId="5ACC732E" w14:textId="77777777" w:rsidR="00A51E4D" w:rsidRPr="00003CD3" w:rsidRDefault="00A51E4D" w:rsidP="00A51E4D">
      <w:pPr>
        <w:pStyle w:val="ProductList-Body"/>
        <w:rPr>
          <w:rStyle w:val="ProductList-BodyChar"/>
        </w:rPr>
      </w:pPr>
    </w:p>
    <w:p w14:paraId="706B86BF" w14:textId="77777777" w:rsidR="00A51E4D" w:rsidRPr="002B2D27" w:rsidRDefault="00A51E4D" w:rsidP="00A51E4D">
      <w:pPr>
        <w:pStyle w:val="ProductList-Body"/>
        <w:rPr>
          <w:rStyle w:val="ProductList-BodyChar"/>
        </w:rPr>
      </w:pPr>
      <w:r>
        <w:rPr>
          <w:rStyle w:val="ProductList-BodyChar"/>
        </w:rPr>
        <w:t>Cu privire la Datele de asistență, utilizarea de către Microsoft a subcontractanților în legătură cu furnizarea de asistență tehnică pentru Serviciile online este reglementată de aceleași restricții și proceduri care reglementează utilizarea subcontractanților în legătură cu Serviciile online indicate în secțiunea „Notificarea și controalele privind utilizarea subcontractanților” din secțiunea Termenii privind protecția datelor cu caracter personal din TSO.</w:t>
      </w:r>
    </w:p>
    <w:p w14:paraId="681D41D3" w14:textId="77777777" w:rsidR="00A51E4D" w:rsidRDefault="00A51E4D" w:rsidP="00A51E4D">
      <w:pPr>
        <w:pStyle w:val="ProductList-Body"/>
        <w:rPr>
          <w:rStyle w:val="ProductList-BodyChar"/>
        </w:rPr>
      </w:pPr>
    </w:p>
    <w:p w14:paraId="45731FFB" w14:textId="77777777" w:rsidR="00A51E4D" w:rsidRPr="00FC21E6" w:rsidRDefault="00A51E4D" w:rsidP="00A51E4D">
      <w:pPr>
        <w:pStyle w:val="ProductList-Body"/>
        <w:outlineLvl w:val="2"/>
      </w:pPr>
      <w:r>
        <w:rPr>
          <w:b/>
          <w:color w:val="00188F"/>
        </w:rPr>
        <w:t>Termeni suplimentari privind Datele de asistență</w:t>
      </w:r>
    </w:p>
    <w:p w14:paraId="6C9EC256" w14:textId="77777777" w:rsidR="00A51E4D" w:rsidRDefault="00A51E4D" w:rsidP="00A51E4D">
      <w:pPr>
        <w:pStyle w:val="ProductList-Body"/>
        <w:outlineLvl w:val="2"/>
        <w:rPr>
          <w:b/>
          <w:color w:val="0072C6"/>
        </w:rPr>
      </w:pPr>
      <w:r>
        <w:rPr>
          <w:b/>
          <w:color w:val="0072C6"/>
        </w:rPr>
        <w:tab/>
        <w:t>Securitatea Datelor de asistență</w:t>
      </w:r>
    </w:p>
    <w:p w14:paraId="21925B80" w14:textId="77777777" w:rsidR="00A51E4D" w:rsidRDefault="00A51E4D" w:rsidP="00A51E4D">
      <w:pPr>
        <w:pStyle w:val="ProductList-Body"/>
        <w:ind w:left="158"/>
      </w:pPr>
      <w:r>
        <w:t>Microsoft va implementa și va menține măsuri de natură tehnică și organizațională adecvate pentru a proteja Datele de asistență. Aceste măsuri vor respecta cerințele prevăzute în ISO 27001, ISO 27002 și ISO 27018.</w:t>
      </w:r>
    </w:p>
    <w:p w14:paraId="06CCF387" w14:textId="77777777" w:rsidR="00A51E4D" w:rsidRPr="002B2D27" w:rsidRDefault="00A51E4D" w:rsidP="00A51E4D">
      <w:pPr>
        <w:pStyle w:val="ProductList-Body"/>
        <w:ind w:left="158"/>
        <w:rPr>
          <w:b/>
        </w:rPr>
      </w:pPr>
    </w:p>
    <w:p w14:paraId="7FA73417" w14:textId="77777777" w:rsidR="00A51E4D" w:rsidRPr="002B2D27" w:rsidRDefault="00A51E4D" w:rsidP="00A51E4D">
      <w:pPr>
        <w:pStyle w:val="ProductList-Body"/>
        <w:outlineLvl w:val="2"/>
        <w:rPr>
          <w:b/>
          <w:color w:val="0072C6"/>
        </w:rPr>
      </w:pPr>
      <w:r>
        <w:rPr>
          <w:b/>
          <w:color w:val="0072C6"/>
        </w:rPr>
        <w:tab/>
        <w:t>Instituții de învățământ</w:t>
      </w:r>
    </w:p>
    <w:p w14:paraId="4C866372" w14:textId="77777777" w:rsidR="00A51E4D" w:rsidRPr="00CD1288" w:rsidRDefault="00A51E4D" w:rsidP="00A51E4D">
      <w:pPr>
        <w:pStyle w:val="ProductList-Body"/>
        <w:ind w:left="158"/>
      </w:pPr>
      <w:r>
        <w:t>Recunoașterile și acordurile Microsoft, precum și responsabilitățile Clientului de a obține consimțământul părinților și de a transmite înștiințările prevăzute în secțiunea „Instituții de învățământ” din secțiunea Termenii privind protecția datelor cu caracter personal din TSO se aplică, de asemenea, și Datelor de asistență.</w:t>
      </w:r>
    </w:p>
    <w:p w14:paraId="5AA1E773" w14:textId="77777777" w:rsidR="00A51E4D" w:rsidRPr="002B2D27" w:rsidRDefault="00A51E4D" w:rsidP="00A51E4D">
      <w:pPr>
        <w:pStyle w:val="ProductList-Body"/>
        <w:rPr>
          <w:rStyle w:val="ProductList-BodyChar"/>
        </w:rPr>
      </w:pPr>
    </w:p>
    <w:p w14:paraId="10391B38" w14:textId="77777777" w:rsidR="00A51E4D" w:rsidRPr="00FC2D52" w:rsidRDefault="00A51E4D" w:rsidP="00A51E4D">
      <w:pPr>
        <w:pStyle w:val="ProductList-Body"/>
        <w:outlineLvl w:val="2"/>
      </w:pPr>
      <w:r>
        <w:rPr>
          <w:b/>
          <w:bCs/>
          <w:color w:val="00188F"/>
        </w:rPr>
        <w:t>Ați Termeni ai Serviciilor profesionale</w:t>
      </w:r>
    </w:p>
    <w:p w14:paraId="79D5F128" w14:textId="77777777" w:rsidR="00A51E4D" w:rsidRPr="00AC5443" w:rsidRDefault="00A51E4D" w:rsidP="00A51E4D">
      <w:pPr>
        <w:pStyle w:val="ProductList-Body"/>
        <w:keepNext/>
        <w:tabs>
          <w:tab w:val="clear" w:pos="158"/>
          <w:tab w:val="left" w:pos="360"/>
        </w:tabs>
        <w:ind w:left="187"/>
        <w:outlineLvl w:val="3"/>
        <w:rPr>
          <w:b/>
          <w:color w:val="0072C6"/>
        </w:rPr>
      </w:pPr>
      <w:r>
        <w:rPr>
          <w:b/>
          <w:color w:val="0072C6"/>
        </w:rPr>
        <w:t>Obligațiile Părților; garanțiile</w:t>
      </w:r>
    </w:p>
    <w:p w14:paraId="1F91861E" w14:textId="77777777" w:rsidR="00A51E4D" w:rsidRDefault="00A51E4D" w:rsidP="00A51E4D">
      <w:pPr>
        <w:pStyle w:val="ProductList-Body"/>
        <w:tabs>
          <w:tab w:val="clear" w:pos="158"/>
          <w:tab w:val="left" w:pos="360"/>
        </w:tabs>
        <w:ind w:left="180"/>
      </w:pPr>
      <w:r>
        <w:t xml:space="preserve">Microsoft garantează că toate Serviciile profesionale vor fi îndeplinite cu profesionalism și atenție. În cazul în care Microsoft nu face acest lucru, iar Clientul informează compania Microsoft în termen de 90 de zile de la data furnizării Serviciilor profesionale, atunci, Microsoft fie va executa din nou Serviciile profesionale, fie va restitui suma plătită pentru acestea, ca singură măsură reparatorie pentru Client în caz de încălcare a garanției privind Serviciile profesionale. În ciuda celor de mai sus, </w:t>
      </w:r>
      <w:r>
        <w:rPr>
          <w:b/>
        </w:rPr>
        <w:t>Elementele livrate aferente serviciilor furnizate gratuit se furnizează „CA ATARE”, FĂRĂ NICIO GARANȚIE. Microsoft nu acordă alte garanții sau condiții și refuză să acorde orice alte garanții exprese, implicite sau statutare, inclusiv garanții privind calitatea satisfăcătoare, titlul de proprietate, neîncălcarea prevederilor legale, vandabilitatea și adecvarea la un anumit scop</w:t>
      </w:r>
      <w:r>
        <w:t>.</w:t>
      </w:r>
    </w:p>
    <w:p w14:paraId="2CD2E6AB" w14:textId="77777777" w:rsidR="00A51E4D" w:rsidRDefault="00A51E4D" w:rsidP="00A51E4D">
      <w:pPr>
        <w:pStyle w:val="ProductList-Body"/>
        <w:tabs>
          <w:tab w:val="clear" w:pos="158"/>
          <w:tab w:val="left" w:pos="360"/>
        </w:tabs>
        <w:ind w:left="180"/>
      </w:pPr>
    </w:p>
    <w:p w14:paraId="31E809AF" w14:textId="77777777" w:rsidR="00A51E4D" w:rsidRDefault="00A51E4D" w:rsidP="00A51E4D">
      <w:pPr>
        <w:pStyle w:val="ProductList-Body"/>
        <w:tabs>
          <w:tab w:val="clear" w:pos="158"/>
          <w:tab w:val="left" w:pos="360"/>
        </w:tabs>
        <w:ind w:left="180"/>
        <w:rPr>
          <w:szCs w:val="18"/>
        </w:rPr>
      </w:pPr>
      <w:r>
        <w:t xml:space="preserve">Clientul va </w:t>
      </w:r>
      <w:r>
        <w:rPr>
          <w:szCs w:val="18"/>
        </w:rPr>
        <w:t>îndeplini responsabilitățile și obligațiile aplicabile pentru a susține furnizarea Serviciilor profesionale de către Microsoft, conform specificațiilor pentru fiecare Serviciu profesional. Clientul nu poate utiliza Serviciile profesionale sau Produsele finale constând în servicii în moduri interzise de Politica privind utilizarea acceptabilă; Clientul trebuie să respecte toate legile și reglementările aplicabile utilizării Serviciilor profesionale și a Produselor finale constând în servicii, inclusiv legile referitoare la viața privată, datele cu caracter personal, datele biometrice, protecția datelor cu caracter personal și confidențialitatea comunicărilor. Clientul va fi singurul responsabil pentru testarea, implementarea, întreținerea și suportul pentru Elementele livrate aferente serviciilor care sunt furnizate sau recomandate gratuit de compania Microsoft.</w:t>
      </w:r>
    </w:p>
    <w:p w14:paraId="2DC85711" w14:textId="77777777" w:rsidR="00A51E4D" w:rsidRDefault="00A51E4D" w:rsidP="00A51E4D">
      <w:pPr>
        <w:pStyle w:val="ProductList-Body"/>
        <w:tabs>
          <w:tab w:val="clear" w:pos="158"/>
          <w:tab w:val="left" w:pos="360"/>
        </w:tabs>
        <w:ind w:left="180"/>
        <w:rPr>
          <w:szCs w:val="18"/>
        </w:rPr>
      </w:pPr>
    </w:p>
    <w:p w14:paraId="79C0EE81" w14:textId="77777777" w:rsidR="00A51E4D" w:rsidRPr="00AC5443" w:rsidRDefault="00A51E4D" w:rsidP="00A51E4D">
      <w:pPr>
        <w:pStyle w:val="ProductList-Body"/>
        <w:tabs>
          <w:tab w:val="clear" w:pos="158"/>
          <w:tab w:val="left" w:pos="360"/>
        </w:tabs>
        <w:ind w:left="180"/>
        <w:outlineLvl w:val="3"/>
        <w:rPr>
          <w:b/>
          <w:color w:val="0072C6"/>
        </w:rPr>
      </w:pPr>
      <w:r>
        <w:rPr>
          <w:b/>
          <w:color w:val="0072C6"/>
        </w:rPr>
        <w:t>Limitarea răspunderii</w:t>
      </w:r>
    </w:p>
    <w:p w14:paraId="798AC811" w14:textId="77777777" w:rsidR="00A51E4D" w:rsidRDefault="00A51E4D" w:rsidP="00A51E4D">
      <w:pPr>
        <w:pStyle w:val="ProductList-Body"/>
        <w:tabs>
          <w:tab w:val="clear" w:pos="158"/>
          <w:tab w:val="left" w:pos="360"/>
        </w:tabs>
        <w:ind w:left="180"/>
      </w:pPr>
      <w:r>
        <w:t xml:space="preserve">În limita permisă de legea aplicabilă, răspunderea totală a fiecărei părți pentru toate pretențiile legate de Serviciile profesionale se va limita la valoarea mai mare dintre sumele pe care Clientul le-a plătit pentru Serviciile profesionale sau limitarea răspunderii pentru Serviciul online în baza căruia sunt oferite Serviciile profesionale. În cazul Serviciilor profesionale și al Elementelor livrate aferente serviciilor furnizate gratuit și al Elementelor livrate aferente serviciilor pe care Clientul este autorizat să le redistribuie unor terțe părți fără plată separată către Microsoft, răspunderea companiei Microsoft se limitează la daune directe stabilite până la suma de 5.000 USD. </w:t>
      </w:r>
      <w:r>
        <w:rPr>
          <w:b/>
        </w:rPr>
        <w:t>În niciun caz, niciuna dintre părți nu va răspunde pentru daunele indirecte, incidente, speciale, punitive sau conexe, inclusiv pentru pierderea utilizării, pierderea profitului, întreruperea activității, din orice motiv sau conform oricărei teorii juridice, asociate cu Serviciile profesionale sau cu Elementele livrate aferente serviciilor. Nu se vor aplica limitări sau excluderi asupra responsabilității atrase de (1) obligațiile de confidențialitate (exceptând toate responsabilitățile limitate la Datele Clientului și Datele Serviciilor profesionale, care vor face în continuare obiectul limitărilor și excluderilor de mai sus) sau de (2) încălcarea drepturilor de proprietate intelectuală ale celeilalte părți.</w:t>
      </w:r>
    </w:p>
    <w:p w14:paraId="5C2A2218" w14:textId="77777777" w:rsidR="00A51E4D" w:rsidRDefault="00A51E4D" w:rsidP="00A51E4D">
      <w:pPr>
        <w:pStyle w:val="ProductList-Body"/>
        <w:tabs>
          <w:tab w:val="clear" w:pos="158"/>
          <w:tab w:val="left" w:pos="360"/>
        </w:tabs>
        <w:ind w:left="180"/>
      </w:pPr>
    </w:p>
    <w:p w14:paraId="576ADE8A" w14:textId="77777777" w:rsidR="00A51E4D" w:rsidRPr="00AC5443" w:rsidRDefault="00A51E4D" w:rsidP="00A51E4D">
      <w:pPr>
        <w:pStyle w:val="ProductList-Body"/>
        <w:keepNext/>
        <w:tabs>
          <w:tab w:val="clear" w:pos="158"/>
          <w:tab w:val="left" w:pos="360"/>
        </w:tabs>
        <w:ind w:left="187"/>
        <w:outlineLvl w:val="3"/>
        <w:rPr>
          <w:b/>
          <w:color w:val="0072C6"/>
        </w:rPr>
      </w:pPr>
      <w:r>
        <w:rPr>
          <w:b/>
          <w:color w:val="0072C6"/>
        </w:rPr>
        <w:t>Remedierile</w:t>
      </w:r>
    </w:p>
    <w:p w14:paraId="39E83C95" w14:textId="77777777" w:rsidR="00A51E4D" w:rsidRDefault="00A51E4D" w:rsidP="00A51E4D">
      <w:pPr>
        <w:pStyle w:val="ProductList-Body"/>
        <w:tabs>
          <w:tab w:val="clear" w:pos="158"/>
          <w:tab w:val="left" w:pos="360"/>
        </w:tabs>
        <w:ind w:left="180"/>
      </w:pPr>
      <w:r>
        <w:t xml:space="preserve">„Remedieri” înseamnă remedierile, modificările ori îmbunătățirile aduse Produselor sau derivatele acestora, pe care Microsoft fie le lansează în general (cum ar fi pachetele Service Pack), fie le furnizează Clientului pentru rezolvarea unei anumite probleme. Fiecare Remediere este licențiată în conformitate cu aceiași termeni ca și Produsul căruia i se aplică. Dacă Remedierea nu se aplică unui anumit Produs, se vor aplica termenii de utilizare furnizați de Microsoft pentru Remedierea respectivă. </w:t>
      </w:r>
    </w:p>
    <w:p w14:paraId="1D6901EA" w14:textId="77777777" w:rsidR="00A51E4D" w:rsidRDefault="00A51E4D" w:rsidP="00A51E4D">
      <w:pPr>
        <w:pStyle w:val="ProductList-Body"/>
        <w:tabs>
          <w:tab w:val="clear" w:pos="158"/>
          <w:tab w:val="left" w:pos="360"/>
        </w:tabs>
        <w:ind w:left="180"/>
      </w:pPr>
    </w:p>
    <w:p w14:paraId="607B230E" w14:textId="77777777" w:rsidR="00A51E4D" w:rsidRPr="00AC5443" w:rsidRDefault="00A51E4D" w:rsidP="00A51E4D">
      <w:pPr>
        <w:pStyle w:val="ProductList-Body"/>
        <w:tabs>
          <w:tab w:val="clear" w:pos="158"/>
          <w:tab w:val="left" w:pos="360"/>
        </w:tabs>
        <w:ind w:left="180"/>
        <w:outlineLvl w:val="3"/>
        <w:rPr>
          <w:b/>
          <w:color w:val="0072C6"/>
        </w:rPr>
      </w:pPr>
      <w:r>
        <w:rPr>
          <w:b/>
          <w:color w:val="0072C6"/>
        </w:rPr>
        <w:t>Lucrările preexistente</w:t>
      </w:r>
    </w:p>
    <w:p w14:paraId="6EFCC100" w14:textId="77777777" w:rsidR="00A51E4D" w:rsidRDefault="00A51E4D" w:rsidP="00A51E4D">
      <w:pPr>
        <w:pStyle w:val="ProductList-Body"/>
        <w:tabs>
          <w:tab w:val="clear" w:pos="158"/>
          <w:tab w:val="left" w:pos="360"/>
        </w:tabs>
        <w:ind w:left="180"/>
      </w:pPr>
      <w:r>
        <w:t xml:space="preserve">„Lucrări preexistente” înseamnă orice materiale scrise dezvoltate pe bază de cod ori non-cod de computer sau obținute în alt mod, independent de contractul Clientului privind licențierea de volum. Toate drepturile privind Lucrările preexistente vor rămâne exclusiv în proprietatea părții care le furnizează. Fiecare parte poate să utilizeze, să reproducă și să modifice Lucrările preexistente aparținând celeilalte părți doar în măsura în care este necesar în vederea îndeplinirii obligațiilor asociate Serviciilor profesionale. În cazul în care Clientul dorește să divulge companiei </w:t>
      </w:r>
      <w:r>
        <w:lastRenderedPageBreak/>
        <w:t>Microsoft codul sursă în cursul unui contract de prestare a Serviciilor profesionale, atunci (1) înainte de a face acest lucru, Clientul va îndepărta codul sursă terță parte pe care nu are voie să îl divulge și (2) Microsoft va considera codul sursă al Clientului drept informație confidențială.</w:t>
      </w:r>
    </w:p>
    <w:p w14:paraId="718512EF" w14:textId="77777777" w:rsidR="00A51E4D" w:rsidRDefault="00A51E4D" w:rsidP="00A51E4D">
      <w:pPr>
        <w:pStyle w:val="ProductList-Body"/>
        <w:tabs>
          <w:tab w:val="clear" w:pos="158"/>
          <w:tab w:val="left" w:pos="360"/>
        </w:tabs>
        <w:ind w:left="180"/>
      </w:pPr>
    </w:p>
    <w:p w14:paraId="1934576F" w14:textId="77777777" w:rsidR="00A51E4D" w:rsidRPr="00AC5443" w:rsidRDefault="00A51E4D" w:rsidP="00A51E4D">
      <w:pPr>
        <w:pStyle w:val="ProductList-Body"/>
        <w:tabs>
          <w:tab w:val="clear" w:pos="158"/>
          <w:tab w:val="left" w:pos="360"/>
        </w:tabs>
        <w:ind w:left="180"/>
        <w:outlineLvl w:val="3"/>
        <w:rPr>
          <w:b/>
          <w:color w:val="0072C6"/>
        </w:rPr>
      </w:pPr>
      <w:r>
        <w:rPr>
          <w:b/>
          <w:color w:val="0072C6"/>
        </w:rPr>
        <w:t>Elementele livrate aferente serviciilor</w:t>
      </w:r>
    </w:p>
    <w:p w14:paraId="080AF380" w14:textId="77777777" w:rsidR="00A51E4D" w:rsidRDefault="00A51E4D" w:rsidP="00A51E4D">
      <w:pPr>
        <w:pStyle w:val="ProductList-Body"/>
        <w:tabs>
          <w:tab w:val="clear" w:pos="158"/>
          <w:tab w:val="left" w:pos="360"/>
        </w:tabs>
        <w:ind w:left="180"/>
      </w:pPr>
      <w:r>
        <w:t xml:space="preserve">„Elemente livrate aferente serviciilor” înseamnă orice cod de computer ori materiale (inclusiv, fără limitare, studiile de testare, documentația și recomandările de proiectare, codul eșantion, bibliotecile de software, algoritmii și modelele de învățare computerizată), cu excepția Produselor sau Remedierilor, pe care Microsoft le furnizează Clientului la încheierea prestării Serviciilor profesionale. </w:t>
      </w:r>
      <w:r w:rsidRPr="00DD1A1F">
        <w:t>Microsoft îi acordă Clientului o licență neexclusivă, netransferabilă și perpetuă pentru a reproduce, a utiliza și a modifica Elemente livrate aferente serviciilor, cu condiția respectării termenilor și condițiilor contractului Clientului privind licențierea de volum și a documentelor de specificare a serviciilor și în conformitate cu acestea.</w:t>
      </w:r>
      <w:r>
        <w:rPr>
          <w:color w:val="000000" w:themeColor="text1"/>
        </w:rPr>
        <w:t xml:space="preserve"> </w:t>
      </w:r>
      <w:r>
        <w:rPr>
          <w:color w:val="000000" w:themeColor="text1"/>
          <w:shd w:val="clear" w:color="auto" w:fill="FFFFFF"/>
        </w:rPr>
        <w:t>Anumite Elemente livrate aferente serviciilor și conținutul terță parte pot fi furnizate în baza unei licențe separate, cum ar fi o licență open source. În eventualitatea unui conflict între această Notificare și orice licență separată, aceasta din urmă va avea întâietate cu privire la Elementele livrate aferente serviciilor sau conținutul terță parte, care fac obiectul respectivei licențe separate</w:t>
      </w:r>
      <w:r>
        <w:rPr>
          <w:rFonts w:cstheme="minorHAnsi"/>
          <w:color w:val="000000" w:themeColor="text1"/>
          <w:shd w:val="clear" w:color="auto" w:fill="FFFFFF"/>
        </w:rPr>
        <w:t xml:space="preserve">. </w:t>
      </w:r>
      <w:r>
        <w:rPr>
          <w:rFonts w:cstheme="minorHAnsi"/>
        </w:rPr>
        <w:t xml:space="preserve">Fiecare parte își rezervă toate drepturile (și nicio parte nu primește niciun fel de drepturi) care nu sunt acordate în mod expres în licențele menționate anterior. </w:t>
      </w:r>
    </w:p>
    <w:p w14:paraId="272C357E" w14:textId="77777777" w:rsidR="00A51E4D" w:rsidRDefault="00A51E4D" w:rsidP="00A51E4D">
      <w:pPr>
        <w:pStyle w:val="ProductList-Body"/>
        <w:tabs>
          <w:tab w:val="clear" w:pos="158"/>
          <w:tab w:val="left" w:pos="360"/>
        </w:tabs>
        <w:ind w:left="180"/>
      </w:pPr>
    </w:p>
    <w:p w14:paraId="660CDAE5" w14:textId="77777777" w:rsidR="00A51E4D" w:rsidRPr="00003CD3" w:rsidRDefault="00A51E4D" w:rsidP="00A51E4D">
      <w:pPr>
        <w:pStyle w:val="ProductList-Body"/>
        <w:tabs>
          <w:tab w:val="clear" w:pos="158"/>
          <w:tab w:val="left" w:pos="360"/>
        </w:tabs>
        <w:ind w:left="180"/>
        <w:outlineLvl w:val="3"/>
        <w:rPr>
          <w:b/>
          <w:color w:val="0072C6"/>
        </w:rPr>
      </w:pPr>
      <w:r>
        <w:rPr>
          <w:b/>
          <w:color w:val="0072C6"/>
        </w:rPr>
        <w:t>Restricțiile privind licența</w:t>
      </w:r>
    </w:p>
    <w:p w14:paraId="16365EE8" w14:textId="77777777" w:rsidR="00A51E4D" w:rsidRDefault="00A51E4D" w:rsidP="00A51E4D">
      <w:pPr>
        <w:pStyle w:val="ProductList-Body"/>
        <w:tabs>
          <w:tab w:val="left" w:pos="360"/>
        </w:tabs>
        <w:ind w:left="180"/>
      </w:pPr>
      <w:r>
        <w:t>Clientul nu trebuie (și nu deține licență în aceste scopuri) să refacă programul sursă, să decompileze, să dezasambleze sau să ignore limitările de natură tehnică ale Elementelor livrate aferente serviciilor, decât în măsura în care legea aplicabilă nu permite această restricție. Cu excepția cazurilor permise în mod expres în prezentul contract și în orice document de specificare a serviciilor sau în orice licență separată, Clientul nu trebuie (și nu deține licență pentru următoarele): să distribuie, să sublicențieze, să închirieze, să dea în leasing, să împrumute, să vândă, să ofere spre vânzare ori să pună la dispoziție în orice alt mod Elementele livrate aferente serviciilor, în întregime sau parțial, sau să supună altor termeni de licență proprietatea intelectuală Microsoft asupra Elementelor livrate aferente serviciilor.</w:t>
      </w:r>
    </w:p>
    <w:p w14:paraId="3EE3AA58" w14:textId="77777777" w:rsidR="00A51E4D" w:rsidRDefault="00A51E4D" w:rsidP="00A51E4D">
      <w:pPr>
        <w:pStyle w:val="ProductList-Body"/>
        <w:tabs>
          <w:tab w:val="left" w:pos="360"/>
        </w:tabs>
        <w:ind w:left="180"/>
      </w:pPr>
    </w:p>
    <w:p w14:paraId="3F0AD76C" w14:textId="77777777" w:rsidR="00A51E4D" w:rsidRPr="00003CD3" w:rsidRDefault="00A51E4D" w:rsidP="00A51E4D">
      <w:pPr>
        <w:pStyle w:val="ProductList-Body"/>
        <w:tabs>
          <w:tab w:val="clear" w:pos="158"/>
          <w:tab w:val="left" w:pos="360"/>
        </w:tabs>
        <w:ind w:left="180"/>
        <w:outlineLvl w:val="3"/>
        <w:rPr>
          <w:b/>
          <w:color w:val="0072C6"/>
        </w:rPr>
      </w:pPr>
      <w:r>
        <w:rPr>
          <w:b/>
          <w:color w:val="0072C6"/>
        </w:rPr>
        <w:t>Feedbackul</w:t>
      </w:r>
    </w:p>
    <w:p w14:paraId="1DF721D4" w14:textId="77777777" w:rsidR="00A51E4D" w:rsidRDefault="00A51E4D" w:rsidP="00A51E4D">
      <w:pPr>
        <w:pStyle w:val="ProductList-Body"/>
        <w:tabs>
          <w:tab w:val="clear" w:pos="158"/>
          <w:tab w:val="left" w:pos="360"/>
        </w:tabs>
        <w:ind w:left="180"/>
      </w:pPr>
      <w:r>
        <w:t>„Feedback” înseamnă experiența și cunoștințele, inclusiv know-how-ul specific industriei, precum și comentariile, informațiile și sugestiile referitoare la Elementele livrate aferente serviciilor, Serviciile profesionale și produsele, tehnologiile, serviciile și toate componentele acestora, fie în versiune preliminară, fie în versiune comercială, aparținând companiei Microsoft sau Clientului. Nici Microsoft, nici Clientul nu are obligația de a furniza celeilalte părți Feedback referitor la Serviciile profesionale; însă, dacă o parte, la alegerea sa, furnizează Feedback, ambele părți sunt de acord că partea primitoare trebuie să aibă libertatea de a utiliza acest Feedback fără nicio obligație. Prin urmare, în măsura în care partea care furnizează Feedback deține sau controlează drepturi de autor sau prevederi privind secretul comercial, care reglementează Feedbackul, atunci partea respectivă acordă părții primitoare și Afiliaților săi o licență valabilă la nivel internațional, neexclusivă, perpetuă, irevocabilă și fără redevențe privind proprietatea intelectuală în scopurile următoare: (1) să facă, să folosească, să modifice, să distribuie, să creeze lucrări derivate și să comercializeze în alt mod Feedbackul ca parte a produselor, tehnologiilor, serviciilor companiei Microsoft sau ale Clientului sau a componentelor acestora, inclusiv, fără limitare la, versiunile preliminare sau comerciale ale acestor oferte și (2) să sublicențieze către terțe părți drepturile menționate anterior, inclusiv dreptul de a acorda alte sublicențe. Nicio parte nu va furniza Feedback în baza unor termeni care ar impune părții primitoare orice fel de obligații sau necesitate de atribuire. Orice parte care primește Feedback recunoaște că (1) are libertate proprie și absolută cu privire la decizia de a implementa sau nu Feedbackul primit; (2) își va baza ofertele și planurile de marketing numai pe cercetările și analizele pe care le-a desfășurat independent și (3) își asumă toate riscurile asociate implementării Feedbackului respectiv.</w:t>
      </w:r>
    </w:p>
    <w:p w14:paraId="2CD98275" w14:textId="77777777" w:rsidR="00A51E4D" w:rsidRDefault="00A51E4D" w:rsidP="00A51E4D">
      <w:pPr>
        <w:pStyle w:val="ProductList-Body"/>
        <w:tabs>
          <w:tab w:val="clear" w:pos="158"/>
          <w:tab w:val="left" w:pos="360"/>
        </w:tabs>
        <w:ind w:left="180"/>
      </w:pPr>
    </w:p>
    <w:p w14:paraId="2F6E7E13" w14:textId="77777777" w:rsidR="00A51E4D" w:rsidRPr="00AC5443" w:rsidRDefault="00A51E4D" w:rsidP="00A51E4D">
      <w:pPr>
        <w:pStyle w:val="ProductList-Body"/>
        <w:keepNext/>
        <w:keepLines/>
        <w:tabs>
          <w:tab w:val="clear" w:pos="158"/>
          <w:tab w:val="left" w:pos="360"/>
        </w:tabs>
        <w:ind w:left="187"/>
        <w:outlineLvl w:val="3"/>
        <w:rPr>
          <w:b/>
          <w:color w:val="0072C6"/>
        </w:rPr>
      </w:pPr>
      <w:r>
        <w:rPr>
          <w:b/>
          <w:color w:val="0072C6"/>
        </w:rPr>
        <w:t>Tehnologie care nu aparține companiei Microsoft</w:t>
      </w:r>
    </w:p>
    <w:p w14:paraId="3CE761E4" w14:textId="77777777" w:rsidR="00A51E4D" w:rsidRDefault="00A51E4D" w:rsidP="00A51E4D">
      <w:pPr>
        <w:pStyle w:val="ProductList-Body"/>
        <w:tabs>
          <w:tab w:val="clear" w:pos="158"/>
          <w:tab w:val="left" w:pos="360"/>
        </w:tabs>
        <w:ind w:left="180"/>
      </w:pPr>
      <w:r>
        <w:t>Clientul este singurul responsabil pentru software-ul sau tehnologia care nu aparține companiei Microsoft, pe care decide să o instaleze ori să o utilizeze pentru Serviciile online, Remedierile sau Elementele livrate aferente serviciilor, inclusiv, fără limitare, în cazurile în care Clientul solicită companiei Microsoft să utilizeze ori să modifice astfel de conținut terță parte.</w:t>
      </w:r>
    </w:p>
    <w:p w14:paraId="13A32A25" w14:textId="77777777" w:rsidR="00A51E4D" w:rsidRDefault="00A51E4D" w:rsidP="00A51E4D">
      <w:pPr>
        <w:pStyle w:val="ProductList-Body"/>
        <w:tabs>
          <w:tab w:val="clear" w:pos="158"/>
          <w:tab w:val="left" w:pos="360"/>
        </w:tabs>
        <w:ind w:left="180"/>
      </w:pPr>
    </w:p>
    <w:p w14:paraId="75947766" w14:textId="77777777" w:rsidR="00A51E4D" w:rsidRPr="00AC5443" w:rsidRDefault="00A51E4D" w:rsidP="00A51E4D">
      <w:pPr>
        <w:pStyle w:val="ProductList-Body"/>
        <w:tabs>
          <w:tab w:val="clear" w:pos="158"/>
          <w:tab w:val="left" w:pos="360"/>
        </w:tabs>
        <w:ind w:left="180"/>
        <w:outlineLvl w:val="3"/>
        <w:rPr>
          <w:b/>
          <w:color w:val="0072C6"/>
        </w:rPr>
      </w:pPr>
      <w:r>
        <w:rPr>
          <w:b/>
          <w:color w:val="0072C6"/>
        </w:rPr>
        <w:t>Drepturile Afiliaților</w:t>
      </w:r>
    </w:p>
    <w:p w14:paraId="5BB57977" w14:textId="77777777" w:rsidR="00A51E4D" w:rsidRDefault="00A51E4D" w:rsidP="00A51E4D">
      <w:pPr>
        <w:pStyle w:val="ProductList-Body"/>
        <w:tabs>
          <w:tab w:val="clear" w:pos="158"/>
          <w:tab w:val="left" w:pos="360"/>
        </w:tabs>
        <w:ind w:left="180"/>
      </w:pPr>
      <w:r>
        <w:t>Clientul poate să le sublicențieze Afiliaților săi drepturile de utilizare a Elementelor livrate aferente serviciilor, dar aceștia din urmă nu au dreptul să sublicențieze drepturile respective. Clientul va fi responsabil pentru respectarea de către Afiliații săi a termenilor din această notificare și din contractul de licențiere de volum pe care l-a semnat.</w:t>
      </w:r>
    </w:p>
    <w:p w14:paraId="5C01BC58" w14:textId="77777777" w:rsidR="00A51E4D" w:rsidRPr="00AC5443" w:rsidRDefault="00A51E4D" w:rsidP="00A51E4D">
      <w:pPr>
        <w:pStyle w:val="ProductList-Body"/>
        <w:ind w:left="180"/>
      </w:pPr>
    </w:p>
    <w:p w14:paraId="49A36E4F" w14:textId="77777777" w:rsidR="00A51E4D" w:rsidRPr="00AC5443" w:rsidDel="00D72F9D" w:rsidRDefault="00A51E4D" w:rsidP="00A51E4D">
      <w:pPr>
        <w:pStyle w:val="ProductList-Body"/>
        <w:ind w:left="180"/>
        <w:outlineLvl w:val="3"/>
        <w:rPr>
          <w:b/>
          <w:color w:val="0072C6"/>
        </w:rPr>
      </w:pPr>
      <w:r>
        <w:rPr>
          <w:b/>
          <w:color w:val="0072C6"/>
        </w:rPr>
        <w:t>Clienții instituții guvernamentale</w:t>
      </w:r>
    </w:p>
    <w:p w14:paraId="5A1A0DC4" w14:textId="1DCBAD95" w:rsidR="005363B2" w:rsidRPr="000772BE" w:rsidRDefault="00A51E4D" w:rsidP="00A51E4D">
      <w:pPr>
        <w:pStyle w:val="ProductList-Body"/>
        <w:ind w:left="180"/>
      </w:pPr>
      <w:r>
        <w:t>În cazul în care Clientul este o entitate guvernamentală, următorii termeni se aplică tuturor Serviciilor profesionale oferite Clientului în mod gratuit. Microsoft renunță la orice și la toate drepturile la compensații din partea Clientului pentru Serviciile profesionale. În conformitate cu legile și reglementările aplicabile, Microsoft și Clientul recunosc faptul că Serviciile profesionale sunt furnizate doar în beneficiul și pentru utilizarea Clientului și nu pentru utilizarea personală sau în beneficiul oricărui angajat de stat</w:t>
      </w:r>
      <w:r w:rsidR="005363B2">
        <w:t>.</w:t>
      </w:r>
    </w:p>
    <w:bookmarkStart w:id="267" w:name="_Toc451949080"/>
    <w:p w14:paraId="35AF5030"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34BD08DE" w14:textId="77777777" w:rsidR="001A140A" w:rsidRPr="001A140A" w:rsidRDefault="001A140A" w:rsidP="00945C26">
      <w:pPr>
        <w:pStyle w:val="ProductList-Offering1Heading"/>
        <w:keepNext/>
        <w:rPr>
          <w:lang w:val="it-IT"/>
        </w:rPr>
      </w:pPr>
      <w:bookmarkStart w:id="268" w:name="_Toc15457328"/>
      <w:r w:rsidRPr="001A140A">
        <w:rPr>
          <w:lang w:val="it-IT"/>
        </w:rPr>
        <w:lastRenderedPageBreak/>
        <w:t>Adăugarea unei notificări referitoare la codificarea H.265/HEVC în Serviciile Azure Media</w:t>
      </w:r>
      <w:bookmarkEnd w:id="267"/>
      <w:bookmarkEnd w:id="268"/>
    </w:p>
    <w:p w14:paraId="5309F2EE" w14:textId="77777777" w:rsidR="001A140A" w:rsidRPr="00A06A7F" w:rsidRDefault="001A140A" w:rsidP="001A140A">
      <w:pPr>
        <w:pStyle w:val="ProductList-Body"/>
        <w:rPr>
          <w:szCs w:val="18"/>
        </w:rPr>
      </w:pPr>
      <w:r w:rsidRPr="00A06A7F">
        <w:rPr>
          <w:szCs w:val="18"/>
        </w:rPr>
        <w:t>Clientul trebuie să obţină propriile licenţe de brevete prin categoriile de brevete H.265/HEVC sau deţinătorii de drept de autor terţă parte înainte de a utiliza Serviciile Azure Media pentru a codifica sau decodifica un suport fizic H.265/HEVC.</w:t>
      </w:r>
    </w:p>
    <w:bookmarkStart w:id="269" w:name="_Toc484158323"/>
    <w:p w14:paraId="21A4058D"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4CDFF0CD" w14:textId="77777777" w:rsidR="00952EC3" w:rsidRPr="00487266" w:rsidDel="007C0F64" w:rsidRDefault="00952EC3" w:rsidP="00952EC3">
      <w:pPr>
        <w:pStyle w:val="ProductList-Offering1Heading"/>
        <w:rPr>
          <w:lang w:val="ro-RO"/>
        </w:rPr>
      </w:pPr>
      <w:bookmarkStart w:id="270" w:name="_Toc15457329"/>
      <w:r w:rsidRPr="00487266">
        <w:rPr>
          <w:lang w:val="ro-RO"/>
        </w:rPr>
        <w:t>Notificare despre Adobe Flash Player</w:t>
      </w:r>
      <w:bookmarkEnd w:id="269"/>
      <w:bookmarkEnd w:id="270"/>
    </w:p>
    <w:p w14:paraId="4625D365" w14:textId="77777777" w:rsidR="00952EC3" w:rsidRPr="00747204" w:rsidDel="007C0F64" w:rsidRDefault="00952EC3" w:rsidP="00952EC3">
      <w:pPr>
        <w:pStyle w:val="ProductList-Body"/>
        <w:ind w:right="270"/>
      </w:pPr>
      <w:r>
        <w:t xml:space="preserve">Este posibil ca produsul software să conţină o versiune de Adobe Flash Player. Clientul este de acord că utilizarea Adobe Flash Player este guvernată de termenii licenţei pentru Adobe Systems Incorporated, aflaţi la adresa </w:t>
      </w:r>
      <w:hyperlink r:id="rId64" w:history="1">
        <w:r w:rsidRPr="00227E95" w:rsidDel="007C0F64">
          <w:rPr>
            <w:rStyle w:val="Hyperlink"/>
          </w:rPr>
          <w:t>http://go.microsoft.com/fwlink/?linkid=248532</w:t>
        </w:r>
      </w:hyperlink>
      <w:r>
        <w:t>. Adobe şi Flash sunt mărci comerciale înregistrate sau mărci comerciale ale Adobe Systems Incorporated din S.U.A. şi/sau alte ţări.</w:t>
      </w:r>
    </w:p>
    <w:bookmarkStart w:id="271" w:name="_Toc484158324"/>
    <w:bookmarkStart w:id="272" w:name="_Toc476230953"/>
    <w:p w14:paraId="2C75A9F9"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75AA15C7" w14:textId="77777777" w:rsidR="00952EC3" w:rsidRPr="00487266" w:rsidRDefault="00952EC3" w:rsidP="00B143C0">
      <w:pPr>
        <w:pStyle w:val="ProductList-Offering1Heading"/>
        <w:keepNext/>
        <w:rPr>
          <w:lang w:val="ro-RO"/>
        </w:rPr>
      </w:pPr>
      <w:bookmarkStart w:id="273" w:name="_Toc15457330"/>
      <w:r w:rsidRPr="00487266">
        <w:rPr>
          <w:lang w:val="ro-RO"/>
        </w:rPr>
        <w:t>Notificarea privind standardul vizual H.264/AVC, standardul video VC-1, standardul vizual MPEG-4 partea 2 şi standardul video MPEG-2</w:t>
      </w:r>
      <w:bookmarkEnd w:id="271"/>
      <w:bookmarkEnd w:id="272"/>
      <w:bookmarkEnd w:id="273"/>
    </w:p>
    <w:p w14:paraId="61C5203D" w14:textId="77777777" w:rsidR="00A27D70" w:rsidRPr="00690C65" w:rsidRDefault="00A27D70" w:rsidP="00A27D70">
      <w:pPr>
        <w:pStyle w:val="ProductList-Body"/>
      </w:pPr>
      <w:r>
        <w:t>Acest produs software poate să conţină tehnologia de decodificare vizuală H.264/AVC, VC-1, MPEG-4 partea a 2-a şi MPEG-2. Această notificare este solicitată de către MPEG LA, L.L.C.:</w:t>
      </w:r>
    </w:p>
    <w:p w14:paraId="6272B6A6" w14:textId="37F6D08B" w:rsidR="00A27D70" w:rsidRPr="00690C65" w:rsidRDefault="00A27D70" w:rsidP="00F824AC">
      <w:pPr>
        <w:pStyle w:val="ProductList-Body"/>
        <w:spacing w:after="120"/>
      </w:pPr>
      <w:r>
        <w:t xml:space="preserve">ACEST PRODUS ESTE LICENŢIAT ÎN CONDIŢIILE LICENŢELOR PENTRU PORTOFOLIUL DE BREVETE AVC, VC-1, MPEG-4 PART 2 ŞI MPEG-2 ÎN SCOPUL UTILIZĂRII PERSONALE ŞI NECOMERCIALE DE CĂTRE UN CONSUMATOR PENTRU (i) CODIFICARE VIDEO ÎN CONFORMITATE CU STANDARDELE MAI SUS MENŢIONATE („STANDARDE VIDEO”) ŞI/SAU (ii) DECODIFICAREA VIDEO AVC, VC-1, MPEG-4 PART 2 SAU MPEG-2 A UNEI CODIFICĂRI REALIZATE DE UN CONSUMATOR ÎN CURSUL UNEI ACTIVITĂŢI PERSONALE ŞI NECOMERCIALE ŞI/SAU OBŢINUTE DE LA UN FURNIZOR VIDEO LICENŢIAT SĂ FURNIZEZE ASTFEL DE CONŢINUT VIDEO. NU SE ACORDĂ LICENŢĂ EXPLICITĂ SAU IMPLICITĂ PENTRU NICIO ALTĂ UTILIZARE. INFORMAŢII SUPLIMENTARE SE POT OBŢINE DE LA MPEG LA, L.L.C. ACCESAŢI </w:t>
      </w:r>
      <w:hyperlink r:id="rId65" w:history="1">
        <w:r>
          <w:rPr>
            <w:rStyle w:val="Hyperlink"/>
          </w:rPr>
          <w:t>www.mpegla.com</w:t>
        </w:r>
      </w:hyperlink>
      <w:r>
        <w:t xml:space="preserve">. </w:t>
      </w:r>
    </w:p>
    <w:p w14:paraId="318087C5" w14:textId="65D5ED1F" w:rsidR="00D67A4B" w:rsidRPr="00690C65" w:rsidRDefault="00A27D70" w:rsidP="000F30AA">
      <w:pPr>
        <w:pStyle w:val="ProductList-Body"/>
      </w:pPr>
      <w:r>
        <w:t>Pentru clarificare, această notificare nu limitează şi nu interzice utilizarea produsului software în scopuri comerciale normale, particulare pentru firma respectivă şi care nu includ (i) redistribuirea produsului software către terţe părţi sau (ii) crearea de conţinut care respectă tehnologiile pentru STANDARDELE VIDEO privind distribuirea către terţe părţi.</w:t>
      </w:r>
    </w:p>
    <w:p w14:paraId="3B8F6F88" w14:textId="77777777" w:rsidR="00392DF2" w:rsidRDefault="00944C1D"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46C3612F" w14:textId="77777777" w:rsidR="00D67A4B" w:rsidRDefault="00D67A4B" w:rsidP="00A914BF">
      <w:pPr>
        <w:pStyle w:val="ProductList-Body"/>
      </w:pPr>
    </w:p>
    <w:p w14:paraId="76427307" w14:textId="39066E54" w:rsidR="00392DF2" w:rsidRDefault="00392DF2" w:rsidP="00A914BF">
      <w:pPr>
        <w:pStyle w:val="ProductList-Body"/>
        <w:sectPr w:rsidR="00392DF2" w:rsidSect="00A61B2A">
          <w:footerReference w:type="default" r:id="rId66"/>
          <w:footerReference w:type="first" r:id="rId67"/>
          <w:pgSz w:w="12240" w:h="15840"/>
          <w:pgMar w:top="1440" w:right="720" w:bottom="1440" w:left="720" w:header="720" w:footer="720" w:gutter="0"/>
          <w:cols w:space="720"/>
          <w:titlePg/>
          <w:docGrid w:linePitch="360"/>
        </w:sectPr>
      </w:pPr>
    </w:p>
    <w:p w14:paraId="4DB20E03" w14:textId="77777777" w:rsidR="0022546F" w:rsidRDefault="0022546F" w:rsidP="0022546F">
      <w:pPr>
        <w:pStyle w:val="ProductList-SectionHeading"/>
        <w:spacing w:after="60"/>
        <w:outlineLvl w:val="0"/>
      </w:pPr>
      <w:bookmarkStart w:id="274" w:name="_Toc503180509"/>
      <w:bookmarkStart w:id="275" w:name="Attachment2"/>
      <w:bookmarkStart w:id="276" w:name="_Toc15457331"/>
      <w:r>
        <w:lastRenderedPageBreak/>
        <w:t>Anexa 2 – Suitele de licenţe de abonament</w:t>
      </w:r>
      <w:bookmarkEnd w:id="274"/>
      <w:bookmarkEnd w:id="276"/>
    </w:p>
    <w:p w14:paraId="42D065C7" w14:textId="29385CAF" w:rsidR="0022546F" w:rsidRDefault="0022546F" w:rsidP="0022546F">
      <w:pPr>
        <w:pStyle w:val="ProductList-Body"/>
        <w:spacing w:after="60"/>
        <w:jc w:val="both"/>
      </w:pPr>
      <w:r>
        <w:t xml:space="preserve">Este posibil ca Serviciile online să fie disponibile pentru achiziţionare doar ca suite de Servicii online. În tabelele următoare, dacă o celulă este colorată în </w:t>
      </w:r>
      <w:r>
        <w:rPr>
          <w:color w:val="000000" w:themeColor="text1"/>
          <w:shd w:val="clear" w:color="auto" w:fill="4668C5"/>
        </w:rPr>
        <w:t>albastru</w:t>
      </w:r>
      <w:r>
        <w:rPr>
          <w:color w:val="000000" w:themeColor="text1"/>
        </w:rPr>
        <w:t xml:space="preserve"> pe rândul cu un Serviciu online</w:t>
      </w:r>
      <w:r>
        <w:t xml:space="preserve">, suita de licenţe SL pentru coloana în care se află celula respectivă întruneşte cerinţele privind licenţele SL pentru Serviciul online marcat în celulă. Pentru ofertele destinate mediului educaţional şi instituţiilor guvernamentale, consultaţi tabelul de mai jos destinat sectorului public. </w:t>
      </w:r>
    </w:p>
    <w:tbl>
      <w:tblPr>
        <w:tblW w:w="10800" w:type="dxa"/>
        <w:tblLayout w:type="fixed"/>
        <w:tblLook w:val="04A0" w:firstRow="1" w:lastRow="0" w:firstColumn="1" w:lastColumn="0" w:noHBand="0" w:noVBand="1"/>
      </w:tblPr>
      <w:tblGrid>
        <w:gridCol w:w="3739"/>
        <w:gridCol w:w="236"/>
        <w:gridCol w:w="236"/>
        <w:gridCol w:w="236"/>
        <w:gridCol w:w="237"/>
        <w:gridCol w:w="677"/>
        <w:gridCol w:w="668"/>
        <w:gridCol w:w="376"/>
        <w:gridCol w:w="345"/>
        <w:gridCol w:w="270"/>
        <w:gridCol w:w="270"/>
        <w:gridCol w:w="270"/>
        <w:gridCol w:w="810"/>
        <w:gridCol w:w="630"/>
        <w:gridCol w:w="690"/>
        <w:gridCol w:w="429"/>
        <w:gridCol w:w="376"/>
        <w:gridCol w:w="305"/>
      </w:tblGrid>
      <w:tr w:rsidR="00EB7902" w14:paraId="569F9FFD" w14:textId="77777777" w:rsidTr="000D4986">
        <w:trPr>
          <w:trHeight w:val="636"/>
          <w:tblHeader/>
        </w:trPr>
        <w:tc>
          <w:tcPr>
            <w:tcW w:w="3739" w:type="dxa"/>
            <w:vMerge w:val="restart"/>
            <w:tcBorders>
              <w:top w:val="nil"/>
              <w:left w:val="nil"/>
              <w:bottom w:val="dashSmallGap" w:sz="4" w:space="0" w:color="FFFFFF" w:themeColor="text1" w:themeTint="00" w:themeShade="00"/>
              <w:right w:val="nil"/>
            </w:tcBorders>
            <w:vAlign w:val="bottom"/>
            <w:hideMark/>
          </w:tcPr>
          <w:p w14:paraId="5FDDE3EA" w14:textId="77777777" w:rsidR="00EB7902" w:rsidRDefault="00EB7902" w:rsidP="00DB74E7">
            <w:pPr>
              <w:pStyle w:val="ProductList-Body"/>
              <w:tabs>
                <w:tab w:val="clear" w:pos="158"/>
                <w:tab w:val="left" w:pos="720"/>
              </w:tabs>
              <w:spacing w:line="256" w:lineRule="auto"/>
              <w:ind w:left="-108"/>
              <w:rPr>
                <w:sz w:val="22"/>
              </w:rPr>
            </w:pPr>
            <w:r>
              <w:rPr>
                <w:sz w:val="22"/>
              </w:rPr>
              <w:t>Serviciu online</w:t>
            </w:r>
          </w:p>
        </w:tc>
        <w:tc>
          <w:tcPr>
            <w:tcW w:w="945" w:type="dxa"/>
            <w:gridSpan w:val="4"/>
            <w:tcBorders>
              <w:top w:val="single" w:sz="12" w:space="0" w:color="FFFFFF" w:themeColor="background1"/>
              <w:left w:val="nil"/>
              <w:bottom w:val="nil"/>
              <w:right w:val="single" w:sz="12" w:space="0" w:color="FFFFFF" w:themeColor="background1"/>
            </w:tcBorders>
            <w:shd w:val="clear" w:color="auto" w:fill="0072C6"/>
            <w:hideMark/>
          </w:tcPr>
          <w:p w14:paraId="5E7D5F99" w14:textId="77777777" w:rsidR="00EB7902" w:rsidRPr="00931AE7" w:rsidRDefault="00EB7902"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AC95763" w14:textId="77777777" w:rsidR="00EB7902" w:rsidRPr="001F15CE" w:rsidRDefault="00EB7902" w:rsidP="00DB74E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67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92A2C88" w14:textId="77777777" w:rsidR="00EB7902" w:rsidRPr="00931AE7" w:rsidRDefault="00EB7902"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1FB46C2" w14:textId="77777777" w:rsidR="00EB7902" w:rsidRPr="00931AE7" w:rsidRDefault="00EB7902"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6FD642C9" w14:textId="77777777" w:rsidR="00EB7902" w:rsidRPr="001F15CE" w:rsidRDefault="00EB7902" w:rsidP="00DB74E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66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9CD0FB6" w14:textId="77777777" w:rsidR="00EB7902" w:rsidRPr="00931AE7" w:rsidRDefault="00EB7902"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AE061CE" w14:textId="77777777" w:rsidR="00EB7902" w:rsidRPr="00931AE7" w:rsidRDefault="00EB7902"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2D14E784" w14:textId="77777777" w:rsidR="00EB7902" w:rsidRPr="001F15CE" w:rsidRDefault="00EB7902" w:rsidP="00DB74E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721" w:type="dxa"/>
            <w:gridSpan w:val="2"/>
            <w:tcBorders>
              <w:top w:val="single" w:sz="12" w:space="0" w:color="FFFFFF" w:themeColor="background1"/>
              <w:left w:val="single" w:sz="12" w:space="0" w:color="FFFFFF" w:themeColor="background1"/>
              <w:right w:val="nil"/>
            </w:tcBorders>
            <w:shd w:val="clear" w:color="auto" w:fill="0072C6"/>
            <w:hideMark/>
          </w:tcPr>
          <w:p w14:paraId="160277F7" w14:textId="77777777" w:rsidR="00EB7902" w:rsidRPr="00931AE7" w:rsidRDefault="00EB7902"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77C0FD5E" w14:textId="77777777" w:rsidR="00EB7902" w:rsidRPr="00931AE7" w:rsidRDefault="00EB7902"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41C4F9A8" w14:textId="77777777" w:rsidR="00EB7902" w:rsidRPr="001F15CE" w:rsidRDefault="00EB7902" w:rsidP="00DB74E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Securitate</w:t>
            </w:r>
          </w:p>
        </w:tc>
        <w:tc>
          <w:tcPr>
            <w:tcW w:w="225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CAA7B45" w14:textId="77777777" w:rsidR="00EB7902" w:rsidRPr="00931AE7" w:rsidRDefault="00EB7902" w:rsidP="00DB74E7">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7347ECB7" w14:textId="77777777" w:rsidR="00EB7902" w:rsidRDefault="00EB7902" w:rsidP="00DB74E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69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95122D7" w14:textId="77777777" w:rsidR="00EB7902" w:rsidRPr="006F1174" w:rsidRDefault="00EB7902" w:rsidP="00DB74E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10" w:type="dxa"/>
            <w:gridSpan w:val="3"/>
            <w:tcBorders>
              <w:top w:val="single" w:sz="12" w:space="0" w:color="FFFFFF" w:themeColor="background1"/>
              <w:left w:val="single" w:sz="12" w:space="0" w:color="FFFFFF" w:themeColor="background1"/>
              <w:bottom w:val="nil"/>
              <w:right w:val="nil"/>
            </w:tcBorders>
            <w:shd w:val="clear" w:color="auto" w:fill="0072C6"/>
          </w:tcPr>
          <w:p w14:paraId="28B25D69" w14:textId="77777777" w:rsidR="00EB7902" w:rsidRPr="00931AE7" w:rsidRDefault="00EB7902" w:rsidP="00DB74E7">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5DB64DAC" w14:textId="77777777" w:rsidR="00EB7902" w:rsidRPr="00931AE7" w:rsidRDefault="00EB7902"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35CEB918" w14:textId="77777777" w:rsidR="00EB7902" w:rsidRPr="001F15CE" w:rsidRDefault="00EB7902" w:rsidP="00DB74E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0D4986" w14:paraId="242B044B" w14:textId="77777777" w:rsidTr="000D4986">
        <w:trPr>
          <w:trHeight w:val="299"/>
          <w:tblHeader/>
        </w:trPr>
        <w:tc>
          <w:tcPr>
            <w:tcW w:w="3739" w:type="dxa"/>
            <w:vMerge/>
            <w:tcBorders>
              <w:top w:val="nil"/>
              <w:left w:val="nil"/>
              <w:bottom w:val="dashSmallGap" w:sz="4" w:space="0" w:color="808080" w:themeColor="background1" w:themeShade="80"/>
              <w:right w:val="nil"/>
            </w:tcBorders>
            <w:vAlign w:val="center"/>
            <w:hideMark/>
          </w:tcPr>
          <w:p w14:paraId="44C997AF" w14:textId="77777777" w:rsidR="00EB7902" w:rsidRDefault="00EB7902" w:rsidP="00DB74E7">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4CCE833"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3F494EA"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901AB2E"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010B2D7"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7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BA9C59C"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66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B0ED3E7"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76" w:type="dxa"/>
            <w:tcBorders>
              <w:left w:val="single" w:sz="12" w:space="0" w:color="FFFFFF" w:themeColor="background1"/>
              <w:bottom w:val="single" w:sz="12" w:space="0" w:color="FFFFFF" w:themeColor="background1"/>
              <w:right w:val="nil"/>
            </w:tcBorders>
            <w:shd w:val="clear" w:color="auto" w:fill="0072C6"/>
            <w:vAlign w:val="center"/>
          </w:tcPr>
          <w:p w14:paraId="12E423C8"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45" w:type="dxa"/>
            <w:tcBorders>
              <w:left w:val="single" w:sz="12" w:space="0" w:color="FFFFFF" w:themeColor="background1"/>
              <w:bottom w:val="single" w:sz="12" w:space="0" w:color="FFFFFF" w:themeColor="background1"/>
              <w:right w:val="nil"/>
            </w:tcBorders>
            <w:shd w:val="clear" w:color="auto" w:fill="0072C6"/>
            <w:vAlign w:val="center"/>
          </w:tcPr>
          <w:p w14:paraId="553D617C"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ED1A3DF"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B8862FA"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49D6CD"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DC26956" w14:textId="77777777" w:rsidR="00EB7902" w:rsidDel="009C5E6C"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4FF39E" w14:textId="77777777" w:rsidR="00EB7902" w:rsidDel="009C5E6C"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6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441B31D"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29" w:type="dxa"/>
            <w:tcBorders>
              <w:top w:val="nil"/>
              <w:left w:val="single" w:sz="12" w:space="0" w:color="FFFFFF" w:themeColor="background1"/>
              <w:bottom w:val="single" w:sz="12" w:space="0" w:color="FFFFFF" w:themeColor="background1"/>
              <w:right w:val="nil"/>
            </w:tcBorders>
            <w:shd w:val="clear" w:color="auto" w:fill="0072C6"/>
            <w:vAlign w:val="center"/>
          </w:tcPr>
          <w:p w14:paraId="47813AA6" w14:textId="77777777" w:rsidR="00EB7902" w:rsidRPr="00931AE7" w:rsidRDefault="00EB7902" w:rsidP="00DB74E7">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Client</w:t>
            </w:r>
          </w:p>
          <w:p w14:paraId="43B3C759"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76" w:type="dxa"/>
            <w:tcBorders>
              <w:top w:val="nil"/>
              <w:left w:val="single" w:sz="12" w:space="0" w:color="FFFFFF" w:themeColor="background1"/>
              <w:bottom w:val="single" w:sz="12" w:space="0" w:color="FFFFFF" w:themeColor="background1"/>
              <w:right w:val="nil"/>
            </w:tcBorders>
            <w:shd w:val="clear" w:color="auto" w:fill="0072C6"/>
            <w:vAlign w:val="center"/>
          </w:tcPr>
          <w:p w14:paraId="62F38163" w14:textId="77777777" w:rsidR="00EB7902" w:rsidRPr="00931AE7" w:rsidRDefault="00EB7902" w:rsidP="00DB74E7">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32B7ADEC"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05" w:type="dxa"/>
            <w:tcBorders>
              <w:top w:val="nil"/>
              <w:left w:val="single" w:sz="12" w:space="0" w:color="FFFFFF" w:themeColor="background1"/>
              <w:bottom w:val="single" w:sz="12" w:space="0" w:color="FFFFFF" w:themeColor="background1"/>
              <w:right w:val="nil"/>
            </w:tcBorders>
            <w:shd w:val="clear" w:color="auto" w:fill="0072C6"/>
            <w:vAlign w:val="center"/>
          </w:tcPr>
          <w:p w14:paraId="4B981358"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0D4986" w14:paraId="376A6635" w14:textId="77777777" w:rsidTr="000D4986">
        <w:trPr>
          <w:trHeight w:val="210"/>
        </w:trPr>
        <w:tc>
          <w:tcPr>
            <w:tcW w:w="3739" w:type="dxa"/>
            <w:tcBorders>
              <w:top w:val="nil"/>
              <w:left w:val="nil"/>
              <w:bottom w:val="dashSmallGap" w:sz="4" w:space="0" w:color="BFBFBF" w:themeColor="background1" w:themeShade="BF"/>
              <w:right w:val="nil"/>
            </w:tcBorders>
            <w:noWrap/>
            <w:vAlign w:val="center"/>
            <w:hideMark/>
          </w:tcPr>
          <w:p w14:paraId="21506540"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448FDF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441C5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0ECA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82DC5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AE49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316F6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8B420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717D5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E2F27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D647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55A1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DE0B3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61BF5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F6051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2EC5F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6C359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50E4E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0D4986" w14:paraId="175B9DD7" w14:textId="77777777" w:rsidTr="000D4986">
        <w:trPr>
          <w:trHeight w:val="210"/>
        </w:trPr>
        <w:tc>
          <w:tcPr>
            <w:tcW w:w="37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DFD580"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0E459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90DDF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A02F5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44D19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2904B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A6B42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5AF81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B763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233E9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46D6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53C9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724D9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17607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DB869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C67FB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1F09F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CE2B3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0D4986" w14:paraId="3766C78F" w14:textId="77777777" w:rsidTr="000D4986">
        <w:trPr>
          <w:trHeight w:val="210"/>
        </w:trPr>
        <w:tc>
          <w:tcPr>
            <w:tcW w:w="37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C30CEF"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D3FFC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08055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C13C6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375A5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19F6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D56E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1B10D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61E1C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2012E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82A9F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BF7EC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70C4B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382B9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ED7B7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A6CA9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B5EEF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9CA4A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0D4986" w14:paraId="028FCBA6" w14:textId="77777777" w:rsidTr="000D4986">
        <w:trPr>
          <w:trHeight w:val="210"/>
        </w:trPr>
        <w:tc>
          <w:tcPr>
            <w:tcW w:w="37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0287B2"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51CB43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39B7C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D4B4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DBCC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50244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C15D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2F1B2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322BB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C314C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1946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5FE9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25C1C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87A29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76718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ECF6C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C3B10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6BC5C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0D4986" w14:paraId="24A717CD" w14:textId="77777777" w:rsidTr="000D4986">
        <w:trPr>
          <w:trHeight w:val="210"/>
        </w:trPr>
        <w:tc>
          <w:tcPr>
            <w:tcW w:w="37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845D0B"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F2629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BDF5E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907D9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E99F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D5749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E6C4A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1442C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52473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823BE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0042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CF93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221FD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2BE83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78B53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CDB98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535E1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4E51D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0D4986" w14:paraId="3FE68311" w14:textId="77777777" w:rsidTr="000D4986">
        <w:trPr>
          <w:trHeight w:val="210"/>
        </w:trPr>
        <w:tc>
          <w:tcPr>
            <w:tcW w:w="37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48D3C3"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F0B3D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2FE3F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49890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1A5C2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4F48F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F406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45FE3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356AA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4A56A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EA018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4A7EB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EC6CD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17D0E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B5866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F30E5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7AEEE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2C347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0D4986" w14:paraId="7B48C297" w14:textId="77777777" w:rsidTr="000D4986">
        <w:trPr>
          <w:trHeight w:val="210"/>
        </w:trPr>
        <w:tc>
          <w:tcPr>
            <w:tcW w:w="37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3EECFC"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162FC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34A46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94414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971F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B733B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485C9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149D3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DF2B3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89605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423D4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5ABC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0CBD9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D2868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7FAAC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C6937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15196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7C229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0D4986" w14:paraId="10CDB588" w14:textId="77777777" w:rsidTr="000D4986">
        <w:trPr>
          <w:trHeight w:val="210"/>
        </w:trPr>
        <w:tc>
          <w:tcPr>
            <w:tcW w:w="37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5E1ECE"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Sistemul telefonului</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D099B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66D0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B28EE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21E69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866E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7AFA3C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2ABB3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5C45F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F484E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C1F1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606DA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5C368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A59B9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4F881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249AB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505FE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7B2F2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0D4986" w14:paraId="3B336CBC" w14:textId="77777777" w:rsidTr="000D4986">
        <w:trPr>
          <w:trHeight w:val="210"/>
        </w:trPr>
        <w:tc>
          <w:tcPr>
            <w:tcW w:w="37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B9D044"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Conferință audio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7785F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B8BB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0B681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A5CD6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C6542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6D40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4FE58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26657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0F107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8AD8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26FD2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C974B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8E696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6DF8E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F3362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7217E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0C555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0D4986" w14:paraId="758FB178" w14:textId="77777777" w:rsidTr="000D4986">
        <w:trPr>
          <w:trHeight w:val="210"/>
        </w:trPr>
        <w:tc>
          <w:tcPr>
            <w:tcW w:w="37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DF38B2" w14:textId="6D1CAD0E"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A51E4D">
              <w:rPr>
                <w:rFonts w:asciiTheme="majorHAnsi" w:hAnsiTheme="majorHAnsi"/>
                <w:sz w:val="15"/>
                <w:szCs w:val="15"/>
              </w:rPr>
              <w:t>for the web</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48EDAA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68332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7E64B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EB61C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12F53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555A3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724AF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B2C9E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F8C3D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7ED56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CE456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4A8BD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E2985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FAD2B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7193A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3A9F8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079FF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0D4986" w14:paraId="7BF84E24" w14:textId="77777777" w:rsidTr="000D4986">
        <w:trPr>
          <w:trHeight w:val="210"/>
        </w:trPr>
        <w:tc>
          <w:tcPr>
            <w:tcW w:w="37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984F64"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2A807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8F974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C035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840E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F794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CD311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E179C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099E2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046C3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79EF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9692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23E2B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BCA53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1B5E8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069E0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E8B6A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B4DFB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0D4986" w14:paraId="4CAC1EB2" w14:textId="77777777" w:rsidTr="000D4986">
        <w:trPr>
          <w:trHeight w:val="210"/>
        </w:trPr>
        <w:tc>
          <w:tcPr>
            <w:tcW w:w="37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DABE46"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C285B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912BF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50F5E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F58D5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BD27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6F2B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9ACA4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4FA1B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FB0C9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1E195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BF632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4B5DE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5F44F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E6430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A52D8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D0FF7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0E56DA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0D4986" w14:paraId="538ED29C" w14:textId="77777777" w:rsidTr="000D4986">
        <w:trPr>
          <w:trHeight w:val="210"/>
        </w:trPr>
        <w:tc>
          <w:tcPr>
            <w:tcW w:w="37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6BDAA6" w14:textId="29328EC7" w:rsidR="00945C26" w:rsidRDefault="00945C2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B01D27"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5B049C"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CCAB4A"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D40ED3"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497F6F"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6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AA8370"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814FC9"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DE7B4E"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2D3C66"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72DF76"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F37381"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A2FA32"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65444D"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FA2CCA"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953407"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F9A0B9"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3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697AB2E"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r>
      <w:tr w:rsidR="000D4986" w14:paraId="41A3B062" w14:textId="77777777" w:rsidTr="000D4986">
        <w:trPr>
          <w:trHeight w:val="210"/>
        </w:trPr>
        <w:tc>
          <w:tcPr>
            <w:tcW w:w="37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225EA5"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B959A7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53756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CB43A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F07FE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68310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F12B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EE09D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FD482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C5534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8F8E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127B0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06C11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2976E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C2572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963C9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9F93B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F2E76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0D4986" w14:paraId="5148BCA3" w14:textId="77777777" w:rsidTr="000D4986">
        <w:trPr>
          <w:trHeight w:val="210"/>
        </w:trPr>
        <w:tc>
          <w:tcPr>
            <w:tcW w:w="37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B27D43"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7C4F2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F46C0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0DD2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90D2C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F2B2D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3FC2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AD75C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8B442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C3753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5D83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F57AA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6EE7A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B9D81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A3F62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27CD9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06673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B217D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0D4986" w14:paraId="47BE0FF7" w14:textId="77777777" w:rsidTr="000D4986">
        <w:trPr>
          <w:trHeight w:val="195"/>
        </w:trPr>
        <w:tc>
          <w:tcPr>
            <w:tcW w:w="37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79A1E3" w14:textId="77777777" w:rsidR="00EB7902" w:rsidRPr="006F1174"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Cloud App Security pentru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44782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C23F3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00130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E6923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83207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80633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6A4E6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4EAC2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2EE26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B076E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CDCAC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E8950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AAD10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21504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10CA9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39022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14A9A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0D4986" w14:paraId="0EDDE7BE" w14:textId="77777777" w:rsidTr="000D4986">
        <w:trPr>
          <w:trHeight w:val="240"/>
        </w:trPr>
        <w:tc>
          <w:tcPr>
            <w:tcW w:w="37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774075"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Data Loss Prevention pentru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F0BE8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C9AB0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B282D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52F38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F56934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75D254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B6C9CE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0CCA1C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67819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E4964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6737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6798B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5B203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F0A9F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B622F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8C96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E02720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0D4986" w14:paraId="5F3580DC" w14:textId="77777777" w:rsidTr="000D4986">
        <w:trPr>
          <w:trHeight w:val="210"/>
        </w:trPr>
        <w:tc>
          <w:tcPr>
            <w:tcW w:w="37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100C08"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Protecția avansată împotriva amenințărilor Office 365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AA8EF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3B372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C0A20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14908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873E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3A3B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2B5C1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78F7A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C1DA4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06F8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23405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675F0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B6910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E7680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8EB93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65848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99CC0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0D4986" w14:paraId="42EDD77F" w14:textId="77777777" w:rsidTr="000D4986">
        <w:trPr>
          <w:trHeight w:val="210"/>
        </w:trPr>
        <w:tc>
          <w:tcPr>
            <w:tcW w:w="37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9D60F9"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Protecția avansată împotriva amenințărilor Office 365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9DFD4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9ADC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5CC59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144BC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ACE88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1D3A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012EC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CF10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672D6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5811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7528F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B06F2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A42D1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61A41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E1DC8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D6FC4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989DE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0D4986" w14:paraId="7DD00799" w14:textId="77777777" w:rsidTr="000D4986">
        <w:trPr>
          <w:trHeight w:val="210"/>
        </w:trPr>
        <w:tc>
          <w:tcPr>
            <w:tcW w:w="37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70E84C"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8C783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B955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D048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333AF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99E4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E9B20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5FA52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F0D7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C3D78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3065A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B9A5F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21DCB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1C167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97C65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137B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E3838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3AC62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0D4986" w14:paraId="79254F4B" w14:textId="77777777" w:rsidTr="000D4986">
        <w:trPr>
          <w:trHeight w:val="210"/>
        </w:trPr>
        <w:tc>
          <w:tcPr>
            <w:tcW w:w="37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C08573"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CC52D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92AF3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5891C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DF72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F8E4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E1FDF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D944E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3506B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50830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BFCC3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09E24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3B5DA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853DB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9D721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2EC9A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FBCC3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D60FB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0D4986" w14:paraId="19A339C2" w14:textId="77777777" w:rsidTr="000D4986">
        <w:trPr>
          <w:trHeight w:val="210"/>
        </w:trPr>
        <w:tc>
          <w:tcPr>
            <w:tcW w:w="37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5FE775"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253F4D0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87B7B2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30976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D3D8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D7E1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FA23D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3E156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C6B9A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CDE55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E4C72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8D6A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0F499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87E59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7F149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44C22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DA782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40BD1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0D4986" w14:paraId="345BB388" w14:textId="77777777" w:rsidTr="000D4986">
        <w:trPr>
          <w:trHeight w:val="210"/>
        </w:trPr>
        <w:tc>
          <w:tcPr>
            <w:tcW w:w="37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EB7A81"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C7751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E3BF1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27612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6CFA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A677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FFC92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D481E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87951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6F730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9D1EB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B1769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1FDD7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80112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1F90E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062E7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30F7C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9D51E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0D4986" w14:paraId="3834746D" w14:textId="77777777" w:rsidTr="000D4986">
        <w:trPr>
          <w:trHeight w:val="210"/>
        </w:trPr>
        <w:tc>
          <w:tcPr>
            <w:tcW w:w="37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032D1E"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E6A10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C6E2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DB65A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77F1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2D9C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D9E4B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27FB2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DADA4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F4270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8A774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EFE6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42239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5D726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FB91B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121CA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E31B1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928CE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0D4986" w14:paraId="528D7B16" w14:textId="77777777" w:rsidTr="000D4986">
        <w:trPr>
          <w:trHeight w:val="210"/>
        </w:trPr>
        <w:tc>
          <w:tcPr>
            <w:tcW w:w="37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6352C3"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6AE28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8106C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E8AF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5EAD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E198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C66CC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48814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94A9A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3E621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5B2B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E616B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01095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CF6F2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E7E5E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6C051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0B4CE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91C05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0D4986" w14:paraId="1C15F01B" w14:textId="77777777" w:rsidTr="000D4986">
        <w:trPr>
          <w:trHeight w:val="210"/>
        </w:trPr>
        <w:tc>
          <w:tcPr>
            <w:tcW w:w="37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B7E9E4"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Protecție avansată Azure împotriva amenințărilor pentru utilizatori</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947CB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1246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DD4B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72A5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0BAD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D163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F9E75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2DBB2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7144B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53AB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8AD82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92F6E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16F89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4BE90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36F35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22A6A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6112A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0D4986" w14:paraId="56BF47A4" w14:textId="77777777" w:rsidTr="000D4986">
        <w:trPr>
          <w:trHeight w:val="210"/>
        </w:trPr>
        <w:tc>
          <w:tcPr>
            <w:tcW w:w="37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A90877"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B669B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034D7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BF342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0B44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0E82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6EA4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B64B8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7D756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0DE30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C8CF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49BE3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1445C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C6142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FEDCE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6C61A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EA38D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D92E09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0D4986" w14:paraId="781D805A" w14:textId="77777777" w:rsidTr="000D4986">
        <w:trPr>
          <w:trHeight w:val="210"/>
        </w:trPr>
        <w:tc>
          <w:tcPr>
            <w:tcW w:w="37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2C344D"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DF19A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E817E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E9C98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E59E0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D60A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A1607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DF2C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7450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01340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5D9B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F28C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FB996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38F91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B86D5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47DD8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0B4B7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35B7ED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0D4986" w14:paraId="0FF31A56" w14:textId="77777777" w:rsidTr="000D4986">
        <w:trPr>
          <w:trHeight w:val="210"/>
        </w:trPr>
        <w:tc>
          <w:tcPr>
            <w:tcW w:w="37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D1E7C5"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B539C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6262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A2ECC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63629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CB21B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D8320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052A1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2D6B0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6F08B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E17E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8582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B9C7F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38869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8F925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ECE9E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D5C02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F392FF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0D4986" w14:paraId="4AB12AF7" w14:textId="77777777" w:rsidTr="000D4986">
        <w:trPr>
          <w:trHeight w:val="210"/>
        </w:trPr>
        <w:tc>
          <w:tcPr>
            <w:tcW w:w="37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4620C4"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64030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D4045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B6982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F7EC6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51C5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8CDED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CCE0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88645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7E453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2CA4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875B4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C5062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8953A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5B90A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CC82B3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2F5FD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27D444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0D4986" w14:paraId="39F3DB89" w14:textId="77777777" w:rsidTr="000D4986">
        <w:trPr>
          <w:trHeight w:val="210"/>
        </w:trPr>
        <w:tc>
          <w:tcPr>
            <w:tcW w:w="37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CA1130" w14:textId="77777777" w:rsidR="00EB7902" w:rsidRPr="006F1174"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020E8B"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F4B57F"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E3C285"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A4C0B"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43923"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809FD9"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812125"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E17611"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7B13B0"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F128A"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7338A"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311544"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09AD45"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48E231"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1A5F7F"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CE61FB"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C91A1AA"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0D4986" w14:paraId="2262B327" w14:textId="77777777" w:rsidTr="000D4986">
        <w:trPr>
          <w:trHeight w:val="210"/>
        </w:trPr>
        <w:tc>
          <w:tcPr>
            <w:tcW w:w="37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39FC5F" w14:textId="77777777" w:rsidR="00EB7902" w:rsidRPr="00F40FD0"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93AE0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88943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A9FE7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4971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42D9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06899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DA6B6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575C0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72844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9B52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B7110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140E8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7F4A7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58416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D29AB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850C3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B33196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0D4986" w14:paraId="2D9A6BEA" w14:textId="77777777" w:rsidTr="000D4986">
        <w:trPr>
          <w:trHeight w:val="210"/>
        </w:trPr>
        <w:tc>
          <w:tcPr>
            <w:tcW w:w="37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7FA91F" w14:textId="77777777" w:rsidR="00EB7902" w:rsidRPr="006F1174"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87EED1"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E198A0"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A8FDA7"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7CD1B"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44BB1"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7898B2"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86C4E0"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3B818C"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E585DD"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D5D5A"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033F74"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A6256C"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F689BC"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0EC18C"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23DFF0"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52F05A"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0DB7167"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0D4986" w14:paraId="10B99E90" w14:textId="77777777" w:rsidTr="000D4986">
        <w:trPr>
          <w:trHeight w:val="210"/>
        </w:trPr>
        <w:tc>
          <w:tcPr>
            <w:tcW w:w="37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2AAE47" w14:textId="77777777" w:rsidR="00EB7902"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6C8B19"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21057D"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DC6A39"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E3D012"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20154"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E9D599"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B41F81"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29784C"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F8CCAF"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D11D96"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8A5F5"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B39721"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B97F6A"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59E8B7"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417AD7"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125315"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70A49AF"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0D4986" w14:paraId="62E57566" w14:textId="77777777" w:rsidTr="000D4986">
        <w:trPr>
          <w:trHeight w:val="210"/>
        </w:trPr>
        <w:tc>
          <w:tcPr>
            <w:tcW w:w="37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04A193" w14:textId="77777777" w:rsidR="00EB7902" w:rsidRPr="006F1174"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B76523"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AFB64C"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F15F7F"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E95577"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09744"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37C7CC"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F8AA83"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B22F6A"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D1EED1"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C3A4C4"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4A8B3"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18CF64"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D90C9C"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C5C257"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BD859B"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BB6AD8"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6FEAAA6"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0D4986" w14:paraId="12B7CB26" w14:textId="77777777" w:rsidTr="000D4986">
        <w:trPr>
          <w:trHeight w:val="210"/>
        </w:trPr>
        <w:tc>
          <w:tcPr>
            <w:tcW w:w="37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D5B4C1"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841CC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505E1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35D4D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3497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75DA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1E68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25AEB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ACB55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B5A50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897A0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C238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8B037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1028B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F701C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0CB89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13402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6908E8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0D4986" w14:paraId="09F21600" w14:textId="77777777" w:rsidTr="000D4986">
        <w:trPr>
          <w:trHeight w:val="210"/>
        </w:trPr>
        <w:tc>
          <w:tcPr>
            <w:tcW w:w="37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F933F1" w14:textId="77777777" w:rsidR="00EB7902" w:rsidRPr="006F1174"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4A74C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6FA48D" w14:textId="77777777" w:rsidR="00EB7902" w:rsidRPr="006F1174"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08AB62" w14:textId="77777777" w:rsidR="00EB7902" w:rsidRPr="006F1174"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A3B9AC" w14:textId="77777777" w:rsidR="00EB7902" w:rsidRPr="006F1174"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6EAF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415D72" w14:textId="77777777" w:rsidR="00EB7902" w:rsidRPr="006F1174"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AADC7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D7C8F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45BDD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0C296" w14:textId="77777777" w:rsidR="00EB7902" w:rsidRPr="006F1174"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85DA65" w14:textId="77777777" w:rsidR="00EB7902" w:rsidRPr="006F1174"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182FBB" w14:textId="77777777" w:rsidR="00EB7902" w:rsidRPr="006F1174"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EBE703" w14:textId="77777777" w:rsidR="00EB7902" w:rsidRPr="006F1174"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0A1BE7" w14:textId="77777777" w:rsidR="00EB7902" w:rsidRPr="006F1174"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DD678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D879A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3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CBF176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bl>
    <w:p w14:paraId="793445A1" w14:textId="77777777" w:rsidR="0022546F" w:rsidRPr="00DE4D86" w:rsidRDefault="0022546F" w:rsidP="0022546F">
      <w:pPr>
        <w:pStyle w:val="ProductList-Body"/>
        <w:spacing w:before="60"/>
        <w:rPr>
          <w:i/>
          <w:sz w:val="16"/>
          <w:szCs w:val="16"/>
        </w:rPr>
      </w:pPr>
      <w:r w:rsidRPr="00DE4D86">
        <w:rPr>
          <w:i/>
          <w:sz w:val="16"/>
          <w:szCs w:val="16"/>
          <w:vertAlign w:val="superscript"/>
        </w:rPr>
        <w:t>1</w:t>
      </w:r>
      <w:r w:rsidRPr="00DE4D86">
        <w:rPr>
          <w:i/>
          <w:sz w:val="16"/>
          <w:szCs w:val="16"/>
        </w:rPr>
        <w:t xml:space="preserve"> Licenţele Suite SL suplimentare care includ „fără ProPlus” în titlu nu includ drepturile pentru Office 365 ProPlus.</w:t>
      </w:r>
    </w:p>
    <w:p w14:paraId="65602E8B" w14:textId="77777777" w:rsidR="0022546F" w:rsidRPr="00DE4D86" w:rsidRDefault="0022546F" w:rsidP="0022546F">
      <w:pPr>
        <w:pStyle w:val="ProductList-Body"/>
        <w:rPr>
          <w:rStyle w:val="Hyperlink"/>
          <w:i/>
          <w:color w:val="000000" w:themeColor="text1"/>
          <w:sz w:val="16"/>
          <w:szCs w:val="16"/>
        </w:rPr>
      </w:pPr>
      <w:r w:rsidRPr="00DE4D86">
        <w:rPr>
          <w:i/>
          <w:sz w:val="16"/>
          <w:szCs w:val="16"/>
          <w:vertAlign w:val="superscript"/>
        </w:rPr>
        <w:t>2</w:t>
      </w:r>
      <w:r w:rsidRPr="00DE4D86">
        <w:rPr>
          <w:i/>
          <w:sz w:val="16"/>
          <w:szCs w:val="16"/>
        </w:rPr>
        <w:t xml:space="preserve"> Pe lângă Serviciile online menţionate mai sus, Microsoft 365 îndeplineşte cerinţa de licenţiere pentru Windows SA per utilizator, conform descrierii din Termenii privind produsul.</w:t>
      </w:r>
    </w:p>
    <w:p w14:paraId="39F83DC6" w14:textId="77777777" w:rsidR="00945C26" w:rsidRPr="00C040A0" w:rsidRDefault="00945C26" w:rsidP="00945C26">
      <w:pPr>
        <w:pStyle w:val="ProductList-Body"/>
        <w:rPr>
          <w:i/>
          <w:sz w:val="16"/>
          <w:szCs w:val="16"/>
        </w:rPr>
      </w:pPr>
      <w:r>
        <w:rPr>
          <w:i/>
          <w:sz w:val="16"/>
          <w:szCs w:val="16"/>
          <w:vertAlign w:val="superscript"/>
        </w:rPr>
        <w:t>3</w:t>
      </w:r>
      <w:r>
        <w:rPr>
          <w:i/>
          <w:sz w:val="16"/>
          <w:szCs w:val="16"/>
        </w:rPr>
        <w:t xml:space="preserve"> Includerea Serviciului de conferință audio din Skype for Business Online cu Office 365 E5 depinde de disponibilitatea în funcție de regiune.</w:t>
      </w:r>
    </w:p>
    <w:p w14:paraId="638FBE4F" w14:textId="0F5EFA9E" w:rsidR="0022546F" w:rsidRDefault="0022546F" w:rsidP="0022546F">
      <w:pPr>
        <w:pStyle w:val="ProductList-Body"/>
        <w:rPr>
          <w:i/>
          <w:sz w:val="16"/>
          <w:szCs w:val="16"/>
        </w:rPr>
      </w:pPr>
      <w:r w:rsidRPr="00DE4D86">
        <w:rPr>
          <w:i/>
          <w:sz w:val="16"/>
          <w:szCs w:val="16"/>
          <w:vertAlign w:val="superscript"/>
        </w:rPr>
        <w:lastRenderedPageBreak/>
        <w:t>4</w:t>
      </w:r>
      <w:r w:rsidRPr="00DE4D86">
        <w:rPr>
          <w:i/>
          <w:sz w:val="16"/>
          <w:szCs w:val="16"/>
        </w:rPr>
        <w:t xml:space="preserve"> Pe lângă Serviciile online menţionate mai sus, Planul Dynamics 365 Unified Operations include funcţiile financiare şi operaţionale descrise în anexa C la Ghidul de licenţiere Dynamics 365, ediţia Enterprise </w:t>
      </w:r>
      <w:hyperlink r:id="rId68" w:history="1">
        <w:r w:rsidRPr="00DE4D86">
          <w:rPr>
            <w:rStyle w:val="Hyperlink"/>
            <w:i/>
            <w:sz w:val="16"/>
            <w:szCs w:val="16"/>
          </w:rPr>
          <w:t>https://www.microsoft.com/en-us/dynamics365/pricing</w:t>
        </w:r>
      </w:hyperlink>
      <w:r w:rsidRPr="00DE4D86">
        <w:rPr>
          <w:i/>
          <w:sz w:val="16"/>
          <w:szCs w:val="16"/>
        </w:rPr>
        <w:t>.</w:t>
      </w:r>
    </w:p>
    <w:p w14:paraId="11F50221" w14:textId="77777777" w:rsidR="008554D6" w:rsidRDefault="008554D6" w:rsidP="008554D6">
      <w:pPr>
        <w:pStyle w:val="ProductList-Body"/>
        <w:rPr>
          <w:i/>
          <w:sz w:val="16"/>
          <w:szCs w:val="16"/>
        </w:rPr>
      </w:pPr>
      <w:r>
        <w:rPr>
          <w:i/>
          <w:sz w:val="16"/>
          <w:szCs w:val="16"/>
          <w:vertAlign w:val="superscript"/>
        </w:rPr>
        <w:t>5</w:t>
      </w:r>
      <w:r>
        <w:rPr>
          <w:i/>
          <w:sz w:val="16"/>
          <w:szCs w:val="16"/>
        </w:rPr>
        <w:t xml:space="preserve"> Clienții Office 365 cu 500 de stații de lucru sau mai puțin vor trece la Microsoft Teams și nu vor avea acces la Skype for Business Online.</w:t>
      </w:r>
    </w:p>
    <w:p w14:paraId="1EAF08B8" w14:textId="37EDECFF" w:rsidR="00EB7902" w:rsidRPr="00931AE7" w:rsidRDefault="00EB7902" w:rsidP="00EB7902">
      <w:pPr>
        <w:pStyle w:val="ProductList-Body"/>
      </w:pPr>
      <w:r>
        <w:rPr>
          <w:i/>
          <w:sz w:val="16"/>
          <w:szCs w:val="16"/>
          <w:vertAlign w:val="superscript"/>
        </w:rPr>
        <w:t>6</w:t>
      </w:r>
      <w:r>
        <w:rPr>
          <w:i/>
          <w:sz w:val="16"/>
          <w:szCs w:val="16"/>
        </w:rPr>
        <w:t xml:space="preserve"> </w:t>
      </w:r>
      <w:r w:rsidR="00A51E4D">
        <w:rPr>
          <w:i/>
          <w:sz w:val="16"/>
          <w:szCs w:val="16"/>
        </w:rPr>
        <w:t>Microsoft 365 E5 Security include protecția avansată împotriva amenințărilor Microsoft Defender</w:t>
      </w:r>
      <w:r>
        <w:rPr>
          <w:i/>
          <w:sz w:val="16"/>
          <w:szCs w:val="16"/>
        </w:rPr>
        <w:t>.</w:t>
      </w:r>
    </w:p>
    <w:p w14:paraId="1C84BD6F" w14:textId="77777777" w:rsidR="0022546F" w:rsidRDefault="0022546F" w:rsidP="0022546F">
      <w:pPr>
        <w:pStyle w:val="ProductList-Body"/>
      </w:pPr>
    </w:p>
    <w:p w14:paraId="2B6411E9" w14:textId="29251596" w:rsidR="0022546F" w:rsidRDefault="0022546F" w:rsidP="0022546F">
      <w:pPr>
        <w:pStyle w:val="ProductList-Offering1Heading"/>
      </w:pPr>
      <w:bookmarkStart w:id="277" w:name="_Toc503180510"/>
      <w:bookmarkStart w:id="278" w:name="_Toc15457332"/>
      <w:r>
        <w:t>Sectorul public</w:t>
      </w:r>
      <w:bookmarkEnd w:id="277"/>
      <w:bookmarkEnd w:id="278"/>
    </w:p>
    <w:tbl>
      <w:tblPr>
        <w:tblW w:w="10800" w:type="dxa"/>
        <w:tblLayout w:type="fixed"/>
        <w:tblLook w:val="04A0" w:firstRow="1" w:lastRow="0" w:firstColumn="1" w:lastColumn="0" w:noHBand="0" w:noVBand="1"/>
      </w:tblPr>
      <w:tblGrid>
        <w:gridCol w:w="3551"/>
        <w:gridCol w:w="535"/>
        <w:gridCol w:w="447"/>
        <w:gridCol w:w="447"/>
        <w:gridCol w:w="447"/>
        <w:gridCol w:w="513"/>
        <w:gridCol w:w="470"/>
        <w:gridCol w:w="536"/>
        <w:gridCol w:w="536"/>
        <w:gridCol w:w="536"/>
        <w:gridCol w:w="642"/>
        <w:gridCol w:w="669"/>
        <w:gridCol w:w="793"/>
        <w:gridCol w:w="678"/>
      </w:tblGrid>
      <w:tr w:rsidR="00EB7902" w14:paraId="2A9D9580" w14:textId="77777777" w:rsidTr="000D4986">
        <w:trPr>
          <w:trHeight w:val="384"/>
          <w:tblHeader/>
        </w:trPr>
        <w:tc>
          <w:tcPr>
            <w:tcW w:w="3551" w:type="dxa"/>
            <w:vMerge w:val="restart"/>
            <w:tcBorders>
              <w:top w:val="nil"/>
              <w:left w:val="nil"/>
              <w:bottom w:val="dashSmallGap" w:sz="4" w:space="0" w:color="808080" w:themeColor="text1" w:themeTint="7F" w:themeShade="00"/>
              <w:right w:val="nil"/>
            </w:tcBorders>
            <w:vAlign w:val="bottom"/>
            <w:hideMark/>
          </w:tcPr>
          <w:p w14:paraId="4393B98F" w14:textId="77777777" w:rsidR="00EB7902" w:rsidRDefault="00EB7902" w:rsidP="00DB74E7">
            <w:pPr>
              <w:pStyle w:val="ProductList-Body"/>
              <w:tabs>
                <w:tab w:val="clear" w:pos="158"/>
                <w:tab w:val="left" w:pos="720"/>
              </w:tabs>
              <w:spacing w:line="256" w:lineRule="auto"/>
              <w:ind w:left="-108"/>
              <w:rPr>
                <w:sz w:val="22"/>
              </w:rPr>
            </w:pPr>
            <w:r>
              <w:rPr>
                <w:sz w:val="22"/>
              </w:rPr>
              <w:t>Serviciu online</w:t>
            </w:r>
          </w:p>
        </w:tc>
        <w:tc>
          <w:tcPr>
            <w:tcW w:w="2389"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15428662" w14:textId="77777777" w:rsidR="00EB7902" w:rsidRPr="001F15CE" w:rsidRDefault="00EB7902" w:rsidP="00DB74E7">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pentru instituții guvernamentale</w:t>
            </w:r>
            <w:r>
              <w:rPr>
                <w:rFonts w:asciiTheme="majorHAnsi" w:hAnsiTheme="majorHAnsi"/>
                <w:color w:val="FFFFFF" w:themeColor="background1"/>
                <w:sz w:val="15"/>
                <w:szCs w:val="15"/>
                <w:vertAlign w:val="superscript"/>
              </w:rPr>
              <w:t>1,3</w:t>
            </w:r>
          </w:p>
        </w:tc>
        <w:tc>
          <w:tcPr>
            <w:tcW w:w="1542" w:type="dxa"/>
            <w:gridSpan w:val="3"/>
            <w:tcBorders>
              <w:top w:val="single" w:sz="12" w:space="0" w:color="FFFFFF" w:themeColor="background1"/>
              <w:left w:val="nil"/>
              <w:right w:val="single" w:sz="12" w:space="0" w:color="FFFFFF" w:themeColor="background1"/>
            </w:tcBorders>
            <w:shd w:val="clear" w:color="auto" w:fill="0072C6"/>
            <w:vAlign w:val="bottom"/>
          </w:tcPr>
          <w:p w14:paraId="342A1281" w14:textId="77777777" w:rsidR="00EB7902" w:rsidRPr="001F15CE" w:rsidRDefault="00EB7902" w:rsidP="00DB74E7">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31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4D149B7B" w14:textId="77777777" w:rsidR="00EB7902" w:rsidRPr="001F15CE" w:rsidRDefault="00EB7902" w:rsidP="00DB74E7">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EB7902" w14:paraId="13975916" w14:textId="77777777" w:rsidTr="000D4986">
        <w:trPr>
          <w:trHeight w:val="299"/>
          <w:tblHeader/>
        </w:trPr>
        <w:tc>
          <w:tcPr>
            <w:tcW w:w="3551" w:type="dxa"/>
            <w:vMerge/>
            <w:tcBorders>
              <w:top w:val="nil"/>
              <w:left w:val="nil"/>
              <w:bottom w:val="dashSmallGap" w:sz="4" w:space="0" w:color="808080" w:themeColor="background1" w:themeShade="80"/>
            </w:tcBorders>
            <w:vAlign w:val="center"/>
            <w:hideMark/>
          </w:tcPr>
          <w:p w14:paraId="7A7D24D7" w14:textId="77777777" w:rsidR="00EB7902" w:rsidRDefault="00EB7902" w:rsidP="00DB74E7">
            <w:pPr>
              <w:spacing w:after="0"/>
            </w:pPr>
          </w:p>
        </w:tc>
        <w:tc>
          <w:tcPr>
            <w:tcW w:w="535" w:type="dxa"/>
            <w:tcBorders>
              <w:bottom w:val="single" w:sz="12" w:space="0" w:color="FFFFFF" w:themeColor="background1"/>
              <w:right w:val="single" w:sz="12" w:space="0" w:color="FFFFFF" w:themeColor="background1"/>
            </w:tcBorders>
            <w:shd w:val="clear" w:color="auto" w:fill="0072C6"/>
            <w:vAlign w:val="center"/>
            <w:hideMark/>
          </w:tcPr>
          <w:p w14:paraId="2DFB480A"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C076BE5"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3C2F5DF"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95F695E"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1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5A1090"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3A6736"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96690C"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A48B073"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1A6035F"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4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DC13F4" w14:textId="77777777" w:rsidR="00EB7902" w:rsidRPr="006F1174"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6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DF63336"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793"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917619B"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67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108399E" w14:textId="77777777" w:rsidR="00EB7902" w:rsidRPr="001F15CE" w:rsidRDefault="00EB7902"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EB7902" w14:paraId="1133442F" w14:textId="77777777" w:rsidTr="000D4986">
        <w:trPr>
          <w:trHeight w:val="210"/>
        </w:trPr>
        <w:tc>
          <w:tcPr>
            <w:tcW w:w="3551" w:type="dxa"/>
            <w:tcBorders>
              <w:top w:val="nil"/>
              <w:left w:val="nil"/>
              <w:bottom w:val="dashSmallGap" w:sz="4" w:space="0" w:color="BFBFBF" w:themeColor="background1" w:themeShade="BF"/>
              <w:right w:val="nil"/>
            </w:tcBorders>
            <w:noWrap/>
            <w:vAlign w:val="center"/>
            <w:hideMark/>
          </w:tcPr>
          <w:p w14:paraId="3041700B"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7421A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CAED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0CEC9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DC247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6F75A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0200C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E5B70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B595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902C1D"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F91A84"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7B2CD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73394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69FD9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523F86EA"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CB71DF"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C7E0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DCDDA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FAE7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45464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A4ED7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37453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6943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1B26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3666A6"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0CB57C"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9B455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BF043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11E9B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2B64F3AE"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27A7C1"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B94C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7147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8A183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CED14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3FD44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7BFA42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0A19E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909EA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23C13D"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B92723"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1F4BC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ABA20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73ED5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6177C362"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E52237"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5E872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4921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5D79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FCCEA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903D0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2DC8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53522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84837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B3E3B1"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32BC03"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63C09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DF4FB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0225F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6A18552B"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8F5F17"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FE30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F6409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7C23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33D2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CEEF3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BB10B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7CA46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CDE1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A1C352"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CEF0E4"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FC14F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BD6C8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F82E6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703F7A06"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883E38"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7BDE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C9B9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7A8A1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11373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808AD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5BC4C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99029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058E8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39E747"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6A550B"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4D325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9123A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11E9B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48BB06EF"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393E00"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C6FB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26F15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06388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B27DC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90687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03FB3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C934F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0296B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5DBFC8"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931D72"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DD645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5E89B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D4EDF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6407D81C"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05DA9C"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Sistemul telefonului</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A0801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DED8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6D6C3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DC773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D6EDB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9A8C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7D599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E2307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6A644E"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96CFB6"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AB6EF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CD626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44233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50721687"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FA8FED"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Conferință audio </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0443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52ED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2F7E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BD0DD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C7EDE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EB51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76556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B80C2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B791BB"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5E910C"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EF323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66D61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30928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7E11DFF8"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D71428" w14:textId="11EEEC2F"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A51E4D">
              <w:rPr>
                <w:rFonts w:asciiTheme="majorHAnsi" w:hAnsiTheme="majorHAnsi"/>
                <w:sz w:val="15"/>
                <w:szCs w:val="15"/>
              </w:rPr>
              <w:t>for the web</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2D179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EE427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787D7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71F47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BCD9A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F6430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75D38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0010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73A150"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005001"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0A1D5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1375E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A00CA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27F74D7D"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CA189F"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F320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CFEF9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27702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06BBD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613D5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AED5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F058C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89D3C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8D85AE"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4E33A4"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1FBC6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8A5F4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760DA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945C26" w14:paraId="1756982D"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46F15D" w14:textId="7018A58D" w:rsidR="00945C26" w:rsidRDefault="00945C2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A63715"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9BE03E"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F68C89"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7A075C"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7938FB"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8B9F84"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737CD7"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8947E7"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98563D" w14:textId="77777777" w:rsidR="00945C26"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313C85" w14:textId="77777777" w:rsidR="00945C26"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EBBCC4"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B58E2E"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1C78E5" w14:textId="77777777" w:rsidR="00945C26" w:rsidRPr="009B68F5" w:rsidRDefault="00945C26"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7DD59560"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646B42"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39B5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A522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FB42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3F4FA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DE98F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E645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7D259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17071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77C7E9"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3D0539"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FE0B7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09963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D47D3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5ADB048B"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D08C9F"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F764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90BF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2D910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20674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278E3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8802B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DCF06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00B6E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74A670"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1E237"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F040E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F74D0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525D8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5C0A90B4" w14:textId="77777777" w:rsidTr="000D4986">
        <w:trPr>
          <w:trHeight w:val="276"/>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4A360B" w14:textId="77777777" w:rsidR="00EB7902" w:rsidRPr="006F1174"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Cloud App Security pentru Office 365</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80CE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E3C9A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B7C9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832F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B7A30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F5AB4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B82F3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F9015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B539B4"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7372BA"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05163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325B9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F012B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53321D25" w14:textId="77777777" w:rsidTr="000D4986">
        <w:trPr>
          <w:trHeight w:val="222"/>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5E3969"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Data Loss Prevention pentru Office 365</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D39D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034D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67BFC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034D41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B942E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F4996B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28377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E568B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EDFD34"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17A8DB"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B5A1D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0F7FF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ADEB8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0CD1D6A2"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94F2A0"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Protecție avansată împotriva amenințărilor Office 365 P2</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CCA5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5AC91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04EC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A9AE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4963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4563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3D1ED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D5702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3B8126"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D65C82"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A7A89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FA852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D26DF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1FAB417F"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23AAFD"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3973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CAA4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0DB12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51D79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C8C56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4AACF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D9FBF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A4C93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C90925"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709E12"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6CDE6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9D376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623C2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3160D470"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FC72FE"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Protecție avansată împotriva amenințărilor Office 365 P1</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4232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56A2A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AAE61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AD3A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A5B35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CC62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AA819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3A32E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BFB8D5"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22B964"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2F0E7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4ABC9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3243D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156B7195"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C29DE8"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0C99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B2667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0ECE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5DD47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AD35B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3A9A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C0D15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B2C9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59F1EB"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A2C181"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E6326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2775C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DE122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566783B1"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F12DEE"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BE44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0F89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7E9F2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ACD8F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0C32F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B8F8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8E4CF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2B838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61F682"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3ACE0B"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FF365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D57AB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D235D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287391EA"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340560"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F192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5C35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4B5D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10673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3D98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E081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19E6B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B61FA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E923A9"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09C3A5"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A33BB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371D8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7548B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21495A60"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B17407"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1</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BD2F5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D438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A3F9E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7737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D5F79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9629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98B80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D9286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EFF047"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E1AD1B"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AD26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2795D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ABFE5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3FC575C8"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1CD7A4"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2</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895BF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9AAF3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415ECC"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DE955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13432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328C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3F067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816B0"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BB49C3"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097FEE"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7D88E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F8FB2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C7D1B9"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792D7EA1"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444FC0"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Protecție avansată Azure împotriva amenințărilor pentru utilizatori</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B4474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F300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836B0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AD61C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8DDE2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02821"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60490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ED04F"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EA5213"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5B618A"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B9E5A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AB9DD2"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D241A8"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50DAFACA"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5FEAF3" w14:textId="77777777" w:rsidR="00EB7902" w:rsidRPr="009B68F5"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562B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9CD2B"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F0C2A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8B7A5"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59FE26"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7BD0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BFC2D"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6387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21410"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D87EEE"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8A577E"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4B26E3"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1F8917"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7C947DF4"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D40380" w14:textId="77777777" w:rsidR="00EB7902" w:rsidRPr="006F1174"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9749D4"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7F51A" w14:textId="77777777" w:rsidR="00EB7902" w:rsidRPr="009B68F5"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882AAED" w14:textId="77777777" w:rsidR="00EB7902" w:rsidRPr="006F1174"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7E4470D" w14:textId="77777777" w:rsidR="00EB7902" w:rsidRPr="006F1174"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86886E" w14:textId="77777777" w:rsidR="00EB7902" w:rsidRPr="006F1174"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32C9B1C" w14:textId="77777777" w:rsidR="00EB7902" w:rsidRPr="006F1174"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474F06" w14:textId="77777777" w:rsidR="00EB7902" w:rsidRPr="006F1174"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AF6875" w14:textId="77777777" w:rsidR="00EB7902" w:rsidRPr="006F1174"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470AB9" w14:textId="77777777" w:rsidR="00EB7902" w:rsidRPr="006F1174"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733A38" w14:textId="77777777" w:rsidR="00EB7902" w:rsidRPr="006F1174"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8D361C" w14:textId="77777777" w:rsidR="00EB7902" w:rsidRPr="006F1174"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6199C0" w14:textId="77777777" w:rsidR="00EB7902" w:rsidRPr="006F1174"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5442D4" w14:textId="77777777" w:rsidR="00EB7902" w:rsidRPr="006F1174" w:rsidRDefault="00EB7902" w:rsidP="00DB74E7">
            <w:pPr>
              <w:pStyle w:val="ProductList-Body"/>
              <w:tabs>
                <w:tab w:val="clear" w:pos="158"/>
                <w:tab w:val="left" w:pos="720"/>
              </w:tabs>
              <w:spacing w:line="256" w:lineRule="auto"/>
              <w:jc w:val="center"/>
              <w:rPr>
                <w:rFonts w:asciiTheme="majorHAnsi" w:hAnsiTheme="majorHAnsi"/>
                <w:sz w:val="15"/>
                <w:szCs w:val="15"/>
              </w:rPr>
            </w:pPr>
          </w:p>
        </w:tc>
      </w:tr>
      <w:tr w:rsidR="00EB7902" w14:paraId="443167D9"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B0E9A8" w14:textId="77777777" w:rsidR="00EB7902" w:rsidRDefault="00EB7902"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Ediția Education</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0C127"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EB6F4"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BD9AE9"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ECC89E"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D9256B"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D79C6"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B57D2B"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8FA51A"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BD9F0D"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8B8FF0"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1DB856"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35A665"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3D1A93" w14:textId="77777777" w:rsidR="00EB7902" w:rsidRDefault="00EB7902" w:rsidP="00DB74E7">
            <w:pPr>
              <w:pStyle w:val="ProductList-Body"/>
              <w:tabs>
                <w:tab w:val="clear" w:pos="158"/>
                <w:tab w:val="left" w:pos="720"/>
              </w:tabs>
              <w:spacing w:line="256" w:lineRule="auto"/>
              <w:jc w:val="center"/>
              <w:rPr>
                <w:rFonts w:asciiTheme="majorHAnsi" w:hAnsiTheme="majorHAnsi"/>
                <w:sz w:val="15"/>
                <w:szCs w:val="15"/>
              </w:rPr>
            </w:pPr>
          </w:p>
        </w:tc>
      </w:tr>
    </w:tbl>
    <w:p w14:paraId="67B7A9D8" w14:textId="77777777" w:rsidR="0022546F" w:rsidRPr="00450B1A" w:rsidRDefault="0022546F" w:rsidP="0022546F">
      <w:pPr>
        <w:pStyle w:val="ProductList-Body"/>
        <w:spacing w:before="60"/>
        <w:rPr>
          <w:i/>
          <w:sz w:val="16"/>
          <w:szCs w:val="16"/>
        </w:rPr>
      </w:pPr>
      <w:r>
        <w:rPr>
          <w:i/>
          <w:sz w:val="16"/>
          <w:szCs w:val="16"/>
          <w:vertAlign w:val="superscript"/>
        </w:rPr>
        <w:t>1</w:t>
      </w:r>
      <w:r>
        <w:rPr>
          <w:i/>
          <w:sz w:val="16"/>
          <w:szCs w:val="16"/>
        </w:rPr>
        <w:t xml:space="preserve"> Licenţele Suite SL suplimentare care includ „fără ProPlus” în titlu nu includ drepturile pentru Office 365 ProPlus.</w:t>
      </w:r>
    </w:p>
    <w:p w14:paraId="0BFBB104" w14:textId="77777777" w:rsidR="0022546F" w:rsidRPr="00EB4F97" w:rsidRDefault="0022546F" w:rsidP="0022546F">
      <w:pPr>
        <w:pStyle w:val="ProductList-Body"/>
        <w:rPr>
          <w:rStyle w:val="Hyperlink"/>
          <w:i/>
          <w:color w:val="000000" w:themeColor="text1"/>
          <w:sz w:val="16"/>
          <w:szCs w:val="16"/>
        </w:rPr>
      </w:pPr>
      <w:r>
        <w:rPr>
          <w:i/>
          <w:sz w:val="16"/>
          <w:szCs w:val="16"/>
          <w:vertAlign w:val="superscript"/>
        </w:rPr>
        <w:t>2</w:t>
      </w:r>
      <w:r>
        <w:rPr>
          <w:i/>
          <w:sz w:val="16"/>
          <w:szCs w:val="16"/>
        </w:rPr>
        <w:t xml:space="preserve"> Pe lângă Serviciile online menţionate mai sus, Microsoft 365 Education îndeplineşte cerinţa de licenţiere pentru Windows SA per utilizator, conform descrierii din Termenii privind produsul.</w:t>
      </w:r>
    </w:p>
    <w:bookmarkEnd w:id="275"/>
    <w:p w14:paraId="756AB23E" w14:textId="77777777" w:rsidR="00945C26" w:rsidRPr="00C040A0" w:rsidRDefault="00945C26" w:rsidP="00945C26">
      <w:pPr>
        <w:pStyle w:val="ProductList-Body"/>
        <w:rPr>
          <w:i/>
          <w:sz w:val="16"/>
          <w:szCs w:val="16"/>
        </w:rPr>
      </w:pPr>
      <w:r>
        <w:rPr>
          <w:i/>
          <w:sz w:val="16"/>
          <w:szCs w:val="16"/>
          <w:vertAlign w:val="superscript"/>
        </w:rPr>
        <w:t>3</w:t>
      </w:r>
      <w:r>
        <w:rPr>
          <w:i/>
          <w:sz w:val="16"/>
          <w:szCs w:val="16"/>
        </w:rPr>
        <w:t xml:space="preserve"> Includerea Serviciului de conferință audio din Skype for Business Online cu Office 365 E5/A5 depinde de disponibilitatea în funcție de regiune.</w:t>
      </w:r>
    </w:p>
    <w:p w14:paraId="1944DC9A" w14:textId="694EDBD5" w:rsidR="00945C26" w:rsidRDefault="00945C26" w:rsidP="00945C26">
      <w:pPr>
        <w:pStyle w:val="ProductList-Body"/>
      </w:pPr>
      <w:r>
        <w:rPr>
          <w:i/>
          <w:sz w:val="16"/>
          <w:szCs w:val="16"/>
          <w:vertAlign w:val="superscript"/>
        </w:rPr>
        <w:t>4</w:t>
      </w:r>
      <w:r w:rsidRPr="00945C26">
        <w:rPr>
          <w:i/>
          <w:sz w:val="16"/>
          <w:szCs w:val="16"/>
        </w:rPr>
        <w:t xml:space="preserve"> </w:t>
      </w:r>
      <w:r>
        <w:rPr>
          <w:i/>
          <w:sz w:val="16"/>
          <w:szCs w:val="16"/>
        </w:rPr>
        <w:t>Include Microsoft 365 A3 cu licență Core CAL.</w:t>
      </w:r>
    </w:p>
    <w:p w14:paraId="0DCDAF85" w14:textId="21373132" w:rsidR="008554D6" w:rsidRDefault="008554D6" w:rsidP="008554D6">
      <w:pPr>
        <w:pStyle w:val="ProductList-Body"/>
        <w:rPr>
          <w:i/>
          <w:sz w:val="16"/>
          <w:szCs w:val="16"/>
        </w:rPr>
      </w:pPr>
      <w:r>
        <w:rPr>
          <w:i/>
          <w:sz w:val="16"/>
          <w:szCs w:val="16"/>
          <w:vertAlign w:val="superscript"/>
        </w:rPr>
        <w:t>5</w:t>
      </w:r>
      <w:r>
        <w:rPr>
          <w:i/>
          <w:sz w:val="16"/>
          <w:szCs w:val="16"/>
        </w:rPr>
        <w:t xml:space="preserve"> Clienții Office 365 cu 500 de stații de lucru sau mai puțin vor trece la Microsoft Teams și nu vor avea acces la Skype for Business Online.</w:t>
      </w:r>
    </w:p>
    <w:p w14:paraId="57937996" w14:textId="3979C6B9" w:rsidR="00EB7902" w:rsidRPr="00931AE7" w:rsidRDefault="00EB7902" w:rsidP="00EB7902">
      <w:pPr>
        <w:pStyle w:val="ProductList-Body"/>
      </w:pPr>
      <w:r>
        <w:rPr>
          <w:i/>
          <w:sz w:val="16"/>
          <w:szCs w:val="16"/>
          <w:vertAlign w:val="superscript"/>
        </w:rPr>
        <w:t>6</w:t>
      </w:r>
      <w:r>
        <w:rPr>
          <w:i/>
          <w:sz w:val="16"/>
          <w:szCs w:val="16"/>
        </w:rPr>
        <w:t xml:space="preserve"> </w:t>
      </w:r>
      <w:r w:rsidR="00A51E4D">
        <w:rPr>
          <w:i/>
          <w:sz w:val="16"/>
          <w:szCs w:val="16"/>
        </w:rPr>
        <w:t>Microsoft 365 E5 Security include protecția avansată împotriva amenințărilor Microsoft Defender</w:t>
      </w:r>
      <w:r>
        <w:rPr>
          <w:i/>
          <w:sz w:val="16"/>
          <w:szCs w:val="16"/>
        </w:rPr>
        <w:t>.</w:t>
      </w:r>
    </w:p>
    <w:p w14:paraId="08B682B6" w14:textId="77777777" w:rsidR="00392DF2" w:rsidRDefault="00944C1D"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79" w:name="Attachment3"/>
      <w:bookmarkStart w:id="280" w:name="_Toc15457333"/>
      <w:r>
        <w:lastRenderedPageBreak/>
        <w:t>Anexa 3 – Clauzele contractuale standard (Procesoare)</w:t>
      </w:r>
      <w:bookmarkEnd w:id="279"/>
      <w:bookmarkEnd w:id="280"/>
    </w:p>
    <w:p w14:paraId="2CB61487" w14:textId="0D8B408A" w:rsidR="00B143C0" w:rsidRDefault="00B143C0" w:rsidP="00B143C0">
      <w:pPr>
        <w:pStyle w:val="ProductList-Body"/>
      </w:pPr>
      <w:r>
        <w:t>Semnarea contractului de licenţiere de volum de către Client implică semnarea Anexei 3, care este contrasemnată de Microsoft Corporation; Pentru a renunţa la „Clauzele contractuale tip”, Clientul trebuie să trimită la Microsoft informaţiile următoare într-o notificare scrisă (conform prevederilor din contractul de licenţiere de volum):</w:t>
      </w:r>
    </w:p>
    <w:p w14:paraId="603E39EF" w14:textId="77777777" w:rsidR="00B143C0" w:rsidRDefault="00B143C0" w:rsidP="00B143C0">
      <w:pPr>
        <w:pStyle w:val="ProductList-Body"/>
        <w:numPr>
          <w:ilvl w:val="0"/>
          <w:numId w:val="5"/>
        </w:numPr>
        <w:ind w:left="450" w:hanging="270"/>
      </w:pPr>
      <w:r>
        <w:t>numele legal complet la Clientului şi al Afiliatului care renunţă;</w:t>
      </w:r>
    </w:p>
    <w:p w14:paraId="4E417D2F" w14:textId="77777777" w:rsidR="00B143C0" w:rsidRDefault="00B143C0" w:rsidP="00B143C0">
      <w:pPr>
        <w:pStyle w:val="ProductList-Body"/>
        <w:numPr>
          <w:ilvl w:val="0"/>
          <w:numId w:val="5"/>
        </w:numPr>
        <w:spacing w:before="40"/>
        <w:ind w:left="450" w:hanging="270"/>
      </w:pPr>
      <w:r>
        <w:t>în cazul în care Clientul are mai multe contracte de licenţiere de volum, contractul pentru care se aplică opţiunea de renunţare; şi</w:t>
      </w:r>
    </w:p>
    <w:p w14:paraId="416C5B7A" w14:textId="77777777" w:rsidR="00B143C0" w:rsidRDefault="00B143C0" w:rsidP="00B143C0">
      <w:pPr>
        <w:pStyle w:val="ProductList-Body"/>
        <w:numPr>
          <w:ilvl w:val="0"/>
          <w:numId w:val="5"/>
        </w:numPr>
        <w:spacing w:before="40"/>
        <w:ind w:left="461" w:hanging="274"/>
      </w:pPr>
      <w:r>
        <w:t>declaraţia conform căreia Clientul (sau Afiliatul) renunţă doar la Clauzele contractuale tip.</w:t>
      </w:r>
    </w:p>
    <w:p w14:paraId="74FE2445" w14:textId="77777777" w:rsidR="00B143C0" w:rsidRDefault="00B143C0" w:rsidP="00B143C0">
      <w:pPr>
        <w:pStyle w:val="ProductList-Body"/>
        <w:spacing w:before="40"/>
      </w:pPr>
    </w:p>
    <w:p w14:paraId="54C259CF" w14:textId="77777777" w:rsidR="00B143C0" w:rsidRDefault="00B143C0" w:rsidP="00B143C0">
      <w:pPr>
        <w:pStyle w:val="ProductList-Body"/>
      </w:pPr>
      <w:r>
        <w:t>În ţările în care este nevoie de o aprobare pentru utilizarea Clauzelor contractuale tip, acestea, conform Directivei Comisiei Europene 2010/87/EU (din februarie 2010), nu pot să dispună legalizarea exportului de date din ţară, decât în cazul în care Clientul deţine aprobarea obligatorie.</w:t>
      </w:r>
    </w:p>
    <w:p w14:paraId="3EFC4605" w14:textId="77777777" w:rsidR="00B143C0" w:rsidRDefault="00B143C0" w:rsidP="00B143C0">
      <w:pPr>
        <w:pStyle w:val="ProductList-Body"/>
      </w:pPr>
    </w:p>
    <w:p w14:paraId="6F171644" w14:textId="77777777" w:rsidR="00B143C0" w:rsidRDefault="00B143C0" w:rsidP="00B143C0">
      <w:pPr>
        <w:pStyle w:val="ProductList-Body"/>
      </w:pPr>
      <w:r>
        <w:t>Începând cu 25 mai 2018, trimiterile la diferite articole din Directiva 95/46/CE din Clauzele contractuale tip de mai jos vor fi tratate ca trimiteri la articolele relevante şi adecvate din GDPR.</w:t>
      </w:r>
    </w:p>
    <w:p w14:paraId="6180FEA6" w14:textId="77777777" w:rsidR="00B143C0" w:rsidRDefault="00B143C0" w:rsidP="00232755">
      <w:pPr>
        <w:pStyle w:val="ProductList-Body"/>
      </w:pPr>
    </w:p>
    <w:p w14:paraId="4E06F8C8" w14:textId="7D4880C5" w:rsidR="00232755" w:rsidRPr="00690C65" w:rsidRDefault="00232755" w:rsidP="00232755">
      <w:pPr>
        <w:pStyle w:val="ProductList-Body"/>
      </w:pPr>
      <w:r>
        <w:t>În sensul Articolului 26 alineatul (2) din Directiva 95/46/CE privind transferul datelor cu caracter personal către persoane împuternicite de către operator stabilite în ţări terţe care nu asigură un nivel adecvat de protecţie a datelor, Clientul (în calitate de exportator de date) şi Microsoft Corporation (în calitate de importator de date, a cărui semnătură apare mai jos), fiecare fiind denumit „parte”, iar împreună „părţile”, au stabilit Clauzele contractuale următoare („Clauzele” sau „Clauzele contractuale tip”) pentru a stabili măsuri adecvate privind protejarea confidenţialităţii şi a drepturilor şi libertăţilor fundamentale ale persoanei pentru transferul datelor cu caracter personal indicate în Anexa 1 de la exportatorul de date la importatorul de date.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Clauza 1: Definiţii</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„datele cu caracter personal”, „categoriile speciale de date”, „procesul/prelucrarea”, „operatorul”, „persoană împuternicită de către operator”, „persoană vizată” şi „autoritatea de supraveghere” vor avea acelaşi sensuri care le-au fost atribuite în Directiva 95/46/CE a Parlamentului European şi a Consiliului din 24 octombrie 1995 privind protecţia persoanelor fizice în ceea ce priveşte prelucrarea datelor cu caracter personal şi libera circulaţie a acestor date; </w:t>
      </w:r>
    </w:p>
    <w:p w14:paraId="56DF744D" w14:textId="77777777" w:rsidR="00232755" w:rsidRPr="00690C65" w:rsidRDefault="00232755" w:rsidP="00232755">
      <w:pPr>
        <w:pStyle w:val="ProductList-Body"/>
        <w:spacing w:after="120"/>
      </w:pPr>
      <w:r>
        <w:t xml:space="preserve">(b) „exportatorul de date” reprezintă operatorul care transferă datele cu caracter personal; </w:t>
      </w:r>
    </w:p>
    <w:p w14:paraId="4D0F19E1" w14:textId="77777777" w:rsidR="00232755" w:rsidRPr="00690C65" w:rsidRDefault="00232755" w:rsidP="00232755">
      <w:pPr>
        <w:pStyle w:val="ProductList-Body"/>
        <w:spacing w:after="120"/>
      </w:pPr>
      <w:r>
        <w:t xml:space="preserve">(c) „importatorul de date” reprezintă persoana împuternicită de către operator care este de acord să primească, de la exportatorul de date, date cu caracter personal destinate prelucrării efectuate în numele său după transfer, în conformitate cu instrucţiunile sale şi cu termenii Clauzelor şi care nu se supune unui sistem dintr-o ţară terţă, asigurând protecţie corespunzătoare conform Articolului 25 alineatul (1) din Directiva 95/46/CE; </w:t>
      </w:r>
    </w:p>
    <w:p w14:paraId="3242292C" w14:textId="77777777" w:rsidR="00232755" w:rsidRPr="00690C65" w:rsidRDefault="00232755" w:rsidP="00232755">
      <w:pPr>
        <w:pStyle w:val="ProductList-Body"/>
        <w:spacing w:after="120"/>
      </w:pPr>
      <w:r>
        <w:t xml:space="preserve">(d) „subcontractant” reprezintă orice persoană împuternicită de operator angajată de importatorul de date sau de orice alt subcontractant al acestuia, care este de acord să primească date cu caracter personal de la importatorul de date sau de la orice alt subcontractant al acestuia, destinate activităţilor de prelucrare care urmează să fie efectuate în numele exportatorului de date după transfer, în conformitate cu instrucţiunile sale, cu termenii Clauzelor şi termenii contractului scris de subcontractare; </w:t>
      </w:r>
    </w:p>
    <w:p w14:paraId="3606732F" w14:textId="77777777" w:rsidR="00232755" w:rsidRPr="00690C65" w:rsidRDefault="00232755" w:rsidP="00232755">
      <w:pPr>
        <w:pStyle w:val="ProductList-Body"/>
        <w:spacing w:after="120"/>
      </w:pPr>
      <w:r>
        <w:t xml:space="preserve">(e) „legea aplicabilă protecţiei datelor” reprezintă legislaţia care protejează drepturile fundamentale şi libertatea persoanelor şi, în special, dreptul acestora la viaţă privată în ceea ce priveşte prelucrarea datelor cu caracter personal ce se aplică unui operator de date din Statul membru în care este stabilit exportatorul de date; </w:t>
      </w:r>
    </w:p>
    <w:p w14:paraId="5DF17BEE" w14:textId="77777777" w:rsidR="00232755" w:rsidRPr="00690C65" w:rsidRDefault="00232755" w:rsidP="00232755">
      <w:pPr>
        <w:pStyle w:val="ProductList-Body"/>
      </w:pPr>
      <w:r>
        <w:t xml:space="preserve">(f) „măsurile tehnice şi organizatorice de securitate” reprezintă acele măsuri destinate protejării datelor cu caracter personal împotriva distrugerii accidentale sau intenţionate sau a pierderii accidentale, a modificării, a divulgării neautorizate de informaţii sau a accesului neautorizat, în special acolo unde prelucrarea implică transmiterea datelor printr-o reţea, şi împotriva tuturor celorlalte forme ilegale de prelucrare.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Clauza 2: Detaliile transferului</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Detaliile transferului şi mai ales categoriile speciale de date cu caracter personal, acolo unde este cazul, sunt specificate în Anexa 1 de mai jos, care face parte integrantă din Clauze.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Clauza 3: Clauza privind terţul beneficiar</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Persoana vizată poate invoca în faţa exportatorului de date această Clauză, Clauza 4 de la (b) la (i), Clauza 5 de la (a) la (e) şi de la (g) la (j), Clauza 6 (1) şi (2), Clauza 7, Clauza 8 (2) şi Clauzele de la 9 la 12 în calitate de terţi beneficiari. </w:t>
      </w:r>
    </w:p>
    <w:p w14:paraId="2380EFCA" w14:textId="77777777" w:rsidR="00232755" w:rsidRPr="00690C65" w:rsidRDefault="00232755" w:rsidP="00232755">
      <w:pPr>
        <w:pStyle w:val="ProductList-Body"/>
        <w:spacing w:after="120"/>
      </w:pPr>
      <w:r>
        <w:lastRenderedPageBreak/>
        <w:t xml:space="preserve">2. Persoana vizată poate invoca în faţa importatorului de date această Clauză, Clauza 5 de la (a) la (e) şi (g), Clauza 6, Clauza 7, Clauza 8 (2) şi Clauzele de la 9 la 12, în situaţiile în care exportatorul de date a dispărut efectiv sau a încetat să existe în faţa legii, exceptând cazul în care o entitate succesoare şi-a asumat toate obligaţiile legale ale exportatorului de date prin contract sau prin punerea în aplicare a legii şi a preluat drepturile şi obligaţiile exportatorului de date, situaţie în care persoana vizată poate invoca clauzele menţionate unei astfel de entităţi. </w:t>
      </w:r>
    </w:p>
    <w:p w14:paraId="3F00294C" w14:textId="77777777" w:rsidR="00232755" w:rsidRPr="00690C65" w:rsidRDefault="00232755" w:rsidP="00232755">
      <w:pPr>
        <w:pStyle w:val="ProductList-Body"/>
        <w:spacing w:after="120"/>
      </w:pPr>
      <w:r>
        <w:t xml:space="preserve">3. Persoana vizată poate invoca în faţa subcontractantului această Clauză, Clauza 5 de la (a) la (e) şi (g), Clauza 6, Clauza 7, Clauza 8 (2) şi Clauzele de la 9 la 12, în situaţiile în care atât exportatorul de date, cât şi importatorul de date au dispărut efectiv, au încetat să existe în faţa legii sau au dat faliment, exceptând cazul în care o entitate succesoare şi-a asumat toate obligaţiile legale ale exportatorului de date prin contract sau prin punerea în aplicare a legii şi a preluat drepturile şi obligaţiile exportatorului de date, situaţie în care persoana vizată poate invoca clauzele menţionate unei astfel de entităţi. Răspunderea terţă parte a subcontractantului va fi limitată la propriile operaţiuni de prelucrare conform Clauzelor. </w:t>
      </w:r>
    </w:p>
    <w:p w14:paraId="3853E7F8" w14:textId="77777777" w:rsidR="00232755" w:rsidRPr="00690C65" w:rsidRDefault="00232755" w:rsidP="00232755">
      <w:pPr>
        <w:pStyle w:val="ProductList-Body"/>
      </w:pPr>
      <w:r>
        <w:t xml:space="preserve">4. Părţile nu obiectează dacă persoana vizată este reprezentată de o asociaţie sau de un alt organism, dacă doresc acest lucru în mod expres şi dacă legislaţia naţională permite. </w:t>
      </w:r>
    </w:p>
    <w:p w14:paraId="5FB36197" w14:textId="77777777" w:rsidR="00D67A4B" w:rsidRPr="00690C65" w:rsidRDefault="00D67A4B" w:rsidP="00A914BF">
      <w:pPr>
        <w:pStyle w:val="ProductList-Body"/>
      </w:pPr>
    </w:p>
    <w:p w14:paraId="7ACF0438" w14:textId="328506FE" w:rsidR="00232755" w:rsidRPr="00690C65" w:rsidRDefault="00232755" w:rsidP="00125E16">
      <w:pPr>
        <w:pStyle w:val="ProductList-Body"/>
        <w:keepNext/>
        <w:jc w:val="center"/>
        <w:outlineLvl w:val="1"/>
      </w:pPr>
      <w:r>
        <w:rPr>
          <w:b/>
        </w:rPr>
        <w:t>Clauza 4: Obligaţiile exportatorului de date</w:t>
      </w:r>
    </w:p>
    <w:p w14:paraId="72E1C762" w14:textId="77777777" w:rsidR="00232755" w:rsidRPr="00690C65" w:rsidRDefault="00232755" w:rsidP="00125E16">
      <w:pPr>
        <w:pStyle w:val="ProductList-Body"/>
        <w:keepNext/>
      </w:pPr>
    </w:p>
    <w:p w14:paraId="5AAB024C" w14:textId="77777777" w:rsidR="00232755" w:rsidRPr="00690C65" w:rsidRDefault="00232755" w:rsidP="00232755">
      <w:pPr>
        <w:pStyle w:val="ProductList-Body"/>
      </w:pPr>
      <w:r>
        <w:t xml:space="preserve">Exportatorul de date este de acord cu şi garantează următoarele: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prelucrarea, inclusiv transferul, datelor cu caracter personal s-au efectuat şi se vor efectua în continuare conform prevederilor relevante ale legii aplicabile protecţiei datelor cu caracter personal (şi, acolo unde este cazul, au fost înştiinţate autorităţile relevante ale Statului membru în care este stabilit exportatorul de date) şi că nu încalcă prevederile relevante ale Statului respectiv; </w:t>
      </w:r>
    </w:p>
    <w:p w14:paraId="1BBA23CC" w14:textId="77777777" w:rsidR="00232755" w:rsidRPr="00690C65" w:rsidRDefault="00232755" w:rsidP="00232755">
      <w:pPr>
        <w:pStyle w:val="ProductList-Body"/>
        <w:spacing w:after="120"/>
      </w:pPr>
      <w:r>
        <w:t xml:space="preserve">(b) a fost instruit şi că, pe durata serviciilor de prelucrare a datelor cu caracter personal, va instrui importatorul de date pentru a prelucra datele cu caracter personal transferate numai în numele exportatorului de date şi în conformitate cu legea aplicabilă protecţiei datelor cu caracter personal şi cu Clauzele; </w:t>
      </w:r>
    </w:p>
    <w:p w14:paraId="38B34303" w14:textId="77777777" w:rsidR="00232755" w:rsidRPr="00690C65" w:rsidRDefault="00232755" w:rsidP="00232755">
      <w:pPr>
        <w:pStyle w:val="ProductList-Body"/>
        <w:spacing w:after="120"/>
      </w:pPr>
      <w:r>
        <w:t xml:space="preserve">(c) importatorul de date va oferi o garanţie suficientă cu privire la măsurile tehnice şi organizatorice de securitate specificate în Anexa 2 de mai jos; </w:t>
      </w:r>
    </w:p>
    <w:p w14:paraId="41951DDE" w14:textId="77777777" w:rsidR="00232755" w:rsidRPr="00690C65" w:rsidRDefault="00232755" w:rsidP="00232755">
      <w:pPr>
        <w:pStyle w:val="ProductList-Body"/>
        <w:spacing w:after="120"/>
      </w:pPr>
      <w:r>
        <w:t xml:space="preserve">(d) după evaluarea cerinţelor din legea aplicabilă protecţiei datelor cu caracter personal, măsurile de securitate sunt adecvate pentru a proteja datele cu caracter personal împotriva distrugerii accidentale sau intenţionate, a pierderii accidentale, modificării, divulgării neautorizate a informaţiilor sau accesului neautorizat, în special în cazurile în care procesul de prelucrare implică transmiterea datelor printr-o reţea, şi împotriva tuturor formelor ilegale de prelucrare şi că aceste măsuri asigură un nivel de securitate corespunzător faţă de riscurile derivate din prelucrarea şi natura datelor care urmează să fie prelucrate, luând în considerare nivelul de dezvoltare şi costul implementării; </w:t>
      </w:r>
    </w:p>
    <w:p w14:paraId="0A445E6C" w14:textId="77777777" w:rsidR="00232755" w:rsidRPr="00690C65" w:rsidRDefault="00232755" w:rsidP="00232755">
      <w:pPr>
        <w:pStyle w:val="ProductList-Body"/>
        <w:spacing w:after="120"/>
      </w:pPr>
      <w:r>
        <w:t xml:space="preserve">(e) va asigura conformitatea cu măsurile de securitate; </w:t>
      </w:r>
    </w:p>
    <w:p w14:paraId="6AB8CF1B" w14:textId="77777777" w:rsidR="00232755" w:rsidRPr="00690C65" w:rsidRDefault="00232755" w:rsidP="00232755">
      <w:pPr>
        <w:pStyle w:val="ProductList-Body"/>
        <w:spacing w:after="120"/>
      </w:pPr>
      <w:r>
        <w:t xml:space="preserve">(f) dacă transferul implică categorii speciale de date, persoana vizată a fost informată sau va fi informată în prealabil sau imediat după transfer că datele ar putea fi transmise către o ţară terţă care nu oferă protecţie adecvată conform Directivei 95/46/CE; </w:t>
      </w:r>
    </w:p>
    <w:p w14:paraId="1FF7E12F" w14:textId="77777777" w:rsidR="00232755" w:rsidRPr="00690C65" w:rsidRDefault="00232755" w:rsidP="00710635">
      <w:pPr>
        <w:pStyle w:val="ProductList-Body"/>
        <w:spacing w:after="120"/>
        <w:ind w:right="225"/>
      </w:pPr>
      <w:r>
        <w:t xml:space="preserve">(g) pentru a redirecţiona orice notificare primită de la importatorul de date sau de la orice subcontractant care respectă Clauza 5(b) şi Clauza 8(3) către autoritatea de supraveghere a protecţiei datelor cu caracter personal, dacă exportatorul de date decide să continue transferul sau să ridice suspendarea; </w:t>
      </w:r>
    </w:p>
    <w:p w14:paraId="5D2CB4A1" w14:textId="77777777" w:rsidR="00232755" w:rsidRPr="00690C65" w:rsidRDefault="00232755" w:rsidP="00232755">
      <w:pPr>
        <w:pStyle w:val="ProductList-Body"/>
        <w:spacing w:after="120"/>
      </w:pPr>
      <w:r>
        <w:t xml:space="preserve">(h) la cerere, va pune la dispoziţia persoanelor vizate o copie a Clauzelor, cu excepţia Anexei 2, şi o descriere rezumat a măsurilor de securitate, precum şi o copie a tuturor contractelor de subcontractare a serviciilor care trebuie să fie încheiate conform Clauzelor, cu excepţia cazului în care Clauzele sau contractul conţin informaţii comerciale, situaţie în care are dreptul să elimine astfel de informaţii comerciale; </w:t>
      </w:r>
    </w:p>
    <w:p w14:paraId="6BE07452" w14:textId="77777777" w:rsidR="00232755" w:rsidRPr="00690C65" w:rsidRDefault="00232755" w:rsidP="00232755">
      <w:pPr>
        <w:pStyle w:val="ProductList-Body"/>
        <w:spacing w:after="120"/>
      </w:pPr>
      <w:r>
        <w:t xml:space="preserve">(i) în cazul subcontractării serviciilor de prelucrare, activitatea de prelucrare este efectuată în conformitate cu Clauza 11 de către un subcontractant care oferă cel puţin acelaşi nivel de protecţie pentru datele cu caracter personal şi pentru drepturile persoanei vizate ca importatorul de date conform Clauzelor; şi </w:t>
      </w:r>
    </w:p>
    <w:p w14:paraId="7FB3CCD2" w14:textId="263D5BDF" w:rsidR="00D67A4B" w:rsidRPr="00690C65" w:rsidRDefault="00232755" w:rsidP="00232755">
      <w:pPr>
        <w:pStyle w:val="ProductList-Body"/>
      </w:pPr>
      <w:r>
        <w:t>(e) va asigura conformitatea cu Clauza 4 de la (a) la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Clauza 5: Obligaţiile importatorului de date</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Importatorul de date este de acord cu şi garantează următoarele: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va prelucra datele cu caracter personal numai în numele exportatorului de date şi în conformitate cu instrucţiunile acestuia şi cu Clauzele; dacă nu le poate respecta din orice motiv, este de acord să informeze imediat exportatorul de date cu privire la incapacitatea de a le respecta, situaţie în care exportatorul de date are dreptul să suspende transferul de date şi/sau să rezilieze contractul; </w:t>
      </w:r>
    </w:p>
    <w:p w14:paraId="5E81B701" w14:textId="77777777" w:rsidR="00E83159" w:rsidRPr="00690C65" w:rsidRDefault="00E83159" w:rsidP="00E83159">
      <w:pPr>
        <w:pStyle w:val="ProductList-Body"/>
        <w:spacing w:after="120"/>
      </w:pPr>
      <w:r>
        <w:t xml:space="preserve">(b) nu are niciun motiv să creadă că legislaţia în vigoare îl împiedică să respecte instrucţiunile primite de la exportatorul de date şi obligaţiile contractuale şi că, în cazul unei modificări în această legislaţie care probabil va avea un efect negativ important asupra garanţiilor şi obligaţiilor </w:t>
      </w:r>
      <w:r>
        <w:lastRenderedPageBreak/>
        <w:t xml:space="preserve">stipulate de Clauze, va înştiinţa exportatorul de date despre modificare imediat ce va afla despre aceasta, situaţie în care exportatorul de date are dreptul să suspende transferul datelor şi/sau să rezilieze contractul; </w:t>
      </w:r>
    </w:p>
    <w:p w14:paraId="61FCFACE" w14:textId="77777777" w:rsidR="00E83159" w:rsidRPr="00690C65" w:rsidRDefault="00E83159" w:rsidP="00E83159">
      <w:pPr>
        <w:pStyle w:val="ProductList-Body"/>
        <w:spacing w:after="120"/>
      </w:pPr>
      <w:r>
        <w:t xml:space="preserve">(c) a implementat măsurile tehnice şi organizatorice de securitate specificate în Anexa 2 înainte de prelucrarea datelor cu caracter personal transferate; </w:t>
      </w:r>
    </w:p>
    <w:p w14:paraId="345C600F" w14:textId="77777777" w:rsidR="00E83159" w:rsidRPr="00690C65" w:rsidRDefault="00E83159" w:rsidP="00E83159">
      <w:pPr>
        <w:pStyle w:val="ProductList-Body"/>
      </w:pPr>
      <w:r>
        <w:t xml:space="preserve">(d) va înştiinţa imediat exportatorul de date în legătură cu: </w:t>
      </w:r>
    </w:p>
    <w:p w14:paraId="1CD6BBE0" w14:textId="77777777" w:rsidR="00E83159" w:rsidRPr="00690C65" w:rsidRDefault="00E83159" w:rsidP="00E83159">
      <w:pPr>
        <w:pStyle w:val="ProductList-Body"/>
        <w:spacing w:after="60"/>
        <w:ind w:left="360"/>
      </w:pPr>
      <w:r>
        <w:t xml:space="preserve">(i) orice solicitare legală privind divulgarea datelor cu caracter personal efectuată de o autoritate de aplicare a legii, dacă nu se interzice prin alte mijloace, cum ar fi interzicerea de a păstra confidenţialitatea unei investigaţii, în baza legislaţiei penale, </w:t>
      </w:r>
    </w:p>
    <w:p w14:paraId="0E22FCAF" w14:textId="77777777" w:rsidR="00E83159" w:rsidRPr="00690C65" w:rsidRDefault="00E83159" w:rsidP="00E83159">
      <w:pPr>
        <w:pStyle w:val="ProductList-Body"/>
        <w:spacing w:after="60"/>
        <w:ind w:left="360"/>
      </w:pPr>
      <w:r>
        <w:t xml:space="preserve">(ii) orice acces accidental sau neautorizat şi </w:t>
      </w:r>
    </w:p>
    <w:p w14:paraId="336E5C2B" w14:textId="77777777" w:rsidR="00E83159" w:rsidRPr="00690C65" w:rsidRDefault="00E83159" w:rsidP="00E83159">
      <w:pPr>
        <w:pStyle w:val="ProductList-Body"/>
        <w:spacing w:after="120"/>
        <w:ind w:left="360"/>
      </w:pPr>
      <w:r>
        <w:t xml:space="preserve">(iii) orice solicitare primită direct de la persoanele vizate fără răspuns la solicitarea respectivă, exceptând cazul în care s-a autorizat acest lucru în alt mod; </w:t>
      </w:r>
    </w:p>
    <w:p w14:paraId="4C2B8EAE" w14:textId="77777777" w:rsidR="00E83159" w:rsidRPr="00690C65" w:rsidRDefault="00E83159" w:rsidP="00E83159">
      <w:pPr>
        <w:pStyle w:val="ProductList-Body"/>
        <w:spacing w:after="120"/>
      </w:pPr>
      <w:r>
        <w:t xml:space="preserve">(e) va răspunde prompt şi corect la toate întrebările provenite de la exportatorul de date în legătură cu prelucrarea de către acesta a datelor cu caracter personal supuse transferului şi va respecta recomandările autorităţii de supraveghere cu privire la prelucrarea datelor transferate; </w:t>
      </w:r>
    </w:p>
    <w:p w14:paraId="26C2A2E6" w14:textId="77777777" w:rsidR="00E83159" w:rsidRPr="00690C65" w:rsidRDefault="00E83159" w:rsidP="00E83159">
      <w:pPr>
        <w:pStyle w:val="ProductList-Body"/>
        <w:spacing w:after="120"/>
      </w:pPr>
      <w:r>
        <w:t xml:space="preserve">(f) la solicitarea exportatorului de date, va supune centrele de prelucrare a datelor unui audit al activităţilor de prelucrare vizate de Clauze, ce va fi efectuat de exportatorul de date sau de un organism de inspecţie alcătuit din membri independenţi, care au calificarea profesională necesară şi care au obligaţia de a respecta confidenţialitatea, ales de exportatorul de date, acolo unde este cazul, în acord cu autoritatea de supraveghere; </w:t>
      </w:r>
    </w:p>
    <w:p w14:paraId="7B3FC717" w14:textId="77777777" w:rsidR="00E83159" w:rsidRPr="00690C65" w:rsidRDefault="00E83159" w:rsidP="00E83159">
      <w:pPr>
        <w:pStyle w:val="ProductList-Body"/>
        <w:spacing w:after="120"/>
      </w:pPr>
      <w:r>
        <w:t xml:space="preserve">(h) la cerere, va pune la dispoziţia persoanelor vizate o copie a Clauzelor sau a oricărui contract existent de subcontractare pentru serviciile de prelucrare, exceptând cazul în care Clauzele sau contractul conţin informaţii comerciale, situaţie în care are dreptul să elimine astfel de informaţii comerciale, cu excepţia Anexei 2 care va fi înlocuită de o descriere rezumativă a măsurilor de securitate aplicate în situaţiile în care persoana vizată nu poate obţine o copie de la exportatorul de date; </w:t>
      </w:r>
    </w:p>
    <w:p w14:paraId="34C6AB8B" w14:textId="77777777" w:rsidR="00E83159" w:rsidRPr="00690C65" w:rsidRDefault="00E83159" w:rsidP="00E83159">
      <w:pPr>
        <w:pStyle w:val="ProductList-Body"/>
        <w:spacing w:after="120"/>
      </w:pPr>
      <w:r>
        <w:t xml:space="preserve">(h) în cazul subcontractării serviciilor de prelucrare, a informat înainte exportatorul de date şi a obţinut consimţământul prealabil în scris al acestuia; </w:t>
      </w:r>
    </w:p>
    <w:p w14:paraId="24B62CD3" w14:textId="77777777" w:rsidR="00E83159" w:rsidRPr="00690C65" w:rsidRDefault="00E83159" w:rsidP="00E83159">
      <w:pPr>
        <w:pStyle w:val="ProductList-Body"/>
        <w:spacing w:after="120"/>
      </w:pPr>
      <w:r>
        <w:t>(i) serviciile de prelucrare oferite de sucontractant vor fi efectuate în conformitate cu Clauza 11; şi</w:t>
      </w:r>
    </w:p>
    <w:p w14:paraId="49ECD6CC" w14:textId="37AA8DD2" w:rsidR="00D67A4B" w:rsidRPr="00690C65" w:rsidRDefault="00E83159" w:rsidP="00E83159">
      <w:pPr>
        <w:pStyle w:val="ProductList-Body"/>
      </w:pPr>
      <w:r>
        <w:t>(j) va trimite imediat exportatorului de date o copie a tuturor contractelor de subcontractare pe care le-a încheiat în conformitate cu Clauzele.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Clauza 6: Răspunderea</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Părţile sunt de acord că orice persoană vizată care a suferit daune ca urmare a unei încălcări a obligaţiilor la care s-a făcut referire în Clauza 3 sau în Clauza 11 de către o parte sau un subcontractant are dreptul să primească despăgubiri din partea exportatorului de date pentru daunele suferite. </w:t>
      </w:r>
    </w:p>
    <w:p w14:paraId="1D8EBF41" w14:textId="77777777" w:rsidR="00E83159" w:rsidRPr="00690C65" w:rsidRDefault="00E83159" w:rsidP="00E83159">
      <w:pPr>
        <w:pStyle w:val="ProductList-Body"/>
        <w:spacing w:after="120"/>
      </w:pPr>
      <w:r>
        <w:t xml:space="preserve">2. Dacă persoana vizată nu poste înainta o pretenţie pentru despăgubiri în conformitate cu paragraful 1 împotriva exportatorului de date, în urma unei încălcări de către importatorul de date sau de către subcontractantul său a oricăreia dintre obligaţiile stipulate în Clauza 3 sau în Clauza 11, deoarece exportatorul de date a dispărut efectiv, a încetat să existe în faţa legii sau a dat faliment, importatorul de date este de acord că persoana vizată are dreptul să ridice o pretenţie împotriva importatorului de date ca şi cum ar fi exportatorul de date, exceptând cazul în care o entitate succesoare şi-a asumat toate obligaţiile legale ale exportatorului de date prin contract sau prin punerea în aplicare a legii, situaţie în care persoana vizată îşi poate revendica drepturile în faţa unei astfel de entităţi. </w:t>
      </w:r>
    </w:p>
    <w:p w14:paraId="6008C88B" w14:textId="77777777" w:rsidR="00E83159" w:rsidRPr="00690C65" w:rsidRDefault="00E83159" w:rsidP="00E83159">
      <w:pPr>
        <w:pStyle w:val="ProductList-Body"/>
        <w:spacing w:after="120"/>
      </w:pPr>
      <w:r>
        <w:t xml:space="preserve">Importatorul de date nu se poate baza pe o încălcare de către un subcontractant a obligaţiilor sale pentru a evita propriile responsabilităţi. </w:t>
      </w:r>
    </w:p>
    <w:p w14:paraId="131E173E" w14:textId="77777777" w:rsidR="00E83159" w:rsidRPr="00690C65" w:rsidRDefault="00E83159" w:rsidP="00E83159">
      <w:pPr>
        <w:pStyle w:val="ProductList-Body"/>
      </w:pPr>
      <w:r>
        <w:t xml:space="preserve">3. Dacă persoana vizată nu poate înainta o plângere împotriva exportatorului de date sau importatorului de date în conformitate cu paragrafele 1 şi 2, în urma unei încălcări de către subcontractant a oricăreia dintre obligaţiile stipulate în Clauza 3 sau în Clauza 11, deoarece atât exportatorul de date, cât şi importatorul de date a dispărut fizic, a încetat să existe în faţa legii sau a dat faliment, subcontractantul este de acord că persoana vizată poate ridica o pretenţie împotriva subcontractantului datelor legată de propriile operaţii de prelucrare conform Clauzelor, ca şi cum ar fi exportatorul de date sau importatorul de date, cu excepţia cazului în care o entitate succesoare şi-a asumat toate obligaţiile legale ale exportatorului de date sau ale importatorului de date prin contract sau prin punerea în aplicare a legii, situaţie în care persoana vizată îşi poate revendica drepturile în faţa unei astfel de entităţi. Răspunderea subcontractantului va fi limitată la propriile operaţiuni de prelucrare conform Clauzelor.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Clauza 7: Medierea şi jurisdicţia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Importatorul de date este de acord că, dacă persoana vizată invocă împotriva sa drepturile terţului beneficiar şi/sau pretinde despăgubiri pentru daune conform Clauzelor, importatorul de date va accepta decizia persoanei vizate: </w:t>
      </w:r>
    </w:p>
    <w:p w14:paraId="7EE05A13" w14:textId="77777777" w:rsidR="00E83159" w:rsidRPr="00690C65" w:rsidRDefault="00E83159" w:rsidP="00E83159">
      <w:pPr>
        <w:pStyle w:val="ProductList-Body"/>
        <w:spacing w:after="60"/>
        <w:ind w:left="360"/>
      </w:pPr>
      <w:r>
        <w:t xml:space="preserve">(a) de a aduce disputa la medierea efectuată de o persoană independentă sau, dacă este cazul, de o autoritate de supraveghere; </w:t>
      </w:r>
    </w:p>
    <w:p w14:paraId="32BAE473" w14:textId="77777777" w:rsidR="00E83159" w:rsidRPr="00690C65" w:rsidRDefault="00E83159" w:rsidP="00E83159">
      <w:pPr>
        <w:pStyle w:val="ProductList-Body"/>
        <w:spacing w:after="120"/>
        <w:ind w:left="360"/>
      </w:pPr>
      <w:r>
        <w:t xml:space="preserve">(b) de a aduce disputa la tribunalele din Statul membru în care este stabilit exportatorul de date. </w:t>
      </w:r>
    </w:p>
    <w:p w14:paraId="530854B2" w14:textId="77777777" w:rsidR="00E83159" w:rsidRPr="00690C65" w:rsidRDefault="00E83159" w:rsidP="00E83159">
      <w:pPr>
        <w:pStyle w:val="ProductList-Body"/>
      </w:pPr>
      <w:r>
        <w:lastRenderedPageBreak/>
        <w:t xml:space="preserve">2. Părţile sunt de acord că alegerea făcută de persoanele vizate nu va prejudicia drepturile fundamentale sau procedurale de a căuta soluţii în conformitate cu alte prevederi ale legislaţiei naţionale sau internaţionale.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Clauza 8: Cooperarea cu autorităţile de supraveghere</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Exportatorul de date este de acord să încredinţeze autorităţii de supraveghere o copie a prezentului contract dacă se solicită acest lucru sau dacă este necesar conform legii aplicabile protecţiei datelor cu caracter personal. </w:t>
      </w:r>
    </w:p>
    <w:p w14:paraId="7E0C678C" w14:textId="77777777" w:rsidR="00E83159" w:rsidRPr="00690C65" w:rsidRDefault="00E83159" w:rsidP="00E83159">
      <w:pPr>
        <w:pStyle w:val="ProductList-Body"/>
        <w:spacing w:after="120"/>
      </w:pPr>
      <w:r>
        <w:t xml:space="preserve">2. Părţile sunt de acord că autoritatea de supraveghere are dreptul de a efectua un audit al importatorului de date şi al oricărui subcontractant, cu acelaşi scop şi respectând aceleaşi condiţii care se aplică unui audit al exportatorului de date conform legii aplicabile protecţiei datelor cu caracter personal. </w:t>
      </w:r>
    </w:p>
    <w:p w14:paraId="7B517B78" w14:textId="77777777" w:rsidR="00E83159" w:rsidRPr="00690C65" w:rsidRDefault="00E83159" w:rsidP="00E83159">
      <w:pPr>
        <w:pStyle w:val="ProductList-Body"/>
      </w:pPr>
      <w:r>
        <w:t xml:space="preserve">3. Importatorul de date va informa imediat exportatorul de date în legătură cu legislaţia în vigoare care se aplică acestuia sau oricărui subcontractant, prin care se interzice efectuarea unui audit al importatorului de date sau al oricărui subcontractant, conform paragrafului 2. Într-un astfel de caz, exportatorul de date va avea dreptul de a lua măsurile prevăzute în Clauza 5 (b). </w:t>
      </w:r>
    </w:p>
    <w:p w14:paraId="7FFAA2C6" w14:textId="77777777" w:rsidR="00E83159" w:rsidRPr="00690C65" w:rsidRDefault="00E83159" w:rsidP="00E83159">
      <w:pPr>
        <w:pStyle w:val="ProductList-Body"/>
      </w:pPr>
    </w:p>
    <w:p w14:paraId="3A1B0C09" w14:textId="73FBDEED" w:rsidR="00E83159" w:rsidRPr="00690C65" w:rsidRDefault="007A1E98" w:rsidP="00233C87">
      <w:pPr>
        <w:pStyle w:val="ProductList-Body"/>
        <w:jc w:val="center"/>
        <w:outlineLvl w:val="1"/>
      </w:pPr>
      <w:r>
        <w:rPr>
          <w:b/>
        </w:rPr>
        <w:t>Clauza 9: Legea aplicabilă</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Clauzele vor fi guvernate de legea din Statul membru în care este stabilit exportatorul de date.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Clauza 10: Abaterea de la prevederile contractului</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Părţile se obligă să nu se abată şi să nu modifice aceste Clauze. Acest lucru nu împiedică părţile să adauge clauze privind problemele legate de activitate, acolo unde este necesar, atâta timp cât acestea nu contravin Clauzei.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Clauza 11: Subcontractarea serviciilor de prelucrare a datelor</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Importatorul de date nu va subcontracta niciuna dintre operaţiunile de prelucrare efectuate în numele exportatorului de date conform Clauzelor fără consimţământul prealabil în scris al exportatorului de date. În cazul în care importatorul de date subcontractează obligaţiile conform Clauzelor, cu consimţământul exportatorului de date, va face acest lucru numai prin intermediul unui contract scris cu subcontractantul, prin care se impun aceleaşi obligaţii asupra subcontractantului ca şi cele impuse asupra importatorului de date conform Clauzelor. În cazul în care subcontractantul nu reuşeşte să-şi îndeplinească obligaţiile privind protecţia datelor cu caracter personal conform unui astfel de contract scris, importatorul de date va rămâne pe deplin responsabil faţă de exportatorul de date pentru îndeplinirea obligaţiilor subcontractantului, conform unui astfel de contract. </w:t>
      </w:r>
    </w:p>
    <w:p w14:paraId="2AE21057" w14:textId="77777777" w:rsidR="00E83159" w:rsidRPr="00690C65" w:rsidRDefault="00E83159" w:rsidP="00E83159">
      <w:pPr>
        <w:pStyle w:val="ProductList-Body"/>
        <w:spacing w:after="120"/>
      </w:pPr>
      <w:r>
        <w:t xml:space="preserve">2. Contractul prealabil scris încheiat între importatorul de date şi subcontractant va prevede, de asemenea, o clauză privind terţul beneficiar aşa cum se stipulează în Clauza 3 pentru situaţiile în care persoanele vizate nu pot ridica o pretenţie pentru despăgubirile la care se face referire în paragraful 1 al Clauzei 6 atât împotriva exportatorului de date, cât şi împotriva importatorului de date, deoarece aceştia au dispărut fizic, au încetat să existe în faţa legii sau au dat faliment şi nicio entitate succesoare nu şi-a asumat toate obligaţiile legale ale exportatorului de date sau ale importatorului de date prin contract sau prin aplicarea legii. Răspunderea terţă parte a subcontractantului va fi limitată la propriile operaţiuni de prelucrare conform Clauzelor. </w:t>
      </w:r>
    </w:p>
    <w:p w14:paraId="4BCDF65D" w14:textId="77777777" w:rsidR="00E83159" w:rsidRPr="00690C65" w:rsidRDefault="00E83159" w:rsidP="00E83159">
      <w:pPr>
        <w:pStyle w:val="ProductList-Body"/>
        <w:spacing w:after="120"/>
      </w:pPr>
      <w:r>
        <w:t xml:space="preserve">3. Prevederile legate de aspectele privind protecţia datelor cu caracter personal în cursul procesului de subcontractare din cadrul contractului la care se face referire în paragraful 1 vor fi guvernate de legislaţia Statului membru în care este stabilit exportatorul de date. </w:t>
      </w:r>
    </w:p>
    <w:p w14:paraId="0A40BFDA" w14:textId="77777777" w:rsidR="00E83159" w:rsidRPr="00690C65" w:rsidRDefault="00E83159" w:rsidP="00E83159">
      <w:pPr>
        <w:pStyle w:val="ProductList-Body"/>
      </w:pPr>
      <w:r>
        <w:t xml:space="preserve">4. Exportatorul de date va păstra o listă cu contractele de subcontractare a serviciilor de prelucrare a datelor încheiate conform Clauzelor şi notificate de importatorul de date conform Clauzei 5 (j), care vor fi actualizate cel puţin o dată pe an. Lista va fi pusă la dispoziţia autorităţii de supraveghere pentru protecţia datelor cu caracter personal a exportatorului de date.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Clauza 12: Obligaţiile după încetarea serviciilor de prelucrare a datelor cu caracter personal</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Părţile sunt de acord că, la încetarea furnizării serviciilor de prelucrare a datelor, importatorul de date şi subcontractantul vor returna exportatorului de date, la alegerea acestuia, toate datele cu caracter personal transferate şi copiile acestora sau va distruge toate datele cu caracter personal şi va dovedi exportatorului de date că a făcut acest lucru, exceptând cazul în care legislaţia aplicată importatorului de date îl împiedică să returneze sau să distrugă total sau parţial datele cu caracter personal transferate. În acest caz, importatorul de date garantează că va păstra confidenţialitatea datelor cu caracter personal transferate şi că nu le va mai prelucra în mod activ. </w:t>
      </w:r>
    </w:p>
    <w:p w14:paraId="2589DB68" w14:textId="41C22552" w:rsidR="00E83159" w:rsidRPr="00690C65" w:rsidRDefault="00E83159" w:rsidP="00E83159">
      <w:pPr>
        <w:pStyle w:val="ProductList-Body"/>
      </w:pPr>
      <w:r>
        <w:t>2. Importatorul de date şi subcontractantul garantează că, la solicitarea exportatorului de date şi/sau a autorităţii de supraveghere, va supune centrele de prelucrare a datelor unui audit al măsurilor la care se face referire în paragraful 1.</w:t>
      </w:r>
    </w:p>
    <w:p w14:paraId="34B2DD21" w14:textId="77777777" w:rsidR="00E83159" w:rsidRPr="00690C65" w:rsidRDefault="00E83159" w:rsidP="00A914BF">
      <w:pPr>
        <w:pStyle w:val="ProductList-Body"/>
      </w:pPr>
    </w:p>
    <w:p w14:paraId="49862692" w14:textId="77777777" w:rsidR="00E83159" w:rsidRPr="00690C65" w:rsidRDefault="00E83159" w:rsidP="00B143C0">
      <w:pPr>
        <w:pStyle w:val="ProductList-Body"/>
        <w:keepNext/>
        <w:jc w:val="center"/>
        <w:outlineLvl w:val="1"/>
      </w:pPr>
      <w:r>
        <w:rPr>
          <w:b/>
        </w:rPr>
        <w:lastRenderedPageBreak/>
        <w:t>Anexa 1 la Clauzele contractuale tip</w:t>
      </w:r>
    </w:p>
    <w:p w14:paraId="1286C765" w14:textId="77777777" w:rsidR="00E83159" w:rsidRPr="00690C65" w:rsidRDefault="00E83159" w:rsidP="00B143C0">
      <w:pPr>
        <w:pStyle w:val="ProductList-Body"/>
        <w:keepNext/>
      </w:pPr>
    </w:p>
    <w:p w14:paraId="1A009DB4" w14:textId="77777777" w:rsidR="00B143C0" w:rsidRDefault="00B143C0" w:rsidP="00B143C0">
      <w:pPr>
        <w:pStyle w:val="ProductList-Body"/>
        <w:spacing w:after="120"/>
      </w:pPr>
      <w:r>
        <w:rPr>
          <w:b/>
          <w:bCs/>
        </w:rPr>
        <w:t>Exportatorul de date</w:t>
      </w:r>
      <w:r w:rsidRPr="00BA49A1">
        <w:rPr>
          <w:b/>
        </w:rPr>
        <w:t>:</w:t>
      </w:r>
      <w:r>
        <w:t xml:space="preserve"> Clientul este exportatorul de date. Exportatorul de date este un utilizator al Serviciilor online, aşa cum este definit în secţiunea „Termenii privind protecţia datelor cu caracter personal” din Termenii Serviciilor online. </w:t>
      </w:r>
    </w:p>
    <w:p w14:paraId="3B378EFB" w14:textId="6FC1BB19" w:rsidR="00E83159" w:rsidRPr="00690C65" w:rsidRDefault="00E83159" w:rsidP="00E83159">
      <w:pPr>
        <w:pStyle w:val="ProductList-Body"/>
        <w:spacing w:after="120"/>
      </w:pPr>
      <w:r w:rsidRPr="007A1E98">
        <w:rPr>
          <w:b/>
          <w:bCs/>
        </w:rPr>
        <w:t>Importatorul de date:</w:t>
      </w:r>
      <w:r>
        <w:t xml:space="preserve"> Importatorul de date este MICROSOFT CORPORATION, producător global de produse software şi servicii. </w:t>
      </w:r>
    </w:p>
    <w:p w14:paraId="6D761CE0" w14:textId="56AE645E" w:rsidR="00E83159" w:rsidRPr="00690C65" w:rsidRDefault="0019279F" w:rsidP="00E83159">
      <w:pPr>
        <w:pStyle w:val="ProductList-Body"/>
        <w:spacing w:after="120"/>
      </w:pPr>
      <w:r>
        <w:rPr>
          <w:b/>
        </w:rPr>
        <w:t>Persoanele vizate</w:t>
      </w:r>
      <w:r w:rsidRPr="00FA5446">
        <w:rPr>
          <w:b/>
        </w:rPr>
        <w:t>:</w:t>
      </w:r>
      <w:r>
        <w:t xml:space="preserve"> Persoanele vizate includ reprezentanţii şi utilizatorii finali ai exportatorului de date, inclusiv angajaţii, contractorii, colaboratorii şi clienţii exportatorului de date. Persoanele vizate pot include şi persoane care încearcă să comunice sau să transfere informaţii personale către utilizatorii serviciilor furnizate de importatorul de date</w:t>
      </w:r>
      <w:r w:rsidR="00E83159">
        <w:t xml:space="preserve">. </w:t>
      </w:r>
    </w:p>
    <w:p w14:paraId="6CDC09DC" w14:textId="3322ECC6" w:rsidR="00E83159" w:rsidRPr="00690C65" w:rsidRDefault="00E83159" w:rsidP="00E83159">
      <w:pPr>
        <w:pStyle w:val="ProductList-Body"/>
        <w:spacing w:after="120"/>
      </w:pPr>
      <w:r>
        <w:rPr>
          <w:b/>
        </w:rPr>
        <w:t>Categoriile de date</w:t>
      </w:r>
      <w:r w:rsidRPr="007A1E98">
        <w:rPr>
          <w:b/>
          <w:bCs/>
        </w:rPr>
        <w:t>:</w:t>
      </w:r>
      <w:r>
        <w:t xml:space="preserve"> Datele cu caracter personal transferate includ e-mailuri, documente şi alte date în format electronic în contextul Serviciilor online. </w:t>
      </w:r>
    </w:p>
    <w:p w14:paraId="6B371D68" w14:textId="4AC5C277" w:rsidR="00E83159" w:rsidRPr="00690C65" w:rsidRDefault="00E83159" w:rsidP="00E83159">
      <w:pPr>
        <w:pStyle w:val="ProductList-Body"/>
      </w:pPr>
      <w:r>
        <w:rPr>
          <w:b/>
        </w:rPr>
        <w:t>Operaţiunile de prelucrare</w:t>
      </w:r>
      <w:r w:rsidRPr="007A1E98">
        <w:rPr>
          <w:b/>
          <w:bCs/>
        </w:rPr>
        <w:t xml:space="preserve">: </w:t>
      </w:r>
      <w:r>
        <w:t xml:space="preserve">Datele cu caracter personal transferate vor fi supuse următoarelor activităţi principale de prelucrare: </w:t>
      </w:r>
    </w:p>
    <w:p w14:paraId="346A1AFB" w14:textId="77777777" w:rsidR="00E83159" w:rsidRPr="00690C65" w:rsidRDefault="00E83159" w:rsidP="00E83159">
      <w:pPr>
        <w:pStyle w:val="ProductList-Body"/>
        <w:spacing w:after="60"/>
        <w:ind w:left="547"/>
      </w:pPr>
      <w:r>
        <w:rPr>
          <w:b/>
        </w:rPr>
        <w:t>a. Durata şi obiectul prelucrării datelor</w:t>
      </w:r>
      <w:r w:rsidRPr="007A1E98">
        <w:rPr>
          <w:b/>
          <w:bCs/>
        </w:rPr>
        <w:t>.</w:t>
      </w:r>
      <w:r>
        <w:t xml:space="preserve"> Durata prelucrării datelor va fi termenul stipulat în contractul de licenţiere de volum în vigoare încheiat între exportatorul de date şi entitatea Microsoft la care sunt anexate aceste Clauze contractuale tip („Microsoft”). Obiectivul prelucrării datelor este furnizarea Serviciilor online. </w:t>
      </w:r>
    </w:p>
    <w:p w14:paraId="5D027D23" w14:textId="77777777" w:rsidR="00B143C0" w:rsidRDefault="00B143C0" w:rsidP="00B143C0">
      <w:pPr>
        <w:pStyle w:val="ProductList-Body"/>
        <w:spacing w:after="60"/>
        <w:ind w:left="547"/>
      </w:pPr>
      <w:r>
        <w:rPr>
          <w:b/>
          <w:bCs/>
        </w:rPr>
        <w:t>b. Sfera de acţiune şi scopul prelucrării datelor</w:t>
      </w:r>
      <w:r w:rsidRPr="00BA49A1">
        <w:rPr>
          <w:b/>
        </w:rPr>
        <w:t>.</w:t>
      </w:r>
      <w:r>
        <w:t xml:space="preserve"> Sfera de acţiune şi scopul prelucrării datelor cu caracter personal sunt descrise în secţiunea Practici şi politici de securitate din TSO. Importatorul de date operează o reţea globală de centre de date şi centre de management/asistenţă, iar prelucrarea poate avea loc în orice jurisdicţie în care importatorul de date sau subcontractanţii săi operează astfel de centre. </w:t>
      </w:r>
    </w:p>
    <w:p w14:paraId="19A62BC3" w14:textId="77777777" w:rsidR="00E83159" w:rsidRPr="00690C65" w:rsidRDefault="00E83159" w:rsidP="00E83159">
      <w:pPr>
        <w:pStyle w:val="ProductList-Body"/>
        <w:spacing w:after="60"/>
        <w:ind w:left="547"/>
      </w:pPr>
      <w:r>
        <w:rPr>
          <w:b/>
        </w:rPr>
        <w:t>c. Accesul la Datele de client</w:t>
      </w:r>
      <w:r w:rsidRPr="007A1E98">
        <w:rPr>
          <w:b/>
          <w:bCs/>
        </w:rPr>
        <w:t xml:space="preserve">. </w:t>
      </w:r>
      <w:r>
        <w:t xml:space="preserve">Pe perioada stipulată în contractul de licenţiere de volum în vigoare, importatorul de date, la alegerea sa şi după cum este necesar în baza legii care aplică Articolul 12 (b) al Directivei UE cu privire la protecţia datelor cu caracter personal, fie: (1) îi va oferi exportatorului de date posibilitatea de a corecta, a şterge sau a bloca Datele de client, fie (2) va corecta, va şterge sau va bloca respectivele Date în numele său. </w:t>
      </w:r>
    </w:p>
    <w:p w14:paraId="1A0B0329" w14:textId="77777777" w:rsidR="00E83159" w:rsidRPr="00690C65" w:rsidRDefault="00E83159" w:rsidP="00E83159">
      <w:pPr>
        <w:pStyle w:val="ProductList-Body"/>
        <w:spacing w:after="60"/>
        <w:ind w:left="547"/>
      </w:pPr>
      <w:r>
        <w:rPr>
          <w:b/>
        </w:rPr>
        <w:t>d. Instrucţiunile exportatorului de date</w:t>
      </w:r>
      <w:r w:rsidRPr="007A1E98">
        <w:rPr>
          <w:b/>
          <w:bCs/>
        </w:rPr>
        <w:t>.</w:t>
      </w:r>
      <w:r>
        <w:t xml:space="preserve"> Pentru Serviciile online, importatorul de date va acţiona numai la instrucţiunile exportatorului de date, după cum s-a convenit cu Microsoft. </w:t>
      </w:r>
    </w:p>
    <w:p w14:paraId="0D6446BF" w14:textId="77777777" w:rsidR="00E83159" w:rsidRPr="00690C65" w:rsidRDefault="00E83159" w:rsidP="00E83159">
      <w:pPr>
        <w:pStyle w:val="ProductList-Body"/>
        <w:spacing w:after="120"/>
        <w:ind w:left="547"/>
      </w:pPr>
      <w:r>
        <w:rPr>
          <w:b/>
        </w:rPr>
        <w:t>e. Ştergerea şi returnarea Datelor de client</w:t>
      </w:r>
      <w:r w:rsidRPr="007A1E98">
        <w:rPr>
          <w:b/>
          <w:bCs/>
        </w:rPr>
        <w:t xml:space="preserve">. </w:t>
      </w:r>
      <w:r>
        <w:t xml:space="preserve">La expirarea sau la încetarea utilizării de către exportatorul de date a Serviciilor online, acesta are dreptul să preia Datele de client, iar importatorul de date va şterge Datele de client, conform prevederilor TSO aplicabile contractului. </w:t>
      </w:r>
    </w:p>
    <w:p w14:paraId="1DF93B42" w14:textId="6443A7BC" w:rsidR="00D67A4B" w:rsidRPr="00690C65" w:rsidRDefault="00E83159" w:rsidP="00E83159">
      <w:pPr>
        <w:pStyle w:val="ProductList-Body"/>
      </w:pPr>
      <w:r>
        <w:rPr>
          <w:b/>
        </w:rPr>
        <w:t>Subcontractorii</w:t>
      </w:r>
      <w:r w:rsidRPr="007A1E98">
        <w:rPr>
          <w:b/>
          <w:bCs/>
        </w:rPr>
        <w:t>:</w:t>
      </w:r>
      <w:r>
        <w:t xml:space="preserve"> Importatorul de date are dreptul să angajeze alte firme pentru a presta servicii limitate în numele său, cum ar fi serviciul de asistenţă pentru clienţi. Tuturor acestor subcontractori li se va permite să obţină Date de client doar în scopul furnizării serviciilor pentru care importatorul de date a fost contractat şi le este interzis să utilizeze Datele de client în orice alt scop.</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Anexa 2 la Clauzele contractuale tip</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Descrierea măsurilor tehnice şi organizatorice de securitate implementate de importatorul de date în conformitate cu Clauzele 4 (d) şi 5 (c):</w:t>
      </w:r>
    </w:p>
    <w:p w14:paraId="73D6155F" w14:textId="08E7215C" w:rsidR="00463CC3" w:rsidRPr="00690C65" w:rsidRDefault="00463CC3" w:rsidP="00463CC3">
      <w:pPr>
        <w:pStyle w:val="ProductList-Body"/>
        <w:spacing w:after="120"/>
      </w:pPr>
      <w:r>
        <w:t xml:space="preserve">1. </w:t>
      </w:r>
      <w:r>
        <w:rPr>
          <w:b/>
        </w:rPr>
        <w:t>Personalul</w:t>
      </w:r>
      <w:r w:rsidRPr="007A1E98">
        <w:rPr>
          <w:b/>
          <w:bCs/>
        </w:rPr>
        <w:t xml:space="preserve">. </w:t>
      </w:r>
      <w:r>
        <w:t xml:space="preserve">Personalul importatorului de date nu va prelucra Datele clientului fără autorizare. Personalul este obligat să păstreze confidenţialitatea Datelor clientului, iar această obligaţie continuă chiar şi după încetarea angajamentului. </w:t>
      </w:r>
    </w:p>
    <w:p w14:paraId="290598D1" w14:textId="758EF624" w:rsidR="00463CC3" w:rsidRPr="00690C65" w:rsidRDefault="00463CC3" w:rsidP="00463CC3">
      <w:pPr>
        <w:pStyle w:val="ProductList-Body"/>
      </w:pPr>
      <w:r>
        <w:t xml:space="preserve">2. </w:t>
      </w:r>
      <w:r>
        <w:rPr>
          <w:b/>
        </w:rPr>
        <w:t>Persoana de contact pentru confidenţialitatea datelor</w:t>
      </w:r>
      <w:r w:rsidRPr="007A1E98">
        <w:rPr>
          <w:b/>
          <w:bCs/>
        </w:rPr>
        <w:t>.</w:t>
      </w:r>
      <w:r>
        <w:t xml:space="preserve"> Ofiţerul importatorului de date pentru confidenţialitatea datelor poate fi contactat la următoarea adresă: </w:t>
      </w:r>
    </w:p>
    <w:p w14:paraId="45F2365C" w14:textId="77777777" w:rsidR="00463CC3" w:rsidRPr="00690C65" w:rsidRDefault="00463CC3" w:rsidP="00463CC3">
      <w:pPr>
        <w:pStyle w:val="ProductList-Body"/>
      </w:pPr>
      <w:r>
        <w:t xml:space="preserve">Microsoft Corporation </w:t>
      </w:r>
    </w:p>
    <w:p w14:paraId="48023A34" w14:textId="77777777" w:rsidR="007A1E98" w:rsidRDefault="007A1E98" w:rsidP="007A1E98">
      <w:pPr>
        <w:pStyle w:val="ProductList-Body"/>
        <w:ind w:left="360"/>
      </w:pPr>
      <w:r>
        <w:t xml:space="preserve">Attn: Chief Privacy Officer </w:t>
      </w:r>
    </w:p>
    <w:p w14:paraId="187FC81E" w14:textId="77777777" w:rsidR="007A1E98" w:rsidRDefault="007A1E98" w:rsidP="007A1E98">
      <w:pPr>
        <w:pStyle w:val="ProductList-Body"/>
        <w:ind w:left="360"/>
      </w:pPr>
      <w:r>
        <w:t xml:space="preserve">1 Microsoft Way </w:t>
      </w:r>
    </w:p>
    <w:p w14:paraId="792CD799" w14:textId="77777777" w:rsidR="007A1E98" w:rsidRDefault="007A1E98" w:rsidP="007A1E98">
      <w:pPr>
        <w:pStyle w:val="ProductList-Body"/>
        <w:spacing w:after="120"/>
        <w:ind w:left="360"/>
      </w:pPr>
      <w:r>
        <w:t xml:space="preserve">Redmond, WA 98052 USA </w:t>
      </w:r>
    </w:p>
    <w:p w14:paraId="453C1FD0" w14:textId="77777777" w:rsidR="00B143C0" w:rsidRDefault="00B143C0" w:rsidP="00B143C0">
      <w:pPr>
        <w:pStyle w:val="ProductList-Body"/>
        <w:spacing w:after="120"/>
      </w:pPr>
      <w:r w:rsidRPr="00B143C0">
        <w:t xml:space="preserve">3. </w:t>
      </w:r>
      <w:r>
        <w:rPr>
          <w:b/>
          <w:bCs/>
        </w:rPr>
        <w:t>Măsurile tehnice şi organizatorice</w:t>
      </w:r>
      <w:r w:rsidRPr="00BA49A1">
        <w:rPr>
          <w:b/>
        </w:rPr>
        <w:t>.</w:t>
      </w:r>
      <w:r>
        <w:t xml:space="preserve"> Importatorul de date a implementat şi va aplica măsuri tehnice şi organizatorice adecvate, controale interne şi tehnici de asigurare a securităţii informaţiilor menite să protejeze Datele de client, aşa cum se menţionează în secţiunea Practici şi politici de securitate din TSO faţă de pierderea, distrugerea sau modificarea accidentală, divulgarea neautorizată a informaţiilor sau accesul neautorizat ori distrugerea ilegală astfel: Măsurile tehnice şi organizatorice, controalele interne şi tehnicile de asigurare a securităţii informaţiilor stabilite în secţiunea Practici şi politici de securitate din TSO sunt incluse în prezenta Anexă 2 prin această referinţă şi sunt obligatorii pentru importatorul de date, ca şi cum ar fi fost stabilite în întregime în prezenta Anexă 2.</w:t>
      </w:r>
    </w:p>
    <w:p w14:paraId="56307797" w14:textId="7986A988" w:rsidR="00463CC3" w:rsidRPr="00690C65" w:rsidRDefault="00463CC3" w:rsidP="00463CC3">
      <w:pPr>
        <w:pStyle w:val="ProductList-Body"/>
      </w:pPr>
      <w:r>
        <w:t>Semnătura Microsoft Corporation apare în pagina următoare.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Semnarea Clauzelor contractuale tip, a Anexei 1 şi a Anexei 2 în numele importatorului de date:</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Vicepreşedinte al corporaţiei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S.U.A.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0ADDD88E" w:rsidR="00E40434" w:rsidRDefault="00E40434" w:rsidP="00A914BF">
      <w:pPr>
        <w:pStyle w:val="ProductList-Body"/>
      </w:pPr>
      <w:r>
        <w:br w:type="page"/>
      </w:r>
    </w:p>
    <w:p w14:paraId="7DB6EAFE" w14:textId="77777777" w:rsidR="00E40434" w:rsidRPr="0008458E" w:rsidRDefault="00E40434" w:rsidP="00E40434">
      <w:pPr>
        <w:pStyle w:val="ProductList-SectionHeading"/>
        <w:outlineLvl w:val="0"/>
      </w:pPr>
      <w:bookmarkStart w:id="281" w:name="_Toc489605629"/>
      <w:bookmarkStart w:id="282" w:name="Attachment4"/>
      <w:bookmarkStart w:id="283" w:name="_Toc15457334"/>
      <w:r>
        <w:lastRenderedPageBreak/>
        <w:t>Anexa 4 – Termenii Regulamentului general privind protecţia datelor al Uniunii Europene</w:t>
      </w:r>
      <w:bookmarkEnd w:id="281"/>
      <w:bookmarkEnd w:id="283"/>
    </w:p>
    <w:bookmarkEnd w:id="282"/>
    <w:p w14:paraId="11A33515" w14:textId="77777777" w:rsidR="00B143C0" w:rsidRDefault="00B143C0" w:rsidP="00B143C0">
      <w:pPr>
        <w:pStyle w:val="ProductList-Body"/>
      </w:pPr>
      <w:r>
        <w:t>Microsoft îşi asumă angajamentul faţă de toţi clienţii de a aplica Termenii GDPR începând cu 25 mai 2018. Aceste angajamente sunt obligatorii pentru Microsoft faţă de Client, cu excepţia (1) versiunii TSO care se aplică tuturor abonamentelor la Serviciile online sau (2) tuturor contractelor la care se face trimitere în prezenta anexă.</w:t>
      </w:r>
    </w:p>
    <w:p w14:paraId="3D381037" w14:textId="77777777" w:rsidR="00B143C0" w:rsidRDefault="00B143C0" w:rsidP="00B143C0">
      <w:pPr>
        <w:pStyle w:val="ProductList-Body"/>
      </w:pPr>
    </w:p>
    <w:p w14:paraId="2AD2E08E" w14:textId="77777777" w:rsidR="00B143C0" w:rsidRDefault="00B143C0" w:rsidP="00B143C0">
      <w:pPr>
        <w:pStyle w:val="ProductList-Body"/>
      </w:pPr>
      <w:r>
        <w:t>În sensul Termenilor GDPR, Clientul şi Microsoft sunt de acord că Clientul este operatorul datelor cu caracter personal şi că Microsoft este persoana împuternicită de operator care prelucrează datele respective, cu excepţia cazului în care Clientul acţionează ca persoană împuternicită de operator să prelucreze datele cu caracter personal, în acest caz Microsoft fiind subcontractant. Termenii GDPR se aplică prelucrării datelor cu caracter personal, în temeiul GDPR, de către compania Microsoft în numele Clientului. Termenii GDPR nu limitează şi nu reduc angajamentele în materie de protecţie a datelor cu caracter personal pe care Microsoft şi le asumă faţă de Client în Termenii Serviciilor online sau în orice alt contract încheiat între Microsoft şi Client. Termenii GDPR nu se aplică în cazul în care Microsoft este un operator de date cu caracter personal.</w:t>
      </w:r>
    </w:p>
    <w:p w14:paraId="556D35E7" w14:textId="77777777" w:rsidR="00E40434" w:rsidRPr="0008458E" w:rsidRDefault="00E40434" w:rsidP="00E40434">
      <w:pPr>
        <w:pStyle w:val="ProductList-Body"/>
      </w:pPr>
    </w:p>
    <w:p w14:paraId="59B9CBF0" w14:textId="1B936F09" w:rsidR="00E40434" w:rsidRPr="00216953" w:rsidRDefault="00E40434" w:rsidP="00E40434">
      <w:pPr>
        <w:pStyle w:val="ProductList-Body"/>
        <w:outlineLvl w:val="1"/>
        <w:rPr>
          <w:color w:val="00188F"/>
        </w:rPr>
      </w:pPr>
      <w:r w:rsidRPr="00216953">
        <w:rPr>
          <w:b/>
          <w:color w:val="00188F"/>
        </w:rPr>
        <w:t>Obligaţiile GDPR relevante: articolele 28, 32 şi 33</w:t>
      </w:r>
    </w:p>
    <w:p w14:paraId="47D19B0A" w14:textId="77777777" w:rsidR="00E40434" w:rsidRPr="0008458E" w:rsidRDefault="00E40434" w:rsidP="00E40434">
      <w:pPr>
        <w:pStyle w:val="ProductList-Body"/>
      </w:pPr>
    </w:p>
    <w:p w14:paraId="4F35BB34" w14:textId="77777777" w:rsidR="00E40434" w:rsidRPr="0008458E" w:rsidRDefault="00E40434" w:rsidP="00E40434">
      <w:pPr>
        <w:pStyle w:val="ProductList-Body"/>
        <w:spacing w:after="120"/>
        <w:ind w:left="158"/>
      </w:pPr>
      <w:r>
        <w:rPr>
          <w:b/>
        </w:rPr>
        <w:t xml:space="preserve">1. </w:t>
      </w:r>
      <w:r>
        <w:t>Microsoft nu recrutează o altă persoană împuternicită de operator fără a primi în prealabil o autorizaţie scrisă, specifică sau generală, din partea Clientului. În cazul unei autorizaţii generale scrise, Microsoft informează Clientul cu privire la orice modificări preconizate privind adăugarea sau înlocuirea altor persoane împuternicite de operator, oferind astfel posibilitatea Clientului de a formula obiecţii faţă de aceste modificări. [articolul 28 alineatul (2)]</w:t>
      </w:r>
    </w:p>
    <w:p w14:paraId="5B5B9B4C" w14:textId="4A49E6AA" w:rsidR="00E40434" w:rsidRPr="0008458E" w:rsidRDefault="00B143C0" w:rsidP="00E40434">
      <w:pPr>
        <w:pStyle w:val="ProductList-Body"/>
        <w:spacing w:after="120"/>
        <w:ind w:left="158"/>
      </w:pPr>
      <w:r>
        <w:rPr>
          <w:b/>
        </w:rPr>
        <w:t>2.</w:t>
      </w:r>
      <w:r>
        <w:t xml:space="preserve"> Prelucrarea de către Microsoft este reglementată de Termenii GDPR în temeiul dreptului Uniunii (denumită, în continuare, „Uniunea”) sau al dreptului intern şi are caracter obligatoriu pentru Microsoft în raport cu Clientul. Obiectul şi durata prelucrării, natura şi scopul prelucrării, tipul de date cu caracter personal şi categoriile de persoane vizate şi obligaţiile şi drepturile Clientului sunt prevăzute în contractul de licenţiere al Clientului, inclusiv în Termenii GDPR</w:t>
      </w:r>
      <w:r w:rsidR="00E40434">
        <w:t xml:space="preserve">. În special, Microsoft: </w:t>
      </w:r>
    </w:p>
    <w:p w14:paraId="6461918B" w14:textId="77777777" w:rsidR="00E40434" w:rsidRPr="0008458E" w:rsidRDefault="00E40434" w:rsidP="00E40434">
      <w:pPr>
        <w:pStyle w:val="ProductList-Body"/>
        <w:spacing w:after="120"/>
        <w:ind w:left="1440" w:hanging="720"/>
      </w:pPr>
      <w:r>
        <w:rPr>
          <w:b/>
        </w:rPr>
        <w:t>(a)</w:t>
      </w:r>
      <w:r>
        <w:tab/>
        <w:t xml:space="preserve">prelucrează datele cu caracter personal numai pe baza unor instrucţiuni documentate din partea Clientului, inclusiv în ceea ce priveşte transferurile de date cu caracter personal către o ţară terţă sau o organizaţie internaţională, cu excepţia cazului în care această obligaţie îi revine companiei Microsoft în temeiul dreptului Uniunii sau al dreptului intern care i se aplică; în acest caz, Microsoft notifică această obligaţie juridică Clientului înainte de prelucrare, cu excepţia cazului în care dreptul respectiv interzice o astfel de notificare din motive importante legate de interesul public; </w:t>
      </w:r>
    </w:p>
    <w:p w14:paraId="0E1960A9" w14:textId="77777777" w:rsidR="00E40434" w:rsidRPr="0008458E" w:rsidRDefault="00E40434" w:rsidP="00E40434">
      <w:pPr>
        <w:pStyle w:val="ProductList-Body"/>
        <w:spacing w:after="120"/>
        <w:ind w:left="1440" w:hanging="720"/>
      </w:pPr>
      <w:r>
        <w:rPr>
          <w:b/>
        </w:rPr>
        <w:t>(b)</w:t>
      </w:r>
      <w:r>
        <w:tab/>
        <w:t xml:space="preserve">se asigură că persoanele autorizate să prelucreze datele cu caracter personal s-au angajat să respecte confidenţialitatea sau au o obligaţie statutară adecvată de confidenţialitate; </w:t>
      </w:r>
    </w:p>
    <w:p w14:paraId="7E9DDABA" w14:textId="77777777" w:rsidR="00E40434" w:rsidRPr="0008458E" w:rsidRDefault="00E40434" w:rsidP="00E40434">
      <w:pPr>
        <w:pStyle w:val="ProductList-Body"/>
        <w:spacing w:after="120"/>
        <w:ind w:left="720"/>
      </w:pPr>
      <w:r>
        <w:rPr>
          <w:b/>
        </w:rPr>
        <w:t>(c)</w:t>
      </w:r>
      <w:r>
        <w:tab/>
        <w:t xml:space="preserve">adoptă toate măsurile necesare în conformitate cu articolul 32 din GDPR; </w:t>
      </w:r>
    </w:p>
    <w:p w14:paraId="08DD1FA3" w14:textId="34E4F00D" w:rsidR="00E40434" w:rsidRPr="0008458E" w:rsidRDefault="00E40434" w:rsidP="00E40434">
      <w:pPr>
        <w:pStyle w:val="ProductList-Body"/>
        <w:spacing w:after="120"/>
        <w:ind w:left="720"/>
      </w:pPr>
      <w:r>
        <w:rPr>
          <w:b/>
        </w:rPr>
        <w:t>(d)</w:t>
      </w:r>
      <w:r>
        <w:tab/>
        <w:t>respectă condiţiile menţionate la alineatele (</w:t>
      </w:r>
      <w:r w:rsidR="000E1D57">
        <w:t>1</w:t>
      </w:r>
      <w:r>
        <w:t xml:space="preserve">) şi (3) privind recrutarea unei alte persoane împuternicite de operator; </w:t>
      </w:r>
    </w:p>
    <w:p w14:paraId="261372AE" w14:textId="77777777" w:rsidR="00E40434" w:rsidRPr="0008458E" w:rsidRDefault="00E40434" w:rsidP="00E40434">
      <w:pPr>
        <w:pStyle w:val="ProductList-Body"/>
        <w:spacing w:after="120"/>
        <w:ind w:left="1440" w:hanging="720"/>
      </w:pPr>
      <w:r>
        <w:rPr>
          <w:b/>
        </w:rPr>
        <w:t>(e)</w:t>
      </w:r>
      <w:r>
        <w:tab/>
        <w:t xml:space="preserve">ţinând seama de natura prelucrării, oferă asistenţă Clientului prin măsuri tehnice şi organizatorice adecvate, în măsura în care acest lucru este posibil, pentru îndeplinirea obligaţiei Clientului de a răspunde cererilor privind exercitarea de către persoana vizată a drepturilor prevăzute în capitolul III din GDPR; </w:t>
      </w:r>
    </w:p>
    <w:p w14:paraId="5323351B" w14:textId="77777777" w:rsidR="00E40434" w:rsidRPr="0008458E" w:rsidRDefault="00E40434" w:rsidP="00E40434">
      <w:pPr>
        <w:pStyle w:val="ProductList-Body"/>
        <w:spacing w:after="120"/>
        <w:ind w:left="1440" w:hanging="720"/>
      </w:pPr>
      <w:r>
        <w:rPr>
          <w:b/>
        </w:rPr>
        <w:t>(f)</w:t>
      </w:r>
      <w:r>
        <w:tab/>
        <w:t>ajută Clientul să asigure respectarea obligaţiilor prevăzute la articolele 32-36 din GDPR, ţinând seama de caracterul prelucrării şi informaţiile aflate la dispoziţia companiei Microsoft;</w:t>
      </w:r>
    </w:p>
    <w:p w14:paraId="08B939FC" w14:textId="77777777" w:rsidR="00E40434" w:rsidRPr="0008458E" w:rsidRDefault="00E40434" w:rsidP="00E40434">
      <w:pPr>
        <w:pStyle w:val="ProductList-Body"/>
        <w:spacing w:after="120"/>
        <w:ind w:left="1440" w:hanging="720"/>
      </w:pPr>
      <w:r>
        <w:rPr>
          <w:b/>
        </w:rPr>
        <w:t>(g)</w:t>
      </w:r>
      <w:r>
        <w:tab/>
        <w:t xml:space="preserve">la alegerea Clientului, şterge sau returnează Clientului toate datele cu caracter personal după încetarea furnizării serviciilor legate de prelucrare şi elimină copiile existente, cu excepţia cazului în care dreptul Uniunii sau dreptul intern impune stocarea datelor cu caracter personal; </w:t>
      </w:r>
    </w:p>
    <w:p w14:paraId="44F21E9C" w14:textId="77777777" w:rsidR="00E40434" w:rsidRPr="0008458E" w:rsidRDefault="00E40434" w:rsidP="00E40434">
      <w:pPr>
        <w:pStyle w:val="ProductList-Body"/>
        <w:spacing w:after="120"/>
        <w:ind w:left="1440" w:hanging="720"/>
      </w:pPr>
      <w:r>
        <w:rPr>
          <w:b/>
        </w:rPr>
        <w:t>(h)</w:t>
      </w:r>
      <w:r>
        <w:tab/>
        <w:t xml:space="preserve">pune la dispoziţia Clientului toate informaţiile necesare pentru a demonstra respectarea obligaţiilor prevăzute la articolul 28 din GDPR, permite desfăşurarea auditurilor, inclusiv a inspecţiilor, efectuate de Client sau alt auditor mandatat şi contribuie la acestea. </w:t>
      </w:r>
    </w:p>
    <w:p w14:paraId="178D2B01" w14:textId="77777777" w:rsidR="00E40434" w:rsidRPr="0008458E" w:rsidRDefault="00E40434" w:rsidP="00E40434">
      <w:pPr>
        <w:pStyle w:val="ProductList-Body"/>
        <w:spacing w:after="120"/>
        <w:ind w:left="158"/>
      </w:pPr>
      <w:r>
        <w:t>Microsoft informează imediat Clientul în cazul în care, în opinia sa, o instrucţiune încalcă GDPR sau alte dispoziţii din dreptul intern sau din dreptul Uniunii referitoare la protecţia datelor. [articolul 28 alineatul (3)]</w:t>
      </w:r>
    </w:p>
    <w:p w14:paraId="1DB78129" w14:textId="77777777" w:rsidR="00E40434" w:rsidRPr="0008458E" w:rsidRDefault="00E40434" w:rsidP="00E40434">
      <w:pPr>
        <w:pStyle w:val="ProductList-Body"/>
        <w:spacing w:after="120"/>
        <w:ind w:left="158"/>
      </w:pPr>
      <w:r>
        <w:rPr>
          <w:b/>
        </w:rPr>
        <w:t>3.</w:t>
      </w:r>
      <w:r>
        <w:t xml:space="preserve"> În cazul în care Microsoft recrutează o altă persoană împuternicită pentru efectuarea de activităţi de prelucrare specifice în numele Clientului, aceleaşi obligaţii privind protecţia datelor prevăzute în Termenii GDPR revin celei de a doua persoane împuternicite, prin intermediul unui contract sau al unui alt act juridic, în temeiul dreptului Uniunii sau al dreptului intern, în special furnizarea de garanţii suficiente pentru punerea în aplicare a unor măsuri tehnice şi organizatorice adecvate, astfel încât prelucrarea să îndeplinească cerinţele GDPR. În cazul în care această a </w:t>
      </w:r>
      <w:r>
        <w:lastRenderedPageBreak/>
        <w:t>doua persoană împuternicită nu îşi respectă obligaţiile privind protecţia datelor, Microsoft rămâne pe deplin răspunzătoare faţă de Client în ceea ce priveşte îndeplinirea obligaţiilor acestei a doua persoane împuternicite. [articolul 28 alineatul (4)]</w:t>
      </w:r>
    </w:p>
    <w:p w14:paraId="23E2B36D" w14:textId="77777777" w:rsidR="00E40434" w:rsidRPr="0008458E" w:rsidRDefault="00E40434" w:rsidP="00E40434">
      <w:pPr>
        <w:pStyle w:val="ProductList-Body"/>
        <w:spacing w:after="120"/>
        <w:ind w:left="158"/>
      </w:pPr>
      <w:r>
        <w:rPr>
          <w:b/>
        </w:rPr>
        <w:t>4.</w:t>
      </w:r>
      <w:r>
        <w:t xml:space="preserve"> Având în vedere stadiul actual al dezvoltării, costurile implementării şi natura, domeniul de aplicare, contextul şi scopurile prelucrării, precum şi riscul cu diferite grade de probabilitate şi gravitate pentru drepturile şi libertăţile persoanelor fizice, Clientul şi Microsoft implementează măsuri tehnice şi organizatorice adecvate în vederea asigurării unui nivel de securitate corespunzător acestui risc, incluzând printre altele, după caz: </w:t>
      </w:r>
    </w:p>
    <w:p w14:paraId="4B0A128C" w14:textId="77777777" w:rsidR="00E40434" w:rsidRPr="0008458E" w:rsidRDefault="00E40434" w:rsidP="00E40434">
      <w:pPr>
        <w:pStyle w:val="ProductList-Body"/>
        <w:spacing w:after="120"/>
        <w:ind w:left="720"/>
      </w:pPr>
      <w:r>
        <w:rPr>
          <w:rFonts w:cstheme="minorHAnsi"/>
          <w:b/>
          <w:szCs w:val="18"/>
        </w:rPr>
        <w:t>(a)</w:t>
      </w:r>
      <w:r>
        <w:rPr>
          <w:rFonts w:cstheme="minorHAnsi"/>
          <w:szCs w:val="18"/>
        </w:rPr>
        <w:tab/>
        <w:t xml:space="preserve">pseudonimizarea şi criptarea datelor cu caracter personal; </w:t>
      </w:r>
    </w:p>
    <w:p w14:paraId="5C76564E" w14:textId="77777777" w:rsidR="00E40434" w:rsidRPr="0008458E" w:rsidRDefault="00E40434" w:rsidP="00E40434">
      <w:pPr>
        <w:pStyle w:val="ProductList-Body"/>
        <w:spacing w:after="120"/>
        <w:ind w:left="1440" w:hanging="720"/>
      </w:pPr>
      <w:r>
        <w:rPr>
          <w:rFonts w:cstheme="minorHAnsi"/>
          <w:b/>
          <w:szCs w:val="18"/>
        </w:rPr>
        <w:t>(b)</w:t>
      </w:r>
      <w:r>
        <w:rPr>
          <w:rFonts w:cstheme="minorHAnsi"/>
          <w:szCs w:val="18"/>
        </w:rPr>
        <w:tab/>
        <w:t xml:space="preserve">capacitatea de a asigura confidenţialitatea, integritatea, disponibilitatea şi rezistenţa continue ale sistemelor şi serviciilor de prelucrare; </w:t>
      </w:r>
    </w:p>
    <w:p w14:paraId="42D9D92F" w14:textId="77777777" w:rsidR="00E40434" w:rsidRPr="0008458E" w:rsidRDefault="00E40434" w:rsidP="00E40434">
      <w:pPr>
        <w:pStyle w:val="ProductList-Body"/>
        <w:spacing w:after="120"/>
        <w:ind w:left="1440" w:hanging="720"/>
      </w:pPr>
      <w:r>
        <w:rPr>
          <w:rFonts w:cstheme="minorHAnsi"/>
          <w:b/>
          <w:szCs w:val="18"/>
        </w:rPr>
        <w:t>(c)</w:t>
      </w:r>
      <w:r>
        <w:rPr>
          <w:rFonts w:cstheme="minorHAnsi"/>
          <w:szCs w:val="18"/>
        </w:rPr>
        <w:tab/>
        <w:t>capacitatea de a restabili disponibilitatea datelor cu caracter personal şi accesul la acestea în timp util în cazul în care are loc un incident de natură fizică sau tehnică şi</w:t>
      </w:r>
    </w:p>
    <w:p w14:paraId="3A6DBAAA" w14:textId="77777777" w:rsidR="00E40434" w:rsidRPr="0008458E" w:rsidRDefault="00E40434" w:rsidP="00E40434">
      <w:pPr>
        <w:pStyle w:val="ProductList-Body"/>
        <w:spacing w:after="120"/>
        <w:ind w:left="1440" w:hanging="720"/>
      </w:pPr>
      <w:r>
        <w:rPr>
          <w:rFonts w:cstheme="minorHAnsi"/>
          <w:b/>
          <w:szCs w:val="18"/>
        </w:rPr>
        <w:t>(d)</w:t>
      </w:r>
      <w:r>
        <w:rPr>
          <w:rFonts w:cstheme="minorHAnsi"/>
          <w:szCs w:val="18"/>
        </w:rPr>
        <w:tab/>
        <w:t>un proces pentru testarea, evaluarea şi aprecierea periodice ale eficacităţii măsurilor tehnice şi organizatorice pentru a garanta securitatea prelucrării. [articolul 32 alineatul (1)]</w:t>
      </w:r>
    </w:p>
    <w:p w14:paraId="1E9ED664" w14:textId="77777777" w:rsidR="00E40434" w:rsidRPr="0008458E" w:rsidRDefault="00E40434" w:rsidP="00E40434">
      <w:pPr>
        <w:pStyle w:val="ProductList-Body"/>
        <w:spacing w:after="120"/>
        <w:ind w:left="158"/>
      </w:pPr>
      <w:r>
        <w:rPr>
          <w:b/>
        </w:rPr>
        <w:t>5.</w:t>
      </w:r>
      <w:r>
        <w:t xml:space="preserve"> La evaluarea nivelului adecvat de securitate, se ţine seama în special de riscurile prezentate de prelucrare, generate în special, în mod accidental sau ilegal, de distrugerea, pierderea, modificarea, divulgarea neautorizată sau accesul neautorizat la datele cu caracter personal transmise, stocate sau prelucrate într-un alt mod. [articolul 32 alineatul (2)]</w:t>
      </w:r>
    </w:p>
    <w:p w14:paraId="4E936A82" w14:textId="77777777" w:rsidR="00E40434" w:rsidRPr="0008458E" w:rsidRDefault="00E40434" w:rsidP="00E40434">
      <w:pPr>
        <w:pStyle w:val="ProductList-Body"/>
        <w:spacing w:after="120"/>
        <w:ind w:left="158"/>
      </w:pPr>
      <w:r>
        <w:rPr>
          <w:b/>
        </w:rPr>
        <w:t>6.</w:t>
      </w:r>
      <w:r>
        <w:t xml:space="preserve"> Clientul şi Microsoft iau măsuri pentru a asigura faptul că orice persoană fizică care acţionează sub autoritatea Clientului sau a companiei Microsoft şi care are acces la date cu caracter personal nu le prelucrează decât la cererea Clientului, cu excepţia cazului în care această obligaţie îi revine în temeiul dreptului Uniunii sau al dreptului intern. [articolul 32 alineatul (4)]</w:t>
      </w:r>
    </w:p>
    <w:p w14:paraId="56D2FB70" w14:textId="77777777" w:rsidR="00B143C0" w:rsidRDefault="00B143C0" w:rsidP="00B143C0">
      <w:pPr>
        <w:pStyle w:val="ProductList-Body"/>
        <w:tabs>
          <w:tab w:val="clear" w:pos="158"/>
        </w:tabs>
        <w:ind w:left="158"/>
      </w:pPr>
      <w:r>
        <w:rPr>
          <w:b/>
          <w:bCs/>
        </w:rPr>
        <w:t>7.</w:t>
      </w:r>
      <w:r>
        <w:t xml:space="preserve"> Microsoft înştiinţează Clientul fără întârzieri nejustificate după ce ia cunoştinţă de o încălcare a securităţii datelor cu caracter personal. [articolul 33 alineatul (2)]. O astfel de notificare va include informaţiile pe care o persoană împuternicită de operator trebuie să le furnizeze unui operator în temeiul articolului 33 alineatul (3), în măsura în care informaţiile respective sunt puse la dispoziţia Microsoft într-un mod rezonabil.</w:t>
      </w:r>
    </w:p>
    <w:p w14:paraId="7BC967AB" w14:textId="77777777" w:rsidR="004D27A6" w:rsidRPr="00690C65" w:rsidRDefault="004D27A6" w:rsidP="00B143C0">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44D9FA4" w14:textId="77777777" w:rsidR="00944C1D" w:rsidRDefault="00944C1D" w:rsidP="009A573F">
      <w:pPr>
        <w:spacing w:after="0" w:line="240" w:lineRule="auto"/>
      </w:pPr>
      <w:r>
        <w:separator/>
      </w:r>
    </w:p>
  </w:endnote>
  <w:endnote w:type="continuationSeparator" w:id="0">
    <w:p w14:paraId="28A24EBD" w14:textId="77777777" w:rsidR="00944C1D" w:rsidRDefault="00944C1D" w:rsidP="009A573F">
      <w:pPr>
        <w:spacing w:after="0" w:line="240" w:lineRule="auto"/>
      </w:pPr>
      <w:r>
        <w:continuationSeparator/>
      </w:r>
    </w:p>
  </w:endnote>
  <w:endnote w:type="continuationNotice" w:id="1">
    <w:p w14:paraId="0204214A" w14:textId="77777777" w:rsidR="00944C1D" w:rsidRDefault="00944C1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DE3BA5" w:rsidRDefault="00DE3BA5"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DE3BA5" w:rsidRPr="00591643" w:rsidRDefault="00DE3BA5">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E3BA5" w:rsidRPr="00C76DF3" w14:paraId="2D750BD3" w14:textId="77777777" w:rsidTr="00E4043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DE3BA5" w:rsidRPr="00C76DF3" w:rsidRDefault="00944C1D" w:rsidP="005C51AC">
          <w:pPr>
            <w:pStyle w:val="ProductList-OfferingBody"/>
            <w:ind w:left="-77" w:right="-73"/>
            <w:jc w:val="center"/>
            <w:rPr>
              <w:color w:val="808080" w:themeColor="background1" w:themeShade="80"/>
              <w:sz w:val="14"/>
              <w:szCs w:val="14"/>
            </w:rPr>
          </w:pPr>
          <w:hyperlink w:anchor="TableofContents" w:history="1">
            <w:r w:rsidR="00DE3BA5">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DE3BA5" w:rsidRPr="00C76DF3" w:rsidRDefault="00DE3BA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DE3BA5" w:rsidRPr="00C76DF3" w:rsidRDefault="00944C1D" w:rsidP="005C51AC">
          <w:pPr>
            <w:pStyle w:val="ProductList-OfferingBody"/>
            <w:ind w:left="-72" w:right="-74"/>
            <w:jc w:val="center"/>
            <w:rPr>
              <w:color w:val="808080" w:themeColor="background1" w:themeShade="80"/>
              <w:sz w:val="14"/>
              <w:szCs w:val="14"/>
            </w:rPr>
          </w:pPr>
          <w:hyperlink w:anchor="Introduction" w:history="1">
            <w:r w:rsidR="00DE3BA5">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DE3BA5" w:rsidRPr="00C76DF3" w:rsidRDefault="00DE3BA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9B810B" w14:textId="4D950F63" w:rsidR="00DE3BA5" w:rsidRPr="00C76DF3" w:rsidRDefault="00944C1D" w:rsidP="005C51AC">
          <w:pPr>
            <w:pStyle w:val="ProductList-OfferingBody"/>
            <w:ind w:left="-72" w:right="-75"/>
            <w:jc w:val="center"/>
            <w:rPr>
              <w:color w:val="808080" w:themeColor="background1" w:themeShade="80"/>
              <w:sz w:val="14"/>
              <w:szCs w:val="14"/>
            </w:rPr>
          </w:pPr>
          <w:hyperlink w:anchor="GeneralTerms" w:history="1">
            <w:r w:rsidR="00DE3BA5">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DE3BA5" w:rsidRPr="00C76DF3" w:rsidRDefault="00DE3BA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DE3BA5" w:rsidRPr="00C76DF3" w:rsidRDefault="00944C1D" w:rsidP="005C51AC">
          <w:pPr>
            <w:pStyle w:val="ProductList-OfferingBody"/>
            <w:ind w:left="-72" w:right="-77"/>
            <w:jc w:val="center"/>
            <w:rPr>
              <w:color w:val="808080" w:themeColor="background1" w:themeShade="80"/>
              <w:sz w:val="14"/>
              <w:szCs w:val="14"/>
            </w:rPr>
          </w:pPr>
          <w:hyperlink w:anchor="PrivacyandSecurityTerms" w:history="1">
            <w:r w:rsidR="00DE3BA5">
              <w:rPr>
                <w:rStyle w:val="Hyperlink"/>
                <w:sz w:val="14"/>
                <w:szCs w:val="14"/>
              </w:rPr>
              <w:t>Termenii privind confidenţialitatea şi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DE3BA5" w:rsidRPr="00C76DF3" w:rsidRDefault="00DE3BA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DE3BA5" w:rsidRPr="00C76DF3" w:rsidRDefault="00944C1D" w:rsidP="005C51AC">
          <w:pPr>
            <w:pStyle w:val="ProductList-OfferingBody"/>
            <w:ind w:left="-72" w:right="-77"/>
            <w:jc w:val="center"/>
            <w:rPr>
              <w:color w:val="808080" w:themeColor="background1" w:themeShade="80"/>
              <w:sz w:val="14"/>
              <w:szCs w:val="14"/>
            </w:rPr>
          </w:pPr>
          <w:hyperlink w:anchor="OnlineServiceSpecificTerms" w:history="1">
            <w:r w:rsidR="00DE3BA5">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DE3BA5" w:rsidRPr="00C76DF3" w:rsidRDefault="00DE3BA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DE3BA5" w:rsidRPr="00C76DF3" w:rsidRDefault="00944C1D" w:rsidP="005C51AC">
          <w:pPr>
            <w:pStyle w:val="ProductList-OfferingBody"/>
            <w:ind w:left="-72" w:right="-76"/>
            <w:jc w:val="center"/>
            <w:rPr>
              <w:color w:val="808080" w:themeColor="background1" w:themeShade="80"/>
              <w:sz w:val="14"/>
              <w:szCs w:val="14"/>
            </w:rPr>
          </w:pPr>
          <w:hyperlink w:anchor="Attachment1" w:history="1">
            <w:r w:rsidR="00DE3BA5">
              <w:rPr>
                <w:rStyle w:val="Hyperlink"/>
                <w:sz w:val="14"/>
                <w:szCs w:val="14"/>
              </w:rPr>
              <w:t>Anexe</w:t>
            </w:r>
          </w:hyperlink>
        </w:p>
      </w:tc>
    </w:tr>
  </w:tbl>
  <w:p w14:paraId="7E537610" w14:textId="77777777" w:rsidR="00DE3BA5" w:rsidRPr="00591643" w:rsidRDefault="00DE3BA5"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35B813B4" w14:textId="77777777" w:rsidTr="00E00D6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6BDA5640" w:rsidR="00DE3BA5" w:rsidRPr="00B13BCE" w:rsidRDefault="00944C1D" w:rsidP="00591643">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DE3BA5" w:rsidRPr="00B61E15" w:rsidRDefault="00DE3BA5"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5F34035" w:rsidR="00DE3BA5" w:rsidRPr="00B13BCE" w:rsidRDefault="00944C1D" w:rsidP="00AB51F4">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DE3BA5" w:rsidRPr="00B61E15" w:rsidRDefault="00DE3BA5"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61FD3813" w:rsidR="00DE3BA5" w:rsidRPr="00B13BCE" w:rsidRDefault="00944C1D" w:rsidP="00AB51F4">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DE3BA5" w:rsidRPr="00B61E15" w:rsidRDefault="00DE3BA5"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18655544" w:rsidR="00DE3BA5" w:rsidRPr="00B13BCE" w:rsidRDefault="00944C1D" w:rsidP="005C725F">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DE3BA5" w:rsidRPr="00B13BCE" w:rsidRDefault="00DE3BA5"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DD38BC2" w:rsidR="00DE3BA5" w:rsidRPr="00B13BCE" w:rsidRDefault="00944C1D" w:rsidP="009C1BC4">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DE3BA5" w:rsidRPr="00B13BCE" w:rsidRDefault="00DE3BA5"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7C60E74" w:rsidR="00DE3BA5" w:rsidRPr="00B13BCE" w:rsidRDefault="00944C1D" w:rsidP="00AB51F4">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71D89FB4" w14:textId="77777777" w:rsidR="00DE3BA5" w:rsidRPr="00B13BCE" w:rsidRDefault="00DE3BA5">
    <w:pPr>
      <w:pStyle w:val="Footer"/>
      <w:rPr>
        <w:sz w:val="14"/>
        <w:szCs w:val="14"/>
        <w:lang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6C8A8253"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FF20C" w14:textId="77777777" w:rsidR="00DE3BA5" w:rsidRPr="00B13BCE" w:rsidRDefault="00944C1D" w:rsidP="001A140A">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3D58017"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9FC202" w14:textId="77777777" w:rsidR="00DE3BA5" w:rsidRPr="00B13BCE" w:rsidRDefault="00944C1D" w:rsidP="001A140A">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BE27D6D"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28901" w14:textId="77777777" w:rsidR="00DE3BA5" w:rsidRPr="00B13BCE" w:rsidRDefault="00944C1D" w:rsidP="001A140A">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57EAD00"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FB755" w14:textId="77777777" w:rsidR="00DE3BA5" w:rsidRPr="00B13BCE" w:rsidRDefault="00944C1D" w:rsidP="001A140A">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E92C04"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4A841F" w14:textId="77777777" w:rsidR="00DE3BA5" w:rsidRPr="00B13BCE" w:rsidRDefault="00944C1D" w:rsidP="001A140A">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11BB7E0B"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DF2B3C" w14:textId="77777777" w:rsidR="00DE3BA5" w:rsidRPr="00B13BCE" w:rsidRDefault="00944C1D" w:rsidP="001A140A">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4DC4016B" w14:textId="77777777" w:rsidR="00DE3BA5" w:rsidRPr="00B13BCE" w:rsidRDefault="00DE3BA5" w:rsidP="00E00D6F">
    <w:pPr>
      <w:pStyle w:val="Footer"/>
      <w:rPr>
        <w:sz w:val="14"/>
        <w:szCs w:val="14"/>
        <w:lang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72CB9556" w14:textId="77777777" w:rsidTr="004653F5">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AD7C1A" w14:textId="77777777" w:rsidR="00DE3BA5" w:rsidRPr="00B13BCE" w:rsidRDefault="00944C1D" w:rsidP="00E40434">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77ECD9C" w14:textId="77777777" w:rsidR="00DE3BA5" w:rsidRPr="00B61E15" w:rsidRDefault="00DE3BA5"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A29D2F" w14:textId="77777777" w:rsidR="00DE3BA5" w:rsidRPr="00B13BCE" w:rsidRDefault="00944C1D" w:rsidP="00E40434">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774E0CD" w14:textId="77777777" w:rsidR="00DE3BA5" w:rsidRPr="00B61E15" w:rsidRDefault="00DE3BA5"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E0F24F" w14:textId="77777777" w:rsidR="00DE3BA5" w:rsidRPr="00B13BCE" w:rsidRDefault="00944C1D" w:rsidP="00E40434">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5BCB8BB" w14:textId="77777777" w:rsidR="00DE3BA5" w:rsidRPr="00B61E15" w:rsidRDefault="00DE3BA5"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07DDAF" w14:textId="77777777" w:rsidR="00DE3BA5" w:rsidRPr="00B13BCE" w:rsidRDefault="00944C1D" w:rsidP="00E40434">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D0773D" w14:textId="77777777" w:rsidR="00DE3BA5" w:rsidRPr="00B13BCE" w:rsidRDefault="00DE3BA5" w:rsidP="00E4043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7B31E3" w14:textId="77777777" w:rsidR="00DE3BA5" w:rsidRPr="00B13BCE" w:rsidRDefault="00944C1D" w:rsidP="00E40434">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53572F6" w14:textId="77777777" w:rsidR="00DE3BA5" w:rsidRPr="00B13BCE" w:rsidRDefault="00DE3BA5" w:rsidP="00E4043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80242" w14:textId="77777777" w:rsidR="00DE3BA5" w:rsidRPr="00B13BCE" w:rsidRDefault="00944C1D" w:rsidP="00E40434">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372521B3" w14:textId="77777777" w:rsidR="00DE3BA5" w:rsidRPr="00591643" w:rsidRDefault="00DE3BA5"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684AF850"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230BAA" w14:textId="77777777" w:rsidR="00DE3BA5" w:rsidRPr="00B13BCE" w:rsidRDefault="00944C1D" w:rsidP="001A140A">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38372F7"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E5177" w14:textId="77777777" w:rsidR="00DE3BA5" w:rsidRPr="00B13BCE" w:rsidRDefault="00944C1D" w:rsidP="001A140A">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FE7ECB7"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7101F1" w14:textId="77777777" w:rsidR="00DE3BA5" w:rsidRPr="00B13BCE" w:rsidRDefault="00944C1D" w:rsidP="001A140A">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D64761B"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13D7E0" w14:textId="77777777" w:rsidR="00DE3BA5" w:rsidRPr="00B13BCE" w:rsidRDefault="00944C1D" w:rsidP="001A140A">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4DA60E"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866B1" w14:textId="77777777" w:rsidR="00DE3BA5" w:rsidRPr="00B13BCE" w:rsidRDefault="00944C1D" w:rsidP="001A140A">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5B854AB"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4D8B9" w14:textId="77777777" w:rsidR="00DE3BA5" w:rsidRPr="00B13BCE" w:rsidRDefault="00944C1D" w:rsidP="001A140A">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084287B6" w14:textId="77777777" w:rsidR="00DE3BA5" w:rsidRPr="00B13BCE" w:rsidRDefault="00DE3BA5" w:rsidP="00E00D6F">
    <w:pPr>
      <w:pStyle w:val="Footer"/>
      <w:rPr>
        <w:sz w:val="14"/>
        <w:szCs w:val="14"/>
        <w:lang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5960BEDD" w14:textId="77777777" w:rsidTr="004653F5">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DC3B35" w14:textId="77777777" w:rsidR="00DE3BA5" w:rsidRPr="00B13BCE" w:rsidRDefault="00944C1D" w:rsidP="00E40434">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7D85EF6" w14:textId="77777777" w:rsidR="00DE3BA5" w:rsidRPr="00B61E15" w:rsidRDefault="00DE3BA5"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FBCD7" w14:textId="77777777" w:rsidR="00DE3BA5" w:rsidRPr="00B13BCE" w:rsidRDefault="00944C1D" w:rsidP="00E40434">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BC43CC" w14:textId="77777777" w:rsidR="00DE3BA5" w:rsidRPr="00B61E15" w:rsidRDefault="00DE3BA5"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81ABB8" w14:textId="77777777" w:rsidR="00DE3BA5" w:rsidRPr="00B13BCE" w:rsidRDefault="00944C1D" w:rsidP="00E40434">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A59E0A" w14:textId="77777777" w:rsidR="00DE3BA5" w:rsidRPr="00B61E15" w:rsidRDefault="00DE3BA5"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ACD606" w14:textId="77777777" w:rsidR="00DE3BA5" w:rsidRPr="00B13BCE" w:rsidRDefault="00944C1D" w:rsidP="00E40434">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9B8FB3" w14:textId="77777777" w:rsidR="00DE3BA5" w:rsidRPr="00B13BCE" w:rsidRDefault="00DE3BA5" w:rsidP="00E4043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E4B8F7" w14:textId="77777777" w:rsidR="00DE3BA5" w:rsidRPr="00B13BCE" w:rsidRDefault="00944C1D" w:rsidP="00E40434">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1E98CE00" w14:textId="77777777" w:rsidR="00DE3BA5" w:rsidRPr="00B13BCE" w:rsidRDefault="00DE3BA5" w:rsidP="00E4043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3898C" w14:textId="77777777" w:rsidR="00DE3BA5" w:rsidRPr="00B13BCE" w:rsidRDefault="00944C1D" w:rsidP="00E40434">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6F86F98D" w14:textId="77777777" w:rsidR="00DE3BA5" w:rsidRPr="00591643" w:rsidRDefault="00DE3BA5"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484C4044"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D77DE" w14:textId="77777777" w:rsidR="00DE3BA5" w:rsidRPr="00B13BCE" w:rsidRDefault="00944C1D" w:rsidP="001A140A">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F4C2AF6"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8E965" w14:textId="77777777" w:rsidR="00DE3BA5" w:rsidRPr="00B13BCE" w:rsidRDefault="00944C1D" w:rsidP="001A140A">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EBEB336"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EE11A2" w14:textId="77777777" w:rsidR="00DE3BA5" w:rsidRPr="00B13BCE" w:rsidRDefault="00944C1D" w:rsidP="001A140A">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C2746CC"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D3DCDE" w14:textId="77777777" w:rsidR="00DE3BA5" w:rsidRPr="00B13BCE" w:rsidRDefault="00944C1D" w:rsidP="001A140A">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CD2BE7"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1A3566" w14:textId="77777777" w:rsidR="00DE3BA5" w:rsidRPr="00B13BCE" w:rsidRDefault="00944C1D" w:rsidP="001A140A">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717F8D40"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AD28D" w14:textId="77777777" w:rsidR="00DE3BA5" w:rsidRPr="00B13BCE" w:rsidRDefault="00944C1D" w:rsidP="001A140A">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256C36F5" w14:textId="77777777" w:rsidR="00DE3BA5" w:rsidRPr="00B13BCE" w:rsidRDefault="00DE3BA5" w:rsidP="00E00D6F">
    <w:pPr>
      <w:pStyle w:val="Footer"/>
      <w:rPr>
        <w:sz w:val="14"/>
        <w:szCs w:val="14"/>
        <w:lang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86A3E" w:rsidRPr="00C76DF3" w14:paraId="0D2676C0" w14:textId="77777777" w:rsidTr="00373E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AD7382" w14:textId="77777777" w:rsidR="00C86A3E" w:rsidRPr="00C76DF3" w:rsidRDefault="00944C1D" w:rsidP="00C86A3E">
          <w:pPr>
            <w:pStyle w:val="ProductList-OfferingBody"/>
            <w:ind w:left="-77" w:right="-73"/>
            <w:jc w:val="center"/>
            <w:rPr>
              <w:color w:val="808080" w:themeColor="background1" w:themeShade="80"/>
              <w:sz w:val="14"/>
              <w:szCs w:val="14"/>
            </w:rPr>
          </w:pPr>
          <w:hyperlink w:anchor="Cuprins" w:history="1">
            <w:r w:rsidR="00C86A3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351B51" w14:textId="77777777" w:rsidR="00C86A3E" w:rsidRPr="00C76DF3" w:rsidRDefault="00C86A3E" w:rsidP="00C86A3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65CB25" w14:textId="77777777" w:rsidR="00C86A3E" w:rsidRPr="00C76DF3" w:rsidRDefault="00944C1D" w:rsidP="00C86A3E">
          <w:pPr>
            <w:pStyle w:val="ProductList-OfferingBody"/>
            <w:ind w:left="-72" w:right="-74"/>
            <w:jc w:val="center"/>
            <w:rPr>
              <w:color w:val="808080" w:themeColor="background1" w:themeShade="80"/>
              <w:sz w:val="14"/>
              <w:szCs w:val="14"/>
            </w:rPr>
          </w:pPr>
          <w:hyperlink w:anchor="Introducere" w:history="1">
            <w:r w:rsidR="00C86A3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2F0051" w14:textId="77777777" w:rsidR="00C86A3E" w:rsidRPr="00C76DF3" w:rsidRDefault="00C86A3E" w:rsidP="00C86A3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2BEDE7" w14:textId="77777777" w:rsidR="00C86A3E" w:rsidRPr="00C76DF3" w:rsidRDefault="00944C1D" w:rsidP="00C86A3E">
          <w:pPr>
            <w:pStyle w:val="ProductList-OfferingBody"/>
            <w:ind w:left="-72" w:right="-75"/>
            <w:jc w:val="center"/>
            <w:rPr>
              <w:color w:val="808080" w:themeColor="background1" w:themeShade="80"/>
              <w:sz w:val="14"/>
              <w:szCs w:val="14"/>
            </w:rPr>
          </w:pPr>
          <w:hyperlink w:anchor="Termeni generali" w:history="1">
            <w:r w:rsidR="00C86A3E">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52A5E3" w14:textId="77777777" w:rsidR="00C86A3E" w:rsidRPr="00C76DF3" w:rsidRDefault="00C86A3E" w:rsidP="00C86A3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B2CFAE" w14:textId="77777777" w:rsidR="00C86A3E" w:rsidRPr="00C76DF3" w:rsidRDefault="00944C1D" w:rsidP="00C86A3E">
          <w:pPr>
            <w:pStyle w:val="ProductList-OfferingBody"/>
            <w:ind w:left="-72" w:right="-77"/>
            <w:jc w:val="center"/>
            <w:rPr>
              <w:color w:val="808080" w:themeColor="background1" w:themeShade="80"/>
              <w:sz w:val="14"/>
              <w:szCs w:val="14"/>
            </w:rPr>
          </w:pPr>
          <w:hyperlink w:anchor="PrivacyandSecurityTerms" w:history="1">
            <w:r w:rsidR="00C86A3E">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D6145D" w14:textId="77777777" w:rsidR="00C86A3E" w:rsidRPr="00C76DF3" w:rsidRDefault="00C86A3E" w:rsidP="00C86A3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D7F891" w14:textId="77777777" w:rsidR="00C86A3E" w:rsidRPr="00C76DF3" w:rsidRDefault="00944C1D" w:rsidP="00C86A3E">
          <w:pPr>
            <w:pStyle w:val="ProductList-OfferingBody"/>
            <w:ind w:left="-72" w:right="-77"/>
            <w:jc w:val="center"/>
            <w:rPr>
              <w:color w:val="808080" w:themeColor="background1" w:themeShade="80"/>
              <w:sz w:val="14"/>
              <w:szCs w:val="14"/>
            </w:rPr>
          </w:pPr>
          <w:hyperlink w:anchor="OnlineServiceSpecificTerms" w:history="1">
            <w:r w:rsidR="00C86A3E">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67C923" w14:textId="77777777" w:rsidR="00C86A3E" w:rsidRPr="00C76DF3" w:rsidRDefault="00C86A3E" w:rsidP="00C86A3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9C2438" w14:textId="77777777" w:rsidR="00C86A3E" w:rsidRPr="00C76DF3" w:rsidRDefault="00944C1D" w:rsidP="00C86A3E">
          <w:pPr>
            <w:pStyle w:val="ProductList-OfferingBody"/>
            <w:ind w:left="-72" w:right="-76"/>
            <w:jc w:val="center"/>
            <w:rPr>
              <w:color w:val="808080" w:themeColor="background1" w:themeShade="80"/>
              <w:sz w:val="14"/>
              <w:szCs w:val="14"/>
            </w:rPr>
          </w:pPr>
          <w:hyperlink w:anchor="Anexa 1" w:history="1">
            <w:r w:rsidR="00C86A3E">
              <w:rPr>
                <w:rStyle w:val="Hyperlink"/>
                <w:sz w:val="14"/>
                <w:szCs w:val="14"/>
              </w:rPr>
              <w:t>Anexe</w:t>
            </w:r>
          </w:hyperlink>
        </w:p>
      </w:tc>
    </w:tr>
  </w:tbl>
  <w:p w14:paraId="11D2BEE0" w14:textId="77777777" w:rsidR="00B55636" w:rsidRPr="00591643" w:rsidRDefault="00B55636"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55636" w:rsidRPr="00C76DF3" w14:paraId="2AA07D9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3577D0" w14:textId="77777777" w:rsidR="00B55636" w:rsidRPr="00C76DF3" w:rsidRDefault="00944C1D" w:rsidP="00591643">
          <w:pPr>
            <w:pStyle w:val="ProductList-OfferingBody"/>
            <w:ind w:left="-77" w:right="-73"/>
            <w:jc w:val="center"/>
            <w:rPr>
              <w:color w:val="808080" w:themeColor="background1" w:themeShade="80"/>
              <w:sz w:val="14"/>
              <w:szCs w:val="14"/>
            </w:rPr>
          </w:pPr>
          <w:hyperlink w:anchor="Cuprins" w:history="1">
            <w:r w:rsidR="00B55636">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422F05" w14:textId="77777777" w:rsidR="00B55636" w:rsidRPr="00C76DF3" w:rsidRDefault="00B5563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129F17" w14:textId="77777777" w:rsidR="00B55636" w:rsidRPr="00C76DF3" w:rsidRDefault="00944C1D" w:rsidP="00591643">
          <w:pPr>
            <w:pStyle w:val="ProductList-OfferingBody"/>
            <w:ind w:left="-72" w:right="-74"/>
            <w:jc w:val="center"/>
            <w:rPr>
              <w:color w:val="808080" w:themeColor="background1" w:themeShade="80"/>
              <w:sz w:val="14"/>
              <w:szCs w:val="14"/>
            </w:rPr>
          </w:pPr>
          <w:hyperlink w:anchor="Introducere" w:history="1">
            <w:r w:rsidR="00B55636">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6E321D" w14:textId="77777777" w:rsidR="00B55636" w:rsidRPr="00C76DF3" w:rsidRDefault="00B5563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8546A5" w14:textId="77777777" w:rsidR="00B55636" w:rsidRPr="00C76DF3" w:rsidRDefault="00944C1D" w:rsidP="003812FE">
          <w:pPr>
            <w:pStyle w:val="ProductList-OfferingBody"/>
            <w:ind w:left="-72" w:right="-75"/>
            <w:jc w:val="center"/>
            <w:rPr>
              <w:color w:val="808080" w:themeColor="background1" w:themeShade="80"/>
              <w:sz w:val="14"/>
              <w:szCs w:val="14"/>
            </w:rPr>
          </w:pPr>
          <w:hyperlink w:anchor="Termeni generali" w:history="1">
            <w:r w:rsidR="00B55636">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9F4060E" w14:textId="77777777" w:rsidR="00B55636" w:rsidRPr="00C76DF3" w:rsidRDefault="00B5563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98FFF5" w14:textId="77777777" w:rsidR="00B55636" w:rsidRPr="00C76DF3" w:rsidRDefault="00944C1D" w:rsidP="00591643">
          <w:pPr>
            <w:pStyle w:val="ProductList-OfferingBody"/>
            <w:ind w:left="-72" w:right="-77"/>
            <w:jc w:val="center"/>
            <w:rPr>
              <w:color w:val="808080" w:themeColor="background1" w:themeShade="80"/>
              <w:sz w:val="14"/>
              <w:szCs w:val="14"/>
            </w:rPr>
          </w:pPr>
          <w:hyperlink w:anchor="PrivacyandSecurityTerms" w:history="1">
            <w:r w:rsidR="00B55636">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A02EAD" w14:textId="77777777" w:rsidR="00B55636" w:rsidRPr="00C76DF3" w:rsidRDefault="00B5563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2B6011" w14:textId="77777777" w:rsidR="00B55636" w:rsidRPr="00C76DF3" w:rsidRDefault="00944C1D" w:rsidP="003812FE">
          <w:pPr>
            <w:pStyle w:val="ProductList-OfferingBody"/>
            <w:ind w:left="-72" w:right="-77"/>
            <w:jc w:val="center"/>
            <w:rPr>
              <w:color w:val="808080" w:themeColor="background1" w:themeShade="80"/>
              <w:sz w:val="14"/>
              <w:szCs w:val="14"/>
            </w:rPr>
          </w:pPr>
          <w:hyperlink w:anchor="OnlineServiceSpecificTerms" w:history="1">
            <w:r w:rsidR="00B55636">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112F03" w14:textId="77777777" w:rsidR="00B55636" w:rsidRPr="00C76DF3" w:rsidRDefault="00B5563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560D4" w14:textId="77777777" w:rsidR="00B55636" w:rsidRPr="00C76DF3" w:rsidRDefault="00944C1D" w:rsidP="003812FE">
          <w:pPr>
            <w:pStyle w:val="ProductList-OfferingBody"/>
            <w:ind w:left="-72" w:right="-76"/>
            <w:jc w:val="center"/>
            <w:rPr>
              <w:color w:val="808080" w:themeColor="background1" w:themeShade="80"/>
              <w:sz w:val="14"/>
              <w:szCs w:val="14"/>
            </w:rPr>
          </w:pPr>
          <w:hyperlink w:anchor="Anexa 1" w:history="1">
            <w:r w:rsidR="00B55636">
              <w:rPr>
                <w:rStyle w:val="Hyperlink"/>
                <w:sz w:val="14"/>
                <w:szCs w:val="14"/>
              </w:rPr>
              <w:t>Anexe</w:t>
            </w:r>
          </w:hyperlink>
        </w:p>
      </w:tc>
    </w:tr>
  </w:tbl>
  <w:p w14:paraId="69FE8B6D" w14:textId="77777777" w:rsidR="00B55636" w:rsidRPr="00591643" w:rsidRDefault="00B55636">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945C26" w:rsidRPr="00B13BCE" w14:paraId="676B4114" w14:textId="77777777" w:rsidTr="00B5723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9E5014" w14:textId="77777777" w:rsidR="00945C26" w:rsidRPr="00B13BCE" w:rsidRDefault="00944C1D" w:rsidP="00945C26">
          <w:pPr>
            <w:pStyle w:val="ProductList-OfferingBody"/>
            <w:ind w:left="-77" w:right="-73"/>
            <w:jc w:val="center"/>
            <w:rPr>
              <w:rStyle w:val="Hyperlink"/>
              <w:sz w:val="14"/>
              <w:szCs w:val="14"/>
              <w:lang w:eastAsia="en-US" w:bidi="ar-SA"/>
            </w:rPr>
          </w:pPr>
          <w:hyperlink w:anchor="TableofContents" w:history="1">
            <w:r w:rsidR="00945C26"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A72C73D" w14:textId="77777777" w:rsidR="00945C26" w:rsidRPr="00B61E15" w:rsidRDefault="00945C26" w:rsidP="00945C2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523CEF" w14:textId="77777777" w:rsidR="00945C26" w:rsidRPr="00B13BCE" w:rsidRDefault="00944C1D" w:rsidP="00945C26">
          <w:pPr>
            <w:pStyle w:val="ProductList-OfferingBody"/>
            <w:ind w:left="-77" w:right="-73"/>
            <w:jc w:val="center"/>
            <w:rPr>
              <w:rStyle w:val="Hyperlink"/>
              <w:sz w:val="14"/>
              <w:szCs w:val="14"/>
              <w:lang w:eastAsia="en-US" w:bidi="ar-SA"/>
            </w:rPr>
          </w:pPr>
          <w:hyperlink w:anchor="Introduction" w:history="1">
            <w:r w:rsidR="00945C26"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DF88B7E" w14:textId="77777777" w:rsidR="00945C26" w:rsidRPr="00B61E15" w:rsidRDefault="00945C26" w:rsidP="00945C2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0C457A" w14:textId="77777777" w:rsidR="00945C26" w:rsidRPr="00B13BCE" w:rsidRDefault="00944C1D" w:rsidP="00945C26">
          <w:pPr>
            <w:pStyle w:val="ProductList-OfferingBody"/>
            <w:ind w:left="-77" w:right="-73"/>
            <w:jc w:val="center"/>
            <w:rPr>
              <w:rStyle w:val="Hyperlink"/>
              <w:sz w:val="14"/>
              <w:szCs w:val="14"/>
              <w:lang w:eastAsia="en-US" w:bidi="ar-SA"/>
            </w:rPr>
          </w:pPr>
          <w:hyperlink w:anchor="GeneralTerms" w:history="1">
            <w:r w:rsidR="00945C26"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8D237F5" w14:textId="77777777" w:rsidR="00945C26" w:rsidRPr="00B61E15" w:rsidRDefault="00945C26" w:rsidP="00945C2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B9754A" w14:textId="77777777" w:rsidR="00945C26" w:rsidRPr="00B13BCE" w:rsidRDefault="00944C1D" w:rsidP="00945C26">
          <w:pPr>
            <w:pStyle w:val="ProductList-OfferingBody"/>
            <w:ind w:left="-77" w:right="-73"/>
            <w:jc w:val="center"/>
            <w:rPr>
              <w:rStyle w:val="Hyperlink"/>
              <w:sz w:val="14"/>
              <w:szCs w:val="14"/>
              <w:lang w:eastAsia="en-US" w:bidi="ar-SA"/>
            </w:rPr>
          </w:pPr>
          <w:hyperlink w:anchor="PrivacyandSecurityTerms" w:history="1">
            <w:r w:rsidR="00945C26"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CD57612" w14:textId="77777777" w:rsidR="00945C26" w:rsidRPr="00B13BCE" w:rsidRDefault="00945C26" w:rsidP="00945C2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1F5060" w14:textId="77777777" w:rsidR="00945C26" w:rsidRPr="00B13BCE" w:rsidRDefault="00944C1D" w:rsidP="00945C26">
          <w:pPr>
            <w:pStyle w:val="ProductList-OfferingBody"/>
            <w:ind w:left="-77" w:right="-73"/>
            <w:jc w:val="center"/>
            <w:rPr>
              <w:rStyle w:val="Hyperlink"/>
              <w:sz w:val="14"/>
              <w:szCs w:val="14"/>
              <w:lang w:eastAsia="en-US" w:bidi="ar-SA"/>
            </w:rPr>
          </w:pPr>
          <w:hyperlink w:anchor="OnlineServiceSpecificTerms" w:history="1">
            <w:r w:rsidR="00945C26"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705B69C9" w14:textId="77777777" w:rsidR="00945C26" w:rsidRPr="00B13BCE" w:rsidRDefault="00945C26" w:rsidP="00945C2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F6280C" w14:textId="77777777" w:rsidR="00945C26" w:rsidRPr="00B13BCE" w:rsidRDefault="00944C1D" w:rsidP="00945C26">
          <w:pPr>
            <w:pStyle w:val="ProductList-OfferingBody"/>
            <w:ind w:left="-77" w:right="-73"/>
            <w:jc w:val="center"/>
            <w:rPr>
              <w:rStyle w:val="Hyperlink"/>
              <w:sz w:val="14"/>
              <w:szCs w:val="14"/>
              <w:lang w:eastAsia="en-US" w:bidi="ar-SA"/>
            </w:rPr>
          </w:pPr>
          <w:hyperlink w:anchor="Attachment1" w:history="1">
            <w:r w:rsidR="00945C26" w:rsidRPr="0000636C">
              <w:rPr>
                <w:rStyle w:val="Hyperlink"/>
                <w:sz w:val="14"/>
                <w:szCs w:val="14"/>
                <w:lang w:eastAsia="en-US" w:bidi="ar-SA"/>
              </w:rPr>
              <w:t>Anexa</w:t>
            </w:r>
          </w:hyperlink>
        </w:p>
      </w:tc>
    </w:tr>
  </w:tbl>
  <w:p w14:paraId="1094AC6C" w14:textId="77777777" w:rsidR="00945C26" w:rsidRPr="00591643" w:rsidRDefault="00945C26"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945C26" w:rsidRPr="00B13BCE" w14:paraId="7E49767E" w14:textId="77777777" w:rsidTr="00945C26">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C17B3D" w14:textId="77777777" w:rsidR="00945C26" w:rsidRPr="00B13BCE" w:rsidRDefault="00944C1D" w:rsidP="00945C26">
          <w:pPr>
            <w:pStyle w:val="ProductList-OfferingBody"/>
            <w:ind w:left="-77" w:right="-73"/>
            <w:jc w:val="center"/>
            <w:rPr>
              <w:rStyle w:val="Hyperlink"/>
              <w:sz w:val="14"/>
              <w:szCs w:val="14"/>
              <w:lang w:eastAsia="en-US" w:bidi="ar-SA"/>
            </w:rPr>
          </w:pPr>
          <w:hyperlink w:anchor="TableofContents" w:history="1">
            <w:r w:rsidR="00945C26"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BA1CA12" w14:textId="77777777" w:rsidR="00945C26" w:rsidRPr="00B61E15" w:rsidRDefault="00945C26" w:rsidP="00945C2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D1F87F" w14:textId="77777777" w:rsidR="00945C26" w:rsidRPr="00B13BCE" w:rsidRDefault="00944C1D" w:rsidP="00945C26">
          <w:pPr>
            <w:pStyle w:val="ProductList-OfferingBody"/>
            <w:ind w:left="-77" w:right="-73"/>
            <w:jc w:val="center"/>
            <w:rPr>
              <w:rStyle w:val="Hyperlink"/>
              <w:sz w:val="14"/>
              <w:szCs w:val="14"/>
              <w:lang w:eastAsia="en-US" w:bidi="ar-SA"/>
            </w:rPr>
          </w:pPr>
          <w:hyperlink w:anchor="Introduction" w:history="1">
            <w:r w:rsidR="00945C26"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A36DF73" w14:textId="77777777" w:rsidR="00945C26" w:rsidRPr="00B61E15" w:rsidRDefault="00945C26" w:rsidP="00945C2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272B46" w14:textId="77777777" w:rsidR="00945C26" w:rsidRPr="00B13BCE" w:rsidRDefault="00944C1D" w:rsidP="00945C26">
          <w:pPr>
            <w:pStyle w:val="ProductList-OfferingBody"/>
            <w:ind w:left="-77" w:right="-73"/>
            <w:jc w:val="center"/>
            <w:rPr>
              <w:rStyle w:val="Hyperlink"/>
              <w:sz w:val="14"/>
              <w:szCs w:val="14"/>
              <w:lang w:eastAsia="en-US" w:bidi="ar-SA"/>
            </w:rPr>
          </w:pPr>
          <w:hyperlink w:anchor="GeneralTerms" w:history="1">
            <w:r w:rsidR="00945C26"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7B3F6DF" w14:textId="77777777" w:rsidR="00945C26" w:rsidRPr="00B61E15" w:rsidRDefault="00945C26" w:rsidP="00945C2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285B3" w14:textId="77777777" w:rsidR="00945C26" w:rsidRPr="00B13BCE" w:rsidRDefault="00944C1D" w:rsidP="00945C26">
          <w:pPr>
            <w:pStyle w:val="ProductList-OfferingBody"/>
            <w:ind w:left="-77" w:right="-73"/>
            <w:jc w:val="center"/>
            <w:rPr>
              <w:rStyle w:val="Hyperlink"/>
              <w:sz w:val="14"/>
              <w:szCs w:val="14"/>
              <w:lang w:eastAsia="en-US" w:bidi="ar-SA"/>
            </w:rPr>
          </w:pPr>
          <w:hyperlink w:anchor="PrivacyandSecurityTerms" w:history="1">
            <w:r w:rsidR="00945C26"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A0292C" w14:textId="77777777" w:rsidR="00945C26" w:rsidRPr="00B13BCE" w:rsidRDefault="00945C26" w:rsidP="00945C2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5874A5" w14:textId="77777777" w:rsidR="00945C26" w:rsidRPr="00B13BCE" w:rsidRDefault="00944C1D" w:rsidP="00945C26">
          <w:pPr>
            <w:pStyle w:val="ProductList-OfferingBody"/>
            <w:ind w:left="-77" w:right="-73"/>
            <w:jc w:val="center"/>
            <w:rPr>
              <w:rStyle w:val="Hyperlink"/>
              <w:sz w:val="14"/>
              <w:szCs w:val="14"/>
              <w:lang w:eastAsia="en-US" w:bidi="ar-SA"/>
            </w:rPr>
          </w:pPr>
          <w:hyperlink w:anchor="OnlineServiceSpecificTerms" w:history="1">
            <w:r w:rsidR="00945C26"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7A7FBAD9" w14:textId="77777777" w:rsidR="00945C26" w:rsidRPr="00B13BCE" w:rsidRDefault="00945C26" w:rsidP="00945C2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302007" w14:textId="77777777" w:rsidR="00945C26" w:rsidRPr="00B13BCE" w:rsidRDefault="00944C1D" w:rsidP="00945C26">
          <w:pPr>
            <w:pStyle w:val="ProductList-OfferingBody"/>
            <w:ind w:left="-77" w:right="-73"/>
            <w:jc w:val="center"/>
            <w:rPr>
              <w:rStyle w:val="Hyperlink"/>
              <w:sz w:val="14"/>
              <w:szCs w:val="14"/>
              <w:lang w:eastAsia="en-US" w:bidi="ar-SA"/>
            </w:rPr>
          </w:pPr>
          <w:hyperlink w:anchor="Attachment1" w:history="1">
            <w:r w:rsidR="00945C26" w:rsidRPr="0000636C">
              <w:rPr>
                <w:rStyle w:val="Hyperlink"/>
                <w:sz w:val="14"/>
                <w:szCs w:val="14"/>
                <w:lang w:eastAsia="en-US" w:bidi="ar-SA"/>
              </w:rPr>
              <w:t>Anexa</w:t>
            </w:r>
          </w:hyperlink>
        </w:p>
      </w:tc>
    </w:tr>
  </w:tbl>
  <w:p w14:paraId="16840252" w14:textId="77777777" w:rsidR="00945C26" w:rsidRPr="00591643" w:rsidRDefault="00945C26">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C477A7" w:rsidRPr="00B13BCE" w14:paraId="1CC77D44" w14:textId="77777777" w:rsidTr="00374282">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2E3F1" w14:textId="77777777" w:rsidR="00C477A7" w:rsidRPr="00B13BCE" w:rsidRDefault="00944C1D" w:rsidP="00C477A7">
          <w:pPr>
            <w:pStyle w:val="ProductList-OfferingBody"/>
            <w:ind w:left="-77" w:right="-73"/>
            <w:jc w:val="center"/>
            <w:rPr>
              <w:rStyle w:val="Hyperlink"/>
              <w:sz w:val="14"/>
              <w:szCs w:val="14"/>
              <w:lang w:eastAsia="en-US" w:bidi="ar-SA"/>
            </w:rPr>
          </w:pPr>
          <w:hyperlink w:anchor="TableofContents" w:history="1">
            <w:r w:rsidR="00C477A7"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C9F762F" w14:textId="77777777" w:rsidR="00C477A7" w:rsidRPr="00B61E15" w:rsidRDefault="00C477A7"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85B6A0" w14:textId="77777777" w:rsidR="00C477A7" w:rsidRPr="00B13BCE" w:rsidRDefault="00944C1D" w:rsidP="00C477A7">
          <w:pPr>
            <w:pStyle w:val="ProductList-OfferingBody"/>
            <w:ind w:left="-77" w:right="-73"/>
            <w:jc w:val="center"/>
            <w:rPr>
              <w:rStyle w:val="Hyperlink"/>
              <w:sz w:val="14"/>
              <w:szCs w:val="14"/>
              <w:lang w:eastAsia="en-US" w:bidi="ar-SA"/>
            </w:rPr>
          </w:pPr>
          <w:hyperlink w:anchor="Introduction" w:history="1">
            <w:r w:rsidR="00C477A7"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0BBF1E4" w14:textId="77777777" w:rsidR="00C477A7" w:rsidRPr="00B61E15" w:rsidRDefault="00C477A7"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3B8289" w14:textId="77777777" w:rsidR="00C477A7" w:rsidRPr="00B13BCE" w:rsidRDefault="00944C1D" w:rsidP="00C477A7">
          <w:pPr>
            <w:pStyle w:val="ProductList-OfferingBody"/>
            <w:ind w:left="-77" w:right="-73"/>
            <w:jc w:val="center"/>
            <w:rPr>
              <w:rStyle w:val="Hyperlink"/>
              <w:sz w:val="14"/>
              <w:szCs w:val="14"/>
              <w:lang w:eastAsia="en-US" w:bidi="ar-SA"/>
            </w:rPr>
          </w:pPr>
          <w:hyperlink w:anchor="GeneralTerms" w:history="1">
            <w:r w:rsidR="00C477A7"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70B78EA" w14:textId="77777777" w:rsidR="00C477A7" w:rsidRPr="00B61E15" w:rsidRDefault="00C477A7"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2A9D38" w14:textId="77777777" w:rsidR="00C477A7" w:rsidRPr="00B13BCE" w:rsidRDefault="00944C1D" w:rsidP="00C477A7">
          <w:pPr>
            <w:pStyle w:val="ProductList-OfferingBody"/>
            <w:ind w:left="-77" w:right="-73"/>
            <w:jc w:val="center"/>
            <w:rPr>
              <w:rStyle w:val="Hyperlink"/>
              <w:sz w:val="14"/>
              <w:szCs w:val="14"/>
              <w:lang w:eastAsia="en-US" w:bidi="ar-SA"/>
            </w:rPr>
          </w:pPr>
          <w:hyperlink w:anchor="PrivacyandSecurityTerms" w:history="1">
            <w:r w:rsidR="00C477A7"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DE62FA" w14:textId="77777777" w:rsidR="00C477A7" w:rsidRPr="00B13BCE" w:rsidRDefault="00C477A7" w:rsidP="00C477A7">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8817EB" w14:textId="77777777" w:rsidR="00C477A7" w:rsidRPr="00B13BCE" w:rsidRDefault="00944C1D" w:rsidP="00C477A7">
          <w:pPr>
            <w:pStyle w:val="ProductList-OfferingBody"/>
            <w:ind w:left="-77" w:right="-73"/>
            <w:jc w:val="center"/>
            <w:rPr>
              <w:rStyle w:val="Hyperlink"/>
              <w:sz w:val="14"/>
              <w:szCs w:val="14"/>
              <w:lang w:eastAsia="en-US" w:bidi="ar-SA"/>
            </w:rPr>
          </w:pPr>
          <w:hyperlink w:anchor="OnlineServiceSpecificTerms" w:history="1">
            <w:r w:rsidR="00C477A7"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410A5907" w14:textId="77777777" w:rsidR="00C477A7" w:rsidRPr="00B13BCE" w:rsidRDefault="00C477A7" w:rsidP="00C477A7">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064665" w14:textId="77777777" w:rsidR="00C477A7" w:rsidRPr="00B13BCE" w:rsidRDefault="00944C1D" w:rsidP="00C477A7">
          <w:pPr>
            <w:pStyle w:val="ProductList-OfferingBody"/>
            <w:ind w:left="-77" w:right="-73"/>
            <w:jc w:val="center"/>
            <w:rPr>
              <w:rStyle w:val="Hyperlink"/>
              <w:sz w:val="14"/>
              <w:szCs w:val="14"/>
              <w:lang w:eastAsia="en-US" w:bidi="ar-SA"/>
            </w:rPr>
          </w:pPr>
          <w:hyperlink w:anchor="Attachment1" w:history="1">
            <w:r w:rsidR="00C477A7" w:rsidRPr="0000636C">
              <w:rPr>
                <w:rStyle w:val="Hyperlink"/>
                <w:sz w:val="14"/>
                <w:szCs w:val="14"/>
                <w:lang w:eastAsia="en-US" w:bidi="ar-SA"/>
              </w:rPr>
              <w:t>Anexa</w:t>
            </w:r>
          </w:hyperlink>
        </w:p>
      </w:tc>
    </w:tr>
  </w:tbl>
  <w:p w14:paraId="74CEAF2C" w14:textId="77777777" w:rsidR="00C477A7" w:rsidRPr="00591643" w:rsidRDefault="00C477A7"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C477A7" w:rsidRPr="00B13BCE" w14:paraId="101A1006" w14:textId="77777777" w:rsidTr="00C477A7">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46769" w14:textId="77777777" w:rsidR="00C477A7" w:rsidRPr="00B13BCE" w:rsidRDefault="00944C1D" w:rsidP="00C477A7">
          <w:pPr>
            <w:pStyle w:val="ProductList-OfferingBody"/>
            <w:ind w:left="-77" w:right="-73"/>
            <w:jc w:val="center"/>
            <w:rPr>
              <w:rStyle w:val="Hyperlink"/>
              <w:sz w:val="14"/>
              <w:szCs w:val="14"/>
              <w:lang w:eastAsia="en-US" w:bidi="ar-SA"/>
            </w:rPr>
          </w:pPr>
          <w:hyperlink w:anchor="TableofContents" w:history="1">
            <w:r w:rsidR="00C477A7"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EFDBF8" w14:textId="77777777" w:rsidR="00C477A7" w:rsidRPr="00B61E15" w:rsidRDefault="00C477A7"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D6951C" w14:textId="77777777" w:rsidR="00C477A7" w:rsidRPr="00B13BCE" w:rsidRDefault="00944C1D" w:rsidP="00C477A7">
          <w:pPr>
            <w:pStyle w:val="ProductList-OfferingBody"/>
            <w:ind w:left="-77" w:right="-73"/>
            <w:jc w:val="center"/>
            <w:rPr>
              <w:rStyle w:val="Hyperlink"/>
              <w:sz w:val="14"/>
              <w:szCs w:val="14"/>
              <w:lang w:eastAsia="en-US" w:bidi="ar-SA"/>
            </w:rPr>
          </w:pPr>
          <w:hyperlink w:anchor="Introduction" w:history="1">
            <w:r w:rsidR="00C477A7"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E2308BF" w14:textId="77777777" w:rsidR="00C477A7" w:rsidRPr="00B61E15" w:rsidRDefault="00C477A7"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135C5B" w14:textId="77777777" w:rsidR="00C477A7" w:rsidRPr="00B13BCE" w:rsidRDefault="00944C1D" w:rsidP="00C477A7">
          <w:pPr>
            <w:pStyle w:val="ProductList-OfferingBody"/>
            <w:ind w:left="-77" w:right="-73"/>
            <w:jc w:val="center"/>
            <w:rPr>
              <w:rStyle w:val="Hyperlink"/>
              <w:sz w:val="14"/>
              <w:szCs w:val="14"/>
              <w:lang w:eastAsia="en-US" w:bidi="ar-SA"/>
            </w:rPr>
          </w:pPr>
          <w:hyperlink w:anchor="GeneralTerms" w:history="1">
            <w:r w:rsidR="00C477A7"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ECAE826" w14:textId="77777777" w:rsidR="00C477A7" w:rsidRPr="00B61E15" w:rsidRDefault="00C477A7"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8D285" w14:textId="77777777" w:rsidR="00C477A7" w:rsidRPr="00B13BCE" w:rsidRDefault="00944C1D" w:rsidP="00C477A7">
          <w:pPr>
            <w:pStyle w:val="ProductList-OfferingBody"/>
            <w:ind w:left="-77" w:right="-73"/>
            <w:jc w:val="center"/>
            <w:rPr>
              <w:rStyle w:val="Hyperlink"/>
              <w:sz w:val="14"/>
              <w:szCs w:val="14"/>
              <w:lang w:eastAsia="en-US" w:bidi="ar-SA"/>
            </w:rPr>
          </w:pPr>
          <w:hyperlink w:anchor="PrivacyandSecurityTerms" w:history="1">
            <w:r w:rsidR="00C477A7"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F1148D" w14:textId="77777777" w:rsidR="00C477A7" w:rsidRPr="00B13BCE" w:rsidRDefault="00C477A7" w:rsidP="00C477A7">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AE5612" w14:textId="77777777" w:rsidR="00C477A7" w:rsidRPr="00B13BCE" w:rsidRDefault="00944C1D" w:rsidP="00C477A7">
          <w:pPr>
            <w:pStyle w:val="ProductList-OfferingBody"/>
            <w:ind w:left="-77" w:right="-73"/>
            <w:jc w:val="center"/>
            <w:rPr>
              <w:rStyle w:val="Hyperlink"/>
              <w:sz w:val="14"/>
              <w:szCs w:val="14"/>
              <w:lang w:eastAsia="en-US" w:bidi="ar-SA"/>
            </w:rPr>
          </w:pPr>
          <w:hyperlink w:anchor="OnlineServiceSpecificTerms" w:history="1">
            <w:r w:rsidR="00C477A7"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752892EE" w14:textId="77777777" w:rsidR="00C477A7" w:rsidRPr="00B13BCE" w:rsidRDefault="00C477A7" w:rsidP="00C477A7">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999C9D" w14:textId="77777777" w:rsidR="00C477A7" w:rsidRPr="00B13BCE" w:rsidRDefault="00944C1D" w:rsidP="00C477A7">
          <w:pPr>
            <w:pStyle w:val="ProductList-OfferingBody"/>
            <w:ind w:left="-77" w:right="-73"/>
            <w:jc w:val="center"/>
            <w:rPr>
              <w:rStyle w:val="Hyperlink"/>
              <w:sz w:val="14"/>
              <w:szCs w:val="14"/>
              <w:lang w:eastAsia="en-US" w:bidi="ar-SA"/>
            </w:rPr>
          </w:pPr>
          <w:hyperlink w:anchor="Attachment1" w:history="1">
            <w:r w:rsidR="00C477A7" w:rsidRPr="0000636C">
              <w:rPr>
                <w:rStyle w:val="Hyperlink"/>
                <w:sz w:val="14"/>
                <w:szCs w:val="14"/>
                <w:lang w:eastAsia="en-US" w:bidi="ar-SA"/>
              </w:rPr>
              <w:t>Anexa</w:t>
            </w:r>
          </w:hyperlink>
        </w:p>
      </w:tc>
    </w:tr>
  </w:tbl>
  <w:p w14:paraId="2E98A423" w14:textId="77777777" w:rsidR="00C477A7" w:rsidRPr="00591643" w:rsidRDefault="00C477A7">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2E39B1" w14:textId="77777777" w:rsidR="00C477A7" w:rsidRPr="00591643" w:rsidRDefault="00C477A7">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2870E68E" w14:textId="77777777" w:rsidTr="00613BC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481091" w14:textId="77777777" w:rsidR="00DE3BA5" w:rsidRPr="00B13BCE" w:rsidRDefault="00944C1D" w:rsidP="006D19B0">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B089AF" w14:textId="77777777" w:rsidR="00DE3BA5" w:rsidRPr="00B61E15" w:rsidRDefault="00DE3BA5"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EAD8F" w14:textId="77777777" w:rsidR="00DE3BA5" w:rsidRPr="00B13BCE" w:rsidRDefault="00944C1D" w:rsidP="006D19B0">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74F627" w14:textId="77777777" w:rsidR="00DE3BA5" w:rsidRPr="00B61E15" w:rsidRDefault="00DE3BA5"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142C26" w14:textId="77777777" w:rsidR="00DE3BA5" w:rsidRPr="00B13BCE" w:rsidRDefault="00944C1D" w:rsidP="006D19B0">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EE4DE0" w14:textId="77777777" w:rsidR="00DE3BA5" w:rsidRPr="00B61E15" w:rsidRDefault="00DE3BA5"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E5A53" w14:textId="77777777" w:rsidR="00DE3BA5" w:rsidRPr="00B13BCE" w:rsidRDefault="00944C1D" w:rsidP="006D19B0">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4C0BBA" w14:textId="77777777" w:rsidR="00DE3BA5" w:rsidRPr="00B13BCE" w:rsidRDefault="00DE3BA5"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56AB5C9" w14:textId="77777777" w:rsidR="00DE3BA5" w:rsidRPr="00B13BCE" w:rsidRDefault="00944C1D" w:rsidP="006D19B0">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49CCCA58" w14:textId="77777777" w:rsidR="00DE3BA5" w:rsidRPr="00B13BCE" w:rsidRDefault="00DE3BA5"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7B6224" w14:textId="77777777" w:rsidR="00DE3BA5" w:rsidRPr="00B13BCE" w:rsidRDefault="00944C1D" w:rsidP="006D19B0">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0E49A982" w14:textId="77777777" w:rsidR="00DE3BA5" w:rsidRPr="00B13BCE" w:rsidRDefault="00DE3BA5" w:rsidP="00E00D6F">
    <w:pPr>
      <w:pStyle w:val="Footer"/>
      <w:rPr>
        <w:sz w:val="14"/>
        <w:szCs w:val="14"/>
        <w:lang w:eastAsia="en-US" w:bidi="ar-S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EB7902" w:rsidRPr="00B13BCE" w14:paraId="6E33CA63" w14:textId="77777777" w:rsidTr="00DB74E7">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DA270" w14:textId="77777777" w:rsidR="00EB7902" w:rsidRPr="00B13BCE" w:rsidRDefault="00944C1D" w:rsidP="00EB7902">
          <w:pPr>
            <w:pStyle w:val="ProductList-OfferingBody"/>
            <w:ind w:left="-77" w:right="-73"/>
            <w:jc w:val="center"/>
            <w:rPr>
              <w:rStyle w:val="Hyperlink"/>
              <w:sz w:val="14"/>
              <w:szCs w:val="14"/>
              <w:lang w:eastAsia="en-US" w:bidi="ar-SA"/>
            </w:rPr>
          </w:pPr>
          <w:hyperlink w:anchor="TableofContents" w:history="1">
            <w:r w:rsidR="00EB7902"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CBD7FAC" w14:textId="77777777" w:rsidR="00EB7902" w:rsidRPr="00B61E15" w:rsidRDefault="00EB7902" w:rsidP="00EB7902">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D7D348" w14:textId="77777777" w:rsidR="00EB7902" w:rsidRPr="00B13BCE" w:rsidRDefault="00944C1D" w:rsidP="00EB7902">
          <w:pPr>
            <w:pStyle w:val="ProductList-OfferingBody"/>
            <w:ind w:left="-77" w:right="-73"/>
            <w:jc w:val="center"/>
            <w:rPr>
              <w:rStyle w:val="Hyperlink"/>
              <w:sz w:val="14"/>
              <w:szCs w:val="14"/>
              <w:lang w:eastAsia="en-US" w:bidi="ar-SA"/>
            </w:rPr>
          </w:pPr>
          <w:hyperlink w:anchor="Introduction" w:history="1">
            <w:r w:rsidR="00EB7902"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ED15D47" w14:textId="77777777" w:rsidR="00EB7902" w:rsidRPr="00B61E15" w:rsidRDefault="00EB7902" w:rsidP="00EB7902">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44AD4" w14:textId="77777777" w:rsidR="00EB7902" w:rsidRPr="00B13BCE" w:rsidRDefault="00944C1D" w:rsidP="00EB7902">
          <w:pPr>
            <w:pStyle w:val="ProductList-OfferingBody"/>
            <w:ind w:left="-77" w:right="-73"/>
            <w:jc w:val="center"/>
            <w:rPr>
              <w:rStyle w:val="Hyperlink"/>
              <w:sz w:val="14"/>
              <w:szCs w:val="14"/>
              <w:lang w:eastAsia="en-US" w:bidi="ar-SA"/>
            </w:rPr>
          </w:pPr>
          <w:hyperlink w:anchor="GeneralTerms" w:history="1">
            <w:r w:rsidR="00EB7902"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6E77F48" w14:textId="77777777" w:rsidR="00EB7902" w:rsidRPr="00B61E15" w:rsidRDefault="00EB7902" w:rsidP="00EB7902">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AC5F3" w14:textId="77777777" w:rsidR="00EB7902" w:rsidRPr="00B13BCE" w:rsidRDefault="00944C1D" w:rsidP="00EB7902">
          <w:pPr>
            <w:pStyle w:val="ProductList-OfferingBody"/>
            <w:ind w:left="-77" w:right="-73"/>
            <w:jc w:val="center"/>
            <w:rPr>
              <w:rStyle w:val="Hyperlink"/>
              <w:sz w:val="14"/>
              <w:szCs w:val="14"/>
              <w:lang w:eastAsia="en-US" w:bidi="ar-SA"/>
            </w:rPr>
          </w:pPr>
          <w:hyperlink w:anchor="PrivacyandSecurityTerms" w:history="1">
            <w:r w:rsidR="00EB7902"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A58B81F" w14:textId="77777777" w:rsidR="00EB7902" w:rsidRPr="00B13BCE" w:rsidRDefault="00EB7902" w:rsidP="00EB7902">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9C439F" w14:textId="77777777" w:rsidR="00EB7902" w:rsidRPr="00B13BCE" w:rsidRDefault="00944C1D" w:rsidP="00EB7902">
          <w:pPr>
            <w:pStyle w:val="ProductList-OfferingBody"/>
            <w:ind w:left="-77" w:right="-73"/>
            <w:jc w:val="center"/>
            <w:rPr>
              <w:rStyle w:val="Hyperlink"/>
              <w:sz w:val="14"/>
              <w:szCs w:val="14"/>
              <w:lang w:eastAsia="en-US" w:bidi="ar-SA"/>
            </w:rPr>
          </w:pPr>
          <w:hyperlink w:anchor="OnlineServiceSpecificTerms" w:history="1">
            <w:r w:rsidR="00EB7902"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DDAF3BF" w14:textId="77777777" w:rsidR="00EB7902" w:rsidRPr="00B13BCE" w:rsidRDefault="00EB7902" w:rsidP="00EB7902">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C596B8" w14:textId="77777777" w:rsidR="00EB7902" w:rsidRPr="00B13BCE" w:rsidRDefault="00944C1D" w:rsidP="00EB7902">
          <w:pPr>
            <w:pStyle w:val="ProductList-OfferingBody"/>
            <w:ind w:left="-77" w:right="-73"/>
            <w:jc w:val="center"/>
            <w:rPr>
              <w:rStyle w:val="Hyperlink"/>
              <w:sz w:val="14"/>
              <w:szCs w:val="14"/>
              <w:lang w:eastAsia="en-US" w:bidi="ar-SA"/>
            </w:rPr>
          </w:pPr>
          <w:hyperlink w:anchor="Attachment1" w:history="1">
            <w:r w:rsidR="00EB7902" w:rsidRPr="0000636C">
              <w:rPr>
                <w:rStyle w:val="Hyperlink"/>
                <w:sz w:val="14"/>
                <w:szCs w:val="14"/>
                <w:lang w:eastAsia="en-US" w:bidi="ar-SA"/>
              </w:rPr>
              <w:t>Anexa</w:t>
            </w:r>
          </w:hyperlink>
        </w:p>
      </w:tc>
    </w:tr>
  </w:tbl>
  <w:p w14:paraId="53E824FC" w14:textId="77777777" w:rsidR="00EB7902" w:rsidRPr="00591643" w:rsidRDefault="00EB7902" w:rsidP="00EB7902">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B7902" w:rsidRPr="00C76DF3" w14:paraId="3F23B2F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AE03C1" w14:textId="77777777" w:rsidR="00EB7902" w:rsidRPr="00C76DF3" w:rsidRDefault="00944C1D" w:rsidP="00591643">
          <w:pPr>
            <w:pStyle w:val="ProductList-OfferingBody"/>
            <w:ind w:left="-77" w:right="-73"/>
            <w:jc w:val="center"/>
            <w:rPr>
              <w:color w:val="808080" w:themeColor="background1" w:themeShade="80"/>
              <w:sz w:val="14"/>
              <w:szCs w:val="14"/>
            </w:rPr>
          </w:pPr>
          <w:hyperlink w:anchor="Cuprins" w:history="1">
            <w:r w:rsidR="00EB7902">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D2DDDA" w14:textId="77777777" w:rsidR="00EB7902" w:rsidRPr="00C76DF3" w:rsidRDefault="00EB790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95CCC3" w14:textId="77777777" w:rsidR="00EB7902" w:rsidRPr="00C76DF3" w:rsidRDefault="00944C1D" w:rsidP="00591643">
          <w:pPr>
            <w:pStyle w:val="ProductList-OfferingBody"/>
            <w:ind w:left="-72" w:right="-74"/>
            <w:jc w:val="center"/>
            <w:rPr>
              <w:color w:val="808080" w:themeColor="background1" w:themeShade="80"/>
              <w:sz w:val="14"/>
              <w:szCs w:val="14"/>
            </w:rPr>
          </w:pPr>
          <w:hyperlink w:anchor="Introducere" w:history="1">
            <w:r w:rsidR="00EB7902">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DD2324" w14:textId="77777777" w:rsidR="00EB7902" w:rsidRPr="00C76DF3" w:rsidRDefault="00EB790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99EECD" w14:textId="77777777" w:rsidR="00EB7902" w:rsidRPr="00C76DF3" w:rsidRDefault="00944C1D" w:rsidP="003812FE">
          <w:pPr>
            <w:pStyle w:val="ProductList-OfferingBody"/>
            <w:ind w:left="-72" w:right="-75"/>
            <w:jc w:val="center"/>
            <w:rPr>
              <w:color w:val="808080" w:themeColor="background1" w:themeShade="80"/>
              <w:sz w:val="14"/>
              <w:szCs w:val="14"/>
            </w:rPr>
          </w:pPr>
          <w:hyperlink w:anchor="Termeni generali" w:history="1">
            <w:r w:rsidR="00EB7902">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6AF655" w14:textId="77777777" w:rsidR="00EB7902" w:rsidRPr="00C76DF3" w:rsidRDefault="00EB790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78D5C7" w14:textId="77777777" w:rsidR="00EB7902" w:rsidRPr="00C76DF3" w:rsidRDefault="00944C1D" w:rsidP="00591643">
          <w:pPr>
            <w:pStyle w:val="ProductList-OfferingBody"/>
            <w:ind w:left="-72" w:right="-77"/>
            <w:jc w:val="center"/>
            <w:rPr>
              <w:color w:val="808080" w:themeColor="background1" w:themeShade="80"/>
              <w:sz w:val="14"/>
              <w:szCs w:val="14"/>
            </w:rPr>
          </w:pPr>
          <w:hyperlink w:anchor="PrivacyandSecurityTerms" w:history="1">
            <w:r w:rsidR="00EB7902">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ADDDEE" w14:textId="77777777" w:rsidR="00EB7902" w:rsidRPr="00C76DF3" w:rsidRDefault="00EB790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27B481" w14:textId="77777777" w:rsidR="00EB7902" w:rsidRPr="00C76DF3" w:rsidRDefault="00944C1D" w:rsidP="003812FE">
          <w:pPr>
            <w:pStyle w:val="ProductList-OfferingBody"/>
            <w:ind w:left="-72" w:right="-77"/>
            <w:jc w:val="center"/>
            <w:rPr>
              <w:color w:val="808080" w:themeColor="background1" w:themeShade="80"/>
              <w:sz w:val="14"/>
              <w:szCs w:val="14"/>
            </w:rPr>
          </w:pPr>
          <w:hyperlink w:anchor="OnlineServiceSpecificTerms" w:history="1">
            <w:r w:rsidR="00EB7902">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445F74" w14:textId="77777777" w:rsidR="00EB7902" w:rsidRPr="00C76DF3" w:rsidRDefault="00EB790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0EAD86" w14:textId="77777777" w:rsidR="00EB7902" w:rsidRPr="00C76DF3" w:rsidRDefault="00944C1D" w:rsidP="003812FE">
          <w:pPr>
            <w:pStyle w:val="ProductList-OfferingBody"/>
            <w:ind w:left="-72" w:right="-76"/>
            <w:jc w:val="center"/>
            <w:rPr>
              <w:color w:val="808080" w:themeColor="background1" w:themeShade="80"/>
              <w:sz w:val="14"/>
              <w:szCs w:val="14"/>
            </w:rPr>
          </w:pPr>
          <w:hyperlink w:anchor="Anexa 1" w:history="1">
            <w:r w:rsidR="00EB7902">
              <w:rPr>
                <w:rStyle w:val="Hyperlink"/>
                <w:sz w:val="14"/>
                <w:szCs w:val="14"/>
              </w:rPr>
              <w:t>Anexe</w:t>
            </w:r>
          </w:hyperlink>
        </w:p>
      </w:tc>
    </w:tr>
  </w:tbl>
  <w:p w14:paraId="57966E6C" w14:textId="77777777" w:rsidR="00EB7902" w:rsidRPr="00591643" w:rsidRDefault="00EB7902">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2C22E9" w:rsidRPr="00B13BCE" w14:paraId="00F9DC54" w14:textId="77777777" w:rsidTr="0078539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D6D53E" w14:textId="77777777" w:rsidR="002C22E9" w:rsidRPr="00B13BCE" w:rsidRDefault="00944C1D" w:rsidP="002C22E9">
          <w:pPr>
            <w:pStyle w:val="ProductList-OfferingBody"/>
            <w:ind w:left="-77" w:right="-73"/>
            <w:jc w:val="center"/>
            <w:rPr>
              <w:rStyle w:val="Hyperlink"/>
              <w:sz w:val="14"/>
              <w:szCs w:val="14"/>
              <w:lang w:eastAsia="en-US" w:bidi="ar-SA"/>
            </w:rPr>
          </w:pPr>
          <w:hyperlink w:anchor="TableofContents" w:history="1">
            <w:r w:rsidR="002C22E9"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8BF6D63" w14:textId="77777777" w:rsidR="002C22E9" w:rsidRPr="00B61E15" w:rsidRDefault="002C22E9" w:rsidP="002C22E9">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D43BD8" w14:textId="77777777" w:rsidR="002C22E9" w:rsidRPr="00B13BCE" w:rsidRDefault="00944C1D" w:rsidP="002C22E9">
          <w:pPr>
            <w:pStyle w:val="ProductList-OfferingBody"/>
            <w:ind w:left="-77" w:right="-73"/>
            <w:jc w:val="center"/>
            <w:rPr>
              <w:rStyle w:val="Hyperlink"/>
              <w:sz w:val="14"/>
              <w:szCs w:val="14"/>
              <w:lang w:eastAsia="en-US" w:bidi="ar-SA"/>
            </w:rPr>
          </w:pPr>
          <w:hyperlink w:anchor="Introduction" w:history="1">
            <w:r w:rsidR="002C22E9"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3088EE2" w14:textId="77777777" w:rsidR="002C22E9" w:rsidRPr="00B61E15" w:rsidRDefault="002C22E9" w:rsidP="002C22E9">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5E3D89" w14:textId="77777777" w:rsidR="002C22E9" w:rsidRPr="00B13BCE" w:rsidRDefault="00944C1D" w:rsidP="002C22E9">
          <w:pPr>
            <w:pStyle w:val="ProductList-OfferingBody"/>
            <w:ind w:left="-77" w:right="-73"/>
            <w:jc w:val="center"/>
            <w:rPr>
              <w:rStyle w:val="Hyperlink"/>
              <w:sz w:val="14"/>
              <w:szCs w:val="14"/>
              <w:lang w:eastAsia="en-US" w:bidi="ar-SA"/>
            </w:rPr>
          </w:pPr>
          <w:hyperlink w:anchor="GeneralTerms" w:history="1">
            <w:r w:rsidR="002C22E9"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6B7B8D" w14:textId="77777777" w:rsidR="002C22E9" w:rsidRPr="00B61E15" w:rsidRDefault="002C22E9" w:rsidP="002C22E9">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6F8E57" w14:textId="77777777" w:rsidR="002C22E9" w:rsidRPr="00B13BCE" w:rsidRDefault="00944C1D" w:rsidP="002C22E9">
          <w:pPr>
            <w:pStyle w:val="ProductList-OfferingBody"/>
            <w:ind w:left="-77" w:right="-73"/>
            <w:jc w:val="center"/>
            <w:rPr>
              <w:rStyle w:val="Hyperlink"/>
              <w:sz w:val="14"/>
              <w:szCs w:val="14"/>
              <w:lang w:eastAsia="en-US" w:bidi="ar-SA"/>
            </w:rPr>
          </w:pPr>
          <w:hyperlink w:anchor="PrivacyandSecurityTerms" w:history="1">
            <w:r w:rsidR="002C22E9"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B46955" w14:textId="77777777" w:rsidR="002C22E9" w:rsidRPr="00B13BCE" w:rsidRDefault="002C22E9" w:rsidP="002C22E9">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39D7E4" w14:textId="77777777" w:rsidR="002C22E9" w:rsidRPr="00B13BCE" w:rsidRDefault="00944C1D" w:rsidP="002C22E9">
          <w:pPr>
            <w:pStyle w:val="ProductList-OfferingBody"/>
            <w:ind w:left="-77" w:right="-73"/>
            <w:jc w:val="center"/>
            <w:rPr>
              <w:rStyle w:val="Hyperlink"/>
              <w:sz w:val="14"/>
              <w:szCs w:val="14"/>
              <w:lang w:eastAsia="en-US" w:bidi="ar-SA"/>
            </w:rPr>
          </w:pPr>
          <w:hyperlink w:anchor="OnlineServiceSpecificTerms" w:history="1">
            <w:r w:rsidR="002C22E9"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361C22F7" w14:textId="77777777" w:rsidR="002C22E9" w:rsidRPr="00B13BCE" w:rsidRDefault="002C22E9" w:rsidP="002C22E9">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762F1A" w14:textId="77777777" w:rsidR="002C22E9" w:rsidRPr="00B13BCE" w:rsidRDefault="00944C1D" w:rsidP="002C22E9">
          <w:pPr>
            <w:pStyle w:val="ProductList-OfferingBody"/>
            <w:ind w:left="-77" w:right="-73"/>
            <w:jc w:val="center"/>
            <w:rPr>
              <w:rStyle w:val="Hyperlink"/>
              <w:sz w:val="14"/>
              <w:szCs w:val="14"/>
              <w:lang w:eastAsia="en-US" w:bidi="ar-SA"/>
            </w:rPr>
          </w:pPr>
          <w:hyperlink w:anchor="Attachment1" w:history="1">
            <w:r w:rsidR="002C22E9" w:rsidRPr="0000636C">
              <w:rPr>
                <w:rStyle w:val="Hyperlink"/>
                <w:sz w:val="14"/>
                <w:szCs w:val="14"/>
                <w:lang w:eastAsia="en-US" w:bidi="ar-SA"/>
              </w:rPr>
              <w:t>Anexa</w:t>
            </w:r>
          </w:hyperlink>
        </w:p>
      </w:tc>
    </w:tr>
  </w:tbl>
  <w:p w14:paraId="20F2FAB7" w14:textId="77777777" w:rsidR="00EB7902" w:rsidRPr="00591643" w:rsidRDefault="00EB7902"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B7902" w:rsidRPr="00C76DF3" w14:paraId="073386B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884A9" w14:textId="77777777" w:rsidR="00EB7902" w:rsidRPr="00C76DF3" w:rsidRDefault="00944C1D" w:rsidP="00591643">
          <w:pPr>
            <w:pStyle w:val="ProductList-OfferingBody"/>
            <w:ind w:left="-77" w:right="-73"/>
            <w:jc w:val="center"/>
            <w:rPr>
              <w:color w:val="808080" w:themeColor="background1" w:themeShade="80"/>
              <w:sz w:val="14"/>
              <w:szCs w:val="14"/>
            </w:rPr>
          </w:pPr>
          <w:hyperlink w:anchor="Cuprins" w:history="1">
            <w:r w:rsidR="00EB7902">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062BCD" w14:textId="77777777" w:rsidR="00EB7902" w:rsidRPr="00C76DF3" w:rsidRDefault="00EB790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CB1A3C" w14:textId="77777777" w:rsidR="00EB7902" w:rsidRPr="00C76DF3" w:rsidRDefault="00944C1D" w:rsidP="00591643">
          <w:pPr>
            <w:pStyle w:val="ProductList-OfferingBody"/>
            <w:ind w:left="-72" w:right="-74"/>
            <w:jc w:val="center"/>
            <w:rPr>
              <w:color w:val="808080" w:themeColor="background1" w:themeShade="80"/>
              <w:sz w:val="14"/>
              <w:szCs w:val="14"/>
            </w:rPr>
          </w:pPr>
          <w:hyperlink w:anchor="Introducere" w:history="1">
            <w:r w:rsidR="00EB7902">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BA4392" w14:textId="77777777" w:rsidR="00EB7902" w:rsidRPr="00C76DF3" w:rsidRDefault="00EB790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EEE5D" w14:textId="77777777" w:rsidR="00EB7902" w:rsidRPr="00C76DF3" w:rsidRDefault="00944C1D" w:rsidP="003812FE">
          <w:pPr>
            <w:pStyle w:val="ProductList-OfferingBody"/>
            <w:ind w:left="-72" w:right="-75"/>
            <w:jc w:val="center"/>
            <w:rPr>
              <w:color w:val="808080" w:themeColor="background1" w:themeShade="80"/>
              <w:sz w:val="14"/>
              <w:szCs w:val="14"/>
            </w:rPr>
          </w:pPr>
          <w:hyperlink w:anchor="Termeni generali" w:history="1">
            <w:r w:rsidR="00EB7902">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CB33B6" w14:textId="77777777" w:rsidR="00EB7902" w:rsidRPr="00C76DF3" w:rsidRDefault="00EB790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8BA35B" w14:textId="77777777" w:rsidR="00EB7902" w:rsidRPr="00C76DF3" w:rsidRDefault="00944C1D" w:rsidP="00591643">
          <w:pPr>
            <w:pStyle w:val="ProductList-OfferingBody"/>
            <w:ind w:left="-72" w:right="-77"/>
            <w:jc w:val="center"/>
            <w:rPr>
              <w:color w:val="808080" w:themeColor="background1" w:themeShade="80"/>
              <w:sz w:val="14"/>
              <w:szCs w:val="14"/>
            </w:rPr>
          </w:pPr>
          <w:hyperlink w:anchor="PrivacyandSecurityTerms" w:history="1">
            <w:r w:rsidR="00EB7902">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06DCE2" w14:textId="77777777" w:rsidR="00EB7902" w:rsidRPr="00C76DF3" w:rsidRDefault="00EB790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554A9A2" w14:textId="77777777" w:rsidR="00EB7902" w:rsidRPr="00C76DF3" w:rsidRDefault="00944C1D" w:rsidP="003812FE">
          <w:pPr>
            <w:pStyle w:val="ProductList-OfferingBody"/>
            <w:ind w:left="-72" w:right="-77"/>
            <w:jc w:val="center"/>
            <w:rPr>
              <w:color w:val="808080" w:themeColor="background1" w:themeShade="80"/>
              <w:sz w:val="14"/>
              <w:szCs w:val="14"/>
            </w:rPr>
          </w:pPr>
          <w:hyperlink w:anchor="OnlineServiceSpecificTerms" w:history="1">
            <w:r w:rsidR="00EB7902">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FC9C65" w14:textId="77777777" w:rsidR="00EB7902" w:rsidRPr="00C76DF3" w:rsidRDefault="00EB790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8A1CA" w14:textId="77777777" w:rsidR="00EB7902" w:rsidRPr="00C76DF3" w:rsidRDefault="00944C1D" w:rsidP="003812FE">
          <w:pPr>
            <w:pStyle w:val="ProductList-OfferingBody"/>
            <w:ind w:left="-72" w:right="-76"/>
            <w:jc w:val="center"/>
            <w:rPr>
              <w:color w:val="808080" w:themeColor="background1" w:themeShade="80"/>
              <w:sz w:val="14"/>
              <w:szCs w:val="14"/>
            </w:rPr>
          </w:pPr>
          <w:hyperlink w:anchor="Anexa 1" w:history="1">
            <w:r w:rsidR="00EB7902">
              <w:rPr>
                <w:rStyle w:val="Hyperlink"/>
                <w:sz w:val="14"/>
                <w:szCs w:val="14"/>
              </w:rPr>
              <w:t>Anexe</w:t>
            </w:r>
          </w:hyperlink>
        </w:p>
      </w:tc>
    </w:tr>
  </w:tbl>
  <w:p w14:paraId="5EC40D7E" w14:textId="77777777" w:rsidR="00EB7902" w:rsidRPr="00591643" w:rsidRDefault="00EB7902">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C22E9" w:rsidRPr="00C76DF3" w14:paraId="61E9CA7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6EB92C" w14:textId="77777777" w:rsidR="002C22E9" w:rsidRPr="00C76DF3" w:rsidRDefault="00944C1D" w:rsidP="00591643">
          <w:pPr>
            <w:pStyle w:val="ProductList-OfferingBody"/>
            <w:ind w:left="-77" w:right="-73"/>
            <w:jc w:val="center"/>
            <w:rPr>
              <w:color w:val="808080" w:themeColor="background1" w:themeShade="80"/>
              <w:sz w:val="14"/>
              <w:szCs w:val="14"/>
            </w:rPr>
          </w:pPr>
          <w:hyperlink w:anchor="Cuprins" w:history="1">
            <w:r w:rsidR="002C22E9">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C28D59" w14:textId="77777777" w:rsidR="002C22E9" w:rsidRPr="00C76DF3" w:rsidRDefault="002C22E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56A4C" w14:textId="77777777" w:rsidR="002C22E9" w:rsidRPr="00C76DF3" w:rsidRDefault="00944C1D" w:rsidP="00591643">
          <w:pPr>
            <w:pStyle w:val="ProductList-OfferingBody"/>
            <w:ind w:left="-72" w:right="-74"/>
            <w:jc w:val="center"/>
            <w:rPr>
              <w:color w:val="808080" w:themeColor="background1" w:themeShade="80"/>
              <w:sz w:val="14"/>
              <w:szCs w:val="14"/>
            </w:rPr>
          </w:pPr>
          <w:hyperlink w:anchor="Introducere" w:history="1">
            <w:r w:rsidR="002C22E9">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BBACB8" w14:textId="77777777" w:rsidR="002C22E9" w:rsidRPr="00C76DF3" w:rsidRDefault="002C22E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DDD0C8" w14:textId="77777777" w:rsidR="002C22E9" w:rsidRPr="00C76DF3" w:rsidRDefault="00944C1D" w:rsidP="003812FE">
          <w:pPr>
            <w:pStyle w:val="ProductList-OfferingBody"/>
            <w:ind w:left="-72" w:right="-75"/>
            <w:jc w:val="center"/>
            <w:rPr>
              <w:color w:val="808080" w:themeColor="background1" w:themeShade="80"/>
              <w:sz w:val="14"/>
              <w:szCs w:val="14"/>
            </w:rPr>
          </w:pPr>
          <w:hyperlink w:anchor="Termeni generali" w:history="1">
            <w:r w:rsidR="002C22E9">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59F5C80" w14:textId="77777777" w:rsidR="002C22E9" w:rsidRPr="00C76DF3" w:rsidRDefault="002C22E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AC7E28" w14:textId="77777777" w:rsidR="002C22E9" w:rsidRPr="00C76DF3" w:rsidRDefault="00944C1D" w:rsidP="00591643">
          <w:pPr>
            <w:pStyle w:val="ProductList-OfferingBody"/>
            <w:ind w:left="-72" w:right="-77"/>
            <w:jc w:val="center"/>
            <w:rPr>
              <w:color w:val="808080" w:themeColor="background1" w:themeShade="80"/>
              <w:sz w:val="14"/>
              <w:szCs w:val="14"/>
            </w:rPr>
          </w:pPr>
          <w:hyperlink w:anchor="PrivacyandSecurityTerms" w:history="1">
            <w:r w:rsidR="002C22E9">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708E56" w14:textId="77777777" w:rsidR="002C22E9" w:rsidRPr="00C76DF3" w:rsidRDefault="002C22E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114FDC" w14:textId="77777777" w:rsidR="002C22E9" w:rsidRPr="00C76DF3" w:rsidRDefault="00944C1D" w:rsidP="003812FE">
          <w:pPr>
            <w:pStyle w:val="ProductList-OfferingBody"/>
            <w:ind w:left="-72" w:right="-77"/>
            <w:jc w:val="center"/>
            <w:rPr>
              <w:color w:val="808080" w:themeColor="background1" w:themeShade="80"/>
              <w:sz w:val="14"/>
              <w:szCs w:val="14"/>
            </w:rPr>
          </w:pPr>
          <w:hyperlink w:anchor="OnlineServiceSpecificTerms" w:history="1">
            <w:r w:rsidR="002C22E9">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3183DC" w14:textId="77777777" w:rsidR="002C22E9" w:rsidRPr="00C76DF3" w:rsidRDefault="002C22E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C8010" w14:textId="77777777" w:rsidR="002C22E9" w:rsidRPr="00C76DF3" w:rsidRDefault="00944C1D" w:rsidP="003812FE">
          <w:pPr>
            <w:pStyle w:val="ProductList-OfferingBody"/>
            <w:ind w:left="-72" w:right="-76"/>
            <w:jc w:val="center"/>
            <w:rPr>
              <w:color w:val="808080" w:themeColor="background1" w:themeShade="80"/>
              <w:sz w:val="14"/>
              <w:szCs w:val="14"/>
            </w:rPr>
          </w:pPr>
          <w:hyperlink w:anchor="Anexa 1" w:history="1">
            <w:r w:rsidR="002C22E9">
              <w:rPr>
                <w:rStyle w:val="Hyperlink"/>
                <w:sz w:val="14"/>
                <w:szCs w:val="14"/>
              </w:rPr>
              <w:t>Anexe</w:t>
            </w:r>
          </w:hyperlink>
        </w:p>
      </w:tc>
    </w:tr>
  </w:tbl>
  <w:p w14:paraId="610828CA" w14:textId="77777777" w:rsidR="002C22E9" w:rsidRPr="00591643" w:rsidRDefault="002C22E9">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3489860D" w14:textId="77777777" w:rsidTr="001C5D1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7D0A6E" w14:textId="77777777" w:rsidR="00DE3BA5" w:rsidRPr="00B13BCE" w:rsidRDefault="00944C1D" w:rsidP="007702C3">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4060DE7" w14:textId="77777777" w:rsidR="00DE3BA5" w:rsidRPr="00B61E15" w:rsidRDefault="00DE3BA5"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503F24" w14:textId="77777777" w:rsidR="00DE3BA5" w:rsidRPr="00B13BCE" w:rsidRDefault="00944C1D" w:rsidP="007702C3">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C933B52" w14:textId="77777777" w:rsidR="00DE3BA5" w:rsidRPr="00B61E15" w:rsidRDefault="00DE3BA5"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77A33" w14:textId="77777777" w:rsidR="00DE3BA5" w:rsidRPr="00B13BCE" w:rsidRDefault="00944C1D" w:rsidP="007702C3">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1F7E651" w14:textId="77777777" w:rsidR="00DE3BA5" w:rsidRPr="00B61E15" w:rsidRDefault="00DE3BA5"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4BB1ED" w14:textId="77777777" w:rsidR="00DE3BA5" w:rsidRPr="00B13BCE" w:rsidRDefault="00944C1D" w:rsidP="007702C3">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F5BEB8" w14:textId="77777777" w:rsidR="00DE3BA5" w:rsidRPr="00B13BCE" w:rsidRDefault="00DE3BA5" w:rsidP="007702C3">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A268B8" w14:textId="77777777" w:rsidR="00DE3BA5" w:rsidRPr="00B13BCE" w:rsidRDefault="00944C1D" w:rsidP="007702C3">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6F982672" w14:textId="77777777" w:rsidR="00DE3BA5" w:rsidRPr="00B13BCE" w:rsidRDefault="00DE3BA5" w:rsidP="007702C3">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7C7D2" w14:textId="77777777" w:rsidR="00DE3BA5" w:rsidRPr="00B13BCE" w:rsidRDefault="00944C1D" w:rsidP="007702C3">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7F919EB7" w14:textId="77777777" w:rsidR="00DE3BA5" w:rsidRPr="00591643" w:rsidRDefault="00DE3BA5"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E3BA5" w:rsidRPr="00C76DF3" w14:paraId="4EDBAB8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EB9CC" w14:textId="77777777" w:rsidR="00DE3BA5" w:rsidRPr="00C76DF3" w:rsidRDefault="00944C1D" w:rsidP="00591643">
          <w:pPr>
            <w:pStyle w:val="ProductList-OfferingBody"/>
            <w:ind w:left="-77" w:right="-73"/>
            <w:jc w:val="center"/>
            <w:rPr>
              <w:color w:val="808080" w:themeColor="background1" w:themeShade="80"/>
              <w:sz w:val="14"/>
              <w:szCs w:val="14"/>
            </w:rPr>
          </w:pPr>
          <w:hyperlink w:anchor="TableofContents" w:history="1">
            <w:r w:rsidR="00DE3BA5">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1A65FC" w14:textId="77777777" w:rsidR="00DE3BA5" w:rsidRPr="00C76DF3" w:rsidRDefault="00DE3BA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C721BC" w14:textId="77777777" w:rsidR="00DE3BA5" w:rsidRPr="00C76DF3" w:rsidRDefault="00944C1D" w:rsidP="00591643">
          <w:pPr>
            <w:pStyle w:val="ProductList-OfferingBody"/>
            <w:ind w:left="-72" w:right="-74"/>
            <w:jc w:val="center"/>
            <w:rPr>
              <w:color w:val="808080" w:themeColor="background1" w:themeShade="80"/>
              <w:sz w:val="14"/>
              <w:szCs w:val="14"/>
            </w:rPr>
          </w:pPr>
          <w:hyperlink w:anchor="Introduction" w:history="1">
            <w:r w:rsidR="00DE3BA5">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65E1B6" w14:textId="77777777" w:rsidR="00DE3BA5" w:rsidRPr="00C76DF3" w:rsidRDefault="00DE3BA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90C516" w14:textId="77777777" w:rsidR="00DE3BA5" w:rsidRPr="00C76DF3" w:rsidRDefault="00944C1D" w:rsidP="003812FE">
          <w:pPr>
            <w:pStyle w:val="ProductList-OfferingBody"/>
            <w:ind w:left="-72" w:right="-75"/>
            <w:jc w:val="center"/>
            <w:rPr>
              <w:color w:val="808080" w:themeColor="background1" w:themeShade="80"/>
              <w:sz w:val="14"/>
              <w:szCs w:val="14"/>
            </w:rPr>
          </w:pPr>
          <w:hyperlink w:anchor="GeneralTerms" w:history="1">
            <w:r w:rsidR="00DE3BA5">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0E591E1" w14:textId="77777777" w:rsidR="00DE3BA5" w:rsidRPr="00C76DF3" w:rsidRDefault="00DE3BA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A5ED5" w14:textId="77777777" w:rsidR="00DE3BA5" w:rsidRPr="00C76DF3" w:rsidRDefault="00944C1D" w:rsidP="00591643">
          <w:pPr>
            <w:pStyle w:val="ProductList-OfferingBody"/>
            <w:ind w:left="-72" w:right="-77"/>
            <w:jc w:val="center"/>
            <w:rPr>
              <w:color w:val="808080" w:themeColor="background1" w:themeShade="80"/>
              <w:sz w:val="14"/>
              <w:szCs w:val="14"/>
            </w:rPr>
          </w:pPr>
          <w:hyperlink w:anchor="PrivacyandSecurityTerms" w:history="1">
            <w:r w:rsidR="00DE3BA5">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B4FDBA" w14:textId="77777777" w:rsidR="00DE3BA5" w:rsidRPr="00C76DF3" w:rsidRDefault="00DE3B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769513" w14:textId="77777777" w:rsidR="00DE3BA5" w:rsidRPr="00C76DF3" w:rsidRDefault="00944C1D" w:rsidP="003812FE">
          <w:pPr>
            <w:pStyle w:val="ProductList-OfferingBody"/>
            <w:ind w:left="-72" w:right="-77"/>
            <w:jc w:val="center"/>
            <w:rPr>
              <w:color w:val="808080" w:themeColor="background1" w:themeShade="80"/>
              <w:sz w:val="14"/>
              <w:szCs w:val="14"/>
            </w:rPr>
          </w:pPr>
          <w:hyperlink w:anchor="OnlineServiceSpecificTerms" w:history="1">
            <w:r w:rsidR="00DE3BA5">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41BED6" w14:textId="77777777" w:rsidR="00DE3BA5" w:rsidRPr="00C76DF3" w:rsidRDefault="00DE3B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42F5C7" w14:textId="77777777" w:rsidR="00DE3BA5" w:rsidRPr="00C76DF3" w:rsidRDefault="00944C1D" w:rsidP="003812FE">
          <w:pPr>
            <w:pStyle w:val="ProductList-OfferingBody"/>
            <w:ind w:left="-72" w:right="-76"/>
            <w:jc w:val="center"/>
            <w:rPr>
              <w:color w:val="808080" w:themeColor="background1" w:themeShade="80"/>
              <w:sz w:val="14"/>
              <w:szCs w:val="14"/>
            </w:rPr>
          </w:pPr>
          <w:hyperlink w:anchor="Attachment1" w:history="1">
            <w:r w:rsidR="00DE3BA5">
              <w:rPr>
                <w:rStyle w:val="Hyperlink"/>
                <w:sz w:val="14"/>
                <w:szCs w:val="14"/>
              </w:rPr>
              <w:t>Anexe</w:t>
            </w:r>
          </w:hyperlink>
        </w:p>
      </w:tc>
    </w:tr>
  </w:tbl>
  <w:p w14:paraId="5C5165BD" w14:textId="77777777" w:rsidR="00DE3BA5" w:rsidRPr="00591643" w:rsidRDefault="00DE3BA5">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E3BA5" w:rsidRPr="00C76DF3" w14:paraId="5E62B1F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ACC17E" w14:textId="77777777" w:rsidR="00DE3BA5" w:rsidRPr="00C76DF3" w:rsidRDefault="00944C1D" w:rsidP="00591643">
          <w:pPr>
            <w:pStyle w:val="ProductList-OfferingBody"/>
            <w:ind w:left="-77" w:right="-73"/>
            <w:jc w:val="center"/>
            <w:rPr>
              <w:color w:val="808080" w:themeColor="background1" w:themeShade="80"/>
              <w:sz w:val="14"/>
              <w:szCs w:val="14"/>
            </w:rPr>
          </w:pPr>
          <w:hyperlink w:anchor="TableofContents" w:history="1">
            <w:r w:rsidR="00DE3BA5">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87D6D0" w14:textId="77777777" w:rsidR="00DE3BA5" w:rsidRPr="00C76DF3" w:rsidRDefault="00DE3BA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48D3D0" w14:textId="77777777" w:rsidR="00DE3BA5" w:rsidRPr="00C76DF3" w:rsidRDefault="00944C1D" w:rsidP="00591643">
          <w:pPr>
            <w:pStyle w:val="ProductList-OfferingBody"/>
            <w:ind w:left="-72" w:right="-74"/>
            <w:jc w:val="center"/>
            <w:rPr>
              <w:color w:val="808080" w:themeColor="background1" w:themeShade="80"/>
              <w:sz w:val="14"/>
              <w:szCs w:val="14"/>
            </w:rPr>
          </w:pPr>
          <w:hyperlink w:anchor="Introduction" w:history="1">
            <w:r w:rsidR="00DE3BA5">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F29BC5" w14:textId="77777777" w:rsidR="00DE3BA5" w:rsidRPr="00C76DF3" w:rsidRDefault="00DE3BA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E99CE" w14:textId="77777777" w:rsidR="00DE3BA5" w:rsidRPr="00C76DF3" w:rsidRDefault="00944C1D" w:rsidP="003812FE">
          <w:pPr>
            <w:pStyle w:val="ProductList-OfferingBody"/>
            <w:ind w:left="-72" w:right="-75"/>
            <w:jc w:val="center"/>
            <w:rPr>
              <w:color w:val="808080" w:themeColor="background1" w:themeShade="80"/>
              <w:sz w:val="14"/>
              <w:szCs w:val="14"/>
            </w:rPr>
          </w:pPr>
          <w:hyperlink w:anchor="GeneralTerms" w:history="1">
            <w:r w:rsidR="00DE3BA5">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6F2105" w14:textId="77777777" w:rsidR="00DE3BA5" w:rsidRPr="00C76DF3" w:rsidRDefault="00DE3BA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28499" w14:textId="77777777" w:rsidR="00DE3BA5" w:rsidRPr="00C76DF3" w:rsidRDefault="00944C1D" w:rsidP="00591643">
          <w:pPr>
            <w:pStyle w:val="ProductList-OfferingBody"/>
            <w:ind w:left="-72" w:right="-77"/>
            <w:jc w:val="center"/>
            <w:rPr>
              <w:color w:val="808080" w:themeColor="background1" w:themeShade="80"/>
              <w:sz w:val="14"/>
              <w:szCs w:val="14"/>
            </w:rPr>
          </w:pPr>
          <w:hyperlink w:anchor="PrivacyandSecurityTerms" w:history="1">
            <w:r w:rsidR="00DE3BA5">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5BBDF" w14:textId="77777777" w:rsidR="00DE3BA5" w:rsidRPr="00C76DF3" w:rsidRDefault="00DE3B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F52F21" w14:textId="77777777" w:rsidR="00DE3BA5" w:rsidRPr="00C76DF3" w:rsidRDefault="00944C1D" w:rsidP="003812FE">
          <w:pPr>
            <w:pStyle w:val="ProductList-OfferingBody"/>
            <w:ind w:left="-72" w:right="-77"/>
            <w:jc w:val="center"/>
            <w:rPr>
              <w:color w:val="808080" w:themeColor="background1" w:themeShade="80"/>
              <w:sz w:val="14"/>
              <w:szCs w:val="14"/>
            </w:rPr>
          </w:pPr>
          <w:hyperlink w:anchor="OnlineServiceSpecificTerms" w:history="1">
            <w:r w:rsidR="00DE3BA5">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1DEC04" w14:textId="77777777" w:rsidR="00DE3BA5" w:rsidRPr="00C76DF3" w:rsidRDefault="00DE3B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42601" w14:textId="77777777" w:rsidR="00DE3BA5" w:rsidRPr="00C76DF3" w:rsidRDefault="00944C1D" w:rsidP="003812FE">
          <w:pPr>
            <w:pStyle w:val="ProductList-OfferingBody"/>
            <w:ind w:left="-72" w:right="-76"/>
            <w:jc w:val="center"/>
            <w:rPr>
              <w:color w:val="808080" w:themeColor="background1" w:themeShade="80"/>
              <w:sz w:val="14"/>
              <w:szCs w:val="14"/>
            </w:rPr>
          </w:pPr>
          <w:hyperlink w:anchor="Attachment1" w:history="1">
            <w:r w:rsidR="00DE3BA5">
              <w:rPr>
                <w:rStyle w:val="Hyperlink"/>
                <w:sz w:val="14"/>
                <w:szCs w:val="14"/>
              </w:rPr>
              <w:t>Anexe</w:t>
            </w:r>
          </w:hyperlink>
        </w:p>
      </w:tc>
    </w:tr>
  </w:tbl>
  <w:p w14:paraId="0B51C352" w14:textId="77777777" w:rsidR="00DE3BA5" w:rsidRPr="00591643" w:rsidRDefault="00DE3BA5">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E3BA5" w:rsidRPr="00C76DF3" w14:paraId="22E626F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C4D23" w14:textId="77777777" w:rsidR="00DE3BA5" w:rsidRPr="00C76DF3" w:rsidRDefault="00944C1D" w:rsidP="00591643">
          <w:pPr>
            <w:pStyle w:val="ProductList-OfferingBody"/>
            <w:ind w:left="-77" w:right="-73"/>
            <w:jc w:val="center"/>
            <w:rPr>
              <w:color w:val="808080" w:themeColor="background1" w:themeShade="80"/>
              <w:sz w:val="14"/>
              <w:szCs w:val="14"/>
            </w:rPr>
          </w:pPr>
          <w:hyperlink w:anchor="TableofContents" w:history="1">
            <w:r w:rsidR="00DE3BA5">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A81CB7" w14:textId="77777777" w:rsidR="00DE3BA5" w:rsidRPr="00C76DF3" w:rsidRDefault="00DE3BA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6292FD" w14:textId="77777777" w:rsidR="00DE3BA5" w:rsidRPr="00C76DF3" w:rsidRDefault="00944C1D" w:rsidP="00591643">
          <w:pPr>
            <w:pStyle w:val="ProductList-OfferingBody"/>
            <w:ind w:left="-72" w:right="-74"/>
            <w:jc w:val="center"/>
            <w:rPr>
              <w:color w:val="808080" w:themeColor="background1" w:themeShade="80"/>
              <w:sz w:val="14"/>
              <w:szCs w:val="14"/>
            </w:rPr>
          </w:pPr>
          <w:hyperlink w:anchor="Introduction" w:history="1">
            <w:r w:rsidR="00DE3BA5">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ADCD27" w14:textId="77777777" w:rsidR="00DE3BA5" w:rsidRPr="00C76DF3" w:rsidRDefault="00DE3BA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A41176" w14:textId="77777777" w:rsidR="00DE3BA5" w:rsidRPr="00C76DF3" w:rsidRDefault="00944C1D" w:rsidP="003812FE">
          <w:pPr>
            <w:pStyle w:val="ProductList-OfferingBody"/>
            <w:ind w:left="-72" w:right="-75"/>
            <w:jc w:val="center"/>
            <w:rPr>
              <w:color w:val="808080" w:themeColor="background1" w:themeShade="80"/>
              <w:sz w:val="14"/>
              <w:szCs w:val="14"/>
            </w:rPr>
          </w:pPr>
          <w:hyperlink w:anchor="GeneralTerms" w:history="1">
            <w:r w:rsidR="00DE3BA5">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3E8980" w14:textId="77777777" w:rsidR="00DE3BA5" w:rsidRPr="00C76DF3" w:rsidRDefault="00DE3BA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DBEBB" w14:textId="77777777" w:rsidR="00DE3BA5" w:rsidRPr="00C76DF3" w:rsidRDefault="00944C1D" w:rsidP="00591643">
          <w:pPr>
            <w:pStyle w:val="ProductList-OfferingBody"/>
            <w:ind w:left="-72" w:right="-77"/>
            <w:jc w:val="center"/>
            <w:rPr>
              <w:color w:val="808080" w:themeColor="background1" w:themeShade="80"/>
              <w:sz w:val="14"/>
              <w:szCs w:val="14"/>
            </w:rPr>
          </w:pPr>
          <w:hyperlink w:anchor="PrivacyandSecurityTerms" w:history="1">
            <w:r w:rsidR="00DE3BA5">
              <w:rPr>
                <w:rStyle w:val="Hyperlink"/>
                <w:sz w:val="14"/>
                <w:szCs w:val="14"/>
              </w:rPr>
              <w:t>Termenii privind confidenţialitatea şi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FAD8FF" w14:textId="77777777" w:rsidR="00DE3BA5" w:rsidRPr="00C76DF3" w:rsidRDefault="00DE3B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6394B0" w14:textId="77777777" w:rsidR="00DE3BA5" w:rsidRPr="00C76DF3" w:rsidRDefault="00944C1D" w:rsidP="003812FE">
          <w:pPr>
            <w:pStyle w:val="ProductList-OfferingBody"/>
            <w:ind w:left="-72" w:right="-77"/>
            <w:jc w:val="center"/>
            <w:rPr>
              <w:color w:val="808080" w:themeColor="background1" w:themeShade="80"/>
              <w:sz w:val="14"/>
              <w:szCs w:val="14"/>
            </w:rPr>
          </w:pPr>
          <w:hyperlink w:anchor="OnlineServiceSpecificTerms" w:history="1">
            <w:r w:rsidR="00DE3BA5">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4C0CE9" w14:textId="77777777" w:rsidR="00DE3BA5" w:rsidRPr="00C76DF3" w:rsidRDefault="00DE3B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9832EB" w14:textId="77777777" w:rsidR="00DE3BA5" w:rsidRPr="00C76DF3" w:rsidRDefault="00944C1D" w:rsidP="003812FE">
          <w:pPr>
            <w:pStyle w:val="ProductList-OfferingBody"/>
            <w:ind w:left="-72" w:right="-76"/>
            <w:jc w:val="center"/>
            <w:rPr>
              <w:color w:val="808080" w:themeColor="background1" w:themeShade="80"/>
              <w:sz w:val="14"/>
              <w:szCs w:val="14"/>
            </w:rPr>
          </w:pPr>
          <w:hyperlink w:anchor="Attachment1" w:history="1">
            <w:r w:rsidR="00DE3BA5">
              <w:rPr>
                <w:rStyle w:val="Hyperlink"/>
                <w:sz w:val="14"/>
                <w:szCs w:val="14"/>
              </w:rPr>
              <w:t>Anexe</w:t>
            </w:r>
          </w:hyperlink>
        </w:p>
      </w:tc>
    </w:tr>
  </w:tbl>
  <w:p w14:paraId="72723B34" w14:textId="77777777" w:rsidR="00DE3BA5" w:rsidRPr="00591643" w:rsidRDefault="00DE3BA5">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3C2A4429" w14:textId="77777777" w:rsidTr="009D182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913056" w14:textId="77777777" w:rsidR="00DE3BA5" w:rsidRPr="00B13BCE" w:rsidRDefault="00944C1D" w:rsidP="001A140A">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7F810D6"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AAA10E" w14:textId="77777777" w:rsidR="00DE3BA5" w:rsidRPr="00B13BCE" w:rsidRDefault="00944C1D" w:rsidP="001A140A">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F18294"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B6892" w14:textId="77777777" w:rsidR="00DE3BA5" w:rsidRPr="00B13BCE" w:rsidRDefault="00944C1D" w:rsidP="001A140A">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5765CE"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97596" w14:textId="77777777" w:rsidR="00DE3BA5" w:rsidRPr="00B13BCE" w:rsidRDefault="00944C1D" w:rsidP="001A140A">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50EEF4"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EC0351" w14:textId="77777777" w:rsidR="00DE3BA5" w:rsidRPr="00B13BCE" w:rsidRDefault="00944C1D" w:rsidP="001A140A">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34484438"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6DF3AE" w14:textId="77777777" w:rsidR="00DE3BA5" w:rsidRPr="00B13BCE" w:rsidRDefault="00944C1D" w:rsidP="001A140A">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055E9D9D" w14:textId="77777777" w:rsidR="00DE3BA5" w:rsidRPr="00B13BCE" w:rsidRDefault="00DE3BA5" w:rsidP="00E00D6F">
    <w:pPr>
      <w:pStyle w:val="Footer"/>
      <w:rPr>
        <w:sz w:val="14"/>
        <w:szCs w:val="14"/>
        <w:lang w:eastAsia="en-US" w:bidi="ar-S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42A39194"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97D83D" w14:textId="77777777" w:rsidR="00DE3BA5" w:rsidRPr="00B13BCE" w:rsidRDefault="00944C1D" w:rsidP="001A140A">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4F48E5"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C3D87" w14:textId="77777777" w:rsidR="00DE3BA5" w:rsidRPr="00B13BCE" w:rsidRDefault="00944C1D" w:rsidP="001A140A">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C13C29"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2DBBC0" w14:textId="77777777" w:rsidR="00DE3BA5" w:rsidRPr="00B13BCE" w:rsidRDefault="00944C1D" w:rsidP="001A140A">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8879D5"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6CC5A" w14:textId="77777777" w:rsidR="00DE3BA5" w:rsidRPr="00B13BCE" w:rsidRDefault="00944C1D" w:rsidP="001A140A">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CA68CC"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231441" w14:textId="77777777" w:rsidR="00DE3BA5" w:rsidRPr="00B13BCE" w:rsidRDefault="00944C1D" w:rsidP="001A140A">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3DCCD9A8"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C6C5EA" w14:textId="77777777" w:rsidR="00DE3BA5" w:rsidRPr="00B13BCE" w:rsidRDefault="00944C1D" w:rsidP="001A140A">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7498A03B" w14:textId="77777777" w:rsidR="00DE3BA5" w:rsidRPr="00B13BCE" w:rsidRDefault="00DE3BA5" w:rsidP="00E00D6F">
    <w:pPr>
      <w:pStyle w:val="Footer"/>
      <w:rPr>
        <w:sz w:val="14"/>
        <w:szCs w:val="14"/>
        <w:lang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EAAA578" w14:textId="77777777" w:rsidR="00944C1D" w:rsidRDefault="00944C1D" w:rsidP="009A573F">
      <w:pPr>
        <w:spacing w:after="0" w:line="240" w:lineRule="auto"/>
      </w:pPr>
      <w:r>
        <w:separator/>
      </w:r>
    </w:p>
  </w:footnote>
  <w:footnote w:type="continuationSeparator" w:id="0">
    <w:p w14:paraId="41F2568F" w14:textId="77777777" w:rsidR="00944C1D" w:rsidRDefault="00944C1D" w:rsidP="009A573F">
      <w:pPr>
        <w:spacing w:after="0" w:line="240" w:lineRule="auto"/>
      </w:pPr>
      <w:r>
        <w:continuationSeparator/>
      </w:r>
    </w:p>
  </w:footnote>
  <w:footnote w:type="continuationNotice" w:id="1">
    <w:p w14:paraId="68510387" w14:textId="77777777" w:rsidR="00944C1D" w:rsidRDefault="00944C1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DE3BA5" w:rsidRPr="004D27A6" w:rsidRDefault="00DE3BA5"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4809614"/>
      <w:docPartObj>
        <w:docPartGallery w:val="Page Numbers (Top of Page)"/>
        <w:docPartUnique/>
      </w:docPartObj>
    </w:sdtPr>
    <w:sdtEndPr>
      <w:rPr>
        <w:noProof/>
        <w:sz w:val="16"/>
        <w:szCs w:val="16"/>
      </w:rPr>
    </w:sdtEndPr>
    <w:sdtContent>
      <w:p w14:paraId="6C2E8E37" w14:textId="365780FB" w:rsidR="00945C26" w:rsidRPr="00945C26" w:rsidRDefault="00944C1D" w:rsidP="00945C26">
        <w:pPr>
          <w:pStyle w:val="ProductList-Body"/>
          <w:tabs>
            <w:tab w:val="right" w:pos="10800"/>
          </w:tabs>
          <w:spacing w:before="20" w:after="20"/>
          <w:ind w:left="-14" w:right="-101"/>
          <w:rPr>
            <w:noProof/>
            <w:sz w:val="16"/>
            <w:szCs w:val="16"/>
          </w:rPr>
        </w:pPr>
        <w:sdt>
          <w:sdtPr>
            <w:id w:val="-1217354519"/>
            <w:docPartObj>
              <w:docPartGallery w:val="Page Numbers (Top of Page)"/>
              <w:docPartUnique/>
            </w:docPartObj>
          </w:sdtPr>
          <w:sdtEndPr>
            <w:rPr>
              <w:noProof/>
              <w:sz w:val="16"/>
              <w:szCs w:val="16"/>
            </w:rPr>
          </w:sdtEndPr>
          <w:sdtContent>
            <w:r w:rsidR="00945C26" w:rsidRPr="00945C26">
              <w:rPr>
                <w:sz w:val="16"/>
              </w:rPr>
              <w:t xml:space="preserve">Termenii Serviciilor online pentru licențierea în volum Microsoft (română, </w:t>
            </w:r>
            <w:r w:rsidR="00A51E4D">
              <w:rPr>
                <w:sz w:val="16"/>
                <w:szCs w:val="16"/>
              </w:rPr>
              <w:t>August</w:t>
            </w:r>
            <w:r w:rsidR="002C22E9">
              <w:rPr>
                <w:sz w:val="16"/>
                <w:szCs w:val="16"/>
              </w:rPr>
              <w:t xml:space="preserve"> </w:t>
            </w:r>
            <w:r w:rsidR="00945C26" w:rsidRPr="00945C26">
              <w:rPr>
                <w:sz w:val="16"/>
              </w:rPr>
              <w:t>2019)</w:t>
            </w:r>
          </w:sdtContent>
        </w:sdt>
        <w:r w:rsidR="00945C26" w:rsidRPr="00945C26">
          <w:rPr>
            <w:sz w:val="16"/>
            <w:szCs w:val="16"/>
          </w:rPr>
          <w:tab/>
        </w:r>
        <w:r w:rsidR="00945C26" w:rsidRPr="00945C26">
          <w:rPr>
            <w:sz w:val="16"/>
            <w:szCs w:val="16"/>
          </w:rPr>
          <w:fldChar w:fldCharType="begin"/>
        </w:r>
        <w:r w:rsidR="00945C26" w:rsidRPr="00945C26">
          <w:rPr>
            <w:sz w:val="16"/>
            <w:szCs w:val="16"/>
          </w:rPr>
          <w:instrText xml:space="preserve"> PAGE   \* MERGEFORMAT </w:instrText>
        </w:r>
        <w:r w:rsidR="00945C26" w:rsidRPr="00945C26">
          <w:rPr>
            <w:sz w:val="16"/>
            <w:szCs w:val="16"/>
          </w:rPr>
          <w:fldChar w:fldCharType="separate"/>
        </w:r>
        <w:r w:rsidR="00945C26">
          <w:rPr>
            <w:sz w:val="16"/>
            <w:szCs w:val="16"/>
          </w:rPr>
          <w:t>2</w:t>
        </w:r>
        <w:r w:rsidR="00945C26" w:rsidRPr="00945C26">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3BA5F91D" w:rsidR="00DE3BA5" w:rsidRPr="00945C26" w:rsidRDefault="00944C1D" w:rsidP="0019279F">
        <w:pPr>
          <w:pStyle w:val="ProductList-Body"/>
          <w:tabs>
            <w:tab w:val="right" w:pos="10800"/>
          </w:tabs>
          <w:spacing w:before="20" w:after="20"/>
          <w:ind w:left="-14" w:right="-101"/>
          <w:rPr>
            <w:noProof/>
            <w:sz w:val="16"/>
            <w:szCs w:val="16"/>
          </w:rPr>
        </w:pPr>
        <w:sdt>
          <w:sdtPr>
            <w:id w:val="1857222752"/>
            <w:docPartObj>
              <w:docPartGallery w:val="Page Numbers (Top of Page)"/>
              <w:docPartUnique/>
            </w:docPartObj>
          </w:sdtPr>
          <w:sdtEndPr>
            <w:rPr>
              <w:noProof/>
              <w:sz w:val="16"/>
              <w:szCs w:val="16"/>
            </w:rPr>
          </w:sdtEndPr>
          <w:sdtContent>
            <w:r w:rsidR="00945C26" w:rsidRPr="00945C26">
              <w:rPr>
                <w:sz w:val="16"/>
              </w:rPr>
              <w:t xml:space="preserve">Termenii Serviciilor online pentru licențierea în volum Microsoft (română, </w:t>
            </w:r>
            <w:r w:rsidR="00A51E4D">
              <w:rPr>
                <w:sz w:val="16"/>
                <w:szCs w:val="16"/>
              </w:rPr>
              <w:t>August</w:t>
            </w:r>
            <w:r w:rsidR="002C22E9">
              <w:rPr>
                <w:sz w:val="16"/>
                <w:szCs w:val="16"/>
              </w:rPr>
              <w:t xml:space="preserve"> </w:t>
            </w:r>
            <w:r w:rsidR="00945C26" w:rsidRPr="00945C26">
              <w:rPr>
                <w:sz w:val="16"/>
              </w:rPr>
              <w:t>2019)</w:t>
            </w:r>
          </w:sdtContent>
        </w:sdt>
        <w:r w:rsidR="00DE3BA5" w:rsidRPr="00945C26">
          <w:rPr>
            <w:sz w:val="16"/>
            <w:szCs w:val="16"/>
          </w:rPr>
          <w:tab/>
        </w:r>
        <w:r w:rsidR="00DE3BA5" w:rsidRPr="00945C26">
          <w:rPr>
            <w:sz w:val="16"/>
            <w:szCs w:val="16"/>
          </w:rPr>
          <w:fldChar w:fldCharType="begin"/>
        </w:r>
        <w:r w:rsidR="00DE3BA5" w:rsidRPr="00945C26">
          <w:rPr>
            <w:sz w:val="16"/>
            <w:szCs w:val="16"/>
          </w:rPr>
          <w:instrText xml:space="preserve"> PAGE   \* MERGEFORMAT </w:instrText>
        </w:r>
        <w:r w:rsidR="00DE3BA5" w:rsidRPr="00945C26">
          <w:rPr>
            <w:sz w:val="16"/>
            <w:szCs w:val="16"/>
          </w:rPr>
          <w:fldChar w:fldCharType="separate"/>
        </w:r>
        <w:r w:rsidR="00DE3BA5" w:rsidRPr="00945C26">
          <w:rPr>
            <w:noProof/>
            <w:sz w:val="16"/>
            <w:szCs w:val="16"/>
          </w:rPr>
          <w:t>8</w:t>
        </w:r>
        <w:r w:rsidR="00DE3BA5" w:rsidRPr="00945C26">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1"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843598F"/>
    <w:multiLevelType w:val="hybridMultilevel"/>
    <w:tmpl w:val="07E66C9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2AE7F0B"/>
    <w:multiLevelType w:val="hybridMultilevel"/>
    <w:tmpl w:val="CAF23AB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3"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7"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00B0042"/>
    <w:multiLevelType w:val="hybridMultilevel"/>
    <w:tmpl w:val="DD3A95A2"/>
    <w:lvl w:ilvl="0" w:tplc="0324CBEE">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5"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5"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6"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8"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31"/>
  </w:num>
  <w:num w:numId="3">
    <w:abstractNumId w:val="30"/>
  </w:num>
  <w:num w:numId="4">
    <w:abstractNumId w:val="6"/>
  </w:num>
  <w:num w:numId="5">
    <w:abstractNumId w:val="9"/>
  </w:num>
  <w:num w:numId="6">
    <w:abstractNumId w:val="19"/>
  </w:num>
  <w:num w:numId="7">
    <w:abstractNumId w:val="20"/>
  </w:num>
  <w:num w:numId="8">
    <w:abstractNumId w:val="11"/>
  </w:num>
  <w:num w:numId="9">
    <w:abstractNumId w:val="21"/>
  </w:num>
  <w:num w:numId="10">
    <w:abstractNumId w:val="15"/>
  </w:num>
  <w:num w:numId="11">
    <w:abstractNumId w:val="34"/>
  </w:num>
  <w:num w:numId="12">
    <w:abstractNumId w:val="25"/>
  </w:num>
  <w:num w:numId="13">
    <w:abstractNumId w:val="10"/>
  </w:num>
  <w:num w:numId="14">
    <w:abstractNumId w:val="42"/>
  </w:num>
  <w:num w:numId="15">
    <w:abstractNumId w:val="39"/>
  </w:num>
  <w:num w:numId="16">
    <w:abstractNumId w:val="48"/>
  </w:num>
  <w:num w:numId="17">
    <w:abstractNumId w:val="43"/>
  </w:num>
  <w:num w:numId="18">
    <w:abstractNumId w:val="36"/>
  </w:num>
  <w:num w:numId="19">
    <w:abstractNumId w:val="37"/>
  </w:num>
  <w:num w:numId="20">
    <w:abstractNumId w:val="33"/>
  </w:num>
  <w:num w:numId="21">
    <w:abstractNumId w:val="13"/>
  </w:num>
  <w:num w:numId="22">
    <w:abstractNumId w:val="27"/>
  </w:num>
  <w:num w:numId="23">
    <w:abstractNumId w:val="23"/>
  </w:num>
  <w:num w:numId="24">
    <w:abstractNumId w:val="49"/>
  </w:num>
  <w:num w:numId="25">
    <w:abstractNumId w:val="40"/>
  </w:num>
  <w:num w:numId="26">
    <w:abstractNumId w:val="17"/>
  </w:num>
  <w:num w:numId="27">
    <w:abstractNumId w:val="24"/>
  </w:num>
  <w:num w:numId="28">
    <w:abstractNumId w:val="1"/>
  </w:num>
  <w:num w:numId="29">
    <w:abstractNumId w:val="5"/>
  </w:num>
  <w:num w:numId="30">
    <w:abstractNumId w:val="0"/>
  </w:num>
  <w:num w:numId="31">
    <w:abstractNumId w:val="41"/>
  </w:num>
  <w:num w:numId="32">
    <w:abstractNumId w:val="28"/>
  </w:num>
  <w:num w:numId="33">
    <w:abstractNumId w:val="46"/>
  </w:num>
  <w:num w:numId="34">
    <w:abstractNumId w:val="2"/>
  </w:num>
  <w:num w:numId="35">
    <w:abstractNumId w:val="47"/>
  </w:num>
  <w:num w:numId="36">
    <w:abstractNumId w:val="38"/>
  </w:num>
  <w:num w:numId="37">
    <w:abstractNumId w:val="32"/>
  </w:num>
  <w:num w:numId="38">
    <w:abstractNumId w:val="18"/>
  </w:num>
  <w:num w:numId="39">
    <w:abstractNumId w:val="22"/>
  </w:num>
  <w:num w:numId="40">
    <w:abstractNumId w:val="12"/>
  </w:num>
  <w:num w:numId="41">
    <w:abstractNumId w:val="14"/>
  </w:num>
  <w:num w:numId="42">
    <w:abstractNumId w:val="44"/>
  </w:num>
  <w:num w:numId="43">
    <w:abstractNumId w:val="16"/>
  </w:num>
  <w:num w:numId="44">
    <w:abstractNumId w:val="8"/>
  </w:num>
  <w:num w:numId="45">
    <w:abstractNumId w:val="29"/>
  </w:num>
  <w:num w:numId="46">
    <w:abstractNumId w:val="7"/>
  </w:num>
  <w:num w:numId="47">
    <w:abstractNumId w:val="45"/>
  </w:num>
  <w:num w:numId="48">
    <w:abstractNumId w:val="26"/>
  </w:num>
  <w:num w:numId="49">
    <w:abstractNumId w:val="3"/>
  </w:num>
  <w:num w:numId="50">
    <w:abstractNumId w:val="3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8"/>
  <w:removePersonalInformation/>
  <w:removeDateAndTime/>
  <w:proofState w:spelling="clean" w:grammar="clean"/>
  <w:documentProtection w:edit="readOnly" w:formatting="1" w:enforcement="1" w:cryptProviderType="rsaAES" w:cryptAlgorithmClass="hash" w:cryptAlgorithmType="typeAny" w:cryptAlgorithmSid="14" w:cryptSpinCount="100000" w:hash="WSeOru/C7dENDJLfL9onsNmOeiVSoZqijotMW5M+BYDGbQzz0vOM3bNCA2LMt7MRVQffjMN3irJltLvUrbrq/g==" w:salt="baqn2zq2mrm0LLQW5Q9mH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C51"/>
    <w:rsid w:val="000041C7"/>
    <w:rsid w:val="00004BE2"/>
    <w:rsid w:val="000056F6"/>
    <w:rsid w:val="0000636C"/>
    <w:rsid w:val="0000793E"/>
    <w:rsid w:val="00007D8A"/>
    <w:rsid w:val="000106A8"/>
    <w:rsid w:val="00011C98"/>
    <w:rsid w:val="00011ED8"/>
    <w:rsid w:val="00012831"/>
    <w:rsid w:val="00017369"/>
    <w:rsid w:val="00017A5A"/>
    <w:rsid w:val="00017A87"/>
    <w:rsid w:val="00024B72"/>
    <w:rsid w:val="0002511C"/>
    <w:rsid w:val="0002605D"/>
    <w:rsid w:val="00026DDE"/>
    <w:rsid w:val="0002719C"/>
    <w:rsid w:val="00027CCB"/>
    <w:rsid w:val="00027CFF"/>
    <w:rsid w:val="00031223"/>
    <w:rsid w:val="000314CF"/>
    <w:rsid w:val="000346AC"/>
    <w:rsid w:val="00035F22"/>
    <w:rsid w:val="00036242"/>
    <w:rsid w:val="0003651D"/>
    <w:rsid w:val="0004038E"/>
    <w:rsid w:val="0004213A"/>
    <w:rsid w:val="00043BAC"/>
    <w:rsid w:val="000443FB"/>
    <w:rsid w:val="00044CD2"/>
    <w:rsid w:val="000469DE"/>
    <w:rsid w:val="000476AA"/>
    <w:rsid w:val="00047BC0"/>
    <w:rsid w:val="00050BC6"/>
    <w:rsid w:val="00055772"/>
    <w:rsid w:val="00056138"/>
    <w:rsid w:val="00056522"/>
    <w:rsid w:val="00056FAF"/>
    <w:rsid w:val="00061F6E"/>
    <w:rsid w:val="000625F0"/>
    <w:rsid w:val="00062B1B"/>
    <w:rsid w:val="00065F4E"/>
    <w:rsid w:val="00065FF8"/>
    <w:rsid w:val="0006632B"/>
    <w:rsid w:val="00067B4B"/>
    <w:rsid w:val="00070397"/>
    <w:rsid w:val="00071A79"/>
    <w:rsid w:val="00071C2C"/>
    <w:rsid w:val="0007363B"/>
    <w:rsid w:val="0007491F"/>
    <w:rsid w:val="0007551D"/>
    <w:rsid w:val="000756A2"/>
    <w:rsid w:val="000759BB"/>
    <w:rsid w:val="000776B4"/>
    <w:rsid w:val="00077A6B"/>
    <w:rsid w:val="00077C0C"/>
    <w:rsid w:val="00081149"/>
    <w:rsid w:val="00081380"/>
    <w:rsid w:val="00081CA7"/>
    <w:rsid w:val="0008307A"/>
    <w:rsid w:val="00083FE8"/>
    <w:rsid w:val="00085D21"/>
    <w:rsid w:val="00086F17"/>
    <w:rsid w:val="000872EB"/>
    <w:rsid w:val="000873D4"/>
    <w:rsid w:val="00087BC2"/>
    <w:rsid w:val="000907D0"/>
    <w:rsid w:val="0009164C"/>
    <w:rsid w:val="00092CD2"/>
    <w:rsid w:val="000953A4"/>
    <w:rsid w:val="0009588E"/>
    <w:rsid w:val="000A03D2"/>
    <w:rsid w:val="000A08D0"/>
    <w:rsid w:val="000A0CD9"/>
    <w:rsid w:val="000A1035"/>
    <w:rsid w:val="000A2E8E"/>
    <w:rsid w:val="000A5DC6"/>
    <w:rsid w:val="000A5E8A"/>
    <w:rsid w:val="000A5FA1"/>
    <w:rsid w:val="000A6BE5"/>
    <w:rsid w:val="000B02C9"/>
    <w:rsid w:val="000B0627"/>
    <w:rsid w:val="000B07BF"/>
    <w:rsid w:val="000B1561"/>
    <w:rsid w:val="000B2305"/>
    <w:rsid w:val="000B5285"/>
    <w:rsid w:val="000C0ACA"/>
    <w:rsid w:val="000C2DAF"/>
    <w:rsid w:val="000C2E6F"/>
    <w:rsid w:val="000C457F"/>
    <w:rsid w:val="000C4BD0"/>
    <w:rsid w:val="000C5490"/>
    <w:rsid w:val="000C6732"/>
    <w:rsid w:val="000D4986"/>
    <w:rsid w:val="000D5752"/>
    <w:rsid w:val="000D6060"/>
    <w:rsid w:val="000E045B"/>
    <w:rsid w:val="000E08C0"/>
    <w:rsid w:val="000E16D8"/>
    <w:rsid w:val="000E1D57"/>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45C5"/>
    <w:rsid w:val="00125581"/>
    <w:rsid w:val="00125CBE"/>
    <w:rsid w:val="00125E16"/>
    <w:rsid w:val="00127C5F"/>
    <w:rsid w:val="001320C2"/>
    <w:rsid w:val="00132A99"/>
    <w:rsid w:val="00132D95"/>
    <w:rsid w:val="00134DA1"/>
    <w:rsid w:val="00134EF8"/>
    <w:rsid w:val="00135786"/>
    <w:rsid w:val="00136452"/>
    <w:rsid w:val="00137E59"/>
    <w:rsid w:val="00140900"/>
    <w:rsid w:val="0014192B"/>
    <w:rsid w:val="00141936"/>
    <w:rsid w:val="00143207"/>
    <w:rsid w:val="00144059"/>
    <w:rsid w:val="001472FC"/>
    <w:rsid w:val="00147B2E"/>
    <w:rsid w:val="0015099D"/>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9279F"/>
    <w:rsid w:val="00197DBA"/>
    <w:rsid w:val="001A0977"/>
    <w:rsid w:val="001A0CFD"/>
    <w:rsid w:val="001A140A"/>
    <w:rsid w:val="001A19E0"/>
    <w:rsid w:val="001B02CF"/>
    <w:rsid w:val="001B07B6"/>
    <w:rsid w:val="001B25E0"/>
    <w:rsid w:val="001B351E"/>
    <w:rsid w:val="001B44F9"/>
    <w:rsid w:val="001B497B"/>
    <w:rsid w:val="001B4F20"/>
    <w:rsid w:val="001B537D"/>
    <w:rsid w:val="001C09BD"/>
    <w:rsid w:val="001C1088"/>
    <w:rsid w:val="001C33C4"/>
    <w:rsid w:val="001C3EDC"/>
    <w:rsid w:val="001C3F2C"/>
    <w:rsid w:val="001C5D18"/>
    <w:rsid w:val="001D0765"/>
    <w:rsid w:val="001D0B44"/>
    <w:rsid w:val="001D1AA6"/>
    <w:rsid w:val="001D2A76"/>
    <w:rsid w:val="001D494D"/>
    <w:rsid w:val="001D4F66"/>
    <w:rsid w:val="001D7C37"/>
    <w:rsid w:val="001E16B7"/>
    <w:rsid w:val="001E32A0"/>
    <w:rsid w:val="001E33A8"/>
    <w:rsid w:val="001E3855"/>
    <w:rsid w:val="001E4BAC"/>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953"/>
    <w:rsid w:val="00216B4F"/>
    <w:rsid w:val="00217724"/>
    <w:rsid w:val="002203AF"/>
    <w:rsid w:val="00221CBE"/>
    <w:rsid w:val="00224DEB"/>
    <w:rsid w:val="0022546F"/>
    <w:rsid w:val="002311E4"/>
    <w:rsid w:val="00232755"/>
    <w:rsid w:val="00233C87"/>
    <w:rsid w:val="0023405D"/>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1C5"/>
    <w:rsid w:val="00280709"/>
    <w:rsid w:val="0028263A"/>
    <w:rsid w:val="00282CEB"/>
    <w:rsid w:val="00285240"/>
    <w:rsid w:val="00286B2F"/>
    <w:rsid w:val="00286FB8"/>
    <w:rsid w:val="00287117"/>
    <w:rsid w:val="002879FE"/>
    <w:rsid w:val="00291105"/>
    <w:rsid w:val="002931C3"/>
    <w:rsid w:val="002949FD"/>
    <w:rsid w:val="002967A3"/>
    <w:rsid w:val="002967C1"/>
    <w:rsid w:val="00297098"/>
    <w:rsid w:val="0029712D"/>
    <w:rsid w:val="002A23FB"/>
    <w:rsid w:val="002A3425"/>
    <w:rsid w:val="002A35C6"/>
    <w:rsid w:val="002A3B84"/>
    <w:rsid w:val="002A6167"/>
    <w:rsid w:val="002B123C"/>
    <w:rsid w:val="002B3CFE"/>
    <w:rsid w:val="002B4B19"/>
    <w:rsid w:val="002B59E2"/>
    <w:rsid w:val="002B686B"/>
    <w:rsid w:val="002B789A"/>
    <w:rsid w:val="002C0221"/>
    <w:rsid w:val="002C0AB4"/>
    <w:rsid w:val="002C0AB6"/>
    <w:rsid w:val="002C22E9"/>
    <w:rsid w:val="002C2D16"/>
    <w:rsid w:val="002C3399"/>
    <w:rsid w:val="002D3658"/>
    <w:rsid w:val="002D4571"/>
    <w:rsid w:val="002D77A2"/>
    <w:rsid w:val="002D7FDC"/>
    <w:rsid w:val="002E028F"/>
    <w:rsid w:val="002E06FF"/>
    <w:rsid w:val="002E1F83"/>
    <w:rsid w:val="002E202B"/>
    <w:rsid w:val="002E35C3"/>
    <w:rsid w:val="002E402E"/>
    <w:rsid w:val="002E56AD"/>
    <w:rsid w:val="002E6233"/>
    <w:rsid w:val="002E6A88"/>
    <w:rsid w:val="002E6E58"/>
    <w:rsid w:val="002E7154"/>
    <w:rsid w:val="002E7CC6"/>
    <w:rsid w:val="002F06B0"/>
    <w:rsid w:val="002F0E74"/>
    <w:rsid w:val="002F275E"/>
    <w:rsid w:val="002F27FA"/>
    <w:rsid w:val="002F2DB0"/>
    <w:rsid w:val="002F3019"/>
    <w:rsid w:val="002F3C81"/>
    <w:rsid w:val="002F3FF6"/>
    <w:rsid w:val="002F53A5"/>
    <w:rsid w:val="002F5E03"/>
    <w:rsid w:val="002F6407"/>
    <w:rsid w:val="00301068"/>
    <w:rsid w:val="003035AD"/>
    <w:rsid w:val="00303A6C"/>
    <w:rsid w:val="00305488"/>
    <w:rsid w:val="00306B0E"/>
    <w:rsid w:val="00307930"/>
    <w:rsid w:val="00307E17"/>
    <w:rsid w:val="003118A7"/>
    <w:rsid w:val="00312DB2"/>
    <w:rsid w:val="00312F3B"/>
    <w:rsid w:val="003131F1"/>
    <w:rsid w:val="003134A1"/>
    <w:rsid w:val="0031516B"/>
    <w:rsid w:val="00316CEB"/>
    <w:rsid w:val="00317561"/>
    <w:rsid w:val="00320D8C"/>
    <w:rsid w:val="00321BDB"/>
    <w:rsid w:val="00321FEE"/>
    <w:rsid w:val="003301B6"/>
    <w:rsid w:val="00332075"/>
    <w:rsid w:val="00332DA2"/>
    <w:rsid w:val="00332EA2"/>
    <w:rsid w:val="003333E0"/>
    <w:rsid w:val="00337870"/>
    <w:rsid w:val="00340AF6"/>
    <w:rsid w:val="003432F4"/>
    <w:rsid w:val="00343417"/>
    <w:rsid w:val="00347731"/>
    <w:rsid w:val="00351B78"/>
    <w:rsid w:val="00353E4C"/>
    <w:rsid w:val="00354D09"/>
    <w:rsid w:val="00355E55"/>
    <w:rsid w:val="00356011"/>
    <w:rsid w:val="00362758"/>
    <w:rsid w:val="003632D9"/>
    <w:rsid w:val="00366C8E"/>
    <w:rsid w:val="0036780D"/>
    <w:rsid w:val="003702A6"/>
    <w:rsid w:val="00370EF3"/>
    <w:rsid w:val="00371CE9"/>
    <w:rsid w:val="0037484F"/>
    <w:rsid w:val="003812FE"/>
    <w:rsid w:val="0038794D"/>
    <w:rsid w:val="00390430"/>
    <w:rsid w:val="003904F0"/>
    <w:rsid w:val="00392282"/>
    <w:rsid w:val="00392DF2"/>
    <w:rsid w:val="003945F4"/>
    <w:rsid w:val="00395CB2"/>
    <w:rsid w:val="00395D5F"/>
    <w:rsid w:val="0039784E"/>
    <w:rsid w:val="00397EB0"/>
    <w:rsid w:val="003A0DB6"/>
    <w:rsid w:val="003A336A"/>
    <w:rsid w:val="003A35A1"/>
    <w:rsid w:val="003A5236"/>
    <w:rsid w:val="003A53F8"/>
    <w:rsid w:val="003B0439"/>
    <w:rsid w:val="003B1F30"/>
    <w:rsid w:val="003B3EBC"/>
    <w:rsid w:val="003B4047"/>
    <w:rsid w:val="003B7142"/>
    <w:rsid w:val="003B7A21"/>
    <w:rsid w:val="003C0BA7"/>
    <w:rsid w:val="003C35CD"/>
    <w:rsid w:val="003C399B"/>
    <w:rsid w:val="003C3B94"/>
    <w:rsid w:val="003C6496"/>
    <w:rsid w:val="003C6EF6"/>
    <w:rsid w:val="003C75FF"/>
    <w:rsid w:val="003D0497"/>
    <w:rsid w:val="003D0FFA"/>
    <w:rsid w:val="003D1789"/>
    <w:rsid w:val="003D1E51"/>
    <w:rsid w:val="003D22CB"/>
    <w:rsid w:val="003D2B6B"/>
    <w:rsid w:val="003D396A"/>
    <w:rsid w:val="003D66C9"/>
    <w:rsid w:val="003D7A21"/>
    <w:rsid w:val="003E13EF"/>
    <w:rsid w:val="003E1568"/>
    <w:rsid w:val="003E3526"/>
    <w:rsid w:val="003F2F03"/>
    <w:rsid w:val="003F3078"/>
    <w:rsid w:val="003F6A8B"/>
    <w:rsid w:val="003F6BD4"/>
    <w:rsid w:val="003F6CEE"/>
    <w:rsid w:val="003F6D3C"/>
    <w:rsid w:val="00400A6C"/>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4C10"/>
    <w:rsid w:val="00430C94"/>
    <w:rsid w:val="00432379"/>
    <w:rsid w:val="00434703"/>
    <w:rsid w:val="004347EB"/>
    <w:rsid w:val="0043598B"/>
    <w:rsid w:val="0043674F"/>
    <w:rsid w:val="00440CC7"/>
    <w:rsid w:val="00442756"/>
    <w:rsid w:val="00442B9A"/>
    <w:rsid w:val="00445461"/>
    <w:rsid w:val="004456F3"/>
    <w:rsid w:val="00445F89"/>
    <w:rsid w:val="00447F7F"/>
    <w:rsid w:val="004502AC"/>
    <w:rsid w:val="0045030D"/>
    <w:rsid w:val="00450B39"/>
    <w:rsid w:val="00450BEA"/>
    <w:rsid w:val="00450EF0"/>
    <w:rsid w:val="00452717"/>
    <w:rsid w:val="00452A26"/>
    <w:rsid w:val="00456898"/>
    <w:rsid w:val="004605BC"/>
    <w:rsid w:val="00460BEB"/>
    <w:rsid w:val="00461F02"/>
    <w:rsid w:val="00462987"/>
    <w:rsid w:val="00462C59"/>
    <w:rsid w:val="00463CC3"/>
    <w:rsid w:val="0046457A"/>
    <w:rsid w:val="004653F5"/>
    <w:rsid w:val="00466857"/>
    <w:rsid w:val="00467C95"/>
    <w:rsid w:val="00472FC6"/>
    <w:rsid w:val="004743B2"/>
    <w:rsid w:val="00476830"/>
    <w:rsid w:val="00477621"/>
    <w:rsid w:val="00481542"/>
    <w:rsid w:val="00483287"/>
    <w:rsid w:val="00485BAA"/>
    <w:rsid w:val="00487266"/>
    <w:rsid w:val="00491BB3"/>
    <w:rsid w:val="004925A1"/>
    <w:rsid w:val="00492D33"/>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3D40"/>
    <w:rsid w:val="004B6DAB"/>
    <w:rsid w:val="004B79A4"/>
    <w:rsid w:val="004C1D7D"/>
    <w:rsid w:val="004C3350"/>
    <w:rsid w:val="004C49FB"/>
    <w:rsid w:val="004C4ED8"/>
    <w:rsid w:val="004C523B"/>
    <w:rsid w:val="004C55B5"/>
    <w:rsid w:val="004D0ACF"/>
    <w:rsid w:val="004D27A6"/>
    <w:rsid w:val="004D2B1C"/>
    <w:rsid w:val="004D4312"/>
    <w:rsid w:val="004D4DBB"/>
    <w:rsid w:val="004D7888"/>
    <w:rsid w:val="004E52BA"/>
    <w:rsid w:val="004E53FA"/>
    <w:rsid w:val="004F2172"/>
    <w:rsid w:val="004F36CE"/>
    <w:rsid w:val="004F3C6D"/>
    <w:rsid w:val="004F4F80"/>
    <w:rsid w:val="004F681E"/>
    <w:rsid w:val="004F774C"/>
    <w:rsid w:val="004F788C"/>
    <w:rsid w:val="0050010F"/>
    <w:rsid w:val="0050184E"/>
    <w:rsid w:val="00501CBA"/>
    <w:rsid w:val="00502BC6"/>
    <w:rsid w:val="00502E27"/>
    <w:rsid w:val="00503C9D"/>
    <w:rsid w:val="00504547"/>
    <w:rsid w:val="00505C70"/>
    <w:rsid w:val="00507D7B"/>
    <w:rsid w:val="00510119"/>
    <w:rsid w:val="0051055C"/>
    <w:rsid w:val="00511BD4"/>
    <w:rsid w:val="00512630"/>
    <w:rsid w:val="00514990"/>
    <w:rsid w:val="00514A8B"/>
    <w:rsid w:val="00516278"/>
    <w:rsid w:val="005164D8"/>
    <w:rsid w:val="005171FA"/>
    <w:rsid w:val="00520A9B"/>
    <w:rsid w:val="00521B08"/>
    <w:rsid w:val="00527DC0"/>
    <w:rsid w:val="00530493"/>
    <w:rsid w:val="0053069E"/>
    <w:rsid w:val="0053216D"/>
    <w:rsid w:val="005328B4"/>
    <w:rsid w:val="00533323"/>
    <w:rsid w:val="00533DD5"/>
    <w:rsid w:val="0053420D"/>
    <w:rsid w:val="0053555F"/>
    <w:rsid w:val="005363B2"/>
    <w:rsid w:val="00536EE4"/>
    <w:rsid w:val="0053726B"/>
    <w:rsid w:val="005403A3"/>
    <w:rsid w:val="00541963"/>
    <w:rsid w:val="00541C3A"/>
    <w:rsid w:val="00541E2E"/>
    <w:rsid w:val="0054282A"/>
    <w:rsid w:val="00542DCD"/>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4982"/>
    <w:rsid w:val="0059704A"/>
    <w:rsid w:val="005972A6"/>
    <w:rsid w:val="005A0966"/>
    <w:rsid w:val="005A1517"/>
    <w:rsid w:val="005A27D3"/>
    <w:rsid w:val="005A483A"/>
    <w:rsid w:val="005A532D"/>
    <w:rsid w:val="005B2831"/>
    <w:rsid w:val="005B3EB3"/>
    <w:rsid w:val="005B52CB"/>
    <w:rsid w:val="005B6FDF"/>
    <w:rsid w:val="005B7124"/>
    <w:rsid w:val="005B77E5"/>
    <w:rsid w:val="005C299D"/>
    <w:rsid w:val="005C40C4"/>
    <w:rsid w:val="005C51AC"/>
    <w:rsid w:val="005C7157"/>
    <w:rsid w:val="005C725F"/>
    <w:rsid w:val="005C7ADC"/>
    <w:rsid w:val="005D0AC4"/>
    <w:rsid w:val="005D1CA5"/>
    <w:rsid w:val="005D22F8"/>
    <w:rsid w:val="005D3064"/>
    <w:rsid w:val="005D5E14"/>
    <w:rsid w:val="005D6244"/>
    <w:rsid w:val="005D74CC"/>
    <w:rsid w:val="005E2606"/>
    <w:rsid w:val="005E3CA2"/>
    <w:rsid w:val="005E69C9"/>
    <w:rsid w:val="005E7F3E"/>
    <w:rsid w:val="005F013C"/>
    <w:rsid w:val="005F068D"/>
    <w:rsid w:val="005F0BFB"/>
    <w:rsid w:val="005F130B"/>
    <w:rsid w:val="005F17AF"/>
    <w:rsid w:val="005F1ED1"/>
    <w:rsid w:val="005F744F"/>
    <w:rsid w:val="005F7C66"/>
    <w:rsid w:val="00600926"/>
    <w:rsid w:val="00601776"/>
    <w:rsid w:val="00605D7F"/>
    <w:rsid w:val="00605E40"/>
    <w:rsid w:val="006065E6"/>
    <w:rsid w:val="00606601"/>
    <w:rsid w:val="00610C71"/>
    <w:rsid w:val="00611682"/>
    <w:rsid w:val="00611E56"/>
    <w:rsid w:val="00613BCF"/>
    <w:rsid w:val="006146A3"/>
    <w:rsid w:val="0061507D"/>
    <w:rsid w:val="0062068A"/>
    <w:rsid w:val="00624D19"/>
    <w:rsid w:val="00626814"/>
    <w:rsid w:val="00633463"/>
    <w:rsid w:val="0063373E"/>
    <w:rsid w:val="0063398B"/>
    <w:rsid w:val="00633CC2"/>
    <w:rsid w:val="00635153"/>
    <w:rsid w:val="006379B5"/>
    <w:rsid w:val="0064152F"/>
    <w:rsid w:val="00642513"/>
    <w:rsid w:val="006434A0"/>
    <w:rsid w:val="006519F7"/>
    <w:rsid w:val="00651B74"/>
    <w:rsid w:val="006523C8"/>
    <w:rsid w:val="006524A3"/>
    <w:rsid w:val="00653E71"/>
    <w:rsid w:val="00655A3E"/>
    <w:rsid w:val="00655E21"/>
    <w:rsid w:val="00656852"/>
    <w:rsid w:val="00660952"/>
    <w:rsid w:val="00661180"/>
    <w:rsid w:val="00662221"/>
    <w:rsid w:val="00664357"/>
    <w:rsid w:val="006650DF"/>
    <w:rsid w:val="0067141C"/>
    <w:rsid w:val="006715C9"/>
    <w:rsid w:val="00671B8F"/>
    <w:rsid w:val="006721F1"/>
    <w:rsid w:val="0067246B"/>
    <w:rsid w:val="00673475"/>
    <w:rsid w:val="00673D8E"/>
    <w:rsid w:val="00674E65"/>
    <w:rsid w:val="00677274"/>
    <w:rsid w:val="00677C94"/>
    <w:rsid w:val="00680B23"/>
    <w:rsid w:val="00680B4D"/>
    <w:rsid w:val="00681C62"/>
    <w:rsid w:val="00684714"/>
    <w:rsid w:val="00684A60"/>
    <w:rsid w:val="0068533D"/>
    <w:rsid w:val="00685ABF"/>
    <w:rsid w:val="00686EF8"/>
    <w:rsid w:val="00690C65"/>
    <w:rsid w:val="00691C26"/>
    <w:rsid w:val="006925AE"/>
    <w:rsid w:val="00693493"/>
    <w:rsid w:val="0069373A"/>
    <w:rsid w:val="006A07C3"/>
    <w:rsid w:val="006A11B3"/>
    <w:rsid w:val="006A16BA"/>
    <w:rsid w:val="006A2AA6"/>
    <w:rsid w:val="006A4EAE"/>
    <w:rsid w:val="006A5322"/>
    <w:rsid w:val="006B151D"/>
    <w:rsid w:val="006B1AEA"/>
    <w:rsid w:val="006B2591"/>
    <w:rsid w:val="006B4B3B"/>
    <w:rsid w:val="006B5017"/>
    <w:rsid w:val="006B527D"/>
    <w:rsid w:val="006B5B83"/>
    <w:rsid w:val="006B662A"/>
    <w:rsid w:val="006C054D"/>
    <w:rsid w:val="006C0B5E"/>
    <w:rsid w:val="006C2505"/>
    <w:rsid w:val="006C620E"/>
    <w:rsid w:val="006C6E4A"/>
    <w:rsid w:val="006D010B"/>
    <w:rsid w:val="006D0437"/>
    <w:rsid w:val="006D0A95"/>
    <w:rsid w:val="006D1141"/>
    <w:rsid w:val="006D19B0"/>
    <w:rsid w:val="006D49E1"/>
    <w:rsid w:val="006D4A41"/>
    <w:rsid w:val="006D5EE2"/>
    <w:rsid w:val="006D6527"/>
    <w:rsid w:val="006E0D8F"/>
    <w:rsid w:val="006E3035"/>
    <w:rsid w:val="006E3B3F"/>
    <w:rsid w:val="006E454E"/>
    <w:rsid w:val="006E5B74"/>
    <w:rsid w:val="006E6A2F"/>
    <w:rsid w:val="006E73AE"/>
    <w:rsid w:val="006F1126"/>
    <w:rsid w:val="006F2563"/>
    <w:rsid w:val="006F51FB"/>
    <w:rsid w:val="006F666A"/>
    <w:rsid w:val="006F6997"/>
    <w:rsid w:val="0070170D"/>
    <w:rsid w:val="00704D9C"/>
    <w:rsid w:val="00704E5D"/>
    <w:rsid w:val="00705779"/>
    <w:rsid w:val="00706672"/>
    <w:rsid w:val="007074A6"/>
    <w:rsid w:val="00710635"/>
    <w:rsid w:val="00710B25"/>
    <w:rsid w:val="00711815"/>
    <w:rsid w:val="007155B2"/>
    <w:rsid w:val="007223E3"/>
    <w:rsid w:val="00722EB1"/>
    <w:rsid w:val="007246D4"/>
    <w:rsid w:val="00724AD5"/>
    <w:rsid w:val="007257F9"/>
    <w:rsid w:val="0072631D"/>
    <w:rsid w:val="007303AE"/>
    <w:rsid w:val="007304A1"/>
    <w:rsid w:val="00730B3A"/>
    <w:rsid w:val="00733083"/>
    <w:rsid w:val="0073317D"/>
    <w:rsid w:val="007337E7"/>
    <w:rsid w:val="007347E5"/>
    <w:rsid w:val="0074371B"/>
    <w:rsid w:val="0074447C"/>
    <w:rsid w:val="00746E2F"/>
    <w:rsid w:val="00747431"/>
    <w:rsid w:val="007476EE"/>
    <w:rsid w:val="00752424"/>
    <w:rsid w:val="00753527"/>
    <w:rsid w:val="0075635C"/>
    <w:rsid w:val="00761047"/>
    <w:rsid w:val="007619B6"/>
    <w:rsid w:val="007625AC"/>
    <w:rsid w:val="0076350B"/>
    <w:rsid w:val="00764803"/>
    <w:rsid w:val="00764C0C"/>
    <w:rsid w:val="00765EA8"/>
    <w:rsid w:val="00767845"/>
    <w:rsid w:val="007702C3"/>
    <w:rsid w:val="00775FA0"/>
    <w:rsid w:val="00777FB4"/>
    <w:rsid w:val="007804C9"/>
    <w:rsid w:val="00780D45"/>
    <w:rsid w:val="00781084"/>
    <w:rsid w:val="00782926"/>
    <w:rsid w:val="00782C7B"/>
    <w:rsid w:val="00783294"/>
    <w:rsid w:val="007835FC"/>
    <w:rsid w:val="00783931"/>
    <w:rsid w:val="00784263"/>
    <w:rsid w:val="00786961"/>
    <w:rsid w:val="00787D50"/>
    <w:rsid w:val="00790003"/>
    <w:rsid w:val="007A046B"/>
    <w:rsid w:val="007A08BF"/>
    <w:rsid w:val="007A1689"/>
    <w:rsid w:val="007A1B71"/>
    <w:rsid w:val="007A1E98"/>
    <w:rsid w:val="007A2D28"/>
    <w:rsid w:val="007A2E0D"/>
    <w:rsid w:val="007A3711"/>
    <w:rsid w:val="007A5CCA"/>
    <w:rsid w:val="007A5D4D"/>
    <w:rsid w:val="007A78D1"/>
    <w:rsid w:val="007B34ED"/>
    <w:rsid w:val="007B5CDE"/>
    <w:rsid w:val="007B68D7"/>
    <w:rsid w:val="007B6D5E"/>
    <w:rsid w:val="007B7724"/>
    <w:rsid w:val="007B77A7"/>
    <w:rsid w:val="007B7A4E"/>
    <w:rsid w:val="007C0ADA"/>
    <w:rsid w:val="007C1CD5"/>
    <w:rsid w:val="007C31E4"/>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17300"/>
    <w:rsid w:val="00817978"/>
    <w:rsid w:val="00820733"/>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47095"/>
    <w:rsid w:val="008507CF"/>
    <w:rsid w:val="00851667"/>
    <w:rsid w:val="00852623"/>
    <w:rsid w:val="008526EC"/>
    <w:rsid w:val="008554D6"/>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61CF"/>
    <w:rsid w:val="00887E02"/>
    <w:rsid w:val="00891785"/>
    <w:rsid w:val="008919BA"/>
    <w:rsid w:val="00893C09"/>
    <w:rsid w:val="008940CA"/>
    <w:rsid w:val="0089477A"/>
    <w:rsid w:val="00894AB1"/>
    <w:rsid w:val="00897417"/>
    <w:rsid w:val="00897D19"/>
    <w:rsid w:val="008A0064"/>
    <w:rsid w:val="008A1DE7"/>
    <w:rsid w:val="008A29B2"/>
    <w:rsid w:val="008A2E96"/>
    <w:rsid w:val="008A4B59"/>
    <w:rsid w:val="008A5DAD"/>
    <w:rsid w:val="008A6797"/>
    <w:rsid w:val="008B02EF"/>
    <w:rsid w:val="008B08EC"/>
    <w:rsid w:val="008B1459"/>
    <w:rsid w:val="008B2395"/>
    <w:rsid w:val="008B2E04"/>
    <w:rsid w:val="008B3FBA"/>
    <w:rsid w:val="008B5811"/>
    <w:rsid w:val="008B5988"/>
    <w:rsid w:val="008B6ABD"/>
    <w:rsid w:val="008C0120"/>
    <w:rsid w:val="008C0C07"/>
    <w:rsid w:val="008C0FB9"/>
    <w:rsid w:val="008C1B76"/>
    <w:rsid w:val="008C2CF4"/>
    <w:rsid w:val="008C3E2C"/>
    <w:rsid w:val="008C557B"/>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1EFD"/>
    <w:rsid w:val="00903003"/>
    <w:rsid w:val="0090317C"/>
    <w:rsid w:val="00903D35"/>
    <w:rsid w:val="009041B8"/>
    <w:rsid w:val="009048D8"/>
    <w:rsid w:val="0090692C"/>
    <w:rsid w:val="00906A75"/>
    <w:rsid w:val="0091186E"/>
    <w:rsid w:val="009123E5"/>
    <w:rsid w:val="009130AF"/>
    <w:rsid w:val="009141A9"/>
    <w:rsid w:val="00917344"/>
    <w:rsid w:val="009204C7"/>
    <w:rsid w:val="00925750"/>
    <w:rsid w:val="009267F8"/>
    <w:rsid w:val="00927552"/>
    <w:rsid w:val="00927DFB"/>
    <w:rsid w:val="00930A79"/>
    <w:rsid w:val="00930D5E"/>
    <w:rsid w:val="009329E7"/>
    <w:rsid w:val="00934B9C"/>
    <w:rsid w:val="009377C8"/>
    <w:rsid w:val="009427A1"/>
    <w:rsid w:val="0094354A"/>
    <w:rsid w:val="00943761"/>
    <w:rsid w:val="009446CB"/>
    <w:rsid w:val="00944C1D"/>
    <w:rsid w:val="00944F89"/>
    <w:rsid w:val="00945C26"/>
    <w:rsid w:val="00952EC3"/>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A79AF"/>
    <w:rsid w:val="009B0ECA"/>
    <w:rsid w:val="009B0F82"/>
    <w:rsid w:val="009B129A"/>
    <w:rsid w:val="009B1BF6"/>
    <w:rsid w:val="009B280A"/>
    <w:rsid w:val="009B2DBE"/>
    <w:rsid w:val="009B3712"/>
    <w:rsid w:val="009B373A"/>
    <w:rsid w:val="009B3FD1"/>
    <w:rsid w:val="009B462A"/>
    <w:rsid w:val="009B56B6"/>
    <w:rsid w:val="009B7110"/>
    <w:rsid w:val="009C1170"/>
    <w:rsid w:val="009C1BC4"/>
    <w:rsid w:val="009C2439"/>
    <w:rsid w:val="009C3946"/>
    <w:rsid w:val="009C45A3"/>
    <w:rsid w:val="009C5898"/>
    <w:rsid w:val="009C6951"/>
    <w:rsid w:val="009C6E3D"/>
    <w:rsid w:val="009D1828"/>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0F7"/>
    <w:rsid w:val="00A13C12"/>
    <w:rsid w:val="00A1418D"/>
    <w:rsid w:val="00A151B9"/>
    <w:rsid w:val="00A157E7"/>
    <w:rsid w:val="00A172BE"/>
    <w:rsid w:val="00A21F1C"/>
    <w:rsid w:val="00A22AFB"/>
    <w:rsid w:val="00A23FD9"/>
    <w:rsid w:val="00A243BC"/>
    <w:rsid w:val="00A25CD5"/>
    <w:rsid w:val="00A25F80"/>
    <w:rsid w:val="00A278B5"/>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E4D"/>
    <w:rsid w:val="00A568DD"/>
    <w:rsid w:val="00A61912"/>
    <w:rsid w:val="00A61B2A"/>
    <w:rsid w:val="00A62183"/>
    <w:rsid w:val="00A62919"/>
    <w:rsid w:val="00A62D6C"/>
    <w:rsid w:val="00A646CD"/>
    <w:rsid w:val="00A72314"/>
    <w:rsid w:val="00A723F7"/>
    <w:rsid w:val="00A72B12"/>
    <w:rsid w:val="00A73290"/>
    <w:rsid w:val="00A751DF"/>
    <w:rsid w:val="00A765FA"/>
    <w:rsid w:val="00A769CE"/>
    <w:rsid w:val="00A80AAC"/>
    <w:rsid w:val="00A812F6"/>
    <w:rsid w:val="00A81D37"/>
    <w:rsid w:val="00A8327A"/>
    <w:rsid w:val="00A83621"/>
    <w:rsid w:val="00A847D4"/>
    <w:rsid w:val="00A84C7C"/>
    <w:rsid w:val="00A84F89"/>
    <w:rsid w:val="00A905BA"/>
    <w:rsid w:val="00A914BF"/>
    <w:rsid w:val="00A92414"/>
    <w:rsid w:val="00A938E0"/>
    <w:rsid w:val="00A93B06"/>
    <w:rsid w:val="00A9432E"/>
    <w:rsid w:val="00A94386"/>
    <w:rsid w:val="00A94738"/>
    <w:rsid w:val="00A94C02"/>
    <w:rsid w:val="00A94FDF"/>
    <w:rsid w:val="00A963F2"/>
    <w:rsid w:val="00A97CA1"/>
    <w:rsid w:val="00AA0B21"/>
    <w:rsid w:val="00AA0F4D"/>
    <w:rsid w:val="00AA2A25"/>
    <w:rsid w:val="00AA483D"/>
    <w:rsid w:val="00AA56FC"/>
    <w:rsid w:val="00AA6837"/>
    <w:rsid w:val="00AA69BE"/>
    <w:rsid w:val="00AA74FB"/>
    <w:rsid w:val="00AB15B7"/>
    <w:rsid w:val="00AB1667"/>
    <w:rsid w:val="00AB223B"/>
    <w:rsid w:val="00AB48DD"/>
    <w:rsid w:val="00AB51F4"/>
    <w:rsid w:val="00AB5CE8"/>
    <w:rsid w:val="00AB64F8"/>
    <w:rsid w:val="00AC1338"/>
    <w:rsid w:val="00AC2980"/>
    <w:rsid w:val="00AC2C2A"/>
    <w:rsid w:val="00AC3BA6"/>
    <w:rsid w:val="00AC4F51"/>
    <w:rsid w:val="00AC61DE"/>
    <w:rsid w:val="00AC73FD"/>
    <w:rsid w:val="00AC7E59"/>
    <w:rsid w:val="00AD1A32"/>
    <w:rsid w:val="00AD224C"/>
    <w:rsid w:val="00AD324B"/>
    <w:rsid w:val="00AD3CEC"/>
    <w:rsid w:val="00AD5F09"/>
    <w:rsid w:val="00AD6DB4"/>
    <w:rsid w:val="00AD7853"/>
    <w:rsid w:val="00AE12F3"/>
    <w:rsid w:val="00AE156F"/>
    <w:rsid w:val="00AE1CE5"/>
    <w:rsid w:val="00AE3D1A"/>
    <w:rsid w:val="00AE433F"/>
    <w:rsid w:val="00AE45FC"/>
    <w:rsid w:val="00AE55C3"/>
    <w:rsid w:val="00AE64A9"/>
    <w:rsid w:val="00AE69BA"/>
    <w:rsid w:val="00AE709D"/>
    <w:rsid w:val="00AF663C"/>
    <w:rsid w:val="00AF6659"/>
    <w:rsid w:val="00AF67A7"/>
    <w:rsid w:val="00AF6B91"/>
    <w:rsid w:val="00AF7843"/>
    <w:rsid w:val="00B0042D"/>
    <w:rsid w:val="00B01933"/>
    <w:rsid w:val="00B03C1D"/>
    <w:rsid w:val="00B074D2"/>
    <w:rsid w:val="00B0782A"/>
    <w:rsid w:val="00B12C95"/>
    <w:rsid w:val="00B13BCE"/>
    <w:rsid w:val="00B143C0"/>
    <w:rsid w:val="00B17611"/>
    <w:rsid w:val="00B20876"/>
    <w:rsid w:val="00B21DA3"/>
    <w:rsid w:val="00B26020"/>
    <w:rsid w:val="00B26BEF"/>
    <w:rsid w:val="00B342CB"/>
    <w:rsid w:val="00B35314"/>
    <w:rsid w:val="00B3772C"/>
    <w:rsid w:val="00B4042B"/>
    <w:rsid w:val="00B44A54"/>
    <w:rsid w:val="00B45BE8"/>
    <w:rsid w:val="00B47621"/>
    <w:rsid w:val="00B47BC3"/>
    <w:rsid w:val="00B504F8"/>
    <w:rsid w:val="00B5449A"/>
    <w:rsid w:val="00B54C29"/>
    <w:rsid w:val="00B55284"/>
    <w:rsid w:val="00B55636"/>
    <w:rsid w:val="00B570DF"/>
    <w:rsid w:val="00B57D3C"/>
    <w:rsid w:val="00B6042A"/>
    <w:rsid w:val="00B608EC"/>
    <w:rsid w:val="00B60ECF"/>
    <w:rsid w:val="00B61E15"/>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2BCA"/>
    <w:rsid w:val="00B9378B"/>
    <w:rsid w:val="00B93B26"/>
    <w:rsid w:val="00B942D8"/>
    <w:rsid w:val="00B94358"/>
    <w:rsid w:val="00B96540"/>
    <w:rsid w:val="00B96E63"/>
    <w:rsid w:val="00BA09A6"/>
    <w:rsid w:val="00BA3910"/>
    <w:rsid w:val="00BA49EA"/>
    <w:rsid w:val="00BA49F6"/>
    <w:rsid w:val="00BA575D"/>
    <w:rsid w:val="00BA7277"/>
    <w:rsid w:val="00BA7CE6"/>
    <w:rsid w:val="00BB0DB6"/>
    <w:rsid w:val="00BB13A7"/>
    <w:rsid w:val="00BB1F35"/>
    <w:rsid w:val="00BB6663"/>
    <w:rsid w:val="00BC0BD3"/>
    <w:rsid w:val="00BC0BEF"/>
    <w:rsid w:val="00BC0C31"/>
    <w:rsid w:val="00BC106B"/>
    <w:rsid w:val="00BC1A6D"/>
    <w:rsid w:val="00BC2894"/>
    <w:rsid w:val="00BC37C3"/>
    <w:rsid w:val="00BC3DF3"/>
    <w:rsid w:val="00BC45D7"/>
    <w:rsid w:val="00BC4E64"/>
    <w:rsid w:val="00BC5BCE"/>
    <w:rsid w:val="00BC626C"/>
    <w:rsid w:val="00BC7AF7"/>
    <w:rsid w:val="00BC7C53"/>
    <w:rsid w:val="00BD0357"/>
    <w:rsid w:val="00BD1863"/>
    <w:rsid w:val="00BD3341"/>
    <w:rsid w:val="00BD3C4D"/>
    <w:rsid w:val="00BD4EF0"/>
    <w:rsid w:val="00BD50E5"/>
    <w:rsid w:val="00BD5720"/>
    <w:rsid w:val="00BD5B42"/>
    <w:rsid w:val="00BE27AD"/>
    <w:rsid w:val="00BE34E2"/>
    <w:rsid w:val="00BE396A"/>
    <w:rsid w:val="00BE646A"/>
    <w:rsid w:val="00BE6786"/>
    <w:rsid w:val="00BE719D"/>
    <w:rsid w:val="00BE7479"/>
    <w:rsid w:val="00BF231E"/>
    <w:rsid w:val="00BF408D"/>
    <w:rsid w:val="00BF6A60"/>
    <w:rsid w:val="00C0319E"/>
    <w:rsid w:val="00C03CCF"/>
    <w:rsid w:val="00C04B1E"/>
    <w:rsid w:val="00C05A53"/>
    <w:rsid w:val="00C12361"/>
    <w:rsid w:val="00C13DF8"/>
    <w:rsid w:val="00C15E68"/>
    <w:rsid w:val="00C16CDA"/>
    <w:rsid w:val="00C21E41"/>
    <w:rsid w:val="00C22F1E"/>
    <w:rsid w:val="00C2472D"/>
    <w:rsid w:val="00C25A2B"/>
    <w:rsid w:val="00C26E6F"/>
    <w:rsid w:val="00C3122A"/>
    <w:rsid w:val="00C347FF"/>
    <w:rsid w:val="00C351CD"/>
    <w:rsid w:val="00C35601"/>
    <w:rsid w:val="00C36DBB"/>
    <w:rsid w:val="00C37C7A"/>
    <w:rsid w:val="00C422FE"/>
    <w:rsid w:val="00C438E8"/>
    <w:rsid w:val="00C457FA"/>
    <w:rsid w:val="00C4636F"/>
    <w:rsid w:val="00C47698"/>
    <w:rsid w:val="00C477A7"/>
    <w:rsid w:val="00C47B65"/>
    <w:rsid w:val="00C507D4"/>
    <w:rsid w:val="00C52410"/>
    <w:rsid w:val="00C524DB"/>
    <w:rsid w:val="00C5719D"/>
    <w:rsid w:val="00C57D8F"/>
    <w:rsid w:val="00C613A7"/>
    <w:rsid w:val="00C614E7"/>
    <w:rsid w:val="00C614F3"/>
    <w:rsid w:val="00C62FB6"/>
    <w:rsid w:val="00C6453B"/>
    <w:rsid w:val="00C64C21"/>
    <w:rsid w:val="00C66C0B"/>
    <w:rsid w:val="00C7360D"/>
    <w:rsid w:val="00C744BD"/>
    <w:rsid w:val="00C745A4"/>
    <w:rsid w:val="00C76DF3"/>
    <w:rsid w:val="00C81E30"/>
    <w:rsid w:val="00C83E40"/>
    <w:rsid w:val="00C8634D"/>
    <w:rsid w:val="00C86A3E"/>
    <w:rsid w:val="00C92DC7"/>
    <w:rsid w:val="00C9307D"/>
    <w:rsid w:val="00C934DA"/>
    <w:rsid w:val="00C93CC2"/>
    <w:rsid w:val="00C9518F"/>
    <w:rsid w:val="00C9711E"/>
    <w:rsid w:val="00C97F77"/>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282"/>
    <w:rsid w:val="00CC54F7"/>
    <w:rsid w:val="00CC5FD6"/>
    <w:rsid w:val="00CC615D"/>
    <w:rsid w:val="00CC6BFE"/>
    <w:rsid w:val="00CC7292"/>
    <w:rsid w:val="00CC7DCB"/>
    <w:rsid w:val="00CD12B3"/>
    <w:rsid w:val="00CD1F6A"/>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0D4B"/>
    <w:rsid w:val="00CF18DD"/>
    <w:rsid w:val="00CF2D69"/>
    <w:rsid w:val="00CF4D41"/>
    <w:rsid w:val="00CF560D"/>
    <w:rsid w:val="00CF6A5D"/>
    <w:rsid w:val="00D012C3"/>
    <w:rsid w:val="00D0302B"/>
    <w:rsid w:val="00D1024F"/>
    <w:rsid w:val="00D103AF"/>
    <w:rsid w:val="00D11F4A"/>
    <w:rsid w:val="00D11F5A"/>
    <w:rsid w:val="00D12FE5"/>
    <w:rsid w:val="00D14649"/>
    <w:rsid w:val="00D14E32"/>
    <w:rsid w:val="00D15B9F"/>
    <w:rsid w:val="00D16442"/>
    <w:rsid w:val="00D17D13"/>
    <w:rsid w:val="00D20FC9"/>
    <w:rsid w:val="00D230CD"/>
    <w:rsid w:val="00D24C4E"/>
    <w:rsid w:val="00D25F7D"/>
    <w:rsid w:val="00D26825"/>
    <w:rsid w:val="00D27ABE"/>
    <w:rsid w:val="00D3001A"/>
    <w:rsid w:val="00D33C4C"/>
    <w:rsid w:val="00D33D1A"/>
    <w:rsid w:val="00D3417F"/>
    <w:rsid w:val="00D3525A"/>
    <w:rsid w:val="00D37F31"/>
    <w:rsid w:val="00D41AF5"/>
    <w:rsid w:val="00D4228D"/>
    <w:rsid w:val="00D4413A"/>
    <w:rsid w:val="00D44190"/>
    <w:rsid w:val="00D450D0"/>
    <w:rsid w:val="00D46E2F"/>
    <w:rsid w:val="00D510DA"/>
    <w:rsid w:val="00D51A52"/>
    <w:rsid w:val="00D5365D"/>
    <w:rsid w:val="00D5434B"/>
    <w:rsid w:val="00D54D7E"/>
    <w:rsid w:val="00D5519A"/>
    <w:rsid w:val="00D55C79"/>
    <w:rsid w:val="00D57D6E"/>
    <w:rsid w:val="00D608A0"/>
    <w:rsid w:val="00D61048"/>
    <w:rsid w:val="00D6318B"/>
    <w:rsid w:val="00D63A71"/>
    <w:rsid w:val="00D65736"/>
    <w:rsid w:val="00D65DA3"/>
    <w:rsid w:val="00D65DF1"/>
    <w:rsid w:val="00D67331"/>
    <w:rsid w:val="00D67524"/>
    <w:rsid w:val="00D67904"/>
    <w:rsid w:val="00D67A4B"/>
    <w:rsid w:val="00D70B5E"/>
    <w:rsid w:val="00D73EC5"/>
    <w:rsid w:val="00D7478E"/>
    <w:rsid w:val="00D75E18"/>
    <w:rsid w:val="00D77D3C"/>
    <w:rsid w:val="00D80292"/>
    <w:rsid w:val="00D80A12"/>
    <w:rsid w:val="00D8120F"/>
    <w:rsid w:val="00D8160E"/>
    <w:rsid w:val="00D8182E"/>
    <w:rsid w:val="00D8251F"/>
    <w:rsid w:val="00D8533F"/>
    <w:rsid w:val="00D86163"/>
    <w:rsid w:val="00D8708E"/>
    <w:rsid w:val="00D87575"/>
    <w:rsid w:val="00D8788C"/>
    <w:rsid w:val="00D87AF4"/>
    <w:rsid w:val="00D909A5"/>
    <w:rsid w:val="00D92296"/>
    <w:rsid w:val="00D94945"/>
    <w:rsid w:val="00D96C87"/>
    <w:rsid w:val="00DA224E"/>
    <w:rsid w:val="00DA2953"/>
    <w:rsid w:val="00DA5E56"/>
    <w:rsid w:val="00DA5EB4"/>
    <w:rsid w:val="00DB0FA5"/>
    <w:rsid w:val="00DB4C09"/>
    <w:rsid w:val="00DB5001"/>
    <w:rsid w:val="00DB5F71"/>
    <w:rsid w:val="00DB6414"/>
    <w:rsid w:val="00DC0385"/>
    <w:rsid w:val="00DC097C"/>
    <w:rsid w:val="00DC09C0"/>
    <w:rsid w:val="00DC0A1F"/>
    <w:rsid w:val="00DC0AD8"/>
    <w:rsid w:val="00DC3621"/>
    <w:rsid w:val="00DC38ED"/>
    <w:rsid w:val="00DC66F8"/>
    <w:rsid w:val="00DC7A06"/>
    <w:rsid w:val="00DC7CDF"/>
    <w:rsid w:val="00DC7D20"/>
    <w:rsid w:val="00DD0137"/>
    <w:rsid w:val="00DD1A45"/>
    <w:rsid w:val="00DD2927"/>
    <w:rsid w:val="00DD5C60"/>
    <w:rsid w:val="00DE1B8D"/>
    <w:rsid w:val="00DE1E7C"/>
    <w:rsid w:val="00DE2198"/>
    <w:rsid w:val="00DE31C1"/>
    <w:rsid w:val="00DE3848"/>
    <w:rsid w:val="00DE3BA5"/>
    <w:rsid w:val="00DE44BF"/>
    <w:rsid w:val="00DE5F5E"/>
    <w:rsid w:val="00DE7535"/>
    <w:rsid w:val="00DF1449"/>
    <w:rsid w:val="00DF229E"/>
    <w:rsid w:val="00DF2A90"/>
    <w:rsid w:val="00DF3BB8"/>
    <w:rsid w:val="00DF45EB"/>
    <w:rsid w:val="00DF470E"/>
    <w:rsid w:val="00DF52E3"/>
    <w:rsid w:val="00E00D6F"/>
    <w:rsid w:val="00E0305F"/>
    <w:rsid w:val="00E03324"/>
    <w:rsid w:val="00E034E5"/>
    <w:rsid w:val="00E04037"/>
    <w:rsid w:val="00E05F95"/>
    <w:rsid w:val="00E11027"/>
    <w:rsid w:val="00E11DA2"/>
    <w:rsid w:val="00E13C7F"/>
    <w:rsid w:val="00E15840"/>
    <w:rsid w:val="00E15D39"/>
    <w:rsid w:val="00E22ED9"/>
    <w:rsid w:val="00E23C48"/>
    <w:rsid w:val="00E24565"/>
    <w:rsid w:val="00E24C84"/>
    <w:rsid w:val="00E275D6"/>
    <w:rsid w:val="00E315A7"/>
    <w:rsid w:val="00E31CE3"/>
    <w:rsid w:val="00E33719"/>
    <w:rsid w:val="00E33C92"/>
    <w:rsid w:val="00E34A83"/>
    <w:rsid w:val="00E35B74"/>
    <w:rsid w:val="00E36443"/>
    <w:rsid w:val="00E366FD"/>
    <w:rsid w:val="00E36BD6"/>
    <w:rsid w:val="00E3770D"/>
    <w:rsid w:val="00E40434"/>
    <w:rsid w:val="00E4075B"/>
    <w:rsid w:val="00E40A34"/>
    <w:rsid w:val="00E4293A"/>
    <w:rsid w:val="00E43C32"/>
    <w:rsid w:val="00E44A07"/>
    <w:rsid w:val="00E46232"/>
    <w:rsid w:val="00E46617"/>
    <w:rsid w:val="00E47D53"/>
    <w:rsid w:val="00E50DA2"/>
    <w:rsid w:val="00E51153"/>
    <w:rsid w:val="00E526D8"/>
    <w:rsid w:val="00E53C1F"/>
    <w:rsid w:val="00E53F8E"/>
    <w:rsid w:val="00E553C4"/>
    <w:rsid w:val="00E55EF5"/>
    <w:rsid w:val="00E57A29"/>
    <w:rsid w:val="00E6107C"/>
    <w:rsid w:val="00E6194F"/>
    <w:rsid w:val="00E61DFC"/>
    <w:rsid w:val="00E652A8"/>
    <w:rsid w:val="00E66E5C"/>
    <w:rsid w:val="00E67F37"/>
    <w:rsid w:val="00E70DF8"/>
    <w:rsid w:val="00E718DF"/>
    <w:rsid w:val="00E74A85"/>
    <w:rsid w:val="00E74CED"/>
    <w:rsid w:val="00E75532"/>
    <w:rsid w:val="00E76C11"/>
    <w:rsid w:val="00E776C5"/>
    <w:rsid w:val="00E83157"/>
    <w:rsid w:val="00E83159"/>
    <w:rsid w:val="00E833C7"/>
    <w:rsid w:val="00E84A23"/>
    <w:rsid w:val="00E85897"/>
    <w:rsid w:val="00E86192"/>
    <w:rsid w:val="00E87EC1"/>
    <w:rsid w:val="00E915FD"/>
    <w:rsid w:val="00E93FD0"/>
    <w:rsid w:val="00E957F0"/>
    <w:rsid w:val="00E96D66"/>
    <w:rsid w:val="00EA044F"/>
    <w:rsid w:val="00EA0550"/>
    <w:rsid w:val="00EA116D"/>
    <w:rsid w:val="00EA1E1B"/>
    <w:rsid w:val="00EA4BEE"/>
    <w:rsid w:val="00EA5FCC"/>
    <w:rsid w:val="00EA7404"/>
    <w:rsid w:val="00EB42C1"/>
    <w:rsid w:val="00EB4400"/>
    <w:rsid w:val="00EB7902"/>
    <w:rsid w:val="00EC0156"/>
    <w:rsid w:val="00EC1E28"/>
    <w:rsid w:val="00EC3D50"/>
    <w:rsid w:val="00EC3F08"/>
    <w:rsid w:val="00EC4F2C"/>
    <w:rsid w:val="00EC552C"/>
    <w:rsid w:val="00ED080D"/>
    <w:rsid w:val="00ED0B1B"/>
    <w:rsid w:val="00ED3508"/>
    <w:rsid w:val="00ED3A2C"/>
    <w:rsid w:val="00ED4056"/>
    <w:rsid w:val="00ED50E6"/>
    <w:rsid w:val="00ED61DF"/>
    <w:rsid w:val="00ED691B"/>
    <w:rsid w:val="00EE04BA"/>
    <w:rsid w:val="00EE0836"/>
    <w:rsid w:val="00EE0874"/>
    <w:rsid w:val="00EE16C7"/>
    <w:rsid w:val="00EE2557"/>
    <w:rsid w:val="00EE28C6"/>
    <w:rsid w:val="00EE2A6B"/>
    <w:rsid w:val="00EE3DA5"/>
    <w:rsid w:val="00EE40B5"/>
    <w:rsid w:val="00EE429C"/>
    <w:rsid w:val="00EF0970"/>
    <w:rsid w:val="00EF1136"/>
    <w:rsid w:val="00EF171D"/>
    <w:rsid w:val="00EF17AA"/>
    <w:rsid w:val="00EF1E73"/>
    <w:rsid w:val="00EF1E74"/>
    <w:rsid w:val="00EF2FC2"/>
    <w:rsid w:val="00EF37C3"/>
    <w:rsid w:val="00EF3BE5"/>
    <w:rsid w:val="00EF5521"/>
    <w:rsid w:val="00EF5E58"/>
    <w:rsid w:val="00EF6AA8"/>
    <w:rsid w:val="00EF78B8"/>
    <w:rsid w:val="00F05D72"/>
    <w:rsid w:val="00F06505"/>
    <w:rsid w:val="00F07542"/>
    <w:rsid w:val="00F10723"/>
    <w:rsid w:val="00F11336"/>
    <w:rsid w:val="00F116F6"/>
    <w:rsid w:val="00F11719"/>
    <w:rsid w:val="00F131AB"/>
    <w:rsid w:val="00F14860"/>
    <w:rsid w:val="00F17144"/>
    <w:rsid w:val="00F17C77"/>
    <w:rsid w:val="00F20AFE"/>
    <w:rsid w:val="00F2322F"/>
    <w:rsid w:val="00F244BE"/>
    <w:rsid w:val="00F26054"/>
    <w:rsid w:val="00F2636E"/>
    <w:rsid w:val="00F26938"/>
    <w:rsid w:val="00F26BF1"/>
    <w:rsid w:val="00F30E8F"/>
    <w:rsid w:val="00F32697"/>
    <w:rsid w:val="00F32AEC"/>
    <w:rsid w:val="00F33DD2"/>
    <w:rsid w:val="00F359A7"/>
    <w:rsid w:val="00F3669D"/>
    <w:rsid w:val="00F37CAF"/>
    <w:rsid w:val="00F37D2E"/>
    <w:rsid w:val="00F45A3B"/>
    <w:rsid w:val="00F45E67"/>
    <w:rsid w:val="00F5268E"/>
    <w:rsid w:val="00F52D83"/>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075E"/>
    <w:rsid w:val="00FA0FFD"/>
    <w:rsid w:val="00FA18B4"/>
    <w:rsid w:val="00FA2596"/>
    <w:rsid w:val="00FA691A"/>
    <w:rsid w:val="00FA6E9B"/>
    <w:rsid w:val="00FA7049"/>
    <w:rsid w:val="00FA74B2"/>
    <w:rsid w:val="00FB07BC"/>
    <w:rsid w:val="00FB1558"/>
    <w:rsid w:val="00FB1C53"/>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297C"/>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o-RO" w:eastAsia="ro-RO" w:bidi="ro-RO"/>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F51FB"/>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F51FB"/>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6F51FB"/>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F51FB"/>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F51F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F51FB"/>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512630"/>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E0D8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9279F"/>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5F744F"/>
    <w:rPr>
      <w:color w:val="808080"/>
      <w:shd w:val="clear" w:color="auto" w:fill="E6E6E6"/>
    </w:rPr>
  </w:style>
  <w:style w:type="paragraph" w:customStyle="1" w:styleId="ProductList-Bullet">
    <w:name w:val="Product List - Bullet"/>
    <w:link w:val="ProductList-BulletChar"/>
    <w:uiPriority w:val="3"/>
    <w:qFormat/>
    <w:rsid w:val="00B55636"/>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B55636"/>
    <w:rPr>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8.xml"/><Relationship Id="rId26" Type="http://schemas.openxmlformats.org/officeDocument/2006/relationships/footer" Target="footer13.xml"/><Relationship Id="rId39" Type="http://schemas.openxmlformats.org/officeDocument/2006/relationships/hyperlink" Target="https://aka.ms/bingmapsplatformapistou" TargetMode="External"/><Relationship Id="rId21" Type="http://schemas.openxmlformats.org/officeDocument/2006/relationships/hyperlink" Target="http://azure.microsoft.com/en-us/support/legal/microsoft-azure-store-terms/" TargetMode="External"/><Relationship Id="rId34" Type="http://schemas.openxmlformats.org/officeDocument/2006/relationships/footer" Target="footer16.xml"/><Relationship Id="rId42" Type="http://schemas.openxmlformats.org/officeDocument/2006/relationships/footer" Target="footer18.xml"/><Relationship Id="rId47" Type="http://schemas.openxmlformats.org/officeDocument/2006/relationships/hyperlink" Target="https://aka.ms/bingmapsplatformsdks/" TargetMode="External"/><Relationship Id="rId50" Type="http://schemas.openxmlformats.org/officeDocument/2006/relationships/footer" Target="footer23.xml"/><Relationship Id="rId55" Type="http://schemas.openxmlformats.org/officeDocument/2006/relationships/hyperlink" Target="https://aka.ms/github_terms" TargetMode="External"/><Relationship Id="rId63" Type="http://schemas.openxmlformats.org/officeDocument/2006/relationships/hyperlink" Target="http://go.microsoft.com/fwlink/?LinkID=248686" TargetMode="External"/><Relationship Id="rId68" Type="http://schemas.openxmlformats.org/officeDocument/2006/relationships/hyperlink" Target="https://www.microsoft.com/en-us/dynamics365/pricing" TargetMode="External"/><Relationship Id="rId7" Type="http://schemas.openxmlformats.org/officeDocument/2006/relationships/endnotes" Target="endnotes.xml"/><Relationship Id="rId71"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oter" Target="footer6.xml"/><Relationship Id="rId29" Type="http://schemas.openxmlformats.org/officeDocument/2006/relationships/hyperlink" Target="https://business.linkedin.com/c/15/10/eu-scc"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11.xml"/><Relationship Id="rId32" Type="http://schemas.openxmlformats.org/officeDocument/2006/relationships/footer" Target="footer15.xml"/><Relationship Id="rId37" Type="http://schemas.openxmlformats.org/officeDocument/2006/relationships/footer" Target="footer17.xml"/><Relationship Id="rId40" Type="http://schemas.openxmlformats.org/officeDocument/2006/relationships/hyperlink" Target="https://aka.ms/bingmapsplatformsdks/" TargetMode="External"/><Relationship Id="rId45" Type="http://schemas.openxmlformats.org/officeDocument/2006/relationships/footer" Target="footer21.xml"/><Relationship Id="rId53" Type="http://schemas.openxmlformats.org/officeDocument/2006/relationships/hyperlink" Target="https://aka.ms/github_terms" TargetMode="External"/><Relationship Id="rId58" Type="http://schemas.openxmlformats.org/officeDocument/2006/relationships/hyperlink" Target="http://go.microsoft.com/?linkid=9839206" TargetMode="External"/><Relationship Id="rId66" Type="http://schemas.openxmlformats.org/officeDocument/2006/relationships/footer" Target="footer27.xml"/><Relationship Id="rId5" Type="http://schemas.openxmlformats.org/officeDocument/2006/relationships/webSettings" Target="webSettings.xml"/><Relationship Id="rId15" Type="http://schemas.openxmlformats.org/officeDocument/2006/relationships/footer" Target="footer5.xml"/><Relationship Id="rId23" Type="http://schemas.openxmlformats.org/officeDocument/2006/relationships/footer" Target="footer10.xml"/><Relationship Id="rId28" Type="http://schemas.openxmlformats.org/officeDocument/2006/relationships/hyperlink" Target="https://www.linkedin.com/legal/privacy-policy" TargetMode="External"/><Relationship Id="rId36" Type="http://schemas.openxmlformats.org/officeDocument/2006/relationships/hyperlink" Target="http://www.office.com/sca" TargetMode="External"/><Relationship Id="rId49" Type="http://schemas.openxmlformats.org/officeDocument/2006/relationships/footer" Target="footer22.xml"/><Relationship Id="rId57" Type="http://schemas.openxmlformats.org/officeDocument/2006/relationships/footer" Target="footer25.xml"/><Relationship Id="rId61" Type="http://schemas.openxmlformats.org/officeDocument/2006/relationships/footer" Target="footer26.xml"/><Relationship Id="rId10" Type="http://schemas.openxmlformats.org/officeDocument/2006/relationships/footer" Target="footer2.xml"/><Relationship Id="rId19" Type="http://schemas.openxmlformats.org/officeDocument/2006/relationships/footer" Target="footer9.xml"/><Relationship Id="rId31" Type="http://schemas.openxmlformats.org/officeDocument/2006/relationships/footer" Target="footer14.xml"/><Relationship Id="rId44" Type="http://schemas.openxmlformats.org/officeDocument/2006/relationships/footer" Target="footer20.xml"/><Relationship Id="rId52" Type="http://schemas.openxmlformats.org/officeDocument/2006/relationships/hyperlink" Target="https://go.microsoft.com/fwlink/?linkid=868812" TargetMode="External"/><Relationship Id="rId60" Type="http://schemas.openxmlformats.org/officeDocument/2006/relationships/hyperlink" Target="https://go.microsoft.com/fwlink/?LinkId=521839" TargetMode="External"/><Relationship Id="rId65"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s://aka.ms/r1j7jq" TargetMode="External"/><Relationship Id="rId27" Type="http://schemas.openxmlformats.org/officeDocument/2006/relationships/hyperlink" Target="https://www.linkedin.com/legal/preview/user-agreement" TargetMode="External"/><Relationship Id="rId30" Type="http://schemas.openxmlformats.org/officeDocument/2006/relationships/hyperlink" Target="https://go.microsoft.com/fwlink/?LinkId=866544&amp;clcid=0x409" TargetMode="External"/><Relationship Id="rId35" Type="http://schemas.openxmlformats.org/officeDocument/2006/relationships/hyperlink" Target="http://go.microsoft.com/?linkid=9839206" TargetMode="External"/><Relationship Id="rId43" Type="http://schemas.openxmlformats.org/officeDocument/2006/relationships/footer" Target="footer19.xml"/><Relationship Id="rId48" Type="http://schemas.openxmlformats.org/officeDocument/2006/relationships/hyperlink" Target="https://go.microsoft.com/fwlink/?LinkId=521839" TargetMode="External"/><Relationship Id="rId56" Type="http://schemas.openxmlformats.org/officeDocument/2006/relationships/hyperlink" Target="https://haadminstoragedev.blob.core.windows.net/docs/HBS%20Preview%20Disclaimer%20and%20Acknowledgment%20(181113).pdf" TargetMode="External"/><Relationship Id="rId64" Type="http://schemas.openxmlformats.org/officeDocument/2006/relationships/hyperlink" Target="http://go.microsoft.com/fwlink/?linkid=248532" TargetMode="External"/><Relationship Id="rId69" Type="http://schemas.openxmlformats.org/officeDocument/2006/relationships/image" Target="media/image2.png"/><Relationship Id="rId8" Type="http://schemas.openxmlformats.org/officeDocument/2006/relationships/footer" Target="footer1.xml"/><Relationship Id="rId51" Type="http://schemas.openxmlformats.org/officeDocument/2006/relationships/footer" Target="footer24.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7.xml"/><Relationship Id="rId25" Type="http://schemas.openxmlformats.org/officeDocument/2006/relationships/footer" Target="footer12.xml"/><Relationship Id="rId33" Type="http://schemas.openxmlformats.org/officeDocument/2006/relationships/hyperlink" Target="http://go.microsoft.com/fwlink/?LinkId=690247" TargetMode="External"/><Relationship Id="rId38" Type="http://schemas.openxmlformats.org/officeDocument/2006/relationships/hyperlink" Target="http://www.office.com/sca" TargetMode="External"/><Relationship Id="rId46" Type="http://schemas.openxmlformats.org/officeDocument/2006/relationships/hyperlink" Target="https://aka.ms/bingmapsplatformapistou" TargetMode="External"/><Relationship Id="rId59" Type="http://schemas.openxmlformats.org/officeDocument/2006/relationships/hyperlink" Target="http://www.microsoft.com/itacademy" TargetMode="External"/><Relationship Id="rId67" Type="http://schemas.openxmlformats.org/officeDocument/2006/relationships/footer" Target="footer28.xml"/><Relationship Id="rId20" Type="http://schemas.openxmlformats.org/officeDocument/2006/relationships/hyperlink" Target="http://azure.microsoft.com/support/legal/sla/" TargetMode="External"/><Relationship Id="rId41" Type="http://schemas.openxmlformats.org/officeDocument/2006/relationships/hyperlink" Target="https://go.microsoft.com/fwlink/?LinkId=521839" TargetMode="External"/><Relationship Id="rId54" Type="http://schemas.openxmlformats.org/officeDocument/2006/relationships/hyperlink" Target="https://help.github.com/articles/github-privacy-statement/" TargetMode="External"/><Relationship Id="rId62" Type="http://schemas.openxmlformats.org/officeDocument/2006/relationships/hyperlink" Target="http://go.microsoft.com/?linkid=9710837" TargetMode="External"/><Relationship Id="rId70"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409E8C2-79B7-46A6-B6D1-781BD00FFF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50</Pages>
  <Words>33306</Words>
  <Characters>189847</Characters>
  <Application>Microsoft Office Word</Application>
  <DocSecurity>8</DocSecurity>
  <Lines>1582</Lines>
  <Paragraphs>445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222708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2019-07-31T16:19:00Z</dcterms:created>
  <dcterms:modified xsi:type="dcterms:W3CDTF">2019-07-31T16:19:00Z</dcterms:modified>
</cp:coreProperties>
</file>