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A7B5060" w14:textId="77777777" w:rsidR="004D27A6" w:rsidRPr="00B570DF" w:rsidRDefault="004D27A6" w:rsidP="004D27A6">
      <w:pPr>
        <w:pStyle w:val="ProductList-Body"/>
        <w:shd w:val="clear" w:color="auto" w:fill="00188F"/>
        <w:ind w:right="8640"/>
        <w:rPr>
          <w:sz w:val="6"/>
          <w:szCs w:val="6"/>
        </w:rPr>
      </w:pPr>
      <w:bookmarkStart w:id="0" w:name="CoverPage"/>
    </w:p>
    <w:p w14:paraId="17C762E5" w14:textId="204F5D08" w:rsidR="004D27A6" w:rsidRPr="00690C65" w:rsidRDefault="004D27A6" w:rsidP="00C03CCF">
      <w:pPr>
        <w:pStyle w:val="ProductList-Body"/>
        <w:shd w:val="clear" w:color="auto" w:fill="00188F"/>
        <w:ind w:right="8640"/>
      </w:pPr>
      <w:r>
        <w:rPr>
          <w:rFonts w:asciiTheme="majorHAnsi" w:hAnsiTheme="majorHAnsi"/>
          <w:color w:val="FFFFFF" w:themeColor="background1"/>
          <w:sz w:val="32"/>
          <w:szCs w:val="32"/>
        </w:rPr>
        <w:tab/>
      </w:r>
      <w:r w:rsidR="00C03CCF" w:rsidRPr="00B64EAD">
        <w:rPr>
          <w:rFonts w:asciiTheme="majorHAnsi" w:hAnsiTheme="majorHAnsi"/>
          <w:color w:val="FFFFFF" w:themeColor="background1"/>
          <w:sz w:val="32"/>
          <w:szCs w:val="32"/>
        </w:rPr>
        <w:t>Volume</w:t>
      </w:r>
    </w:p>
    <w:bookmarkEnd w:id="0"/>
    <w:p w14:paraId="5729B3DF" w14:textId="1181FF06" w:rsidR="004D27A6" w:rsidRPr="00690C65" w:rsidRDefault="004D27A6" w:rsidP="00C03CCF">
      <w:pPr>
        <w:pStyle w:val="ProductList-Body"/>
        <w:shd w:val="clear" w:color="auto" w:fill="00188F"/>
        <w:spacing w:after="900"/>
        <w:ind w:right="8640"/>
      </w:pPr>
      <w:r>
        <w:rPr>
          <w:rFonts w:asciiTheme="majorHAnsi" w:hAnsiTheme="majorHAnsi"/>
          <w:color w:val="FFFFFF" w:themeColor="background1"/>
          <w:sz w:val="32"/>
          <w:szCs w:val="32"/>
        </w:rPr>
        <w:tab/>
      </w:r>
      <w:r w:rsidR="00C03CCF"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bookmarkStart w:id="1" w:name="_GoBack"/>
    </w:p>
    <w:bookmarkEnd w:id="1"/>
    <w:p w14:paraId="20126F32" w14:textId="77777777" w:rsidR="004D27A6" w:rsidRPr="00DA5E56" w:rsidRDefault="004D27A6" w:rsidP="00DA5E56">
      <w:pPr>
        <w:pStyle w:val="ProductList-Body"/>
        <w:shd w:val="clear" w:color="auto" w:fill="0072C6"/>
        <w:tabs>
          <w:tab w:val="clear" w:pos="158"/>
          <w:tab w:val="left" w:pos="360"/>
        </w:tabs>
        <w:ind w:right="1800"/>
        <w:rPr>
          <w:rFonts w:asciiTheme="majorHAnsi" w:hAnsiTheme="majorHAnsi"/>
          <w:color w:val="FFFFFF" w:themeColor="background1"/>
          <w:sz w:val="72"/>
          <w:szCs w:val="72"/>
        </w:rPr>
      </w:pPr>
    </w:p>
    <w:p w14:paraId="7E409652" w14:textId="77777777" w:rsidR="004D27A6" w:rsidRPr="00DA5E56" w:rsidRDefault="004D27A6" w:rsidP="00DA5E56">
      <w:pPr>
        <w:pStyle w:val="ProductList-Body"/>
        <w:shd w:val="clear" w:color="auto" w:fill="0072C6"/>
        <w:tabs>
          <w:tab w:val="clear" w:pos="158"/>
          <w:tab w:val="left" w:pos="360"/>
        </w:tabs>
        <w:ind w:right="1800"/>
        <w:rPr>
          <w:rFonts w:asciiTheme="majorHAnsi" w:hAnsiTheme="majorHAnsi"/>
          <w:color w:val="FFFFFF" w:themeColor="background1"/>
          <w:sz w:val="72"/>
          <w:szCs w:val="72"/>
        </w:rPr>
      </w:pPr>
    </w:p>
    <w:p w14:paraId="0ED3BABB" w14:textId="6608E33B" w:rsidR="004D27A6" w:rsidRPr="00F244BE"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Pr="00F244BE">
        <w:rPr>
          <w:rFonts w:asciiTheme="majorHAnsi" w:hAnsiTheme="majorHAnsi"/>
          <w:color w:val="FFFFFF" w:themeColor="background1"/>
          <w:sz w:val="72"/>
          <w:szCs w:val="72"/>
        </w:rPr>
        <w:t>Termenii Serviciilor online</w:t>
      </w:r>
    </w:p>
    <w:p w14:paraId="6BAF63FC" w14:textId="28026513" w:rsidR="004D27A6" w:rsidRPr="00F244BE" w:rsidRDefault="004D27A6" w:rsidP="00D33D1A">
      <w:pPr>
        <w:pStyle w:val="ProductList-Body"/>
        <w:shd w:val="clear" w:color="auto" w:fill="0072C6"/>
        <w:tabs>
          <w:tab w:val="clear" w:pos="158"/>
          <w:tab w:val="left" w:pos="360"/>
        </w:tabs>
        <w:ind w:right="1800"/>
        <w:rPr>
          <w:sz w:val="72"/>
          <w:szCs w:val="72"/>
        </w:rPr>
      </w:pPr>
      <w:r w:rsidRPr="00F244BE">
        <w:rPr>
          <w:rFonts w:asciiTheme="majorHAnsi" w:hAnsiTheme="majorHAnsi"/>
          <w:color w:val="FFFFFF" w:themeColor="background1"/>
          <w:sz w:val="72"/>
          <w:szCs w:val="72"/>
        </w:rPr>
        <w:tab/>
        <w:t xml:space="preserve">1 </w:t>
      </w:r>
      <w:r w:rsidR="001A140A" w:rsidRPr="00A06A7F">
        <w:rPr>
          <w:rFonts w:asciiTheme="majorHAnsi" w:hAnsiTheme="majorHAnsi"/>
          <w:color w:val="FFFFFF" w:themeColor="background1"/>
          <w:sz w:val="72"/>
          <w:szCs w:val="72"/>
        </w:rPr>
        <w:t xml:space="preserve">iulie </w:t>
      </w:r>
      <w:r w:rsidR="006B4B3B" w:rsidRPr="00F244BE">
        <w:rPr>
          <w:rFonts w:asciiTheme="majorHAnsi" w:hAnsiTheme="majorHAnsi"/>
          <w:color w:val="FFFFFF" w:themeColor="background1"/>
          <w:sz w:val="72"/>
          <w:szCs w:val="72"/>
        </w:rPr>
        <w:t>2016</w:t>
      </w:r>
    </w:p>
    <w:p w14:paraId="429BA266" w14:textId="77777777" w:rsidR="004D27A6" w:rsidRPr="00DA5E56"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Cuprins</w:t>
      </w:r>
      <w:bookmarkEnd w:id="2"/>
    </w:p>
    <w:p w14:paraId="1DC94997" w14:textId="027D1A52" w:rsidR="001A140A" w:rsidRDefault="00A430D3">
      <w:pPr>
        <w:pStyle w:val="TOC1"/>
        <w:tabs>
          <w:tab w:val="right" w:leader="dot" w:pos="5030"/>
        </w:tabs>
        <w:rPr>
          <w:rFonts w:eastAsiaTheme="minorEastAsia"/>
          <w:b w:val="0"/>
          <w:caps w:val="0"/>
          <w:noProof/>
          <w:sz w:val="22"/>
          <w:lang w:val="en-US" w:eastAsia="zh-CN"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54192752" w:history="1">
        <w:r w:rsidR="001A140A" w:rsidRPr="00B54E9D">
          <w:rPr>
            <w:rStyle w:val="Hyperlink"/>
            <w:noProof/>
          </w:rPr>
          <w:t>Introducere</w:t>
        </w:r>
        <w:r w:rsidR="001A140A">
          <w:rPr>
            <w:noProof/>
            <w:webHidden/>
          </w:rPr>
          <w:tab/>
        </w:r>
        <w:r w:rsidR="001A140A">
          <w:rPr>
            <w:noProof/>
            <w:webHidden/>
          </w:rPr>
          <w:fldChar w:fldCharType="begin"/>
        </w:r>
        <w:r w:rsidR="001A140A">
          <w:rPr>
            <w:noProof/>
            <w:webHidden/>
          </w:rPr>
          <w:instrText xml:space="preserve"> PAGEREF _Toc454192752 \h </w:instrText>
        </w:r>
        <w:r w:rsidR="001A140A">
          <w:rPr>
            <w:noProof/>
            <w:webHidden/>
          </w:rPr>
        </w:r>
        <w:r w:rsidR="001A140A">
          <w:rPr>
            <w:noProof/>
            <w:webHidden/>
          </w:rPr>
          <w:fldChar w:fldCharType="separate"/>
        </w:r>
        <w:r w:rsidR="001A140A">
          <w:rPr>
            <w:noProof/>
            <w:webHidden/>
          </w:rPr>
          <w:t>3</w:t>
        </w:r>
        <w:r w:rsidR="001A140A">
          <w:rPr>
            <w:noProof/>
            <w:webHidden/>
          </w:rPr>
          <w:fldChar w:fldCharType="end"/>
        </w:r>
      </w:hyperlink>
    </w:p>
    <w:p w14:paraId="4E18EB77" w14:textId="219AD64D" w:rsidR="001A140A" w:rsidRDefault="004425ED">
      <w:pPr>
        <w:pStyle w:val="TOC3"/>
        <w:tabs>
          <w:tab w:val="right" w:leader="dot" w:pos="5030"/>
        </w:tabs>
        <w:rPr>
          <w:rFonts w:eastAsiaTheme="minorEastAsia"/>
          <w:smallCaps w:val="0"/>
          <w:noProof/>
          <w:sz w:val="22"/>
          <w:lang w:val="en-US" w:eastAsia="zh-CN" w:bidi="ar-SA"/>
        </w:rPr>
      </w:pPr>
      <w:hyperlink w:anchor="_Toc454192753" w:history="1">
        <w:r w:rsidR="001A140A" w:rsidRPr="00B54E9D">
          <w:rPr>
            <w:rStyle w:val="Hyperlink"/>
            <w:noProof/>
          </w:rPr>
          <w:t>Versiunile anterioare</w:t>
        </w:r>
        <w:r w:rsidR="001A140A">
          <w:rPr>
            <w:noProof/>
            <w:webHidden/>
          </w:rPr>
          <w:tab/>
        </w:r>
        <w:r w:rsidR="001A140A">
          <w:rPr>
            <w:noProof/>
            <w:webHidden/>
          </w:rPr>
          <w:fldChar w:fldCharType="begin"/>
        </w:r>
        <w:r w:rsidR="001A140A">
          <w:rPr>
            <w:noProof/>
            <w:webHidden/>
          </w:rPr>
          <w:instrText xml:space="preserve"> PAGEREF _Toc454192753 \h </w:instrText>
        </w:r>
        <w:r w:rsidR="001A140A">
          <w:rPr>
            <w:noProof/>
            <w:webHidden/>
          </w:rPr>
        </w:r>
        <w:r w:rsidR="001A140A">
          <w:rPr>
            <w:noProof/>
            <w:webHidden/>
          </w:rPr>
          <w:fldChar w:fldCharType="separate"/>
        </w:r>
        <w:r w:rsidR="001A140A">
          <w:rPr>
            <w:noProof/>
            <w:webHidden/>
          </w:rPr>
          <w:t>3</w:t>
        </w:r>
        <w:r w:rsidR="001A140A">
          <w:rPr>
            <w:noProof/>
            <w:webHidden/>
          </w:rPr>
          <w:fldChar w:fldCharType="end"/>
        </w:r>
      </w:hyperlink>
    </w:p>
    <w:p w14:paraId="2D0E0441" w14:textId="67D32C25" w:rsidR="001A140A" w:rsidRDefault="004425ED">
      <w:pPr>
        <w:pStyle w:val="TOC3"/>
        <w:tabs>
          <w:tab w:val="right" w:leader="dot" w:pos="5030"/>
        </w:tabs>
        <w:rPr>
          <w:rFonts w:eastAsiaTheme="minorEastAsia"/>
          <w:smallCaps w:val="0"/>
          <w:noProof/>
          <w:sz w:val="22"/>
          <w:lang w:val="en-US" w:eastAsia="zh-CN" w:bidi="ar-SA"/>
        </w:rPr>
      </w:pPr>
      <w:hyperlink w:anchor="_Toc454192754" w:history="1">
        <w:r w:rsidR="001A140A" w:rsidRPr="00B54E9D">
          <w:rPr>
            <w:rStyle w:val="Hyperlink"/>
            <w:noProof/>
          </w:rPr>
          <w:t>Clarificări şi rezumatul modificărilor</w:t>
        </w:r>
        <w:r w:rsidR="001A140A">
          <w:rPr>
            <w:noProof/>
            <w:webHidden/>
          </w:rPr>
          <w:tab/>
        </w:r>
        <w:r w:rsidR="001A140A">
          <w:rPr>
            <w:noProof/>
            <w:webHidden/>
          </w:rPr>
          <w:fldChar w:fldCharType="begin"/>
        </w:r>
        <w:r w:rsidR="001A140A">
          <w:rPr>
            <w:noProof/>
            <w:webHidden/>
          </w:rPr>
          <w:instrText xml:space="preserve"> PAGEREF _Toc454192754 \h </w:instrText>
        </w:r>
        <w:r w:rsidR="001A140A">
          <w:rPr>
            <w:noProof/>
            <w:webHidden/>
          </w:rPr>
        </w:r>
        <w:r w:rsidR="001A140A">
          <w:rPr>
            <w:noProof/>
            <w:webHidden/>
          </w:rPr>
          <w:fldChar w:fldCharType="separate"/>
        </w:r>
        <w:r w:rsidR="001A140A">
          <w:rPr>
            <w:noProof/>
            <w:webHidden/>
          </w:rPr>
          <w:t>3</w:t>
        </w:r>
        <w:r w:rsidR="001A140A">
          <w:rPr>
            <w:noProof/>
            <w:webHidden/>
          </w:rPr>
          <w:fldChar w:fldCharType="end"/>
        </w:r>
      </w:hyperlink>
    </w:p>
    <w:p w14:paraId="0DC60B28" w14:textId="1618D069" w:rsidR="001A140A" w:rsidRDefault="004425ED">
      <w:pPr>
        <w:pStyle w:val="TOC1"/>
        <w:tabs>
          <w:tab w:val="right" w:leader="dot" w:pos="5030"/>
        </w:tabs>
        <w:rPr>
          <w:rFonts w:eastAsiaTheme="minorEastAsia"/>
          <w:b w:val="0"/>
          <w:caps w:val="0"/>
          <w:noProof/>
          <w:sz w:val="22"/>
          <w:lang w:val="en-US" w:eastAsia="zh-CN" w:bidi="ar-SA"/>
        </w:rPr>
      </w:pPr>
      <w:hyperlink w:anchor="_Toc454192755" w:history="1">
        <w:r w:rsidR="001A140A" w:rsidRPr="00B54E9D">
          <w:rPr>
            <w:rStyle w:val="Hyperlink"/>
            <w:noProof/>
          </w:rPr>
          <w:t>Termeni generali</w:t>
        </w:r>
        <w:r w:rsidR="001A140A">
          <w:rPr>
            <w:noProof/>
            <w:webHidden/>
          </w:rPr>
          <w:tab/>
        </w:r>
        <w:r w:rsidR="001A140A">
          <w:rPr>
            <w:noProof/>
            <w:webHidden/>
          </w:rPr>
          <w:fldChar w:fldCharType="begin"/>
        </w:r>
        <w:r w:rsidR="001A140A">
          <w:rPr>
            <w:noProof/>
            <w:webHidden/>
          </w:rPr>
          <w:instrText xml:space="preserve"> PAGEREF _Toc454192755 \h </w:instrText>
        </w:r>
        <w:r w:rsidR="001A140A">
          <w:rPr>
            <w:noProof/>
            <w:webHidden/>
          </w:rPr>
        </w:r>
        <w:r w:rsidR="001A140A">
          <w:rPr>
            <w:noProof/>
            <w:webHidden/>
          </w:rPr>
          <w:fldChar w:fldCharType="separate"/>
        </w:r>
        <w:r w:rsidR="001A140A">
          <w:rPr>
            <w:noProof/>
            <w:webHidden/>
          </w:rPr>
          <w:t>4</w:t>
        </w:r>
        <w:r w:rsidR="001A140A">
          <w:rPr>
            <w:noProof/>
            <w:webHidden/>
          </w:rPr>
          <w:fldChar w:fldCharType="end"/>
        </w:r>
      </w:hyperlink>
    </w:p>
    <w:p w14:paraId="01A6B355" w14:textId="5B2B41CA" w:rsidR="001A140A" w:rsidRDefault="004425ED">
      <w:pPr>
        <w:pStyle w:val="TOC5"/>
        <w:tabs>
          <w:tab w:val="right" w:leader="dot" w:pos="5030"/>
        </w:tabs>
        <w:rPr>
          <w:rFonts w:eastAsiaTheme="minorEastAsia"/>
          <w:noProof/>
          <w:sz w:val="22"/>
          <w:lang w:val="en-US" w:eastAsia="zh-CN" w:bidi="ar-SA"/>
        </w:rPr>
      </w:pPr>
      <w:hyperlink w:anchor="_Toc454192756" w:history="1">
        <w:r w:rsidR="001A140A" w:rsidRPr="00B54E9D">
          <w:rPr>
            <w:rStyle w:val="Hyperlink"/>
            <w:noProof/>
          </w:rPr>
          <w:t>Definiţii</w:t>
        </w:r>
        <w:r w:rsidR="001A140A">
          <w:rPr>
            <w:noProof/>
            <w:webHidden/>
          </w:rPr>
          <w:tab/>
        </w:r>
        <w:r w:rsidR="001A140A">
          <w:rPr>
            <w:noProof/>
            <w:webHidden/>
          </w:rPr>
          <w:fldChar w:fldCharType="begin"/>
        </w:r>
        <w:r w:rsidR="001A140A">
          <w:rPr>
            <w:noProof/>
            <w:webHidden/>
          </w:rPr>
          <w:instrText xml:space="preserve"> PAGEREF _Toc454192756 \h </w:instrText>
        </w:r>
        <w:r w:rsidR="001A140A">
          <w:rPr>
            <w:noProof/>
            <w:webHidden/>
          </w:rPr>
        </w:r>
        <w:r w:rsidR="001A140A">
          <w:rPr>
            <w:noProof/>
            <w:webHidden/>
          </w:rPr>
          <w:fldChar w:fldCharType="separate"/>
        </w:r>
        <w:r w:rsidR="001A140A">
          <w:rPr>
            <w:noProof/>
            <w:webHidden/>
          </w:rPr>
          <w:t>4</w:t>
        </w:r>
        <w:r w:rsidR="001A140A">
          <w:rPr>
            <w:noProof/>
            <w:webHidden/>
          </w:rPr>
          <w:fldChar w:fldCharType="end"/>
        </w:r>
      </w:hyperlink>
    </w:p>
    <w:p w14:paraId="733A8763" w14:textId="5FE24E6D" w:rsidR="001A140A" w:rsidRDefault="004425ED">
      <w:pPr>
        <w:pStyle w:val="TOC5"/>
        <w:tabs>
          <w:tab w:val="right" w:leader="dot" w:pos="5030"/>
        </w:tabs>
        <w:rPr>
          <w:rFonts w:eastAsiaTheme="minorEastAsia"/>
          <w:noProof/>
          <w:sz w:val="22"/>
          <w:lang w:val="en-US" w:eastAsia="zh-CN" w:bidi="ar-SA"/>
        </w:rPr>
      </w:pPr>
      <w:hyperlink w:anchor="_Toc454192757" w:history="1">
        <w:r w:rsidR="001A140A" w:rsidRPr="00B54E9D">
          <w:rPr>
            <w:rStyle w:val="Hyperlink"/>
            <w:noProof/>
          </w:rPr>
          <w:t>Actualizarea Serviciului online</w:t>
        </w:r>
        <w:r w:rsidR="001A140A">
          <w:rPr>
            <w:noProof/>
            <w:webHidden/>
          </w:rPr>
          <w:tab/>
        </w:r>
        <w:r w:rsidR="001A140A">
          <w:rPr>
            <w:noProof/>
            <w:webHidden/>
          </w:rPr>
          <w:fldChar w:fldCharType="begin"/>
        </w:r>
        <w:r w:rsidR="001A140A">
          <w:rPr>
            <w:noProof/>
            <w:webHidden/>
          </w:rPr>
          <w:instrText xml:space="preserve"> PAGEREF _Toc454192757 \h </w:instrText>
        </w:r>
        <w:r w:rsidR="001A140A">
          <w:rPr>
            <w:noProof/>
            <w:webHidden/>
          </w:rPr>
        </w:r>
        <w:r w:rsidR="001A140A">
          <w:rPr>
            <w:noProof/>
            <w:webHidden/>
          </w:rPr>
          <w:fldChar w:fldCharType="separate"/>
        </w:r>
        <w:r w:rsidR="001A140A">
          <w:rPr>
            <w:noProof/>
            <w:webHidden/>
          </w:rPr>
          <w:t>4</w:t>
        </w:r>
        <w:r w:rsidR="001A140A">
          <w:rPr>
            <w:noProof/>
            <w:webHidden/>
          </w:rPr>
          <w:fldChar w:fldCharType="end"/>
        </w:r>
      </w:hyperlink>
    </w:p>
    <w:p w14:paraId="2768D40F" w14:textId="4EB090EF" w:rsidR="001A140A" w:rsidRDefault="004425ED">
      <w:pPr>
        <w:pStyle w:val="TOC5"/>
        <w:tabs>
          <w:tab w:val="right" w:leader="dot" w:pos="5030"/>
        </w:tabs>
        <w:rPr>
          <w:rFonts w:eastAsiaTheme="minorEastAsia"/>
          <w:noProof/>
          <w:sz w:val="22"/>
          <w:lang w:val="en-US" w:eastAsia="zh-CN" w:bidi="ar-SA"/>
        </w:rPr>
      </w:pPr>
      <w:hyperlink w:anchor="_Toc454192758" w:history="1">
        <w:r w:rsidR="001A140A" w:rsidRPr="00B54E9D">
          <w:rPr>
            <w:rStyle w:val="Hyperlink"/>
            <w:noProof/>
          </w:rPr>
          <w:t>Schimbările de regulament şi disponibilitatea pe plan internaţional</w:t>
        </w:r>
        <w:r w:rsidR="001A140A">
          <w:rPr>
            <w:noProof/>
            <w:webHidden/>
          </w:rPr>
          <w:tab/>
        </w:r>
        <w:r w:rsidR="001A140A">
          <w:rPr>
            <w:noProof/>
            <w:webHidden/>
          </w:rPr>
          <w:fldChar w:fldCharType="begin"/>
        </w:r>
        <w:r w:rsidR="001A140A">
          <w:rPr>
            <w:noProof/>
            <w:webHidden/>
          </w:rPr>
          <w:instrText xml:space="preserve"> PAGEREF _Toc454192758 \h </w:instrText>
        </w:r>
        <w:r w:rsidR="001A140A">
          <w:rPr>
            <w:noProof/>
            <w:webHidden/>
          </w:rPr>
        </w:r>
        <w:r w:rsidR="001A140A">
          <w:rPr>
            <w:noProof/>
            <w:webHidden/>
          </w:rPr>
          <w:fldChar w:fldCharType="separate"/>
        </w:r>
        <w:r w:rsidR="001A140A">
          <w:rPr>
            <w:noProof/>
            <w:webHidden/>
          </w:rPr>
          <w:t>4</w:t>
        </w:r>
        <w:r w:rsidR="001A140A">
          <w:rPr>
            <w:noProof/>
            <w:webHidden/>
          </w:rPr>
          <w:fldChar w:fldCharType="end"/>
        </w:r>
      </w:hyperlink>
    </w:p>
    <w:p w14:paraId="7B9C0276" w14:textId="44ECBB72" w:rsidR="001A140A" w:rsidRDefault="004425ED">
      <w:pPr>
        <w:pStyle w:val="TOC5"/>
        <w:tabs>
          <w:tab w:val="right" w:leader="dot" w:pos="5030"/>
        </w:tabs>
        <w:rPr>
          <w:rFonts w:eastAsiaTheme="minorEastAsia"/>
          <w:noProof/>
          <w:sz w:val="22"/>
          <w:lang w:val="en-US" w:eastAsia="zh-CN" w:bidi="ar-SA"/>
        </w:rPr>
      </w:pPr>
      <w:hyperlink w:anchor="_Toc454192759" w:history="1">
        <w:r w:rsidR="001A140A" w:rsidRPr="00B54E9D">
          <w:rPr>
            <w:rStyle w:val="Hyperlink"/>
            <w:noProof/>
          </w:rPr>
          <w:t>Conservarea datelor</w:t>
        </w:r>
        <w:r w:rsidR="001A140A">
          <w:rPr>
            <w:noProof/>
            <w:webHidden/>
          </w:rPr>
          <w:tab/>
        </w:r>
        <w:r w:rsidR="001A140A">
          <w:rPr>
            <w:noProof/>
            <w:webHidden/>
          </w:rPr>
          <w:fldChar w:fldCharType="begin"/>
        </w:r>
        <w:r w:rsidR="001A140A">
          <w:rPr>
            <w:noProof/>
            <w:webHidden/>
          </w:rPr>
          <w:instrText xml:space="preserve"> PAGEREF _Toc454192759 \h </w:instrText>
        </w:r>
        <w:r w:rsidR="001A140A">
          <w:rPr>
            <w:noProof/>
            <w:webHidden/>
          </w:rPr>
        </w:r>
        <w:r w:rsidR="001A140A">
          <w:rPr>
            <w:noProof/>
            <w:webHidden/>
          </w:rPr>
          <w:fldChar w:fldCharType="separate"/>
        </w:r>
        <w:r w:rsidR="001A140A">
          <w:rPr>
            <w:noProof/>
            <w:webHidden/>
          </w:rPr>
          <w:t>4</w:t>
        </w:r>
        <w:r w:rsidR="001A140A">
          <w:rPr>
            <w:noProof/>
            <w:webHidden/>
          </w:rPr>
          <w:fldChar w:fldCharType="end"/>
        </w:r>
      </w:hyperlink>
    </w:p>
    <w:p w14:paraId="2B175FDB" w14:textId="746D5274" w:rsidR="001A140A" w:rsidRDefault="004425ED">
      <w:pPr>
        <w:pStyle w:val="TOC5"/>
        <w:tabs>
          <w:tab w:val="right" w:leader="dot" w:pos="5030"/>
        </w:tabs>
        <w:rPr>
          <w:rFonts w:eastAsiaTheme="minorEastAsia"/>
          <w:noProof/>
          <w:sz w:val="22"/>
          <w:lang w:val="en-US" w:eastAsia="zh-CN" w:bidi="ar-SA"/>
        </w:rPr>
      </w:pPr>
      <w:hyperlink w:anchor="_Toc454192760" w:history="1">
        <w:r w:rsidR="001A140A" w:rsidRPr="00B54E9D">
          <w:rPr>
            <w:rStyle w:val="Hyperlink"/>
            <w:noProof/>
          </w:rPr>
          <w:t>Utilizarea produselor software cu serviciul online</w:t>
        </w:r>
        <w:r w:rsidR="001A140A">
          <w:rPr>
            <w:noProof/>
            <w:webHidden/>
          </w:rPr>
          <w:tab/>
        </w:r>
        <w:r w:rsidR="001A140A">
          <w:rPr>
            <w:noProof/>
            <w:webHidden/>
          </w:rPr>
          <w:fldChar w:fldCharType="begin"/>
        </w:r>
        <w:r w:rsidR="001A140A">
          <w:rPr>
            <w:noProof/>
            <w:webHidden/>
          </w:rPr>
          <w:instrText xml:space="preserve"> PAGEREF _Toc454192760 \h </w:instrText>
        </w:r>
        <w:r w:rsidR="001A140A">
          <w:rPr>
            <w:noProof/>
            <w:webHidden/>
          </w:rPr>
        </w:r>
        <w:r w:rsidR="001A140A">
          <w:rPr>
            <w:noProof/>
            <w:webHidden/>
          </w:rPr>
          <w:fldChar w:fldCharType="separate"/>
        </w:r>
        <w:r w:rsidR="001A140A">
          <w:rPr>
            <w:noProof/>
            <w:webHidden/>
          </w:rPr>
          <w:t>5</w:t>
        </w:r>
        <w:r w:rsidR="001A140A">
          <w:rPr>
            <w:noProof/>
            <w:webHidden/>
          </w:rPr>
          <w:fldChar w:fldCharType="end"/>
        </w:r>
      </w:hyperlink>
    </w:p>
    <w:p w14:paraId="3AC5191E" w14:textId="4C856F2B" w:rsidR="001A140A" w:rsidRDefault="004425ED">
      <w:pPr>
        <w:pStyle w:val="TOC5"/>
        <w:tabs>
          <w:tab w:val="right" w:leader="dot" w:pos="5030"/>
        </w:tabs>
        <w:rPr>
          <w:rFonts w:eastAsiaTheme="minorEastAsia"/>
          <w:noProof/>
          <w:sz w:val="22"/>
          <w:lang w:val="en-US" w:eastAsia="zh-CN" w:bidi="ar-SA"/>
        </w:rPr>
      </w:pPr>
      <w:hyperlink w:anchor="_Toc454192761" w:history="1">
        <w:r w:rsidR="001A140A" w:rsidRPr="00B54E9D">
          <w:rPr>
            <w:rStyle w:val="Hyperlink"/>
            <w:noProof/>
          </w:rPr>
          <w:t>Produsele care nu aparţin companiei Microsoft</w:t>
        </w:r>
        <w:r w:rsidR="001A140A">
          <w:rPr>
            <w:noProof/>
            <w:webHidden/>
          </w:rPr>
          <w:tab/>
        </w:r>
        <w:r w:rsidR="001A140A">
          <w:rPr>
            <w:noProof/>
            <w:webHidden/>
          </w:rPr>
          <w:fldChar w:fldCharType="begin"/>
        </w:r>
        <w:r w:rsidR="001A140A">
          <w:rPr>
            <w:noProof/>
            <w:webHidden/>
          </w:rPr>
          <w:instrText xml:space="preserve"> PAGEREF _Toc454192761 \h </w:instrText>
        </w:r>
        <w:r w:rsidR="001A140A">
          <w:rPr>
            <w:noProof/>
            <w:webHidden/>
          </w:rPr>
        </w:r>
        <w:r w:rsidR="001A140A">
          <w:rPr>
            <w:noProof/>
            <w:webHidden/>
          </w:rPr>
          <w:fldChar w:fldCharType="separate"/>
        </w:r>
        <w:r w:rsidR="001A140A">
          <w:rPr>
            <w:noProof/>
            <w:webHidden/>
          </w:rPr>
          <w:t>5</w:t>
        </w:r>
        <w:r w:rsidR="001A140A">
          <w:rPr>
            <w:noProof/>
            <w:webHidden/>
          </w:rPr>
          <w:fldChar w:fldCharType="end"/>
        </w:r>
      </w:hyperlink>
    </w:p>
    <w:p w14:paraId="36617575" w14:textId="38D4B55E" w:rsidR="001A140A" w:rsidRDefault="004425ED">
      <w:pPr>
        <w:pStyle w:val="TOC5"/>
        <w:tabs>
          <w:tab w:val="right" w:leader="dot" w:pos="5030"/>
        </w:tabs>
        <w:rPr>
          <w:rFonts w:eastAsiaTheme="minorEastAsia"/>
          <w:noProof/>
          <w:sz w:val="22"/>
          <w:lang w:val="en-US" w:eastAsia="zh-CN" w:bidi="ar-SA"/>
        </w:rPr>
      </w:pPr>
      <w:hyperlink w:anchor="_Toc454192762" w:history="1">
        <w:r w:rsidR="001A140A" w:rsidRPr="00B54E9D">
          <w:rPr>
            <w:rStyle w:val="Hyperlink"/>
            <w:noProof/>
          </w:rPr>
          <w:t>Politica de utilizare acceptabilă</w:t>
        </w:r>
        <w:r w:rsidR="001A140A">
          <w:rPr>
            <w:noProof/>
            <w:webHidden/>
          </w:rPr>
          <w:tab/>
        </w:r>
        <w:r w:rsidR="001A140A">
          <w:rPr>
            <w:noProof/>
            <w:webHidden/>
          </w:rPr>
          <w:fldChar w:fldCharType="begin"/>
        </w:r>
        <w:r w:rsidR="001A140A">
          <w:rPr>
            <w:noProof/>
            <w:webHidden/>
          </w:rPr>
          <w:instrText xml:space="preserve"> PAGEREF _Toc454192762 \h </w:instrText>
        </w:r>
        <w:r w:rsidR="001A140A">
          <w:rPr>
            <w:noProof/>
            <w:webHidden/>
          </w:rPr>
        </w:r>
        <w:r w:rsidR="001A140A">
          <w:rPr>
            <w:noProof/>
            <w:webHidden/>
          </w:rPr>
          <w:fldChar w:fldCharType="separate"/>
        </w:r>
        <w:r w:rsidR="001A140A">
          <w:rPr>
            <w:noProof/>
            <w:webHidden/>
          </w:rPr>
          <w:t>5</w:t>
        </w:r>
        <w:r w:rsidR="001A140A">
          <w:rPr>
            <w:noProof/>
            <w:webHidden/>
          </w:rPr>
          <w:fldChar w:fldCharType="end"/>
        </w:r>
      </w:hyperlink>
    </w:p>
    <w:p w14:paraId="53E3D003" w14:textId="570C219A" w:rsidR="001A140A" w:rsidRDefault="004425ED">
      <w:pPr>
        <w:pStyle w:val="TOC5"/>
        <w:tabs>
          <w:tab w:val="right" w:leader="dot" w:pos="5030"/>
        </w:tabs>
        <w:rPr>
          <w:rFonts w:eastAsiaTheme="minorEastAsia"/>
          <w:noProof/>
          <w:sz w:val="22"/>
          <w:lang w:val="en-US" w:eastAsia="zh-CN" w:bidi="ar-SA"/>
        </w:rPr>
      </w:pPr>
      <w:hyperlink w:anchor="_Toc454192763" w:history="1">
        <w:r w:rsidR="001A140A" w:rsidRPr="00B54E9D">
          <w:rPr>
            <w:rStyle w:val="Hyperlink"/>
            <w:noProof/>
          </w:rPr>
          <w:t>Limitări tehnice</w:t>
        </w:r>
        <w:r w:rsidR="001A140A">
          <w:rPr>
            <w:noProof/>
            <w:webHidden/>
          </w:rPr>
          <w:tab/>
        </w:r>
        <w:r w:rsidR="001A140A">
          <w:rPr>
            <w:noProof/>
            <w:webHidden/>
          </w:rPr>
          <w:fldChar w:fldCharType="begin"/>
        </w:r>
        <w:r w:rsidR="001A140A">
          <w:rPr>
            <w:noProof/>
            <w:webHidden/>
          </w:rPr>
          <w:instrText xml:space="preserve"> PAGEREF _Toc454192763 \h </w:instrText>
        </w:r>
        <w:r w:rsidR="001A140A">
          <w:rPr>
            <w:noProof/>
            <w:webHidden/>
          </w:rPr>
        </w:r>
        <w:r w:rsidR="001A140A">
          <w:rPr>
            <w:noProof/>
            <w:webHidden/>
          </w:rPr>
          <w:fldChar w:fldCharType="separate"/>
        </w:r>
        <w:r w:rsidR="001A140A">
          <w:rPr>
            <w:noProof/>
            <w:webHidden/>
          </w:rPr>
          <w:t>5</w:t>
        </w:r>
        <w:r w:rsidR="001A140A">
          <w:rPr>
            <w:noProof/>
            <w:webHidden/>
          </w:rPr>
          <w:fldChar w:fldCharType="end"/>
        </w:r>
      </w:hyperlink>
    </w:p>
    <w:p w14:paraId="65AFDA01" w14:textId="036D3AE8" w:rsidR="001A140A" w:rsidRDefault="004425ED">
      <w:pPr>
        <w:pStyle w:val="TOC5"/>
        <w:tabs>
          <w:tab w:val="right" w:leader="dot" w:pos="5030"/>
        </w:tabs>
        <w:rPr>
          <w:rFonts w:eastAsiaTheme="minorEastAsia"/>
          <w:noProof/>
          <w:sz w:val="22"/>
          <w:lang w:val="en-US" w:eastAsia="zh-CN" w:bidi="ar-SA"/>
        </w:rPr>
      </w:pPr>
      <w:hyperlink w:anchor="_Toc454192764" w:history="1">
        <w:r w:rsidR="001A140A" w:rsidRPr="00B54E9D">
          <w:rPr>
            <w:rStyle w:val="Hyperlink"/>
            <w:noProof/>
          </w:rPr>
          <w:t>Respectarea legii</w:t>
        </w:r>
        <w:r w:rsidR="001A140A">
          <w:rPr>
            <w:noProof/>
            <w:webHidden/>
          </w:rPr>
          <w:tab/>
        </w:r>
        <w:r w:rsidR="001A140A">
          <w:rPr>
            <w:noProof/>
            <w:webHidden/>
          </w:rPr>
          <w:fldChar w:fldCharType="begin"/>
        </w:r>
        <w:r w:rsidR="001A140A">
          <w:rPr>
            <w:noProof/>
            <w:webHidden/>
          </w:rPr>
          <w:instrText xml:space="preserve"> PAGEREF _Toc454192764 \h </w:instrText>
        </w:r>
        <w:r w:rsidR="001A140A">
          <w:rPr>
            <w:noProof/>
            <w:webHidden/>
          </w:rPr>
        </w:r>
        <w:r w:rsidR="001A140A">
          <w:rPr>
            <w:noProof/>
            <w:webHidden/>
          </w:rPr>
          <w:fldChar w:fldCharType="separate"/>
        </w:r>
        <w:r w:rsidR="001A140A">
          <w:rPr>
            <w:noProof/>
            <w:webHidden/>
          </w:rPr>
          <w:t>5</w:t>
        </w:r>
        <w:r w:rsidR="001A140A">
          <w:rPr>
            <w:noProof/>
            <w:webHidden/>
          </w:rPr>
          <w:fldChar w:fldCharType="end"/>
        </w:r>
      </w:hyperlink>
    </w:p>
    <w:p w14:paraId="264B4D2E" w14:textId="754FF43D" w:rsidR="001A140A" w:rsidRDefault="004425ED">
      <w:pPr>
        <w:pStyle w:val="TOC5"/>
        <w:tabs>
          <w:tab w:val="right" w:leader="dot" w:pos="5030"/>
        </w:tabs>
        <w:rPr>
          <w:rFonts w:eastAsiaTheme="minorEastAsia"/>
          <w:noProof/>
          <w:sz w:val="22"/>
          <w:lang w:val="en-US" w:eastAsia="zh-CN" w:bidi="ar-SA"/>
        </w:rPr>
      </w:pPr>
      <w:hyperlink w:anchor="_Toc454192765" w:history="1">
        <w:r w:rsidR="001A140A" w:rsidRPr="00B54E9D">
          <w:rPr>
            <w:rStyle w:val="Hyperlink"/>
            <w:noProof/>
          </w:rPr>
          <w:t>Serviciile de import/export</w:t>
        </w:r>
        <w:r w:rsidR="001A140A">
          <w:rPr>
            <w:noProof/>
            <w:webHidden/>
          </w:rPr>
          <w:tab/>
        </w:r>
        <w:r w:rsidR="001A140A">
          <w:rPr>
            <w:noProof/>
            <w:webHidden/>
          </w:rPr>
          <w:fldChar w:fldCharType="begin"/>
        </w:r>
        <w:r w:rsidR="001A140A">
          <w:rPr>
            <w:noProof/>
            <w:webHidden/>
          </w:rPr>
          <w:instrText xml:space="preserve"> PAGEREF _Toc454192765 \h </w:instrText>
        </w:r>
        <w:r w:rsidR="001A140A">
          <w:rPr>
            <w:noProof/>
            <w:webHidden/>
          </w:rPr>
        </w:r>
        <w:r w:rsidR="001A140A">
          <w:rPr>
            <w:noProof/>
            <w:webHidden/>
          </w:rPr>
          <w:fldChar w:fldCharType="separate"/>
        </w:r>
        <w:r w:rsidR="001A140A">
          <w:rPr>
            <w:noProof/>
            <w:webHidden/>
          </w:rPr>
          <w:t>6</w:t>
        </w:r>
        <w:r w:rsidR="001A140A">
          <w:rPr>
            <w:noProof/>
            <w:webHidden/>
          </w:rPr>
          <w:fldChar w:fldCharType="end"/>
        </w:r>
      </w:hyperlink>
    </w:p>
    <w:p w14:paraId="31DC9802" w14:textId="5DFA024B" w:rsidR="001A140A" w:rsidRDefault="004425ED">
      <w:pPr>
        <w:pStyle w:val="TOC5"/>
        <w:tabs>
          <w:tab w:val="right" w:leader="dot" w:pos="5030"/>
        </w:tabs>
        <w:rPr>
          <w:rFonts w:eastAsiaTheme="minorEastAsia"/>
          <w:noProof/>
          <w:sz w:val="22"/>
          <w:lang w:val="en-US" w:eastAsia="zh-CN" w:bidi="ar-SA"/>
        </w:rPr>
      </w:pPr>
      <w:hyperlink w:anchor="_Toc454192766" w:history="1">
        <w:r w:rsidR="001A140A" w:rsidRPr="00B54E9D">
          <w:rPr>
            <w:rStyle w:val="Hyperlink"/>
            <w:noProof/>
          </w:rPr>
          <w:t>Notificări electronice</w:t>
        </w:r>
        <w:r w:rsidR="001A140A">
          <w:rPr>
            <w:noProof/>
            <w:webHidden/>
          </w:rPr>
          <w:tab/>
        </w:r>
        <w:r w:rsidR="001A140A">
          <w:rPr>
            <w:noProof/>
            <w:webHidden/>
          </w:rPr>
          <w:fldChar w:fldCharType="begin"/>
        </w:r>
        <w:r w:rsidR="001A140A">
          <w:rPr>
            <w:noProof/>
            <w:webHidden/>
          </w:rPr>
          <w:instrText xml:space="preserve"> PAGEREF _Toc454192766 \h </w:instrText>
        </w:r>
        <w:r w:rsidR="001A140A">
          <w:rPr>
            <w:noProof/>
            <w:webHidden/>
          </w:rPr>
        </w:r>
        <w:r w:rsidR="001A140A">
          <w:rPr>
            <w:noProof/>
            <w:webHidden/>
          </w:rPr>
          <w:fldChar w:fldCharType="separate"/>
        </w:r>
        <w:r w:rsidR="001A140A">
          <w:rPr>
            <w:noProof/>
            <w:webHidden/>
          </w:rPr>
          <w:t>6</w:t>
        </w:r>
        <w:r w:rsidR="001A140A">
          <w:rPr>
            <w:noProof/>
            <w:webHidden/>
          </w:rPr>
          <w:fldChar w:fldCharType="end"/>
        </w:r>
      </w:hyperlink>
    </w:p>
    <w:p w14:paraId="76C04456" w14:textId="0379D7EC" w:rsidR="001A140A" w:rsidRDefault="004425ED">
      <w:pPr>
        <w:pStyle w:val="TOC5"/>
        <w:tabs>
          <w:tab w:val="right" w:leader="dot" w:pos="5030"/>
        </w:tabs>
        <w:rPr>
          <w:rFonts w:eastAsiaTheme="minorEastAsia"/>
          <w:noProof/>
          <w:sz w:val="22"/>
          <w:lang w:val="en-US" w:eastAsia="zh-CN" w:bidi="ar-SA"/>
        </w:rPr>
      </w:pPr>
      <w:hyperlink w:anchor="_Toc454192767" w:history="1">
        <w:r w:rsidR="001A140A" w:rsidRPr="00B54E9D">
          <w:rPr>
            <w:rStyle w:val="Hyperlink"/>
            <w:noProof/>
          </w:rPr>
          <w:t>Realocarea licenţei</w:t>
        </w:r>
        <w:r w:rsidR="001A140A">
          <w:rPr>
            <w:noProof/>
            <w:webHidden/>
          </w:rPr>
          <w:tab/>
        </w:r>
        <w:r w:rsidR="001A140A">
          <w:rPr>
            <w:noProof/>
            <w:webHidden/>
          </w:rPr>
          <w:fldChar w:fldCharType="begin"/>
        </w:r>
        <w:r w:rsidR="001A140A">
          <w:rPr>
            <w:noProof/>
            <w:webHidden/>
          </w:rPr>
          <w:instrText xml:space="preserve"> PAGEREF _Toc454192767 \h </w:instrText>
        </w:r>
        <w:r w:rsidR="001A140A">
          <w:rPr>
            <w:noProof/>
            <w:webHidden/>
          </w:rPr>
        </w:r>
        <w:r w:rsidR="001A140A">
          <w:rPr>
            <w:noProof/>
            <w:webHidden/>
          </w:rPr>
          <w:fldChar w:fldCharType="separate"/>
        </w:r>
        <w:r w:rsidR="001A140A">
          <w:rPr>
            <w:noProof/>
            <w:webHidden/>
          </w:rPr>
          <w:t>6</w:t>
        </w:r>
        <w:r w:rsidR="001A140A">
          <w:rPr>
            <w:noProof/>
            <w:webHidden/>
          </w:rPr>
          <w:fldChar w:fldCharType="end"/>
        </w:r>
      </w:hyperlink>
    </w:p>
    <w:p w14:paraId="490A9F9D" w14:textId="6127654A" w:rsidR="001A140A" w:rsidRDefault="004425ED">
      <w:pPr>
        <w:pStyle w:val="TOC5"/>
        <w:tabs>
          <w:tab w:val="right" w:leader="dot" w:pos="5030"/>
        </w:tabs>
        <w:rPr>
          <w:rFonts w:eastAsiaTheme="minorEastAsia"/>
          <w:noProof/>
          <w:sz w:val="22"/>
          <w:lang w:val="en-US" w:eastAsia="zh-CN" w:bidi="ar-SA"/>
        </w:rPr>
      </w:pPr>
      <w:hyperlink w:anchor="_Toc454192768" w:history="1">
        <w:r w:rsidR="001A140A" w:rsidRPr="00B54E9D">
          <w:rPr>
            <w:rStyle w:val="Hyperlink"/>
            <w:noProof/>
          </w:rPr>
          <w:t>Componente de font</w:t>
        </w:r>
        <w:r w:rsidR="001A140A">
          <w:rPr>
            <w:noProof/>
            <w:webHidden/>
          </w:rPr>
          <w:tab/>
        </w:r>
        <w:r w:rsidR="001A140A">
          <w:rPr>
            <w:noProof/>
            <w:webHidden/>
          </w:rPr>
          <w:fldChar w:fldCharType="begin"/>
        </w:r>
        <w:r w:rsidR="001A140A">
          <w:rPr>
            <w:noProof/>
            <w:webHidden/>
          </w:rPr>
          <w:instrText xml:space="preserve"> PAGEREF _Toc454192768 \h </w:instrText>
        </w:r>
        <w:r w:rsidR="001A140A">
          <w:rPr>
            <w:noProof/>
            <w:webHidden/>
          </w:rPr>
        </w:r>
        <w:r w:rsidR="001A140A">
          <w:rPr>
            <w:noProof/>
            <w:webHidden/>
          </w:rPr>
          <w:fldChar w:fldCharType="separate"/>
        </w:r>
        <w:r w:rsidR="001A140A">
          <w:rPr>
            <w:noProof/>
            <w:webHidden/>
          </w:rPr>
          <w:t>6</w:t>
        </w:r>
        <w:r w:rsidR="001A140A">
          <w:rPr>
            <w:noProof/>
            <w:webHidden/>
          </w:rPr>
          <w:fldChar w:fldCharType="end"/>
        </w:r>
      </w:hyperlink>
    </w:p>
    <w:p w14:paraId="379A13FD" w14:textId="330451A2" w:rsidR="001A140A" w:rsidRDefault="004425ED">
      <w:pPr>
        <w:pStyle w:val="TOC5"/>
        <w:tabs>
          <w:tab w:val="right" w:leader="dot" w:pos="5030"/>
        </w:tabs>
        <w:rPr>
          <w:rFonts w:eastAsiaTheme="minorEastAsia"/>
          <w:noProof/>
          <w:sz w:val="22"/>
          <w:lang w:val="en-US" w:eastAsia="zh-CN" w:bidi="ar-SA"/>
        </w:rPr>
      </w:pPr>
      <w:hyperlink w:anchor="_Toc454192769" w:history="1">
        <w:r w:rsidR="001A140A" w:rsidRPr="00B54E9D">
          <w:rPr>
            <w:rStyle w:val="Hyperlink"/>
            <w:noProof/>
          </w:rPr>
          <w:t>Multiplexare</w:t>
        </w:r>
        <w:r w:rsidR="001A140A">
          <w:rPr>
            <w:noProof/>
            <w:webHidden/>
          </w:rPr>
          <w:tab/>
        </w:r>
        <w:r w:rsidR="001A140A">
          <w:rPr>
            <w:noProof/>
            <w:webHidden/>
          </w:rPr>
          <w:fldChar w:fldCharType="begin"/>
        </w:r>
        <w:r w:rsidR="001A140A">
          <w:rPr>
            <w:noProof/>
            <w:webHidden/>
          </w:rPr>
          <w:instrText xml:space="preserve"> PAGEREF _Toc454192769 \h </w:instrText>
        </w:r>
        <w:r w:rsidR="001A140A">
          <w:rPr>
            <w:noProof/>
            <w:webHidden/>
          </w:rPr>
        </w:r>
        <w:r w:rsidR="001A140A">
          <w:rPr>
            <w:noProof/>
            <w:webHidden/>
          </w:rPr>
          <w:fldChar w:fldCharType="separate"/>
        </w:r>
        <w:r w:rsidR="001A140A">
          <w:rPr>
            <w:noProof/>
            <w:webHidden/>
          </w:rPr>
          <w:t>6</w:t>
        </w:r>
        <w:r w:rsidR="001A140A">
          <w:rPr>
            <w:noProof/>
            <w:webHidden/>
          </w:rPr>
          <w:fldChar w:fldCharType="end"/>
        </w:r>
      </w:hyperlink>
    </w:p>
    <w:p w14:paraId="2CFDB577" w14:textId="39C3DCF7" w:rsidR="001A140A" w:rsidRDefault="004425ED">
      <w:pPr>
        <w:pStyle w:val="TOC1"/>
        <w:tabs>
          <w:tab w:val="right" w:leader="dot" w:pos="5030"/>
        </w:tabs>
        <w:rPr>
          <w:rFonts w:eastAsiaTheme="minorEastAsia"/>
          <w:b w:val="0"/>
          <w:caps w:val="0"/>
          <w:noProof/>
          <w:sz w:val="22"/>
          <w:lang w:val="en-US" w:eastAsia="zh-CN" w:bidi="ar-SA"/>
        </w:rPr>
      </w:pPr>
      <w:hyperlink w:anchor="_Toc454192770" w:history="1">
        <w:r w:rsidR="001A140A" w:rsidRPr="00B54E9D">
          <w:rPr>
            <w:rStyle w:val="Hyperlink"/>
            <w:noProof/>
          </w:rPr>
          <w:t>Termenii privind confidenţialitatea şi securitatea</w:t>
        </w:r>
        <w:r w:rsidR="001A140A">
          <w:rPr>
            <w:noProof/>
            <w:webHidden/>
          </w:rPr>
          <w:tab/>
        </w:r>
        <w:r w:rsidR="001A140A">
          <w:rPr>
            <w:noProof/>
            <w:webHidden/>
          </w:rPr>
          <w:fldChar w:fldCharType="begin"/>
        </w:r>
        <w:r w:rsidR="001A140A">
          <w:rPr>
            <w:noProof/>
            <w:webHidden/>
          </w:rPr>
          <w:instrText xml:space="preserve"> PAGEREF _Toc454192770 \h </w:instrText>
        </w:r>
        <w:r w:rsidR="001A140A">
          <w:rPr>
            <w:noProof/>
            <w:webHidden/>
          </w:rPr>
        </w:r>
        <w:r w:rsidR="001A140A">
          <w:rPr>
            <w:noProof/>
            <w:webHidden/>
          </w:rPr>
          <w:fldChar w:fldCharType="separate"/>
        </w:r>
        <w:r w:rsidR="001A140A">
          <w:rPr>
            <w:noProof/>
            <w:webHidden/>
          </w:rPr>
          <w:t>7</w:t>
        </w:r>
        <w:r w:rsidR="001A140A">
          <w:rPr>
            <w:noProof/>
            <w:webHidden/>
          </w:rPr>
          <w:fldChar w:fldCharType="end"/>
        </w:r>
      </w:hyperlink>
    </w:p>
    <w:p w14:paraId="1C2766EE" w14:textId="1258FA28" w:rsidR="001A140A" w:rsidRDefault="004425ED">
      <w:pPr>
        <w:pStyle w:val="TOC3"/>
        <w:tabs>
          <w:tab w:val="right" w:leader="dot" w:pos="5030"/>
        </w:tabs>
        <w:rPr>
          <w:rFonts w:eastAsiaTheme="minorEastAsia"/>
          <w:smallCaps w:val="0"/>
          <w:noProof/>
          <w:sz w:val="22"/>
          <w:lang w:val="en-US" w:eastAsia="zh-CN" w:bidi="ar-SA"/>
        </w:rPr>
      </w:pPr>
      <w:hyperlink w:anchor="_Toc454192771" w:history="1">
        <w:r w:rsidR="001A140A" w:rsidRPr="00B54E9D">
          <w:rPr>
            <w:rStyle w:val="Hyperlink"/>
            <w:noProof/>
            <w:lang w:val="it-IT"/>
          </w:rPr>
          <w:t>Termenii generali privind confidenţialitatea şi securitatea</w:t>
        </w:r>
        <w:r w:rsidR="001A140A">
          <w:rPr>
            <w:noProof/>
            <w:webHidden/>
          </w:rPr>
          <w:tab/>
        </w:r>
        <w:r w:rsidR="001A140A">
          <w:rPr>
            <w:noProof/>
            <w:webHidden/>
          </w:rPr>
          <w:fldChar w:fldCharType="begin"/>
        </w:r>
        <w:r w:rsidR="001A140A">
          <w:rPr>
            <w:noProof/>
            <w:webHidden/>
          </w:rPr>
          <w:instrText xml:space="preserve"> PAGEREF _Toc454192771 \h </w:instrText>
        </w:r>
        <w:r w:rsidR="001A140A">
          <w:rPr>
            <w:noProof/>
            <w:webHidden/>
          </w:rPr>
        </w:r>
        <w:r w:rsidR="001A140A">
          <w:rPr>
            <w:noProof/>
            <w:webHidden/>
          </w:rPr>
          <w:fldChar w:fldCharType="separate"/>
        </w:r>
        <w:r w:rsidR="001A140A">
          <w:rPr>
            <w:noProof/>
            <w:webHidden/>
          </w:rPr>
          <w:t>7</w:t>
        </w:r>
        <w:r w:rsidR="001A140A">
          <w:rPr>
            <w:noProof/>
            <w:webHidden/>
          </w:rPr>
          <w:fldChar w:fldCharType="end"/>
        </w:r>
      </w:hyperlink>
    </w:p>
    <w:p w14:paraId="2EA483FD" w14:textId="1D84CE8B" w:rsidR="001A140A" w:rsidRDefault="004425ED">
      <w:pPr>
        <w:pStyle w:val="TOC5"/>
        <w:tabs>
          <w:tab w:val="right" w:leader="dot" w:pos="5030"/>
        </w:tabs>
        <w:rPr>
          <w:rFonts w:eastAsiaTheme="minorEastAsia"/>
          <w:noProof/>
          <w:sz w:val="22"/>
          <w:lang w:val="en-US" w:eastAsia="zh-CN" w:bidi="ar-SA"/>
        </w:rPr>
      </w:pPr>
      <w:hyperlink w:anchor="_Toc454192772" w:history="1">
        <w:r w:rsidR="001A140A" w:rsidRPr="00B54E9D">
          <w:rPr>
            <w:rStyle w:val="Hyperlink"/>
            <w:noProof/>
          </w:rPr>
          <w:t>Domeniu de aplicare</w:t>
        </w:r>
        <w:r w:rsidR="001A140A">
          <w:rPr>
            <w:noProof/>
            <w:webHidden/>
          </w:rPr>
          <w:tab/>
        </w:r>
        <w:r w:rsidR="001A140A">
          <w:rPr>
            <w:noProof/>
            <w:webHidden/>
          </w:rPr>
          <w:fldChar w:fldCharType="begin"/>
        </w:r>
        <w:r w:rsidR="001A140A">
          <w:rPr>
            <w:noProof/>
            <w:webHidden/>
          </w:rPr>
          <w:instrText xml:space="preserve"> PAGEREF _Toc454192772 \h </w:instrText>
        </w:r>
        <w:r w:rsidR="001A140A">
          <w:rPr>
            <w:noProof/>
            <w:webHidden/>
          </w:rPr>
        </w:r>
        <w:r w:rsidR="001A140A">
          <w:rPr>
            <w:noProof/>
            <w:webHidden/>
          </w:rPr>
          <w:fldChar w:fldCharType="separate"/>
        </w:r>
        <w:r w:rsidR="001A140A">
          <w:rPr>
            <w:noProof/>
            <w:webHidden/>
          </w:rPr>
          <w:t>7</w:t>
        </w:r>
        <w:r w:rsidR="001A140A">
          <w:rPr>
            <w:noProof/>
            <w:webHidden/>
          </w:rPr>
          <w:fldChar w:fldCharType="end"/>
        </w:r>
      </w:hyperlink>
    </w:p>
    <w:p w14:paraId="78685E58" w14:textId="5060C092" w:rsidR="001A140A" w:rsidRDefault="004425ED">
      <w:pPr>
        <w:pStyle w:val="TOC5"/>
        <w:tabs>
          <w:tab w:val="right" w:leader="dot" w:pos="5030"/>
        </w:tabs>
        <w:rPr>
          <w:rFonts w:eastAsiaTheme="minorEastAsia"/>
          <w:noProof/>
          <w:sz w:val="22"/>
          <w:lang w:val="en-US" w:eastAsia="zh-CN" w:bidi="ar-SA"/>
        </w:rPr>
      </w:pPr>
      <w:hyperlink w:anchor="_Toc454192773" w:history="1">
        <w:r w:rsidR="001A140A" w:rsidRPr="00B54E9D">
          <w:rPr>
            <w:rStyle w:val="Hyperlink"/>
            <w:noProof/>
          </w:rPr>
          <w:t>Utilizarea Datelor de client</w:t>
        </w:r>
        <w:r w:rsidR="001A140A">
          <w:rPr>
            <w:noProof/>
            <w:webHidden/>
          </w:rPr>
          <w:tab/>
        </w:r>
        <w:r w:rsidR="001A140A">
          <w:rPr>
            <w:noProof/>
            <w:webHidden/>
          </w:rPr>
          <w:fldChar w:fldCharType="begin"/>
        </w:r>
        <w:r w:rsidR="001A140A">
          <w:rPr>
            <w:noProof/>
            <w:webHidden/>
          </w:rPr>
          <w:instrText xml:space="preserve"> PAGEREF _Toc454192773 \h </w:instrText>
        </w:r>
        <w:r w:rsidR="001A140A">
          <w:rPr>
            <w:noProof/>
            <w:webHidden/>
          </w:rPr>
        </w:r>
        <w:r w:rsidR="001A140A">
          <w:rPr>
            <w:noProof/>
            <w:webHidden/>
          </w:rPr>
          <w:fldChar w:fldCharType="separate"/>
        </w:r>
        <w:r w:rsidR="001A140A">
          <w:rPr>
            <w:noProof/>
            <w:webHidden/>
          </w:rPr>
          <w:t>7</w:t>
        </w:r>
        <w:r w:rsidR="001A140A">
          <w:rPr>
            <w:noProof/>
            <w:webHidden/>
          </w:rPr>
          <w:fldChar w:fldCharType="end"/>
        </w:r>
      </w:hyperlink>
    </w:p>
    <w:p w14:paraId="56F84337" w14:textId="75BFBA72" w:rsidR="001A140A" w:rsidRDefault="004425ED">
      <w:pPr>
        <w:pStyle w:val="TOC5"/>
        <w:tabs>
          <w:tab w:val="right" w:leader="dot" w:pos="5030"/>
        </w:tabs>
        <w:rPr>
          <w:rFonts w:eastAsiaTheme="minorEastAsia"/>
          <w:noProof/>
          <w:sz w:val="22"/>
          <w:lang w:val="en-US" w:eastAsia="zh-CN" w:bidi="ar-SA"/>
        </w:rPr>
      </w:pPr>
      <w:hyperlink w:anchor="_Toc454192774" w:history="1">
        <w:r w:rsidR="001A140A" w:rsidRPr="00B54E9D">
          <w:rPr>
            <w:rStyle w:val="Hyperlink"/>
            <w:noProof/>
          </w:rPr>
          <w:t>Divulgarea Datelor de client</w:t>
        </w:r>
        <w:r w:rsidR="001A140A">
          <w:rPr>
            <w:noProof/>
            <w:webHidden/>
          </w:rPr>
          <w:tab/>
        </w:r>
        <w:r w:rsidR="001A140A">
          <w:rPr>
            <w:noProof/>
            <w:webHidden/>
          </w:rPr>
          <w:fldChar w:fldCharType="begin"/>
        </w:r>
        <w:r w:rsidR="001A140A">
          <w:rPr>
            <w:noProof/>
            <w:webHidden/>
          </w:rPr>
          <w:instrText xml:space="preserve"> PAGEREF _Toc454192774 \h </w:instrText>
        </w:r>
        <w:r w:rsidR="001A140A">
          <w:rPr>
            <w:noProof/>
            <w:webHidden/>
          </w:rPr>
        </w:r>
        <w:r w:rsidR="001A140A">
          <w:rPr>
            <w:noProof/>
            <w:webHidden/>
          </w:rPr>
          <w:fldChar w:fldCharType="separate"/>
        </w:r>
        <w:r w:rsidR="001A140A">
          <w:rPr>
            <w:noProof/>
            <w:webHidden/>
          </w:rPr>
          <w:t>7</w:t>
        </w:r>
        <w:r w:rsidR="001A140A">
          <w:rPr>
            <w:noProof/>
            <w:webHidden/>
          </w:rPr>
          <w:fldChar w:fldCharType="end"/>
        </w:r>
      </w:hyperlink>
    </w:p>
    <w:p w14:paraId="0D376887" w14:textId="1DFBF775" w:rsidR="001A140A" w:rsidRDefault="004425ED">
      <w:pPr>
        <w:pStyle w:val="TOC5"/>
        <w:tabs>
          <w:tab w:val="right" w:leader="dot" w:pos="5030"/>
        </w:tabs>
        <w:rPr>
          <w:rFonts w:eastAsiaTheme="minorEastAsia"/>
          <w:noProof/>
          <w:sz w:val="22"/>
          <w:lang w:val="en-US" w:eastAsia="zh-CN" w:bidi="ar-SA"/>
        </w:rPr>
      </w:pPr>
      <w:hyperlink w:anchor="_Toc454192775" w:history="1">
        <w:r w:rsidR="001A140A" w:rsidRPr="00B54E9D">
          <w:rPr>
            <w:rStyle w:val="Hyperlink"/>
            <w:noProof/>
          </w:rPr>
          <w:t>Instituţii de învăţământ</w:t>
        </w:r>
        <w:r w:rsidR="001A140A">
          <w:rPr>
            <w:noProof/>
            <w:webHidden/>
          </w:rPr>
          <w:tab/>
        </w:r>
        <w:r w:rsidR="001A140A">
          <w:rPr>
            <w:noProof/>
            <w:webHidden/>
          </w:rPr>
          <w:fldChar w:fldCharType="begin"/>
        </w:r>
        <w:r w:rsidR="001A140A">
          <w:rPr>
            <w:noProof/>
            <w:webHidden/>
          </w:rPr>
          <w:instrText xml:space="preserve"> PAGEREF _Toc454192775 \h </w:instrText>
        </w:r>
        <w:r w:rsidR="001A140A">
          <w:rPr>
            <w:noProof/>
            <w:webHidden/>
          </w:rPr>
        </w:r>
        <w:r w:rsidR="001A140A">
          <w:rPr>
            <w:noProof/>
            <w:webHidden/>
          </w:rPr>
          <w:fldChar w:fldCharType="separate"/>
        </w:r>
        <w:r w:rsidR="001A140A">
          <w:rPr>
            <w:noProof/>
            <w:webHidden/>
          </w:rPr>
          <w:t>7</w:t>
        </w:r>
        <w:r w:rsidR="001A140A">
          <w:rPr>
            <w:noProof/>
            <w:webHidden/>
          </w:rPr>
          <w:fldChar w:fldCharType="end"/>
        </w:r>
      </w:hyperlink>
    </w:p>
    <w:p w14:paraId="21B1CAD4" w14:textId="1F31AB0D" w:rsidR="001A140A" w:rsidRDefault="004425ED">
      <w:pPr>
        <w:pStyle w:val="TOC5"/>
        <w:tabs>
          <w:tab w:val="right" w:leader="dot" w:pos="5030"/>
        </w:tabs>
        <w:rPr>
          <w:rFonts w:eastAsiaTheme="minorEastAsia"/>
          <w:noProof/>
          <w:sz w:val="22"/>
          <w:lang w:val="en-US" w:eastAsia="zh-CN" w:bidi="ar-SA"/>
        </w:rPr>
      </w:pPr>
      <w:hyperlink w:anchor="_Toc454192776" w:history="1">
        <w:r w:rsidR="001A140A" w:rsidRPr="00B54E9D">
          <w:rPr>
            <w:rStyle w:val="Hyperlink"/>
            <w:noProof/>
          </w:rPr>
          <w:t>Asociatul HIPAA (Health Insurance Portability and Accountability Act – Legea responsabilităţii şi a portabilităţii asigurărilor medicale)</w:t>
        </w:r>
        <w:r w:rsidR="001A140A">
          <w:rPr>
            <w:noProof/>
            <w:webHidden/>
          </w:rPr>
          <w:tab/>
        </w:r>
        <w:r w:rsidR="001A140A">
          <w:rPr>
            <w:noProof/>
            <w:webHidden/>
          </w:rPr>
          <w:fldChar w:fldCharType="begin"/>
        </w:r>
        <w:r w:rsidR="001A140A">
          <w:rPr>
            <w:noProof/>
            <w:webHidden/>
          </w:rPr>
          <w:instrText xml:space="preserve"> PAGEREF _Toc454192776 \h </w:instrText>
        </w:r>
        <w:r w:rsidR="001A140A">
          <w:rPr>
            <w:noProof/>
            <w:webHidden/>
          </w:rPr>
        </w:r>
        <w:r w:rsidR="001A140A">
          <w:rPr>
            <w:noProof/>
            <w:webHidden/>
          </w:rPr>
          <w:fldChar w:fldCharType="separate"/>
        </w:r>
        <w:r w:rsidR="001A140A">
          <w:rPr>
            <w:noProof/>
            <w:webHidden/>
          </w:rPr>
          <w:t>7</w:t>
        </w:r>
        <w:r w:rsidR="001A140A">
          <w:rPr>
            <w:noProof/>
            <w:webHidden/>
          </w:rPr>
          <w:fldChar w:fldCharType="end"/>
        </w:r>
      </w:hyperlink>
    </w:p>
    <w:p w14:paraId="3CBEDAF1" w14:textId="03BF44BF" w:rsidR="001A140A" w:rsidRDefault="004425ED">
      <w:pPr>
        <w:pStyle w:val="TOC5"/>
        <w:tabs>
          <w:tab w:val="right" w:leader="dot" w:pos="5030"/>
        </w:tabs>
        <w:rPr>
          <w:rFonts w:eastAsiaTheme="minorEastAsia"/>
          <w:noProof/>
          <w:sz w:val="22"/>
          <w:lang w:val="en-US" w:eastAsia="zh-CN" w:bidi="ar-SA"/>
        </w:rPr>
      </w:pPr>
      <w:hyperlink w:anchor="_Toc454192777" w:history="1">
        <w:r w:rsidR="001A140A" w:rsidRPr="00B54E9D">
          <w:rPr>
            <w:rStyle w:val="Hyperlink"/>
            <w:noProof/>
          </w:rPr>
          <w:t>Securitatea</w:t>
        </w:r>
        <w:r w:rsidR="001A140A">
          <w:rPr>
            <w:noProof/>
            <w:webHidden/>
          </w:rPr>
          <w:tab/>
        </w:r>
        <w:r w:rsidR="001A140A">
          <w:rPr>
            <w:noProof/>
            <w:webHidden/>
          </w:rPr>
          <w:fldChar w:fldCharType="begin"/>
        </w:r>
        <w:r w:rsidR="001A140A">
          <w:rPr>
            <w:noProof/>
            <w:webHidden/>
          </w:rPr>
          <w:instrText xml:space="preserve"> PAGEREF _Toc454192777 \h </w:instrText>
        </w:r>
        <w:r w:rsidR="001A140A">
          <w:rPr>
            <w:noProof/>
            <w:webHidden/>
          </w:rPr>
        </w:r>
        <w:r w:rsidR="001A140A">
          <w:rPr>
            <w:noProof/>
            <w:webHidden/>
          </w:rPr>
          <w:fldChar w:fldCharType="separate"/>
        </w:r>
        <w:r w:rsidR="001A140A">
          <w:rPr>
            <w:noProof/>
            <w:webHidden/>
          </w:rPr>
          <w:t>8</w:t>
        </w:r>
        <w:r w:rsidR="001A140A">
          <w:rPr>
            <w:noProof/>
            <w:webHidden/>
          </w:rPr>
          <w:fldChar w:fldCharType="end"/>
        </w:r>
      </w:hyperlink>
    </w:p>
    <w:p w14:paraId="00E224AC" w14:textId="42535EFD" w:rsidR="001A140A" w:rsidRDefault="004425ED">
      <w:pPr>
        <w:pStyle w:val="TOC5"/>
        <w:tabs>
          <w:tab w:val="right" w:leader="dot" w:pos="5030"/>
        </w:tabs>
        <w:rPr>
          <w:rFonts w:eastAsiaTheme="minorEastAsia"/>
          <w:noProof/>
          <w:sz w:val="22"/>
          <w:lang w:val="en-US" w:eastAsia="zh-CN" w:bidi="ar-SA"/>
        </w:rPr>
      </w:pPr>
      <w:hyperlink w:anchor="_Toc454192778" w:history="1">
        <w:r w:rsidR="001A140A" w:rsidRPr="00B54E9D">
          <w:rPr>
            <w:rStyle w:val="Hyperlink"/>
            <w:noProof/>
          </w:rPr>
          <w:t>Notificarea incidentelor de securitate</w:t>
        </w:r>
        <w:r w:rsidR="001A140A">
          <w:rPr>
            <w:noProof/>
            <w:webHidden/>
          </w:rPr>
          <w:tab/>
        </w:r>
        <w:r w:rsidR="001A140A">
          <w:rPr>
            <w:noProof/>
            <w:webHidden/>
          </w:rPr>
          <w:fldChar w:fldCharType="begin"/>
        </w:r>
        <w:r w:rsidR="001A140A">
          <w:rPr>
            <w:noProof/>
            <w:webHidden/>
          </w:rPr>
          <w:instrText xml:space="preserve"> PAGEREF _Toc454192778 \h </w:instrText>
        </w:r>
        <w:r w:rsidR="001A140A">
          <w:rPr>
            <w:noProof/>
            <w:webHidden/>
          </w:rPr>
        </w:r>
        <w:r w:rsidR="001A140A">
          <w:rPr>
            <w:noProof/>
            <w:webHidden/>
          </w:rPr>
          <w:fldChar w:fldCharType="separate"/>
        </w:r>
        <w:r w:rsidR="001A140A">
          <w:rPr>
            <w:noProof/>
            <w:webHidden/>
          </w:rPr>
          <w:t>8</w:t>
        </w:r>
        <w:r w:rsidR="001A140A">
          <w:rPr>
            <w:noProof/>
            <w:webHidden/>
          </w:rPr>
          <w:fldChar w:fldCharType="end"/>
        </w:r>
      </w:hyperlink>
    </w:p>
    <w:p w14:paraId="7EA59B25" w14:textId="1AF0BEAD" w:rsidR="001A140A" w:rsidRDefault="004425ED">
      <w:pPr>
        <w:pStyle w:val="TOC5"/>
        <w:tabs>
          <w:tab w:val="right" w:leader="dot" w:pos="5030"/>
        </w:tabs>
        <w:rPr>
          <w:rFonts w:eastAsiaTheme="minorEastAsia"/>
          <w:noProof/>
          <w:sz w:val="22"/>
          <w:lang w:val="en-US" w:eastAsia="zh-CN" w:bidi="ar-SA"/>
        </w:rPr>
      </w:pPr>
      <w:hyperlink w:anchor="_Toc454192779" w:history="1">
        <w:r w:rsidR="001A140A" w:rsidRPr="00B54E9D">
          <w:rPr>
            <w:rStyle w:val="Hyperlink"/>
            <w:noProof/>
          </w:rPr>
          <w:t>Locaţia prelucrării datelor</w:t>
        </w:r>
        <w:r w:rsidR="001A140A">
          <w:rPr>
            <w:noProof/>
            <w:webHidden/>
          </w:rPr>
          <w:tab/>
        </w:r>
        <w:r w:rsidR="001A140A">
          <w:rPr>
            <w:noProof/>
            <w:webHidden/>
          </w:rPr>
          <w:fldChar w:fldCharType="begin"/>
        </w:r>
        <w:r w:rsidR="001A140A">
          <w:rPr>
            <w:noProof/>
            <w:webHidden/>
          </w:rPr>
          <w:instrText xml:space="preserve"> PAGEREF _Toc454192779 \h </w:instrText>
        </w:r>
        <w:r w:rsidR="001A140A">
          <w:rPr>
            <w:noProof/>
            <w:webHidden/>
          </w:rPr>
        </w:r>
        <w:r w:rsidR="001A140A">
          <w:rPr>
            <w:noProof/>
            <w:webHidden/>
          </w:rPr>
          <w:fldChar w:fldCharType="separate"/>
        </w:r>
        <w:r w:rsidR="001A140A">
          <w:rPr>
            <w:noProof/>
            <w:webHidden/>
          </w:rPr>
          <w:t>8</w:t>
        </w:r>
        <w:r w:rsidR="001A140A">
          <w:rPr>
            <w:noProof/>
            <w:webHidden/>
          </w:rPr>
          <w:fldChar w:fldCharType="end"/>
        </w:r>
      </w:hyperlink>
    </w:p>
    <w:p w14:paraId="323DD148" w14:textId="6BD2CC36" w:rsidR="001A140A" w:rsidRDefault="004425ED">
      <w:pPr>
        <w:pStyle w:val="TOC5"/>
        <w:tabs>
          <w:tab w:val="right" w:leader="dot" w:pos="5030"/>
        </w:tabs>
        <w:rPr>
          <w:rFonts w:eastAsiaTheme="minorEastAsia"/>
          <w:noProof/>
          <w:sz w:val="22"/>
          <w:lang w:val="en-US" w:eastAsia="zh-CN" w:bidi="ar-SA"/>
        </w:rPr>
      </w:pPr>
      <w:hyperlink w:anchor="_Toc454192780" w:history="1">
        <w:r w:rsidR="001A140A" w:rsidRPr="00B54E9D">
          <w:rPr>
            <w:rStyle w:val="Hyperlink"/>
            <w:noProof/>
          </w:rPr>
          <w:t>Versiunile de examinare</w:t>
        </w:r>
        <w:r w:rsidR="001A140A">
          <w:rPr>
            <w:noProof/>
            <w:webHidden/>
          </w:rPr>
          <w:tab/>
        </w:r>
        <w:r w:rsidR="001A140A">
          <w:rPr>
            <w:noProof/>
            <w:webHidden/>
          </w:rPr>
          <w:fldChar w:fldCharType="begin"/>
        </w:r>
        <w:r w:rsidR="001A140A">
          <w:rPr>
            <w:noProof/>
            <w:webHidden/>
          </w:rPr>
          <w:instrText xml:space="preserve"> PAGEREF _Toc454192780 \h </w:instrText>
        </w:r>
        <w:r w:rsidR="001A140A">
          <w:rPr>
            <w:noProof/>
            <w:webHidden/>
          </w:rPr>
        </w:r>
        <w:r w:rsidR="001A140A">
          <w:rPr>
            <w:noProof/>
            <w:webHidden/>
          </w:rPr>
          <w:fldChar w:fldCharType="separate"/>
        </w:r>
        <w:r w:rsidR="001A140A">
          <w:rPr>
            <w:noProof/>
            <w:webHidden/>
          </w:rPr>
          <w:t>8</w:t>
        </w:r>
        <w:r w:rsidR="001A140A">
          <w:rPr>
            <w:noProof/>
            <w:webHidden/>
          </w:rPr>
          <w:fldChar w:fldCharType="end"/>
        </w:r>
      </w:hyperlink>
    </w:p>
    <w:p w14:paraId="08927952" w14:textId="3485A332" w:rsidR="001A140A" w:rsidRDefault="004425ED">
      <w:pPr>
        <w:pStyle w:val="TOC5"/>
        <w:tabs>
          <w:tab w:val="right" w:leader="dot" w:pos="5030"/>
        </w:tabs>
        <w:rPr>
          <w:rFonts w:eastAsiaTheme="minorEastAsia"/>
          <w:noProof/>
          <w:sz w:val="22"/>
          <w:lang w:val="en-US" w:eastAsia="zh-CN" w:bidi="ar-SA"/>
        </w:rPr>
      </w:pPr>
      <w:hyperlink w:anchor="_Toc454192781" w:history="1">
        <w:r w:rsidR="001A140A" w:rsidRPr="00B54E9D">
          <w:rPr>
            <w:rStyle w:val="Hyperlink"/>
            <w:noProof/>
          </w:rPr>
          <w:t>Utilizarea subcontractorilor</w:t>
        </w:r>
        <w:r w:rsidR="001A140A">
          <w:rPr>
            <w:noProof/>
            <w:webHidden/>
          </w:rPr>
          <w:tab/>
        </w:r>
        <w:r w:rsidR="001A140A">
          <w:rPr>
            <w:noProof/>
            <w:webHidden/>
          </w:rPr>
          <w:fldChar w:fldCharType="begin"/>
        </w:r>
        <w:r w:rsidR="001A140A">
          <w:rPr>
            <w:noProof/>
            <w:webHidden/>
          </w:rPr>
          <w:instrText xml:space="preserve"> PAGEREF _Toc454192781 \h </w:instrText>
        </w:r>
        <w:r w:rsidR="001A140A">
          <w:rPr>
            <w:noProof/>
            <w:webHidden/>
          </w:rPr>
        </w:r>
        <w:r w:rsidR="001A140A">
          <w:rPr>
            <w:noProof/>
            <w:webHidden/>
          </w:rPr>
          <w:fldChar w:fldCharType="separate"/>
        </w:r>
        <w:r w:rsidR="001A140A">
          <w:rPr>
            <w:noProof/>
            <w:webHidden/>
          </w:rPr>
          <w:t>8</w:t>
        </w:r>
        <w:r w:rsidR="001A140A">
          <w:rPr>
            <w:noProof/>
            <w:webHidden/>
          </w:rPr>
          <w:fldChar w:fldCharType="end"/>
        </w:r>
      </w:hyperlink>
    </w:p>
    <w:p w14:paraId="7645012C" w14:textId="5A2CA16C" w:rsidR="001A140A" w:rsidRDefault="004425ED">
      <w:pPr>
        <w:pStyle w:val="TOC5"/>
        <w:tabs>
          <w:tab w:val="right" w:leader="dot" w:pos="5030"/>
        </w:tabs>
        <w:rPr>
          <w:rFonts w:eastAsiaTheme="minorEastAsia"/>
          <w:noProof/>
          <w:sz w:val="22"/>
          <w:lang w:val="en-US" w:eastAsia="zh-CN" w:bidi="ar-SA"/>
        </w:rPr>
      </w:pPr>
      <w:hyperlink w:anchor="_Toc454192782" w:history="1">
        <w:r w:rsidR="001A140A" w:rsidRPr="00B54E9D">
          <w:rPr>
            <w:rStyle w:val="Hyperlink"/>
            <w:noProof/>
          </w:rPr>
          <w:t>Cum să contactaţi Microsoft</w:t>
        </w:r>
        <w:r w:rsidR="001A140A">
          <w:rPr>
            <w:noProof/>
            <w:webHidden/>
          </w:rPr>
          <w:tab/>
        </w:r>
        <w:r w:rsidR="001A140A">
          <w:rPr>
            <w:noProof/>
            <w:webHidden/>
          </w:rPr>
          <w:fldChar w:fldCharType="begin"/>
        </w:r>
        <w:r w:rsidR="001A140A">
          <w:rPr>
            <w:noProof/>
            <w:webHidden/>
          </w:rPr>
          <w:instrText xml:space="preserve"> PAGEREF _Toc454192782 \h </w:instrText>
        </w:r>
        <w:r w:rsidR="001A140A">
          <w:rPr>
            <w:noProof/>
            <w:webHidden/>
          </w:rPr>
        </w:r>
        <w:r w:rsidR="001A140A">
          <w:rPr>
            <w:noProof/>
            <w:webHidden/>
          </w:rPr>
          <w:fldChar w:fldCharType="separate"/>
        </w:r>
        <w:r w:rsidR="001A140A">
          <w:rPr>
            <w:noProof/>
            <w:webHidden/>
          </w:rPr>
          <w:t>8</w:t>
        </w:r>
        <w:r w:rsidR="001A140A">
          <w:rPr>
            <w:noProof/>
            <w:webHidden/>
          </w:rPr>
          <w:fldChar w:fldCharType="end"/>
        </w:r>
      </w:hyperlink>
    </w:p>
    <w:p w14:paraId="504AF2A3" w14:textId="66DA7AA5" w:rsidR="001A140A" w:rsidRDefault="004425ED">
      <w:pPr>
        <w:pStyle w:val="TOC3"/>
        <w:tabs>
          <w:tab w:val="right" w:leader="dot" w:pos="5030"/>
        </w:tabs>
        <w:rPr>
          <w:rFonts w:eastAsiaTheme="minorEastAsia"/>
          <w:smallCaps w:val="0"/>
          <w:noProof/>
          <w:sz w:val="22"/>
          <w:lang w:val="en-US" w:eastAsia="zh-CN" w:bidi="ar-SA"/>
        </w:rPr>
      </w:pPr>
      <w:hyperlink w:anchor="_Toc454192783" w:history="1">
        <w:r w:rsidR="001A140A" w:rsidRPr="00B54E9D">
          <w:rPr>
            <w:rStyle w:val="Hyperlink"/>
            <w:noProof/>
          </w:rPr>
          <w:t>Termenii privind prelucrarea datelor</w:t>
        </w:r>
        <w:r w:rsidR="001A140A">
          <w:rPr>
            <w:noProof/>
            <w:webHidden/>
          </w:rPr>
          <w:tab/>
        </w:r>
        <w:r w:rsidR="001A140A">
          <w:rPr>
            <w:noProof/>
            <w:webHidden/>
          </w:rPr>
          <w:fldChar w:fldCharType="begin"/>
        </w:r>
        <w:r w:rsidR="001A140A">
          <w:rPr>
            <w:noProof/>
            <w:webHidden/>
          </w:rPr>
          <w:instrText xml:space="preserve"> PAGEREF _Toc454192783 \h </w:instrText>
        </w:r>
        <w:r w:rsidR="001A140A">
          <w:rPr>
            <w:noProof/>
            <w:webHidden/>
          </w:rPr>
        </w:r>
        <w:r w:rsidR="001A140A">
          <w:rPr>
            <w:noProof/>
            <w:webHidden/>
          </w:rPr>
          <w:fldChar w:fldCharType="separate"/>
        </w:r>
        <w:r w:rsidR="001A140A">
          <w:rPr>
            <w:noProof/>
            <w:webHidden/>
          </w:rPr>
          <w:t>9</w:t>
        </w:r>
        <w:r w:rsidR="001A140A">
          <w:rPr>
            <w:noProof/>
            <w:webHidden/>
          </w:rPr>
          <w:fldChar w:fldCharType="end"/>
        </w:r>
      </w:hyperlink>
    </w:p>
    <w:p w14:paraId="664B4894" w14:textId="48B079C7" w:rsidR="001A140A" w:rsidRDefault="004425ED">
      <w:pPr>
        <w:pStyle w:val="TOC5"/>
        <w:tabs>
          <w:tab w:val="right" w:leader="dot" w:pos="5030"/>
        </w:tabs>
        <w:rPr>
          <w:rFonts w:eastAsiaTheme="minorEastAsia"/>
          <w:noProof/>
          <w:sz w:val="22"/>
          <w:lang w:val="en-US" w:eastAsia="zh-CN" w:bidi="ar-SA"/>
        </w:rPr>
      </w:pPr>
      <w:hyperlink w:anchor="_Toc454192784" w:history="1">
        <w:r w:rsidR="001A140A" w:rsidRPr="00B54E9D">
          <w:rPr>
            <w:rStyle w:val="Hyperlink"/>
            <w:noProof/>
          </w:rPr>
          <w:t>Locaţia Datelor de client în repaus</w:t>
        </w:r>
        <w:r w:rsidR="001A140A">
          <w:rPr>
            <w:noProof/>
            <w:webHidden/>
          </w:rPr>
          <w:tab/>
        </w:r>
        <w:r w:rsidR="001A140A">
          <w:rPr>
            <w:noProof/>
            <w:webHidden/>
          </w:rPr>
          <w:fldChar w:fldCharType="begin"/>
        </w:r>
        <w:r w:rsidR="001A140A">
          <w:rPr>
            <w:noProof/>
            <w:webHidden/>
          </w:rPr>
          <w:instrText xml:space="preserve"> PAGEREF _Toc454192784 \h </w:instrText>
        </w:r>
        <w:r w:rsidR="001A140A">
          <w:rPr>
            <w:noProof/>
            <w:webHidden/>
          </w:rPr>
        </w:r>
        <w:r w:rsidR="001A140A">
          <w:rPr>
            <w:noProof/>
            <w:webHidden/>
          </w:rPr>
          <w:fldChar w:fldCharType="separate"/>
        </w:r>
        <w:r w:rsidR="001A140A">
          <w:rPr>
            <w:noProof/>
            <w:webHidden/>
          </w:rPr>
          <w:t>9</w:t>
        </w:r>
        <w:r w:rsidR="001A140A">
          <w:rPr>
            <w:noProof/>
            <w:webHidden/>
          </w:rPr>
          <w:fldChar w:fldCharType="end"/>
        </w:r>
      </w:hyperlink>
    </w:p>
    <w:p w14:paraId="712C4F26" w14:textId="245F6068" w:rsidR="001A140A" w:rsidRDefault="004425ED">
      <w:pPr>
        <w:pStyle w:val="TOC5"/>
        <w:tabs>
          <w:tab w:val="right" w:leader="dot" w:pos="5030"/>
        </w:tabs>
        <w:rPr>
          <w:rFonts w:eastAsiaTheme="minorEastAsia"/>
          <w:noProof/>
          <w:sz w:val="22"/>
          <w:lang w:val="en-US" w:eastAsia="zh-CN" w:bidi="ar-SA"/>
        </w:rPr>
      </w:pPr>
      <w:hyperlink w:anchor="_Toc454192785" w:history="1">
        <w:r w:rsidR="001A140A" w:rsidRPr="00B54E9D">
          <w:rPr>
            <w:rStyle w:val="Hyperlink"/>
            <w:noProof/>
          </w:rPr>
          <w:t>Confidenţialitate</w:t>
        </w:r>
        <w:r w:rsidR="001A140A">
          <w:rPr>
            <w:noProof/>
            <w:webHidden/>
          </w:rPr>
          <w:tab/>
        </w:r>
        <w:r w:rsidR="001A140A">
          <w:rPr>
            <w:noProof/>
            <w:webHidden/>
          </w:rPr>
          <w:fldChar w:fldCharType="begin"/>
        </w:r>
        <w:r w:rsidR="001A140A">
          <w:rPr>
            <w:noProof/>
            <w:webHidden/>
          </w:rPr>
          <w:instrText xml:space="preserve"> PAGEREF _Toc454192785 \h </w:instrText>
        </w:r>
        <w:r w:rsidR="001A140A">
          <w:rPr>
            <w:noProof/>
            <w:webHidden/>
          </w:rPr>
        </w:r>
        <w:r w:rsidR="001A140A">
          <w:rPr>
            <w:noProof/>
            <w:webHidden/>
          </w:rPr>
          <w:fldChar w:fldCharType="separate"/>
        </w:r>
        <w:r w:rsidR="001A140A">
          <w:rPr>
            <w:noProof/>
            <w:webHidden/>
          </w:rPr>
          <w:t>10</w:t>
        </w:r>
        <w:r w:rsidR="001A140A">
          <w:rPr>
            <w:noProof/>
            <w:webHidden/>
          </w:rPr>
          <w:fldChar w:fldCharType="end"/>
        </w:r>
      </w:hyperlink>
    </w:p>
    <w:p w14:paraId="4BE54889" w14:textId="38B507A6" w:rsidR="001A140A" w:rsidRDefault="004425ED">
      <w:pPr>
        <w:pStyle w:val="TOC5"/>
        <w:tabs>
          <w:tab w:val="right" w:leader="dot" w:pos="5030"/>
        </w:tabs>
        <w:rPr>
          <w:rFonts w:eastAsiaTheme="minorEastAsia"/>
          <w:noProof/>
          <w:sz w:val="22"/>
          <w:lang w:val="en-US" w:eastAsia="zh-CN" w:bidi="ar-SA"/>
        </w:rPr>
      </w:pPr>
      <w:hyperlink w:anchor="_Toc454192786" w:history="1">
        <w:r w:rsidR="001A140A" w:rsidRPr="00B54E9D">
          <w:rPr>
            <w:rStyle w:val="Hyperlink"/>
            <w:noProof/>
          </w:rPr>
          <w:t>Termeni europeni suplimentari</w:t>
        </w:r>
        <w:r w:rsidR="001A140A">
          <w:rPr>
            <w:noProof/>
            <w:webHidden/>
          </w:rPr>
          <w:tab/>
        </w:r>
        <w:r w:rsidR="001A140A">
          <w:rPr>
            <w:noProof/>
            <w:webHidden/>
          </w:rPr>
          <w:fldChar w:fldCharType="begin"/>
        </w:r>
        <w:r w:rsidR="001A140A">
          <w:rPr>
            <w:noProof/>
            <w:webHidden/>
          </w:rPr>
          <w:instrText xml:space="preserve"> PAGEREF _Toc454192786 \h </w:instrText>
        </w:r>
        <w:r w:rsidR="001A140A">
          <w:rPr>
            <w:noProof/>
            <w:webHidden/>
          </w:rPr>
        </w:r>
        <w:r w:rsidR="001A140A">
          <w:rPr>
            <w:noProof/>
            <w:webHidden/>
          </w:rPr>
          <w:fldChar w:fldCharType="separate"/>
        </w:r>
        <w:r w:rsidR="001A140A">
          <w:rPr>
            <w:noProof/>
            <w:webHidden/>
          </w:rPr>
          <w:t>10</w:t>
        </w:r>
        <w:r w:rsidR="001A140A">
          <w:rPr>
            <w:noProof/>
            <w:webHidden/>
          </w:rPr>
          <w:fldChar w:fldCharType="end"/>
        </w:r>
      </w:hyperlink>
    </w:p>
    <w:p w14:paraId="361C809E" w14:textId="04A28455" w:rsidR="001A140A" w:rsidRDefault="004425ED">
      <w:pPr>
        <w:pStyle w:val="TOC5"/>
        <w:tabs>
          <w:tab w:val="right" w:leader="dot" w:pos="5030"/>
        </w:tabs>
        <w:rPr>
          <w:rFonts w:eastAsiaTheme="minorEastAsia"/>
          <w:noProof/>
          <w:sz w:val="22"/>
          <w:lang w:val="en-US" w:eastAsia="zh-CN" w:bidi="ar-SA"/>
        </w:rPr>
      </w:pPr>
      <w:hyperlink w:anchor="_Toc454192787" w:history="1">
        <w:r w:rsidR="001A140A" w:rsidRPr="00B54E9D">
          <w:rPr>
            <w:rStyle w:val="Hyperlink"/>
            <w:noProof/>
          </w:rPr>
          <w:t>Securitatea</w:t>
        </w:r>
        <w:r w:rsidR="001A140A">
          <w:rPr>
            <w:noProof/>
            <w:webHidden/>
          </w:rPr>
          <w:tab/>
        </w:r>
        <w:r w:rsidR="001A140A">
          <w:rPr>
            <w:noProof/>
            <w:webHidden/>
          </w:rPr>
          <w:fldChar w:fldCharType="begin"/>
        </w:r>
        <w:r w:rsidR="001A140A">
          <w:rPr>
            <w:noProof/>
            <w:webHidden/>
          </w:rPr>
          <w:instrText xml:space="preserve"> PAGEREF _Toc454192787 \h </w:instrText>
        </w:r>
        <w:r w:rsidR="001A140A">
          <w:rPr>
            <w:noProof/>
            <w:webHidden/>
          </w:rPr>
        </w:r>
        <w:r w:rsidR="001A140A">
          <w:rPr>
            <w:noProof/>
            <w:webHidden/>
          </w:rPr>
          <w:fldChar w:fldCharType="separate"/>
        </w:r>
        <w:r w:rsidR="001A140A">
          <w:rPr>
            <w:noProof/>
            <w:webHidden/>
          </w:rPr>
          <w:t>11</w:t>
        </w:r>
        <w:r w:rsidR="001A140A">
          <w:rPr>
            <w:noProof/>
            <w:webHidden/>
          </w:rPr>
          <w:fldChar w:fldCharType="end"/>
        </w:r>
      </w:hyperlink>
    </w:p>
    <w:p w14:paraId="7E7F06DC" w14:textId="07EDC510" w:rsidR="001A140A" w:rsidRDefault="004425ED">
      <w:pPr>
        <w:pStyle w:val="TOC1"/>
        <w:tabs>
          <w:tab w:val="right" w:leader="dot" w:pos="5030"/>
        </w:tabs>
        <w:rPr>
          <w:rFonts w:eastAsiaTheme="minorEastAsia"/>
          <w:b w:val="0"/>
          <w:caps w:val="0"/>
          <w:noProof/>
          <w:sz w:val="22"/>
          <w:lang w:val="en-US" w:eastAsia="zh-CN" w:bidi="ar-SA"/>
        </w:rPr>
      </w:pPr>
      <w:hyperlink w:anchor="_Toc454192788" w:history="1">
        <w:r w:rsidR="001A140A" w:rsidRPr="00B54E9D">
          <w:rPr>
            <w:rStyle w:val="Hyperlink"/>
            <w:noProof/>
          </w:rPr>
          <w:t>Termenii specifici Serviciilor online</w:t>
        </w:r>
        <w:r w:rsidR="001A140A">
          <w:rPr>
            <w:noProof/>
            <w:webHidden/>
          </w:rPr>
          <w:tab/>
        </w:r>
        <w:r w:rsidR="001A140A">
          <w:rPr>
            <w:noProof/>
            <w:webHidden/>
          </w:rPr>
          <w:fldChar w:fldCharType="begin"/>
        </w:r>
        <w:r w:rsidR="001A140A">
          <w:rPr>
            <w:noProof/>
            <w:webHidden/>
          </w:rPr>
          <w:instrText xml:space="preserve"> PAGEREF _Toc454192788 \h </w:instrText>
        </w:r>
        <w:r w:rsidR="001A140A">
          <w:rPr>
            <w:noProof/>
            <w:webHidden/>
          </w:rPr>
        </w:r>
        <w:r w:rsidR="001A140A">
          <w:rPr>
            <w:noProof/>
            <w:webHidden/>
          </w:rPr>
          <w:fldChar w:fldCharType="separate"/>
        </w:r>
        <w:r w:rsidR="001A140A">
          <w:rPr>
            <w:noProof/>
            <w:webHidden/>
          </w:rPr>
          <w:t>14</w:t>
        </w:r>
        <w:r w:rsidR="001A140A">
          <w:rPr>
            <w:noProof/>
            <w:webHidden/>
          </w:rPr>
          <w:fldChar w:fldCharType="end"/>
        </w:r>
      </w:hyperlink>
    </w:p>
    <w:p w14:paraId="6A37217A" w14:textId="6B93D657" w:rsidR="001A140A" w:rsidRDefault="004425ED">
      <w:pPr>
        <w:pStyle w:val="TOC2"/>
        <w:tabs>
          <w:tab w:val="right" w:leader="dot" w:pos="5030"/>
        </w:tabs>
        <w:rPr>
          <w:rFonts w:eastAsiaTheme="minorEastAsia"/>
          <w:b w:val="0"/>
          <w:smallCaps w:val="0"/>
          <w:noProof/>
          <w:sz w:val="22"/>
          <w:lang w:val="en-US" w:eastAsia="zh-CN" w:bidi="ar-SA"/>
        </w:rPr>
      </w:pPr>
      <w:hyperlink w:anchor="_Toc454192789" w:history="1">
        <w:r w:rsidR="001A140A" w:rsidRPr="00B54E9D">
          <w:rPr>
            <w:rStyle w:val="Hyperlink"/>
            <w:noProof/>
          </w:rPr>
          <w:t>Serviciile Microsoft Azure</w:t>
        </w:r>
        <w:r w:rsidR="001A140A">
          <w:rPr>
            <w:noProof/>
            <w:webHidden/>
          </w:rPr>
          <w:tab/>
        </w:r>
        <w:r w:rsidR="001A140A">
          <w:rPr>
            <w:noProof/>
            <w:webHidden/>
          </w:rPr>
          <w:fldChar w:fldCharType="begin"/>
        </w:r>
        <w:r w:rsidR="001A140A">
          <w:rPr>
            <w:noProof/>
            <w:webHidden/>
          </w:rPr>
          <w:instrText xml:space="preserve"> PAGEREF _Toc454192789 \h </w:instrText>
        </w:r>
        <w:r w:rsidR="001A140A">
          <w:rPr>
            <w:noProof/>
            <w:webHidden/>
          </w:rPr>
        </w:r>
        <w:r w:rsidR="001A140A">
          <w:rPr>
            <w:noProof/>
            <w:webHidden/>
          </w:rPr>
          <w:fldChar w:fldCharType="separate"/>
        </w:r>
        <w:r w:rsidR="001A140A">
          <w:rPr>
            <w:noProof/>
            <w:webHidden/>
          </w:rPr>
          <w:t>14</w:t>
        </w:r>
        <w:r w:rsidR="001A140A">
          <w:rPr>
            <w:noProof/>
            <w:webHidden/>
          </w:rPr>
          <w:fldChar w:fldCharType="end"/>
        </w:r>
      </w:hyperlink>
    </w:p>
    <w:p w14:paraId="600C3363" w14:textId="428959D6" w:rsidR="001A140A" w:rsidRDefault="004425ED">
      <w:pPr>
        <w:pStyle w:val="TOC4"/>
        <w:rPr>
          <w:rFonts w:eastAsiaTheme="minorEastAsia"/>
          <w:smallCaps w:val="0"/>
          <w:noProof/>
          <w:sz w:val="22"/>
          <w:lang w:val="en-US" w:eastAsia="zh-CN" w:bidi="ar-SA"/>
        </w:rPr>
      </w:pPr>
      <w:hyperlink w:anchor="_Toc454192790" w:history="1">
        <w:r w:rsidR="001A140A" w:rsidRPr="00B54E9D">
          <w:rPr>
            <w:rStyle w:val="Hyperlink"/>
            <w:noProof/>
          </w:rPr>
          <w:t>Microsoft Azure StorSimple</w:t>
        </w:r>
        <w:r w:rsidR="001A140A">
          <w:rPr>
            <w:noProof/>
            <w:webHidden/>
          </w:rPr>
          <w:tab/>
        </w:r>
        <w:r w:rsidR="001A140A">
          <w:rPr>
            <w:noProof/>
            <w:webHidden/>
          </w:rPr>
          <w:fldChar w:fldCharType="begin"/>
        </w:r>
        <w:r w:rsidR="001A140A">
          <w:rPr>
            <w:noProof/>
            <w:webHidden/>
          </w:rPr>
          <w:instrText xml:space="preserve"> PAGEREF _Toc454192790 \h </w:instrText>
        </w:r>
        <w:r w:rsidR="001A140A">
          <w:rPr>
            <w:noProof/>
            <w:webHidden/>
          </w:rPr>
        </w:r>
        <w:r w:rsidR="001A140A">
          <w:rPr>
            <w:noProof/>
            <w:webHidden/>
          </w:rPr>
          <w:fldChar w:fldCharType="separate"/>
        </w:r>
        <w:r w:rsidR="001A140A">
          <w:rPr>
            <w:noProof/>
            <w:webHidden/>
          </w:rPr>
          <w:t>15</w:t>
        </w:r>
        <w:r w:rsidR="001A140A">
          <w:rPr>
            <w:noProof/>
            <w:webHidden/>
          </w:rPr>
          <w:fldChar w:fldCharType="end"/>
        </w:r>
      </w:hyperlink>
    </w:p>
    <w:p w14:paraId="4F1C56A6" w14:textId="13CB7480" w:rsidR="001A140A" w:rsidRDefault="004425ED">
      <w:pPr>
        <w:pStyle w:val="TOC4"/>
        <w:rPr>
          <w:rFonts w:eastAsiaTheme="minorEastAsia"/>
          <w:smallCaps w:val="0"/>
          <w:noProof/>
          <w:sz w:val="22"/>
          <w:lang w:val="en-US" w:eastAsia="zh-CN" w:bidi="ar-SA"/>
        </w:rPr>
      </w:pPr>
      <w:hyperlink w:anchor="_Toc454192791" w:history="1">
        <w:r w:rsidR="001A140A" w:rsidRPr="00B54E9D">
          <w:rPr>
            <w:rStyle w:val="Hyperlink"/>
            <w:noProof/>
          </w:rPr>
          <w:t>Aplicaţia de securitate Microsoft Cloud</w:t>
        </w:r>
        <w:r w:rsidR="001A140A">
          <w:rPr>
            <w:noProof/>
            <w:webHidden/>
          </w:rPr>
          <w:tab/>
        </w:r>
        <w:r w:rsidR="001A140A">
          <w:rPr>
            <w:noProof/>
            <w:webHidden/>
          </w:rPr>
          <w:fldChar w:fldCharType="begin"/>
        </w:r>
        <w:r w:rsidR="001A140A">
          <w:rPr>
            <w:noProof/>
            <w:webHidden/>
          </w:rPr>
          <w:instrText xml:space="preserve"> PAGEREF _Toc454192791 \h </w:instrText>
        </w:r>
        <w:r w:rsidR="001A140A">
          <w:rPr>
            <w:noProof/>
            <w:webHidden/>
          </w:rPr>
        </w:r>
        <w:r w:rsidR="001A140A">
          <w:rPr>
            <w:noProof/>
            <w:webHidden/>
          </w:rPr>
          <w:fldChar w:fldCharType="separate"/>
        </w:r>
        <w:r w:rsidR="001A140A">
          <w:rPr>
            <w:noProof/>
            <w:webHidden/>
          </w:rPr>
          <w:t>15</w:t>
        </w:r>
        <w:r w:rsidR="001A140A">
          <w:rPr>
            <w:noProof/>
            <w:webHidden/>
          </w:rPr>
          <w:fldChar w:fldCharType="end"/>
        </w:r>
      </w:hyperlink>
    </w:p>
    <w:p w14:paraId="0D34F78C" w14:textId="265543FD" w:rsidR="001A140A" w:rsidRDefault="004425ED">
      <w:pPr>
        <w:pStyle w:val="TOC4"/>
        <w:rPr>
          <w:rFonts w:eastAsiaTheme="minorEastAsia"/>
          <w:smallCaps w:val="0"/>
          <w:noProof/>
          <w:sz w:val="22"/>
          <w:lang w:val="en-US" w:eastAsia="zh-CN" w:bidi="ar-SA"/>
        </w:rPr>
      </w:pPr>
      <w:hyperlink w:anchor="_Toc454192792" w:history="1">
        <w:r w:rsidR="001A140A" w:rsidRPr="00B54E9D">
          <w:rPr>
            <w:rStyle w:val="Hyperlink"/>
            <w:noProof/>
          </w:rPr>
          <w:t>HockeyApp</w:t>
        </w:r>
        <w:r w:rsidR="001A140A">
          <w:rPr>
            <w:noProof/>
            <w:webHidden/>
          </w:rPr>
          <w:tab/>
        </w:r>
        <w:r w:rsidR="001A140A">
          <w:rPr>
            <w:noProof/>
            <w:webHidden/>
          </w:rPr>
          <w:fldChar w:fldCharType="begin"/>
        </w:r>
        <w:r w:rsidR="001A140A">
          <w:rPr>
            <w:noProof/>
            <w:webHidden/>
          </w:rPr>
          <w:instrText xml:space="preserve"> PAGEREF _Toc454192792 \h </w:instrText>
        </w:r>
        <w:r w:rsidR="001A140A">
          <w:rPr>
            <w:noProof/>
            <w:webHidden/>
          </w:rPr>
        </w:r>
        <w:r w:rsidR="001A140A">
          <w:rPr>
            <w:noProof/>
            <w:webHidden/>
          </w:rPr>
          <w:fldChar w:fldCharType="separate"/>
        </w:r>
        <w:r w:rsidR="001A140A">
          <w:rPr>
            <w:noProof/>
            <w:webHidden/>
          </w:rPr>
          <w:t>15</w:t>
        </w:r>
        <w:r w:rsidR="001A140A">
          <w:rPr>
            <w:noProof/>
            <w:webHidden/>
          </w:rPr>
          <w:fldChar w:fldCharType="end"/>
        </w:r>
      </w:hyperlink>
    </w:p>
    <w:p w14:paraId="44097626" w14:textId="6F4FBA34" w:rsidR="001A140A" w:rsidRDefault="004425ED">
      <w:pPr>
        <w:pStyle w:val="TOC2"/>
        <w:tabs>
          <w:tab w:val="right" w:leader="dot" w:pos="5030"/>
        </w:tabs>
        <w:rPr>
          <w:rFonts w:eastAsiaTheme="minorEastAsia"/>
          <w:b w:val="0"/>
          <w:smallCaps w:val="0"/>
          <w:noProof/>
          <w:sz w:val="22"/>
          <w:lang w:val="en-US" w:eastAsia="zh-CN" w:bidi="ar-SA"/>
        </w:rPr>
      </w:pPr>
      <w:hyperlink w:anchor="_Toc454192793" w:history="1">
        <w:r w:rsidR="001A140A" w:rsidRPr="00B54E9D">
          <w:rPr>
            <w:rStyle w:val="Hyperlink"/>
            <w:noProof/>
          </w:rPr>
          <w:t>Enterprise Mobility Services</w:t>
        </w:r>
        <w:r w:rsidR="001A140A">
          <w:rPr>
            <w:noProof/>
            <w:webHidden/>
          </w:rPr>
          <w:tab/>
        </w:r>
        <w:r w:rsidR="001A140A">
          <w:rPr>
            <w:noProof/>
            <w:webHidden/>
          </w:rPr>
          <w:fldChar w:fldCharType="begin"/>
        </w:r>
        <w:r w:rsidR="001A140A">
          <w:rPr>
            <w:noProof/>
            <w:webHidden/>
          </w:rPr>
          <w:instrText xml:space="preserve"> PAGEREF _Toc454192793 \h </w:instrText>
        </w:r>
        <w:r w:rsidR="001A140A">
          <w:rPr>
            <w:noProof/>
            <w:webHidden/>
          </w:rPr>
        </w:r>
        <w:r w:rsidR="001A140A">
          <w:rPr>
            <w:noProof/>
            <w:webHidden/>
          </w:rPr>
          <w:fldChar w:fldCharType="separate"/>
        </w:r>
        <w:r w:rsidR="001A140A">
          <w:rPr>
            <w:noProof/>
            <w:webHidden/>
          </w:rPr>
          <w:t>15</w:t>
        </w:r>
        <w:r w:rsidR="001A140A">
          <w:rPr>
            <w:noProof/>
            <w:webHidden/>
          </w:rPr>
          <w:fldChar w:fldCharType="end"/>
        </w:r>
      </w:hyperlink>
    </w:p>
    <w:p w14:paraId="3A0663CD" w14:textId="6F094ABE" w:rsidR="001A140A" w:rsidRDefault="004425ED">
      <w:pPr>
        <w:pStyle w:val="TOC4"/>
        <w:rPr>
          <w:rFonts w:eastAsiaTheme="minorEastAsia"/>
          <w:smallCaps w:val="0"/>
          <w:noProof/>
          <w:sz w:val="22"/>
          <w:lang w:val="en-US" w:eastAsia="zh-CN" w:bidi="ar-SA"/>
        </w:rPr>
      </w:pPr>
      <w:hyperlink w:anchor="_Toc454192794" w:history="1">
        <w:r w:rsidR="001A140A" w:rsidRPr="00B54E9D">
          <w:rPr>
            <w:rStyle w:val="Hyperlink"/>
            <w:noProof/>
          </w:rPr>
          <w:t>Azure Active Directory Basic</w:t>
        </w:r>
        <w:r w:rsidR="001A140A">
          <w:rPr>
            <w:noProof/>
            <w:webHidden/>
          </w:rPr>
          <w:tab/>
        </w:r>
        <w:r w:rsidR="001A140A">
          <w:rPr>
            <w:noProof/>
            <w:webHidden/>
          </w:rPr>
          <w:fldChar w:fldCharType="begin"/>
        </w:r>
        <w:r w:rsidR="001A140A">
          <w:rPr>
            <w:noProof/>
            <w:webHidden/>
          </w:rPr>
          <w:instrText xml:space="preserve"> PAGEREF _Toc454192794 \h </w:instrText>
        </w:r>
        <w:r w:rsidR="001A140A">
          <w:rPr>
            <w:noProof/>
            <w:webHidden/>
          </w:rPr>
        </w:r>
        <w:r w:rsidR="001A140A">
          <w:rPr>
            <w:noProof/>
            <w:webHidden/>
          </w:rPr>
          <w:fldChar w:fldCharType="separate"/>
        </w:r>
        <w:r w:rsidR="001A140A">
          <w:rPr>
            <w:noProof/>
            <w:webHidden/>
          </w:rPr>
          <w:t>15</w:t>
        </w:r>
        <w:r w:rsidR="001A140A">
          <w:rPr>
            <w:noProof/>
            <w:webHidden/>
          </w:rPr>
          <w:fldChar w:fldCharType="end"/>
        </w:r>
      </w:hyperlink>
    </w:p>
    <w:p w14:paraId="222F7AB4" w14:textId="62381C82" w:rsidR="001A140A" w:rsidRDefault="004425ED">
      <w:pPr>
        <w:pStyle w:val="TOC4"/>
        <w:rPr>
          <w:rFonts w:eastAsiaTheme="minorEastAsia"/>
          <w:smallCaps w:val="0"/>
          <w:noProof/>
          <w:sz w:val="22"/>
          <w:lang w:val="en-US" w:eastAsia="zh-CN" w:bidi="ar-SA"/>
        </w:rPr>
      </w:pPr>
      <w:hyperlink w:anchor="_Toc454192795" w:history="1">
        <w:r w:rsidR="001A140A" w:rsidRPr="00B54E9D">
          <w:rPr>
            <w:rStyle w:val="Hyperlink"/>
            <w:noProof/>
          </w:rPr>
          <w:t>Azure Active Directory Premium</w:t>
        </w:r>
        <w:r w:rsidR="001A140A">
          <w:rPr>
            <w:noProof/>
            <w:webHidden/>
          </w:rPr>
          <w:tab/>
        </w:r>
        <w:r w:rsidR="001A140A">
          <w:rPr>
            <w:noProof/>
            <w:webHidden/>
          </w:rPr>
          <w:fldChar w:fldCharType="begin"/>
        </w:r>
        <w:r w:rsidR="001A140A">
          <w:rPr>
            <w:noProof/>
            <w:webHidden/>
          </w:rPr>
          <w:instrText xml:space="preserve"> PAGEREF _Toc454192795 \h </w:instrText>
        </w:r>
        <w:r w:rsidR="001A140A">
          <w:rPr>
            <w:noProof/>
            <w:webHidden/>
          </w:rPr>
        </w:r>
        <w:r w:rsidR="001A140A">
          <w:rPr>
            <w:noProof/>
            <w:webHidden/>
          </w:rPr>
          <w:fldChar w:fldCharType="separate"/>
        </w:r>
        <w:r w:rsidR="001A140A">
          <w:rPr>
            <w:noProof/>
            <w:webHidden/>
          </w:rPr>
          <w:t>15</w:t>
        </w:r>
        <w:r w:rsidR="001A140A">
          <w:rPr>
            <w:noProof/>
            <w:webHidden/>
          </w:rPr>
          <w:fldChar w:fldCharType="end"/>
        </w:r>
      </w:hyperlink>
    </w:p>
    <w:p w14:paraId="12830CF5" w14:textId="55ECE30A" w:rsidR="001A140A" w:rsidRDefault="004425ED">
      <w:pPr>
        <w:pStyle w:val="TOC4"/>
        <w:rPr>
          <w:rFonts w:eastAsiaTheme="minorEastAsia"/>
          <w:smallCaps w:val="0"/>
          <w:noProof/>
          <w:sz w:val="22"/>
          <w:lang w:val="en-US" w:eastAsia="zh-CN" w:bidi="ar-SA"/>
        </w:rPr>
      </w:pPr>
      <w:hyperlink w:anchor="_Toc454192796" w:history="1">
        <w:r w:rsidR="001A140A" w:rsidRPr="00B54E9D">
          <w:rPr>
            <w:rStyle w:val="Hyperlink"/>
            <w:noProof/>
          </w:rPr>
          <w:t>Azure Rights Management Premium</w:t>
        </w:r>
        <w:r w:rsidR="001A140A">
          <w:rPr>
            <w:noProof/>
            <w:webHidden/>
          </w:rPr>
          <w:tab/>
        </w:r>
        <w:r w:rsidR="001A140A">
          <w:rPr>
            <w:noProof/>
            <w:webHidden/>
          </w:rPr>
          <w:fldChar w:fldCharType="begin"/>
        </w:r>
        <w:r w:rsidR="001A140A">
          <w:rPr>
            <w:noProof/>
            <w:webHidden/>
          </w:rPr>
          <w:instrText xml:space="preserve"> PAGEREF _Toc454192796 \h </w:instrText>
        </w:r>
        <w:r w:rsidR="001A140A">
          <w:rPr>
            <w:noProof/>
            <w:webHidden/>
          </w:rPr>
        </w:r>
        <w:r w:rsidR="001A140A">
          <w:rPr>
            <w:noProof/>
            <w:webHidden/>
          </w:rPr>
          <w:fldChar w:fldCharType="separate"/>
        </w:r>
        <w:r w:rsidR="001A140A">
          <w:rPr>
            <w:noProof/>
            <w:webHidden/>
          </w:rPr>
          <w:t>15</w:t>
        </w:r>
        <w:r w:rsidR="001A140A">
          <w:rPr>
            <w:noProof/>
            <w:webHidden/>
          </w:rPr>
          <w:fldChar w:fldCharType="end"/>
        </w:r>
      </w:hyperlink>
    </w:p>
    <w:p w14:paraId="4894C402" w14:textId="528F5592" w:rsidR="001A140A" w:rsidRDefault="004425ED">
      <w:pPr>
        <w:pStyle w:val="TOC4"/>
        <w:rPr>
          <w:rFonts w:eastAsiaTheme="minorEastAsia"/>
          <w:smallCaps w:val="0"/>
          <w:noProof/>
          <w:sz w:val="22"/>
          <w:lang w:val="en-US" w:eastAsia="zh-CN" w:bidi="ar-SA"/>
        </w:rPr>
      </w:pPr>
      <w:hyperlink w:anchor="_Toc454192797" w:history="1">
        <w:r w:rsidR="001A140A" w:rsidRPr="00B54E9D">
          <w:rPr>
            <w:rStyle w:val="Hyperlink"/>
            <w:noProof/>
            <w:lang w:val="it-IT"/>
          </w:rPr>
          <w:t>Azure RemoteApp</w:t>
        </w:r>
        <w:r w:rsidR="001A140A">
          <w:rPr>
            <w:noProof/>
            <w:webHidden/>
          </w:rPr>
          <w:tab/>
        </w:r>
        <w:r w:rsidR="001A140A">
          <w:rPr>
            <w:noProof/>
            <w:webHidden/>
          </w:rPr>
          <w:fldChar w:fldCharType="begin"/>
        </w:r>
        <w:r w:rsidR="001A140A">
          <w:rPr>
            <w:noProof/>
            <w:webHidden/>
          </w:rPr>
          <w:instrText xml:space="preserve"> PAGEREF _Toc454192797 \h </w:instrText>
        </w:r>
        <w:r w:rsidR="001A140A">
          <w:rPr>
            <w:noProof/>
            <w:webHidden/>
          </w:rPr>
        </w:r>
        <w:r w:rsidR="001A140A">
          <w:rPr>
            <w:noProof/>
            <w:webHidden/>
          </w:rPr>
          <w:fldChar w:fldCharType="separate"/>
        </w:r>
        <w:r w:rsidR="001A140A">
          <w:rPr>
            <w:noProof/>
            <w:webHidden/>
          </w:rPr>
          <w:t>16</w:t>
        </w:r>
        <w:r w:rsidR="001A140A">
          <w:rPr>
            <w:noProof/>
            <w:webHidden/>
          </w:rPr>
          <w:fldChar w:fldCharType="end"/>
        </w:r>
      </w:hyperlink>
    </w:p>
    <w:p w14:paraId="0E3052A0" w14:textId="6BDA5A6F" w:rsidR="001A140A" w:rsidRDefault="004425ED">
      <w:pPr>
        <w:pStyle w:val="TOC4"/>
        <w:rPr>
          <w:rFonts w:eastAsiaTheme="minorEastAsia"/>
          <w:smallCaps w:val="0"/>
          <w:noProof/>
          <w:sz w:val="22"/>
          <w:lang w:val="en-US" w:eastAsia="zh-CN" w:bidi="ar-SA"/>
        </w:rPr>
      </w:pPr>
      <w:hyperlink w:anchor="_Toc454192798" w:history="1">
        <w:r w:rsidR="001A140A" w:rsidRPr="00B54E9D">
          <w:rPr>
            <w:rStyle w:val="Hyperlink"/>
            <w:noProof/>
            <w:lang w:val="it-IT"/>
          </w:rPr>
          <w:t>Autentificarea Microsoft cu factori multipli</w:t>
        </w:r>
        <w:r w:rsidR="001A140A">
          <w:rPr>
            <w:noProof/>
            <w:webHidden/>
          </w:rPr>
          <w:tab/>
        </w:r>
        <w:r w:rsidR="001A140A">
          <w:rPr>
            <w:noProof/>
            <w:webHidden/>
          </w:rPr>
          <w:fldChar w:fldCharType="begin"/>
        </w:r>
        <w:r w:rsidR="001A140A">
          <w:rPr>
            <w:noProof/>
            <w:webHidden/>
          </w:rPr>
          <w:instrText xml:space="preserve"> PAGEREF _Toc454192798 \h </w:instrText>
        </w:r>
        <w:r w:rsidR="001A140A">
          <w:rPr>
            <w:noProof/>
            <w:webHidden/>
          </w:rPr>
        </w:r>
        <w:r w:rsidR="001A140A">
          <w:rPr>
            <w:noProof/>
            <w:webHidden/>
          </w:rPr>
          <w:fldChar w:fldCharType="separate"/>
        </w:r>
        <w:r w:rsidR="001A140A">
          <w:rPr>
            <w:noProof/>
            <w:webHidden/>
          </w:rPr>
          <w:t>16</w:t>
        </w:r>
        <w:r w:rsidR="001A140A">
          <w:rPr>
            <w:noProof/>
            <w:webHidden/>
          </w:rPr>
          <w:fldChar w:fldCharType="end"/>
        </w:r>
      </w:hyperlink>
    </w:p>
    <w:p w14:paraId="6EDE8C0E" w14:textId="13086AC7" w:rsidR="001A140A" w:rsidRDefault="004425ED">
      <w:pPr>
        <w:pStyle w:val="TOC3"/>
        <w:tabs>
          <w:tab w:val="right" w:leader="dot" w:pos="5030"/>
        </w:tabs>
        <w:rPr>
          <w:rFonts w:eastAsiaTheme="minorEastAsia"/>
          <w:smallCaps w:val="0"/>
          <w:noProof/>
          <w:sz w:val="22"/>
          <w:lang w:val="en-US" w:eastAsia="zh-CN" w:bidi="ar-SA"/>
        </w:rPr>
      </w:pPr>
      <w:hyperlink w:anchor="_Toc454192799" w:history="1">
        <w:r w:rsidR="001A140A" w:rsidRPr="00B54E9D">
          <w:rPr>
            <w:rStyle w:val="Hyperlink"/>
            <w:noProof/>
            <w:lang w:val="it-IT"/>
          </w:rPr>
          <w:t>Microsoft Intune</w:t>
        </w:r>
        <w:r w:rsidR="001A140A">
          <w:rPr>
            <w:noProof/>
            <w:webHidden/>
          </w:rPr>
          <w:tab/>
        </w:r>
        <w:r w:rsidR="001A140A">
          <w:rPr>
            <w:noProof/>
            <w:webHidden/>
          </w:rPr>
          <w:fldChar w:fldCharType="begin"/>
        </w:r>
        <w:r w:rsidR="001A140A">
          <w:rPr>
            <w:noProof/>
            <w:webHidden/>
          </w:rPr>
          <w:instrText xml:space="preserve"> PAGEREF _Toc454192799 \h </w:instrText>
        </w:r>
        <w:r w:rsidR="001A140A">
          <w:rPr>
            <w:noProof/>
            <w:webHidden/>
          </w:rPr>
        </w:r>
        <w:r w:rsidR="001A140A">
          <w:rPr>
            <w:noProof/>
            <w:webHidden/>
          </w:rPr>
          <w:fldChar w:fldCharType="separate"/>
        </w:r>
        <w:r w:rsidR="001A140A">
          <w:rPr>
            <w:noProof/>
            <w:webHidden/>
          </w:rPr>
          <w:t>16</w:t>
        </w:r>
        <w:r w:rsidR="001A140A">
          <w:rPr>
            <w:noProof/>
            <w:webHidden/>
          </w:rPr>
          <w:fldChar w:fldCharType="end"/>
        </w:r>
      </w:hyperlink>
    </w:p>
    <w:p w14:paraId="6AAFDD4F" w14:textId="7175A935" w:rsidR="001A140A" w:rsidRDefault="004425ED">
      <w:pPr>
        <w:pStyle w:val="TOC2"/>
        <w:tabs>
          <w:tab w:val="right" w:leader="dot" w:pos="5030"/>
        </w:tabs>
        <w:rPr>
          <w:rFonts w:eastAsiaTheme="minorEastAsia"/>
          <w:b w:val="0"/>
          <w:smallCaps w:val="0"/>
          <w:noProof/>
          <w:sz w:val="22"/>
          <w:lang w:val="en-US" w:eastAsia="zh-CN" w:bidi="ar-SA"/>
        </w:rPr>
      </w:pPr>
      <w:hyperlink w:anchor="_Toc454192800" w:history="1">
        <w:r w:rsidR="001A140A" w:rsidRPr="00B54E9D">
          <w:rPr>
            <w:rStyle w:val="Hyperlink"/>
            <w:noProof/>
            <w:lang w:val="it-IT"/>
          </w:rPr>
          <w:t>Serviciile online Microsoft Dynamics</w:t>
        </w:r>
        <w:r w:rsidR="001A140A">
          <w:rPr>
            <w:noProof/>
            <w:webHidden/>
          </w:rPr>
          <w:tab/>
        </w:r>
        <w:r w:rsidR="001A140A">
          <w:rPr>
            <w:noProof/>
            <w:webHidden/>
          </w:rPr>
          <w:fldChar w:fldCharType="begin"/>
        </w:r>
        <w:r w:rsidR="001A140A">
          <w:rPr>
            <w:noProof/>
            <w:webHidden/>
          </w:rPr>
          <w:instrText xml:space="preserve"> PAGEREF _Toc454192800 \h </w:instrText>
        </w:r>
        <w:r w:rsidR="001A140A">
          <w:rPr>
            <w:noProof/>
            <w:webHidden/>
          </w:rPr>
        </w:r>
        <w:r w:rsidR="001A140A">
          <w:rPr>
            <w:noProof/>
            <w:webHidden/>
          </w:rPr>
          <w:fldChar w:fldCharType="separate"/>
        </w:r>
        <w:r w:rsidR="001A140A">
          <w:rPr>
            <w:noProof/>
            <w:webHidden/>
          </w:rPr>
          <w:t>16</w:t>
        </w:r>
        <w:r w:rsidR="001A140A">
          <w:rPr>
            <w:noProof/>
            <w:webHidden/>
          </w:rPr>
          <w:fldChar w:fldCharType="end"/>
        </w:r>
      </w:hyperlink>
    </w:p>
    <w:p w14:paraId="77CA1303" w14:textId="4B6B447D" w:rsidR="001A140A" w:rsidRDefault="004425ED">
      <w:pPr>
        <w:pStyle w:val="TOC4"/>
        <w:rPr>
          <w:rFonts w:eastAsiaTheme="minorEastAsia"/>
          <w:smallCaps w:val="0"/>
          <w:noProof/>
          <w:sz w:val="22"/>
          <w:lang w:val="en-US" w:eastAsia="zh-CN" w:bidi="ar-SA"/>
        </w:rPr>
      </w:pPr>
      <w:hyperlink w:anchor="_Toc454192801" w:history="1">
        <w:r w:rsidR="001A140A" w:rsidRPr="00B54E9D">
          <w:rPr>
            <w:rStyle w:val="Hyperlink"/>
            <w:noProof/>
          </w:rPr>
          <w:t>Microsoft Dynamics AX</w:t>
        </w:r>
        <w:r w:rsidR="001A140A">
          <w:rPr>
            <w:noProof/>
            <w:webHidden/>
          </w:rPr>
          <w:tab/>
        </w:r>
        <w:r w:rsidR="001A140A">
          <w:rPr>
            <w:noProof/>
            <w:webHidden/>
          </w:rPr>
          <w:fldChar w:fldCharType="begin"/>
        </w:r>
        <w:r w:rsidR="001A140A">
          <w:rPr>
            <w:noProof/>
            <w:webHidden/>
          </w:rPr>
          <w:instrText xml:space="preserve"> PAGEREF _Toc454192801 \h </w:instrText>
        </w:r>
        <w:r w:rsidR="001A140A">
          <w:rPr>
            <w:noProof/>
            <w:webHidden/>
          </w:rPr>
        </w:r>
        <w:r w:rsidR="001A140A">
          <w:rPr>
            <w:noProof/>
            <w:webHidden/>
          </w:rPr>
          <w:fldChar w:fldCharType="separate"/>
        </w:r>
        <w:r w:rsidR="001A140A">
          <w:rPr>
            <w:noProof/>
            <w:webHidden/>
          </w:rPr>
          <w:t>16</w:t>
        </w:r>
        <w:r w:rsidR="001A140A">
          <w:rPr>
            <w:noProof/>
            <w:webHidden/>
          </w:rPr>
          <w:fldChar w:fldCharType="end"/>
        </w:r>
      </w:hyperlink>
    </w:p>
    <w:p w14:paraId="1E4848D6" w14:textId="2A4F6BAB" w:rsidR="001A140A" w:rsidRDefault="004425ED">
      <w:pPr>
        <w:pStyle w:val="TOC4"/>
        <w:rPr>
          <w:rFonts w:eastAsiaTheme="minorEastAsia"/>
          <w:smallCaps w:val="0"/>
          <w:noProof/>
          <w:sz w:val="22"/>
          <w:lang w:val="en-US" w:eastAsia="zh-CN" w:bidi="ar-SA"/>
        </w:rPr>
      </w:pPr>
      <w:hyperlink w:anchor="_Toc454192802" w:history="1">
        <w:r w:rsidR="001A140A" w:rsidRPr="00B54E9D">
          <w:rPr>
            <w:rStyle w:val="Hyperlink"/>
            <w:noProof/>
            <w:lang w:val="it-IT"/>
          </w:rPr>
          <w:t>Microsoft Dynamics CRM Online</w:t>
        </w:r>
        <w:r w:rsidR="001A140A">
          <w:rPr>
            <w:noProof/>
            <w:webHidden/>
          </w:rPr>
          <w:tab/>
        </w:r>
        <w:r w:rsidR="001A140A">
          <w:rPr>
            <w:noProof/>
            <w:webHidden/>
          </w:rPr>
          <w:fldChar w:fldCharType="begin"/>
        </w:r>
        <w:r w:rsidR="001A140A">
          <w:rPr>
            <w:noProof/>
            <w:webHidden/>
          </w:rPr>
          <w:instrText xml:space="preserve"> PAGEREF _Toc454192802 \h </w:instrText>
        </w:r>
        <w:r w:rsidR="001A140A">
          <w:rPr>
            <w:noProof/>
            <w:webHidden/>
          </w:rPr>
        </w:r>
        <w:r w:rsidR="001A140A">
          <w:rPr>
            <w:noProof/>
            <w:webHidden/>
          </w:rPr>
          <w:fldChar w:fldCharType="separate"/>
        </w:r>
        <w:r w:rsidR="001A140A">
          <w:rPr>
            <w:noProof/>
            <w:webHidden/>
          </w:rPr>
          <w:t>17</w:t>
        </w:r>
        <w:r w:rsidR="001A140A">
          <w:rPr>
            <w:noProof/>
            <w:webHidden/>
          </w:rPr>
          <w:fldChar w:fldCharType="end"/>
        </w:r>
      </w:hyperlink>
    </w:p>
    <w:p w14:paraId="561EFF33" w14:textId="68CE1E60" w:rsidR="001A140A" w:rsidRDefault="004425ED">
      <w:pPr>
        <w:pStyle w:val="TOC4"/>
        <w:rPr>
          <w:rFonts w:eastAsiaTheme="minorEastAsia"/>
          <w:smallCaps w:val="0"/>
          <w:noProof/>
          <w:sz w:val="22"/>
          <w:lang w:val="en-US" w:eastAsia="zh-CN" w:bidi="ar-SA"/>
        </w:rPr>
      </w:pPr>
      <w:hyperlink w:anchor="_Toc454192803" w:history="1">
        <w:r w:rsidR="001A140A" w:rsidRPr="00B54E9D">
          <w:rPr>
            <w:rStyle w:val="Hyperlink"/>
            <w:noProof/>
          </w:rPr>
          <w:t>Microsoft Dynamics Marketing</w:t>
        </w:r>
        <w:r w:rsidR="001A140A">
          <w:rPr>
            <w:noProof/>
            <w:webHidden/>
          </w:rPr>
          <w:tab/>
        </w:r>
        <w:r w:rsidR="001A140A">
          <w:rPr>
            <w:noProof/>
            <w:webHidden/>
          </w:rPr>
          <w:fldChar w:fldCharType="begin"/>
        </w:r>
        <w:r w:rsidR="001A140A">
          <w:rPr>
            <w:noProof/>
            <w:webHidden/>
          </w:rPr>
          <w:instrText xml:space="preserve"> PAGEREF _Toc454192803 \h </w:instrText>
        </w:r>
        <w:r w:rsidR="001A140A">
          <w:rPr>
            <w:noProof/>
            <w:webHidden/>
          </w:rPr>
        </w:r>
        <w:r w:rsidR="001A140A">
          <w:rPr>
            <w:noProof/>
            <w:webHidden/>
          </w:rPr>
          <w:fldChar w:fldCharType="separate"/>
        </w:r>
        <w:r w:rsidR="001A140A">
          <w:rPr>
            <w:noProof/>
            <w:webHidden/>
          </w:rPr>
          <w:t>17</w:t>
        </w:r>
        <w:r w:rsidR="001A140A">
          <w:rPr>
            <w:noProof/>
            <w:webHidden/>
          </w:rPr>
          <w:fldChar w:fldCharType="end"/>
        </w:r>
      </w:hyperlink>
    </w:p>
    <w:p w14:paraId="7E312FF9" w14:textId="3CD2D32C" w:rsidR="001A140A" w:rsidRDefault="004425ED">
      <w:pPr>
        <w:pStyle w:val="TOC4"/>
        <w:rPr>
          <w:rFonts w:eastAsiaTheme="minorEastAsia"/>
          <w:smallCaps w:val="0"/>
          <w:noProof/>
          <w:sz w:val="22"/>
          <w:lang w:val="en-US" w:eastAsia="zh-CN" w:bidi="ar-SA"/>
        </w:rPr>
      </w:pPr>
      <w:hyperlink w:anchor="_Toc454192804" w:history="1">
        <w:r w:rsidR="001A140A" w:rsidRPr="00B54E9D">
          <w:rPr>
            <w:rStyle w:val="Hyperlink"/>
            <w:noProof/>
          </w:rPr>
          <w:t>Microsoft Social Engagement</w:t>
        </w:r>
        <w:r w:rsidR="001A140A">
          <w:rPr>
            <w:noProof/>
            <w:webHidden/>
          </w:rPr>
          <w:tab/>
        </w:r>
        <w:r w:rsidR="001A140A">
          <w:rPr>
            <w:noProof/>
            <w:webHidden/>
          </w:rPr>
          <w:fldChar w:fldCharType="begin"/>
        </w:r>
        <w:r w:rsidR="001A140A">
          <w:rPr>
            <w:noProof/>
            <w:webHidden/>
          </w:rPr>
          <w:instrText xml:space="preserve"> PAGEREF _Toc454192804 \h </w:instrText>
        </w:r>
        <w:r w:rsidR="001A140A">
          <w:rPr>
            <w:noProof/>
            <w:webHidden/>
          </w:rPr>
        </w:r>
        <w:r w:rsidR="001A140A">
          <w:rPr>
            <w:noProof/>
            <w:webHidden/>
          </w:rPr>
          <w:fldChar w:fldCharType="separate"/>
        </w:r>
        <w:r w:rsidR="001A140A">
          <w:rPr>
            <w:noProof/>
            <w:webHidden/>
          </w:rPr>
          <w:t>17</w:t>
        </w:r>
        <w:r w:rsidR="001A140A">
          <w:rPr>
            <w:noProof/>
            <w:webHidden/>
          </w:rPr>
          <w:fldChar w:fldCharType="end"/>
        </w:r>
      </w:hyperlink>
    </w:p>
    <w:p w14:paraId="400A6B9A" w14:textId="36DD21EC" w:rsidR="001A140A" w:rsidRDefault="004425ED">
      <w:pPr>
        <w:pStyle w:val="TOC4"/>
        <w:rPr>
          <w:rFonts w:eastAsiaTheme="minorEastAsia"/>
          <w:smallCaps w:val="0"/>
          <w:noProof/>
          <w:sz w:val="22"/>
          <w:lang w:val="en-US" w:eastAsia="zh-CN" w:bidi="ar-SA"/>
        </w:rPr>
      </w:pPr>
      <w:hyperlink w:anchor="_Toc454192805" w:history="1">
        <w:r w:rsidR="001A140A" w:rsidRPr="00B54E9D">
          <w:rPr>
            <w:rStyle w:val="Hyperlink"/>
            <w:noProof/>
            <w:lang w:val="it-IT"/>
          </w:rPr>
          <w:t>Parature, de la Microsoft</w:t>
        </w:r>
        <w:r w:rsidR="001A140A">
          <w:rPr>
            <w:noProof/>
            <w:webHidden/>
          </w:rPr>
          <w:tab/>
        </w:r>
        <w:r w:rsidR="001A140A">
          <w:rPr>
            <w:noProof/>
            <w:webHidden/>
          </w:rPr>
          <w:fldChar w:fldCharType="begin"/>
        </w:r>
        <w:r w:rsidR="001A140A">
          <w:rPr>
            <w:noProof/>
            <w:webHidden/>
          </w:rPr>
          <w:instrText xml:space="preserve"> PAGEREF _Toc454192805 \h </w:instrText>
        </w:r>
        <w:r w:rsidR="001A140A">
          <w:rPr>
            <w:noProof/>
            <w:webHidden/>
          </w:rPr>
        </w:r>
        <w:r w:rsidR="001A140A">
          <w:rPr>
            <w:noProof/>
            <w:webHidden/>
          </w:rPr>
          <w:fldChar w:fldCharType="separate"/>
        </w:r>
        <w:r w:rsidR="001A140A">
          <w:rPr>
            <w:noProof/>
            <w:webHidden/>
          </w:rPr>
          <w:t>17</w:t>
        </w:r>
        <w:r w:rsidR="001A140A">
          <w:rPr>
            <w:noProof/>
            <w:webHidden/>
          </w:rPr>
          <w:fldChar w:fldCharType="end"/>
        </w:r>
      </w:hyperlink>
    </w:p>
    <w:p w14:paraId="6ACECE6E" w14:textId="1168EA0E" w:rsidR="001A140A" w:rsidRDefault="004425ED">
      <w:pPr>
        <w:pStyle w:val="TOC2"/>
        <w:tabs>
          <w:tab w:val="right" w:leader="dot" w:pos="5030"/>
        </w:tabs>
        <w:rPr>
          <w:rFonts w:eastAsiaTheme="minorEastAsia"/>
          <w:b w:val="0"/>
          <w:smallCaps w:val="0"/>
          <w:noProof/>
          <w:sz w:val="22"/>
          <w:lang w:val="en-US" w:eastAsia="zh-CN" w:bidi="ar-SA"/>
        </w:rPr>
      </w:pPr>
      <w:hyperlink w:anchor="_Toc454192806" w:history="1">
        <w:r w:rsidR="001A140A" w:rsidRPr="00B54E9D">
          <w:rPr>
            <w:rStyle w:val="Hyperlink"/>
            <w:noProof/>
            <w:lang w:val="it-IT"/>
          </w:rPr>
          <w:t>Serviciile Office 365</w:t>
        </w:r>
        <w:r w:rsidR="001A140A">
          <w:rPr>
            <w:noProof/>
            <w:webHidden/>
          </w:rPr>
          <w:tab/>
        </w:r>
        <w:r w:rsidR="001A140A">
          <w:rPr>
            <w:noProof/>
            <w:webHidden/>
          </w:rPr>
          <w:fldChar w:fldCharType="begin"/>
        </w:r>
        <w:r w:rsidR="001A140A">
          <w:rPr>
            <w:noProof/>
            <w:webHidden/>
          </w:rPr>
          <w:instrText xml:space="preserve"> PAGEREF _Toc454192806 \h </w:instrText>
        </w:r>
        <w:r w:rsidR="001A140A">
          <w:rPr>
            <w:noProof/>
            <w:webHidden/>
          </w:rPr>
        </w:r>
        <w:r w:rsidR="001A140A">
          <w:rPr>
            <w:noProof/>
            <w:webHidden/>
          </w:rPr>
          <w:fldChar w:fldCharType="separate"/>
        </w:r>
        <w:r w:rsidR="001A140A">
          <w:rPr>
            <w:noProof/>
            <w:webHidden/>
          </w:rPr>
          <w:t>18</w:t>
        </w:r>
        <w:r w:rsidR="001A140A">
          <w:rPr>
            <w:noProof/>
            <w:webHidden/>
          </w:rPr>
          <w:fldChar w:fldCharType="end"/>
        </w:r>
      </w:hyperlink>
    </w:p>
    <w:p w14:paraId="1AD249D9" w14:textId="78519F02" w:rsidR="001A140A" w:rsidRDefault="004425ED">
      <w:pPr>
        <w:pStyle w:val="TOC4"/>
        <w:rPr>
          <w:rFonts w:eastAsiaTheme="minorEastAsia"/>
          <w:smallCaps w:val="0"/>
          <w:noProof/>
          <w:sz w:val="22"/>
          <w:lang w:val="en-US" w:eastAsia="zh-CN" w:bidi="ar-SA"/>
        </w:rPr>
      </w:pPr>
      <w:hyperlink w:anchor="_Toc454192807" w:history="1">
        <w:r w:rsidR="001A140A" w:rsidRPr="00B54E9D">
          <w:rPr>
            <w:rStyle w:val="Hyperlink"/>
            <w:noProof/>
          </w:rPr>
          <w:t>Exchange Online</w:t>
        </w:r>
        <w:r w:rsidR="001A140A">
          <w:rPr>
            <w:noProof/>
            <w:webHidden/>
          </w:rPr>
          <w:tab/>
        </w:r>
        <w:r w:rsidR="001A140A">
          <w:rPr>
            <w:noProof/>
            <w:webHidden/>
          </w:rPr>
          <w:fldChar w:fldCharType="begin"/>
        </w:r>
        <w:r w:rsidR="001A140A">
          <w:rPr>
            <w:noProof/>
            <w:webHidden/>
          </w:rPr>
          <w:instrText xml:space="preserve"> PAGEREF _Toc454192807 \h </w:instrText>
        </w:r>
        <w:r w:rsidR="001A140A">
          <w:rPr>
            <w:noProof/>
            <w:webHidden/>
          </w:rPr>
        </w:r>
        <w:r w:rsidR="001A140A">
          <w:rPr>
            <w:noProof/>
            <w:webHidden/>
          </w:rPr>
          <w:fldChar w:fldCharType="separate"/>
        </w:r>
        <w:r w:rsidR="001A140A">
          <w:rPr>
            <w:noProof/>
            <w:webHidden/>
          </w:rPr>
          <w:t>18</w:t>
        </w:r>
        <w:r w:rsidR="001A140A">
          <w:rPr>
            <w:noProof/>
            <w:webHidden/>
          </w:rPr>
          <w:fldChar w:fldCharType="end"/>
        </w:r>
      </w:hyperlink>
    </w:p>
    <w:p w14:paraId="1067D54A" w14:textId="6A8C9ABF" w:rsidR="001A140A" w:rsidRDefault="004425ED">
      <w:pPr>
        <w:pStyle w:val="TOC4"/>
        <w:rPr>
          <w:rFonts w:eastAsiaTheme="minorEastAsia"/>
          <w:smallCaps w:val="0"/>
          <w:noProof/>
          <w:sz w:val="22"/>
          <w:lang w:val="en-US" w:eastAsia="zh-CN" w:bidi="ar-SA"/>
        </w:rPr>
      </w:pPr>
      <w:hyperlink w:anchor="_Toc454192808" w:history="1">
        <w:r w:rsidR="001A140A" w:rsidRPr="00B54E9D">
          <w:rPr>
            <w:rStyle w:val="Hyperlink"/>
            <w:noProof/>
            <w:lang w:val="it-IT"/>
          </w:rPr>
          <w:t>Aplicaţii cu Office 365</w:t>
        </w:r>
        <w:r w:rsidR="001A140A">
          <w:rPr>
            <w:noProof/>
            <w:webHidden/>
          </w:rPr>
          <w:tab/>
        </w:r>
        <w:r w:rsidR="001A140A">
          <w:rPr>
            <w:noProof/>
            <w:webHidden/>
          </w:rPr>
          <w:fldChar w:fldCharType="begin"/>
        </w:r>
        <w:r w:rsidR="001A140A">
          <w:rPr>
            <w:noProof/>
            <w:webHidden/>
          </w:rPr>
          <w:instrText xml:space="preserve"> PAGEREF _Toc454192808 \h </w:instrText>
        </w:r>
        <w:r w:rsidR="001A140A">
          <w:rPr>
            <w:noProof/>
            <w:webHidden/>
          </w:rPr>
        </w:r>
        <w:r w:rsidR="001A140A">
          <w:rPr>
            <w:noProof/>
            <w:webHidden/>
          </w:rPr>
          <w:fldChar w:fldCharType="separate"/>
        </w:r>
        <w:r w:rsidR="001A140A">
          <w:rPr>
            <w:noProof/>
            <w:webHidden/>
          </w:rPr>
          <w:t>19</w:t>
        </w:r>
        <w:r w:rsidR="001A140A">
          <w:rPr>
            <w:noProof/>
            <w:webHidden/>
          </w:rPr>
          <w:fldChar w:fldCharType="end"/>
        </w:r>
      </w:hyperlink>
    </w:p>
    <w:p w14:paraId="7A6E27FC" w14:textId="640E2F4B" w:rsidR="001A140A" w:rsidRDefault="004425ED">
      <w:pPr>
        <w:pStyle w:val="TOC4"/>
        <w:rPr>
          <w:rFonts w:eastAsiaTheme="minorEastAsia"/>
          <w:smallCaps w:val="0"/>
          <w:noProof/>
          <w:sz w:val="22"/>
          <w:lang w:val="en-US" w:eastAsia="zh-CN" w:bidi="ar-SA"/>
        </w:rPr>
      </w:pPr>
      <w:hyperlink w:anchor="_Toc454192809" w:history="1">
        <w:r w:rsidR="001A140A" w:rsidRPr="00B54E9D">
          <w:rPr>
            <w:rStyle w:val="Hyperlink"/>
            <w:noProof/>
          </w:rPr>
          <w:t>Office 365 Delve Analytics</w:t>
        </w:r>
        <w:r w:rsidR="001A140A">
          <w:rPr>
            <w:noProof/>
            <w:webHidden/>
          </w:rPr>
          <w:tab/>
        </w:r>
        <w:r w:rsidR="001A140A">
          <w:rPr>
            <w:noProof/>
            <w:webHidden/>
          </w:rPr>
          <w:fldChar w:fldCharType="begin"/>
        </w:r>
        <w:r w:rsidR="001A140A">
          <w:rPr>
            <w:noProof/>
            <w:webHidden/>
          </w:rPr>
          <w:instrText xml:space="preserve"> PAGEREF _Toc454192809 \h </w:instrText>
        </w:r>
        <w:r w:rsidR="001A140A">
          <w:rPr>
            <w:noProof/>
            <w:webHidden/>
          </w:rPr>
        </w:r>
        <w:r w:rsidR="001A140A">
          <w:rPr>
            <w:noProof/>
            <w:webHidden/>
          </w:rPr>
          <w:fldChar w:fldCharType="separate"/>
        </w:r>
        <w:r w:rsidR="001A140A">
          <w:rPr>
            <w:noProof/>
            <w:webHidden/>
          </w:rPr>
          <w:t>20</w:t>
        </w:r>
        <w:r w:rsidR="001A140A">
          <w:rPr>
            <w:noProof/>
            <w:webHidden/>
          </w:rPr>
          <w:fldChar w:fldCharType="end"/>
        </w:r>
      </w:hyperlink>
    </w:p>
    <w:p w14:paraId="6F00DFE9" w14:textId="0947721A" w:rsidR="001A140A" w:rsidRDefault="004425ED">
      <w:pPr>
        <w:pStyle w:val="TOC4"/>
        <w:rPr>
          <w:rFonts w:eastAsiaTheme="minorEastAsia"/>
          <w:smallCaps w:val="0"/>
          <w:noProof/>
          <w:sz w:val="22"/>
          <w:lang w:val="en-US" w:eastAsia="zh-CN" w:bidi="ar-SA"/>
        </w:rPr>
      </w:pPr>
      <w:hyperlink w:anchor="_Toc454192810" w:history="1">
        <w:r w:rsidR="001A140A" w:rsidRPr="00B54E9D">
          <w:rPr>
            <w:rStyle w:val="Hyperlink"/>
            <w:noProof/>
          </w:rPr>
          <w:t>Office 365 Advanced eDiscovery</w:t>
        </w:r>
        <w:r w:rsidR="001A140A">
          <w:rPr>
            <w:noProof/>
            <w:webHidden/>
          </w:rPr>
          <w:tab/>
        </w:r>
        <w:r w:rsidR="001A140A">
          <w:rPr>
            <w:noProof/>
            <w:webHidden/>
          </w:rPr>
          <w:fldChar w:fldCharType="begin"/>
        </w:r>
        <w:r w:rsidR="001A140A">
          <w:rPr>
            <w:noProof/>
            <w:webHidden/>
          </w:rPr>
          <w:instrText xml:space="preserve"> PAGEREF _Toc454192810 \h </w:instrText>
        </w:r>
        <w:r w:rsidR="001A140A">
          <w:rPr>
            <w:noProof/>
            <w:webHidden/>
          </w:rPr>
        </w:r>
        <w:r w:rsidR="001A140A">
          <w:rPr>
            <w:noProof/>
            <w:webHidden/>
          </w:rPr>
          <w:fldChar w:fldCharType="separate"/>
        </w:r>
        <w:r w:rsidR="001A140A">
          <w:rPr>
            <w:noProof/>
            <w:webHidden/>
          </w:rPr>
          <w:t>20</w:t>
        </w:r>
        <w:r w:rsidR="001A140A">
          <w:rPr>
            <w:noProof/>
            <w:webHidden/>
          </w:rPr>
          <w:fldChar w:fldCharType="end"/>
        </w:r>
      </w:hyperlink>
    </w:p>
    <w:p w14:paraId="0F9AE71B" w14:textId="5248F226" w:rsidR="001A140A" w:rsidRDefault="004425ED">
      <w:pPr>
        <w:pStyle w:val="TOC4"/>
        <w:rPr>
          <w:rFonts w:eastAsiaTheme="minorEastAsia"/>
          <w:smallCaps w:val="0"/>
          <w:noProof/>
          <w:sz w:val="22"/>
          <w:lang w:val="en-US" w:eastAsia="zh-CN" w:bidi="ar-SA"/>
        </w:rPr>
      </w:pPr>
      <w:hyperlink w:anchor="_Toc454192811" w:history="1">
        <w:r w:rsidR="001A140A" w:rsidRPr="00B54E9D">
          <w:rPr>
            <w:rStyle w:val="Hyperlink"/>
            <w:noProof/>
          </w:rPr>
          <w:t>Office Online</w:t>
        </w:r>
        <w:r w:rsidR="001A140A">
          <w:rPr>
            <w:noProof/>
            <w:webHidden/>
          </w:rPr>
          <w:tab/>
        </w:r>
        <w:r w:rsidR="001A140A">
          <w:rPr>
            <w:noProof/>
            <w:webHidden/>
          </w:rPr>
          <w:fldChar w:fldCharType="begin"/>
        </w:r>
        <w:r w:rsidR="001A140A">
          <w:rPr>
            <w:noProof/>
            <w:webHidden/>
          </w:rPr>
          <w:instrText xml:space="preserve"> PAGEREF _Toc454192811 \h </w:instrText>
        </w:r>
        <w:r w:rsidR="001A140A">
          <w:rPr>
            <w:noProof/>
            <w:webHidden/>
          </w:rPr>
        </w:r>
        <w:r w:rsidR="001A140A">
          <w:rPr>
            <w:noProof/>
            <w:webHidden/>
          </w:rPr>
          <w:fldChar w:fldCharType="separate"/>
        </w:r>
        <w:r w:rsidR="001A140A">
          <w:rPr>
            <w:noProof/>
            <w:webHidden/>
          </w:rPr>
          <w:t>20</w:t>
        </w:r>
        <w:r w:rsidR="001A140A">
          <w:rPr>
            <w:noProof/>
            <w:webHidden/>
          </w:rPr>
          <w:fldChar w:fldCharType="end"/>
        </w:r>
      </w:hyperlink>
    </w:p>
    <w:p w14:paraId="44A0BB38" w14:textId="1A16D218" w:rsidR="001A140A" w:rsidRDefault="004425ED">
      <w:pPr>
        <w:pStyle w:val="TOC4"/>
        <w:rPr>
          <w:rFonts w:eastAsiaTheme="minorEastAsia"/>
          <w:smallCaps w:val="0"/>
          <w:noProof/>
          <w:sz w:val="22"/>
          <w:lang w:val="en-US" w:eastAsia="zh-CN" w:bidi="ar-SA"/>
        </w:rPr>
      </w:pPr>
      <w:hyperlink w:anchor="_Toc454192812" w:history="1">
        <w:r w:rsidR="001A140A" w:rsidRPr="00B54E9D">
          <w:rPr>
            <w:rStyle w:val="Hyperlink"/>
            <w:noProof/>
            <w:lang w:val="it-IT"/>
          </w:rPr>
          <w:t>OneDrive pentru business</w:t>
        </w:r>
        <w:r w:rsidR="001A140A">
          <w:rPr>
            <w:noProof/>
            <w:webHidden/>
          </w:rPr>
          <w:tab/>
        </w:r>
        <w:r w:rsidR="001A140A">
          <w:rPr>
            <w:noProof/>
            <w:webHidden/>
          </w:rPr>
          <w:fldChar w:fldCharType="begin"/>
        </w:r>
        <w:r w:rsidR="001A140A">
          <w:rPr>
            <w:noProof/>
            <w:webHidden/>
          </w:rPr>
          <w:instrText xml:space="preserve"> PAGEREF _Toc454192812 \h </w:instrText>
        </w:r>
        <w:r w:rsidR="001A140A">
          <w:rPr>
            <w:noProof/>
            <w:webHidden/>
          </w:rPr>
        </w:r>
        <w:r w:rsidR="001A140A">
          <w:rPr>
            <w:noProof/>
            <w:webHidden/>
          </w:rPr>
          <w:fldChar w:fldCharType="separate"/>
        </w:r>
        <w:r w:rsidR="001A140A">
          <w:rPr>
            <w:noProof/>
            <w:webHidden/>
          </w:rPr>
          <w:t>21</w:t>
        </w:r>
        <w:r w:rsidR="001A140A">
          <w:rPr>
            <w:noProof/>
            <w:webHidden/>
          </w:rPr>
          <w:fldChar w:fldCharType="end"/>
        </w:r>
      </w:hyperlink>
    </w:p>
    <w:p w14:paraId="653B26F6" w14:textId="288A3CD3" w:rsidR="001A140A" w:rsidRDefault="004425ED">
      <w:pPr>
        <w:pStyle w:val="TOC4"/>
        <w:rPr>
          <w:rFonts w:eastAsiaTheme="minorEastAsia"/>
          <w:smallCaps w:val="0"/>
          <w:noProof/>
          <w:sz w:val="22"/>
          <w:lang w:val="en-US" w:eastAsia="zh-CN" w:bidi="ar-SA"/>
        </w:rPr>
      </w:pPr>
      <w:hyperlink w:anchor="_Toc454192813" w:history="1">
        <w:r w:rsidR="001A140A" w:rsidRPr="00B54E9D">
          <w:rPr>
            <w:rStyle w:val="Hyperlink"/>
            <w:noProof/>
          </w:rPr>
          <w:t>Project Online</w:t>
        </w:r>
        <w:r w:rsidR="001A140A">
          <w:rPr>
            <w:noProof/>
            <w:webHidden/>
          </w:rPr>
          <w:tab/>
        </w:r>
        <w:r w:rsidR="001A140A">
          <w:rPr>
            <w:noProof/>
            <w:webHidden/>
          </w:rPr>
          <w:fldChar w:fldCharType="begin"/>
        </w:r>
        <w:r w:rsidR="001A140A">
          <w:rPr>
            <w:noProof/>
            <w:webHidden/>
          </w:rPr>
          <w:instrText xml:space="preserve"> PAGEREF _Toc454192813 \h </w:instrText>
        </w:r>
        <w:r w:rsidR="001A140A">
          <w:rPr>
            <w:noProof/>
            <w:webHidden/>
          </w:rPr>
        </w:r>
        <w:r w:rsidR="001A140A">
          <w:rPr>
            <w:noProof/>
            <w:webHidden/>
          </w:rPr>
          <w:fldChar w:fldCharType="separate"/>
        </w:r>
        <w:r w:rsidR="001A140A">
          <w:rPr>
            <w:noProof/>
            <w:webHidden/>
          </w:rPr>
          <w:t>21</w:t>
        </w:r>
        <w:r w:rsidR="001A140A">
          <w:rPr>
            <w:noProof/>
            <w:webHidden/>
          </w:rPr>
          <w:fldChar w:fldCharType="end"/>
        </w:r>
      </w:hyperlink>
    </w:p>
    <w:p w14:paraId="2952A07B" w14:textId="47765FFD" w:rsidR="001A140A" w:rsidRDefault="004425ED">
      <w:pPr>
        <w:pStyle w:val="TOC4"/>
        <w:rPr>
          <w:rFonts w:eastAsiaTheme="minorEastAsia"/>
          <w:smallCaps w:val="0"/>
          <w:noProof/>
          <w:sz w:val="22"/>
          <w:lang w:val="en-US" w:eastAsia="zh-CN" w:bidi="ar-SA"/>
        </w:rPr>
      </w:pPr>
      <w:hyperlink w:anchor="_Toc454192814" w:history="1">
        <w:r w:rsidR="001A140A" w:rsidRPr="00B54E9D">
          <w:rPr>
            <w:rStyle w:val="Hyperlink"/>
            <w:noProof/>
          </w:rPr>
          <w:t>SharePoint Online</w:t>
        </w:r>
        <w:r w:rsidR="001A140A">
          <w:rPr>
            <w:noProof/>
            <w:webHidden/>
          </w:rPr>
          <w:tab/>
        </w:r>
        <w:r w:rsidR="001A140A">
          <w:rPr>
            <w:noProof/>
            <w:webHidden/>
          </w:rPr>
          <w:fldChar w:fldCharType="begin"/>
        </w:r>
        <w:r w:rsidR="001A140A">
          <w:rPr>
            <w:noProof/>
            <w:webHidden/>
          </w:rPr>
          <w:instrText xml:space="preserve"> PAGEREF _Toc454192814 \h </w:instrText>
        </w:r>
        <w:r w:rsidR="001A140A">
          <w:rPr>
            <w:noProof/>
            <w:webHidden/>
          </w:rPr>
        </w:r>
        <w:r w:rsidR="001A140A">
          <w:rPr>
            <w:noProof/>
            <w:webHidden/>
          </w:rPr>
          <w:fldChar w:fldCharType="separate"/>
        </w:r>
        <w:r w:rsidR="001A140A">
          <w:rPr>
            <w:noProof/>
            <w:webHidden/>
          </w:rPr>
          <w:t>21</w:t>
        </w:r>
        <w:r w:rsidR="001A140A">
          <w:rPr>
            <w:noProof/>
            <w:webHidden/>
          </w:rPr>
          <w:fldChar w:fldCharType="end"/>
        </w:r>
      </w:hyperlink>
    </w:p>
    <w:p w14:paraId="61E364D9" w14:textId="3721721A" w:rsidR="001A140A" w:rsidRDefault="004425ED">
      <w:pPr>
        <w:pStyle w:val="TOC4"/>
        <w:rPr>
          <w:rFonts w:eastAsiaTheme="minorEastAsia"/>
          <w:smallCaps w:val="0"/>
          <w:noProof/>
          <w:sz w:val="22"/>
          <w:lang w:val="en-US" w:eastAsia="zh-CN" w:bidi="ar-SA"/>
        </w:rPr>
      </w:pPr>
      <w:hyperlink w:anchor="_Toc454192815" w:history="1">
        <w:r w:rsidR="001A140A" w:rsidRPr="00B54E9D">
          <w:rPr>
            <w:rStyle w:val="Hyperlink"/>
            <w:noProof/>
          </w:rPr>
          <w:t>Skype for Business Online</w:t>
        </w:r>
        <w:r w:rsidR="001A140A">
          <w:rPr>
            <w:noProof/>
            <w:webHidden/>
          </w:rPr>
          <w:tab/>
        </w:r>
        <w:r w:rsidR="001A140A">
          <w:rPr>
            <w:noProof/>
            <w:webHidden/>
          </w:rPr>
          <w:fldChar w:fldCharType="begin"/>
        </w:r>
        <w:r w:rsidR="001A140A">
          <w:rPr>
            <w:noProof/>
            <w:webHidden/>
          </w:rPr>
          <w:instrText xml:space="preserve"> PAGEREF _Toc454192815 \h </w:instrText>
        </w:r>
        <w:r w:rsidR="001A140A">
          <w:rPr>
            <w:noProof/>
            <w:webHidden/>
          </w:rPr>
        </w:r>
        <w:r w:rsidR="001A140A">
          <w:rPr>
            <w:noProof/>
            <w:webHidden/>
          </w:rPr>
          <w:fldChar w:fldCharType="separate"/>
        </w:r>
        <w:r w:rsidR="001A140A">
          <w:rPr>
            <w:noProof/>
            <w:webHidden/>
          </w:rPr>
          <w:t>21</w:t>
        </w:r>
        <w:r w:rsidR="001A140A">
          <w:rPr>
            <w:noProof/>
            <w:webHidden/>
          </w:rPr>
          <w:fldChar w:fldCharType="end"/>
        </w:r>
      </w:hyperlink>
    </w:p>
    <w:p w14:paraId="6BA0D4B0" w14:textId="55E34DE3" w:rsidR="001A140A" w:rsidRDefault="004425ED">
      <w:pPr>
        <w:pStyle w:val="TOC4"/>
        <w:rPr>
          <w:rFonts w:eastAsiaTheme="minorEastAsia"/>
          <w:smallCaps w:val="0"/>
          <w:noProof/>
          <w:sz w:val="22"/>
          <w:lang w:val="en-US" w:eastAsia="zh-CN" w:bidi="ar-SA"/>
        </w:rPr>
      </w:pPr>
      <w:hyperlink w:anchor="_Toc454192816" w:history="1">
        <w:r w:rsidR="001A140A" w:rsidRPr="00B54E9D">
          <w:rPr>
            <w:rStyle w:val="Hyperlink"/>
            <w:noProof/>
          </w:rPr>
          <w:t>Serviciile PSTN din Skype for Business Online</w:t>
        </w:r>
        <w:r w:rsidR="001A140A">
          <w:rPr>
            <w:noProof/>
            <w:webHidden/>
          </w:rPr>
          <w:tab/>
        </w:r>
        <w:r w:rsidR="001A140A">
          <w:rPr>
            <w:noProof/>
            <w:webHidden/>
          </w:rPr>
          <w:fldChar w:fldCharType="begin"/>
        </w:r>
        <w:r w:rsidR="001A140A">
          <w:rPr>
            <w:noProof/>
            <w:webHidden/>
          </w:rPr>
          <w:instrText xml:space="preserve"> PAGEREF _Toc454192816 \h </w:instrText>
        </w:r>
        <w:r w:rsidR="001A140A">
          <w:rPr>
            <w:noProof/>
            <w:webHidden/>
          </w:rPr>
        </w:r>
        <w:r w:rsidR="001A140A">
          <w:rPr>
            <w:noProof/>
            <w:webHidden/>
          </w:rPr>
          <w:fldChar w:fldCharType="separate"/>
        </w:r>
        <w:r w:rsidR="001A140A">
          <w:rPr>
            <w:noProof/>
            <w:webHidden/>
          </w:rPr>
          <w:t>22</w:t>
        </w:r>
        <w:r w:rsidR="001A140A">
          <w:rPr>
            <w:noProof/>
            <w:webHidden/>
          </w:rPr>
          <w:fldChar w:fldCharType="end"/>
        </w:r>
      </w:hyperlink>
    </w:p>
    <w:p w14:paraId="140C4772" w14:textId="7EBCBC6C" w:rsidR="001A140A" w:rsidRDefault="004425ED">
      <w:pPr>
        <w:pStyle w:val="TOC2"/>
        <w:tabs>
          <w:tab w:val="right" w:leader="dot" w:pos="5030"/>
        </w:tabs>
        <w:rPr>
          <w:rFonts w:eastAsiaTheme="minorEastAsia"/>
          <w:b w:val="0"/>
          <w:smallCaps w:val="0"/>
          <w:noProof/>
          <w:sz w:val="22"/>
          <w:lang w:val="en-US" w:eastAsia="zh-CN" w:bidi="ar-SA"/>
        </w:rPr>
      </w:pPr>
      <w:hyperlink w:anchor="_Toc454192817" w:history="1">
        <w:r w:rsidR="001A140A" w:rsidRPr="00B54E9D">
          <w:rPr>
            <w:rStyle w:val="Hyperlink"/>
            <w:noProof/>
            <w:lang w:val="it-IT"/>
          </w:rPr>
          <w:t>Alte servicii online</w:t>
        </w:r>
        <w:r w:rsidR="001A140A">
          <w:rPr>
            <w:noProof/>
            <w:webHidden/>
          </w:rPr>
          <w:tab/>
        </w:r>
        <w:r w:rsidR="001A140A">
          <w:rPr>
            <w:noProof/>
            <w:webHidden/>
          </w:rPr>
          <w:fldChar w:fldCharType="begin"/>
        </w:r>
        <w:r w:rsidR="001A140A">
          <w:rPr>
            <w:noProof/>
            <w:webHidden/>
          </w:rPr>
          <w:instrText xml:space="preserve"> PAGEREF _Toc454192817 \h </w:instrText>
        </w:r>
        <w:r w:rsidR="001A140A">
          <w:rPr>
            <w:noProof/>
            <w:webHidden/>
          </w:rPr>
        </w:r>
        <w:r w:rsidR="001A140A">
          <w:rPr>
            <w:noProof/>
            <w:webHidden/>
          </w:rPr>
          <w:fldChar w:fldCharType="separate"/>
        </w:r>
        <w:r w:rsidR="001A140A">
          <w:rPr>
            <w:noProof/>
            <w:webHidden/>
          </w:rPr>
          <w:t>22</w:t>
        </w:r>
        <w:r w:rsidR="001A140A">
          <w:rPr>
            <w:noProof/>
            <w:webHidden/>
          </w:rPr>
          <w:fldChar w:fldCharType="end"/>
        </w:r>
      </w:hyperlink>
    </w:p>
    <w:p w14:paraId="361D9C48" w14:textId="0D398989" w:rsidR="001A140A" w:rsidRDefault="004425ED">
      <w:pPr>
        <w:pStyle w:val="TOC4"/>
        <w:rPr>
          <w:rFonts w:eastAsiaTheme="minorEastAsia"/>
          <w:smallCaps w:val="0"/>
          <w:noProof/>
          <w:sz w:val="22"/>
          <w:lang w:val="en-US" w:eastAsia="zh-CN" w:bidi="ar-SA"/>
        </w:rPr>
      </w:pPr>
      <w:hyperlink w:anchor="_Toc454192818" w:history="1">
        <w:r w:rsidR="001A140A" w:rsidRPr="00B54E9D">
          <w:rPr>
            <w:rStyle w:val="Hyperlink"/>
            <w:noProof/>
            <w:lang w:val="it-IT"/>
          </w:rPr>
          <w:t>Bing Maps Enterprise Platform şi Bing Maps Mobile Asset Management Platform</w:t>
        </w:r>
        <w:r w:rsidR="001A140A">
          <w:rPr>
            <w:noProof/>
            <w:webHidden/>
          </w:rPr>
          <w:tab/>
        </w:r>
        <w:r w:rsidR="001A140A">
          <w:rPr>
            <w:noProof/>
            <w:webHidden/>
          </w:rPr>
          <w:fldChar w:fldCharType="begin"/>
        </w:r>
        <w:r w:rsidR="001A140A">
          <w:rPr>
            <w:noProof/>
            <w:webHidden/>
          </w:rPr>
          <w:instrText xml:space="preserve"> PAGEREF _Toc454192818 \h </w:instrText>
        </w:r>
        <w:r w:rsidR="001A140A">
          <w:rPr>
            <w:noProof/>
            <w:webHidden/>
          </w:rPr>
        </w:r>
        <w:r w:rsidR="001A140A">
          <w:rPr>
            <w:noProof/>
            <w:webHidden/>
          </w:rPr>
          <w:fldChar w:fldCharType="separate"/>
        </w:r>
        <w:r w:rsidR="001A140A">
          <w:rPr>
            <w:noProof/>
            <w:webHidden/>
          </w:rPr>
          <w:t>22</w:t>
        </w:r>
        <w:r w:rsidR="001A140A">
          <w:rPr>
            <w:noProof/>
            <w:webHidden/>
          </w:rPr>
          <w:fldChar w:fldCharType="end"/>
        </w:r>
      </w:hyperlink>
    </w:p>
    <w:p w14:paraId="29015504" w14:textId="08A9249B" w:rsidR="001A140A" w:rsidRDefault="004425ED">
      <w:pPr>
        <w:pStyle w:val="TOC4"/>
        <w:rPr>
          <w:rFonts w:eastAsiaTheme="minorEastAsia"/>
          <w:smallCaps w:val="0"/>
          <w:noProof/>
          <w:sz w:val="22"/>
          <w:lang w:val="en-US" w:eastAsia="zh-CN" w:bidi="ar-SA"/>
        </w:rPr>
      </w:pPr>
      <w:hyperlink w:anchor="_Toc454192819" w:history="1">
        <w:r w:rsidR="001A140A" w:rsidRPr="00B54E9D">
          <w:rPr>
            <w:rStyle w:val="Hyperlink"/>
            <w:noProof/>
          </w:rPr>
          <w:t>Microsoft Learning E-Reference Library</w:t>
        </w:r>
        <w:r w:rsidR="001A140A">
          <w:rPr>
            <w:noProof/>
            <w:webHidden/>
          </w:rPr>
          <w:tab/>
        </w:r>
        <w:r w:rsidR="001A140A">
          <w:rPr>
            <w:noProof/>
            <w:webHidden/>
          </w:rPr>
          <w:fldChar w:fldCharType="begin"/>
        </w:r>
        <w:r w:rsidR="001A140A">
          <w:rPr>
            <w:noProof/>
            <w:webHidden/>
          </w:rPr>
          <w:instrText xml:space="preserve"> PAGEREF _Toc454192819 \h </w:instrText>
        </w:r>
        <w:r w:rsidR="001A140A">
          <w:rPr>
            <w:noProof/>
            <w:webHidden/>
          </w:rPr>
        </w:r>
        <w:r w:rsidR="001A140A">
          <w:rPr>
            <w:noProof/>
            <w:webHidden/>
          </w:rPr>
          <w:fldChar w:fldCharType="separate"/>
        </w:r>
        <w:r w:rsidR="001A140A">
          <w:rPr>
            <w:noProof/>
            <w:webHidden/>
          </w:rPr>
          <w:t>23</w:t>
        </w:r>
        <w:r w:rsidR="001A140A">
          <w:rPr>
            <w:noProof/>
            <w:webHidden/>
          </w:rPr>
          <w:fldChar w:fldCharType="end"/>
        </w:r>
      </w:hyperlink>
    </w:p>
    <w:p w14:paraId="332752A5" w14:textId="1DD00386" w:rsidR="001A140A" w:rsidRDefault="004425ED">
      <w:pPr>
        <w:pStyle w:val="TOC4"/>
        <w:rPr>
          <w:rFonts w:eastAsiaTheme="minorEastAsia"/>
          <w:smallCaps w:val="0"/>
          <w:noProof/>
          <w:sz w:val="22"/>
          <w:lang w:val="en-US" w:eastAsia="zh-CN" w:bidi="ar-SA"/>
        </w:rPr>
      </w:pPr>
      <w:hyperlink w:anchor="_Toc454192820" w:history="1">
        <w:r w:rsidR="001A140A" w:rsidRPr="00B54E9D">
          <w:rPr>
            <w:rStyle w:val="Hyperlink"/>
            <w:noProof/>
          </w:rPr>
          <w:t>Microsoft Learning IT Academy</w:t>
        </w:r>
        <w:r w:rsidR="001A140A">
          <w:rPr>
            <w:noProof/>
            <w:webHidden/>
          </w:rPr>
          <w:tab/>
        </w:r>
        <w:r w:rsidR="001A140A">
          <w:rPr>
            <w:noProof/>
            <w:webHidden/>
          </w:rPr>
          <w:fldChar w:fldCharType="begin"/>
        </w:r>
        <w:r w:rsidR="001A140A">
          <w:rPr>
            <w:noProof/>
            <w:webHidden/>
          </w:rPr>
          <w:instrText xml:space="preserve"> PAGEREF _Toc454192820 \h </w:instrText>
        </w:r>
        <w:r w:rsidR="001A140A">
          <w:rPr>
            <w:noProof/>
            <w:webHidden/>
          </w:rPr>
        </w:r>
        <w:r w:rsidR="001A140A">
          <w:rPr>
            <w:noProof/>
            <w:webHidden/>
          </w:rPr>
          <w:fldChar w:fldCharType="separate"/>
        </w:r>
        <w:r w:rsidR="001A140A">
          <w:rPr>
            <w:noProof/>
            <w:webHidden/>
          </w:rPr>
          <w:t>23</w:t>
        </w:r>
        <w:r w:rsidR="001A140A">
          <w:rPr>
            <w:noProof/>
            <w:webHidden/>
          </w:rPr>
          <w:fldChar w:fldCharType="end"/>
        </w:r>
      </w:hyperlink>
    </w:p>
    <w:p w14:paraId="069A55C4" w14:textId="7AA09AD5" w:rsidR="001A140A" w:rsidRDefault="004425ED">
      <w:pPr>
        <w:pStyle w:val="TOC4"/>
        <w:rPr>
          <w:rFonts w:eastAsiaTheme="minorEastAsia"/>
          <w:smallCaps w:val="0"/>
          <w:noProof/>
          <w:sz w:val="22"/>
          <w:lang w:val="en-US" w:eastAsia="zh-CN" w:bidi="ar-SA"/>
        </w:rPr>
      </w:pPr>
      <w:hyperlink w:anchor="_Toc454192821" w:history="1">
        <w:r w:rsidR="001A140A" w:rsidRPr="00B54E9D">
          <w:rPr>
            <w:rStyle w:val="Hyperlink"/>
            <w:noProof/>
            <w:lang w:val="it-IT"/>
          </w:rPr>
          <w:t>Microsoft Power BI Pro</w:t>
        </w:r>
        <w:r w:rsidR="001A140A">
          <w:rPr>
            <w:noProof/>
            <w:webHidden/>
          </w:rPr>
          <w:tab/>
        </w:r>
        <w:r w:rsidR="001A140A">
          <w:rPr>
            <w:noProof/>
            <w:webHidden/>
          </w:rPr>
          <w:fldChar w:fldCharType="begin"/>
        </w:r>
        <w:r w:rsidR="001A140A">
          <w:rPr>
            <w:noProof/>
            <w:webHidden/>
          </w:rPr>
          <w:instrText xml:space="preserve"> PAGEREF _Toc454192821 \h </w:instrText>
        </w:r>
        <w:r w:rsidR="001A140A">
          <w:rPr>
            <w:noProof/>
            <w:webHidden/>
          </w:rPr>
        </w:r>
        <w:r w:rsidR="001A140A">
          <w:rPr>
            <w:noProof/>
            <w:webHidden/>
          </w:rPr>
          <w:fldChar w:fldCharType="separate"/>
        </w:r>
        <w:r w:rsidR="001A140A">
          <w:rPr>
            <w:noProof/>
            <w:webHidden/>
          </w:rPr>
          <w:t>23</w:t>
        </w:r>
        <w:r w:rsidR="001A140A">
          <w:rPr>
            <w:noProof/>
            <w:webHidden/>
          </w:rPr>
          <w:fldChar w:fldCharType="end"/>
        </w:r>
      </w:hyperlink>
    </w:p>
    <w:p w14:paraId="69D9012A" w14:textId="674B3C2B" w:rsidR="001A140A" w:rsidRDefault="004425ED">
      <w:pPr>
        <w:pStyle w:val="TOC4"/>
        <w:rPr>
          <w:rFonts w:eastAsiaTheme="minorEastAsia"/>
          <w:smallCaps w:val="0"/>
          <w:noProof/>
          <w:sz w:val="22"/>
          <w:lang w:val="en-US" w:eastAsia="zh-CN" w:bidi="ar-SA"/>
        </w:rPr>
      </w:pPr>
      <w:hyperlink w:anchor="_Toc454192822" w:history="1">
        <w:r w:rsidR="001A140A" w:rsidRPr="00B54E9D">
          <w:rPr>
            <w:rStyle w:val="Hyperlink"/>
            <w:noProof/>
            <w:lang w:val="it-IT"/>
          </w:rPr>
          <w:t>Office 365 Developer</w:t>
        </w:r>
        <w:r w:rsidR="001A140A">
          <w:rPr>
            <w:noProof/>
            <w:webHidden/>
          </w:rPr>
          <w:tab/>
        </w:r>
        <w:r w:rsidR="001A140A">
          <w:rPr>
            <w:noProof/>
            <w:webHidden/>
          </w:rPr>
          <w:fldChar w:fldCharType="begin"/>
        </w:r>
        <w:r w:rsidR="001A140A">
          <w:rPr>
            <w:noProof/>
            <w:webHidden/>
          </w:rPr>
          <w:instrText xml:space="preserve"> PAGEREF _Toc454192822 \h </w:instrText>
        </w:r>
        <w:r w:rsidR="001A140A">
          <w:rPr>
            <w:noProof/>
            <w:webHidden/>
          </w:rPr>
        </w:r>
        <w:r w:rsidR="001A140A">
          <w:rPr>
            <w:noProof/>
            <w:webHidden/>
          </w:rPr>
          <w:fldChar w:fldCharType="separate"/>
        </w:r>
        <w:r w:rsidR="001A140A">
          <w:rPr>
            <w:noProof/>
            <w:webHidden/>
          </w:rPr>
          <w:t>23</w:t>
        </w:r>
        <w:r w:rsidR="001A140A">
          <w:rPr>
            <w:noProof/>
            <w:webHidden/>
          </w:rPr>
          <w:fldChar w:fldCharType="end"/>
        </w:r>
      </w:hyperlink>
    </w:p>
    <w:p w14:paraId="450E949B" w14:textId="38654209" w:rsidR="001A140A" w:rsidRDefault="004425ED">
      <w:pPr>
        <w:pStyle w:val="TOC4"/>
        <w:rPr>
          <w:rFonts w:eastAsiaTheme="minorEastAsia"/>
          <w:smallCaps w:val="0"/>
          <w:noProof/>
          <w:sz w:val="22"/>
          <w:lang w:val="en-US" w:eastAsia="zh-CN" w:bidi="ar-SA"/>
        </w:rPr>
      </w:pPr>
      <w:hyperlink w:anchor="_Toc454192823" w:history="1">
        <w:r w:rsidR="001A140A" w:rsidRPr="00B54E9D">
          <w:rPr>
            <w:rStyle w:val="Hyperlink"/>
            <w:noProof/>
            <w:lang w:val="it-IT"/>
          </w:rPr>
          <w:t>API pentru traducători</w:t>
        </w:r>
        <w:r w:rsidR="001A140A">
          <w:rPr>
            <w:noProof/>
            <w:webHidden/>
          </w:rPr>
          <w:tab/>
        </w:r>
        <w:r w:rsidR="001A140A">
          <w:rPr>
            <w:noProof/>
            <w:webHidden/>
          </w:rPr>
          <w:fldChar w:fldCharType="begin"/>
        </w:r>
        <w:r w:rsidR="001A140A">
          <w:rPr>
            <w:noProof/>
            <w:webHidden/>
          </w:rPr>
          <w:instrText xml:space="preserve"> PAGEREF _Toc454192823 \h </w:instrText>
        </w:r>
        <w:r w:rsidR="001A140A">
          <w:rPr>
            <w:noProof/>
            <w:webHidden/>
          </w:rPr>
        </w:r>
        <w:r w:rsidR="001A140A">
          <w:rPr>
            <w:noProof/>
            <w:webHidden/>
          </w:rPr>
          <w:fldChar w:fldCharType="separate"/>
        </w:r>
        <w:r w:rsidR="001A140A">
          <w:rPr>
            <w:noProof/>
            <w:webHidden/>
          </w:rPr>
          <w:t>24</w:t>
        </w:r>
        <w:r w:rsidR="001A140A">
          <w:rPr>
            <w:noProof/>
            <w:webHidden/>
          </w:rPr>
          <w:fldChar w:fldCharType="end"/>
        </w:r>
      </w:hyperlink>
    </w:p>
    <w:p w14:paraId="5B67CACF" w14:textId="11483633" w:rsidR="001A140A" w:rsidRDefault="004425ED">
      <w:pPr>
        <w:pStyle w:val="TOC4"/>
        <w:rPr>
          <w:rFonts w:eastAsiaTheme="minorEastAsia"/>
          <w:smallCaps w:val="0"/>
          <w:noProof/>
          <w:sz w:val="22"/>
          <w:lang w:val="en-US" w:eastAsia="zh-CN" w:bidi="ar-SA"/>
        </w:rPr>
      </w:pPr>
      <w:hyperlink w:anchor="_Toc454192824" w:history="1">
        <w:r w:rsidR="001A140A" w:rsidRPr="00B54E9D">
          <w:rPr>
            <w:rStyle w:val="Hyperlink"/>
            <w:noProof/>
          </w:rPr>
          <w:t>Yammer Enterprise</w:t>
        </w:r>
        <w:r w:rsidR="001A140A">
          <w:rPr>
            <w:noProof/>
            <w:webHidden/>
          </w:rPr>
          <w:tab/>
        </w:r>
        <w:r w:rsidR="001A140A">
          <w:rPr>
            <w:noProof/>
            <w:webHidden/>
          </w:rPr>
          <w:fldChar w:fldCharType="begin"/>
        </w:r>
        <w:r w:rsidR="001A140A">
          <w:rPr>
            <w:noProof/>
            <w:webHidden/>
          </w:rPr>
          <w:instrText xml:space="preserve"> PAGEREF _Toc454192824 \h </w:instrText>
        </w:r>
        <w:r w:rsidR="001A140A">
          <w:rPr>
            <w:noProof/>
            <w:webHidden/>
          </w:rPr>
        </w:r>
        <w:r w:rsidR="001A140A">
          <w:rPr>
            <w:noProof/>
            <w:webHidden/>
          </w:rPr>
          <w:fldChar w:fldCharType="separate"/>
        </w:r>
        <w:r w:rsidR="001A140A">
          <w:rPr>
            <w:noProof/>
            <w:webHidden/>
          </w:rPr>
          <w:t>24</w:t>
        </w:r>
        <w:r w:rsidR="001A140A">
          <w:rPr>
            <w:noProof/>
            <w:webHidden/>
          </w:rPr>
          <w:fldChar w:fldCharType="end"/>
        </w:r>
      </w:hyperlink>
    </w:p>
    <w:p w14:paraId="37DC527F" w14:textId="4E5B73D7" w:rsidR="001A140A" w:rsidRDefault="004425ED">
      <w:pPr>
        <w:pStyle w:val="TOC1"/>
        <w:tabs>
          <w:tab w:val="right" w:leader="dot" w:pos="5030"/>
        </w:tabs>
        <w:rPr>
          <w:rFonts w:eastAsiaTheme="minorEastAsia"/>
          <w:b w:val="0"/>
          <w:caps w:val="0"/>
          <w:noProof/>
          <w:sz w:val="22"/>
          <w:lang w:val="en-US" w:eastAsia="zh-CN" w:bidi="ar-SA"/>
        </w:rPr>
      </w:pPr>
      <w:hyperlink w:anchor="_Toc454192825" w:history="1">
        <w:r w:rsidR="001A140A" w:rsidRPr="00B54E9D">
          <w:rPr>
            <w:rStyle w:val="Hyperlink"/>
            <w:noProof/>
          </w:rPr>
          <w:t>Anexa 1 – Notificările</w:t>
        </w:r>
        <w:r w:rsidR="001A140A">
          <w:rPr>
            <w:noProof/>
            <w:webHidden/>
          </w:rPr>
          <w:tab/>
        </w:r>
        <w:r w:rsidR="001A140A">
          <w:rPr>
            <w:noProof/>
            <w:webHidden/>
          </w:rPr>
          <w:fldChar w:fldCharType="begin"/>
        </w:r>
        <w:r w:rsidR="001A140A">
          <w:rPr>
            <w:noProof/>
            <w:webHidden/>
          </w:rPr>
          <w:instrText xml:space="preserve"> PAGEREF _Toc454192825 \h </w:instrText>
        </w:r>
        <w:r w:rsidR="001A140A">
          <w:rPr>
            <w:noProof/>
            <w:webHidden/>
          </w:rPr>
        </w:r>
        <w:r w:rsidR="001A140A">
          <w:rPr>
            <w:noProof/>
            <w:webHidden/>
          </w:rPr>
          <w:fldChar w:fldCharType="separate"/>
        </w:r>
        <w:r w:rsidR="001A140A">
          <w:rPr>
            <w:noProof/>
            <w:webHidden/>
          </w:rPr>
          <w:t>25</w:t>
        </w:r>
        <w:r w:rsidR="001A140A">
          <w:rPr>
            <w:noProof/>
            <w:webHidden/>
          </w:rPr>
          <w:fldChar w:fldCharType="end"/>
        </w:r>
      </w:hyperlink>
    </w:p>
    <w:p w14:paraId="1A55B02D" w14:textId="2D942F03" w:rsidR="001A140A" w:rsidRDefault="004425ED">
      <w:pPr>
        <w:pStyle w:val="TOC3"/>
        <w:tabs>
          <w:tab w:val="right" w:leader="dot" w:pos="5030"/>
        </w:tabs>
        <w:rPr>
          <w:rFonts w:eastAsiaTheme="minorEastAsia"/>
          <w:smallCaps w:val="0"/>
          <w:noProof/>
          <w:sz w:val="22"/>
          <w:lang w:val="en-US" w:eastAsia="zh-CN" w:bidi="ar-SA"/>
        </w:rPr>
      </w:pPr>
      <w:hyperlink w:anchor="_Toc454192826" w:history="1">
        <w:r w:rsidR="001A140A" w:rsidRPr="00B54E9D">
          <w:rPr>
            <w:rStyle w:val="Hyperlink"/>
            <w:noProof/>
          </w:rPr>
          <w:t>Bing Maps</w:t>
        </w:r>
        <w:r w:rsidR="001A140A">
          <w:rPr>
            <w:noProof/>
            <w:webHidden/>
          </w:rPr>
          <w:tab/>
        </w:r>
        <w:r w:rsidR="001A140A">
          <w:rPr>
            <w:noProof/>
            <w:webHidden/>
          </w:rPr>
          <w:fldChar w:fldCharType="begin"/>
        </w:r>
        <w:r w:rsidR="001A140A">
          <w:rPr>
            <w:noProof/>
            <w:webHidden/>
          </w:rPr>
          <w:instrText xml:space="preserve"> PAGEREF _Toc454192826 \h </w:instrText>
        </w:r>
        <w:r w:rsidR="001A140A">
          <w:rPr>
            <w:noProof/>
            <w:webHidden/>
          </w:rPr>
        </w:r>
        <w:r w:rsidR="001A140A">
          <w:rPr>
            <w:noProof/>
            <w:webHidden/>
          </w:rPr>
          <w:fldChar w:fldCharType="separate"/>
        </w:r>
        <w:r w:rsidR="001A140A">
          <w:rPr>
            <w:noProof/>
            <w:webHidden/>
          </w:rPr>
          <w:t>25</w:t>
        </w:r>
        <w:r w:rsidR="001A140A">
          <w:rPr>
            <w:noProof/>
            <w:webHidden/>
          </w:rPr>
          <w:fldChar w:fldCharType="end"/>
        </w:r>
      </w:hyperlink>
    </w:p>
    <w:p w14:paraId="6454603F" w14:textId="5EA289A5" w:rsidR="001A140A" w:rsidRDefault="004425ED">
      <w:pPr>
        <w:pStyle w:val="TOC3"/>
        <w:tabs>
          <w:tab w:val="right" w:leader="dot" w:pos="5030"/>
        </w:tabs>
        <w:rPr>
          <w:rFonts w:eastAsiaTheme="minorEastAsia"/>
          <w:smallCaps w:val="0"/>
          <w:noProof/>
          <w:sz w:val="22"/>
          <w:lang w:val="en-US" w:eastAsia="zh-CN" w:bidi="ar-SA"/>
        </w:rPr>
      </w:pPr>
      <w:hyperlink w:anchor="_Toc454192827" w:history="1">
        <w:r w:rsidR="001A140A" w:rsidRPr="00B54E9D">
          <w:rPr>
            <w:rStyle w:val="Hyperlink"/>
            <w:noProof/>
          </w:rPr>
          <w:t>Serviciile profesionale</w:t>
        </w:r>
        <w:r w:rsidR="001A140A">
          <w:rPr>
            <w:noProof/>
            <w:webHidden/>
          </w:rPr>
          <w:tab/>
        </w:r>
        <w:r w:rsidR="001A140A">
          <w:rPr>
            <w:noProof/>
            <w:webHidden/>
          </w:rPr>
          <w:fldChar w:fldCharType="begin"/>
        </w:r>
        <w:r w:rsidR="001A140A">
          <w:rPr>
            <w:noProof/>
            <w:webHidden/>
          </w:rPr>
          <w:instrText xml:space="preserve"> PAGEREF _Toc454192827 \h </w:instrText>
        </w:r>
        <w:r w:rsidR="001A140A">
          <w:rPr>
            <w:noProof/>
            <w:webHidden/>
          </w:rPr>
        </w:r>
        <w:r w:rsidR="001A140A">
          <w:rPr>
            <w:noProof/>
            <w:webHidden/>
          </w:rPr>
          <w:fldChar w:fldCharType="separate"/>
        </w:r>
        <w:r w:rsidR="001A140A">
          <w:rPr>
            <w:noProof/>
            <w:webHidden/>
          </w:rPr>
          <w:t>25</w:t>
        </w:r>
        <w:r w:rsidR="001A140A">
          <w:rPr>
            <w:noProof/>
            <w:webHidden/>
          </w:rPr>
          <w:fldChar w:fldCharType="end"/>
        </w:r>
      </w:hyperlink>
    </w:p>
    <w:p w14:paraId="13FD500B" w14:textId="1A2F679C" w:rsidR="001A140A" w:rsidRDefault="004425ED">
      <w:pPr>
        <w:pStyle w:val="TOC3"/>
        <w:tabs>
          <w:tab w:val="right" w:leader="dot" w:pos="5030"/>
        </w:tabs>
        <w:rPr>
          <w:rFonts w:eastAsiaTheme="minorEastAsia"/>
          <w:smallCaps w:val="0"/>
          <w:noProof/>
          <w:sz w:val="22"/>
          <w:lang w:val="en-US" w:eastAsia="zh-CN" w:bidi="ar-SA"/>
        </w:rPr>
      </w:pPr>
      <w:hyperlink w:anchor="_Toc454192828" w:history="1">
        <w:r w:rsidR="001A140A" w:rsidRPr="00B54E9D">
          <w:rPr>
            <w:rStyle w:val="Hyperlink"/>
            <w:noProof/>
            <w:lang w:val="it-IT"/>
          </w:rPr>
          <w:t>Adăugarea unei notificări referitoare la codificarea H.265/HEVC în Serviciile Azure Media</w:t>
        </w:r>
        <w:r w:rsidR="001A140A">
          <w:rPr>
            <w:noProof/>
            <w:webHidden/>
          </w:rPr>
          <w:tab/>
        </w:r>
        <w:r w:rsidR="001A140A">
          <w:rPr>
            <w:noProof/>
            <w:webHidden/>
          </w:rPr>
          <w:fldChar w:fldCharType="begin"/>
        </w:r>
        <w:r w:rsidR="001A140A">
          <w:rPr>
            <w:noProof/>
            <w:webHidden/>
          </w:rPr>
          <w:instrText xml:space="preserve"> PAGEREF _Toc454192828 \h </w:instrText>
        </w:r>
        <w:r w:rsidR="001A140A">
          <w:rPr>
            <w:noProof/>
            <w:webHidden/>
          </w:rPr>
        </w:r>
        <w:r w:rsidR="001A140A">
          <w:rPr>
            <w:noProof/>
            <w:webHidden/>
          </w:rPr>
          <w:fldChar w:fldCharType="separate"/>
        </w:r>
        <w:r w:rsidR="001A140A">
          <w:rPr>
            <w:noProof/>
            <w:webHidden/>
          </w:rPr>
          <w:t>26</w:t>
        </w:r>
        <w:r w:rsidR="001A140A">
          <w:rPr>
            <w:noProof/>
            <w:webHidden/>
          </w:rPr>
          <w:fldChar w:fldCharType="end"/>
        </w:r>
      </w:hyperlink>
    </w:p>
    <w:p w14:paraId="77F472D6" w14:textId="395516B2" w:rsidR="001A140A" w:rsidRDefault="004425ED">
      <w:pPr>
        <w:pStyle w:val="TOC3"/>
        <w:tabs>
          <w:tab w:val="right" w:leader="dot" w:pos="5030"/>
        </w:tabs>
        <w:rPr>
          <w:rFonts w:eastAsiaTheme="minorEastAsia"/>
          <w:smallCaps w:val="0"/>
          <w:noProof/>
          <w:sz w:val="22"/>
          <w:lang w:val="en-US" w:eastAsia="zh-CN" w:bidi="ar-SA"/>
        </w:rPr>
      </w:pPr>
      <w:hyperlink w:anchor="_Toc454192829" w:history="1">
        <w:r w:rsidR="001A140A" w:rsidRPr="00B54E9D">
          <w:rPr>
            <w:rStyle w:val="Hyperlink"/>
            <w:noProof/>
          </w:rPr>
          <w:t>Notificarea privind standardul vizual H.264/AVC, standardul video VC-1, standardul vizual MPEG-4 şi standardul video MPEG-2</w:t>
        </w:r>
        <w:r w:rsidR="001A140A">
          <w:rPr>
            <w:noProof/>
            <w:webHidden/>
          </w:rPr>
          <w:tab/>
        </w:r>
        <w:r w:rsidR="001A140A">
          <w:rPr>
            <w:noProof/>
            <w:webHidden/>
          </w:rPr>
          <w:fldChar w:fldCharType="begin"/>
        </w:r>
        <w:r w:rsidR="001A140A">
          <w:rPr>
            <w:noProof/>
            <w:webHidden/>
          </w:rPr>
          <w:instrText xml:space="preserve"> PAGEREF _Toc454192829 \h </w:instrText>
        </w:r>
        <w:r w:rsidR="001A140A">
          <w:rPr>
            <w:noProof/>
            <w:webHidden/>
          </w:rPr>
        </w:r>
        <w:r w:rsidR="001A140A">
          <w:rPr>
            <w:noProof/>
            <w:webHidden/>
          </w:rPr>
          <w:fldChar w:fldCharType="separate"/>
        </w:r>
        <w:r w:rsidR="001A140A">
          <w:rPr>
            <w:noProof/>
            <w:webHidden/>
          </w:rPr>
          <w:t>26</w:t>
        </w:r>
        <w:r w:rsidR="001A140A">
          <w:rPr>
            <w:noProof/>
            <w:webHidden/>
          </w:rPr>
          <w:fldChar w:fldCharType="end"/>
        </w:r>
      </w:hyperlink>
    </w:p>
    <w:p w14:paraId="77E66876" w14:textId="16372CF0" w:rsidR="001A140A" w:rsidRDefault="004425ED">
      <w:pPr>
        <w:pStyle w:val="TOC1"/>
        <w:tabs>
          <w:tab w:val="right" w:leader="dot" w:pos="5030"/>
        </w:tabs>
        <w:rPr>
          <w:rFonts w:eastAsiaTheme="minorEastAsia"/>
          <w:b w:val="0"/>
          <w:caps w:val="0"/>
          <w:noProof/>
          <w:sz w:val="22"/>
          <w:lang w:val="en-US" w:eastAsia="zh-CN" w:bidi="ar-SA"/>
        </w:rPr>
      </w:pPr>
      <w:hyperlink w:anchor="_Toc454192830" w:history="1">
        <w:r w:rsidR="001A140A" w:rsidRPr="00B54E9D">
          <w:rPr>
            <w:rStyle w:val="Hyperlink"/>
            <w:noProof/>
          </w:rPr>
          <w:t>Anexa 2 – Suitele de licenţă pe bază de abonament</w:t>
        </w:r>
        <w:r w:rsidR="001A140A">
          <w:rPr>
            <w:noProof/>
            <w:webHidden/>
          </w:rPr>
          <w:tab/>
        </w:r>
        <w:r w:rsidR="001A140A">
          <w:rPr>
            <w:noProof/>
            <w:webHidden/>
          </w:rPr>
          <w:fldChar w:fldCharType="begin"/>
        </w:r>
        <w:r w:rsidR="001A140A">
          <w:rPr>
            <w:noProof/>
            <w:webHidden/>
          </w:rPr>
          <w:instrText xml:space="preserve"> PAGEREF _Toc454192830 \h </w:instrText>
        </w:r>
        <w:r w:rsidR="001A140A">
          <w:rPr>
            <w:noProof/>
            <w:webHidden/>
          </w:rPr>
        </w:r>
        <w:r w:rsidR="001A140A">
          <w:rPr>
            <w:noProof/>
            <w:webHidden/>
          </w:rPr>
          <w:fldChar w:fldCharType="separate"/>
        </w:r>
        <w:r w:rsidR="001A140A">
          <w:rPr>
            <w:noProof/>
            <w:webHidden/>
          </w:rPr>
          <w:t>27</w:t>
        </w:r>
        <w:r w:rsidR="001A140A">
          <w:rPr>
            <w:noProof/>
            <w:webHidden/>
          </w:rPr>
          <w:fldChar w:fldCharType="end"/>
        </w:r>
      </w:hyperlink>
    </w:p>
    <w:p w14:paraId="5D426649" w14:textId="4E9B0788" w:rsidR="001A140A" w:rsidRDefault="004425ED">
      <w:pPr>
        <w:pStyle w:val="TOC1"/>
        <w:tabs>
          <w:tab w:val="right" w:leader="dot" w:pos="5030"/>
        </w:tabs>
        <w:rPr>
          <w:rFonts w:eastAsiaTheme="minorEastAsia"/>
          <w:b w:val="0"/>
          <w:caps w:val="0"/>
          <w:noProof/>
          <w:sz w:val="22"/>
          <w:lang w:val="en-US" w:eastAsia="zh-CN" w:bidi="ar-SA"/>
        </w:rPr>
      </w:pPr>
      <w:hyperlink w:anchor="_Toc454192831" w:history="1">
        <w:r w:rsidR="001A140A" w:rsidRPr="00B54E9D">
          <w:rPr>
            <w:rStyle w:val="Hyperlink"/>
            <w:noProof/>
          </w:rPr>
          <w:t>Anexa 3 – Clauzele contractuale standard (Procesoare)</w:t>
        </w:r>
        <w:r w:rsidR="001A140A">
          <w:rPr>
            <w:noProof/>
            <w:webHidden/>
          </w:rPr>
          <w:tab/>
        </w:r>
        <w:r w:rsidR="001A140A">
          <w:rPr>
            <w:noProof/>
            <w:webHidden/>
          </w:rPr>
          <w:fldChar w:fldCharType="begin"/>
        </w:r>
        <w:r w:rsidR="001A140A">
          <w:rPr>
            <w:noProof/>
            <w:webHidden/>
          </w:rPr>
          <w:instrText xml:space="preserve"> PAGEREF _Toc454192831 \h </w:instrText>
        </w:r>
        <w:r w:rsidR="001A140A">
          <w:rPr>
            <w:noProof/>
            <w:webHidden/>
          </w:rPr>
        </w:r>
        <w:r w:rsidR="001A140A">
          <w:rPr>
            <w:noProof/>
            <w:webHidden/>
          </w:rPr>
          <w:fldChar w:fldCharType="separate"/>
        </w:r>
        <w:r w:rsidR="001A140A">
          <w:rPr>
            <w:noProof/>
            <w:webHidden/>
          </w:rPr>
          <w:t>29</w:t>
        </w:r>
        <w:r w:rsidR="001A140A">
          <w:rPr>
            <w:noProof/>
            <w:webHidden/>
          </w:rPr>
          <w:fldChar w:fldCharType="end"/>
        </w:r>
      </w:hyperlink>
    </w:p>
    <w:p w14:paraId="092C9288" w14:textId="252F2C75"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54192752"/>
      <w:r>
        <w:lastRenderedPageBreak/>
        <w:t>Introducere</w:t>
      </w:r>
      <w:bookmarkEnd w:id="3"/>
      <w:bookmarkEnd w:id="4"/>
    </w:p>
    <w:p w14:paraId="7E3AAC87" w14:textId="1C01A0A5" w:rsidR="003F6CEE" w:rsidRPr="00690C65" w:rsidRDefault="003C35CD" w:rsidP="00366C8E">
      <w:pPr>
        <w:pStyle w:val="ProductList-Body"/>
        <w:spacing w:after="120"/>
      </w:pPr>
      <w:r>
        <w:t>Începând cu 1 iulie 2014, documentul Termenii Serviciilor online (TSO) va înlocui documentul Drepturile de utilizare a Serviciilor online (OLSUR). Termenii Serviciilor online conţin termeni care se aplică utilizării de către Client a Serviciilor online. Utilizarea de către Client a Produselor ce nu aparţin companiei Microsoft (definite mai jos) şi a altor produse şi servicii furnizate de Microsoft este reglementată de termeni separaţi, inclusiv de termeni diferiţi privind confidenţialitatea şi securitatea.</w:t>
      </w:r>
    </w:p>
    <w:p w14:paraId="03BB023E" w14:textId="057C8C39" w:rsidR="004D27A6" w:rsidRPr="00690C65" w:rsidRDefault="003F6CEE" w:rsidP="003F6CEE">
      <w:pPr>
        <w:pStyle w:val="ProductList-Body"/>
      </w:pPr>
      <w:r>
        <w:t xml:space="preserve">Majoritatea Serviciilor online oferă un Acord privind nivelul serviciului (SLA). Pentru informaţii suplimentare referitoare la Acordul privind nivelul serviciului pentru Serviciile online, consultaţi pagina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6B4B3B" w:rsidRDefault="003F6CEE" w:rsidP="006F51FB">
      <w:pPr>
        <w:pStyle w:val="ProductList-Offering1Heading"/>
        <w:rPr>
          <w:lang w:val="ro-RO"/>
        </w:rPr>
      </w:pPr>
      <w:bookmarkStart w:id="5" w:name="_Toc454192753"/>
      <w:r w:rsidRPr="006B4B3B">
        <w:rPr>
          <w:lang w:val="ro-RO"/>
        </w:rPr>
        <w:t>Versiunile anterioare</w:t>
      </w:r>
      <w:bookmarkEnd w:id="5"/>
    </w:p>
    <w:p w14:paraId="2A9D9754" w14:textId="487D7DCC" w:rsidR="004D27A6" w:rsidRPr="00690C65" w:rsidRDefault="003F6CEE" w:rsidP="00A914BF">
      <w:pPr>
        <w:pStyle w:val="ProductList-Body"/>
      </w:pPr>
      <w:r>
        <w:t xml:space="preserve">Documentul TSO conţine termenii pentru Serviciile online disponibile în prezent. Pentru versiunile anterioare, Clientul poate consulta </w:t>
      </w:r>
      <w:hyperlink r:id="rId19" w:history="1">
        <w:r>
          <w:rPr>
            <w:rStyle w:val="Hyperlink"/>
          </w:rPr>
          <w:t>http://go.microsoft.com/?linkid=9840733</w:t>
        </w:r>
      </w:hyperlink>
      <w:r>
        <w:t>, poate contacta resellerul sau administratorul de cont Microsoft.</w:t>
      </w:r>
    </w:p>
    <w:p w14:paraId="0E33A2B4" w14:textId="77777777" w:rsidR="003F6CEE" w:rsidRPr="00690C65" w:rsidRDefault="003F6CEE" w:rsidP="00A914BF">
      <w:pPr>
        <w:pStyle w:val="ProductList-Body"/>
      </w:pPr>
    </w:p>
    <w:p w14:paraId="7A69A5D2" w14:textId="77777777" w:rsidR="002D4571" w:rsidRPr="002D4571" w:rsidRDefault="002D4571" w:rsidP="002D4571">
      <w:pPr>
        <w:pStyle w:val="ProductList-Offering1Heading"/>
        <w:rPr>
          <w:lang w:val="ro-RO"/>
        </w:rPr>
      </w:pPr>
      <w:bookmarkStart w:id="6" w:name="_Toc449618366"/>
      <w:bookmarkStart w:id="7" w:name="_Toc445967433"/>
      <w:bookmarkStart w:id="8" w:name="_Toc454192754"/>
      <w:bookmarkStart w:id="9" w:name="_Toc378147615"/>
      <w:bookmarkStart w:id="10" w:name="_Toc378151517"/>
      <w:bookmarkStart w:id="11" w:name="_Toc379797094"/>
      <w:bookmarkStart w:id="12" w:name="_Toc380513120"/>
      <w:bookmarkStart w:id="13" w:name="_Toc380655159"/>
      <w:bookmarkStart w:id="14" w:name="_Toc383415077"/>
      <w:r w:rsidRPr="002D4571">
        <w:rPr>
          <w:lang w:val="ro-RO"/>
        </w:rPr>
        <w:t>Clarificări şi rezumatul modificărilor</w:t>
      </w:r>
      <w:bookmarkEnd w:id="6"/>
      <w:bookmarkEnd w:id="7"/>
      <w:bookmarkEnd w:id="8"/>
    </w:p>
    <w:tbl>
      <w:tblPr>
        <w:tblStyle w:val="TableGrid"/>
        <w:tblW w:w="0" w:type="auto"/>
        <w:tblLook w:val="04A0" w:firstRow="1" w:lastRow="0" w:firstColumn="1" w:lastColumn="0" w:noHBand="0" w:noVBand="1"/>
      </w:tblPr>
      <w:tblGrid>
        <w:gridCol w:w="5395"/>
        <w:gridCol w:w="5395"/>
      </w:tblGrid>
      <w:tr w:rsidR="002D4571" w:rsidRPr="00AD6DB4" w14:paraId="7F8992B8" w14:textId="77777777" w:rsidTr="00CB5DE9">
        <w:trPr>
          <w:tblHeader/>
        </w:trPr>
        <w:tc>
          <w:tcPr>
            <w:tcW w:w="5395" w:type="dxa"/>
            <w:shd w:val="clear" w:color="auto" w:fill="0072C6"/>
          </w:tcPr>
          <w:p w14:paraId="420B75B4" w14:textId="77777777" w:rsidR="002D4571" w:rsidRPr="00231971" w:rsidRDefault="002D4571" w:rsidP="00CB5DE9">
            <w:pPr>
              <w:pStyle w:val="ProductList-Body"/>
              <w:spacing w:before="20" w:after="20"/>
              <w:rPr>
                <w:color w:val="FFFFFF" w:themeColor="background1"/>
                <w:sz w:val="16"/>
                <w:szCs w:val="16"/>
              </w:rPr>
            </w:pPr>
            <w:r>
              <w:rPr>
                <w:color w:val="FFFFFF" w:themeColor="background1"/>
                <w:sz w:val="16"/>
                <w:szCs w:val="16"/>
              </w:rPr>
              <w:t>Adăugări</w:t>
            </w:r>
          </w:p>
        </w:tc>
        <w:tc>
          <w:tcPr>
            <w:tcW w:w="5395" w:type="dxa"/>
            <w:shd w:val="clear" w:color="auto" w:fill="0072C6"/>
          </w:tcPr>
          <w:p w14:paraId="4CAF6384" w14:textId="77777777" w:rsidR="002D4571" w:rsidRPr="00231971" w:rsidRDefault="002D4571" w:rsidP="00CB5DE9">
            <w:pPr>
              <w:pStyle w:val="ProductList-Body"/>
              <w:spacing w:before="20" w:after="20"/>
              <w:rPr>
                <w:color w:val="FFFFFF" w:themeColor="background1"/>
                <w:sz w:val="16"/>
                <w:szCs w:val="16"/>
              </w:rPr>
            </w:pPr>
            <w:r>
              <w:rPr>
                <w:color w:val="FFFFFF" w:themeColor="background1"/>
                <w:sz w:val="16"/>
                <w:szCs w:val="16"/>
              </w:rPr>
              <w:t>Ştergeri</w:t>
            </w:r>
          </w:p>
        </w:tc>
      </w:tr>
      <w:tr w:rsidR="002D4571" w14:paraId="3B6A4F03" w14:textId="77777777" w:rsidTr="00CB5DE9">
        <w:tc>
          <w:tcPr>
            <w:tcW w:w="5395" w:type="dxa"/>
          </w:tcPr>
          <w:p w14:paraId="5BCE9FE4" w14:textId="77777777" w:rsidR="002D4571" w:rsidRPr="00BC5530" w:rsidRDefault="002D4571" w:rsidP="00CB5DE9">
            <w:pPr>
              <w:pStyle w:val="ProductList-Body"/>
              <w:rPr>
                <w:rFonts w:asciiTheme="majorHAnsi" w:hAnsiTheme="majorHAnsi"/>
                <w:sz w:val="16"/>
                <w:szCs w:val="16"/>
              </w:rPr>
            </w:pPr>
          </w:p>
        </w:tc>
        <w:tc>
          <w:tcPr>
            <w:tcW w:w="5395" w:type="dxa"/>
          </w:tcPr>
          <w:p w14:paraId="20D8E232" w14:textId="77777777" w:rsidR="002D4571" w:rsidRPr="00231971" w:rsidRDefault="002D4571" w:rsidP="00CB5DE9">
            <w:pPr>
              <w:pStyle w:val="ProductList-Body"/>
              <w:rPr>
                <w:sz w:val="16"/>
                <w:szCs w:val="16"/>
              </w:rPr>
            </w:pPr>
          </w:p>
        </w:tc>
      </w:tr>
    </w:tbl>
    <w:p w14:paraId="7865FE6D" w14:textId="77777777" w:rsidR="002D4571" w:rsidRPr="00862C50" w:rsidRDefault="002D4571" w:rsidP="002D4571">
      <w:pPr>
        <w:pStyle w:val="ProductList-Body"/>
      </w:pPr>
    </w:p>
    <w:p w14:paraId="46A1EEC0" w14:textId="77777777" w:rsidR="001A140A" w:rsidRDefault="001A140A" w:rsidP="001A140A">
      <w:pPr>
        <w:pStyle w:val="ProductList-ClauseHeading"/>
      </w:pPr>
      <w:r>
        <w:t>Termenii specifici Serviciilor online</w:t>
      </w:r>
    </w:p>
    <w:p w14:paraId="4D51124B" w14:textId="77777777" w:rsidR="001A140A" w:rsidRPr="00A06A7F" w:rsidRDefault="004425ED" w:rsidP="001A140A">
      <w:pPr>
        <w:pStyle w:val="ProductList-Body"/>
        <w:tabs>
          <w:tab w:val="left" w:pos="360"/>
        </w:tabs>
        <w:rPr>
          <w:szCs w:val="18"/>
        </w:rPr>
      </w:pPr>
      <w:hyperlink w:anchor="MicrosoftAzureServices" w:history="1">
        <w:r w:rsidR="001A140A" w:rsidRPr="00A06A7F">
          <w:rPr>
            <w:rStyle w:val="Hyperlink"/>
            <w:szCs w:val="18"/>
          </w:rPr>
          <w:t>Serviciile Microsoft Azure</w:t>
        </w:r>
      </w:hyperlink>
      <w:r w:rsidR="001A140A" w:rsidRPr="00A06A7F">
        <w:rPr>
          <w:szCs w:val="18"/>
        </w:rPr>
        <w:t>: Adăugarea unei notificări referitoare la codificarea H.265/HEVC în Serviciile Azure Media.</w:t>
      </w:r>
    </w:p>
    <w:p w14:paraId="3A379938" w14:textId="77777777" w:rsidR="001A140A" w:rsidRPr="00A06A7F" w:rsidRDefault="004425ED" w:rsidP="001A140A">
      <w:pPr>
        <w:pStyle w:val="ProductList-Body"/>
        <w:tabs>
          <w:tab w:val="left" w:pos="360"/>
        </w:tabs>
        <w:rPr>
          <w:color w:val="000000" w:themeColor="text1"/>
          <w:szCs w:val="18"/>
        </w:rPr>
      </w:pPr>
      <w:hyperlink w:anchor="MicrosoftPowerBIPro" w:history="1">
        <w:r w:rsidR="001A140A" w:rsidRPr="00A06A7F">
          <w:rPr>
            <w:rStyle w:val="Hyperlink"/>
            <w:szCs w:val="18"/>
          </w:rPr>
          <w:t>Power BI Pro</w:t>
        </w:r>
      </w:hyperlink>
      <w:r w:rsidR="001A140A" w:rsidRPr="00A06A7F">
        <w:rPr>
          <w:color w:val="000000" w:themeColor="text1"/>
          <w:szCs w:val="18"/>
        </w:rPr>
        <w:t>: Numele Power BI Pro s-a schi</w:t>
      </w:r>
      <w:r w:rsidR="001A140A">
        <w:rPr>
          <w:color w:val="000000" w:themeColor="text1"/>
          <w:szCs w:val="18"/>
        </w:rPr>
        <w:t>mbat în Microsoft Power BI Pro.</w:t>
      </w:r>
    </w:p>
    <w:p w14:paraId="01FDC83F" w14:textId="77777777" w:rsidR="001A140A" w:rsidRPr="00A06A7F" w:rsidRDefault="001A140A" w:rsidP="001A140A">
      <w:pPr>
        <w:pStyle w:val="ProductList-Body"/>
        <w:tabs>
          <w:tab w:val="left" w:pos="360"/>
        </w:tabs>
        <w:rPr>
          <w:szCs w:val="18"/>
        </w:rPr>
      </w:pPr>
    </w:p>
    <w:p w14:paraId="7FF7D6A0" w14:textId="77777777" w:rsidR="001A140A" w:rsidRPr="001D10D1" w:rsidRDefault="001A140A" w:rsidP="001A140A">
      <w:pPr>
        <w:pStyle w:val="ProductList-Body"/>
        <w:tabs>
          <w:tab w:val="left" w:pos="360"/>
        </w:tabs>
        <w:rPr>
          <w:b/>
          <w:color w:val="00188F"/>
        </w:rPr>
      </w:pPr>
      <w:r>
        <w:rPr>
          <w:b/>
          <w:color w:val="00188F"/>
        </w:rPr>
        <w:t xml:space="preserve">Anexa 1 - Notificările </w:t>
      </w:r>
    </w:p>
    <w:p w14:paraId="61F1ABBD" w14:textId="77777777" w:rsidR="001A140A" w:rsidRDefault="004425ED" w:rsidP="001A140A">
      <w:pPr>
        <w:pStyle w:val="ProductList-Body"/>
        <w:tabs>
          <w:tab w:val="left" w:pos="360"/>
        </w:tabs>
        <w:rPr>
          <w:color w:val="000000" w:themeColor="text1"/>
        </w:rPr>
      </w:pPr>
      <w:hyperlink w:anchor="Attachment1" w:history="1">
        <w:r w:rsidR="001A140A">
          <w:rPr>
            <w:rStyle w:val="Hyperlink"/>
          </w:rPr>
          <w:t>Adăugarea unei notificări referitoare la codificarea H.265/HEVC în Serviciile Azure Media</w:t>
        </w:r>
      </w:hyperlink>
      <w:r w:rsidR="001A140A">
        <w:t>: Adăugarea unei noi notificări referitoare la codificarea H.265/HEVC în Serviciile Azure Media</w:t>
      </w:r>
      <w:r w:rsidR="001A140A">
        <w:rPr>
          <w:color w:val="000000" w:themeColor="text1"/>
        </w:rPr>
        <w:t>.</w:t>
      </w:r>
    </w:p>
    <w:p w14:paraId="1C82601C" w14:textId="77777777" w:rsidR="00332EA2" w:rsidRPr="00585A48" w:rsidRDefault="004425ED" w:rsidP="00332EA2">
      <w:pPr>
        <w:pStyle w:val="ProductList-Body"/>
        <w:shd w:val="clear" w:color="auto" w:fill="A6A6A6" w:themeFill="background1" w:themeFillShade="A6"/>
        <w:spacing w:before="120" w:after="240"/>
        <w:jc w:val="right"/>
        <w:rPr>
          <w:sz w:val="16"/>
          <w:szCs w:val="16"/>
        </w:rPr>
      </w:pPr>
      <w:hyperlink w:anchor="TableofContents" w:history="1">
        <w:r w:rsidR="00332EA2">
          <w:rPr>
            <w:rStyle w:val="Hyperlink"/>
            <w:sz w:val="16"/>
            <w:szCs w:val="16"/>
          </w:rPr>
          <w:t>Cuprins</w:t>
        </w:r>
      </w:hyperlink>
      <w:r w:rsidR="00332EA2" w:rsidRPr="00872CD7">
        <w:rPr>
          <w:rStyle w:val="Hyperlink"/>
          <w:sz w:val="16"/>
          <w:szCs w:val="16"/>
        </w:rPr>
        <w:t xml:space="preserve"> </w:t>
      </w:r>
      <w:r w:rsidR="00332EA2">
        <w:rPr>
          <w:sz w:val="16"/>
          <w:szCs w:val="16"/>
        </w:rPr>
        <w:t xml:space="preserve">/ </w:t>
      </w:r>
      <w:hyperlink w:anchor="GeneralTerms" w:history="1">
        <w:r w:rsidR="00332EA2">
          <w:rPr>
            <w:rStyle w:val="Hyperlink"/>
            <w:sz w:val="16"/>
            <w:szCs w:val="16"/>
          </w:rPr>
          <w:t>Termeni generali</w:t>
        </w:r>
      </w:hyperlink>
    </w:p>
    <w:p w14:paraId="1445E2CF" w14:textId="77777777" w:rsidR="008861CF" w:rsidRDefault="008861CF" w:rsidP="00125E16">
      <w:pPr>
        <w:pStyle w:val="ProductList-Body"/>
        <w:tabs>
          <w:tab w:val="left" w:pos="360"/>
        </w:tabs>
        <w:rPr>
          <w:b/>
          <w:color w:val="00188F"/>
        </w:rPr>
      </w:pPr>
    </w:p>
    <w:p w14:paraId="16F47553" w14:textId="77777777" w:rsidR="008861CF" w:rsidRDefault="008861CF" w:rsidP="00125E16">
      <w:pPr>
        <w:pStyle w:val="ProductList-Body"/>
        <w:tabs>
          <w:tab w:val="left" w:pos="360"/>
        </w:tabs>
        <w:rPr>
          <w:b/>
          <w:color w:val="00188F"/>
        </w:rPr>
        <w:sectPr w:rsidR="008861CF"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5" w:name="GeneralTerms"/>
      <w:bookmarkStart w:id="16" w:name="_Toc454192755"/>
      <w:bookmarkEnd w:id="9"/>
      <w:bookmarkEnd w:id="10"/>
      <w:bookmarkEnd w:id="11"/>
      <w:bookmarkEnd w:id="12"/>
      <w:bookmarkEnd w:id="13"/>
      <w:bookmarkEnd w:id="14"/>
      <w:r>
        <w:lastRenderedPageBreak/>
        <w:t>Termeni generali</w:t>
      </w:r>
      <w:bookmarkEnd w:id="15"/>
      <w:bookmarkEnd w:id="16"/>
    </w:p>
    <w:p w14:paraId="13E595AA" w14:textId="7163EC84" w:rsidR="00730B3A" w:rsidRPr="00690C65" w:rsidRDefault="0019279F" w:rsidP="00A914BF">
      <w:pPr>
        <w:pStyle w:val="ProductList-Body"/>
      </w:pPr>
      <w:r>
        <w:t xml:space="preserve">Clientul poate să utilizeze Serviciile online şi produsele software corelate conform prevederilor speciale din contractul de licenţiere de volum. Microsoft îşi rezervă toate celelalte drepturi. Clientul trebuie să achiziţioneze şi să aloce licenţele de abonament obligatorii pentru utilizarea fiecărui Serviciu online. Fiecare utilizator cu acces la Serviciul online trebuie să primească o licenţă SL pentru utilizatori sau acces la Serviciul online doar printr-un dispozitiv căruia i s-a alocat o licenţă SL pentru dispozitive, dacă nu se prevede altceva în </w:t>
      </w:r>
      <w:hyperlink w:anchor="OnlineServiceSpecificTerms" w:history="1">
        <w:r>
          <w:rPr>
            <w:rStyle w:val="Hyperlink"/>
          </w:rPr>
          <w:t>Termenii speciali pentru Serviciile online</w:t>
        </w:r>
      </w:hyperlink>
      <w:r>
        <w:t xml:space="preserve">. </w:t>
      </w:r>
      <w:hyperlink w:anchor="Attachment2" w:history="1">
        <w:r>
          <w:rPr>
            <w:rStyle w:val="Hyperlink"/>
          </w:rPr>
          <w:t>Anexa 2</w:t>
        </w:r>
      </w:hyperlink>
      <w:r>
        <w:t xml:space="preserve"> descrie suitele SL care întrunesc cerinţele pentru licenţele SL pentru utilizatori. Clientul nu are dreptul să utilizeze un Serviciu online după încheierea licenţei SL pentru serviciul respectiv</w:t>
      </w:r>
      <w:r w:rsidR="00730B3A">
        <w:t>.</w:t>
      </w:r>
    </w:p>
    <w:p w14:paraId="69AB4B62" w14:textId="77777777" w:rsidR="00730B3A" w:rsidRPr="00690C65" w:rsidRDefault="00730B3A" w:rsidP="000907D0">
      <w:pPr>
        <w:pStyle w:val="ProductList-Body"/>
        <w:spacing w:line="216" w:lineRule="auto"/>
      </w:pPr>
    </w:p>
    <w:p w14:paraId="6B77EA61" w14:textId="1CD22C4C" w:rsidR="00730B3A" w:rsidRPr="00690C65" w:rsidRDefault="00103924" w:rsidP="00366C8E">
      <w:pPr>
        <w:pStyle w:val="ProductList-SubSubSectionHeading"/>
        <w:outlineLvl w:val="1"/>
      </w:pPr>
      <w:bookmarkStart w:id="17" w:name="_Toc454192756"/>
      <w:r>
        <w:t>Definiţii</w:t>
      </w:r>
      <w:bookmarkEnd w:id="17"/>
    </w:p>
    <w:p w14:paraId="6FDD5DC5" w14:textId="77777777" w:rsidR="00103924" w:rsidRPr="00690C65" w:rsidRDefault="00103924" w:rsidP="00337870">
      <w:pPr>
        <w:pStyle w:val="ProductList-Body"/>
        <w:spacing w:after="120"/>
      </w:pPr>
      <w:r>
        <w:t>Dacă termenii de enumeraţi în continuare nu sunt definiţi în contractul de licenţiere de volum încheiat de Client, vor avea definiţia dată mai jos.</w:t>
      </w:r>
    </w:p>
    <w:p w14:paraId="1A63487A" w14:textId="25E13A07" w:rsidR="00103924" w:rsidRPr="00690C65" w:rsidRDefault="00874919" w:rsidP="00337870">
      <w:pPr>
        <w:pStyle w:val="ProductList-Body"/>
        <w:spacing w:after="120"/>
      </w:pPr>
      <w:r>
        <w:t>„Date de client” înseamnă toate datele, inclusiv toate fişierele text, sunet, video sau imagine şi produsele software furnizate companiei Microsoft de către Client sau în numele acestuia prin intermediul utilizării Serviciului online.</w:t>
      </w:r>
    </w:p>
    <w:p w14:paraId="6DE0382D" w14:textId="0EFC21ED" w:rsidR="00103924" w:rsidRPr="00690C65" w:rsidRDefault="00874919" w:rsidP="00337870">
      <w:pPr>
        <w:pStyle w:val="ProductList-Body"/>
        <w:spacing w:after="120"/>
      </w:pPr>
      <w:r>
        <w:t>„Utilizator extern” înseamnă utilizatorul unui Serviciu online, care nu este angajat, contractor sau agent la sediul dvs. din partea Clientului sau al afiliaţilor săi.</w:t>
      </w:r>
    </w:p>
    <w:p w14:paraId="4DD7F79B" w14:textId="60A959FD" w:rsidR="00103924" w:rsidRPr="00690C65" w:rsidRDefault="00337870" w:rsidP="00337870">
      <w:pPr>
        <w:pStyle w:val="ProductList-Body"/>
        <w:spacing w:after="120"/>
      </w:pPr>
      <w:r>
        <w:t>„Instanţă” înseamnă o imagine a produsului software creată executând programul de instalare sau procedura de instalare a produsului software ori duplicând o astfel de imagine.</w:t>
      </w:r>
    </w:p>
    <w:p w14:paraId="7142C674" w14:textId="515D3AFF" w:rsidR="00103924" w:rsidRPr="00690C65" w:rsidRDefault="00874919" w:rsidP="00337870">
      <w:pPr>
        <w:pStyle w:val="ProductList-Body"/>
        <w:spacing w:after="120"/>
      </w:pPr>
      <w:r>
        <w:t>„Dispozitiv licenţiat” înseamnă sistemul hardware fizic unic căruia îi este alocată o licenţă. În sensul acestei definiţii, o partiţie hardware sau un blade se consideră un dispozitiv separat.</w:t>
      </w:r>
    </w:p>
    <w:p w14:paraId="29C4457B" w14:textId="3041E55F" w:rsidR="00103924" w:rsidRPr="00690C65" w:rsidRDefault="00874919" w:rsidP="00337870">
      <w:pPr>
        <w:pStyle w:val="ProductList-Body"/>
        <w:spacing w:after="120"/>
      </w:pPr>
      <w:r>
        <w:t>„Produs ce nu aparţine companiei Microsoft” înseamnă orice produs software, date, serviciu, site web sau produs terţă parte.</w:t>
      </w:r>
    </w:p>
    <w:p w14:paraId="68605EDC" w14:textId="77777777" w:rsidR="006E0D8F" w:rsidRPr="00874919" w:rsidRDefault="006E0D8F" w:rsidP="006E0D8F">
      <w:pPr>
        <w:pStyle w:val="ProductList-Body"/>
        <w:spacing w:after="120"/>
      </w:pPr>
      <w:r>
        <w:t xml:space="preserve">„Servicii online” înseamnă un serviciu găzduit de Microsoft la care Clientul se abonează printr-un contract de licenţiere de volum, inclusiv orice serviciu indicat în secţiunea Serviciile online din Termenii privind produsul. Termenii privind produsul se află la adresa </w:t>
      </w:r>
      <w:hyperlink r:id="rId21" w:history="1">
        <w:r>
          <w:rPr>
            <w:rStyle w:val="Hyperlink"/>
          </w:rPr>
          <w:t>http://go.microsoft.com/?linkid=9839207</w:t>
        </w:r>
      </w:hyperlink>
      <w:r w:rsidRPr="004B65FB">
        <w:rPr>
          <w:rStyle w:val="Hyperlink"/>
        </w:rPr>
        <w:t>.</w:t>
      </w:r>
    </w:p>
    <w:p w14:paraId="44145F90" w14:textId="0C01ACDA" w:rsidR="00103924" w:rsidRPr="00690C65" w:rsidRDefault="00874919" w:rsidP="00A130F7">
      <w:pPr>
        <w:pStyle w:val="ProductList-Body"/>
        <w:spacing w:after="120"/>
      </w:pPr>
      <w:r>
        <w:t>„Mediu de sistem de operare” (Operating System Environment - OSE) înseamnă totalitatea sau o parte a unei Instanţe de sistem de operare sau totalitatea ori o parte a unei Instanţe de sistem de operare virtual (sau emulat în alt mod) care permite identităţi diferite de computere (nume de computer principal sau alt identificator unic similar) ori drepturi administrative diferite şi Instanţe ale aplicaţiilor, dacă există, configurate să ruleze pe Instanţa sistemului de operare sau pe o parte a acesteia. Există două tipuri de medii de sisteme de operare sau OSE-uri: fizic şi virtual. Un sistem hardware fizic poate avea un mediu OSE fizic şi/sau unul sau mai multe medii OSE virtuale. Se consideră că Instanţa sistemului de operare utilizată pentru a executa aplicaţii software de virtualizare de hardware sau pentru a furniza servicii de virtualizare de hardware face parte din mediul OSE</w:t>
      </w:r>
      <w:r w:rsidR="00A130F7">
        <w:t> </w:t>
      </w:r>
      <w:r>
        <w:t>fizic.</w:t>
      </w:r>
    </w:p>
    <w:p w14:paraId="72678E23" w14:textId="178D61A7" w:rsidR="00730B3A" w:rsidRPr="00690C65" w:rsidRDefault="00337870" w:rsidP="00103924">
      <w:pPr>
        <w:pStyle w:val="ProductList-Body"/>
      </w:pPr>
      <w:r>
        <w:t>„Licenţă SL” înseamnă o licenţă de abonament.</w:t>
      </w:r>
    </w:p>
    <w:p w14:paraId="18F7674C" w14:textId="77777777" w:rsidR="00103924" w:rsidRPr="00690C65" w:rsidRDefault="00103924" w:rsidP="000907D0">
      <w:pPr>
        <w:pStyle w:val="ProductList-Body"/>
        <w:spacing w:line="216" w:lineRule="auto"/>
      </w:pPr>
    </w:p>
    <w:p w14:paraId="66429A49" w14:textId="07F3D7DF" w:rsidR="00103924" w:rsidRPr="00690C65" w:rsidRDefault="00103924" w:rsidP="00366C8E">
      <w:pPr>
        <w:pStyle w:val="ProductList-SubSubSectionHeading"/>
        <w:outlineLvl w:val="1"/>
      </w:pPr>
      <w:bookmarkStart w:id="18" w:name="_Toc454192757"/>
      <w:r>
        <w:t>Actualizarea Serviciului online</w:t>
      </w:r>
      <w:bookmarkEnd w:id="18"/>
    </w:p>
    <w:p w14:paraId="2425CDE5" w14:textId="62FACDAB" w:rsidR="00103924" w:rsidRPr="00690C65" w:rsidRDefault="00103924" w:rsidP="00103924">
      <w:pPr>
        <w:pStyle w:val="ProductList-Body"/>
      </w:pPr>
      <w:r>
        <w:t>Atunci când Clientul reînnoieşte sau achiziţionează un nou abonament la un Serviciu online, se va aplica documentul TSO valabil în acel moment, care nu se va modifica pe durata abonamentului Clientului la Serviciul online respectiv. Atunci când Microsoft lansează caracteristici, suplimente sau produse software corelate noi (care nu au fost incluse anterior în abonament), Microsoft poate să includă termeni sau să aducă actualizări la documentul TSO care se vor aplica în cazul utilizării de către Client a noilor caracteristici, suplimente sau produse software corelate.</w:t>
      </w:r>
    </w:p>
    <w:p w14:paraId="595888D5" w14:textId="77777777" w:rsidR="00103924" w:rsidRPr="00690C65" w:rsidRDefault="00103924" w:rsidP="000907D0">
      <w:pPr>
        <w:pStyle w:val="ProductList-Body"/>
        <w:spacing w:line="216" w:lineRule="auto"/>
      </w:pPr>
    </w:p>
    <w:p w14:paraId="34862786" w14:textId="669B7622" w:rsidR="00103924" w:rsidRPr="00690C65" w:rsidRDefault="00103924" w:rsidP="00366C8E">
      <w:pPr>
        <w:pStyle w:val="ProductList-SubSubSectionHeading"/>
        <w:outlineLvl w:val="1"/>
      </w:pPr>
      <w:bookmarkStart w:id="19" w:name="_Toc454192758"/>
      <w:r>
        <w:t>Schimbările de regulament şi disponibilitatea pe plan internaţional</w:t>
      </w:r>
      <w:bookmarkEnd w:id="19"/>
    </w:p>
    <w:p w14:paraId="3A70F627" w14:textId="6B0942DA" w:rsidR="00103924" w:rsidRPr="00690C65" w:rsidRDefault="00103924" w:rsidP="00103924">
      <w:pPr>
        <w:pStyle w:val="ProductList-Body"/>
      </w:pPr>
      <w:r>
        <w:t xml:space="preserve">Microsoft poate să efectueze periodic modificări rezonabile din punct de vedere comercial în privinţa fiecărui Serviciu online. Microsoft are dreptul să înceteze un Serviciu online în orice ţară în care trebuie să respecte o reglementare, o obligaţie guvernamentală sau o altă cerinţă care, în general, nu se aplică firmelor care îşi desfăşoară activitatea în acel loc: Disponibilitatea, funcţionalitatea şi versiunile de limbă ale fiecărui Serviciu online pot să difere de la o ţară la alta. Clientul poate consulta informaţii privind disponibilitatea la adresa </w:t>
      </w:r>
      <w:hyperlink r:id="rId22" w:history="1">
        <w:r>
          <w:rPr>
            <w:rStyle w:val="Hyperlink"/>
          </w:rPr>
          <w:t>www.microsoft.com/online/international-availability.aspx</w:t>
        </w:r>
      </w:hyperlink>
      <w:r>
        <w:t>.</w:t>
      </w:r>
    </w:p>
    <w:p w14:paraId="1AA00E49" w14:textId="77777777" w:rsidR="00103924" w:rsidRPr="00690C65" w:rsidRDefault="00103924" w:rsidP="000907D0">
      <w:pPr>
        <w:pStyle w:val="ProductList-Body"/>
        <w:spacing w:line="216" w:lineRule="auto"/>
      </w:pPr>
    </w:p>
    <w:p w14:paraId="67C5471B" w14:textId="77777777" w:rsidR="00103924" w:rsidRPr="00690C65" w:rsidRDefault="00103924" w:rsidP="00366C8E">
      <w:pPr>
        <w:pStyle w:val="ProductList-SubSubSectionHeading"/>
        <w:outlineLvl w:val="1"/>
      </w:pPr>
      <w:bookmarkStart w:id="20" w:name="_Toc454192759"/>
      <w:r>
        <w:t>Conservarea datelor</w:t>
      </w:r>
      <w:bookmarkEnd w:id="20"/>
    </w:p>
    <w:p w14:paraId="1645CC39" w14:textId="02CA0628" w:rsidR="00103924" w:rsidRPr="00690C65" w:rsidRDefault="0019279F" w:rsidP="00337870">
      <w:pPr>
        <w:pStyle w:val="ProductList-Body"/>
        <w:spacing w:after="120"/>
      </w:pPr>
      <w:r>
        <w:t>Pe toată durata abonamentului Clientului, acesta va putea să acceseze şi să extragă Datele de client stocate în fiecare Serviciu online. Cu excepţia versiunilor de încercare gratuite, Microsoft va reţine Datele de client stocate într-un Serviciu online într-un cont cu funcţionare limitată, timp de 90 de zile de la expirarea ori încetarea abonamentului Clientului, astfel încât acesta să le poată extrage. După expirarea perioadei de conservare de 90 de zile, Microsoft va dezactiva contul Clientului şi va şterge Datele de client</w:t>
      </w:r>
      <w:r w:rsidR="00D92296">
        <w:t>.</w:t>
      </w:r>
    </w:p>
    <w:p w14:paraId="0950D160" w14:textId="4DB260CB" w:rsidR="00103924" w:rsidRPr="00690C65" w:rsidRDefault="00103924" w:rsidP="00103924">
      <w:pPr>
        <w:pStyle w:val="ProductList-Body"/>
      </w:pPr>
      <w:r>
        <w:t>Este posibil ca Serviciul online să nu accepte conservarea sau extragerea produselor software furnizate de Client. Microsoft nu îşi asumă responsabilitatea pentru ştergerea Datelor de client conform prevederilor din această secţiune.</w:t>
      </w:r>
    </w:p>
    <w:p w14:paraId="7C7D14F5" w14:textId="77777777" w:rsidR="00103924" w:rsidRPr="00690C65" w:rsidRDefault="00103924" w:rsidP="000907D0">
      <w:pPr>
        <w:pStyle w:val="ProductList-Body"/>
        <w:spacing w:line="216" w:lineRule="auto"/>
      </w:pPr>
    </w:p>
    <w:p w14:paraId="13028049" w14:textId="77777777" w:rsidR="00103924" w:rsidRPr="00690C65" w:rsidRDefault="00103924" w:rsidP="006E0D8F">
      <w:pPr>
        <w:pStyle w:val="ProductList-SubSubSectionHeading"/>
        <w:keepNext/>
        <w:outlineLvl w:val="1"/>
      </w:pPr>
      <w:bookmarkStart w:id="21" w:name="_Toc454192760"/>
      <w:r>
        <w:lastRenderedPageBreak/>
        <w:t>Utilizarea produselor software cu serviciul online</w:t>
      </w:r>
      <w:bookmarkEnd w:id="21"/>
    </w:p>
    <w:p w14:paraId="62002352" w14:textId="12D8E293" w:rsidR="00103924" w:rsidRDefault="00103924" w:rsidP="00103924">
      <w:pPr>
        <w:pStyle w:val="ProductList-Body"/>
      </w:pPr>
      <w:r>
        <w:t>Pentru utilizarea Serviciilor online, poate fi necesară instalarea de către Client a anumitor produse software Microsoft. În acest caz, se vor aplica termenii următori:</w:t>
      </w:r>
    </w:p>
    <w:p w14:paraId="2578CA3D" w14:textId="77777777" w:rsidR="0019279F" w:rsidRPr="00690C65" w:rsidRDefault="0019279F" w:rsidP="00103924">
      <w:pPr>
        <w:pStyle w:val="ProductList-Body"/>
      </w:pPr>
    </w:p>
    <w:p w14:paraId="3A57E079" w14:textId="79E1A03F" w:rsidR="00103924" w:rsidRPr="00690C65" w:rsidRDefault="00103924" w:rsidP="00366C8E">
      <w:pPr>
        <w:pStyle w:val="ProductList-Body"/>
        <w:ind w:left="180"/>
        <w:outlineLvl w:val="2"/>
      </w:pPr>
      <w:r>
        <w:rPr>
          <w:b/>
          <w:color w:val="0072C6"/>
        </w:rPr>
        <w:t>Termenii licenţei pentru software Microsoft</w:t>
      </w:r>
    </w:p>
    <w:p w14:paraId="584B5A12" w14:textId="4938CBA5" w:rsidR="00103924" w:rsidRPr="00690C65" w:rsidRDefault="00103924" w:rsidP="00AD5F09">
      <w:pPr>
        <w:pStyle w:val="ProductList-Body"/>
        <w:ind w:left="180"/>
      </w:pPr>
      <w:r>
        <w:t xml:space="preserve">Clientul are dreptul să instaleze şi să utilizeze produsele software doar împreună cu Serviciul online. </w:t>
      </w:r>
      <w:hyperlink w:anchor="OnlineServiceSpecificTerms" w:history="1">
        <w:r>
          <w:rPr>
            <w:rStyle w:val="Hyperlink"/>
          </w:rPr>
          <w:t>Termenii specifici Serviciului online</w:t>
        </w:r>
      </w:hyperlink>
      <w:r>
        <w:t xml:space="preserve"> pot să limiteze numărul de copii ale produsului software pe care Clientul are dreptul să le utilizeze sau numărul de dispozitive pe care acesta are dreptul să utilizeze produsul software. Dreptul Clientului de a utiliza produsul software începe odată cu activarea Serviciului online şi încetează odată cu încheierea acestuia. La încetarea dreptului dvs. de a utiliza produsul software, Clientul trebuie să îl dezinstaleze. Microsoft are dreptul să îl dezactiveze în acel moment.</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Validarea, actualizările automate şi colectarea pentru produsele software</w:t>
      </w:r>
    </w:p>
    <w:p w14:paraId="5CA5B88F" w14:textId="6C332121" w:rsidR="00103924" w:rsidRPr="00690C65" w:rsidRDefault="00103924" w:rsidP="00EE16C7">
      <w:pPr>
        <w:pStyle w:val="ProductList-Body"/>
        <w:ind w:left="180" w:right="126"/>
      </w:pPr>
      <w:r>
        <w:t>Microsoft are dreptul de a verifica automat versiunea oricărui produs software. Dispozitivele pe care este instalat produsul software pot să furnizeze periodic informaţii cu ajutorul cărora Microsoft poate să verifice dacă produsul software este licenţiat în mod corespunzător. Aceste informaţii includ versiunea de software, contul utilizatorului final, informaţiile de identificare a produsului, un ID al sistemului şi adresa IP a dispozitivului. În cazul în care produsul software nu este licenţiat în mod corespunzător, funcţionarea acestuia va fi afectată. Clientul are dreptul să obţină actualizări sau upgrade-uri pentru produsul software numai de la Microsoft sau de la surse autorizate. Prin utilizarea produsului software, Clientul este de acord cu transmiterea informaţiilor menţionate în această secţiune. Microsoft poate recomanda sau poate descărca pe dispozitivele Clientului actualizări sau suplimente la acest produs software, cu sau fără notificare. Anumite Servicii online pot solicita sau pot fi îmbunătăţite prin instalarea unor produse software locale (de exemplu, agenţi, aplicaţii de management de dispozitive) („Aplicaţiile”). Aplicaţiile pot să colecteze date despre utilizarea şi performanţa lor, care pot fi trimise către Microsoft şi utilizate în scopurile prezentate în acest document TSO.</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Componentele software terţă parte</w:t>
      </w:r>
    </w:p>
    <w:p w14:paraId="6599E6F9" w14:textId="37E37BB1" w:rsidR="00103924" w:rsidRPr="00690C65" w:rsidRDefault="00103924" w:rsidP="00AD5F09">
      <w:pPr>
        <w:pStyle w:val="ProductList-Body"/>
        <w:ind w:left="180"/>
      </w:pPr>
      <w:r>
        <w:t>Este posibil ca produsul software să conţină componente software terţă parte. Dacă nu se prevede altceva în specificaţiile care însoţesc produsul software, Microsoft, nu terţa parte, acordă Clientului licenţa pentru aceste componente, conform termenilor licenţei şi notificărilor Microsoft.</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2" w:name="_Toc454192761"/>
      <w:r>
        <w:t>Produsele care nu aparţin companiei Microsoft</w:t>
      </w:r>
      <w:bookmarkEnd w:id="22"/>
    </w:p>
    <w:p w14:paraId="717B1BE0" w14:textId="22E9601F" w:rsidR="00103924" w:rsidRPr="00690C65" w:rsidRDefault="00AD5F09" w:rsidP="00AD5F09">
      <w:pPr>
        <w:pStyle w:val="ProductList-Body"/>
      </w:pPr>
      <w:r>
        <w:t xml:space="preserve">Microsoft poate pune la dispoziţia Clientului Produsele care nu aparţin companiei Microsoft prin utilizarea Serviciilor online (printr-un magazin sau galerie). În cazul în care Clientul instalează sau utilizează un Produs care nu aparţine companiei Microsoft împreună cu un Serviciu online, Clientul nu are dreptul să facă acest lucru într-un mod care ar supune proprietatea intelectuală sau tehnologia companiei Microsoft unor obligaţii dincolo de cele incluse în mod expres în contractul de licenţiere de volum. Pentru confortul Clientului, Microsoft are dreptul să includă tarifele aferente Produsului care nu aparţine companiei Microsoft pe factura pentru Serviciile online. Cu toate acestea, Microsoft nu îşi asumă niciun fel de responsabilitate pentru Produsul care nu aparţine companiei Microsoft. Clientul este în totalitate responsabil pentru orice Produs care nu aparţine companiei Microsoft pe care îl instalează sau îl utilizează împreună cu un Serviciu online.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3" w:name="_Toc454192762"/>
      <w:r>
        <w:t>Politica de utilizare acceptabilă</w:t>
      </w:r>
      <w:bookmarkEnd w:id="23"/>
    </w:p>
    <w:p w14:paraId="743282DE" w14:textId="77777777" w:rsidR="00AD5F09" w:rsidRPr="00690C65" w:rsidRDefault="00AD5F09" w:rsidP="00AD5F09">
      <w:pPr>
        <w:pStyle w:val="ProductList-Body"/>
      </w:pPr>
      <w:r>
        <w:t>Nici Clientul, nici părţile care accesează un Serviciu online prin intermediul Clientului nu pot să îl utilizeze:</w:t>
      </w:r>
    </w:p>
    <w:p w14:paraId="50D38345" w14:textId="77777777" w:rsidR="00AD5F09" w:rsidRPr="00690C65" w:rsidRDefault="00AD5F09" w:rsidP="00A44A41">
      <w:pPr>
        <w:pStyle w:val="ProductList-Body"/>
        <w:numPr>
          <w:ilvl w:val="0"/>
          <w:numId w:val="2"/>
        </w:numPr>
        <w:ind w:left="450" w:hanging="270"/>
      </w:pPr>
      <w:r>
        <w:t>într-un mod interzis prin lege, reglementare, ordin sau decret al guvernului;</w:t>
      </w:r>
    </w:p>
    <w:p w14:paraId="5D5FDB63" w14:textId="77777777" w:rsidR="00AD5F09" w:rsidRPr="00690C65" w:rsidRDefault="00AD5F09" w:rsidP="0088164F">
      <w:pPr>
        <w:pStyle w:val="ProductList-Body"/>
        <w:numPr>
          <w:ilvl w:val="0"/>
          <w:numId w:val="2"/>
        </w:numPr>
        <w:spacing w:before="40"/>
        <w:ind w:left="450" w:hanging="270"/>
      </w:pPr>
      <w:r>
        <w:t xml:space="preserve">ca să încălcaţi drepturile altora; </w:t>
      </w:r>
    </w:p>
    <w:p w14:paraId="41703F54" w14:textId="467BD7CB" w:rsidR="00AD5F09" w:rsidRPr="00690C65" w:rsidRDefault="00AD5F09" w:rsidP="0088164F">
      <w:pPr>
        <w:pStyle w:val="ProductList-Body"/>
        <w:numPr>
          <w:ilvl w:val="0"/>
          <w:numId w:val="2"/>
        </w:numPr>
        <w:spacing w:before="40"/>
        <w:ind w:left="450" w:hanging="270"/>
      </w:pPr>
      <w:r>
        <w:t xml:space="preserve">pentru a încerca să obţină acces neautorizat la ori să întrerupă servicii, dispozitive, date, conturi sau reţele de orice fel; </w:t>
      </w:r>
    </w:p>
    <w:p w14:paraId="0A3A559B" w14:textId="77777777" w:rsidR="00AD5F09" w:rsidRPr="00690C65" w:rsidRDefault="00AD5F09" w:rsidP="0088164F">
      <w:pPr>
        <w:pStyle w:val="ProductList-Body"/>
        <w:numPr>
          <w:ilvl w:val="0"/>
          <w:numId w:val="2"/>
        </w:numPr>
        <w:spacing w:before="40"/>
        <w:ind w:left="450" w:hanging="270"/>
      </w:pPr>
      <w:r>
        <w:t>ca să introduceţi prin spam sau să distribuiţi programe rău-intenţionate;</w:t>
      </w:r>
    </w:p>
    <w:p w14:paraId="7AF2D7D9" w14:textId="3750E696" w:rsidR="00AD5F09" w:rsidRPr="00690C65" w:rsidRDefault="00AD5F09" w:rsidP="0088164F">
      <w:pPr>
        <w:pStyle w:val="ProductList-Body"/>
        <w:numPr>
          <w:ilvl w:val="0"/>
          <w:numId w:val="2"/>
        </w:numPr>
        <w:spacing w:before="40"/>
        <w:ind w:left="450" w:hanging="270"/>
      </w:pPr>
      <w:r>
        <w:t>ca să utilizaţi Serviciul online într-o manieră care îl poate pune în pericol sau poate afecta utilizarea acestuia de către alte persoane</w:t>
      </w:r>
      <w:r w:rsidR="00A130F7">
        <w:t>;</w:t>
      </w:r>
      <w:r>
        <w:t xml:space="preserve"> sau </w:t>
      </w:r>
    </w:p>
    <w:p w14:paraId="514F970B" w14:textId="77777777" w:rsidR="00AD5F09" w:rsidRPr="00690C65" w:rsidRDefault="00AD5F09" w:rsidP="0088164F">
      <w:pPr>
        <w:pStyle w:val="ProductList-Body"/>
        <w:numPr>
          <w:ilvl w:val="0"/>
          <w:numId w:val="2"/>
        </w:numPr>
        <w:spacing w:before="40" w:after="120"/>
        <w:ind w:left="461" w:hanging="274"/>
      </w:pPr>
      <w:r>
        <w:t>într-o aplicaţie sau situaţie în care o defecţiune a Serviciului online ar putea duce la decesul sau vătămarea corporală gravă a unei persoane ori la pagube materiale sau ecologice grave.</w:t>
      </w:r>
    </w:p>
    <w:p w14:paraId="05E5E29F" w14:textId="67BFC2BB" w:rsidR="00103924" w:rsidRPr="00690C65" w:rsidRDefault="00AD5F09" w:rsidP="00AD5F09">
      <w:pPr>
        <w:pStyle w:val="ProductList-Body"/>
      </w:pPr>
      <w:r>
        <w:t>Nerespectarea termenilor din această secţiune ar putea duce la suspendarea Serviciului online. Microsoft va suspenda Serviciul online doar în cazul în care acest lucru este necesar în mod rezonabil. Dacă Microsoft consideră necesară suspendarea imediată, va trimite o notificare rezonabilă înainte de a suspenda un Serviciu online.</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4" w:name="_Toc454192763"/>
      <w:r>
        <w:t>Limitări tehnice</w:t>
      </w:r>
      <w:bookmarkEnd w:id="24"/>
    </w:p>
    <w:p w14:paraId="40AC0812" w14:textId="7E166F55" w:rsidR="00C62FB6" w:rsidRPr="00690C65" w:rsidRDefault="003C35CD" w:rsidP="00C62FB6">
      <w:pPr>
        <w:pStyle w:val="ProductList-Body"/>
      </w:pPr>
      <w:r>
        <w:t>Clientul trebuie să respecte şi nu are dreptul să evite limitările tehnice ale unui Serviciu online care permit utilizarea sa numai în anumite moduri. Clientul nu are dreptul să descarce sau să elimine în alt mod copii ale produsului software sau ale codului sursă dintr-un Serviciu online exceptând cazurile când se permite în mod explicit acest lucru.</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25" w:name="_Toc454192764"/>
      <w:r>
        <w:t>Respectarea legii</w:t>
      </w:r>
      <w:bookmarkEnd w:id="25"/>
    </w:p>
    <w:p w14:paraId="4AF31B1C" w14:textId="5CECBED5" w:rsidR="00AD5F09" w:rsidRPr="00690C65" w:rsidRDefault="00AD5F09" w:rsidP="00F824AC">
      <w:pPr>
        <w:pStyle w:val="ProductList-Body"/>
        <w:spacing w:after="120"/>
      </w:pPr>
      <w:r>
        <w:t xml:space="preserve">Microsoft va respecta toate legile şi reglementările aplicabile cu privire la furnizarea Serviciilor online, inclusiv legea privind notificarea încălcărilor de securitate). Cu toate acestea, compania Microsoft nu este responsabilă pentru respectarea legilor sau a reglementărilor aplicabile Clientului sau </w:t>
      </w:r>
      <w:r>
        <w:lastRenderedPageBreak/>
        <w:t>domeniului său de specializare care nu se aplică în general şi furnizorilor de servicii de tehnologie a informaţiei. Microsoft nu stabileşte dacă Datele clientului includ informaţii ce se supun anumitor legi sau reglementări. Toate Incidentele de securitate se supun termenilor din Notificarea incidentelor de securitate de mai jos.</w:t>
      </w:r>
    </w:p>
    <w:p w14:paraId="6B63D384" w14:textId="2FDBD42C" w:rsidR="00AD5F09" w:rsidRPr="00690C65" w:rsidRDefault="00AD5F09" w:rsidP="00AD5F09">
      <w:pPr>
        <w:pStyle w:val="ProductList-Body"/>
      </w:pPr>
      <w:r>
        <w:t>Clientul trebuie să respecte toate legile şi reglementările privind utilizarea Serviciilor online, inclusiv legile privind confidenţialitatea, protecţia datelor şi confidenţialitatea comunicaţiilor. Clientul este responsabil pentru implementarea şi aplicarea măsurilor de securitate şi protecţie a confidenţialităţii pentru componentele pe care le furnizează sau le controlează (cum ar fi dispozitivele înscrise cu Microsoft Intune sau computerul ori aplicaţia unui client Microsoft Azure) şi pentru stabilirea faptului dacă Serviciile online sunt potrivite pentru stocarea şi procesarea informaţiilor care se supun anumitor legi sau reglementări. Clientului îi revine responsabilitatea de a da curs solicitărilor unei terţe părţi cu privire la utilizarea de către Client a unui Serviciu online, cum ar fi o solicitare de eliminare a conţinutului conform Legii privind dreptul de autor Digital Millennium Copyright Act sau altor legi aplicabile.</w:t>
      </w:r>
    </w:p>
    <w:p w14:paraId="6D56C61C" w14:textId="77777777" w:rsidR="003C35CD" w:rsidRDefault="003C35CD" w:rsidP="003C35CD">
      <w:pPr>
        <w:pStyle w:val="ProductList-Body"/>
      </w:pPr>
    </w:p>
    <w:p w14:paraId="5712FE78" w14:textId="77777777" w:rsidR="006E0D8F" w:rsidRPr="00492D33" w:rsidRDefault="006E0D8F" w:rsidP="00492D33">
      <w:pPr>
        <w:pStyle w:val="ProductList-SubSubSectionHeading"/>
        <w:outlineLvl w:val="1"/>
      </w:pPr>
      <w:bookmarkStart w:id="26" w:name="_Toc454192765"/>
      <w:bookmarkStart w:id="27" w:name="ImportExportServices"/>
      <w:r w:rsidRPr="0019279F">
        <w:t>Serviciile de import/export</w:t>
      </w:r>
      <w:bookmarkEnd w:id="26"/>
    </w:p>
    <w:bookmarkEnd w:id="27"/>
    <w:p w14:paraId="0EB9380F" w14:textId="3BBFC397" w:rsidR="006E0D8F" w:rsidRPr="001A5A8F" w:rsidRDefault="00332EA2" w:rsidP="006E0D8F">
      <w:pPr>
        <w:pStyle w:val="productlist-body0"/>
        <w:rPr>
          <w:rFonts w:asciiTheme="minorHAnsi" w:eastAsiaTheme="minorHAnsi" w:hAnsiTheme="minorHAnsi" w:cstheme="minorBidi"/>
          <w:szCs w:val="22"/>
          <w:lang w:bidi="ar-SA"/>
        </w:rPr>
      </w:pPr>
      <w:r w:rsidRPr="00332EA2">
        <w:rPr>
          <w:rFonts w:asciiTheme="minorHAnsi" w:eastAsiaTheme="minorHAnsi" w:hAnsiTheme="minorHAnsi" w:cstheme="minorBidi"/>
        </w:rPr>
        <w:t>Utilizarea de către Client a oricărui Serviciu de import/export depinde de respectarea tuturor instrucţiunilor oferite de Microsoft cu privire la pregătirea, manevrarea şi expedierea suporturilor fizice cu datele dvs. („suporturi fizice de stocare</w:t>
      </w:r>
      <w:r w:rsidR="005363B2" w:rsidRPr="00403939">
        <w:rPr>
          <w:rFonts w:asciiTheme="minorHAnsi" w:eastAsiaTheme="minorHAnsi" w:hAnsiTheme="minorHAnsi" w:cstheme="minorBidi"/>
        </w:rPr>
        <w:t>”). Clientului îi revine în exclusivitate responsabilitatea de a se asigura că suporturile fizice de stocare sunt furnizate în conformitate cu toate regulile şi reglementările. Microsoft nu are nicio obligaţie privind suporturile fizice de stocare şi nicio răspundere faţă de pierderea, deteriorarea sau distrugerea suporturilor fizice de stocare. Toate suporturile fizice de stocare expediate către Microsoft trebuie livrate DAP către Centrul de date Microsoft DCS (INCOTERMS 2010). Suporturile fizice de stocare expediate către Client vor fi livrate DAP către Docul pentru clienţi (INCOTERMS 2010</w:t>
      </w:r>
      <w:r w:rsidR="006E0D8F">
        <w:rPr>
          <w:rFonts w:asciiTheme="minorHAnsi" w:eastAsiaTheme="minorHAnsi" w:hAnsiTheme="minorHAnsi" w:cstheme="minorBidi"/>
          <w:szCs w:val="22"/>
        </w:rPr>
        <w:t>).</w:t>
      </w:r>
    </w:p>
    <w:p w14:paraId="72483480" w14:textId="77777777" w:rsidR="006E0D8F" w:rsidRPr="00690C65" w:rsidRDefault="006E0D8F" w:rsidP="003C35CD">
      <w:pPr>
        <w:pStyle w:val="ProductList-Body"/>
      </w:pPr>
    </w:p>
    <w:p w14:paraId="4FEA4633" w14:textId="77777777" w:rsidR="00AD5F09" w:rsidRPr="00690C65" w:rsidRDefault="00AD5F09" w:rsidP="00366C8E">
      <w:pPr>
        <w:pStyle w:val="ProductList-SubSubSectionHeading"/>
        <w:outlineLvl w:val="1"/>
      </w:pPr>
      <w:bookmarkStart w:id="28" w:name="_Toc454192766"/>
      <w:r>
        <w:t>Notificări electronice</w:t>
      </w:r>
      <w:bookmarkEnd w:id="28"/>
    </w:p>
    <w:p w14:paraId="6993E3E6" w14:textId="7559D1BC" w:rsidR="00AD5F09" w:rsidRPr="00690C65" w:rsidRDefault="00AD5F09" w:rsidP="00AD5F09">
      <w:pPr>
        <w:pStyle w:val="ProductList-Body"/>
      </w:pPr>
      <w:r>
        <w:t xml:space="preserve">Microsoft poate furniza Clientului informaţii şi notificări despre Serviciile online în mod electronic, prin e-mail, prin portalul pentru Serviciul online respectiv sau prin intermediul unui site web indicat de Microsoft. Notificarea se consideră efectuată la data când este pusă la dispoziţie de către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29" w:name="_Toc454192767"/>
      <w:r>
        <w:t>Realocarea licenţei</w:t>
      </w:r>
      <w:bookmarkEnd w:id="29"/>
    </w:p>
    <w:p w14:paraId="7387CB08" w14:textId="59C42BE7" w:rsidR="00AD5F09" w:rsidRPr="00690C65" w:rsidRDefault="00AD5F09" w:rsidP="00AD5F09">
      <w:pPr>
        <w:pStyle w:val="ProductList-Body"/>
      </w:pPr>
      <w:r>
        <w:t xml:space="preserve">Majoritatea licenţelor SL, dar nu toate, pot fi realocate. Cu excepţia cazurilor permise în acest paragraf sau în </w:t>
      </w:r>
      <w:hyperlink w:anchor="OnlineServiceSpecificTerms" w:history="1">
        <w:r>
          <w:rPr>
            <w:rStyle w:val="Hyperlink"/>
          </w:rPr>
          <w:t>Termenii specifici Serviciilor online</w:t>
        </w:r>
      </w:hyperlink>
      <w:r>
        <w:t>, Clientul nu are dreptul să realoce o licenţă SL pe termen scurt (adică în decurs de 90 de zile de la data ultimei alocări). Clientul are dreptul să realoce o licenţă SL pe termen scurt pentru a acoperi absenţa unui utilizator sau indisponibilitatea unui dispozitiv nefuncţional. Realocarea unei licenţe SL în orice alt scop trebuie să fie permanentă. Când Clientul realocă o licenţă SL de la un dispozitiv sau utilizator la altul, trebuie să blocheze accesul şi să elimine toate produsele software asociate de pe vechiul dispozitiv ori de pe dispozitivul fostului utilizator.</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0" w:name="_Toc454192768"/>
      <w:r>
        <w:t>Componente de font</w:t>
      </w:r>
      <w:bookmarkEnd w:id="30"/>
    </w:p>
    <w:p w14:paraId="73F308D1" w14:textId="66EA51E0" w:rsidR="00AD5F09" w:rsidRPr="00690C65" w:rsidRDefault="00AD5F09" w:rsidP="00AD5F09">
      <w:pPr>
        <w:pStyle w:val="ProductList-Body"/>
      </w:pPr>
      <w:r>
        <w:t>Cât timp utilizează un Serviciu online, Clientul are dreptul să îi utilizeze fonturile instalate de acesta pentru a afişa şi a imprima conţinut. Clientul are dreptul să încorporeze fonturi în conţinut numai conform permisiunilor din cadrul restricţiilor legate de încorporare ale fonturilor şi are dreptul să le descarce temporar pe o imprimantă sau pe un alt dispozitiv de ieşire pentru a imprima conţinut.</w:t>
      </w:r>
    </w:p>
    <w:p w14:paraId="5F2F1E4E" w14:textId="77777777" w:rsidR="00AD5F09" w:rsidRPr="00690C65" w:rsidRDefault="00AD5F09" w:rsidP="00AD5F09">
      <w:pPr>
        <w:pStyle w:val="ProductList-SubSubSectionHeading"/>
      </w:pPr>
    </w:p>
    <w:p w14:paraId="4DA62778" w14:textId="77777777" w:rsidR="00AD5F09" w:rsidRPr="00690C65" w:rsidRDefault="00AD5F09" w:rsidP="00366C8E">
      <w:pPr>
        <w:pStyle w:val="ProductList-SubSubSectionHeading"/>
        <w:outlineLvl w:val="1"/>
      </w:pPr>
      <w:bookmarkStart w:id="31" w:name="_Toc454192769"/>
      <w:r>
        <w:t>Multiplexare</w:t>
      </w:r>
      <w:bookmarkEnd w:id="31"/>
    </w:p>
    <w:p w14:paraId="594AA384" w14:textId="7A451602" w:rsidR="00103924" w:rsidRPr="00690C65" w:rsidRDefault="00AD5F09" w:rsidP="00AD5F09">
      <w:pPr>
        <w:pStyle w:val="ProductList-Body"/>
      </w:pPr>
      <w:r>
        <w:t>Echipamentele hardware sau produsele software pe care Clientul le utilizează pentru conexiuni de grup, pentru redirijarea informaţiilor, pentru a reduce numărul de dispozitive sau de utilizatori care accesează sau folosesc direct Serviciul online (sau produsul software asociat) ori pentru a reduce numărul de medii de sisteme de operare (OSE), dispozitive sau utilizatori gestionaţi direct de Serviciul online (procedee denumite uneori „multiplexare” sau „pooling”) nu reduc numărul de licenţe de orice tip (inclusiv SL) de care Clientul are nevoie.</w:t>
      </w:r>
    </w:p>
    <w:p w14:paraId="5827A4FC" w14:textId="77777777" w:rsidR="005363B2" w:rsidRPr="00690C65" w:rsidRDefault="004425ED" w:rsidP="005363B2">
      <w:pPr>
        <w:pStyle w:val="ProductList-Body"/>
        <w:shd w:val="clear" w:color="auto" w:fill="A6A6A6" w:themeFill="background1" w:themeFillShade="A6"/>
        <w:spacing w:before="120" w:after="120"/>
        <w:jc w:val="right"/>
      </w:pPr>
      <w:hyperlink w:anchor="TableofContents" w:history="1">
        <w:r w:rsidR="005363B2">
          <w:rPr>
            <w:rStyle w:val="Hyperlink"/>
            <w:sz w:val="16"/>
            <w:szCs w:val="16"/>
          </w:rPr>
          <w:t>Cuprins</w:t>
        </w:r>
      </w:hyperlink>
      <w:r w:rsidR="005363B2">
        <w:rPr>
          <w:sz w:val="16"/>
          <w:szCs w:val="16"/>
        </w:rPr>
        <w:t>/</w:t>
      </w:r>
      <w:hyperlink w:anchor="GeneralTerms" w:history="1">
        <w:r w:rsidR="005363B2">
          <w:rPr>
            <w:rStyle w:val="Hyperlink"/>
            <w:sz w:val="16"/>
            <w:szCs w:val="16"/>
          </w:rPr>
          <w:t>Termeni generali</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2" w:name="PrivacyandSecurityTerms"/>
      <w:bookmarkStart w:id="33" w:name="_Toc454192770"/>
      <w:r>
        <w:lastRenderedPageBreak/>
        <w:t>Termenii privind confidenţialitatea şi securitatea</w:t>
      </w:r>
      <w:bookmarkEnd w:id="32"/>
      <w:bookmarkEnd w:id="33"/>
    </w:p>
    <w:p w14:paraId="7D1A07E0" w14:textId="189496FA" w:rsidR="00F77036" w:rsidRPr="00690C65" w:rsidRDefault="00F77036" w:rsidP="00F77036">
      <w:pPr>
        <w:pStyle w:val="ProductList-Body"/>
      </w:pPr>
      <w:r>
        <w:t xml:space="preserve">Această secţiune a Termenilor Serviciilor online are două părţi: </w:t>
      </w:r>
    </w:p>
    <w:p w14:paraId="6AAD177B" w14:textId="4104F62E" w:rsidR="00F77036" w:rsidRPr="00690C65" w:rsidRDefault="00F77036" w:rsidP="00A44A41">
      <w:pPr>
        <w:pStyle w:val="ProductList-Body"/>
        <w:numPr>
          <w:ilvl w:val="0"/>
          <w:numId w:val="3"/>
        </w:numPr>
        <w:ind w:left="450" w:hanging="270"/>
      </w:pPr>
      <w:r>
        <w:t>Termenii generali privind confidenţialitatea şi securitatea, valabili pentru toate Serviciile online şi</w:t>
      </w:r>
    </w:p>
    <w:p w14:paraId="19F00AAF" w14:textId="0D6AB44F" w:rsidR="000E6ED8" w:rsidRPr="00690C65" w:rsidRDefault="00F77036" w:rsidP="0088164F">
      <w:pPr>
        <w:pStyle w:val="ProductList-Body"/>
        <w:numPr>
          <w:ilvl w:val="0"/>
          <w:numId w:val="3"/>
        </w:numPr>
        <w:spacing w:before="40"/>
        <w:ind w:left="461" w:hanging="274"/>
      </w:pPr>
      <w:r>
        <w:t>Termenii privind prelucrarea datelor, care constituie contracte suplimentare pentru anumite Servicii online.</w:t>
      </w:r>
    </w:p>
    <w:p w14:paraId="63CB356D" w14:textId="77777777" w:rsidR="00F77036" w:rsidRPr="00690C65" w:rsidRDefault="00F77036" w:rsidP="00F77036">
      <w:pPr>
        <w:pStyle w:val="ProductList-Body"/>
      </w:pPr>
    </w:p>
    <w:p w14:paraId="28D69558" w14:textId="380CF2CB" w:rsidR="000E6ED8" w:rsidRPr="006B4B3B" w:rsidRDefault="00F77036" w:rsidP="005363B2">
      <w:pPr>
        <w:pStyle w:val="ProductList-Offering1Heading"/>
        <w:rPr>
          <w:lang w:val="it-IT"/>
        </w:rPr>
      </w:pPr>
      <w:bookmarkStart w:id="34" w:name="_Toc454192771"/>
      <w:r w:rsidRPr="006B4B3B">
        <w:rPr>
          <w:lang w:val="it-IT"/>
        </w:rPr>
        <w:t>Termenii generali privind confidenţialitatea şi securitatea</w:t>
      </w:r>
      <w:bookmarkEnd w:id="34"/>
    </w:p>
    <w:p w14:paraId="0A292299" w14:textId="77777777" w:rsidR="00F77036" w:rsidRPr="00690C65" w:rsidRDefault="00F77036" w:rsidP="00366C8E">
      <w:pPr>
        <w:pStyle w:val="ProductList-SubSubSectionHeading"/>
        <w:outlineLvl w:val="2"/>
      </w:pPr>
      <w:bookmarkStart w:id="35" w:name="_Toc454192772"/>
      <w:r>
        <w:t>Domeniu de aplicare</w:t>
      </w:r>
      <w:bookmarkEnd w:id="35"/>
    </w:p>
    <w:p w14:paraId="6720FC8E" w14:textId="65FEC10F" w:rsidR="00F77036" w:rsidRPr="00690C65" w:rsidRDefault="00F77036" w:rsidP="00F77036">
      <w:pPr>
        <w:pStyle w:val="ProductList-Body"/>
      </w:pPr>
      <w:r>
        <w:t xml:space="preserve">Termenii din această secţiune se aplică tuturor Serviciilor online, cu excepţia Bing Maps Enterprise Platform, Bing Maps Mobile Asset Management Platform, API-ului pentru traducători şi Parature de la Microsoft, care sunt reglementate de termenii privind confidenţialitatea şi/sau securitatea menţionaţi mai jos la </w:t>
      </w:r>
      <w:hyperlink w:anchor="OnlineServiceSpecificTerms" w:history="1">
        <w:r>
          <w:rPr>
            <w:rStyle w:val="Hyperlink"/>
          </w:rPr>
          <w:t>Termenii specifici Serviciilor online</w:t>
        </w:r>
      </w:hyperlink>
      <w:r>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36" w:name="_Toc454192773"/>
      <w:r>
        <w:t>Utilizarea Datelor de client</w:t>
      </w:r>
      <w:bookmarkEnd w:id="36"/>
    </w:p>
    <w:p w14:paraId="60C50476" w14:textId="5A63F640" w:rsidR="00F77036" w:rsidRPr="00690C65" w:rsidRDefault="00F77036" w:rsidP="00F77036">
      <w:pPr>
        <w:pStyle w:val="ProductList-Body"/>
      </w:pPr>
      <w:r>
        <w:t>Datele de client vor fi utilizate doar pentru a furniza Clientului Serviciile online în scopuri compatibile cu cele legate de furnizarea serviciilor respective. Microsoft nu va utiliza Datele de client şi nu va deriva informaţii pe baza acestora pentru a deservi scopuri publicitare sau scopuri comerciale similare. Dintre părţi, Clientul va păstra toate drepturile, titlurile de proprietate şi interesele faţă de Datele de client. Microsoft nu obţine niciun drept asupra Datelor de client, în afara celor pe care Clientul i le acordă pentru a i se furniza Serviciile online. Acest paragraf nu influenţează drepturile Microsoft asupra produselor software ori serviciilor pentru care Microsoft îi acordă licenţă Clientului.</w:t>
      </w:r>
    </w:p>
    <w:p w14:paraId="2013749E" w14:textId="77777777" w:rsidR="00F77036" w:rsidRPr="00690C65" w:rsidRDefault="00F77036" w:rsidP="00F77036">
      <w:pPr>
        <w:pStyle w:val="ProductList-Body"/>
      </w:pPr>
    </w:p>
    <w:p w14:paraId="51196A53" w14:textId="77777777" w:rsidR="008861CF" w:rsidRDefault="008861CF" w:rsidP="008861CF">
      <w:pPr>
        <w:pStyle w:val="ProductList-SubSubSectionHeading"/>
        <w:outlineLvl w:val="2"/>
      </w:pPr>
      <w:bookmarkStart w:id="37" w:name="_Toc423959220"/>
      <w:bookmarkStart w:id="38" w:name="_Toc417892060"/>
      <w:bookmarkStart w:id="39" w:name="_Toc454192774"/>
      <w:r>
        <w:t>Divulgarea Datelor de client</w:t>
      </w:r>
      <w:bookmarkEnd w:id="37"/>
      <w:bookmarkEnd w:id="38"/>
      <w:bookmarkEnd w:id="39"/>
    </w:p>
    <w:p w14:paraId="5710CBFE" w14:textId="77777777" w:rsidR="008861CF" w:rsidRDefault="008861CF" w:rsidP="008861CF">
      <w:pPr>
        <w:pStyle w:val="ProductList-Body"/>
        <w:spacing w:after="120"/>
      </w:pPr>
      <w:r>
        <w:t>Microsoft nu va divulga Datele Clientului în afara companiei Microsoft, a filialelor şi afiliaţilor aflaţi sub controlul său, decât (1) conform instrucţiunilor Clientului, (2) conform prevederilor din TSO sau (3) conform obligaţiilor legale.</w:t>
      </w:r>
    </w:p>
    <w:p w14:paraId="3A6EA0F2" w14:textId="77777777" w:rsidR="008861CF" w:rsidRDefault="008861CF" w:rsidP="008861CF">
      <w:pPr>
        <w:pStyle w:val="ProductList-Body"/>
        <w:spacing w:after="120"/>
      </w:pPr>
      <w:r>
        <w:t>Microsoft nu va dezvălui Datele de client autorităţilor de aplicare a legii, decât în conformitate cu obligaţiile legale. În cazul în care o autoritate de aplicare a legii va contacta compania Microsoft pentru a solicita Datele Clientului, Microsoft va încerca să redirecţioneze autoritatea de aplicare a legii, astfel încât să solicite datele respective direct de la Client. În cazul în care va fi obligată să divulge Datele Clientului unei autorităţi de aplicare a legii, compania Microsoft va notifica imediat Clientul şi va trimite o copie a solicitării, exceptând situaţiile în care legea nu îi permite acest lucru.</w:t>
      </w:r>
    </w:p>
    <w:p w14:paraId="41213D4E" w14:textId="77777777" w:rsidR="008861CF" w:rsidRDefault="008861CF" w:rsidP="008861CF">
      <w:pPr>
        <w:pStyle w:val="ProductList-Body"/>
        <w:spacing w:after="120"/>
      </w:pPr>
      <w:r>
        <w:t>În cazul în care primeşte de la o terţă parte o solicitare de divulgare a Datelor Clientului, compania Microsoft va notifica imediat Clientul, exceptând situaţiile în care legea nu îi permite acest lucru. Microsoft va respinge solicitarea, exceptând cazul în care legea îi impune să răspundă. Dacă solicitarea este validă, Microsoft va încerca să redirecţioneze terţa parte pentru a cere datele direct de la Client.</w:t>
      </w:r>
    </w:p>
    <w:p w14:paraId="3339A790" w14:textId="77777777" w:rsidR="008861CF" w:rsidRDefault="008861CF" w:rsidP="008861CF">
      <w:pPr>
        <w:pStyle w:val="ProductList-Body"/>
        <w:spacing w:after="120"/>
      </w:pPr>
      <w:r>
        <w:t xml:space="preserve">Microsoft nu va furniza niciunei terţe părţi: (a) acces direct, indirect, general sau neîngrădit la Datele Clientului; (b) cheile de criptare utilizate pentru a securiza Datele Clientului sau posibilitatea de a trece de criptare ori (c) acces la Datele Clientului, dacă Microsoft ştie că acestea urmează a fi utilizate în alte scopuri decât cele indicate în solicitarea terţei părţi. </w:t>
      </w:r>
    </w:p>
    <w:p w14:paraId="45DE0B11" w14:textId="77777777" w:rsidR="008861CF" w:rsidRDefault="008861CF" w:rsidP="008861CF">
      <w:pPr>
        <w:pStyle w:val="ProductList-Body"/>
      </w:pPr>
      <w:r>
        <w:t>În acest sens, Microsoft poate furniza terţei părţi informaţii de bază privind persoanele de contact ale Clientului.</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40" w:name="_Toc454192775"/>
      <w:r>
        <w:t>Instituţii de învăţământ</w:t>
      </w:r>
      <w:bookmarkEnd w:id="40"/>
    </w:p>
    <w:p w14:paraId="1FD6883B" w14:textId="64D588A8" w:rsidR="00F77036" w:rsidRPr="00690C65" w:rsidRDefault="00F77036" w:rsidP="00D65DF1">
      <w:pPr>
        <w:pStyle w:val="ProductList-Body"/>
        <w:spacing w:after="120"/>
      </w:pPr>
      <w:r>
        <w:t>În cazul în care Clientul este o agenţie sau instituţie de învăţământ căreia i se aplică prevederilor Legii privind drepturile familiei la educaţie şi protecţia confidenţialităţii 20 U.S.C. § 1232g („FERPA</w:t>
      </w:r>
      <w:r w:rsidR="00FA0FFD">
        <w:t>”</w:t>
      </w:r>
      <w:r>
        <w:t>), Microsoft recunoaşte că, în scopul acestui document TSO, va fi desemnată în Datele de client drept „funcţionar şcolar</w:t>
      </w:r>
      <w:r w:rsidR="00D65DF1">
        <w:t>”</w:t>
      </w:r>
      <w:r>
        <w:t xml:space="preserve"> cu „interese legale legate de învăţământ</w:t>
      </w:r>
      <w:r w:rsidR="00D65DF1">
        <w:t>”</w:t>
      </w:r>
      <w:r>
        <w:t>, conform definiţiilor acestor termeni din legea FERPA şi prevederilor de implementare, iar Microsoft este de acord să respecte limitările şi cerinţele impuse funcţionarilor şcolari în secţiunea 34 CFR 99.33(a).</w:t>
      </w:r>
    </w:p>
    <w:p w14:paraId="04350C2A" w14:textId="7980FE1C" w:rsidR="00F77036" w:rsidRPr="00690C65" w:rsidRDefault="00F77036" w:rsidP="00F77036">
      <w:pPr>
        <w:pStyle w:val="ProductList-Body"/>
      </w:pPr>
      <w:r>
        <w:t>Clientul înţelege că este posibil ca Microsoft să nu deţină date de contact sau să deţină date de contact limitate despre elevii/studenţii săi şi părinţii acestora. Prin urmare, conform legii aplicabile, Clientul va fi responsabil pentru obţinerea consimţământului părinţilor privind folosirea de către utilizatorii finali a Serviciului online şi, în numele companiei Microsoft, va înştiinţa elevii/studenţii (sau, în cazul unui elev/student cu vârsta sub 18 ani, care nu frecventează o instituţie de învăţământ superior, pe părintele acestuia) despre un ordin judecătoresc sau o citaţie legală prin care se solicită divulgarea Datelor de client aflate în posesia companiei Microsoft, conform legii aplicabile.</w:t>
      </w:r>
    </w:p>
    <w:p w14:paraId="75EB52E8" w14:textId="77777777" w:rsidR="00F77036" w:rsidRDefault="00F77036" w:rsidP="00F77036">
      <w:pPr>
        <w:pStyle w:val="ProductList-Body"/>
      </w:pPr>
    </w:p>
    <w:p w14:paraId="6AE987CF" w14:textId="77777777" w:rsidR="008861CF" w:rsidRPr="000D77F3" w:rsidRDefault="008861CF" w:rsidP="008861CF">
      <w:pPr>
        <w:pStyle w:val="ProductList-SubSubSectionHeading"/>
      </w:pPr>
      <w:bookmarkStart w:id="41" w:name="_Toc423959222"/>
      <w:bookmarkStart w:id="42" w:name="_Toc454192776"/>
      <w:bookmarkStart w:id="43" w:name="_Toc417892062"/>
      <w:bookmarkStart w:id="44" w:name="HIPAA"/>
      <w:r>
        <w:t>Asociatul HIPAA (Health Insurance Portability and Accountability Act – Legea responsabilităţii şi a portabilităţii asigurărilor medicale)</w:t>
      </w:r>
      <w:bookmarkEnd w:id="41"/>
      <w:bookmarkEnd w:id="42"/>
    </w:p>
    <w:p w14:paraId="1C0BF607" w14:textId="378DAE6B" w:rsidR="008861CF" w:rsidRPr="00ED53C5" w:rsidRDefault="006B4B3B" w:rsidP="006E0D8F">
      <w:pPr>
        <w:pStyle w:val="ProductList-Body"/>
      </w:pPr>
      <w:r w:rsidRPr="006B4B3B">
        <w:t xml:space="preserve">În cazul în care Clientul este o „entitate asigurată” sau un „asociat”, iar Datele Clientului includ „informaţii de sănătate protejate”, conform definiţiei termenilor respectivi din 45 CFR § 160.103, semnarea contractului de licenţiere de volum al Clientului include semnarea Contractului de asociere la HIPAA („BAA”); în textul integral al acestuia sunt specificate Serviciile online cărora li se aplică; textul este disponibil la adresa </w:t>
      </w:r>
      <w:hyperlink r:id="rId25" w:history="1">
        <w:r w:rsidRPr="006B4B3B">
          <w:rPr>
            <w:rStyle w:val="Hyperlink"/>
          </w:rPr>
          <w:t>http://aka.ms/BAA</w:t>
        </w:r>
      </w:hyperlink>
      <w:r w:rsidR="008861CF">
        <w:t>. Clientul poate renunţa la contractul BAA, trimiţând la Microsoft informaţiile următoare într-o notificare scrisă (conform prevederilor din contractul Clientului de licenţiere de volum):</w:t>
      </w:r>
    </w:p>
    <w:p w14:paraId="11EA3EB1" w14:textId="77777777" w:rsidR="008861CF" w:rsidRPr="00ED53C5" w:rsidRDefault="008861CF" w:rsidP="006E0D8F">
      <w:pPr>
        <w:pStyle w:val="ProductList-Body"/>
        <w:numPr>
          <w:ilvl w:val="0"/>
          <w:numId w:val="36"/>
        </w:numPr>
        <w:ind w:left="450" w:hanging="270"/>
      </w:pPr>
      <w:r>
        <w:t>numele legal complet la Clientului şi al Afiliatului care renunţă;</w:t>
      </w:r>
    </w:p>
    <w:p w14:paraId="6273BF1A" w14:textId="77777777" w:rsidR="008861CF" w:rsidRPr="00ED53C5" w:rsidRDefault="008861CF" w:rsidP="008861CF">
      <w:pPr>
        <w:pStyle w:val="ProductList-Body"/>
        <w:numPr>
          <w:ilvl w:val="0"/>
          <w:numId w:val="36"/>
        </w:numPr>
        <w:ind w:left="450" w:hanging="270"/>
      </w:pPr>
      <w:r>
        <w:t> în cazul în care Clientul are mai multe contracte de licenţiere de volum, contractul pentru care se aplică opţiunea de renunţare.</w:t>
      </w:r>
    </w:p>
    <w:p w14:paraId="02205ABD" w14:textId="77777777" w:rsidR="00F77036" w:rsidRPr="00690C65" w:rsidRDefault="00F77036" w:rsidP="00366C8E">
      <w:pPr>
        <w:pStyle w:val="ProductList-SubSubSectionHeading"/>
        <w:outlineLvl w:val="2"/>
      </w:pPr>
      <w:bookmarkStart w:id="45" w:name="_Toc454192777"/>
      <w:bookmarkEnd w:id="43"/>
      <w:bookmarkEnd w:id="44"/>
      <w:r>
        <w:lastRenderedPageBreak/>
        <w:t>Securitatea</w:t>
      </w:r>
      <w:bookmarkEnd w:id="45"/>
    </w:p>
    <w:p w14:paraId="2E45AFF8" w14:textId="7FCF7485" w:rsidR="00F77036" w:rsidRPr="00690C65" w:rsidRDefault="00F77036" w:rsidP="00F77036">
      <w:pPr>
        <w:pStyle w:val="ProductList-Body"/>
      </w:pPr>
      <w:r>
        <w:t xml:space="preserve">Microsoft se angajează să contribuie la protejarea securităţii informaţiilor privind Clientul. Microsoft a implementat, va aplica şi va respecta măsuri tehnice şi organizatorice adecvate, menite să protejeze Datele de client faţă de accesarea, divulgarea, modificarea, pierderea sau distrugerea accidentală, neautorizată sau ilegală.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46" w:name="_Toc454192778"/>
      <w:r>
        <w:t>Notificarea incidentelor de securitate</w:t>
      </w:r>
      <w:bookmarkEnd w:id="46"/>
    </w:p>
    <w:p w14:paraId="40A5F846" w14:textId="7FA59874" w:rsidR="00F77036" w:rsidRPr="00690C65" w:rsidRDefault="00F77036" w:rsidP="00A25CD5">
      <w:pPr>
        <w:pStyle w:val="ProductList-Body"/>
        <w:spacing w:after="120"/>
      </w:pPr>
      <w:r>
        <w:t>Dacă Microsoft află despre accesul ilegal la Datele de client stocate pe echipamentele sau în sediile sale ori despre accesul neautorizat la astfel de echipamente sau sedii, conducând la pierderea, divulgarea sau modificarea Datelor de client (fiecare fiind un „Incident de securitate</w:t>
      </w:r>
      <w:r w:rsidR="00A25CD5">
        <w:t>”</w:t>
      </w:r>
      <w:r>
        <w:t>), atunci Microsoft la lua imediat următoarele măsuri: (1) va informa Clientul în legătură cu Incidentul de securitate; (2) va investiga Incidentul de securitate şi va trimite Clientului informaţii detaliate despre acesta şi (3) va lua măsuri rezonabile pentru a atenua efectele şi a minimiza daunele cauzate de Incidentul de securitate.</w:t>
      </w:r>
    </w:p>
    <w:p w14:paraId="3A327E7B" w14:textId="67F429DB" w:rsidR="00F77036" w:rsidRPr="00690C65" w:rsidRDefault="00F77036" w:rsidP="00F824AC">
      <w:pPr>
        <w:pStyle w:val="ProductList-Body"/>
        <w:spacing w:after="120"/>
      </w:pPr>
      <w:r>
        <w:t>Notificările prin care se anunţă incidentele de securitate vor fi trimise unuia sau mai multor administratori ai Clientului prin mijloacele alese de Microsoft, inclusiv prin e-mail. Clientului îi revine în exclusivitate responsabilitatea de a se asigura că administratorii săi păstrează informaţii de contact exacte în portalul fiecărui Serviciu online. Obligaţia Microsoft de a raporta sau de a răspunde la un incident de securitate în baza prevederilor acestei secţiuni nu înseamnă recunoaşterea de către Microsoft a unei erori sau răspunderi privind incidentul de securitate.</w:t>
      </w:r>
    </w:p>
    <w:p w14:paraId="3E2B017C" w14:textId="77777777" w:rsidR="00F77036" w:rsidRPr="00690C65" w:rsidRDefault="00F77036" w:rsidP="00F77036">
      <w:pPr>
        <w:pStyle w:val="ProductList-Body"/>
      </w:pPr>
      <w:r>
        <w:t>Clientul trebuie să notifice imediat compania Microsoft în legătură cu toate abuzurile posibile legate de conturile sau de acreditările sale de autentificare ori în legătură cu orice incident de securitate asociat cu un Serviciu online.</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47" w:name="_Toc454192779"/>
      <w:bookmarkStart w:id="48" w:name="LocationofDataProcessing"/>
      <w:r>
        <w:t>Locaţia prelucrării datelor</w:t>
      </w:r>
      <w:bookmarkEnd w:id="47"/>
    </w:p>
    <w:bookmarkEnd w:id="48"/>
    <w:p w14:paraId="6F79E91B" w14:textId="4E3C9C1B" w:rsidR="00F77036" w:rsidRPr="00690C65" w:rsidRDefault="006B4B3B" w:rsidP="00F77036">
      <w:pPr>
        <w:pStyle w:val="ProductList-Body"/>
      </w:pPr>
      <w:r>
        <w:t>Cu excepţia prevederilor din TSO, Datele Clientului pe care Microsoft le prelucrează în numele Clientului pot fi transferate, stocate şi prelucrate în Statele Unite ale Americii sau în orice altă ţară în care Microsoft, afiliaţii ori subcontractorii săi au sedii. Clientul desemnează compania Microsoft să efectueze transferul Datelor Clientului către orice astfel de ţară, să stocheze şi să prelucreze Datele Clientului pentru a furniza Serviciile online. Microsoft va respecta cerinţele legii privind protecţia datelor cu caracter personal din Zona Economică Europeană şi Elveţia cu privire la colectarea, utilizarea, transferul, păstrarea şi alte activităţi de prelucrare a datelor cu caracter personal din Zona Economică Europeană şi Elveţia</w:t>
      </w:r>
      <w:r w:rsidR="00F77036">
        <w:t>.</w:t>
      </w:r>
    </w:p>
    <w:p w14:paraId="0F49DA8B" w14:textId="77777777" w:rsidR="00F77036" w:rsidRPr="00690C65" w:rsidRDefault="00F77036" w:rsidP="00F77036">
      <w:pPr>
        <w:pStyle w:val="ProductList-Body"/>
      </w:pPr>
    </w:p>
    <w:p w14:paraId="188A91FC" w14:textId="77777777" w:rsidR="00125E16" w:rsidRDefault="00125E16" w:rsidP="00125E16">
      <w:pPr>
        <w:pStyle w:val="ProductList-SubSubSectionHeading"/>
        <w:outlineLvl w:val="2"/>
      </w:pPr>
      <w:bookmarkStart w:id="49" w:name="_Toc417892066"/>
      <w:bookmarkStart w:id="50" w:name="_Toc412644895"/>
      <w:bookmarkStart w:id="51" w:name="_Toc454192780"/>
      <w:r>
        <w:t>Versiunile de examinare</w:t>
      </w:r>
      <w:bookmarkEnd w:id="49"/>
      <w:bookmarkEnd w:id="50"/>
      <w:bookmarkEnd w:id="51"/>
    </w:p>
    <w:p w14:paraId="170F40CC" w14:textId="77777777" w:rsidR="00125E16" w:rsidRDefault="00125E16" w:rsidP="00125E16">
      <w:pPr>
        <w:pStyle w:val="ProductList-Body"/>
      </w:pPr>
      <w:r>
        <w:t>Microsoft poate să ofere caracteristici în versiunile de examinare, beta sau alte versiuni pre-lansare, locaţii pentru centre de date şi servicii („Versiunile de examinare”) în scopuri de evaluare opţională. Versiunile de examinare pot să utilizeze măsuri de confidenţialitate sau securitate mai puţine sau diferite de cele care există de obicei în cadrul Serviciilor online. Dacă nu se prevede altceva, Versiunile de examinare nu sunt incluse în Acordul privind nivelul serviciului pentru Serviciul online corespunzător.</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52" w:name="_Toc454192781"/>
      <w:r>
        <w:t>Utilizarea subcontractorilor</w:t>
      </w:r>
      <w:bookmarkEnd w:id="52"/>
    </w:p>
    <w:p w14:paraId="4B2C2C88" w14:textId="2069A67F" w:rsidR="000E6ED8" w:rsidRPr="00690C65" w:rsidRDefault="00F77036" w:rsidP="00F77036">
      <w:pPr>
        <w:pStyle w:val="ProductList-Body"/>
      </w:pPr>
      <w:r>
        <w:t>Microsoft poate să angajeze subcontractori pentru a presta servicii în numele său. Tuturor acestor subcontractori li se va permite să obţină Date de client doar în scopul furnizării serviciilor pentru care Microsoft i-a contractat şi li se va interzice să utilizeze Datele de client în orice alt scop. Microsoft răspunde pentru respectarea de către subcontractori a obligaţiilor din cadrul TSO. Clientul a fost de acord ca Microsoft să transfere Datele de client subcontractorilor conform prevederilor din aceşti TSO.</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53" w:name="_Toc454192782"/>
      <w:r>
        <w:t>Cum să contactaţi Microsoft</w:t>
      </w:r>
      <w:bookmarkEnd w:id="53"/>
    </w:p>
    <w:p w14:paraId="3A314166" w14:textId="2F8D66BA" w:rsidR="00F77036" w:rsidRPr="00690C65" w:rsidRDefault="00F77036" w:rsidP="00F77036">
      <w:pPr>
        <w:pStyle w:val="ProductList-Body"/>
      </w:pPr>
      <w:r>
        <w:t xml:space="preserve">În cazul în care Clientul consideră că Microsoft nu aderă la angajamentele sale privind respectarea confidenţialităţii şi securităţii, poate să contacteze asistenţa pentru clienţi ori să utilizeze formularul web privind confidenţialitatea, disponibil la </w:t>
      </w:r>
      <w:hyperlink r:id="rId26" w:history="1">
        <w:r>
          <w:rPr>
            <w:rStyle w:val="Hyperlink"/>
          </w:rPr>
          <w:t>http://go.microsoft.com/?linkid=9846224</w:t>
        </w:r>
      </w:hyperlink>
      <w:r>
        <w:t>. Adresa poştală a companiei Microsoft este:</w:t>
      </w:r>
      <w:r w:rsidR="007B6D5E">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237BC9F2" w:rsidR="00F77036" w:rsidRPr="00690C65" w:rsidRDefault="00F77036" w:rsidP="00A130F7">
      <w:pPr>
        <w:pStyle w:val="ProductList-Body"/>
        <w:ind w:left="180"/>
      </w:pPr>
      <w:r>
        <w:t xml:space="preserve">Redmond, Washington </w:t>
      </w:r>
      <w:r w:rsidR="00A130F7">
        <w:t>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este reprezentantul Microsoft pentru aspecte privind protecţia datelor pentru Zona Economică Europeană şi Elveţia. Reprezentantul Microsoft Ireland Operations Limited pentru aspecte privind confidenţialitatea datelor poate fi contactat la următoarea adresă:</w:t>
      </w:r>
    </w:p>
    <w:p w14:paraId="175AF3E6" w14:textId="77777777" w:rsidR="00F77036" w:rsidRPr="00690C65" w:rsidRDefault="00F77036" w:rsidP="0088164F">
      <w:pPr>
        <w:pStyle w:val="ProductList-Body"/>
        <w:spacing w:before="120"/>
        <w:ind w:left="187"/>
      </w:pPr>
      <w:r>
        <w:rPr>
          <w:b/>
        </w:rPr>
        <w:t>Microsoft Ireland Operations, Ltd.</w:t>
      </w:r>
    </w:p>
    <w:p w14:paraId="174B86F0" w14:textId="6CD13BE5" w:rsidR="00F77036" w:rsidRPr="00690C65" w:rsidRDefault="00F77036" w:rsidP="00F77036">
      <w:pPr>
        <w:pStyle w:val="ProductList-Body"/>
        <w:ind w:left="180"/>
      </w:pPr>
      <w:r>
        <w:t xml:space="preserve">Attn: </w:t>
      </w:r>
      <w:r w:rsidR="0019279F">
        <w:t>Data Protection</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711D0952" w14:textId="1AAA3AA5" w:rsidR="005363B2" w:rsidRDefault="004425ED" w:rsidP="006B4B3B">
      <w:pPr>
        <w:pStyle w:val="ProductList-Body"/>
        <w:shd w:val="clear" w:color="auto" w:fill="A6A6A6" w:themeFill="background1" w:themeFillShade="A6"/>
        <w:spacing w:before="120" w:after="120"/>
        <w:jc w:val="right"/>
      </w:pPr>
      <w:hyperlink w:anchor="TableofContents" w:history="1">
        <w:r w:rsidR="005363B2">
          <w:rPr>
            <w:rStyle w:val="Hyperlink"/>
            <w:sz w:val="16"/>
            <w:szCs w:val="16"/>
          </w:rPr>
          <w:t>Cuprins</w:t>
        </w:r>
      </w:hyperlink>
      <w:r w:rsidR="005363B2">
        <w:rPr>
          <w:sz w:val="16"/>
          <w:szCs w:val="16"/>
        </w:rPr>
        <w:t>/</w:t>
      </w:r>
      <w:hyperlink w:anchor="GeneralTerms" w:history="1">
        <w:r w:rsidR="005363B2">
          <w:rPr>
            <w:rStyle w:val="Hyperlink"/>
            <w:sz w:val="16"/>
            <w:szCs w:val="16"/>
          </w:rPr>
          <w:t>Termeni generali</w:t>
        </w:r>
      </w:hyperlink>
    </w:p>
    <w:p w14:paraId="67667ECA" w14:textId="77777777" w:rsidR="006E0D8F" w:rsidRDefault="006E0D8F" w:rsidP="00366C8E">
      <w:pPr>
        <w:pStyle w:val="ProductList-Body"/>
        <w:sectPr w:rsidR="006E0D8F" w:rsidSect="00A61B2A">
          <w:footerReference w:type="default" r:id="rId27"/>
          <w:footerReference w:type="first" r:id="rId28"/>
          <w:pgSz w:w="12240" w:h="15840"/>
          <w:pgMar w:top="1440" w:right="720" w:bottom="1440" w:left="720" w:header="720" w:footer="720" w:gutter="0"/>
          <w:cols w:space="720"/>
          <w:titlePg/>
          <w:docGrid w:linePitch="360"/>
        </w:sectPr>
      </w:pPr>
    </w:p>
    <w:p w14:paraId="066FE42F" w14:textId="4BBCE927" w:rsidR="000E6ED8" w:rsidRPr="006B4B3B" w:rsidRDefault="00F77036" w:rsidP="005363B2">
      <w:pPr>
        <w:pStyle w:val="ProductList-Offering1Heading"/>
        <w:rPr>
          <w:lang w:val="ro-RO"/>
        </w:rPr>
      </w:pPr>
      <w:bookmarkStart w:id="54" w:name="_Toc454192783"/>
      <w:bookmarkStart w:id="55" w:name="DataProcessingTerms"/>
      <w:r w:rsidRPr="006B4B3B">
        <w:rPr>
          <w:lang w:val="ro-RO"/>
        </w:rPr>
        <w:lastRenderedPageBreak/>
        <w:t>Termenii privind prelucrarea datelor</w:t>
      </w:r>
      <w:bookmarkEnd w:id="54"/>
    </w:p>
    <w:bookmarkEnd w:id="55"/>
    <w:p w14:paraId="2F075DBA" w14:textId="77777777" w:rsidR="00F77036" w:rsidRPr="00690C65" w:rsidRDefault="00F77036" w:rsidP="00F824AC">
      <w:pPr>
        <w:pStyle w:val="ProductList-Body"/>
        <w:spacing w:after="120"/>
      </w:pPr>
      <w:r>
        <w:t>Termenii privind prelucrarea datelor (TPD) includ termenii din această secţiune.</w:t>
      </w:r>
    </w:p>
    <w:p w14:paraId="48A379F1" w14:textId="599CFDB1" w:rsidR="00F77036" w:rsidRPr="00690C65" w:rsidRDefault="00F77036" w:rsidP="00F77036">
      <w:pPr>
        <w:pStyle w:val="ProductList-Body"/>
      </w:pPr>
      <w:r>
        <w:t xml:space="preserve">Termenii privind prelucrarea datelor includ „Clauzele contractuale tip” conform Deciziei Comisiei Europene din 5 februarie 2010 privind clauzele contractuale tip pentru transferul datelor cu caracter personal către persoanele împuternicite de către operator stabilite în ţări terţe, din cadrul Directivei privind protecţia datelor din UE. Clauzele contractuale standard sunt incluse în </w:t>
      </w:r>
      <w:hyperlink w:anchor="Attachment3" w:history="1">
        <w:r>
          <w:rPr>
            <w:rStyle w:val="Hyperlink"/>
          </w:rPr>
          <w:t>Anexa 3</w:t>
        </w:r>
      </w:hyperlink>
      <w:r>
        <w:t>. În plus,</w:t>
      </w:r>
    </w:p>
    <w:p w14:paraId="4289F66E" w14:textId="10251D66" w:rsidR="00F77036" w:rsidRPr="00690C65" w:rsidRDefault="00F77036" w:rsidP="00A44A41">
      <w:pPr>
        <w:pStyle w:val="ProductList-Body"/>
        <w:numPr>
          <w:ilvl w:val="0"/>
          <w:numId w:val="4"/>
        </w:numPr>
        <w:ind w:left="450" w:hanging="270"/>
      </w:pPr>
      <w:r>
        <w:t xml:space="preserve">semnarea contractului de licenţiere de volum implică semnarea </w:t>
      </w:r>
      <w:hyperlink w:anchor="Attachment3" w:history="1">
        <w:r>
          <w:rPr>
            <w:rStyle w:val="Hyperlink"/>
          </w:rPr>
          <w:t>Anexei 3</w:t>
        </w:r>
      </w:hyperlink>
      <w:r>
        <w:t>, care este contrasemnată de Microsoft Corporation;</w:t>
      </w:r>
    </w:p>
    <w:p w14:paraId="41BFB8AC" w14:textId="77777777" w:rsidR="00F77036" w:rsidRPr="00690C65" w:rsidRDefault="00F77036" w:rsidP="0088164F">
      <w:pPr>
        <w:pStyle w:val="ProductList-Body"/>
        <w:numPr>
          <w:ilvl w:val="0"/>
          <w:numId w:val="4"/>
        </w:numPr>
        <w:spacing w:before="40"/>
        <w:ind w:left="450" w:hanging="270"/>
      </w:pPr>
      <w:r>
        <w:t>termenii din contractul de licenţiere de volum, inclusiv Termenii privind prelucrarea datelor („TPD”), constituie un contract de prelucrare a datelor în baza căruia Microsoft este procesatorul de date, şi</w:t>
      </w:r>
    </w:p>
    <w:p w14:paraId="731C68BC" w14:textId="77777777" w:rsidR="00F77036" w:rsidRPr="00690C65" w:rsidRDefault="00F77036" w:rsidP="007A2E0D">
      <w:pPr>
        <w:pStyle w:val="ProductList-Body"/>
        <w:numPr>
          <w:ilvl w:val="0"/>
          <w:numId w:val="4"/>
        </w:numPr>
        <w:spacing w:before="20" w:after="100"/>
        <w:ind w:left="461" w:hanging="274"/>
      </w:pPr>
      <w:r>
        <w:t>Termenii privind prelucrarea datelor prevalează faţă de prevederile inconsecvente sau contradictorii din contractul de licenţiere de volum şi, pentru fiecare abonament, vor rămâne valabili şi în vigoare, până când toate Datele de client asociate sunt şterse din sistemele Microsoft, în conformitate cu Termenii privind prelucrarea datelor.</w:t>
      </w:r>
    </w:p>
    <w:p w14:paraId="07BB43F0" w14:textId="6284018E" w:rsidR="00F77036" w:rsidRPr="00690C65" w:rsidRDefault="00F77036" w:rsidP="00F77036">
      <w:pPr>
        <w:pStyle w:val="ProductList-Body"/>
      </w:pPr>
      <w:r>
        <w:t>Clientul poate să renunţe în întregime la „Clauzele contractuale tip” sau la Termenii privind prelucrarea datelor. Pentru a renunţa, Clientul trebuie să trimită la Microsoft informaţiile următoare într-o notificare scrisă (conform prevederilor din contractul de licenţiere de volum):</w:t>
      </w:r>
    </w:p>
    <w:p w14:paraId="362A02CA" w14:textId="77777777" w:rsidR="00F77036" w:rsidRPr="00690C65" w:rsidRDefault="00F77036" w:rsidP="00A44A41">
      <w:pPr>
        <w:pStyle w:val="ProductList-Body"/>
        <w:numPr>
          <w:ilvl w:val="0"/>
          <w:numId w:val="5"/>
        </w:numPr>
        <w:ind w:left="450" w:hanging="270"/>
      </w:pPr>
      <w:r>
        <w:t>numele legal complet la Clientului şi al Afiliatului care renunţă;</w:t>
      </w:r>
    </w:p>
    <w:p w14:paraId="04B9C67E" w14:textId="165A03F7" w:rsidR="00F77036" w:rsidRPr="00690C65" w:rsidRDefault="00F77036" w:rsidP="0088164F">
      <w:pPr>
        <w:pStyle w:val="ProductList-Body"/>
        <w:numPr>
          <w:ilvl w:val="0"/>
          <w:numId w:val="5"/>
        </w:numPr>
        <w:spacing w:before="40"/>
        <w:ind w:left="450" w:hanging="270"/>
      </w:pPr>
      <w:r>
        <w:t xml:space="preserve">în cazul în care Clientul are mai multe contracte de licenţiere de volum, contractul pentru care se aplică opţiunea de renunţare; </w:t>
      </w:r>
    </w:p>
    <w:p w14:paraId="660091B5" w14:textId="77777777" w:rsidR="00F77036" w:rsidRPr="00690C65" w:rsidRDefault="00F77036" w:rsidP="0088164F">
      <w:pPr>
        <w:pStyle w:val="ProductList-Body"/>
        <w:numPr>
          <w:ilvl w:val="0"/>
          <w:numId w:val="5"/>
        </w:numPr>
        <w:spacing w:before="40"/>
        <w:ind w:left="450" w:hanging="270"/>
      </w:pPr>
      <w:r>
        <w:t>dacă renunţă la toţi Termenii privind prelucrarea datelor, declaraţia conform căreia Clientul (sau Afiliatul) renunţă în întregime la Termenii privind prelucrarea datelor şi</w:t>
      </w:r>
    </w:p>
    <w:p w14:paraId="3EE2C6F6" w14:textId="77777777" w:rsidR="00F77036" w:rsidRPr="00690C65" w:rsidRDefault="00F77036" w:rsidP="007A2E0D">
      <w:pPr>
        <w:pStyle w:val="ProductList-Body"/>
        <w:numPr>
          <w:ilvl w:val="0"/>
          <w:numId w:val="5"/>
        </w:numPr>
        <w:spacing w:before="20" w:after="100"/>
        <w:ind w:left="461" w:hanging="274"/>
      </w:pPr>
      <w:r>
        <w:t xml:space="preserve">dacă renunţă doar la Clauzele contractuale tip, declaraţia conform căreia Clientul (sau Afiliatul) renunţă doar la Clauzele contractuale tip. </w:t>
      </w:r>
    </w:p>
    <w:p w14:paraId="650242FB" w14:textId="74440E17" w:rsidR="00F77036" w:rsidRPr="00690C65" w:rsidRDefault="008C2CF4" w:rsidP="007A2E0D">
      <w:pPr>
        <w:pStyle w:val="ProductList-Body"/>
        <w:spacing w:after="100"/>
      </w:pPr>
      <w:r>
        <w:t>Î</w:t>
      </w:r>
      <w:r w:rsidR="00F77036">
        <w:t>n ţările în care este nevoie de o aprobare pentru utilizarea Clauzelor contractuale tip, acestea, conform Directivei Comisiei Europene 2010/87/EU (din februarie 2010), nu pot să dispună legalizarea exportului de date din ţară, decât în cazul în care Clientul deţine aprobarea obligatorie.</w:t>
      </w:r>
    </w:p>
    <w:p w14:paraId="00670E70" w14:textId="77777777" w:rsidR="00125E16" w:rsidRPr="003B7142" w:rsidRDefault="00125E16" w:rsidP="00125E16">
      <w:pPr>
        <w:pStyle w:val="ProductList-Body"/>
        <w:rPr>
          <w:b/>
        </w:rPr>
      </w:pPr>
      <w:r>
        <w:rPr>
          <w:b/>
        </w:rPr>
        <w:t>În Termenii privind procesarea datelor, termenul „Servicii online” se aplică doar serviciilor din tabelul de mai jos, cu excepţia Versiunilor de examinare, iar „Datele Clientului” includ doar Datele Clientului furnizate prin Serviciile online respective.</w:t>
      </w:r>
    </w:p>
    <w:p w14:paraId="72AE1A9D" w14:textId="2815785E" w:rsidR="000E6ED8" w:rsidRDefault="000E6ED8" w:rsidP="00A914BF">
      <w:pPr>
        <w:pStyle w:val="ProductList-Body"/>
      </w:pPr>
    </w:p>
    <w:tbl>
      <w:tblPr>
        <w:tblStyle w:val="TableGrid"/>
        <w:tblW w:w="10797" w:type="dxa"/>
        <w:tblInd w:w="-2" w:type="dxa"/>
        <w:tblLayout w:type="fixed"/>
        <w:tblCellMar>
          <w:top w:w="29" w:type="dxa"/>
          <w:left w:w="115" w:type="dxa"/>
          <w:bottom w:w="29" w:type="dxa"/>
          <w:right w:w="115" w:type="dxa"/>
        </w:tblCellMar>
        <w:tblLook w:val="04A0" w:firstRow="1" w:lastRow="0" w:firstColumn="1" w:lastColumn="0" w:noHBand="0" w:noVBand="1"/>
      </w:tblPr>
      <w:tblGrid>
        <w:gridCol w:w="2607"/>
        <w:gridCol w:w="8190"/>
      </w:tblGrid>
      <w:tr w:rsidR="00492D33" w14:paraId="1DEF8B54" w14:textId="77777777" w:rsidTr="00B74E26">
        <w:trPr>
          <w:tblHeader/>
        </w:trPr>
        <w:tc>
          <w:tcPr>
            <w:tcW w:w="10797" w:type="dxa"/>
            <w:gridSpan w:val="2"/>
            <w:shd w:val="clear" w:color="auto" w:fill="0072C6"/>
          </w:tcPr>
          <w:p w14:paraId="2AAF30CA" w14:textId="77777777" w:rsidR="00492D33" w:rsidRPr="00231971" w:rsidRDefault="00492D33" w:rsidP="00B74E26">
            <w:pPr>
              <w:pStyle w:val="ProductList-Body"/>
              <w:spacing w:before="20" w:after="20"/>
              <w:rPr>
                <w:color w:val="FFFFFF" w:themeColor="background1"/>
                <w:sz w:val="16"/>
                <w:szCs w:val="16"/>
              </w:rPr>
            </w:pPr>
            <w:r>
              <w:rPr>
                <w:color w:val="FFFFFF" w:themeColor="background1"/>
                <w:sz w:val="16"/>
                <w:szCs w:val="16"/>
              </w:rPr>
              <w:t>Servicii online</w:t>
            </w:r>
          </w:p>
        </w:tc>
      </w:tr>
      <w:tr w:rsidR="002D4571" w14:paraId="203A452C" w14:textId="77777777" w:rsidTr="00B74E26">
        <w:tc>
          <w:tcPr>
            <w:tcW w:w="2607" w:type="dxa"/>
            <w:vAlign w:val="center"/>
          </w:tcPr>
          <w:p w14:paraId="09C0D61C" w14:textId="1CC6EDC7" w:rsidR="002D4571" w:rsidRPr="00231971" w:rsidRDefault="002D4571" w:rsidP="002D4571">
            <w:pPr>
              <w:pStyle w:val="ProductList-Body"/>
              <w:rPr>
                <w:sz w:val="16"/>
                <w:szCs w:val="16"/>
              </w:rPr>
            </w:pPr>
            <w:bookmarkStart w:id="56" w:name="MicrosoftDynamicsOnlineServices"/>
            <w:r>
              <w:rPr>
                <w:sz w:val="16"/>
                <w:szCs w:val="16"/>
              </w:rPr>
              <w:t>Serviciile online Microsoft Dynamics</w:t>
            </w:r>
          </w:p>
        </w:tc>
        <w:tc>
          <w:tcPr>
            <w:tcW w:w="8190" w:type="dxa"/>
          </w:tcPr>
          <w:p w14:paraId="45E29350" w14:textId="1291F116" w:rsidR="002D4571" w:rsidRPr="00231971" w:rsidRDefault="002D4571" w:rsidP="002D4571">
            <w:pPr>
              <w:pStyle w:val="ProductList-Body"/>
              <w:rPr>
                <w:sz w:val="16"/>
                <w:szCs w:val="16"/>
              </w:rPr>
            </w:pPr>
            <w:r>
              <w:rPr>
                <w:sz w:val="16"/>
                <w:szCs w:val="16"/>
              </w:rPr>
              <w:t>Următoarele servicii: Microsoft Dynamics CRM Online şi Microsoft Dynamics Marketing. Serviciile online Microsoft Dynamics nu includ (1) Microsoft Dynamics CRM pentru dispozitive acceptate, care includ, dar nu se limitează la, Serviciile online Microsoft Dynamics CRM pentru tablete şi/sau smartphone-uri sau (2) oricare alte servicii disponibile prin sau conectate la Microsoft Dynamics CRM Online sau Microsoft Dynamics Marketing.</w:t>
            </w:r>
          </w:p>
        </w:tc>
      </w:tr>
      <w:bookmarkEnd w:id="56"/>
      <w:tr w:rsidR="00492D33" w14:paraId="10FC4CEF" w14:textId="77777777" w:rsidTr="00B74E26">
        <w:tc>
          <w:tcPr>
            <w:tcW w:w="2607" w:type="dxa"/>
            <w:vAlign w:val="center"/>
          </w:tcPr>
          <w:p w14:paraId="767C6C0B" w14:textId="77777777" w:rsidR="00492D33" w:rsidRPr="00231971" w:rsidRDefault="00492D33" w:rsidP="00B74E26">
            <w:pPr>
              <w:pStyle w:val="ProductList-Body"/>
              <w:rPr>
                <w:sz w:val="16"/>
                <w:szCs w:val="16"/>
              </w:rPr>
            </w:pPr>
            <w:r>
              <w:rPr>
                <w:sz w:val="16"/>
                <w:szCs w:val="16"/>
              </w:rPr>
              <w:t>Serviciile Office 365</w:t>
            </w:r>
          </w:p>
        </w:tc>
        <w:tc>
          <w:tcPr>
            <w:tcW w:w="8190" w:type="dxa"/>
          </w:tcPr>
          <w:p w14:paraId="1E49D1A4" w14:textId="77777777" w:rsidR="00492D33" w:rsidRPr="00231971" w:rsidRDefault="00492D33" w:rsidP="00B74E26">
            <w:pPr>
              <w:pStyle w:val="ProductList-Body"/>
              <w:rPr>
                <w:sz w:val="16"/>
                <w:szCs w:val="16"/>
              </w:rPr>
            </w:pPr>
            <w:r>
              <w:rPr>
                <w:sz w:val="16"/>
                <w:szCs w:val="16"/>
              </w:rPr>
              <w:t>Următoarele servicii, fiecare fiind considerat un serviciu independent sau inclus într-un plan sau într-o suită Office 365: Exchange Online, Arhivare Exchange Online, Exchange Online Protection, Protecţie avansată împotriva ameninţărilor, SharePoint Online, OneDrive pentru business, Project Online, Skype for Business Online, Sway, Office Online, Delve Analytics, Customer Lockbox şi Yammer Enterprise. Serviciile Office 365 nu includ Office 365 ProPlus, nicio porţiune a Serviciilor PSTN care funcţionează în afara controlului Microsoft, niciun produs software client şi nici alte servicii ale unor mărci distincte disponibile în cadrul unui plan sau al unei suite Office 365, cum ar fi Bing sau un serviciu marcat „pentru Office 365”.</w:t>
            </w:r>
          </w:p>
        </w:tc>
      </w:tr>
      <w:tr w:rsidR="00492D33" w14:paraId="0A473332" w14:textId="77777777" w:rsidTr="00B74E26">
        <w:tc>
          <w:tcPr>
            <w:tcW w:w="2607" w:type="dxa"/>
            <w:vAlign w:val="center"/>
          </w:tcPr>
          <w:p w14:paraId="3A2023D3" w14:textId="77777777" w:rsidR="00492D33" w:rsidRPr="00231971" w:rsidRDefault="00492D33" w:rsidP="00B74E26">
            <w:pPr>
              <w:pStyle w:val="ProductList-Body"/>
              <w:rPr>
                <w:sz w:val="16"/>
                <w:szCs w:val="16"/>
              </w:rPr>
            </w:pPr>
            <w:bookmarkStart w:id="57" w:name="MicrosoftAzureCoreServices"/>
            <w:r>
              <w:rPr>
                <w:sz w:val="16"/>
                <w:szCs w:val="16"/>
              </w:rPr>
              <w:t>Serviciile de bază Microsoft Azure</w:t>
            </w:r>
            <w:bookmarkEnd w:id="57"/>
          </w:p>
        </w:tc>
        <w:tc>
          <w:tcPr>
            <w:tcW w:w="8190" w:type="dxa"/>
          </w:tcPr>
          <w:p w14:paraId="7E0B1590" w14:textId="77777777" w:rsidR="00492D33" w:rsidRPr="00231971" w:rsidRDefault="00492D33" w:rsidP="00B74E26">
            <w:pPr>
              <w:pStyle w:val="ProductList-Body"/>
              <w:rPr>
                <w:sz w:val="16"/>
                <w:szCs w:val="16"/>
              </w:rPr>
            </w:pPr>
            <w:r>
              <w:rPr>
                <w:sz w:val="16"/>
                <w:szCs w:val="16"/>
              </w:rPr>
              <w:t xml:space="preserve">Active Directory, API Management, App Services (API Services, Mobile Apps, Web Apps), Automation, Backup, Set, Servicii BizTalk, Servicii cloud, DocumentDB, Event Hubs, Express Route, HDInsight, Key Vault, Load Balancer, Machine Learning, Management Portal, Servicii Media, Servicii mobile, Multi-Factor Authentication, Centrul pentru notificări, Operational Insights, Redis Cache, RemoteApp, Serviciul Rights Management, Planificator, Magistrala de servicii, Site Recovery, Bază de date SQL, Stocare, StorSimple, Stream Analytics, Manager de trafic, Maşini virtuale, Reţea virtuală, Visual Studio Team Services, Site-uri web şi Managerul fluxului de lucru. </w:t>
            </w:r>
          </w:p>
        </w:tc>
      </w:tr>
      <w:tr w:rsidR="00492D33" w14:paraId="10EEB0E5" w14:textId="77777777" w:rsidTr="00B74E26">
        <w:tc>
          <w:tcPr>
            <w:tcW w:w="2607" w:type="dxa"/>
            <w:vAlign w:val="center"/>
          </w:tcPr>
          <w:p w14:paraId="6883BEA2" w14:textId="77777777" w:rsidR="00492D33" w:rsidRPr="00231971" w:rsidRDefault="00492D33" w:rsidP="00B74E26">
            <w:pPr>
              <w:pStyle w:val="ProductList-Body"/>
              <w:rPr>
                <w:sz w:val="16"/>
                <w:szCs w:val="16"/>
              </w:rPr>
            </w:pPr>
            <w:r>
              <w:rPr>
                <w:sz w:val="16"/>
                <w:szCs w:val="16"/>
              </w:rPr>
              <w:t>Serviciile online Microsoft Intune</w:t>
            </w:r>
          </w:p>
        </w:tc>
        <w:tc>
          <w:tcPr>
            <w:tcW w:w="8190" w:type="dxa"/>
          </w:tcPr>
          <w:p w14:paraId="213532E8" w14:textId="77777777" w:rsidR="00492D33" w:rsidRPr="00231971" w:rsidRDefault="00492D33" w:rsidP="00B74E26">
            <w:pPr>
              <w:pStyle w:val="ProductList-Body"/>
              <w:rPr>
                <w:sz w:val="16"/>
                <w:szCs w:val="16"/>
              </w:rPr>
            </w:pPr>
            <w:r>
              <w:rPr>
                <w:sz w:val="16"/>
                <w:szCs w:val="16"/>
              </w:rPr>
              <w:t>Segmentul de servicii în Cloud de la Microsoft Intune, cum ar fi Produsul suplimentar Microsoft Intune, sau un serviciu de management furnizat de Microsoft Intune, precum Mobile Device Management pentru Office 365.</w:t>
            </w:r>
          </w:p>
        </w:tc>
      </w:tr>
      <w:tr w:rsidR="00492D33" w14:paraId="1E533D5A" w14:textId="77777777" w:rsidTr="00B74E26">
        <w:tc>
          <w:tcPr>
            <w:tcW w:w="2607" w:type="dxa"/>
            <w:vAlign w:val="center"/>
          </w:tcPr>
          <w:p w14:paraId="30050707" w14:textId="77777777" w:rsidR="00492D33" w:rsidRPr="00231971" w:rsidRDefault="00492D33" w:rsidP="00B74E26">
            <w:pPr>
              <w:pStyle w:val="ProductList-Body"/>
              <w:rPr>
                <w:sz w:val="16"/>
                <w:szCs w:val="16"/>
              </w:rPr>
            </w:pPr>
            <w:r>
              <w:rPr>
                <w:sz w:val="16"/>
                <w:szCs w:val="16"/>
              </w:rPr>
              <w:t>Servicii Microsoft Power BI</w:t>
            </w:r>
          </w:p>
        </w:tc>
        <w:tc>
          <w:tcPr>
            <w:tcW w:w="8190" w:type="dxa"/>
          </w:tcPr>
          <w:p w14:paraId="4BEB561C" w14:textId="77777777" w:rsidR="00492D33" w:rsidRPr="00231971" w:rsidRDefault="00492D33" w:rsidP="00B74E26">
            <w:pPr>
              <w:pStyle w:val="ProductList-Body"/>
              <w:rPr>
                <w:sz w:val="16"/>
                <w:szCs w:val="16"/>
              </w:rPr>
            </w:pPr>
            <w:r>
              <w:rPr>
                <w:sz w:val="16"/>
                <w:szCs w:val="16"/>
              </w:rPr>
              <w:t>partea din serviciul cloud din Microsoft Power BI oferită ca serviciu independent sau inclusă într-un plan într-o suită Office 365, dar excluzând funcţionalitatea catalogului de date, aplicaţiile mobile Power BI sau Power BI Desktop.</w:t>
            </w:r>
          </w:p>
        </w:tc>
      </w:tr>
    </w:tbl>
    <w:p w14:paraId="4D48DFDE" w14:textId="77777777" w:rsidR="00F244BE" w:rsidRDefault="00F244BE" w:rsidP="00F244BE">
      <w:pPr>
        <w:pStyle w:val="ProductList-Body"/>
      </w:pPr>
    </w:p>
    <w:p w14:paraId="05C47FD9" w14:textId="77777777" w:rsidR="002D4571" w:rsidRDefault="002D4571" w:rsidP="002D4571">
      <w:pPr>
        <w:pStyle w:val="ProductList-SubSubSectionHeading"/>
        <w:outlineLvl w:val="2"/>
      </w:pPr>
      <w:bookmarkStart w:id="58" w:name="DataProcessingTerms_DataatRest"/>
      <w:bookmarkStart w:id="59" w:name="_Toc449618396"/>
      <w:bookmarkStart w:id="60" w:name="_Toc445967463"/>
      <w:bookmarkStart w:id="61" w:name="_Toc454192784"/>
      <w:r>
        <w:t>Locaţia Datelor de client în repaus</w:t>
      </w:r>
      <w:bookmarkEnd w:id="58"/>
      <w:bookmarkEnd w:id="59"/>
      <w:bookmarkEnd w:id="60"/>
      <w:bookmarkEnd w:id="61"/>
    </w:p>
    <w:p w14:paraId="5E694B0C" w14:textId="77777777" w:rsidR="002D4571" w:rsidRDefault="002D4571" w:rsidP="002D4571">
      <w:pPr>
        <w:pStyle w:val="ProductList-Body"/>
      </w:pPr>
      <w:r>
        <w:t>Microsoft va stoca Datele de client în repaus în zone geografice majore (fiecare fiind denumită Zonă geografică), după cum urmează:</w:t>
      </w:r>
    </w:p>
    <w:p w14:paraId="0870F370" w14:textId="77777777" w:rsidR="002D4571" w:rsidRDefault="002D4571" w:rsidP="002D4571">
      <w:pPr>
        <w:pStyle w:val="ProductList-Body"/>
        <w:numPr>
          <w:ilvl w:val="0"/>
          <w:numId w:val="6"/>
        </w:numPr>
        <w:ind w:left="450" w:hanging="270"/>
      </w:pPr>
      <w:r>
        <w:rPr>
          <w:b/>
        </w:rPr>
        <w:t xml:space="preserve">Serviciile Office 365. </w:t>
      </w:r>
      <w:r>
        <w:t xml:space="preserve">În cazul în care Clientul asigură accesul entităţii găzduite în Australia, Uniunea Europeană, India, Japonia sau Statele Unite ale Americii (fiecare dintre acestea constituind o Zonă geografică), Microsoft va stoca următoarele Date de client în repaus doar în cadrul Zonei geografice respective: (1) conţinutul cutiei poştale Exchange Online (corpul e-mailului, intrările în calendar şi conţinutul ataşărilor de e-mail) şi (2) conţinutul site-ului SharePoint Online şi fişierele stocate în acest site. </w:t>
      </w:r>
    </w:p>
    <w:p w14:paraId="7037CEA0" w14:textId="77777777" w:rsidR="002D4571" w:rsidRDefault="002D4571" w:rsidP="002D4571">
      <w:pPr>
        <w:pStyle w:val="ProductList-Body"/>
        <w:numPr>
          <w:ilvl w:val="0"/>
          <w:numId w:val="6"/>
        </w:numPr>
        <w:ind w:left="450" w:hanging="270"/>
      </w:pPr>
      <w:r>
        <w:rPr>
          <w:b/>
        </w:rPr>
        <w:t>Serviciile online Microsoft Intune</w:t>
      </w:r>
      <w:r w:rsidRPr="00C467A2">
        <w:rPr>
          <w:b/>
        </w:rPr>
        <w:t>.</w:t>
      </w:r>
      <w:r>
        <w:t xml:space="preserve"> În cazul în care Clientul asigură accesul unui cont al entităţii găzduite, atunci va selecta o Zonă geografică disponibilă unde vor fi stocate Datele de client în repaus. Microsoft nu va transfera Datele de client în afara Zonei geografice selectate de Client, decât dacă se prevede astfel în secţiunea „Locaţia datelor” din Centrul de autorizare Microsoft Intune.</w:t>
      </w:r>
    </w:p>
    <w:p w14:paraId="27FEC025" w14:textId="77777777" w:rsidR="002D4571" w:rsidRDefault="002D4571" w:rsidP="002D4571">
      <w:pPr>
        <w:pStyle w:val="ProductList-Body"/>
        <w:numPr>
          <w:ilvl w:val="0"/>
          <w:numId w:val="6"/>
        </w:numPr>
        <w:ind w:left="450" w:hanging="270"/>
      </w:pPr>
      <w:r>
        <w:rPr>
          <w:b/>
        </w:rPr>
        <w:lastRenderedPageBreak/>
        <w:t>Microsoft Power BI</w:t>
      </w:r>
      <w:r w:rsidRPr="00C467A2">
        <w:rPr>
          <w:b/>
        </w:rPr>
        <w:t>.</w:t>
      </w:r>
      <w:r>
        <w:t xml:space="preserve"> În cazul în care Clientul asigură accesul entităţii găzduite în Australia, Uniunea Europeană sau Statele Unite ale Americii, Microsoft va stoca Datele de client Power BI în repaus doar în Zona geografică respectivă.</w:t>
      </w:r>
    </w:p>
    <w:p w14:paraId="1B3EBCC5" w14:textId="77777777" w:rsidR="00F244BE" w:rsidRDefault="00F244BE" w:rsidP="00F244BE">
      <w:pPr>
        <w:pStyle w:val="ProductList-Body"/>
        <w:numPr>
          <w:ilvl w:val="0"/>
          <w:numId w:val="6"/>
        </w:numPr>
        <w:ind w:left="450" w:hanging="270"/>
      </w:pPr>
      <w:r>
        <w:rPr>
          <w:b/>
        </w:rPr>
        <w:t>Serviciile de bază Microsoft Azure</w:t>
      </w:r>
      <w:r w:rsidRPr="00EB2C88">
        <w:rPr>
          <w:b/>
          <w:bCs/>
        </w:rPr>
        <w:t xml:space="preserve">. </w:t>
      </w:r>
      <w:r>
        <w:t>În cazul în care Clientul configurează implementarea unui anumit serviciu într-o Zonă geografică, Microsoft va stoca Datele de client în repaus în Zona geografică specificată. Anumite servicii de bază pot să nu-i permită Clientului să configureze implementarea într-o anumită Zonă geografică sau în afara Statelor Unite ale Americii şi pot să stocheze copii de rezervă în alte locaţii, conform prezentării din Centrul de autorizare Microsoft Azure (pe care Microsoft poate să le actualizeze în mod periodic, dar, la lansarea generală, nu va adăuga excepţii pentru Serviciile existente).</w:t>
      </w:r>
    </w:p>
    <w:p w14:paraId="50DCA350" w14:textId="77777777" w:rsidR="00F244BE" w:rsidRDefault="00F244BE" w:rsidP="00F244BE">
      <w:pPr>
        <w:pStyle w:val="ProductList-Body"/>
        <w:numPr>
          <w:ilvl w:val="0"/>
          <w:numId w:val="6"/>
        </w:numPr>
        <w:spacing w:after="120"/>
        <w:ind w:left="450" w:hanging="270"/>
      </w:pPr>
      <w:r>
        <w:rPr>
          <w:b/>
        </w:rPr>
        <w:t>Microsoft Dynamics CRM Online</w:t>
      </w:r>
      <w:r w:rsidRPr="00EB2C88">
        <w:rPr>
          <w:b/>
          <w:bCs/>
        </w:rPr>
        <w:t xml:space="preserve">. </w:t>
      </w:r>
      <w:r>
        <w:t>Pentru entităţile gestionate de Serviciul online Microsoft Dynamics CRM, în cazul în care Clientul asigură accesul la instanţa sa în Statele Unite ale Americii sau UE, Microsoft va stoca Datele de client în repaus în Statele Unite ale Americii sau UE, după caz.</w:t>
      </w:r>
    </w:p>
    <w:p w14:paraId="3B721FEC" w14:textId="77777777" w:rsidR="00F244BE" w:rsidRDefault="00F244BE" w:rsidP="00F244BE">
      <w:pPr>
        <w:pStyle w:val="ProductList-Body"/>
      </w:pPr>
      <w:r>
        <w:t>Microsoft nu controlează şi nu limitează regiunile de unde Clientul şi utilizatorii finali ai acestuia pot să acceseze Datele de client sau unde pot să le mute.</w:t>
      </w:r>
    </w:p>
    <w:p w14:paraId="696FBCA9" w14:textId="331BDDF5" w:rsidR="00F244BE" w:rsidRDefault="00F244BE" w:rsidP="00A914BF">
      <w:pPr>
        <w:pStyle w:val="ProductList-Body"/>
      </w:pPr>
    </w:p>
    <w:p w14:paraId="4F091621" w14:textId="77777777" w:rsidR="002D4571" w:rsidRDefault="002D4571" w:rsidP="002D4571">
      <w:pPr>
        <w:pStyle w:val="ProductList-SubSubSectionHeading"/>
        <w:outlineLvl w:val="2"/>
      </w:pPr>
      <w:bookmarkStart w:id="62" w:name="DataProcessingTerms_Privacy"/>
      <w:bookmarkStart w:id="63" w:name="_Toc449618397"/>
      <w:bookmarkStart w:id="64" w:name="_Toc445967464"/>
      <w:bookmarkStart w:id="65" w:name="_Toc454192785"/>
      <w:r>
        <w:t>Confidenţialitate</w:t>
      </w:r>
      <w:bookmarkEnd w:id="62"/>
      <w:bookmarkEnd w:id="63"/>
      <w:bookmarkEnd w:id="64"/>
      <w:bookmarkEnd w:id="65"/>
    </w:p>
    <w:p w14:paraId="2AA2D658" w14:textId="77777777" w:rsidR="002D4571" w:rsidRPr="00AB4578" w:rsidRDefault="002D4571" w:rsidP="002D4571">
      <w:pPr>
        <w:pStyle w:val="ProductList-Body"/>
        <w:numPr>
          <w:ilvl w:val="0"/>
          <w:numId w:val="7"/>
        </w:numPr>
        <w:ind w:left="450" w:hanging="270"/>
      </w:pPr>
      <w:r>
        <w:rPr>
          <w:b/>
        </w:rPr>
        <w:t>Ştergerea şi returnarea Datelor de client.</w:t>
      </w:r>
      <w:r>
        <w:t xml:space="preserve"> În maximum 180 de zile de la expirarea sau încetarea utilizării de către Client a unui Serviciu online, Microsoft va dezactiva contul şi va şterge Datele de client din acesta. </w:t>
      </w:r>
    </w:p>
    <w:p w14:paraId="4405A617" w14:textId="77777777" w:rsidR="002D4571" w:rsidRDefault="002D4571" w:rsidP="002D4571">
      <w:pPr>
        <w:pStyle w:val="ProductList-Body"/>
        <w:numPr>
          <w:ilvl w:val="0"/>
          <w:numId w:val="7"/>
        </w:numPr>
        <w:ind w:left="450" w:hanging="270"/>
      </w:pPr>
      <w:r>
        <w:rPr>
          <w:b/>
        </w:rPr>
        <w:t>Transferul Datelor de client.</w:t>
      </w:r>
      <w:r>
        <w:t xml:space="preserve"> În cazul în care Clientul nu a optat să renunţe la secţiunea Clauzele contractuale tip, prevederile acestei secţiuni vor reglementa toate transferurile de Date de client în afara Uniunii Europene, Zonei Economice Europene şi Elveţiei. Microsoft va respecta cerinţele legii privind protecţia datelor cu caracter personal din Zona Economică Europeană şi Elveţia cu privire la colectarea, utilizarea, transferul, păstrarea şi alte activităţi de prelucrare a datelor cu caracter personal din Zona Economică Europeană şi Elveţia.</w:t>
      </w:r>
    </w:p>
    <w:p w14:paraId="14DD2BE2" w14:textId="006ECBB1" w:rsidR="00086F17" w:rsidRPr="00690C65" w:rsidRDefault="00086F17" w:rsidP="00A44A41">
      <w:pPr>
        <w:pStyle w:val="ProductList-Body"/>
        <w:numPr>
          <w:ilvl w:val="0"/>
          <w:numId w:val="7"/>
        </w:numPr>
        <w:ind w:left="450" w:hanging="270"/>
      </w:pPr>
      <w:r>
        <w:rPr>
          <w:b/>
        </w:rPr>
        <w:t>Personalul Microsoft</w:t>
      </w:r>
      <w:r w:rsidRPr="00A130F7">
        <w:rPr>
          <w:b/>
          <w:bCs/>
        </w:rPr>
        <w:t xml:space="preserve">. </w:t>
      </w:r>
      <w:r>
        <w:t>Personalul Microsoft nu va prelucra Datele de client fără autorizarea acestuia. Personalul Microsoft este obligat să păstreze securitatea şi confidenţialitatea Datelor de client conform Termenilor privind prelucrarea datelor, iar această obligaţie continuă chiar şi după încetarea angajamentelor.</w:t>
      </w:r>
    </w:p>
    <w:p w14:paraId="03E945F0" w14:textId="555A6521" w:rsidR="00086F17" w:rsidRPr="00690C65" w:rsidRDefault="00086F17" w:rsidP="00CD7F8D">
      <w:pPr>
        <w:pStyle w:val="ProductList-Body"/>
        <w:numPr>
          <w:ilvl w:val="0"/>
          <w:numId w:val="7"/>
        </w:numPr>
        <w:ind w:left="450" w:hanging="270"/>
      </w:pPr>
      <w:r>
        <w:rPr>
          <w:b/>
        </w:rPr>
        <w:t>Transferul către subcontractori</w:t>
      </w:r>
      <w:r w:rsidRPr="00A130F7">
        <w:rPr>
          <w:b/>
          <w:bCs/>
        </w:rPr>
        <w:t xml:space="preserve">. </w:t>
      </w:r>
      <w:r>
        <w:t>Microsoft poate să angajeze subcontractori pentru a presta anumite servicii limitate sau auxiliare în numele său. Toţi subcontractorii către care Microsoft transferă Date de client, chiar şi cei contractaţi pentru servicii de stocare, vor încheia cu Microsoft contracte scrise, care asigură acelaşi nivel de protecţie ca aceşti TPD. Clientul a fost de acord ca Microsoft să transfere Datele de client subcontractorilor conform prevederilor din aceşti TPD. Cu excepţia prevederilor din TPD sau după cum a autorizat Clientul, Microsoft nu va transfera niciunei terţe părţi (nici măcar în scopul stocării) datele cu caracter personal pe care Clientul i le furnizează prin intermediul Serviciilor online. Fiecare Serviciu online are un site web unde apar subcontractorii care sunt autorizaţi să acceseze Datele de client, precum şi serviciile limitate sau auxiliare pe care le furnizează. Cu cel puţin 14 zile înainte de a autoriza un nou subcontractor să acceseze Datele de client, Microsoft va actualiza site-ul web şi va pune la dispoziţia Clientului un mecanism prin care să poată fi notificat în legătură cu actualizarea. În cazul în care Clientul nu aprobă noul subcontractor, Clientul poate să înceteze furnizarea Serviciului online implicat fără penalizare, trimiţând, înainte de sfârşitul perioadei de notificare, o înştiinţare scrisă de încetare, care va include explicaţia motivelor pentru refuzul aprobării. Dacă Serviciul online afectat face parte dintr-o suită (sau dintr-o serie de servicii similare care implică o singură achiziţionare), atunci va înceta furnizarea întregii suite. După încetarea serviciilor, Microsoft va elimina de pe facturile viitoare emise Clientului obligaţiile de plată pentru Serviciile online care nu se mai furnizează.</w:t>
      </w:r>
    </w:p>
    <w:p w14:paraId="4BB5D145" w14:textId="77777777" w:rsidR="00086F17" w:rsidRPr="00690C65" w:rsidRDefault="00086F17" w:rsidP="00086F17">
      <w:pPr>
        <w:pStyle w:val="ProductList-Body"/>
      </w:pPr>
    </w:p>
    <w:p w14:paraId="11FFD032" w14:textId="5EFF024F" w:rsidR="00086F17" w:rsidRPr="00690C65" w:rsidRDefault="00086F17" w:rsidP="00233C87">
      <w:pPr>
        <w:pStyle w:val="ProductList-SubSubSectionHeading"/>
        <w:outlineLvl w:val="2"/>
      </w:pPr>
      <w:bookmarkStart w:id="66" w:name="_Toc454192786"/>
      <w:r>
        <w:t>Termeni europeni suplimentari</w:t>
      </w:r>
      <w:bookmarkEnd w:id="66"/>
    </w:p>
    <w:p w14:paraId="272CAA95" w14:textId="1DE2BD72" w:rsidR="00086F17" w:rsidRPr="00690C65" w:rsidRDefault="00086F17" w:rsidP="00BF231E">
      <w:pPr>
        <w:pStyle w:val="ProductList-Body"/>
        <w:ind w:right="729"/>
      </w:pPr>
      <w:r>
        <w:t>Aceşti Termeni europeni suplimentari se vor aplica doar în cazul în care Clientul are utilizatori finali în Zona Economică Europeană („ZEE”) sau Elveţia.</w:t>
      </w:r>
    </w:p>
    <w:p w14:paraId="7798D7EA" w14:textId="0F2CACEC" w:rsidR="00086F17" w:rsidRPr="00690C65" w:rsidRDefault="00086F17" w:rsidP="00A44A41">
      <w:pPr>
        <w:pStyle w:val="ProductList-Body"/>
        <w:numPr>
          <w:ilvl w:val="0"/>
          <w:numId w:val="8"/>
        </w:numPr>
        <w:ind w:left="450" w:hanging="270"/>
      </w:pPr>
      <w:r>
        <w:rPr>
          <w:b/>
        </w:rPr>
        <w:t>Utilizatorii finali din ZEE sau Elveţia</w:t>
      </w:r>
      <w:r>
        <w:t>. Termenii utilizaţi în TPD, dar care nu sunt definiţi în mod special, vor avea sensurile care le-au fost atribuite în Directiva 95/46/CE a Parlamentului European şi a Consiliului din 24 octombrie 1995 privind protecţia persoanelor fizice în ceea ce priveşte prelucrarea datelor cu caracter personal şi libera circulaţie a acestor date („Directiva UE cu privire la protecţia datelor cu caracter personal”).</w:t>
      </w:r>
    </w:p>
    <w:p w14:paraId="2DABA0A2" w14:textId="77777777" w:rsidR="00125E16" w:rsidRDefault="00125E16" w:rsidP="00125E16">
      <w:pPr>
        <w:pStyle w:val="ProductList-Body"/>
        <w:numPr>
          <w:ilvl w:val="0"/>
          <w:numId w:val="8"/>
        </w:numPr>
        <w:ind w:left="450" w:hanging="270"/>
      </w:pPr>
      <w:r>
        <w:rPr>
          <w:b/>
        </w:rPr>
        <w:t>Intenţia părţilor</w:t>
      </w:r>
      <w:r w:rsidRPr="00600ED1">
        <w:rPr>
          <w:b/>
          <w:bCs/>
        </w:rPr>
        <w:t>.</w:t>
      </w:r>
      <w:r>
        <w:t xml:space="preserve"> În cazul Serviciilor online, Microsoft este un procesator (ori subprocesator) de date care acţionează în numele Clientului. În calitate de procesator (ori subprocesator) de date, Microsoft va acţiona numai pe baza instrucţiunilor Clientului. Termenii Serviciilor online şi contractul de licenţiere de volum al Clientului (inclusiv termenii şi condiţiile încorporate prin referinţă în acest document), împreună cu utilizarea şi configurarea de către Client a caracteristicilor în cadrul Serviciilor online, constituie instrucţiunile complete şi finale pe care Clientul le transmite companiei Microsoft pentru procesarea Datelor Clientului. Toate instrucţiunile suplimentare sau alternative trebuie convenite conform procesului de modificare a contractului de licenţiere de volum al Clientului.</w:t>
      </w:r>
    </w:p>
    <w:p w14:paraId="41D047C4" w14:textId="3EDD20C1" w:rsidR="00086F17" w:rsidRPr="00690C65" w:rsidRDefault="00086F17" w:rsidP="00A44A41">
      <w:pPr>
        <w:pStyle w:val="ProductList-Body"/>
        <w:numPr>
          <w:ilvl w:val="0"/>
          <w:numId w:val="8"/>
        </w:numPr>
        <w:ind w:left="450" w:hanging="270"/>
      </w:pPr>
      <w:r>
        <w:rPr>
          <w:b/>
        </w:rPr>
        <w:t>Durata şi obiectul prelucrării datelor</w:t>
      </w:r>
      <w:r>
        <w:t>. Durata de prelucrare a datelor va fi desemnată în contractul de licenţiere de volum al Clientului. Obiectivul prelucrării datelor este furnizarea Serviciilor online.</w:t>
      </w:r>
    </w:p>
    <w:p w14:paraId="6E5DFA39" w14:textId="25FA346C" w:rsidR="00086F17" w:rsidRPr="00690C65" w:rsidRDefault="00086F17" w:rsidP="00A44A41">
      <w:pPr>
        <w:pStyle w:val="ProductList-Body"/>
        <w:numPr>
          <w:ilvl w:val="0"/>
          <w:numId w:val="8"/>
        </w:numPr>
        <w:ind w:left="450" w:hanging="270"/>
      </w:pPr>
      <w:r>
        <w:rPr>
          <w:b/>
        </w:rPr>
        <w:t>Sfera de acţiune şi scopul prelucrării datelor</w:t>
      </w:r>
      <w:r>
        <w:t>. Domeniul de acţiune şi scopul prelucrării Datelor de client şi a datelor cu caracter personal incluse în Datele de client sunt prezentate în TPD şi contractul de licenţiere de volum al Clientului.</w:t>
      </w:r>
    </w:p>
    <w:p w14:paraId="26555C9D" w14:textId="16D7A576" w:rsidR="00086F17" w:rsidRPr="00690C65" w:rsidRDefault="00086F17" w:rsidP="00533323">
      <w:pPr>
        <w:pStyle w:val="ProductList-Body"/>
        <w:numPr>
          <w:ilvl w:val="0"/>
          <w:numId w:val="8"/>
        </w:numPr>
        <w:ind w:left="450" w:right="126" w:hanging="270"/>
      </w:pPr>
      <w:r>
        <w:rPr>
          <w:b/>
        </w:rPr>
        <w:t>Accesul la Datele de client</w:t>
      </w:r>
      <w:r>
        <w:t xml:space="preserve">. Pe perioada stipulată în contractul de licenţiere de volum în vigoare, Microsoft, la alegerea sa şi după cum este necesar în baza legii aplicabile care implementează Articolul 12 (b) al Directivei UE cu privire la protecţia datelor cu caracter personal, fie: </w:t>
      </w:r>
      <w:r>
        <w:lastRenderedPageBreak/>
        <w:t xml:space="preserve">(1) îi va oferi Clientului de date posibilitatea de a corecta, de a şterge sau de a bloca Datele de client, fie (2) va corecta, va şterge sau va bloca respectivele Date în numele său. </w:t>
      </w:r>
    </w:p>
    <w:p w14:paraId="1E8A897F" w14:textId="77777777" w:rsidR="00086F17" w:rsidRPr="00690C65" w:rsidRDefault="00086F17" w:rsidP="00086F17">
      <w:pPr>
        <w:pStyle w:val="ProductList-Body"/>
      </w:pPr>
    </w:p>
    <w:p w14:paraId="33CEA8E9" w14:textId="602A7994" w:rsidR="00086F17" w:rsidRPr="00690C65" w:rsidRDefault="00086F17" w:rsidP="00125E16">
      <w:pPr>
        <w:pStyle w:val="ProductList-SubSubSectionHeading"/>
        <w:keepNext/>
        <w:outlineLvl w:val="2"/>
      </w:pPr>
      <w:bookmarkStart w:id="67" w:name="_Toc454192787"/>
      <w:r>
        <w:t>Securitatea</w:t>
      </w:r>
      <w:bookmarkEnd w:id="67"/>
    </w:p>
    <w:p w14:paraId="5DFE82D5" w14:textId="2191C374" w:rsidR="000E6ED8" w:rsidRPr="00690C65" w:rsidRDefault="007303AE" w:rsidP="003B7142">
      <w:pPr>
        <w:pStyle w:val="ProductList-Body"/>
        <w:numPr>
          <w:ilvl w:val="0"/>
          <w:numId w:val="25"/>
        </w:numPr>
        <w:ind w:left="450" w:hanging="270"/>
      </w:pPr>
      <w:r>
        <w:rPr>
          <w:b/>
        </w:rPr>
        <w:t>Practici generale</w:t>
      </w:r>
      <w:r w:rsidRPr="00A130F7">
        <w:rPr>
          <w:b/>
          <w:bCs/>
        </w:rPr>
        <w:t>.</w:t>
      </w:r>
      <w:r>
        <w:t xml:space="preserve"> Pentru Serviciile online, Microsoft a implementat, va aplica şi va respecta următoarele măsuri de securitate, care, împreună cu angajamentele privind securitatea din TSO, constituie singura sa responsabilitate privind securitatea Datelor de client.</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AC4F51">
        <w:trPr>
          <w:tblHeader/>
        </w:trPr>
        <w:tc>
          <w:tcPr>
            <w:tcW w:w="2610" w:type="dxa"/>
            <w:shd w:val="clear" w:color="auto" w:fill="0072C6"/>
          </w:tcPr>
          <w:p w14:paraId="75D7A1AA" w14:textId="0DECA320" w:rsidR="00086F17" w:rsidRPr="00F244BE" w:rsidRDefault="00086F17" w:rsidP="008E1EAF">
            <w:pPr>
              <w:pStyle w:val="ProductList-Body"/>
              <w:spacing w:before="20" w:after="20"/>
              <w:rPr>
                <w:color w:val="FFFFFF" w:themeColor="background1"/>
                <w:sz w:val="16"/>
                <w:szCs w:val="16"/>
              </w:rPr>
            </w:pPr>
            <w:r w:rsidRPr="00F244BE">
              <w:rPr>
                <w:color w:val="FFFFFF" w:themeColor="background1"/>
                <w:sz w:val="16"/>
                <w:szCs w:val="16"/>
              </w:rPr>
              <w:t>Domeniu</w:t>
            </w:r>
          </w:p>
        </w:tc>
        <w:tc>
          <w:tcPr>
            <w:tcW w:w="8190" w:type="dxa"/>
            <w:shd w:val="clear" w:color="auto" w:fill="0072C6"/>
          </w:tcPr>
          <w:p w14:paraId="6C61E74C" w14:textId="4A3AC490" w:rsidR="00086F17" w:rsidRPr="00F244BE" w:rsidRDefault="00086F17" w:rsidP="008E1EAF">
            <w:pPr>
              <w:pStyle w:val="ProductList-Body"/>
              <w:spacing w:before="20" w:after="20"/>
              <w:rPr>
                <w:color w:val="FFFFFF" w:themeColor="background1"/>
                <w:sz w:val="16"/>
                <w:szCs w:val="16"/>
              </w:rPr>
            </w:pPr>
            <w:r w:rsidRPr="00F244BE">
              <w:rPr>
                <w:color w:val="FFFFFF" w:themeColor="background1"/>
                <w:sz w:val="16"/>
                <w:szCs w:val="16"/>
              </w:rPr>
              <w:t>Practici</w:t>
            </w:r>
          </w:p>
        </w:tc>
      </w:tr>
      <w:tr w:rsidR="00086F17" w14:paraId="7BFB34B6" w14:textId="77777777" w:rsidTr="00AC4F51">
        <w:tc>
          <w:tcPr>
            <w:tcW w:w="2610" w:type="dxa"/>
            <w:vAlign w:val="center"/>
          </w:tcPr>
          <w:p w14:paraId="4A265EB1" w14:textId="4B939C28" w:rsidR="00086F17" w:rsidRPr="00F244BE" w:rsidRDefault="00086F17" w:rsidP="007303AE">
            <w:pPr>
              <w:pStyle w:val="ProductList-Body"/>
              <w:rPr>
                <w:sz w:val="16"/>
                <w:szCs w:val="16"/>
              </w:rPr>
            </w:pPr>
            <w:r w:rsidRPr="00F244BE">
              <w:rPr>
                <w:sz w:val="16"/>
                <w:szCs w:val="16"/>
              </w:rPr>
              <w:t>Organizarea măsurilor de securitate a informaţiilor</w:t>
            </w:r>
          </w:p>
        </w:tc>
        <w:tc>
          <w:tcPr>
            <w:tcW w:w="8190" w:type="dxa"/>
          </w:tcPr>
          <w:p w14:paraId="4CCE6AB8" w14:textId="7F0E44E2" w:rsidR="009C6951" w:rsidRPr="00F244BE" w:rsidRDefault="009C6951" w:rsidP="009C6951">
            <w:pPr>
              <w:pStyle w:val="ProductList-Body"/>
              <w:rPr>
                <w:sz w:val="16"/>
                <w:szCs w:val="16"/>
              </w:rPr>
            </w:pPr>
            <w:r w:rsidRPr="00F244BE">
              <w:rPr>
                <w:b/>
                <w:sz w:val="16"/>
                <w:szCs w:val="16"/>
              </w:rPr>
              <w:t>Deţinerea procedurilor de securitate</w:t>
            </w:r>
            <w:r w:rsidRPr="00F244BE">
              <w:rPr>
                <w:b/>
                <w:bCs/>
                <w:sz w:val="16"/>
                <w:szCs w:val="16"/>
              </w:rPr>
              <w:t xml:space="preserve">. </w:t>
            </w:r>
            <w:r w:rsidRPr="00F244BE">
              <w:rPr>
                <w:sz w:val="16"/>
                <w:szCs w:val="16"/>
              </w:rPr>
              <w:t>Microsoft a numit unul sau mai mulţi ofiţeri de securitate responsabili pentru coordonarea şi monitorizarea regulilor şi procedurilor de securitate.</w:t>
            </w:r>
          </w:p>
          <w:p w14:paraId="25E100F8" w14:textId="7660AD52" w:rsidR="009C6951" w:rsidRPr="00F244BE" w:rsidRDefault="009C6951" w:rsidP="0088164F">
            <w:pPr>
              <w:pStyle w:val="ProductList-Body"/>
              <w:spacing w:before="40"/>
              <w:rPr>
                <w:sz w:val="16"/>
                <w:szCs w:val="16"/>
              </w:rPr>
            </w:pPr>
            <w:r w:rsidRPr="00F244BE">
              <w:rPr>
                <w:b/>
                <w:sz w:val="16"/>
                <w:szCs w:val="16"/>
              </w:rPr>
              <w:t>Rolurile şi responsabilităţile în cadrul asigurării securităţii</w:t>
            </w:r>
            <w:r w:rsidRPr="00F244BE">
              <w:rPr>
                <w:b/>
                <w:bCs/>
                <w:sz w:val="16"/>
                <w:szCs w:val="16"/>
              </w:rPr>
              <w:t>.</w:t>
            </w:r>
            <w:r w:rsidRPr="00F244BE">
              <w:rPr>
                <w:sz w:val="16"/>
                <w:szCs w:val="16"/>
              </w:rPr>
              <w:t xml:space="preserve"> Personalul Microsoft care are acces la Datele de client va respecta obligaţiile privind păstrarea confidenţialităţii.</w:t>
            </w:r>
          </w:p>
          <w:p w14:paraId="43EEE1B1" w14:textId="14EE093C" w:rsidR="009C6951" w:rsidRPr="00F244BE" w:rsidRDefault="009C6951" w:rsidP="0088164F">
            <w:pPr>
              <w:pStyle w:val="ProductList-Body"/>
              <w:spacing w:before="40"/>
              <w:rPr>
                <w:sz w:val="16"/>
                <w:szCs w:val="16"/>
              </w:rPr>
            </w:pPr>
            <w:r w:rsidRPr="00F244BE">
              <w:rPr>
                <w:b/>
                <w:sz w:val="16"/>
                <w:szCs w:val="16"/>
              </w:rPr>
              <w:t>Programul de gestionare a riscurilor</w:t>
            </w:r>
            <w:r w:rsidRPr="00F244BE">
              <w:rPr>
                <w:b/>
                <w:bCs/>
                <w:sz w:val="16"/>
                <w:szCs w:val="16"/>
              </w:rPr>
              <w:t>.</w:t>
            </w:r>
            <w:r w:rsidRPr="00F244BE">
              <w:rPr>
                <w:sz w:val="16"/>
                <w:szCs w:val="16"/>
              </w:rPr>
              <w:t xml:space="preserve"> Înainte de a prelucra Datele de client sau de a lansa Serviciile online, Microsoft a dezvoltat un plan de evaluare a riscurilor.</w:t>
            </w:r>
          </w:p>
          <w:p w14:paraId="3D0B77AE" w14:textId="3E551499" w:rsidR="00086F17" w:rsidRPr="00F244BE" w:rsidRDefault="009C6951" w:rsidP="009C6951">
            <w:pPr>
              <w:pStyle w:val="ProductList-Body"/>
              <w:rPr>
                <w:sz w:val="16"/>
                <w:szCs w:val="16"/>
              </w:rPr>
            </w:pPr>
            <w:r w:rsidRPr="00F244BE">
              <w:rPr>
                <w:sz w:val="16"/>
                <w:szCs w:val="16"/>
              </w:rPr>
              <w:t>Microsoft păstrează documentele referitoare la securitate, după ce nu mai sunt valabile, conform cerinţelor de păstrare.</w:t>
            </w:r>
          </w:p>
        </w:tc>
      </w:tr>
      <w:tr w:rsidR="00086F17" w14:paraId="7414B36E" w14:textId="77777777" w:rsidTr="00AC4F51">
        <w:tc>
          <w:tcPr>
            <w:tcW w:w="2610" w:type="dxa"/>
            <w:vAlign w:val="center"/>
          </w:tcPr>
          <w:p w14:paraId="6F221689" w14:textId="78DA8E2F" w:rsidR="00086F17" w:rsidRPr="00F244BE" w:rsidRDefault="00086F17" w:rsidP="007303AE">
            <w:pPr>
              <w:pStyle w:val="ProductList-Body"/>
              <w:rPr>
                <w:sz w:val="16"/>
                <w:szCs w:val="16"/>
              </w:rPr>
            </w:pPr>
            <w:r w:rsidRPr="00F244BE">
              <w:rPr>
                <w:sz w:val="16"/>
                <w:szCs w:val="16"/>
              </w:rPr>
              <w:t>Gestionarea activelor</w:t>
            </w:r>
          </w:p>
        </w:tc>
        <w:tc>
          <w:tcPr>
            <w:tcW w:w="8190" w:type="dxa"/>
          </w:tcPr>
          <w:p w14:paraId="6DA73246" w14:textId="0BE2B773" w:rsidR="009C6951" w:rsidRPr="00F244BE" w:rsidRDefault="009C6951" w:rsidP="009C6951">
            <w:pPr>
              <w:pStyle w:val="ProductList-Body"/>
              <w:rPr>
                <w:sz w:val="16"/>
                <w:szCs w:val="16"/>
              </w:rPr>
            </w:pPr>
            <w:r w:rsidRPr="00F244BE">
              <w:rPr>
                <w:b/>
                <w:sz w:val="16"/>
                <w:szCs w:val="16"/>
              </w:rPr>
              <w:t>Inventarul activelor</w:t>
            </w:r>
            <w:r w:rsidRPr="00F244BE">
              <w:rPr>
                <w:b/>
                <w:bCs/>
                <w:sz w:val="16"/>
                <w:szCs w:val="16"/>
              </w:rPr>
              <w:t>.</w:t>
            </w:r>
            <w:r w:rsidRPr="00F244BE">
              <w:rPr>
                <w:sz w:val="16"/>
                <w:szCs w:val="16"/>
              </w:rPr>
              <w:t xml:space="preserve"> Microsoft păstrează un inventar al tuturor suporturilor fizice pe care sunt stocate Datele de client. Accesul la inventarele acestor suporturi fizice este permis doar personalului Microsoft care are autorizaţie scrisă în acest scop.</w:t>
            </w:r>
          </w:p>
          <w:p w14:paraId="4240A41C" w14:textId="77777777" w:rsidR="009C6951" w:rsidRPr="00F244BE" w:rsidRDefault="009C6951" w:rsidP="0088164F">
            <w:pPr>
              <w:pStyle w:val="ProductList-Body"/>
              <w:spacing w:before="40"/>
              <w:rPr>
                <w:sz w:val="16"/>
                <w:szCs w:val="16"/>
              </w:rPr>
            </w:pPr>
            <w:r w:rsidRPr="00F244BE">
              <w:rPr>
                <w:b/>
                <w:sz w:val="16"/>
                <w:szCs w:val="16"/>
              </w:rPr>
              <w:t>Manevrarea activelor</w:t>
            </w:r>
          </w:p>
          <w:p w14:paraId="44E4A99A" w14:textId="09CE2C4F" w:rsidR="009C6951" w:rsidRPr="00F244BE" w:rsidRDefault="00651B74" w:rsidP="00651B74">
            <w:pPr>
              <w:pStyle w:val="ProductList-Body"/>
              <w:ind w:left="162" w:hanging="162"/>
              <w:rPr>
                <w:sz w:val="16"/>
                <w:szCs w:val="16"/>
              </w:rPr>
            </w:pPr>
            <w:r w:rsidRPr="00F244BE">
              <w:rPr>
                <w:sz w:val="16"/>
                <w:szCs w:val="16"/>
              </w:rPr>
              <w:t>-</w:t>
            </w:r>
            <w:r w:rsidRPr="00F244BE">
              <w:rPr>
                <w:sz w:val="16"/>
                <w:szCs w:val="16"/>
              </w:rPr>
              <w:tab/>
              <w:t>Microsoft clasifică Datele de client pentru a facilita identificarea lor şi pentru a restricţiona în mod corect accesul la ele.</w:t>
            </w:r>
          </w:p>
          <w:p w14:paraId="134B5436" w14:textId="2C7EBF23" w:rsidR="009C6951" w:rsidRPr="00F244BE" w:rsidRDefault="002A3B84" w:rsidP="00651B74">
            <w:pPr>
              <w:pStyle w:val="ProductList-Body"/>
              <w:ind w:left="162" w:hanging="162"/>
              <w:rPr>
                <w:sz w:val="16"/>
                <w:szCs w:val="16"/>
              </w:rPr>
            </w:pPr>
            <w:r w:rsidRPr="00F244BE">
              <w:rPr>
                <w:sz w:val="16"/>
                <w:szCs w:val="16"/>
              </w:rPr>
              <w:t>-</w:t>
            </w:r>
            <w:r w:rsidRPr="00F244BE">
              <w:rPr>
                <w:sz w:val="16"/>
                <w:szCs w:val="16"/>
              </w:rPr>
              <w:tab/>
              <w:t>Microsoft impune restricţii privind imprimarea Datelor de client şi a adoptat proceduri de eliminare a materialelor scrise care conţin Date de client.</w:t>
            </w:r>
          </w:p>
          <w:p w14:paraId="4579FE11" w14:textId="7C764D83" w:rsidR="00086F17" w:rsidRPr="00F244BE" w:rsidRDefault="009C6951" w:rsidP="00A44A41">
            <w:pPr>
              <w:pStyle w:val="ProductList-Body"/>
              <w:numPr>
                <w:ilvl w:val="0"/>
                <w:numId w:val="11"/>
              </w:numPr>
              <w:ind w:left="162" w:hanging="180"/>
              <w:rPr>
                <w:sz w:val="16"/>
                <w:szCs w:val="16"/>
              </w:rPr>
            </w:pPr>
            <w:r w:rsidRPr="00F244BE">
              <w:rPr>
                <w:sz w:val="16"/>
                <w:szCs w:val="16"/>
              </w:rPr>
              <w:t>Personalul Microsoft trebuie să obţină autorizarea sa înainte de a stoca Datele de client pe dispozitivele mobile care accesează de la distanţă Datele de client sau le prelucrează în afara sediilor Microsoft.</w:t>
            </w:r>
          </w:p>
        </w:tc>
      </w:tr>
      <w:tr w:rsidR="00086F17" w14:paraId="7EC99B9F" w14:textId="77777777" w:rsidTr="00AC4F51">
        <w:tc>
          <w:tcPr>
            <w:tcW w:w="2610" w:type="dxa"/>
            <w:vAlign w:val="center"/>
          </w:tcPr>
          <w:p w14:paraId="59347A52" w14:textId="738D913D" w:rsidR="00086F17" w:rsidRPr="00F244BE" w:rsidRDefault="00086F17" w:rsidP="009B129A">
            <w:pPr>
              <w:pStyle w:val="ProductList-Body"/>
              <w:ind w:right="119"/>
              <w:rPr>
                <w:sz w:val="16"/>
                <w:szCs w:val="16"/>
              </w:rPr>
            </w:pPr>
            <w:r w:rsidRPr="00F244BE">
              <w:rPr>
                <w:sz w:val="16"/>
                <w:szCs w:val="16"/>
              </w:rPr>
              <w:t>Securitatea la nivelul resurselor umane</w:t>
            </w:r>
          </w:p>
        </w:tc>
        <w:tc>
          <w:tcPr>
            <w:tcW w:w="8190" w:type="dxa"/>
          </w:tcPr>
          <w:p w14:paraId="4D458344" w14:textId="28E5AABF" w:rsidR="00086F17" w:rsidRPr="00F244BE" w:rsidRDefault="009C6951" w:rsidP="008E1EAF">
            <w:pPr>
              <w:pStyle w:val="ProductList-Body"/>
              <w:rPr>
                <w:sz w:val="16"/>
                <w:szCs w:val="16"/>
              </w:rPr>
            </w:pPr>
            <w:r w:rsidRPr="00F244BE">
              <w:rPr>
                <w:b/>
                <w:sz w:val="16"/>
                <w:szCs w:val="16"/>
              </w:rPr>
              <w:t>Instruire privind păstrarea securităţii</w:t>
            </w:r>
            <w:r w:rsidRPr="00F244BE">
              <w:rPr>
                <w:b/>
                <w:bCs/>
                <w:sz w:val="16"/>
                <w:szCs w:val="16"/>
              </w:rPr>
              <w:t>.</w:t>
            </w:r>
            <w:r w:rsidRPr="00F244BE">
              <w:rPr>
                <w:sz w:val="16"/>
                <w:szCs w:val="16"/>
              </w:rPr>
              <w:t xml:space="preserve"> Microsoft îşi informează personalul în legătură cu procedurile relevante de securitate şi rolul jucat de fiecare. De asemenea, Microsoft îşi informează personalul în legătură cu posibilele consecinţe ale încălcării regulilor şi procedurilor de securitate. Pentru instruiri, Microsoft va utiliza doar date anonime.</w:t>
            </w:r>
          </w:p>
        </w:tc>
      </w:tr>
      <w:tr w:rsidR="00086F17" w14:paraId="7B591B2A" w14:textId="77777777" w:rsidTr="00AC4F51">
        <w:tc>
          <w:tcPr>
            <w:tcW w:w="2610" w:type="dxa"/>
            <w:vAlign w:val="center"/>
          </w:tcPr>
          <w:p w14:paraId="17640D63" w14:textId="1909CE38" w:rsidR="00086F17" w:rsidRPr="00F244BE" w:rsidRDefault="00086F17" w:rsidP="007303AE">
            <w:pPr>
              <w:pStyle w:val="ProductList-Body"/>
              <w:rPr>
                <w:sz w:val="16"/>
                <w:szCs w:val="16"/>
              </w:rPr>
            </w:pPr>
            <w:r w:rsidRPr="00F244BE">
              <w:rPr>
                <w:sz w:val="16"/>
                <w:szCs w:val="16"/>
              </w:rPr>
              <w:t>Securitatea fizică şi a mediului înconjurător</w:t>
            </w:r>
          </w:p>
        </w:tc>
        <w:tc>
          <w:tcPr>
            <w:tcW w:w="8190" w:type="dxa"/>
          </w:tcPr>
          <w:p w14:paraId="0E056EAF" w14:textId="21CE734C" w:rsidR="009C6951" w:rsidRPr="00F244BE" w:rsidRDefault="009C6951" w:rsidP="009C6951">
            <w:pPr>
              <w:pStyle w:val="ProductList-Body"/>
              <w:rPr>
                <w:sz w:val="16"/>
                <w:szCs w:val="16"/>
              </w:rPr>
            </w:pPr>
            <w:r w:rsidRPr="00F244BE">
              <w:rPr>
                <w:b/>
                <w:sz w:val="16"/>
                <w:szCs w:val="16"/>
              </w:rPr>
              <w:t>Accesul fizic în sedii</w:t>
            </w:r>
            <w:r w:rsidRPr="00F244BE">
              <w:rPr>
                <w:b/>
                <w:bCs/>
                <w:sz w:val="16"/>
                <w:szCs w:val="16"/>
              </w:rPr>
              <w:t xml:space="preserve">. </w:t>
            </w:r>
            <w:r w:rsidRPr="00F244BE">
              <w:rPr>
                <w:sz w:val="16"/>
                <w:szCs w:val="16"/>
              </w:rPr>
              <w:t>Microsoft permite doar persoanelor autorizate accesul în sediile în care sunt amplasate sistemele de informaţii care prelucrează Datele de client.</w:t>
            </w:r>
          </w:p>
          <w:p w14:paraId="0173E035" w14:textId="4AD1F14D" w:rsidR="009C6951" w:rsidRPr="00F244BE" w:rsidRDefault="009C6951" w:rsidP="0088164F">
            <w:pPr>
              <w:pStyle w:val="ProductList-Body"/>
              <w:spacing w:before="40"/>
              <w:rPr>
                <w:sz w:val="16"/>
                <w:szCs w:val="16"/>
              </w:rPr>
            </w:pPr>
            <w:r w:rsidRPr="00F244BE">
              <w:rPr>
                <w:b/>
                <w:sz w:val="16"/>
                <w:szCs w:val="16"/>
              </w:rPr>
              <w:t>Accesul fizic la componente</w:t>
            </w:r>
            <w:r w:rsidRPr="00F244BE">
              <w:rPr>
                <w:b/>
                <w:bCs/>
                <w:sz w:val="16"/>
                <w:szCs w:val="16"/>
              </w:rPr>
              <w:t>.</w:t>
            </w:r>
            <w:r w:rsidRPr="00F244BE">
              <w:rPr>
                <w:sz w:val="16"/>
                <w:szCs w:val="16"/>
              </w:rPr>
              <w:t xml:space="preserve"> Microsoft păstrează evidenţa suporturilor fizice primite şi trimise care conţin Date de client, în care se menţionează tipul de suport fizic, expeditorul/destinatarii autorizaţi, data şi ora, numărul de suporturi fizice şi felul Datelor de client pe care le conţin.</w:t>
            </w:r>
          </w:p>
          <w:p w14:paraId="556D004F" w14:textId="1CF63ED3" w:rsidR="009C6951" w:rsidRPr="00F244BE" w:rsidRDefault="009C6951" w:rsidP="0088164F">
            <w:pPr>
              <w:pStyle w:val="ProductList-Body"/>
              <w:spacing w:before="40"/>
              <w:rPr>
                <w:sz w:val="16"/>
                <w:szCs w:val="16"/>
              </w:rPr>
            </w:pPr>
            <w:r w:rsidRPr="00F244BE">
              <w:rPr>
                <w:b/>
                <w:sz w:val="16"/>
                <w:szCs w:val="16"/>
              </w:rPr>
              <w:t>Protecţia faţă de perturbări</w:t>
            </w:r>
            <w:r w:rsidRPr="00F244BE">
              <w:rPr>
                <w:b/>
                <w:bCs/>
                <w:sz w:val="16"/>
                <w:szCs w:val="16"/>
              </w:rPr>
              <w:t>.</w:t>
            </w:r>
            <w:r w:rsidRPr="00F244BE">
              <w:rPr>
                <w:sz w:val="16"/>
                <w:szCs w:val="16"/>
              </w:rPr>
              <w:t xml:space="preserve"> Microsoft utilizează diverse sisteme standard din domeniu pentru a asigura protecţia împotriva pierderii datelor din cauza penelor de curent sau a interferenţelor.</w:t>
            </w:r>
          </w:p>
          <w:p w14:paraId="746254B8" w14:textId="5CE993D4" w:rsidR="00086F17" w:rsidRPr="00F244BE" w:rsidRDefault="009C6951" w:rsidP="0088164F">
            <w:pPr>
              <w:pStyle w:val="ProductList-Body"/>
              <w:spacing w:before="40"/>
              <w:rPr>
                <w:sz w:val="16"/>
                <w:szCs w:val="16"/>
              </w:rPr>
            </w:pPr>
            <w:r w:rsidRPr="00F244BE">
              <w:rPr>
                <w:b/>
                <w:sz w:val="16"/>
                <w:szCs w:val="16"/>
              </w:rPr>
              <w:t>Eliminarea componentelor</w:t>
            </w:r>
            <w:r w:rsidRPr="00F244BE">
              <w:rPr>
                <w:b/>
                <w:bCs/>
                <w:sz w:val="16"/>
                <w:szCs w:val="16"/>
              </w:rPr>
              <w:t>.</w:t>
            </w:r>
            <w:r w:rsidRPr="00F244BE">
              <w:rPr>
                <w:sz w:val="16"/>
                <w:szCs w:val="16"/>
              </w:rPr>
              <w:t xml:space="preserve"> Microsoft utilizează procese standard din industrie pentru a şterge Datele de client atunci când nu mai sunt necesare.</w:t>
            </w:r>
          </w:p>
        </w:tc>
      </w:tr>
      <w:tr w:rsidR="00086F17" w14:paraId="5142F166" w14:textId="77777777" w:rsidTr="00AC4F51">
        <w:tc>
          <w:tcPr>
            <w:tcW w:w="2610" w:type="dxa"/>
            <w:vAlign w:val="center"/>
          </w:tcPr>
          <w:p w14:paraId="4E573BCA" w14:textId="3DE6A7D5" w:rsidR="00086F17" w:rsidRPr="00F244BE" w:rsidRDefault="00086F17" w:rsidP="007303AE">
            <w:pPr>
              <w:pStyle w:val="ProductList-Body"/>
              <w:rPr>
                <w:sz w:val="16"/>
                <w:szCs w:val="16"/>
              </w:rPr>
            </w:pPr>
            <w:r w:rsidRPr="00F244BE">
              <w:rPr>
                <w:sz w:val="16"/>
                <w:szCs w:val="16"/>
              </w:rPr>
              <w:t>Gestionarea comunicărilor şi operaţiilor</w:t>
            </w:r>
          </w:p>
        </w:tc>
        <w:tc>
          <w:tcPr>
            <w:tcW w:w="8190" w:type="dxa"/>
          </w:tcPr>
          <w:p w14:paraId="52A9B3B5" w14:textId="2B32BAB3" w:rsidR="009C6951" w:rsidRPr="00F244BE" w:rsidRDefault="009C6951" w:rsidP="009C6951">
            <w:pPr>
              <w:pStyle w:val="ProductList-Body"/>
              <w:rPr>
                <w:sz w:val="16"/>
                <w:szCs w:val="16"/>
              </w:rPr>
            </w:pPr>
            <w:r w:rsidRPr="00F244BE">
              <w:rPr>
                <w:b/>
                <w:sz w:val="16"/>
                <w:szCs w:val="16"/>
              </w:rPr>
              <w:t>Politica operaţională</w:t>
            </w:r>
            <w:r w:rsidRPr="00F244BE">
              <w:rPr>
                <w:b/>
                <w:bCs/>
                <w:sz w:val="16"/>
                <w:szCs w:val="16"/>
              </w:rPr>
              <w:t>.</w:t>
            </w:r>
            <w:r w:rsidRPr="00F244BE">
              <w:rPr>
                <w:sz w:val="16"/>
                <w:szCs w:val="16"/>
              </w:rPr>
              <w:t xml:space="preserve"> Microsoft păstrează documentele referitoare la asigurarea securităţii care descriu măsurile de securitate şi procedurile şi responsabilităţile relevante ale personalului care are acces la Datele de client.</w:t>
            </w:r>
          </w:p>
          <w:p w14:paraId="53600F6E" w14:textId="77777777" w:rsidR="009C6951" w:rsidRPr="00F244BE" w:rsidRDefault="009C6951" w:rsidP="0088164F">
            <w:pPr>
              <w:pStyle w:val="ProductList-Body"/>
              <w:spacing w:before="40"/>
              <w:rPr>
                <w:sz w:val="16"/>
                <w:szCs w:val="16"/>
              </w:rPr>
            </w:pPr>
            <w:r w:rsidRPr="00F244BE">
              <w:rPr>
                <w:b/>
                <w:sz w:val="16"/>
                <w:szCs w:val="16"/>
              </w:rPr>
              <w:t>Procedurile de recuperare a datelor</w:t>
            </w:r>
          </w:p>
          <w:p w14:paraId="273CBF49" w14:textId="1F3FDE1A"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În permanenţă, dar nu mai rar de o dată pe săptămână (dacă Datele de client nu au fost actualizate în acea perioadă), Microsoft efectuează copii multiple ale Datelor de client de pe care acestea să poată fi recuperate.</w:t>
            </w:r>
          </w:p>
          <w:p w14:paraId="60832291" w14:textId="703842F7"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stochează copii ale Datelor de client şi ale procedurilor de recuperare a datelor în altă locaţie decât cea în care se află echipamentele principale care le prelucrează.</w:t>
            </w:r>
          </w:p>
          <w:p w14:paraId="21D206B8" w14:textId="396DEE6C"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a implementat proceduri speciale care reglementează accesul la copiile Datelor de client.</w:t>
            </w:r>
          </w:p>
          <w:p w14:paraId="019C8CD9" w14:textId="1C5D4605" w:rsidR="008861CF" w:rsidRPr="00F244BE" w:rsidRDefault="0019279F" w:rsidP="008861CF">
            <w:pPr>
              <w:pStyle w:val="ProductList-Body"/>
              <w:ind w:left="162" w:hanging="162"/>
              <w:rPr>
                <w:sz w:val="16"/>
                <w:szCs w:val="16"/>
              </w:rPr>
            </w:pPr>
            <w:r w:rsidRPr="00F244BE">
              <w:rPr>
                <w:sz w:val="16"/>
                <w:szCs w:val="16"/>
              </w:rPr>
              <w:t>-</w:t>
            </w:r>
            <w:r w:rsidRPr="00F244BE">
              <w:rPr>
                <w:sz w:val="16"/>
                <w:szCs w:val="16"/>
              </w:rPr>
              <w:tab/>
              <w:t>Microsoft examinează procedurile de recuperare a datelor cel puţin o dată la şase luni, cu excepţia procedurilor de recuperare a datelor pentru Serviciile Azure pentru guvern, care sunt examinate o dată la douăsprezece luni</w:t>
            </w:r>
            <w:r w:rsidR="008861CF" w:rsidRPr="00F244BE">
              <w:rPr>
                <w:sz w:val="16"/>
                <w:szCs w:val="16"/>
              </w:rPr>
              <w:t>.</w:t>
            </w:r>
          </w:p>
          <w:p w14:paraId="0C13E134" w14:textId="170BC129"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înregistrează în jurnal procedurile de restaurare a datelor, inclusiv persoana responsabilă, descrierea datelor restaurate şi, acolo unde este cazul, persoana responsabilă şi datele (dacă au fost) care au trebuit introduse manual în procesul de recuperare a datelor.</w:t>
            </w:r>
          </w:p>
          <w:p w14:paraId="71B335AB" w14:textId="7C96C6BC" w:rsidR="009C6951" w:rsidRPr="00F244BE" w:rsidRDefault="009C6951" w:rsidP="0088164F">
            <w:pPr>
              <w:pStyle w:val="ProductList-Body"/>
              <w:spacing w:before="40"/>
              <w:rPr>
                <w:sz w:val="16"/>
                <w:szCs w:val="16"/>
              </w:rPr>
            </w:pPr>
            <w:r w:rsidRPr="00F244BE">
              <w:rPr>
                <w:b/>
                <w:sz w:val="16"/>
                <w:szCs w:val="16"/>
              </w:rPr>
              <w:t>Software-ul rău intenţionat</w:t>
            </w:r>
            <w:r w:rsidRPr="00F244BE">
              <w:rPr>
                <w:b/>
                <w:bCs/>
                <w:sz w:val="16"/>
                <w:szCs w:val="16"/>
              </w:rPr>
              <w:t>.</w:t>
            </w:r>
            <w:r w:rsidRPr="00F244BE">
              <w:rPr>
                <w:sz w:val="16"/>
                <w:szCs w:val="16"/>
              </w:rPr>
              <w:t xml:space="preserve"> Microsoft a implementat tehnici împotriva software-ului rău intenţionat pentru a nu obţine acces neautorizat la Datele de client, inclusiv la software-ul rău intenţionat provenit din reţelele publice.</w:t>
            </w:r>
          </w:p>
          <w:p w14:paraId="7C5D3502" w14:textId="77777777" w:rsidR="006B4B3B" w:rsidRPr="00F244BE" w:rsidRDefault="006B4B3B" w:rsidP="006B4B3B">
            <w:pPr>
              <w:pStyle w:val="ProductList-Body"/>
              <w:spacing w:before="40"/>
              <w:rPr>
                <w:sz w:val="16"/>
                <w:szCs w:val="16"/>
              </w:rPr>
            </w:pPr>
            <w:r w:rsidRPr="00F244BE">
              <w:rPr>
                <w:b/>
                <w:sz w:val="16"/>
                <w:szCs w:val="16"/>
              </w:rPr>
              <w:t>Datele care trec graniţele</w:t>
            </w:r>
          </w:p>
          <w:p w14:paraId="1EC796D9" w14:textId="77777777" w:rsidR="006B4B3B" w:rsidRPr="00F244BE" w:rsidRDefault="006B4B3B" w:rsidP="006B4B3B">
            <w:pPr>
              <w:pStyle w:val="ProductList-Body"/>
              <w:ind w:left="162" w:hanging="162"/>
              <w:rPr>
                <w:sz w:val="16"/>
                <w:szCs w:val="16"/>
              </w:rPr>
            </w:pPr>
            <w:r w:rsidRPr="00F244BE">
              <w:rPr>
                <w:sz w:val="16"/>
                <w:szCs w:val="16"/>
              </w:rPr>
              <w:t>-</w:t>
            </w:r>
            <w:r w:rsidRPr="00F244BE">
              <w:rPr>
                <w:sz w:val="16"/>
                <w:szCs w:val="16"/>
              </w:rPr>
              <w:tab/>
              <w:t>Microsoft criptează sau permite Clientului să cripteze Datele Clientului transmise prin reţele publice.</w:t>
            </w:r>
          </w:p>
          <w:p w14:paraId="70E6C4C4" w14:textId="69F2C5E4" w:rsidR="009C6951" w:rsidRPr="00F244BE" w:rsidRDefault="006B4B3B" w:rsidP="006B4B3B">
            <w:pPr>
              <w:pStyle w:val="ProductList-Body"/>
              <w:ind w:left="162" w:hanging="162"/>
              <w:rPr>
                <w:sz w:val="16"/>
                <w:szCs w:val="16"/>
              </w:rPr>
            </w:pPr>
            <w:r w:rsidRPr="00F244BE">
              <w:rPr>
                <w:sz w:val="16"/>
                <w:szCs w:val="16"/>
              </w:rPr>
              <w:t>-</w:t>
            </w:r>
            <w:r w:rsidRPr="00F244BE">
              <w:rPr>
                <w:sz w:val="16"/>
                <w:szCs w:val="16"/>
              </w:rPr>
              <w:tab/>
              <w:t>Microsoft limitează accesul la Datele Clientului de pe suporturile fizice care părăsesc sediile sale</w:t>
            </w:r>
            <w:r w:rsidR="003D22CB" w:rsidRPr="00F244BE">
              <w:rPr>
                <w:sz w:val="16"/>
                <w:szCs w:val="16"/>
              </w:rPr>
              <w:t>.</w:t>
            </w:r>
          </w:p>
          <w:p w14:paraId="039DA155" w14:textId="73742380" w:rsidR="00086F17" w:rsidRPr="00F244BE" w:rsidRDefault="009C6951" w:rsidP="0088164F">
            <w:pPr>
              <w:pStyle w:val="ProductList-Body"/>
              <w:spacing w:before="40"/>
              <w:rPr>
                <w:sz w:val="16"/>
                <w:szCs w:val="16"/>
              </w:rPr>
            </w:pPr>
            <w:r w:rsidRPr="00F244BE">
              <w:rPr>
                <w:b/>
                <w:sz w:val="16"/>
                <w:szCs w:val="16"/>
              </w:rPr>
              <w:t>Înregistrarea în jurnal a evenimentelor</w:t>
            </w:r>
            <w:r w:rsidRPr="00F244BE">
              <w:rPr>
                <w:b/>
                <w:bCs/>
                <w:sz w:val="16"/>
                <w:szCs w:val="16"/>
              </w:rPr>
              <w:t>.</w:t>
            </w:r>
            <w:r w:rsidRPr="00F244BE">
              <w:rPr>
                <w:sz w:val="16"/>
                <w:szCs w:val="16"/>
              </w:rPr>
              <w:t xml:space="preserve"> Microsoft înregistrează în jurnal sau permite Clientului să înregistreze în jurnal datele privind accesarea şi utilizarea sistemelor de informaţii care conţin Date de client, înregistrarea ID-ul de acces, a datei şi orei, autorizarea acceptată sau respinsă şi activitatea relevantă.</w:t>
            </w:r>
          </w:p>
        </w:tc>
      </w:tr>
      <w:tr w:rsidR="00086F17" w14:paraId="4E04E154" w14:textId="77777777" w:rsidTr="00AC4F51">
        <w:tc>
          <w:tcPr>
            <w:tcW w:w="2610" w:type="dxa"/>
            <w:vAlign w:val="center"/>
          </w:tcPr>
          <w:p w14:paraId="1033C6C0" w14:textId="538D8B4A" w:rsidR="00086F17" w:rsidRPr="00F244BE" w:rsidRDefault="00086F17" w:rsidP="007303AE">
            <w:pPr>
              <w:pStyle w:val="ProductList-Body"/>
              <w:rPr>
                <w:sz w:val="16"/>
                <w:szCs w:val="16"/>
              </w:rPr>
            </w:pPr>
            <w:r w:rsidRPr="00F244BE">
              <w:rPr>
                <w:sz w:val="16"/>
                <w:szCs w:val="16"/>
              </w:rPr>
              <w:t>Controlul accesului</w:t>
            </w:r>
          </w:p>
        </w:tc>
        <w:tc>
          <w:tcPr>
            <w:tcW w:w="8190" w:type="dxa"/>
          </w:tcPr>
          <w:p w14:paraId="4D5A88E0" w14:textId="3D42E11B" w:rsidR="009C6951" w:rsidRPr="00F244BE" w:rsidRDefault="009C6951" w:rsidP="009C6951">
            <w:pPr>
              <w:pStyle w:val="ProductList-Body"/>
              <w:rPr>
                <w:sz w:val="16"/>
                <w:szCs w:val="16"/>
              </w:rPr>
            </w:pPr>
            <w:r w:rsidRPr="00F244BE">
              <w:rPr>
                <w:b/>
                <w:sz w:val="16"/>
                <w:szCs w:val="16"/>
              </w:rPr>
              <w:t>Politica privind accesul</w:t>
            </w:r>
            <w:r w:rsidRPr="00F244BE">
              <w:rPr>
                <w:b/>
                <w:bCs/>
                <w:sz w:val="16"/>
                <w:szCs w:val="16"/>
              </w:rPr>
              <w:t xml:space="preserve">. </w:t>
            </w:r>
            <w:r w:rsidRPr="00F244BE">
              <w:rPr>
                <w:sz w:val="16"/>
                <w:szCs w:val="16"/>
              </w:rPr>
              <w:t>Microsoft păstrează evidenţa privilegiilor de securitate ale persoanelor care au acces la Datele de client.</w:t>
            </w:r>
          </w:p>
          <w:p w14:paraId="2541D145" w14:textId="77777777" w:rsidR="009C6951" w:rsidRPr="00F244BE" w:rsidRDefault="009C6951" w:rsidP="0088164F">
            <w:pPr>
              <w:pStyle w:val="ProductList-Body"/>
              <w:spacing w:before="40"/>
              <w:rPr>
                <w:sz w:val="16"/>
                <w:szCs w:val="16"/>
              </w:rPr>
            </w:pPr>
            <w:r w:rsidRPr="00F244BE">
              <w:rPr>
                <w:b/>
                <w:sz w:val="16"/>
                <w:szCs w:val="16"/>
              </w:rPr>
              <w:t>Autorizarea accesului</w:t>
            </w:r>
          </w:p>
          <w:p w14:paraId="6905FA03" w14:textId="5006D295" w:rsidR="009C6951" w:rsidRPr="00F244BE" w:rsidRDefault="003D22CB" w:rsidP="003D22CB">
            <w:pPr>
              <w:pStyle w:val="ProductList-Body"/>
              <w:ind w:left="162" w:hanging="162"/>
              <w:rPr>
                <w:sz w:val="16"/>
                <w:szCs w:val="16"/>
              </w:rPr>
            </w:pPr>
            <w:r w:rsidRPr="00F244BE">
              <w:rPr>
                <w:sz w:val="16"/>
                <w:szCs w:val="16"/>
              </w:rPr>
              <w:lastRenderedPageBreak/>
              <w:t>-</w:t>
            </w:r>
            <w:r w:rsidRPr="00F244BE">
              <w:rPr>
                <w:sz w:val="16"/>
                <w:szCs w:val="16"/>
              </w:rPr>
              <w:tab/>
              <w:t>Microsoft păstrează şi actualizează evidenţa persoanelor autorizate să acceseze sistemele Microsoft care conţin Date de client.</w:t>
            </w:r>
          </w:p>
          <w:p w14:paraId="25553CE7" w14:textId="30C9726D"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dezactivează acreditările de autentificare care nu au fost utilizate pentru o perioadă de timp care mai mare de şase luni.</w:t>
            </w:r>
          </w:p>
          <w:p w14:paraId="520E2E67" w14:textId="3B378056"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 xml:space="preserve">Microsoft identifică angajaţii care pot acorda, modifica sau revoca accesul autorizat la date şi resurse. </w:t>
            </w:r>
          </w:p>
          <w:p w14:paraId="05170003" w14:textId="5B433AAF"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se asigură că, dacă mai multe persoane au acces la sistemele care includ Date de client, acestea au identificatori separaţi/date de conectare separate.</w:t>
            </w:r>
          </w:p>
          <w:p w14:paraId="5E68175B" w14:textId="77777777" w:rsidR="009C6951" w:rsidRPr="00F244BE" w:rsidRDefault="009C6951" w:rsidP="0088164F">
            <w:pPr>
              <w:pStyle w:val="ProductList-Body"/>
              <w:spacing w:before="40"/>
              <w:rPr>
                <w:sz w:val="16"/>
                <w:szCs w:val="16"/>
              </w:rPr>
            </w:pPr>
            <w:r w:rsidRPr="00F244BE">
              <w:rPr>
                <w:b/>
                <w:sz w:val="16"/>
                <w:szCs w:val="16"/>
              </w:rPr>
              <w:t>Privilegii restrânse</w:t>
            </w:r>
          </w:p>
          <w:p w14:paraId="5A54D499" w14:textId="3D2F2471"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 xml:space="preserve">Angajaţii care acordă asistenţă tehnică pot avea acces la Datele de client numai când este nevoie. </w:t>
            </w:r>
          </w:p>
          <w:p w14:paraId="036CE9EC" w14:textId="5495C6DC"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acordă acces la Datele de client doar persoanelor cărora le este necesar pentru îndeplinirea atribuţiilor de lucru.</w:t>
            </w:r>
          </w:p>
          <w:p w14:paraId="0456AB46" w14:textId="77777777" w:rsidR="009C6951" w:rsidRPr="00F244BE" w:rsidRDefault="009C6951" w:rsidP="0088164F">
            <w:pPr>
              <w:pStyle w:val="ProductList-Body"/>
              <w:spacing w:before="40"/>
              <w:rPr>
                <w:sz w:val="16"/>
                <w:szCs w:val="16"/>
              </w:rPr>
            </w:pPr>
            <w:r w:rsidRPr="00F244BE">
              <w:rPr>
                <w:b/>
                <w:sz w:val="16"/>
                <w:szCs w:val="16"/>
              </w:rPr>
              <w:t>Integritatea şi confidenţialitatea</w:t>
            </w:r>
          </w:p>
          <w:p w14:paraId="0BF55A2D" w14:textId="10FACE86"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îşi instruieşte angajaţii să dezactiveze sesiunile administrative atunci când părăsesc sediile controlate de Microsoft sau când computerele rămân nesupravegheate.</w:t>
            </w:r>
          </w:p>
          <w:p w14:paraId="5E91173C" w14:textId="00D1B40A"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stochează parolele în aşa fel încât să nu fie inteligibile cât timp sunt în vigoare.</w:t>
            </w:r>
          </w:p>
          <w:p w14:paraId="7F353D0C" w14:textId="77777777" w:rsidR="009C6951" w:rsidRPr="00F244BE" w:rsidRDefault="009C6951" w:rsidP="0088164F">
            <w:pPr>
              <w:pStyle w:val="ProductList-Body"/>
              <w:spacing w:before="40"/>
              <w:rPr>
                <w:sz w:val="16"/>
                <w:szCs w:val="16"/>
              </w:rPr>
            </w:pPr>
            <w:r w:rsidRPr="00F244BE">
              <w:rPr>
                <w:b/>
                <w:sz w:val="16"/>
                <w:szCs w:val="16"/>
              </w:rPr>
              <w:t>Autentificarea</w:t>
            </w:r>
          </w:p>
          <w:p w14:paraId="3873F6E9" w14:textId="07F49072"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utilizează practici standard din industrie pentru a identifica şi a autentifica utilizatorii care încearcă să acceseze sistemele de informaţii.</w:t>
            </w:r>
          </w:p>
          <w:p w14:paraId="53D424BB" w14:textId="4C560A5B"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Dacă mecanismele de autentificare se bazează pe parole, Microsoft solicită reînnoirea regulată a acestora.</w:t>
            </w:r>
          </w:p>
          <w:p w14:paraId="0C91FCD8" w14:textId="1BD81918"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Dacă mecanismele de autentificare se bazează pe parole, Microsoft solicită ca acestea să aibă cel puţin opt caractere.</w:t>
            </w:r>
          </w:p>
          <w:p w14:paraId="579D94F4" w14:textId="4C476936"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se asigură că identificatorii dezactivaţi sau expiraţi nu sunt alocaţi altor persoane.</w:t>
            </w:r>
          </w:p>
          <w:p w14:paraId="53682E1B" w14:textId="6A9C1EFF"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monitorizează sau permite Clientului să monitorizeze încercările repetate de a obţine accesul la sistemul de informaţii cu ajutorul unei parole incorecte.</w:t>
            </w:r>
          </w:p>
          <w:p w14:paraId="5EBD9700" w14:textId="025E0970"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aplică proceduri standard din industrie pentru a dezactiva parolele care au fost corupte sau divulgate din neatenţie.</w:t>
            </w:r>
          </w:p>
          <w:p w14:paraId="2A56C8FF" w14:textId="6C9CB745" w:rsidR="009C6951" w:rsidRPr="00F244BE" w:rsidRDefault="003D22CB" w:rsidP="00542DCD">
            <w:pPr>
              <w:pStyle w:val="ProductList-Body"/>
              <w:tabs>
                <w:tab w:val="left" w:pos="7960"/>
              </w:tabs>
              <w:ind w:left="162" w:right="326" w:hanging="162"/>
              <w:rPr>
                <w:sz w:val="16"/>
                <w:szCs w:val="16"/>
              </w:rPr>
            </w:pPr>
            <w:r w:rsidRPr="00F244BE">
              <w:rPr>
                <w:sz w:val="16"/>
                <w:szCs w:val="16"/>
              </w:rPr>
              <w:t>-</w:t>
            </w:r>
            <w:r w:rsidRPr="00F244BE">
              <w:rPr>
                <w:sz w:val="16"/>
                <w:szCs w:val="16"/>
              </w:rPr>
              <w:tab/>
              <w:t>Microsoft utilizează practici standard de protejare a parolelor, inclusiv practici menite să asigure confidenţialitatea şi integritatea parolelor atunci când sunt alocate sau distribuite, precum şi pe durata stocării.</w:t>
            </w:r>
          </w:p>
          <w:p w14:paraId="2D5C6E6C" w14:textId="4BEC2035" w:rsidR="00086F17" w:rsidRPr="00F244BE" w:rsidRDefault="009C6951" w:rsidP="00542DCD">
            <w:pPr>
              <w:pStyle w:val="ProductList-Body"/>
              <w:spacing w:before="40"/>
              <w:ind w:right="-187"/>
              <w:rPr>
                <w:sz w:val="16"/>
                <w:szCs w:val="16"/>
              </w:rPr>
            </w:pPr>
            <w:r w:rsidRPr="00F244BE">
              <w:rPr>
                <w:b/>
                <w:sz w:val="16"/>
                <w:szCs w:val="16"/>
              </w:rPr>
              <w:t>Tipul de reţea</w:t>
            </w:r>
            <w:r w:rsidRPr="00F244BE">
              <w:rPr>
                <w:b/>
                <w:bCs/>
                <w:sz w:val="16"/>
                <w:szCs w:val="16"/>
              </w:rPr>
              <w:t xml:space="preserve">. </w:t>
            </w:r>
            <w:r w:rsidRPr="00F244BE">
              <w:rPr>
                <w:sz w:val="16"/>
                <w:szCs w:val="16"/>
              </w:rPr>
              <w:t>Microsoft a implementat tehnici prin care împiedică persoanele să-şi asume drepturi de acces care nu le-au fost alocate pentru a avea acces la Datele de client pe care nu au permisiunea să le acceseze.</w:t>
            </w:r>
          </w:p>
        </w:tc>
      </w:tr>
      <w:tr w:rsidR="00086F17" w14:paraId="46DDAE79" w14:textId="77777777" w:rsidTr="00AC4F51">
        <w:tc>
          <w:tcPr>
            <w:tcW w:w="2610" w:type="dxa"/>
            <w:vAlign w:val="center"/>
          </w:tcPr>
          <w:p w14:paraId="2C4520EB" w14:textId="54C172FD" w:rsidR="00086F17" w:rsidRPr="00F244BE" w:rsidRDefault="00086F17" w:rsidP="007303AE">
            <w:pPr>
              <w:pStyle w:val="ProductList-Body"/>
              <w:rPr>
                <w:sz w:val="16"/>
                <w:szCs w:val="16"/>
              </w:rPr>
            </w:pPr>
            <w:r w:rsidRPr="00F244BE">
              <w:rPr>
                <w:sz w:val="16"/>
                <w:szCs w:val="16"/>
              </w:rPr>
              <w:lastRenderedPageBreak/>
              <w:t>Gestionarea incidentelor de securitate a informaţiilor</w:t>
            </w:r>
          </w:p>
        </w:tc>
        <w:tc>
          <w:tcPr>
            <w:tcW w:w="8190" w:type="dxa"/>
          </w:tcPr>
          <w:p w14:paraId="1028D5CF" w14:textId="77777777" w:rsidR="00272578" w:rsidRPr="00F244BE" w:rsidRDefault="00272578" w:rsidP="00272578">
            <w:pPr>
              <w:pStyle w:val="ProductList-Body"/>
              <w:rPr>
                <w:sz w:val="16"/>
                <w:szCs w:val="16"/>
              </w:rPr>
            </w:pPr>
            <w:r w:rsidRPr="00F244BE">
              <w:rPr>
                <w:b/>
                <w:sz w:val="16"/>
                <w:szCs w:val="16"/>
              </w:rPr>
              <w:t>Procesul de răspuns la incidente</w:t>
            </w:r>
          </w:p>
          <w:p w14:paraId="099F1C9A" w14:textId="55CD50F8" w:rsidR="00272578" w:rsidRPr="00F244BE" w:rsidRDefault="003D22CB" w:rsidP="003D22CB">
            <w:pPr>
              <w:pStyle w:val="ProductList-Body"/>
              <w:ind w:left="162" w:hanging="162"/>
              <w:rPr>
                <w:sz w:val="16"/>
                <w:szCs w:val="16"/>
              </w:rPr>
            </w:pPr>
            <w:r w:rsidRPr="00F244BE">
              <w:rPr>
                <w:sz w:val="16"/>
                <w:szCs w:val="16"/>
              </w:rPr>
              <w:t>-</w:t>
            </w:r>
            <w:r w:rsidRPr="00F244BE">
              <w:rPr>
                <w:sz w:val="16"/>
                <w:szCs w:val="16"/>
              </w:rPr>
              <w:tab/>
              <w:t xml:space="preserve">Microsoft menţine evidenţa încălcărilor de securitate, în care sunt descrise următoarele: tipul încălcării, perioada de timp, consecinţele încălcării, numele persoanei care a raportat incidentul şi numele persoanei către care a fost raportat, precum şi </w:t>
            </w:r>
            <w:r w:rsidRPr="00F244BE">
              <w:rPr>
                <w:color w:val="000000" w:themeColor="text1"/>
                <w:sz w:val="16"/>
                <w:szCs w:val="16"/>
              </w:rPr>
              <w:t>procedura de recuperare a datelor.</w:t>
            </w:r>
          </w:p>
          <w:p w14:paraId="5BB81CE4" w14:textId="54A094C4" w:rsidR="00E46617" w:rsidRPr="00F244BE" w:rsidRDefault="003D22CB" w:rsidP="003D22CB">
            <w:pPr>
              <w:pStyle w:val="ProductList-Body"/>
              <w:ind w:left="162" w:hanging="162"/>
              <w:rPr>
                <w:sz w:val="16"/>
                <w:szCs w:val="16"/>
              </w:rPr>
            </w:pPr>
            <w:r w:rsidRPr="00F244BE">
              <w:rPr>
                <w:color w:val="000000" w:themeColor="text1"/>
                <w:sz w:val="16"/>
                <w:szCs w:val="16"/>
              </w:rPr>
              <w:t>-</w:t>
            </w:r>
            <w:r w:rsidRPr="00F244BE">
              <w:rPr>
                <w:color w:val="000000" w:themeColor="text1"/>
                <w:sz w:val="16"/>
                <w:szCs w:val="16"/>
              </w:rPr>
              <w:tab/>
              <w:t xml:space="preserve">Pentru </w:t>
            </w:r>
            <w:r w:rsidRPr="00F244BE">
              <w:rPr>
                <w:iCs/>
                <w:color w:val="000000" w:themeColor="text1"/>
                <w:sz w:val="16"/>
                <w:szCs w:val="16"/>
              </w:rPr>
              <w:t>fiecare încălcare de securitate considerată un Incident de securitate, Microsoft va trimite o notificare (conform prevederilor din secţiunea de mai sus „Notificarea Incidentelor de securitate”) fără nicio întârziere nejustificată şi, în orice caz, în interval de 30 de zile calendaristice.</w:t>
            </w:r>
          </w:p>
          <w:p w14:paraId="3818EE7A" w14:textId="4043C5E7" w:rsidR="00272578" w:rsidRPr="00F244BE" w:rsidRDefault="001A140A" w:rsidP="003D22CB">
            <w:pPr>
              <w:pStyle w:val="ProductList-Body"/>
              <w:ind w:left="162" w:hanging="162"/>
              <w:rPr>
                <w:sz w:val="16"/>
                <w:szCs w:val="16"/>
              </w:rPr>
            </w:pPr>
            <w:r w:rsidRPr="00F244BE">
              <w:rPr>
                <w:color w:val="000000" w:themeColor="text1"/>
                <w:sz w:val="16"/>
                <w:szCs w:val="16"/>
              </w:rPr>
              <w:t>-</w:t>
            </w:r>
            <w:r w:rsidRPr="00F244BE">
              <w:rPr>
                <w:color w:val="000000" w:themeColor="text1"/>
                <w:sz w:val="16"/>
                <w:szCs w:val="16"/>
              </w:rPr>
              <w:tab/>
            </w:r>
            <w:r w:rsidR="00272578" w:rsidRPr="00F244BE">
              <w:rPr>
                <w:color w:val="000000" w:themeColor="text1"/>
                <w:sz w:val="16"/>
                <w:szCs w:val="16"/>
              </w:rPr>
              <w:t xml:space="preserve">Microsoft urmăreşte sau permite </w:t>
            </w:r>
            <w:r w:rsidR="00272578" w:rsidRPr="00F244BE">
              <w:rPr>
                <w:sz w:val="16"/>
                <w:szCs w:val="16"/>
              </w:rPr>
              <w:t>Clientului să urmărească divulgările de Date de client, inclusiv datele care au fost divulgate, entitatea către care au fost divulgate şi momentul când au fost divulgate.</w:t>
            </w:r>
          </w:p>
          <w:p w14:paraId="730CA332" w14:textId="2F819071" w:rsidR="00086F17" w:rsidRPr="00F244BE" w:rsidRDefault="00272578" w:rsidP="0088164F">
            <w:pPr>
              <w:pStyle w:val="ProductList-Body"/>
              <w:spacing w:before="40"/>
              <w:rPr>
                <w:sz w:val="16"/>
                <w:szCs w:val="16"/>
              </w:rPr>
            </w:pPr>
            <w:r w:rsidRPr="00F244BE">
              <w:rPr>
                <w:b/>
                <w:sz w:val="16"/>
                <w:szCs w:val="16"/>
              </w:rPr>
              <w:t>Monitorizarea serviciilor</w:t>
            </w:r>
            <w:r w:rsidRPr="00F244BE">
              <w:rPr>
                <w:b/>
                <w:bCs/>
                <w:sz w:val="16"/>
                <w:szCs w:val="16"/>
              </w:rPr>
              <w:t>.</w:t>
            </w:r>
            <w:r w:rsidRPr="00F244BE">
              <w:rPr>
                <w:sz w:val="16"/>
                <w:szCs w:val="16"/>
              </w:rPr>
              <w:t xml:space="preserve"> Personalul Microsoft responsabil de asigurarea securităţii verifică jurnalele cel puţin o dată la şase luni pentru a propune măsuri de remediere, dacă este necesar.</w:t>
            </w:r>
          </w:p>
        </w:tc>
      </w:tr>
      <w:tr w:rsidR="00086F17" w14:paraId="1186CDAD" w14:textId="77777777" w:rsidTr="00AC4F51">
        <w:tc>
          <w:tcPr>
            <w:tcW w:w="2610" w:type="dxa"/>
            <w:vAlign w:val="center"/>
          </w:tcPr>
          <w:p w14:paraId="417B34CB" w14:textId="1C65413C" w:rsidR="00086F17" w:rsidRPr="00F244BE" w:rsidRDefault="00086F17" w:rsidP="007303AE">
            <w:pPr>
              <w:pStyle w:val="ProductList-Body"/>
              <w:rPr>
                <w:sz w:val="16"/>
                <w:szCs w:val="16"/>
              </w:rPr>
            </w:pPr>
            <w:r w:rsidRPr="00F244BE">
              <w:rPr>
                <w:sz w:val="16"/>
                <w:szCs w:val="16"/>
              </w:rPr>
              <w:t>Gestionarea continuităţii activităţilor</w:t>
            </w:r>
          </w:p>
        </w:tc>
        <w:tc>
          <w:tcPr>
            <w:tcW w:w="8190" w:type="dxa"/>
          </w:tcPr>
          <w:p w14:paraId="36CE9909" w14:textId="04F316E0" w:rsidR="00272578"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deţine planuri de urgenţă şi pentru cazuri neprevăzute pentru sediile în care se află sistemele sale de informaţii care prelucrează Datele de client.</w:t>
            </w:r>
          </w:p>
          <w:p w14:paraId="2EA52B9C" w14:textId="7CC13343" w:rsidR="00086F17" w:rsidRPr="00F244BE" w:rsidRDefault="003D22CB" w:rsidP="003D22CB">
            <w:pPr>
              <w:pStyle w:val="ProductList-Body"/>
              <w:ind w:left="162" w:hanging="162"/>
              <w:rPr>
                <w:sz w:val="16"/>
                <w:szCs w:val="16"/>
              </w:rPr>
            </w:pPr>
            <w:r w:rsidRPr="00F244BE">
              <w:rPr>
                <w:sz w:val="16"/>
                <w:szCs w:val="16"/>
              </w:rPr>
              <w:t>-</w:t>
            </w:r>
            <w:r w:rsidRPr="00F244BE">
              <w:rPr>
                <w:sz w:val="16"/>
                <w:szCs w:val="16"/>
              </w:rPr>
              <w:tab/>
              <w:t>Tehnicile Microsoft de stocare redundantă şi procedurile de recuperare a datelor sunt menite să încerce să reconstituie Datele de client în forma originală finală în care se aflau înainte de pierdere sau distrugere.</w:t>
            </w:r>
          </w:p>
        </w:tc>
      </w:tr>
    </w:tbl>
    <w:p w14:paraId="79970712" w14:textId="77777777" w:rsidR="00086F17" w:rsidRPr="00690C65" w:rsidRDefault="00086F17" w:rsidP="00A914BF">
      <w:pPr>
        <w:pStyle w:val="ProductList-Body"/>
      </w:pPr>
    </w:p>
    <w:p w14:paraId="6BF2CBBF" w14:textId="77777777" w:rsidR="00F244BE" w:rsidRPr="00CD7F8D" w:rsidRDefault="00F244BE" w:rsidP="00F244BE">
      <w:pPr>
        <w:pStyle w:val="ProductList-Body"/>
        <w:outlineLvl w:val="2"/>
        <w:rPr>
          <w:b/>
          <w:color w:val="00188F"/>
        </w:rPr>
      </w:pPr>
      <w:r>
        <w:rPr>
          <w:b/>
          <w:color w:val="00188F"/>
        </w:rPr>
        <w:t>Politica privind securitatea informaţiile legate de Serviciile online</w:t>
      </w:r>
    </w:p>
    <w:p w14:paraId="5C7F3FDE" w14:textId="77777777" w:rsidR="00F244BE" w:rsidRDefault="00F244BE" w:rsidP="00F244BE">
      <w:pPr>
        <w:pStyle w:val="ProductList-Body"/>
      </w:pPr>
      <w:r>
        <w:t>Fiecare Serviciu online respectă o politică privind securitatea datelor scrise („Politica privind securitatea informaţiilor”) care este conformă cu standardele şi cadrele de control afişate în tabelul de mai jos.</w:t>
      </w:r>
    </w:p>
    <w:p w14:paraId="18C20DA1" w14:textId="77777777" w:rsidR="00F244BE" w:rsidRPr="00C62FB6" w:rsidRDefault="00F244BE" w:rsidP="00F244BE">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F244BE" w:rsidRPr="00C62FB6" w14:paraId="29F76B78" w14:textId="77777777" w:rsidTr="00AC4F51">
        <w:trPr>
          <w:tblHeader/>
        </w:trPr>
        <w:tc>
          <w:tcPr>
            <w:tcW w:w="2880" w:type="dxa"/>
            <w:shd w:val="clear" w:color="auto" w:fill="0072C6"/>
            <w:vAlign w:val="center"/>
          </w:tcPr>
          <w:p w14:paraId="67919521" w14:textId="77777777" w:rsidR="00F244BE" w:rsidRPr="005F68CF" w:rsidRDefault="00F244BE" w:rsidP="00B70E2D">
            <w:pPr>
              <w:pStyle w:val="ProductList-Body"/>
              <w:rPr>
                <w:color w:val="FFFFFF" w:themeColor="background1"/>
                <w:sz w:val="16"/>
              </w:rPr>
            </w:pPr>
            <w:r>
              <w:rPr>
                <w:color w:val="FFFFFF" w:themeColor="background1"/>
                <w:sz w:val="16"/>
              </w:rPr>
              <w:t>Serviciu online</w:t>
            </w:r>
          </w:p>
        </w:tc>
        <w:tc>
          <w:tcPr>
            <w:tcW w:w="1584" w:type="dxa"/>
            <w:shd w:val="clear" w:color="auto" w:fill="0072C6"/>
            <w:vAlign w:val="center"/>
          </w:tcPr>
          <w:p w14:paraId="5713034E" w14:textId="77777777" w:rsidR="00F244BE" w:rsidRPr="005F68CF" w:rsidRDefault="00F244BE" w:rsidP="00B70E2D">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0F72ABE5" w14:textId="77777777" w:rsidR="00F244BE" w:rsidRPr="005F68CF" w:rsidRDefault="00F244BE" w:rsidP="00B70E2D">
            <w:pPr>
              <w:pStyle w:val="ProductList-Body"/>
              <w:rPr>
                <w:color w:val="FFFFFF" w:themeColor="background1"/>
                <w:sz w:val="16"/>
              </w:rPr>
            </w:pPr>
            <w:r>
              <w:rPr>
                <w:color w:val="FFFFFF" w:themeColor="background1"/>
                <w:sz w:val="16"/>
              </w:rPr>
              <w:t>ISO 27002</w:t>
            </w:r>
          </w:p>
          <w:p w14:paraId="3D391A87" w14:textId="77777777" w:rsidR="00F244BE" w:rsidRPr="005F68CF" w:rsidRDefault="00F244BE" w:rsidP="00B70E2D">
            <w:pPr>
              <w:pStyle w:val="ProductList-Body"/>
              <w:rPr>
                <w:color w:val="FFFFFF" w:themeColor="background1"/>
                <w:sz w:val="16"/>
              </w:rPr>
            </w:pPr>
            <w:r>
              <w:rPr>
                <w:color w:val="FFFFFF" w:themeColor="background1"/>
                <w:sz w:val="16"/>
              </w:rPr>
              <w:t>Codul de practică</w:t>
            </w:r>
          </w:p>
        </w:tc>
        <w:tc>
          <w:tcPr>
            <w:tcW w:w="1584" w:type="dxa"/>
            <w:shd w:val="clear" w:color="auto" w:fill="0072C6"/>
            <w:vAlign w:val="center"/>
          </w:tcPr>
          <w:p w14:paraId="52BB7892" w14:textId="77777777" w:rsidR="00F244BE" w:rsidRPr="005F68CF" w:rsidRDefault="00F244BE" w:rsidP="00B70E2D">
            <w:pPr>
              <w:pStyle w:val="ProductList-Body"/>
              <w:rPr>
                <w:color w:val="FFFFFF" w:themeColor="background1"/>
                <w:sz w:val="16"/>
                <w:lang w:val="fr-FR"/>
              </w:rPr>
            </w:pPr>
            <w:r>
              <w:rPr>
                <w:color w:val="FFFFFF" w:themeColor="background1"/>
                <w:sz w:val="16"/>
              </w:rPr>
              <w:t>ISO 27018</w:t>
            </w:r>
          </w:p>
          <w:p w14:paraId="7D0D5679" w14:textId="77777777" w:rsidR="00F244BE" w:rsidRPr="005F68CF" w:rsidRDefault="00F244BE" w:rsidP="00B70E2D">
            <w:pPr>
              <w:pStyle w:val="ProductList-Body"/>
              <w:rPr>
                <w:color w:val="FFFFFF" w:themeColor="background1"/>
                <w:sz w:val="16"/>
                <w:lang w:val="fr-FR"/>
              </w:rPr>
            </w:pPr>
            <w:r>
              <w:rPr>
                <w:color w:val="FFFFFF" w:themeColor="background1"/>
                <w:sz w:val="16"/>
              </w:rPr>
              <w:t>Codul de practică</w:t>
            </w:r>
          </w:p>
        </w:tc>
        <w:tc>
          <w:tcPr>
            <w:tcW w:w="1584" w:type="dxa"/>
            <w:shd w:val="clear" w:color="auto" w:fill="0072C6"/>
            <w:vAlign w:val="center"/>
          </w:tcPr>
          <w:p w14:paraId="03BB4D35" w14:textId="77777777" w:rsidR="00F244BE" w:rsidRPr="005F68CF" w:rsidRDefault="00F244BE" w:rsidP="00B70E2D">
            <w:pPr>
              <w:pStyle w:val="ProductList-Body"/>
              <w:rPr>
                <w:color w:val="FFFFFF" w:themeColor="background1"/>
                <w:sz w:val="16"/>
                <w:lang w:val="fr-FR"/>
              </w:rPr>
            </w:pPr>
            <w:r>
              <w:rPr>
                <w:color w:val="FFFFFF" w:themeColor="background1"/>
                <w:sz w:val="16"/>
              </w:rPr>
              <w:t>SSAE 16 SOC 1 tip II</w:t>
            </w:r>
          </w:p>
        </w:tc>
        <w:tc>
          <w:tcPr>
            <w:tcW w:w="1584" w:type="dxa"/>
            <w:shd w:val="clear" w:color="auto" w:fill="0072C6"/>
            <w:vAlign w:val="center"/>
          </w:tcPr>
          <w:p w14:paraId="438D9770" w14:textId="77777777" w:rsidR="00F244BE" w:rsidRPr="005F68CF" w:rsidRDefault="00F244BE" w:rsidP="00B70E2D">
            <w:pPr>
              <w:pStyle w:val="ProductList-Body"/>
              <w:rPr>
                <w:color w:val="FFFFFF" w:themeColor="background1"/>
                <w:sz w:val="16"/>
                <w:lang w:val="fr-FR"/>
              </w:rPr>
            </w:pPr>
            <w:r>
              <w:rPr>
                <w:color w:val="FFFFFF" w:themeColor="background1"/>
                <w:sz w:val="16"/>
              </w:rPr>
              <w:t>SSAE 16 SOC 2 tip II</w:t>
            </w:r>
          </w:p>
        </w:tc>
      </w:tr>
      <w:tr w:rsidR="00F244BE" w:rsidRPr="00C62FB6" w14:paraId="6704A836" w14:textId="77777777" w:rsidTr="00AC4F51">
        <w:trPr>
          <w:trHeight w:val="288"/>
        </w:trPr>
        <w:tc>
          <w:tcPr>
            <w:tcW w:w="2880" w:type="dxa"/>
            <w:vAlign w:val="center"/>
          </w:tcPr>
          <w:p w14:paraId="13E2B4E3" w14:textId="77777777" w:rsidR="00F244BE" w:rsidRPr="005F68CF" w:rsidRDefault="00F244BE" w:rsidP="00B70E2D">
            <w:pPr>
              <w:pStyle w:val="ProductList-Body"/>
              <w:rPr>
                <w:sz w:val="16"/>
              </w:rPr>
            </w:pPr>
            <w:r>
              <w:rPr>
                <w:sz w:val="16"/>
              </w:rPr>
              <w:t>Serviciile Office 365</w:t>
            </w:r>
          </w:p>
        </w:tc>
        <w:tc>
          <w:tcPr>
            <w:tcW w:w="1584" w:type="dxa"/>
            <w:vAlign w:val="center"/>
          </w:tcPr>
          <w:p w14:paraId="7B421738" w14:textId="77777777" w:rsidR="00F244BE" w:rsidRPr="005F68CF" w:rsidRDefault="00F244BE" w:rsidP="00B70E2D">
            <w:pPr>
              <w:pStyle w:val="ProductList-Body"/>
              <w:rPr>
                <w:color w:val="000000" w:themeColor="text1"/>
                <w:sz w:val="16"/>
              </w:rPr>
            </w:pPr>
            <w:r>
              <w:rPr>
                <w:color w:val="000000" w:themeColor="text1"/>
                <w:sz w:val="16"/>
              </w:rPr>
              <w:t>Da</w:t>
            </w:r>
          </w:p>
        </w:tc>
        <w:tc>
          <w:tcPr>
            <w:tcW w:w="1584" w:type="dxa"/>
            <w:vAlign w:val="center"/>
          </w:tcPr>
          <w:p w14:paraId="3181A65F" w14:textId="77777777" w:rsidR="00F244BE" w:rsidRPr="005F68CF" w:rsidRDefault="00F244BE" w:rsidP="00B70E2D">
            <w:pPr>
              <w:pStyle w:val="ProductList-Body"/>
              <w:rPr>
                <w:color w:val="000000" w:themeColor="text1"/>
                <w:sz w:val="16"/>
              </w:rPr>
            </w:pPr>
            <w:r>
              <w:rPr>
                <w:color w:val="000000" w:themeColor="text1"/>
                <w:sz w:val="16"/>
              </w:rPr>
              <w:t>Da</w:t>
            </w:r>
          </w:p>
        </w:tc>
        <w:tc>
          <w:tcPr>
            <w:tcW w:w="1584" w:type="dxa"/>
            <w:vAlign w:val="center"/>
          </w:tcPr>
          <w:p w14:paraId="55D85B0F" w14:textId="77777777" w:rsidR="00F244BE" w:rsidRPr="005F68CF" w:rsidRDefault="00F244BE" w:rsidP="00B70E2D">
            <w:pPr>
              <w:pStyle w:val="ProductList-Body"/>
              <w:rPr>
                <w:color w:val="000000" w:themeColor="text1"/>
                <w:sz w:val="16"/>
              </w:rPr>
            </w:pPr>
            <w:r>
              <w:rPr>
                <w:color w:val="000000" w:themeColor="text1"/>
                <w:sz w:val="16"/>
              </w:rPr>
              <w:t>Da</w:t>
            </w:r>
          </w:p>
        </w:tc>
        <w:tc>
          <w:tcPr>
            <w:tcW w:w="1584" w:type="dxa"/>
            <w:vAlign w:val="center"/>
          </w:tcPr>
          <w:p w14:paraId="682A3267" w14:textId="77777777" w:rsidR="00F244BE" w:rsidRPr="005F68CF" w:rsidRDefault="00F244BE" w:rsidP="00B70E2D">
            <w:pPr>
              <w:pStyle w:val="ProductList-Body"/>
              <w:rPr>
                <w:color w:val="000000" w:themeColor="text1"/>
                <w:sz w:val="16"/>
              </w:rPr>
            </w:pPr>
            <w:r>
              <w:rPr>
                <w:color w:val="000000" w:themeColor="text1"/>
                <w:sz w:val="16"/>
              </w:rPr>
              <w:t>Da</w:t>
            </w:r>
          </w:p>
        </w:tc>
        <w:tc>
          <w:tcPr>
            <w:tcW w:w="1584" w:type="dxa"/>
            <w:vAlign w:val="center"/>
          </w:tcPr>
          <w:p w14:paraId="35DC7F19" w14:textId="77777777" w:rsidR="00F244BE" w:rsidRPr="005F68CF" w:rsidRDefault="00F244BE" w:rsidP="00B70E2D">
            <w:pPr>
              <w:pStyle w:val="ProductList-Body"/>
              <w:rPr>
                <w:color w:val="000000" w:themeColor="text1"/>
                <w:sz w:val="16"/>
              </w:rPr>
            </w:pPr>
            <w:r>
              <w:rPr>
                <w:color w:val="000000" w:themeColor="text1"/>
                <w:sz w:val="16"/>
              </w:rPr>
              <w:t>Da</w:t>
            </w:r>
          </w:p>
        </w:tc>
      </w:tr>
      <w:tr w:rsidR="00F244BE" w:rsidRPr="00C62FB6" w14:paraId="6836C523" w14:textId="77777777" w:rsidTr="00AC4F51">
        <w:trPr>
          <w:trHeight w:val="288"/>
        </w:trPr>
        <w:tc>
          <w:tcPr>
            <w:tcW w:w="2880" w:type="dxa"/>
            <w:vAlign w:val="center"/>
          </w:tcPr>
          <w:p w14:paraId="38B6206B" w14:textId="77777777" w:rsidR="00F244BE" w:rsidRPr="005F68CF" w:rsidRDefault="00F244BE" w:rsidP="00B70E2D">
            <w:pPr>
              <w:pStyle w:val="ProductList-Body"/>
              <w:rPr>
                <w:sz w:val="16"/>
              </w:rPr>
            </w:pPr>
            <w:r>
              <w:rPr>
                <w:sz w:val="16"/>
              </w:rPr>
              <w:t>Serviciile online Microsoft Dynamics</w:t>
            </w:r>
          </w:p>
        </w:tc>
        <w:tc>
          <w:tcPr>
            <w:tcW w:w="1584" w:type="dxa"/>
            <w:vAlign w:val="center"/>
          </w:tcPr>
          <w:p w14:paraId="3E068BED" w14:textId="77777777" w:rsidR="00F244BE" w:rsidRPr="005F68CF" w:rsidRDefault="00F244BE" w:rsidP="00B70E2D">
            <w:pPr>
              <w:pStyle w:val="ProductList-Body"/>
              <w:rPr>
                <w:color w:val="000000" w:themeColor="text1"/>
                <w:sz w:val="16"/>
              </w:rPr>
            </w:pPr>
            <w:r>
              <w:rPr>
                <w:color w:val="000000" w:themeColor="text1"/>
                <w:sz w:val="16"/>
              </w:rPr>
              <w:t>Da</w:t>
            </w:r>
          </w:p>
        </w:tc>
        <w:tc>
          <w:tcPr>
            <w:tcW w:w="1584" w:type="dxa"/>
            <w:vAlign w:val="center"/>
          </w:tcPr>
          <w:p w14:paraId="1C32E1E2" w14:textId="77777777" w:rsidR="00F244BE" w:rsidRPr="005F68CF" w:rsidRDefault="00F244BE" w:rsidP="00B70E2D">
            <w:pPr>
              <w:pStyle w:val="ProductList-Body"/>
              <w:rPr>
                <w:color w:val="000000" w:themeColor="text1"/>
                <w:sz w:val="16"/>
              </w:rPr>
            </w:pPr>
            <w:r>
              <w:rPr>
                <w:color w:val="000000" w:themeColor="text1"/>
                <w:sz w:val="16"/>
              </w:rPr>
              <w:t>Da</w:t>
            </w:r>
          </w:p>
        </w:tc>
        <w:tc>
          <w:tcPr>
            <w:tcW w:w="1584" w:type="dxa"/>
            <w:vAlign w:val="center"/>
          </w:tcPr>
          <w:p w14:paraId="67106C52" w14:textId="77777777" w:rsidR="00F244BE" w:rsidRPr="005F68CF" w:rsidRDefault="00F244BE" w:rsidP="00B70E2D">
            <w:pPr>
              <w:pStyle w:val="ProductList-Body"/>
              <w:rPr>
                <w:color w:val="000000" w:themeColor="text1"/>
                <w:sz w:val="16"/>
              </w:rPr>
            </w:pPr>
            <w:r>
              <w:rPr>
                <w:color w:val="000000" w:themeColor="text1"/>
                <w:sz w:val="16"/>
              </w:rPr>
              <w:t>Da</w:t>
            </w:r>
          </w:p>
        </w:tc>
        <w:tc>
          <w:tcPr>
            <w:tcW w:w="1584" w:type="dxa"/>
            <w:vAlign w:val="center"/>
          </w:tcPr>
          <w:p w14:paraId="7C188217" w14:textId="77777777" w:rsidR="00F244BE" w:rsidRPr="005F68CF" w:rsidRDefault="00F244BE" w:rsidP="00B70E2D">
            <w:pPr>
              <w:pStyle w:val="ProductList-Body"/>
              <w:rPr>
                <w:color w:val="000000" w:themeColor="text1"/>
                <w:sz w:val="16"/>
              </w:rPr>
            </w:pPr>
            <w:r>
              <w:rPr>
                <w:color w:val="000000" w:themeColor="text1"/>
                <w:sz w:val="16"/>
              </w:rPr>
              <w:t>Da</w:t>
            </w:r>
            <w:r>
              <w:rPr>
                <w:color w:val="000000" w:themeColor="text1"/>
                <w:sz w:val="16"/>
                <w:szCs w:val="16"/>
              </w:rPr>
              <w:t>*</w:t>
            </w:r>
          </w:p>
        </w:tc>
        <w:tc>
          <w:tcPr>
            <w:tcW w:w="1584" w:type="dxa"/>
            <w:vAlign w:val="center"/>
          </w:tcPr>
          <w:p w14:paraId="5343B9AB" w14:textId="77777777" w:rsidR="00F244BE" w:rsidRPr="005F68CF" w:rsidRDefault="00F244BE" w:rsidP="00B70E2D">
            <w:pPr>
              <w:pStyle w:val="ProductList-Body"/>
              <w:rPr>
                <w:color w:val="000000" w:themeColor="text1"/>
                <w:sz w:val="16"/>
              </w:rPr>
            </w:pPr>
            <w:r>
              <w:rPr>
                <w:color w:val="000000" w:themeColor="text1"/>
                <w:sz w:val="16"/>
              </w:rPr>
              <w:t>Da</w:t>
            </w:r>
            <w:r>
              <w:rPr>
                <w:color w:val="000000" w:themeColor="text1"/>
                <w:sz w:val="16"/>
                <w:szCs w:val="16"/>
              </w:rPr>
              <w:t>*</w:t>
            </w:r>
          </w:p>
        </w:tc>
      </w:tr>
      <w:tr w:rsidR="00F244BE" w:rsidRPr="00C62FB6" w14:paraId="718A62D2" w14:textId="77777777" w:rsidTr="00AC4F51">
        <w:trPr>
          <w:trHeight w:val="288"/>
        </w:trPr>
        <w:tc>
          <w:tcPr>
            <w:tcW w:w="2880" w:type="dxa"/>
            <w:vAlign w:val="center"/>
          </w:tcPr>
          <w:p w14:paraId="1835BEC3" w14:textId="77777777" w:rsidR="00F244BE" w:rsidRPr="005F68CF" w:rsidRDefault="00F244BE" w:rsidP="00B70E2D">
            <w:pPr>
              <w:pStyle w:val="ProductList-Body"/>
              <w:rPr>
                <w:sz w:val="16"/>
              </w:rPr>
            </w:pPr>
            <w:r>
              <w:rPr>
                <w:sz w:val="16"/>
              </w:rPr>
              <w:t>Serviciile de bază Microsoft Azure</w:t>
            </w:r>
          </w:p>
        </w:tc>
        <w:tc>
          <w:tcPr>
            <w:tcW w:w="1584" w:type="dxa"/>
            <w:vAlign w:val="center"/>
          </w:tcPr>
          <w:p w14:paraId="60E3F9A8" w14:textId="77777777" w:rsidR="00F244BE" w:rsidRPr="005F68CF" w:rsidRDefault="00F244BE" w:rsidP="00B70E2D">
            <w:pPr>
              <w:pStyle w:val="ProductList-Body"/>
              <w:rPr>
                <w:color w:val="000000" w:themeColor="text1"/>
                <w:sz w:val="16"/>
              </w:rPr>
            </w:pPr>
            <w:r>
              <w:rPr>
                <w:color w:val="000000" w:themeColor="text1"/>
                <w:sz w:val="16"/>
              </w:rPr>
              <w:t>Da</w:t>
            </w:r>
          </w:p>
        </w:tc>
        <w:tc>
          <w:tcPr>
            <w:tcW w:w="1584" w:type="dxa"/>
            <w:vAlign w:val="center"/>
          </w:tcPr>
          <w:p w14:paraId="24ED926D" w14:textId="77777777" w:rsidR="00F244BE" w:rsidRPr="005F68CF" w:rsidRDefault="00F244BE" w:rsidP="00B70E2D">
            <w:pPr>
              <w:pStyle w:val="ProductList-Body"/>
              <w:rPr>
                <w:color w:val="000000" w:themeColor="text1"/>
                <w:sz w:val="16"/>
              </w:rPr>
            </w:pPr>
            <w:r>
              <w:rPr>
                <w:color w:val="000000" w:themeColor="text1"/>
                <w:sz w:val="16"/>
              </w:rPr>
              <w:t>Da</w:t>
            </w:r>
          </w:p>
        </w:tc>
        <w:tc>
          <w:tcPr>
            <w:tcW w:w="1584" w:type="dxa"/>
            <w:vAlign w:val="center"/>
          </w:tcPr>
          <w:p w14:paraId="491724C2" w14:textId="77777777" w:rsidR="00F244BE" w:rsidRPr="005F68CF" w:rsidRDefault="00F244BE" w:rsidP="00B70E2D">
            <w:pPr>
              <w:pStyle w:val="ProductList-Body"/>
              <w:rPr>
                <w:color w:val="000000" w:themeColor="text1"/>
                <w:sz w:val="16"/>
              </w:rPr>
            </w:pPr>
            <w:r>
              <w:rPr>
                <w:color w:val="000000" w:themeColor="text1"/>
                <w:sz w:val="16"/>
              </w:rPr>
              <w:t>Da</w:t>
            </w:r>
          </w:p>
        </w:tc>
        <w:tc>
          <w:tcPr>
            <w:tcW w:w="1584" w:type="dxa"/>
            <w:vAlign w:val="center"/>
          </w:tcPr>
          <w:p w14:paraId="17E9F30E" w14:textId="77777777" w:rsidR="00F244BE" w:rsidRPr="005F68CF" w:rsidRDefault="00F244BE" w:rsidP="00B70E2D">
            <w:pPr>
              <w:pStyle w:val="ProductList-Body"/>
              <w:rPr>
                <w:i/>
                <w:color w:val="000000" w:themeColor="text1"/>
                <w:sz w:val="16"/>
              </w:rPr>
            </w:pPr>
            <w:r>
              <w:rPr>
                <w:color w:val="000000" w:themeColor="text1"/>
                <w:sz w:val="16"/>
              </w:rPr>
              <w:t>Variază**</w:t>
            </w:r>
          </w:p>
        </w:tc>
        <w:tc>
          <w:tcPr>
            <w:tcW w:w="1584" w:type="dxa"/>
            <w:vAlign w:val="center"/>
          </w:tcPr>
          <w:p w14:paraId="051E2BFE" w14:textId="77777777" w:rsidR="00F244BE" w:rsidRPr="005F68CF" w:rsidRDefault="00F244BE" w:rsidP="00B70E2D">
            <w:pPr>
              <w:pStyle w:val="ProductList-Body"/>
              <w:rPr>
                <w:color w:val="000000" w:themeColor="text1"/>
                <w:sz w:val="16"/>
              </w:rPr>
            </w:pPr>
            <w:r>
              <w:rPr>
                <w:color w:val="000000" w:themeColor="text1"/>
                <w:sz w:val="16"/>
              </w:rPr>
              <w:t>Variază**</w:t>
            </w:r>
          </w:p>
        </w:tc>
      </w:tr>
      <w:tr w:rsidR="00F244BE" w:rsidRPr="00C62FB6" w14:paraId="50AA736B" w14:textId="77777777" w:rsidTr="00AC4F51">
        <w:trPr>
          <w:trHeight w:val="288"/>
        </w:trPr>
        <w:tc>
          <w:tcPr>
            <w:tcW w:w="2880" w:type="dxa"/>
            <w:vAlign w:val="center"/>
          </w:tcPr>
          <w:p w14:paraId="64FE114A" w14:textId="77777777" w:rsidR="00F244BE" w:rsidRPr="005F68CF" w:rsidRDefault="00F244BE" w:rsidP="00B70E2D">
            <w:pPr>
              <w:pStyle w:val="ProductList-Body"/>
              <w:rPr>
                <w:sz w:val="16"/>
              </w:rPr>
            </w:pPr>
            <w:r>
              <w:rPr>
                <w:sz w:val="16"/>
              </w:rPr>
              <w:t>Serviciile online Microsoft Intune</w:t>
            </w:r>
          </w:p>
        </w:tc>
        <w:tc>
          <w:tcPr>
            <w:tcW w:w="1584" w:type="dxa"/>
            <w:vAlign w:val="center"/>
          </w:tcPr>
          <w:p w14:paraId="01EA3F98" w14:textId="77777777" w:rsidR="00F244BE" w:rsidRPr="005F68CF" w:rsidRDefault="00F244BE" w:rsidP="00B70E2D">
            <w:pPr>
              <w:pStyle w:val="ProductList-Body"/>
              <w:rPr>
                <w:color w:val="000000" w:themeColor="text1"/>
                <w:sz w:val="16"/>
              </w:rPr>
            </w:pPr>
            <w:r>
              <w:rPr>
                <w:color w:val="000000" w:themeColor="text1"/>
                <w:sz w:val="16"/>
              </w:rPr>
              <w:t>Da</w:t>
            </w:r>
          </w:p>
        </w:tc>
        <w:tc>
          <w:tcPr>
            <w:tcW w:w="1584" w:type="dxa"/>
            <w:vAlign w:val="center"/>
          </w:tcPr>
          <w:p w14:paraId="1296596D" w14:textId="77777777" w:rsidR="00F244BE" w:rsidRPr="005F68CF" w:rsidRDefault="00F244BE" w:rsidP="00B70E2D">
            <w:pPr>
              <w:pStyle w:val="ProductList-Body"/>
              <w:rPr>
                <w:color w:val="000000" w:themeColor="text1"/>
                <w:sz w:val="16"/>
              </w:rPr>
            </w:pPr>
            <w:r>
              <w:rPr>
                <w:color w:val="000000" w:themeColor="text1"/>
                <w:sz w:val="16"/>
              </w:rPr>
              <w:t>Da</w:t>
            </w:r>
          </w:p>
        </w:tc>
        <w:tc>
          <w:tcPr>
            <w:tcW w:w="1584" w:type="dxa"/>
            <w:vAlign w:val="center"/>
          </w:tcPr>
          <w:p w14:paraId="2CF16EB6" w14:textId="77777777" w:rsidR="00F244BE" w:rsidRPr="005F68CF" w:rsidRDefault="00F244BE" w:rsidP="00B70E2D">
            <w:pPr>
              <w:pStyle w:val="ProductList-Body"/>
              <w:rPr>
                <w:color w:val="000000" w:themeColor="text1"/>
                <w:sz w:val="16"/>
              </w:rPr>
            </w:pPr>
            <w:r>
              <w:rPr>
                <w:color w:val="000000" w:themeColor="text1"/>
                <w:sz w:val="16"/>
              </w:rPr>
              <w:t>Da</w:t>
            </w:r>
          </w:p>
        </w:tc>
        <w:tc>
          <w:tcPr>
            <w:tcW w:w="1584" w:type="dxa"/>
            <w:vAlign w:val="center"/>
          </w:tcPr>
          <w:p w14:paraId="45310ADE" w14:textId="77777777" w:rsidR="00F244BE" w:rsidRPr="005F68CF" w:rsidRDefault="00F244BE" w:rsidP="00B70E2D">
            <w:pPr>
              <w:pStyle w:val="ProductList-Body"/>
              <w:rPr>
                <w:color w:val="000000" w:themeColor="text1"/>
                <w:sz w:val="16"/>
              </w:rPr>
            </w:pPr>
            <w:r>
              <w:rPr>
                <w:color w:val="000000" w:themeColor="text1"/>
                <w:sz w:val="16"/>
              </w:rPr>
              <w:t>Da</w:t>
            </w:r>
          </w:p>
        </w:tc>
        <w:tc>
          <w:tcPr>
            <w:tcW w:w="1584" w:type="dxa"/>
            <w:vAlign w:val="center"/>
          </w:tcPr>
          <w:p w14:paraId="057ABCD2" w14:textId="77777777" w:rsidR="00F244BE" w:rsidRPr="005F68CF" w:rsidRDefault="00F244BE" w:rsidP="00B70E2D">
            <w:pPr>
              <w:pStyle w:val="ProductList-Body"/>
              <w:rPr>
                <w:color w:val="000000" w:themeColor="text1"/>
                <w:sz w:val="16"/>
              </w:rPr>
            </w:pPr>
            <w:r>
              <w:rPr>
                <w:color w:val="000000" w:themeColor="text1"/>
                <w:sz w:val="16"/>
              </w:rPr>
              <w:t>Da</w:t>
            </w:r>
          </w:p>
        </w:tc>
      </w:tr>
      <w:tr w:rsidR="00F244BE" w:rsidRPr="00C62FB6" w14:paraId="57544F05" w14:textId="77777777" w:rsidTr="00AC4F51">
        <w:trPr>
          <w:trHeight w:val="288"/>
        </w:trPr>
        <w:tc>
          <w:tcPr>
            <w:tcW w:w="2880" w:type="dxa"/>
            <w:vAlign w:val="center"/>
          </w:tcPr>
          <w:p w14:paraId="361AB360" w14:textId="77777777" w:rsidR="00F244BE" w:rsidRPr="00231971" w:rsidRDefault="00F244BE" w:rsidP="00B70E2D">
            <w:pPr>
              <w:pStyle w:val="ProductList-Body"/>
              <w:rPr>
                <w:sz w:val="16"/>
                <w:szCs w:val="16"/>
              </w:rPr>
            </w:pPr>
            <w:r>
              <w:rPr>
                <w:sz w:val="16"/>
                <w:szCs w:val="16"/>
              </w:rPr>
              <w:t>Servicii Microsoft Power BI</w:t>
            </w:r>
          </w:p>
        </w:tc>
        <w:tc>
          <w:tcPr>
            <w:tcW w:w="1584" w:type="dxa"/>
            <w:vAlign w:val="center"/>
          </w:tcPr>
          <w:p w14:paraId="39604C1B" w14:textId="77777777" w:rsidR="00F244BE" w:rsidRPr="00231971" w:rsidRDefault="00F244BE" w:rsidP="00B70E2D">
            <w:pPr>
              <w:pStyle w:val="ProductList-Body"/>
              <w:rPr>
                <w:color w:val="000000" w:themeColor="text1"/>
                <w:sz w:val="16"/>
                <w:szCs w:val="16"/>
              </w:rPr>
            </w:pPr>
            <w:r>
              <w:rPr>
                <w:color w:val="000000" w:themeColor="text1"/>
                <w:sz w:val="16"/>
                <w:szCs w:val="16"/>
              </w:rPr>
              <w:t>Da</w:t>
            </w:r>
          </w:p>
        </w:tc>
        <w:tc>
          <w:tcPr>
            <w:tcW w:w="1584" w:type="dxa"/>
            <w:vAlign w:val="center"/>
          </w:tcPr>
          <w:p w14:paraId="3E5486AB" w14:textId="77777777" w:rsidR="00F244BE" w:rsidRPr="00231971" w:rsidRDefault="00F244BE" w:rsidP="00B70E2D">
            <w:pPr>
              <w:pStyle w:val="ProductList-Body"/>
              <w:rPr>
                <w:color w:val="000000" w:themeColor="text1"/>
                <w:sz w:val="16"/>
                <w:szCs w:val="16"/>
              </w:rPr>
            </w:pPr>
            <w:r>
              <w:rPr>
                <w:color w:val="000000" w:themeColor="text1"/>
                <w:sz w:val="16"/>
                <w:szCs w:val="16"/>
              </w:rPr>
              <w:t>Da</w:t>
            </w:r>
          </w:p>
        </w:tc>
        <w:tc>
          <w:tcPr>
            <w:tcW w:w="1584" w:type="dxa"/>
            <w:vAlign w:val="center"/>
          </w:tcPr>
          <w:p w14:paraId="4BBF2650" w14:textId="77777777" w:rsidR="00F244BE" w:rsidRPr="00231971" w:rsidRDefault="00F244BE" w:rsidP="00B70E2D">
            <w:pPr>
              <w:pStyle w:val="ProductList-Body"/>
              <w:rPr>
                <w:color w:val="000000" w:themeColor="text1"/>
                <w:sz w:val="16"/>
                <w:szCs w:val="16"/>
              </w:rPr>
            </w:pPr>
            <w:r>
              <w:rPr>
                <w:color w:val="000000" w:themeColor="text1"/>
                <w:sz w:val="16"/>
                <w:szCs w:val="16"/>
              </w:rPr>
              <w:t>Da</w:t>
            </w:r>
          </w:p>
        </w:tc>
        <w:tc>
          <w:tcPr>
            <w:tcW w:w="1584" w:type="dxa"/>
            <w:vAlign w:val="center"/>
          </w:tcPr>
          <w:p w14:paraId="7F2D9CE1" w14:textId="77777777" w:rsidR="00F244BE" w:rsidRPr="00231971" w:rsidRDefault="00F244BE" w:rsidP="00B70E2D">
            <w:pPr>
              <w:pStyle w:val="ProductList-Body"/>
              <w:rPr>
                <w:color w:val="000000" w:themeColor="text1"/>
                <w:sz w:val="16"/>
                <w:szCs w:val="16"/>
              </w:rPr>
            </w:pPr>
            <w:r>
              <w:rPr>
                <w:color w:val="000000" w:themeColor="text1"/>
                <w:sz w:val="16"/>
                <w:szCs w:val="16"/>
              </w:rPr>
              <w:t>Nu</w:t>
            </w:r>
          </w:p>
        </w:tc>
        <w:tc>
          <w:tcPr>
            <w:tcW w:w="1584" w:type="dxa"/>
            <w:vAlign w:val="center"/>
          </w:tcPr>
          <w:p w14:paraId="13E8716E" w14:textId="77777777" w:rsidR="00F244BE" w:rsidRPr="00231971" w:rsidRDefault="00F244BE" w:rsidP="00B70E2D">
            <w:pPr>
              <w:pStyle w:val="ProductList-Body"/>
              <w:rPr>
                <w:color w:val="000000" w:themeColor="text1"/>
                <w:sz w:val="16"/>
                <w:szCs w:val="16"/>
              </w:rPr>
            </w:pPr>
            <w:r>
              <w:rPr>
                <w:color w:val="000000" w:themeColor="text1"/>
                <w:sz w:val="16"/>
                <w:szCs w:val="16"/>
              </w:rPr>
              <w:t>Nu</w:t>
            </w:r>
          </w:p>
        </w:tc>
      </w:tr>
    </w:tbl>
    <w:p w14:paraId="58684649" w14:textId="77777777" w:rsidR="00F244BE" w:rsidRPr="000A18C7" w:rsidRDefault="00F244BE" w:rsidP="00F244BE">
      <w:pPr>
        <w:pStyle w:val="ProductList-Body"/>
        <w:rPr>
          <w:i/>
          <w:color w:val="000000" w:themeColor="text1"/>
        </w:rPr>
      </w:pPr>
      <w:r>
        <w:rPr>
          <w:i/>
          <w:color w:val="000000" w:themeColor="text1"/>
        </w:rPr>
        <w:t>*Nu include Microsoft Dynamics Marketing.</w:t>
      </w:r>
    </w:p>
    <w:p w14:paraId="15A1B9DB" w14:textId="335D45B2" w:rsidR="00C62FB6" w:rsidRPr="006B4B3B" w:rsidRDefault="00F244BE" w:rsidP="00F244BE">
      <w:pPr>
        <w:pStyle w:val="ProductList-Body"/>
        <w:rPr>
          <w:i/>
        </w:rPr>
      </w:pPr>
      <w:r>
        <w:rPr>
          <w:color w:val="000000" w:themeColor="text1"/>
        </w:rPr>
        <w:t>**</w:t>
      </w:r>
      <w:r>
        <w:rPr>
          <w:i/>
          <w:color w:val="000000" w:themeColor="text1"/>
        </w:rPr>
        <w:t>Domeniul curent este detaliat în raportul de audit şi prezentat pe scurt în Centrul de autorizare Microsoft Azure</w:t>
      </w:r>
      <w:r w:rsidR="00C62FB6" w:rsidRPr="006B4B3B">
        <w:rPr>
          <w:i/>
        </w:rPr>
        <w:t>.</w:t>
      </w:r>
    </w:p>
    <w:p w14:paraId="2E5782B8" w14:textId="77777777" w:rsidR="008861CF" w:rsidRPr="00C62FB6" w:rsidRDefault="008861CF" w:rsidP="008861CF">
      <w:pPr>
        <w:pStyle w:val="ProductList-Body"/>
      </w:pPr>
      <w:r>
        <w:lastRenderedPageBreak/>
        <w:t>Microsoft are dreptul să adauge oricând standarde din domeniu sau guvernamentale. Microsoft nu va elimina un standard sau un cadru din tabelul de mai sus decât dacă acesta nu mai este utilizat în domeniu şi este înlocuit cu unul succesor (dacă există). Serviciile Azure pentru guvern respectă un set distinct de standarde şi cadre de control, prezentate în detaliu în Centrul de autorizare Microsoft Azure.</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Respectând obligaţiile privind nedivulgarea informaţiilor, Microsoft va pune la dispoziţia Clientului fiecare Politică privind securitatea informaţiilor, împreună cu alte informaţii privind practicile şi politicile de securitate, solicitate în mod rezonabil de Client.</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Clientul este singurul responsabil pentru consultarea fiecărei Politici privind securitatea informaţiilor şi pentru luarea unei hotărâri independente referitoare la faptul dacă aceasta îndeplineşte cerinţele Clientului.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În cazul în care se aplică Clauzele contractuale tip, atunci această secţiune se aplică în plus faţă de Clauza 5, paragraful f, şi Clauza 12, paragraful 2, din Clauzele contractuale tip.</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Auditurile Microsoft ale Serviciilor online</w:t>
      </w:r>
    </w:p>
    <w:p w14:paraId="270635B4" w14:textId="77777777" w:rsidR="00C62FB6" w:rsidRPr="00690C65" w:rsidRDefault="00C62FB6" w:rsidP="00C62FB6">
      <w:pPr>
        <w:pStyle w:val="ProductList-Body"/>
      </w:pPr>
      <w:r>
        <w:t>Pentru fiecare Serviciu online, Microsoft va efectua audituri ale securităţii computerelor, ale mediului de calcul şi ale centrelor de date fizice implicate în prelucrarea Datelor clientului (inclusiv a datelor cu caracter personal), astfel:</w:t>
      </w:r>
    </w:p>
    <w:p w14:paraId="23FA22F7" w14:textId="77777777" w:rsidR="00C62FB6" w:rsidRPr="00690C65" w:rsidRDefault="00C62FB6" w:rsidP="0019279F">
      <w:pPr>
        <w:pStyle w:val="ProductList-Body"/>
        <w:numPr>
          <w:ilvl w:val="1"/>
          <w:numId w:val="9"/>
        </w:numPr>
        <w:ind w:left="450" w:hanging="270"/>
      </w:pPr>
      <w:r>
        <w:t>Acolo unde un standard sau un cadru prevede audituri, un audit al unui astfel de standard sau cadru de control va fi iniţiat cel puţin anual pentru fiecare Serviciu online.</w:t>
      </w:r>
    </w:p>
    <w:p w14:paraId="4E1C16AD" w14:textId="0C38EA08" w:rsidR="00C62FB6" w:rsidRPr="00690C65" w:rsidRDefault="00C62FB6" w:rsidP="0019279F">
      <w:pPr>
        <w:pStyle w:val="ProductList-Body"/>
        <w:numPr>
          <w:ilvl w:val="1"/>
          <w:numId w:val="9"/>
        </w:numPr>
        <w:ind w:left="450" w:hanging="270"/>
      </w:pPr>
      <w:r>
        <w:t>Fiecare audit va fi efectuat conform standardelor şi reglementărilor corpului de reglementare sau de acreditare pentru fiecare standard sau cadru de control aplicabil.</w:t>
      </w:r>
    </w:p>
    <w:p w14:paraId="269EC67D" w14:textId="77777777" w:rsidR="00C62FB6" w:rsidRPr="00690C65" w:rsidRDefault="00C62FB6" w:rsidP="0019279F">
      <w:pPr>
        <w:pStyle w:val="ProductList-Body"/>
        <w:numPr>
          <w:ilvl w:val="1"/>
          <w:numId w:val="9"/>
        </w:numPr>
        <w:ind w:left="450" w:hanging="270"/>
      </w:pPr>
      <w:r>
        <w:t>Fiecare audit va fi efectuat de auditori de securitate terţă parte, calificaţi şi independenţi la alegerea şi pe cheltuiala Microsoft.</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Fiecare audit va avea ca rezultat generarea unui raport de audit („Raportul de audit Microsoft”), care va include informaţii confidenţiale Microsoft. Raportul de audit Microsoft va stipula în mod clar constatările auditorului. Microsoft va remedia prompt problemele prezentate în Raportul de audit Microsoft pentru a mulţumi auditorul.</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În cazul în care Clientul solicită acest lucru, Microsoft îi va trimite fiecare Raport de audit, astfel încât Clientul să poată verifica dacă Microsoft respectă obligaţiile privind asigurarea securităţii prevăzute în TPD. Raportul de audit Microsoft se va supune restricţiilor privind nedivulgarea informaţiilor şi distribuirea impuse de Microsoft şi de auditor.</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În cazul în care se aplică Clauzele contractuale tip, atunci (1) Clientul este de acord să-şi exercite dreptul de audit, solicitând companiei Microsoft să realizeze auditul descris în această secţiune din TPD şi (2) în cazul în care Clientul doreşte să schimbe instrucţiunea, atunci acesta are dreptul să facă acest lucru, conform Clauzelor contractuale tip, lucru care va fi solicitat în scris.</w:t>
      </w:r>
    </w:p>
    <w:p w14:paraId="365B5C4B" w14:textId="77777777" w:rsidR="0019279F" w:rsidRDefault="0019279F" w:rsidP="00C62FB6">
      <w:pPr>
        <w:pStyle w:val="ProductList-Body"/>
      </w:pPr>
    </w:p>
    <w:p w14:paraId="27BE8243" w14:textId="500DA40D" w:rsidR="00C62FB6" w:rsidRDefault="00C62FB6" w:rsidP="00C62FB6">
      <w:pPr>
        <w:pStyle w:val="ProductList-Body"/>
      </w:pPr>
      <w:r>
        <w:t>În cazul în care sunt valabile Clauzele contractuale tip, nicio prevedere din această secţiune din TPD nu le va schimba, nici nu va afecta drepturile autorităţii de supraveghere sau ale persoanelor vizate, conform Clauzelor contractuale tip. Microsoft Corporation este un terţ beneficiar al prevederilor acestei secţiuni.</w:t>
      </w:r>
    </w:p>
    <w:p w14:paraId="5F4E45E7" w14:textId="6E703AE2" w:rsidR="00C62FB6" w:rsidRDefault="004425ED" w:rsidP="005363B2">
      <w:pPr>
        <w:pStyle w:val="ProductList-Body"/>
        <w:shd w:val="clear" w:color="auto" w:fill="A6A6A6" w:themeFill="background1" w:themeFillShade="A6"/>
        <w:spacing w:before="120" w:after="120"/>
        <w:jc w:val="right"/>
      </w:pPr>
      <w:hyperlink w:anchor="TableofContents" w:history="1">
        <w:r w:rsidR="005363B2">
          <w:rPr>
            <w:rStyle w:val="Hyperlink"/>
            <w:sz w:val="16"/>
            <w:szCs w:val="16"/>
          </w:rPr>
          <w:t>Cuprins</w:t>
        </w:r>
      </w:hyperlink>
      <w:r w:rsidR="005363B2">
        <w:rPr>
          <w:sz w:val="16"/>
          <w:szCs w:val="16"/>
        </w:rPr>
        <w:t>/</w:t>
      </w:r>
      <w:hyperlink w:anchor="GeneralTerms" w:history="1">
        <w:r w:rsidR="005363B2">
          <w:rPr>
            <w:rStyle w:val="Hyperlink"/>
            <w:sz w:val="16"/>
            <w:szCs w:val="16"/>
          </w:rPr>
          <w:t>Termeni generali</w:t>
        </w:r>
      </w:hyperlink>
    </w:p>
    <w:p w14:paraId="0CECB558" w14:textId="77777777" w:rsidR="00D33D1A" w:rsidRDefault="00D33D1A" w:rsidP="00A914BF">
      <w:pPr>
        <w:pStyle w:val="ProductList-Body"/>
        <w:sectPr w:rsidR="00D33D1A"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8" w:name="OnlineServiceSpecificTerms"/>
      <w:bookmarkStart w:id="69" w:name="_Toc454192788"/>
      <w:r>
        <w:lastRenderedPageBreak/>
        <w:t>Termenii specifici Serviciilor online</w:t>
      </w:r>
      <w:bookmarkEnd w:id="68"/>
      <w:bookmarkEnd w:id="69"/>
    </w:p>
    <w:p w14:paraId="3B9E80E0" w14:textId="0886A4BA" w:rsidR="000E6ED8" w:rsidRPr="00690C65" w:rsidRDefault="00272578" w:rsidP="00A914BF">
      <w:pPr>
        <w:pStyle w:val="ProductList-Body"/>
      </w:pPr>
      <w:r>
        <w:t>Dacă un Serviciu online nu apare mai jos, nu are termeni specifici.</w:t>
      </w:r>
    </w:p>
    <w:p w14:paraId="4AC2E2E6" w14:textId="77777777" w:rsidR="000E6ED8" w:rsidRPr="00690C65" w:rsidRDefault="000E6ED8" w:rsidP="00A914BF">
      <w:pPr>
        <w:pStyle w:val="ProductList-Body"/>
      </w:pPr>
    </w:p>
    <w:p w14:paraId="31875D02" w14:textId="758250D8" w:rsidR="000E6ED8" w:rsidRPr="006B4B3B" w:rsidRDefault="00272578" w:rsidP="006F51FB">
      <w:pPr>
        <w:pStyle w:val="ProductList-OfferingGroupHeading"/>
        <w:rPr>
          <w:lang w:val="ro-RO"/>
        </w:rPr>
      </w:pPr>
      <w:bookmarkStart w:id="70" w:name="_Toc454192789"/>
      <w:bookmarkStart w:id="71" w:name="MicrosoftAzureServices"/>
      <w:r w:rsidRPr="006B4B3B">
        <w:rPr>
          <w:lang w:val="ro-RO"/>
        </w:rPr>
        <w:t>Serviciile Microsoft Azure</w:t>
      </w:r>
      <w:bookmarkEnd w:id="70"/>
    </w:p>
    <w:bookmarkEnd w:id="71"/>
    <w:p w14:paraId="42642BFD" w14:textId="77777777" w:rsidR="001A140A" w:rsidRPr="002A3B84" w:rsidRDefault="001A140A" w:rsidP="001A140A">
      <w:pPr>
        <w:pStyle w:val="ProductList-Body"/>
        <w:rPr>
          <w:b/>
          <w:color w:val="00188F"/>
        </w:rPr>
      </w:pPr>
      <w:r>
        <w:rPr>
          <w:b/>
          <w:color w:val="00188F"/>
        </w:rPr>
        <w:t>Notificări</w:t>
      </w:r>
    </w:p>
    <w:p w14:paraId="17F85869" w14:textId="77777777" w:rsidR="001A140A" w:rsidRPr="00A06A7F" w:rsidRDefault="001A140A" w:rsidP="001A140A">
      <w:pPr>
        <w:pStyle w:val="ProductList-Body"/>
        <w:rPr>
          <w:szCs w:val="18"/>
        </w:rPr>
      </w:pPr>
      <w:r w:rsidRPr="00A06A7F">
        <w:rPr>
          <w:szCs w:val="18"/>
        </w:rPr>
        <w:t xml:space="preserve">Se aplică notificările privind Bing Maps, Serviciile profesionale, codificarea H.265/HEV în Serviciile Azure Media şi standardul vizual H.264/AVC, standardul video VC-1, standardul vizual MPEG-4 Part 2 şi standardul video MPEG-2 din </w:t>
      </w:r>
      <w:hyperlink w:anchor="Attachment1" w:history="1">
        <w:r w:rsidRPr="00A06A7F">
          <w:rPr>
            <w:rStyle w:val="Hyperlink"/>
            <w:szCs w:val="18"/>
          </w:rPr>
          <w:t>Anexa 1</w:t>
        </w:r>
      </w:hyperlink>
      <w:r w:rsidRPr="00A06A7F">
        <w:rPr>
          <w:szCs w:val="18"/>
        </w:rP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Acord privind nivelul serviciului</w:t>
      </w:r>
    </w:p>
    <w:p w14:paraId="41766555" w14:textId="26FDE11A" w:rsidR="00CC34E7" w:rsidRPr="00690C65" w:rsidRDefault="00CC34E7" w:rsidP="00CC34E7">
      <w:pPr>
        <w:pStyle w:val="ProductList-Body"/>
      </w:pPr>
      <w:r>
        <w:t>Consultaţi</w:t>
      </w:r>
      <w:r>
        <w:rPr>
          <w:rStyle w:val="Hyperlink"/>
        </w:rPr>
        <w:t xml:space="preserve"> </w:t>
      </w:r>
      <w:hyperlink r:id="rId29" w:history="1">
        <w:r w:rsidRPr="00BC5BCE">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Definiţii</w:t>
      </w:r>
    </w:p>
    <w:p w14:paraId="36B115FE" w14:textId="4539ED8D" w:rsidR="008861CF" w:rsidRDefault="008861CF" w:rsidP="008861CF">
      <w:pPr>
        <w:pStyle w:val="ProductList-Body"/>
        <w:spacing w:after="120"/>
      </w:pPr>
      <w:r>
        <w:t xml:space="preserve">„Serviciile Azure pentru guvern” înseamnă unul sau mai multe servicii sau caracteristici puse la dispoziţie de Microsoft pentru Client ca Servicii în Cloud comunitar guvernamental în regiunile „Guvernului S.U.A.” enumerate la </w:t>
      </w:r>
      <w:hyperlink r:id="rId30" w:anchor="services" w:history="1">
        <w:r w:rsidRPr="005363B2">
          <w:rPr>
            <w:rStyle w:val="Hyperlink"/>
          </w:rPr>
          <w:t>http://azure.microsoft.com/en-us/regions/#services</w:t>
        </w:r>
      </w:hyperlink>
      <w:r>
        <w:t>.</w:t>
      </w:r>
    </w:p>
    <w:p w14:paraId="7A4AF654" w14:textId="67115809" w:rsidR="00272578" w:rsidRPr="00690C65" w:rsidRDefault="009616E2" w:rsidP="00F824AC">
      <w:pPr>
        <w:pStyle w:val="ProductList-Body"/>
        <w:spacing w:after="120"/>
      </w:pPr>
      <w:r>
        <w:t>„Soluţie pentru client” înseamnă o aplicaţie sau un set de aplicaţii care adaugă funcţionalităţi principale şi importante la Serviciile Microsoft Azure, fără să fie în principal un înlocuitor al acestora.</w:t>
      </w:r>
    </w:p>
    <w:p w14:paraId="18FCEB73" w14:textId="33F256BA" w:rsidR="006E0D8F" w:rsidRDefault="006E0D8F" w:rsidP="006E0D8F">
      <w:pPr>
        <w:pStyle w:val="ProductList-Body"/>
      </w:pPr>
      <w:r>
        <w:t xml:space="preserve">„Serviciile Microsoft Azure” înseamnă unul sau mai multe servicii şi caracteristici Microsoft enumerate la </w:t>
      </w:r>
      <w:hyperlink r:id="rId31" w:history="1">
        <w:r w:rsidRPr="006E0D8F">
          <w:rPr>
            <w:rStyle w:val="Hyperlink"/>
          </w:rPr>
          <w:t>http://azure.microsoft.com/services/</w:t>
        </w:r>
      </w:hyperlink>
      <w:r>
        <w:t>, cu excepţia celor indicate ca fiind licenţiate separat.</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Limitări</w:t>
      </w:r>
    </w:p>
    <w:p w14:paraId="23A765D2" w14:textId="121DFCA9" w:rsidR="00272578" w:rsidRPr="00690C65" w:rsidRDefault="00272578" w:rsidP="009616E2">
      <w:pPr>
        <w:pStyle w:val="ProductList-Body"/>
      </w:pPr>
      <w:r>
        <w:t>În calitate de Client, nu aveţi dreptul:</w:t>
      </w:r>
    </w:p>
    <w:p w14:paraId="67F9EDEC" w14:textId="77777777" w:rsidR="00272578" w:rsidRPr="00690C65" w:rsidRDefault="00272578" w:rsidP="00A44A41">
      <w:pPr>
        <w:pStyle w:val="ProductList-Body"/>
        <w:numPr>
          <w:ilvl w:val="0"/>
          <w:numId w:val="10"/>
        </w:numPr>
        <w:ind w:left="450" w:hanging="270"/>
      </w:pPr>
      <w:r>
        <w:t>să revindeţi sau să redistribuiţi Serviciile Microsoft Azure sau</w:t>
      </w:r>
    </w:p>
    <w:p w14:paraId="7A295F42" w14:textId="7BF2C9E7" w:rsidR="00272578" w:rsidRPr="00690C65" w:rsidRDefault="00272578" w:rsidP="0088164F">
      <w:pPr>
        <w:pStyle w:val="ProductList-Body"/>
        <w:numPr>
          <w:ilvl w:val="0"/>
          <w:numId w:val="10"/>
        </w:numPr>
        <w:spacing w:before="40"/>
        <w:ind w:left="461" w:hanging="274"/>
      </w:pPr>
      <w:r>
        <w:t>să permiteţi mai multor utilizatori să acceseze direct sau indirect orice caracteristică a Serviciilor Microsoft Azure, pusă la dispoziţie fiecărui utilizator (de exemplu, Active Directory Premium). În documentele suplimentare privind caracteristica respectivă, se pot specifica termeni care reglementează realocarea, valabili pentru caracteristica Serviciilor Microsoft Azure.</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Retragerea serviciilor sau caracteristicilor</w:t>
      </w:r>
    </w:p>
    <w:p w14:paraId="20384FBB" w14:textId="12F9580B" w:rsidR="00272578" w:rsidRPr="00690C65" w:rsidRDefault="00272578" w:rsidP="00272578">
      <w:pPr>
        <w:pStyle w:val="ProductList-Body"/>
      </w:pPr>
      <w:r>
        <w:t>Microsoft va furniza Clientului o notificare cu 12 luni înainte de a elimina o caracteristică sau funcţionalitate importantă ori de a întrerupe un serviciu, cu excepţia cazului în care, din motive de securitate, legale sau de funcţionare a sistemului, se impune eliminarea imediată a acestora. Această prevedere nu se aplică pentru Versiunile de examinare.</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Conservarea datelor după expirare sau încetare</w:t>
      </w:r>
    </w:p>
    <w:p w14:paraId="2B576A03" w14:textId="4CEA408C" w:rsidR="00272578" w:rsidRPr="00690C65" w:rsidRDefault="00272578" w:rsidP="00272578">
      <w:pPr>
        <w:pStyle w:val="ProductList-Body"/>
      </w:pPr>
      <w:r>
        <w:t>Expirarea sau încetarea abonamentului Clientului la Serviciul online nu va schimba obligaţia sa de a plăti pentru găzduirea Datelor de client în cursul unei Durate prelungite.</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Excepţie privind găzduirea</w:t>
      </w:r>
    </w:p>
    <w:p w14:paraId="538ACDF4" w14:textId="6A2762A6" w:rsidR="00272578" w:rsidRPr="00690C65" w:rsidRDefault="00272578" w:rsidP="00272578">
      <w:pPr>
        <w:pStyle w:val="ProductList-Body"/>
      </w:pPr>
      <w:r>
        <w:t>Clientul poate să creeze şi să păstrez o Soluţie pentru client şi, în ciuda oricăror prevederi contrare din contractul de licenţiere de volum, are dreptul să combine Serviciile Microsoft Azure cu Datele de client, deţinute sau licenţiate de Client sau de o terţă parte, pentru a crea o Soluţie pentru client utilizând atât Serviciul Microsoft Azure, cât şi Datele de client. Clientul poate permite unor terţe părţi să acceseze şi să utilizeze Serviciile Microsoft Azure în legătură cu Soluţia pentru client. Totuşi, Clientul este responsabil pentru respectiva utilizare şi pentru a asigura respectarea acestor termeni şi a termenilor şi condiţiilor contractului de licenţiere de volum.</w:t>
      </w:r>
    </w:p>
    <w:p w14:paraId="42EB7CF9" w14:textId="77777777" w:rsidR="00186BF6" w:rsidRPr="00690C65" w:rsidRDefault="00186BF6" w:rsidP="00272578">
      <w:pPr>
        <w:pStyle w:val="ProductList-Body"/>
      </w:pPr>
    </w:p>
    <w:p w14:paraId="7AE698C8" w14:textId="77777777" w:rsidR="006B4B3B" w:rsidRPr="007F0A21" w:rsidRDefault="006B4B3B" w:rsidP="006B4B3B">
      <w:pPr>
        <w:pStyle w:val="ProductList-Body"/>
      </w:pPr>
      <w:r>
        <w:rPr>
          <w:b/>
          <w:color w:val="00188F"/>
        </w:rPr>
        <w:t>Utilizarea produsului software în cadrul Microsoft Azure</w:t>
      </w:r>
    </w:p>
    <w:p w14:paraId="0F0BF3D1" w14:textId="7B80228B" w:rsidR="00272578" w:rsidRPr="00690C65" w:rsidRDefault="006B4B3B" w:rsidP="006B4B3B">
      <w:pPr>
        <w:pStyle w:val="ProductList-Body"/>
      </w:pPr>
      <w:r>
        <w:t>Pentru produsul software Microsoft disponibil în cadrul unui Serviciu Microsoft Azure, Microsoft acordă Clientului o licenţă limitată de utilizare a produsului software numai în cadrul Serviciului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Disponibilitatea centrelor de date</w:t>
      </w:r>
    </w:p>
    <w:p w14:paraId="12EDE99A" w14:textId="1C9F5C17" w:rsidR="005F013C" w:rsidRPr="00690C65" w:rsidRDefault="005F013C" w:rsidP="00272578">
      <w:pPr>
        <w:pStyle w:val="ProductList-Body"/>
      </w:pPr>
      <w:r>
        <w:t xml:space="preserve">În anumite regiuni, utilizarea centrelor de date poate fi limitată la Clienţii situaţi în sau lângă regiunea respectivă. Pentru informaţii privind disponibilitatea serviciilor în funcţie de regiune, accesaţi </w:t>
      </w:r>
      <w:hyperlink r:id="rId32"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Partajarea</w:t>
      </w:r>
    </w:p>
    <w:p w14:paraId="58955B29" w14:textId="4CC62FD6" w:rsidR="00272578" w:rsidRPr="00690C65" w:rsidRDefault="00272578" w:rsidP="00272578">
      <w:pPr>
        <w:pStyle w:val="ProductList-Body"/>
      </w:pPr>
      <w:r>
        <w:t xml:space="preserve">Serviciile Microsoft Azure pot furniza capacitatea de a partaja o Soluţie pentru Client şi/sau Datele de client cu alţi utilizatori şi comunităţi Azure sau cu alte terţe părţi. În cazul în care Clientul doreşte să partajeze, este de acord că furnizează o licenţă tuturor utilizatorilor autorizaţi, inclusiv </w:t>
      </w:r>
      <w:r>
        <w:lastRenderedPageBreak/>
        <w:t>drepturile de a utiliza, a modifica şi a republica Soluţia pentru client şi/sau Datele de client; de asemenea, este de acord că permite companiei Microsoft să le pună la dispoziţia utilizatorilor în modul şi locaţia preferate.</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37C6FC8D" w:rsidR="000E6ED8" w:rsidRDefault="00272578" w:rsidP="00272578">
      <w:pPr>
        <w:pStyle w:val="ProductList-Body"/>
      </w:pPr>
      <w:r>
        <w:t xml:space="preserve">Microsoft Azure îi permite Clientului să acceseze ori să achiziţioneze Produse care nu aparţin companiei Microsoft prin intermediul unor caracteristici precum Microsoft Azure Marketplace şi galeria Virtual Machine, în condiţiile respectării termenilor separaţi disponibili la adresa </w:t>
      </w:r>
      <w:hyperlink r:id="rId33" w:history="1">
        <w:r w:rsidR="00A73290">
          <w:rPr>
            <w:rStyle w:val="Hyperlink"/>
          </w:rPr>
          <w:t>http://azure.microsoft.com/en-us/support/legal/store-terms/</w:t>
        </w:r>
      </w:hyperlink>
      <w:hyperlink r:id="rId34" w:history="1"/>
      <w:r>
        <w:t>.</w:t>
      </w:r>
    </w:p>
    <w:p w14:paraId="67D3729B" w14:textId="2CA1D78F" w:rsidR="00F244BE" w:rsidRDefault="00F244BE" w:rsidP="00272578">
      <w:pPr>
        <w:pStyle w:val="ProductList-Body"/>
      </w:pPr>
    </w:p>
    <w:p w14:paraId="507AB7DD" w14:textId="77777777" w:rsidR="00F244BE" w:rsidRPr="00AC4F51" w:rsidRDefault="00F244BE" w:rsidP="00F244BE">
      <w:pPr>
        <w:pStyle w:val="ProductList-Offering2Heading"/>
        <w:outlineLvl w:val="2"/>
        <w:rPr>
          <w:lang w:val="ro-RO"/>
        </w:rPr>
      </w:pPr>
      <w:r w:rsidRPr="00AC4F51">
        <w:rPr>
          <w:lang w:val="ro-RO"/>
        </w:rPr>
        <w:tab/>
      </w:r>
      <w:bookmarkStart w:id="72" w:name="_Toc440961453"/>
      <w:bookmarkStart w:id="73" w:name="_Toc454192790"/>
      <w:r w:rsidRPr="00AC4F51">
        <w:rPr>
          <w:lang w:val="ro-RO"/>
        </w:rPr>
        <w:t>Microsoft Azure StorSimple</w:t>
      </w:r>
      <w:bookmarkEnd w:id="72"/>
      <w:bookmarkEnd w:id="73"/>
    </w:p>
    <w:p w14:paraId="0EEC72C1" w14:textId="77777777" w:rsidR="00F244BE" w:rsidRDefault="00F244BE" w:rsidP="00F244BE">
      <w:pPr>
        <w:pStyle w:val="ProductList-Body"/>
        <w:rPr>
          <w:rFonts w:asciiTheme="majorHAnsi" w:hAnsiTheme="majorHAnsi"/>
          <w:color w:val="000000"/>
          <w:sz w:val="16"/>
          <w:szCs w:val="16"/>
        </w:rPr>
      </w:pPr>
      <w:r>
        <w:rPr>
          <w:rFonts w:asciiTheme="majorHAnsi" w:hAnsiTheme="majorHAnsi"/>
          <w:color w:val="000000"/>
          <w:sz w:val="16"/>
          <w:szCs w:val="16"/>
        </w:rPr>
        <w:t>Angajamentul financiar StorSimple – 1 (dispozitiv 8100)</w:t>
      </w:r>
    </w:p>
    <w:p w14:paraId="1FFB04F2" w14:textId="77777777" w:rsidR="00F244BE" w:rsidRPr="009B4146" w:rsidRDefault="00F244BE" w:rsidP="00F244BE">
      <w:pPr>
        <w:pStyle w:val="ProductList-Body"/>
        <w:rPr>
          <w:rFonts w:asciiTheme="majorHAnsi" w:hAnsiTheme="majorHAnsi"/>
          <w:sz w:val="16"/>
          <w:szCs w:val="16"/>
        </w:rPr>
      </w:pPr>
      <w:r>
        <w:rPr>
          <w:rFonts w:asciiTheme="majorHAnsi" w:hAnsiTheme="majorHAnsi"/>
          <w:color w:val="000000"/>
          <w:sz w:val="16"/>
          <w:szCs w:val="16"/>
        </w:rPr>
        <w:t>Angajamentul financiar StorSimple – 2 (dispozitiv 8600)</w:t>
      </w:r>
    </w:p>
    <w:p w14:paraId="65E06F6C" w14:textId="483218A9" w:rsidR="003D22CB" w:rsidRPr="00690C65" w:rsidRDefault="004425ED"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04EF78CB" w14:textId="77777777" w:rsidR="002D4571" w:rsidRPr="002D4571" w:rsidRDefault="002D4571" w:rsidP="002D4571">
      <w:pPr>
        <w:pStyle w:val="ProductList-Offering2Heading"/>
        <w:outlineLvl w:val="2"/>
        <w:rPr>
          <w:lang w:val="ro-RO"/>
        </w:rPr>
      </w:pPr>
      <w:r w:rsidRPr="002D4571">
        <w:rPr>
          <w:lang w:val="ro-RO"/>
        </w:rPr>
        <w:tab/>
      </w:r>
      <w:bookmarkStart w:id="74" w:name="_Toc449618403"/>
      <w:bookmarkStart w:id="75" w:name="_Toc454192791"/>
      <w:bookmarkStart w:id="76" w:name="_Toc445967470"/>
      <w:r w:rsidRPr="002D4571">
        <w:rPr>
          <w:lang w:val="ro-RO"/>
        </w:rPr>
        <w:t>Aplicaţia de securitate Microsoft Cloud</w:t>
      </w:r>
      <w:bookmarkEnd w:id="74"/>
      <w:bookmarkEnd w:id="75"/>
    </w:p>
    <w:p w14:paraId="71F9B14D" w14:textId="77777777" w:rsidR="002D4571" w:rsidRPr="006F63D7" w:rsidRDefault="002D4571" w:rsidP="002D4571">
      <w:pPr>
        <w:pStyle w:val="ProductList-Body"/>
        <w:rPr>
          <w:rFonts w:asciiTheme="majorHAnsi" w:hAnsiTheme="majorHAnsi"/>
          <w:sz w:val="16"/>
          <w:szCs w:val="16"/>
        </w:rPr>
      </w:pPr>
      <w:r>
        <w:rPr>
          <w:rFonts w:asciiTheme="majorHAnsi" w:hAnsiTheme="majorHAnsi"/>
          <w:sz w:val="16"/>
          <w:szCs w:val="16"/>
        </w:rPr>
        <w:t>Aplicaţia</w:t>
      </w:r>
      <w:r>
        <w:rPr>
          <w:rFonts w:asciiTheme="majorHAnsi" w:hAnsiTheme="majorHAnsi"/>
          <w:sz w:val="16"/>
        </w:rPr>
        <w:t xml:space="preserve"> de securitate</w:t>
      </w:r>
      <w:bookmarkEnd w:id="76"/>
      <w:r>
        <w:rPr>
          <w:rFonts w:asciiTheme="majorHAnsi" w:hAnsiTheme="majorHAnsi"/>
          <w:sz w:val="16"/>
          <w:szCs w:val="16"/>
        </w:rPr>
        <w:t xml:space="preserve"> Cloud (licenţă SL pentru utilizator)</w:t>
      </w:r>
    </w:p>
    <w:p w14:paraId="1313C199" w14:textId="77777777" w:rsidR="002D4571" w:rsidRPr="00EF1E73" w:rsidRDefault="002D4571" w:rsidP="002D4571">
      <w:pPr>
        <w:pStyle w:val="ProductList-Body"/>
        <w:rPr>
          <w:rFonts w:asciiTheme="majorHAnsi" w:hAnsiTheme="majorHAnsi"/>
          <w:sz w:val="16"/>
          <w:szCs w:val="16"/>
        </w:rPr>
      </w:pPr>
      <w:r>
        <w:rPr>
          <w:rFonts w:asciiTheme="majorHAnsi" w:hAnsiTheme="majorHAnsi"/>
          <w:sz w:val="16"/>
          <w:szCs w:val="16"/>
        </w:rPr>
        <w:t>Aplicaţia de securitate Cloud K (licenţă SL pentru utilizator)</w:t>
      </w:r>
    </w:p>
    <w:p w14:paraId="52A37791" w14:textId="77777777" w:rsidR="002D4571" w:rsidRPr="00585A48" w:rsidRDefault="004425ED" w:rsidP="002D4571">
      <w:pPr>
        <w:pStyle w:val="ProductList-Body"/>
        <w:shd w:val="clear" w:color="auto" w:fill="A6A6A6" w:themeFill="background1" w:themeFillShade="A6"/>
        <w:spacing w:before="120" w:after="240"/>
        <w:jc w:val="right"/>
        <w:rPr>
          <w:sz w:val="16"/>
          <w:szCs w:val="16"/>
        </w:rPr>
      </w:pPr>
      <w:hyperlink w:anchor="TableofContents" w:history="1">
        <w:r w:rsidR="002D4571">
          <w:rPr>
            <w:rStyle w:val="Hyperlink"/>
            <w:sz w:val="16"/>
            <w:szCs w:val="16"/>
          </w:rPr>
          <w:t>Cuprins</w:t>
        </w:r>
      </w:hyperlink>
      <w:r w:rsidR="002D4571">
        <w:rPr>
          <w:sz w:val="16"/>
          <w:szCs w:val="16"/>
        </w:rPr>
        <w:t>/</w:t>
      </w:r>
      <w:hyperlink w:anchor="GeneralTerms" w:history="1">
        <w:r w:rsidR="002D4571">
          <w:rPr>
            <w:rStyle w:val="Hyperlink"/>
            <w:sz w:val="16"/>
            <w:szCs w:val="16"/>
          </w:rPr>
          <w:t>Termeni generali</w:t>
        </w:r>
      </w:hyperlink>
    </w:p>
    <w:p w14:paraId="2FA86AE6" w14:textId="77777777" w:rsidR="00AC4F51" w:rsidRPr="00492D33" w:rsidRDefault="00AC4F51" w:rsidP="00AC4F51">
      <w:pPr>
        <w:pStyle w:val="ProductList-Offering2Heading"/>
        <w:outlineLvl w:val="2"/>
        <w:rPr>
          <w:lang w:val="ro-RO"/>
        </w:rPr>
      </w:pPr>
      <w:r w:rsidRPr="00492D33">
        <w:rPr>
          <w:lang w:val="ro-RO"/>
        </w:rPr>
        <w:tab/>
      </w:r>
      <w:bookmarkStart w:id="77" w:name="_Toc444248850"/>
      <w:bookmarkStart w:id="78" w:name="_Toc454192792"/>
      <w:r w:rsidRPr="00492D33">
        <w:rPr>
          <w:lang w:val="ro-RO"/>
        </w:rPr>
        <w:t>HockeyApp</w:t>
      </w:r>
      <w:bookmarkEnd w:id="77"/>
      <w:bookmarkEnd w:id="78"/>
    </w:p>
    <w:p w14:paraId="6B19CB26" w14:textId="6EA3B4A2" w:rsidR="00AC4F51" w:rsidRPr="003A6912" w:rsidRDefault="00AC4F51" w:rsidP="00AC4F51">
      <w:pPr>
        <w:pStyle w:val="ProductList-Body"/>
        <w:rPr>
          <w:rFonts w:asciiTheme="majorHAnsi" w:hAnsiTheme="majorHAnsi"/>
          <w:sz w:val="16"/>
          <w:szCs w:val="16"/>
        </w:rPr>
      </w:pPr>
      <w:r>
        <w:t xml:space="preserve">Politica de confidenţialitate, disponibilă la adresa </w:t>
      </w:r>
      <w:hyperlink r:id="rId35" w:history="1">
        <w:r w:rsidRPr="00492D33">
          <w:rPr>
            <w:rStyle w:val="Hyperlink"/>
          </w:rPr>
          <w:t>http://hockeyapp.net/privacy/</w:t>
        </w:r>
      </w:hyperlink>
      <w:r>
        <w:t>, se aplică utilizării de către Client a serviciului HockeyApp.</w:t>
      </w:r>
    </w:p>
    <w:p w14:paraId="57936997" w14:textId="77777777" w:rsidR="00AC4F51" w:rsidRPr="00292D87" w:rsidRDefault="004425ED" w:rsidP="00AC4F51">
      <w:pPr>
        <w:pStyle w:val="ProductList-Body"/>
        <w:shd w:val="clear" w:color="auto" w:fill="A6A6A6" w:themeFill="background1" w:themeFillShade="A6"/>
        <w:spacing w:before="120" w:after="240"/>
        <w:jc w:val="right"/>
      </w:pPr>
      <w:hyperlink w:anchor="TableofContents" w:history="1">
        <w:r w:rsidR="00AC4F51">
          <w:rPr>
            <w:rStyle w:val="Hyperlink"/>
            <w:sz w:val="16"/>
            <w:szCs w:val="16"/>
          </w:rPr>
          <w:t>Cuprins</w:t>
        </w:r>
      </w:hyperlink>
      <w:r w:rsidR="00AC4F51">
        <w:rPr>
          <w:sz w:val="16"/>
          <w:szCs w:val="16"/>
        </w:rPr>
        <w:t>/</w:t>
      </w:r>
      <w:hyperlink w:anchor="GeneralTerms" w:history="1">
        <w:r w:rsidR="00AC4F51">
          <w:rPr>
            <w:rStyle w:val="Hyperlink"/>
            <w:sz w:val="16"/>
            <w:szCs w:val="16"/>
          </w:rPr>
          <w:t>Termeni generali</w:t>
        </w:r>
      </w:hyperlink>
    </w:p>
    <w:p w14:paraId="42D80128" w14:textId="767E64AF" w:rsidR="008070AF" w:rsidRPr="006B4B3B" w:rsidRDefault="008070AF" w:rsidP="006F51FB">
      <w:pPr>
        <w:pStyle w:val="ProductList-OfferingGroupHeading"/>
        <w:rPr>
          <w:lang w:val="ro-RO"/>
        </w:rPr>
      </w:pPr>
      <w:bookmarkStart w:id="79" w:name="_Toc454192793"/>
      <w:r w:rsidRPr="006B4B3B">
        <w:rPr>
          <w:lang w:val="ro-RO"/>
        </w:rPr>
        <w:t>Enterprise Mobility Services</w:t>
      </w:r>
      <w:bookmarkEnd w:id="79"/>
    </w:p>
    <w:p w14:paraId="73B137D7" w14:textId="77777777" w:rsidR="008070AF" w:rsidRPr="00690C65" w:rsidRDefault="008070AF" w:rsidP="008070AF">
      <w:pPr>
        <w:pStyle w:val="ProductList-Body"/>
        <w:tabs>
          <w:tab w:val="clear" w:pos="158"/>
          <w:tab w:val="left" w:pos="360"/>
        </w:tabs>
      </w:pPr>
      <w:r>
        <w:rPr>
          <w:b/>
          <w:color w:val="00188F"/>
        </w:rPr>
        <w:t>Notificări</w:t>
      </w:r>
    </w:p>
    <w:p w14:paraId="70B82AEA" w14:textId="77777777" w:rsidR="008070AF" w:rsidRPr="00690C65" w:rsidRDefault="008070AF" w:rsidP="008070AF">
      <w:pPr>
        <w:pStyle w:val="ProductList-Body"/>
      </w:pPr>
      <w:r>
        <w:t xml:space="preserve">Se aplică notificările pentru Bing Maps din </w:t>
      </w:r>
      <w:hyperlink w:anchor="Attachment1" w:history="1">
        <w:r>
          <w:rPr>
            <w:rStyle w:val="Hyperlink"/>
          </w:rPr>
          <w:t>Anexa 1</w:t>
        </w:r>
      </w:hyperlink>
      <w:r>
        <w:t>.</w:t>
      </w:r>
    </w:p>
    <w:p w14:paraId="64533DEE" w14:textId="77777777" w:rsidR="008070AF" w:rsidRPr="00690C65" w:rsidRDefault="008070AF" w:rsidP="008070AF">
      <w:pPr>
        <w:pStyle w:val="ProductList-Body"/>
      </w:pPr>
    </w:p>
    <w:p w14:paraId="3ED67CDF" w14:textId="77777777" w:rsidR="008070AF" w:rsidRPr="00690C65" w:rsidRDefault="008070AF" w:rsidP="008070AF">
      <w:pPr>
        <w:pStyle w:val="ProductList-Body"/>
        <w:tabs>
          <w:tab w:val="clear" w:pos="158"/>
          <w:tab w:val="left" w:pos="180"/>
        </w:tabs>
      </w:pPr>
      <w:r>
        <w:rPr>
          <w:b/>
          <w:color w:val="00188F"/>
        </w:rPr>
        <w:t>Suite de licenţă pe bază de abonament</w:t>
      </w:r>
    </w:p>
    <w:p w14:paraId="45814BFB" w14:textId="289C9EDF" w:rsidR="008070AF" w:rsidRPr="00690C65" w:rsidRDefault="008070AF" w:rsidP="008070AF">
      <w:pPr>
        <w:pStyle w:val="ProductList-Body"/>
      </w:pPr>
      <w:r>
        <w:t xml:space="preserve">Pe lângă licenţele SL pentru utilizator, consultaţi </w:t>
      </w:r>
      <w:hyperlink w:anchor="Attachment2" w:history="1">
        <w:r>
          <w:rPr>
            <w:rStyle w:val="Hyperlink"/>
          </w:rPr>
          <w:t>Anexa 2</w:t>
        </w:r>
      </w:hyperlink>
      <w:r>
        <w:t xml:space="preserve"> pentru alte licenţe SL care îndeplinesc cerinţele pentru Azure Active Directory Premium, Serviciile Azure de administrare a drepturilor şi Microsoft Intune.</w:t>
      </w:r>
    </w:p>
    <w:p w14:paraId="1E0A2C1F" w14:textId="77777777" w:rsidR="00706672" w:rsidRPr="00690C65" w:rsidRDefault="00706672" w:rsidP="008070AF">
      <w:pPr>
        <w:pStyle w:val="ProductList-Body"/>
      </w:pPr>
    </w:p>
    <w:p w14:paraId="1D87E99A" w14:textId="1640796F" w:rsidR="00122096" w:rsidRPr="006B4B3B" w:rsidRDefault="00122096" w:rsidP="006F51FB">
      <w:pPr>
        <w:pStyle w:val="ProductList-Offering2Heading"/>
        <w:rPr>
          <w:lang w:val="ro-RO"/>
        </w:rPr>
      </w:pPr>
      <w:r w:rsidRPr="006B4B3B">
        <w:rPr>
          <w:lang w:val="ro-RO"/>
        </w:rPr>
        <w:tab/>
      </w:r>
      <w:bookmarkStart w:id="80" w:name="_Toc454192794"/>
      <w:r w:rsidRPr="006B4B3B">
        <w:rPr>
          <w:lang w:val="ro-RO"/>
        </w:rPr>
        <w:t>Azure Active Directory Basic</w:t>
      </w:r>
      <w:bookmarkEnd w:id="80"/>
    </w:p>
    <w:p w14:paraId="02198334" w14:textId="77777777" w:rsidR="00122096" w:rsidRPr="00690C65" w:rsidRDefault="00122096" w:rsidP="00122096">
      <w:pPr>
        <w:pStyle w:val="ProductList-Body"/>
      </w:pPr>
      <w:r>
        <w:t>Utilizând procesul Sign-on unic, Clientul are dreptul să preintegreze până la 10 aplicaţii SAAS/aplicaţii particularizate pentru fiecare licenţă SL pentru utilizator. Toate aplicaţiile Microsoft, precum şi aplicaţiile de la terţe părţi se iau în considerare pentru această limită de aplicaţii.</w:t>
      </w:r>
    </w:p>
    <w:p w14:paraId="27CB1598" w14:textId="77777777" w:rsidR="00122096" w:rsidRPr="00690C65" w:rsidRDefault="004425ED" w:rsidP="00CF0D4B">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0CBEF750" w14:textId="77777777" w:rsidR="00706672" w:rsidRPr="006B4B3B" w:rsidRDefault="00706672" w:rsidP="006F51FB">
      <w:pPr>
        <w:pStyle w:val="ProductList-Offering2Heading"/>
        <w:rPr>
          <w:lang w:val="ro-RO"/>
        </w:rPr>
      </w:pPr>
      <w:r w:rsidRPr="006B4B3B">
        <w:rPr>
          <w:lang w:val="ro-RO"/>
        </w:rPr>
        <w:tab/>
      </w:r>
      <w:bookmarkStart w:id="81" w:name="_Toc454192795"/>
      <w:r w:rsidRPr="006B4B3B">
        <w:rPr>
          <w:lang w:val="ro-RO"/>
        </w:rPr>
        <w:t>Azure Active Directory Premium</w:t>
      </w:r>
      <w:bookmarkEnd w:id="81"/>
    </w:p>
    <w:p w14:paraId="15226D31" w14:textId="77777777" w:rsidR="00706672" w:rsidRPr="00690C65" w:rsidRDefault="00706672" w:rsidP="00706672">
      <w:pPr>
        <w:pStyle w:val="ProductList-Body"/>
      </w:pPr>
      <w:r>
        <w:t>Utilizând procesul Sign-on unic, Clientul are dreptul să preintegreze aplicaţiile SaaS/aplicaţiile particularizate. Clientul nu are dreptul să copieze sau să distribuie niciun set de date (sau porţiune a unui set de date) inclus în produsul software Forefront Identity Manager, care conţine o licenţă SL utilizator pentru Microsoft Azure Active Directory Premium.</w:t>
      </w:r>
    </w:p>
    <w:p w14:paraId="64C39BF5" w14:textId="77777777" w:rsidR="00706672" w:rsidRPr="00690C65" w:rsidRDefault="004425ED" w:rsidP="00CF0D4B">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4CB88164" w14:textId="3A67EE1E" w:rsidR="0019279F" w:rsidRPr="00AC4F51" w:rsidRDefault="0019279F" w:rsidP="0019279F">
      <w:pPr>
        <w:pStyle w:val="ProductList-Offering2Heading"/>
        <w:outlineLvl w:val="2"/>
        <w:rPr>
          <w:lang w:val="ro-RO"/>
        </w:rPr>
      </w:pPr>
      <w:bookmarkStart w:id="82" w:name="AzureRightsManagementPremium"/>
      <w:r w:rsidRPr="00AC4F51">
        <w:rPr>
          <w:lang w:val="ro-RO"/>
        </w:rPr>
        <w:tab/>
      </w:r>
      <w:bookmarkStart w:id="83" w:name="_Toc454192796"/>
      <w:r w:rsidR="00AC4F51">
        <w:rPr>
          <w:lang w:val="ro-RO"/>
        </w:rPr>
        <w:t>Azure Rights Management Premium</w:t>
      </w:r>
      <w:bookmarkEnd w:id="83"/>
    </w:p>
    <w:bookmarkEnd w:id="82"/>
    <w:p w14:paraId="5D48A8D3" w14:textId="77777777" w:rsidR="0019279F" w:rsidRPr="003C69A1" w:rsidRDefault="0019279F" w:rsidP="0019279F">
      <w:pPr>
        <w:pStyle w:val="ProductList-Body"/>
        <w:tabs>
          <w:tab w:val="clear" w:pos="158"/>
          <w:tab w:val="left" w:pos="360"/>
        </w:tabs>
      </w:pPr>
      <w:r>
        <w:rPr>
          <w:b/>
          <w:color w:val="00188F"/>
        </w:rPr>
        <w:t>Notificări</w:t>
      </w:r>
    </w:p>
    <w:p w14:paraId="47819C24" w14:textId="77777777" w:rsidR="0019279F" w:rsidRPr="003C69A1" w:rsidRDefault="0019279F" w:rsidP="0019279F">
      <w:pPr>
        <w:pStyle w:val="ProductList-Body"/>
      </w:pPr>
      <w:r>
        <w:t xml:space="preserve">Se aplică notificările pentru Bing Maps din </w:t>
      </w:r>
      <w:hyperlink w:anchor="Attachment1" w:history="1">
        <w:r>
          <w:rPr>
            <w:rStyle w:val="Hyperlink"/>
          </w:rPr>
          <w:t>Anexa 1</w:t>
        </w:r>
      </w:hyperlink>
      <w:r>
        <w:t>.</w:t>
      </w:r>
    </w:p>
    <w:p w14:paraId="524FE3B9" w14:textId="77777777" w:rsidR="0019279F" w:rsidRPr="003C69A1" w:rsidRDefault="0019279F" w:rsidP="0019279F">
      <w:pPr>
        <w:pStyle w:val="ProductList-Body"/>
      </w:pPr>
      <w:r>
        <w:t xml:space="preserve">Toate serviciile de implementare furnizate Clientului vor respecta notificarea privind Serviciile profesionale din </w:t>
      </w:r>
      <w:hyperlink w:anchor="Attachment1" w:history="1">
        <w:r>
          <w:rPr>
            <w:rStyle w:val="Hyperlink"/>
          </w:rPr>
          <w:t>Anexa 1</w:t>
        </w:r>
      </w:hyperlink>
      <w:r>
        <w:t>.</w:t>
      </w:r>
    </w:p>
    <w:p w14:paraId="2FD857C4" w14:textId="18345730" w:rsidR="008070AF" w:rsidRPr="00690C65" w:rsidRDefault="004425ED"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0D06F4F4" w14:textId="77777777" w:rsidR="002D4571" w:rsidRDefault="002D4571" w:rsidP="002D4571">
      <w:pPr>
        <w:pStyle w:val="ProductList-Body"/>
      </w:pPr>
      <w:bookmarkStart w:id="84" w:name="_Toc388464308"/>
      <w:bookmarkEnd w:id="84"/>
    </w:p>
    <w:p w14:paraId="32C8B0C2" w14:textId="0986A224" w:rsidR="00D44190" w:rsidRPr="006B4B3B" w:rsidRDefault="00D44190" w:rsidP="006F51FB">
      <w:pPr>
        <w:pStyle w:val="ProductList-Offering2Heading"/>
        <w:rPr>
          <w:lang w:val="it-IT"/>
        </w:rPr>
      </w:pPr>
      <w:r w:rsidRPr="006B4B3B">
        <w:rPr>
          <w:lang w:val="ro-RO"/>
        </w:rPr>
        <w:lastRenderedPageBreak/>
        <w:tab/>
      </w:r>
      <w:bookmarkStart w:id="85" w:name="_Toc454192797"/>
      <w:r w:rsidRPr="006B4B3B">
        <w:rPr>
          <w:lang w:val="it-IT"/>
        </w:rPr>
        <w:t>Azure RemoteApp</w:t>
      </w:r>
      <w:bookmarkEnd w:id="85"/>
    </w:p>
    <w:p w14:paraId="5831C3F6" w14:textId="77777777" w:rsidR="00D44190" w:rsidRPr="00690C65" w:rsidRDefault="004425ED"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174C6243" w14:textId="1BC4BD1B" w:rsidR="006B4B3B" w:rsidRPr="006B4B3B" w:rsidRDefault="006B4B3B" w:rsidP="006B4B3B">
      <w:pPr>
        <w:pStyle w:val="ProductList-Offering2Heading"/>
        <w:outlineLvl w:val="2"/>
        <w:rPr>
          <w:lang w:val="it-IT"/>
        </w:rPr>
      </w:pPr>
      <w:r w:rsidRPr="006B4B3B">
        <w:rPr>
          <w:lang w:val="it-IT"/>
        </w:rPr>
        <w:tab/>
      </w:r>
      <w:bookmarkStart w:id="86" w:name="_Toc435790942"/>
      <w:bookmarkStart w:id="87" w:name="_Toc454192798"/>
      <w:r w:rsidRPr="006B4B3B">
        <w:rPr>
          <w:lang w:val="it-IT"/>
        </w:rPr>
        <w:t>Autentificarea Microsoft cu factori multipli</w:t>
      </w:r>
      <w:bookmarkEnd w:id="86"/>
      <w:bookmarkEnd w:id="87"/>
    </w:p>
    <w:p w14:paraId="68626F44" w14:textId="77777777" w:rsidR="006B4B3B" w:rsidRPr="007F0A21" w:rsidRDefault="004425ED" w:rsidP="006B4B3B">
      <w:pPr>
        <w:pStyle w:val="ProductList-Body"/>
        <w:shd w:val="clear" w:color="auto" w:fill="A6A6A6" w:themeFill="background1" w:themeFillShade="A6"/>
        <w:spacing w:before="120" w:after="240"/>
        <w:jc w:val="right"/>
      </w:pPr>
      <w:hyperlink w:anchor="TableofContents" w:history="1">
        <w:r w:rsidR="006B4B3B">
          <w:rPr>
            <w:rStyle w:val="Hyperlink"/>
            <w:sz w:val="16"/>
            <w:szCs w:val="16"/>
          </w:rPr>
          <w:t>Cuprins</w:t>
        </w:r>
      </w:hyperlink>
      <w:r w:rsidR="006B4B3B">
        <w:rPr>
          <w:sz w:val="16"/>
          <w:szCs w:val="16"/>
        </w:rPr>
        <w:t>/</w:t>
      </w:r>
      <w:hyperlink w:anchor="GeneralTerms" w:history="1">
        <w:r w:rsidR="006B4B3B">
          <w:rPr>
            <w:rStyle w:val="Hyperlink"/>
            <w:sz w:val="16"/>
            <w:szCs w:val="16"/>
          </w:rPr>
          <w:t>Termeni generali</w:t>
        </w:r>
      </w:hyperlink>
    </w:p>
    <w:p w14:paraId="7EA508ED" w14:textId="2B689203" w:rsidR="0019279F" w:rsidRPr="00AC4F51" w:rsidRDefault="0019279F" w:rsidP="0019279F">
      <w:pPr>
        <w:pStyle w:val="ProductList-Offering1Heading"/>
        <w:outlineLvl w:val="2"/>
        <w:rPr>
          <w:lang w:val="it-IT"/>
        </w:rPr>
      </w:pPr>
      <w:bookmarkStart w:id="88" w:name="_Toc437590237"/>
      <w:bookmarkStart w:id="89" w:name="_Toc435790943"/>
      <w:bookmarkStart w:id="90" w:name="_Toc454192799"/>
      <w:r w:rsidRPr="00AC4F51">
        <w:rPr>
          <w:lang w:val="it-IT"/>
        </w:rPr>
        <w:t>Microsoft Intune</w:t>
      </w:r>
      <w:bookmarkEnd w:id="88"/>
      <w:bookmarkEnd w:id="89"/>
      <w:bookmarkEnd w:id="90"/>
    </w:p>
    <w:p w14:paraId="1C54584C" w14:textId="77777777" w:rsidR="0019279F" w:rsidRPr="00A8327A" w:rsidRDefault="0019279F" w:rsidP="0019279F">
      <w:pPr>
        <w:pStyle w:val="ProductList-Body"/>
        <w:rPr>
          <w:rFonts w:asciiTheme="majorHAnsi" w:hAnsiTheme="majorHAnsi"/>
          <w:sz w:val="16"/>
          <w:szCs w:val="16"/>
        </w:rPr>
        <w:sectPr w:rsidR="0019279F" w:rsidRPr="00A8327A" w:rsidSect="0019279F">
          <w:footerReference w:type="default" r:id="rId36"/>
          <w:footerReference w:type="first" r:id="rId37"/>
          <w:pgSz w:w="12240" w:h="15840"/>
          <w:pgMar w:top="1440" w:right="720" w:bottom="1440" w:left="720" w:header="720" w:footer="720" w:gutter="0"/>
          <w:cols w:space="720"/>
          <w:titlePg/>
          <w:docGrid w:linePitch="360"/>
        </w:sectPr>
      </w:pPr>
    </w:p>
    <w:p w14:paraId="6ACC1A2C" w14:textId="77777777" w:rsidR="0019279F" w:rsidRPr="003C69A1" w:rsidRDefault="0019279F" w:rsidP="0019279F">
      <w:pPr>
        <w:pStyle w:val="ProductList-Body"/>
      </w:pPr>
      <w:r>
        <w:rPr>
          <w:rFonts w:asciiTheme="majorHAnsi" w:hAnsiTheme="majorHAnsi"/>
          <w:sz w:val="16"/>
          <w:szCs w:val="16"/>
        </w:rPr>
        <w:t>Microsoft Intune (per utilizator)</w:t>
      </w:r>
    </w:p>
    <w:p w14:paraId="3314FD86" w14:textId="77777777" w:rsidR="0019279F" w:rsidRPr="003C69A1" w:rsidRDefault="0019279F" w:rsidP="0019279F">
      <w:pPr>
        <w:pStyle w:val="ProductList-Body"/>
      </w:pPr>
      <w:r>
        <w:rPr>
          <w:rFonts w:asciiTheme="majorHAnsi" w:hAnsiTheme="majorHAnsi"/>
          <w:sz w:val="16"/>
          <w:szCs w:val="16"/>
        </w:rPr>
        <w:t>Licenţă suplimentară pentru Microsoft Intune pentru System Center Configuration</w:t>
      </w:r>
    </w:p>
    <w:p w14:paraId="474EDB1D" w14:textId="77777777" w:rsidR="0019279F" w:rsidRPr="00A8327A" w:rsidRDefault="0019279F" w:rsidP="0019279F">
      <w:pPr>
        <w:pStyle w:val="ProductList-Body"/>
        <w:rPr>
          <w:rFonts w:asciiTheme="majorHAnsi" w:hAnsiTheme="majorHAnsi"/>
          <w:sz w:val="16"/>
          <w:szCs w:val="16"/>
        </w:rPr>
        <w:sectPr w:rsidR="0019279F"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Programul de completare Windows Intune pentru System Center Configuration Manager şi System Center Endpoint Protection (per utilizator)</w:t>
      </w:r>
      <w:r>
        <w:rPr>
          <w:rFonts w:asciiTheme="majorHAnsi" w:hAnsiTheme="majorHAnsi"/>
          <w:sz w:val="16"/>
          <w:szCs w:val="16"/>
        </w:rPr>
        <w:br/>
        <w:t>(„Programul de completare Windows Intune”)</w:t>
      </w:r>
    </w:p>
    <w:p w14:paraId="3738D4C8" w14:textId="77777777" w:rsidR="0019279F" w:rsidRPr="0019279F" w:rsidRDefault="0019279F" w:rsidP="0019279F">
      <w:pPr>
        <w:pStyle w:val="ProductList-Body"/>
        <w:pBdr>
          <w:top w:val="single" w:sz="4" w:space="1" w:color="BFBFBF" w:themeColor="background1" w:themeShade="BF"/>
        </w:pBdr>
        <w:rPr>
          <w:sz w:val="8"/>
          <w:szCs w:val="8"/>
        </w:rPr>
      </w:pPr>
    </w:p>
    <w:p w14:paraId="1A47D00E" w14:textId="77777777" w:rsidR="0019279F" w:rsidRPr="003C69A1" w:rsidRDefault="0019279F" w:rsidP="0019279F">
      <w:pPr>
        <w:pStyle w:val="ProductList-Body"/>
        <w:tabs>
          <w:tab w:val="clear" w:pos="158"/>
          <w:tab w:val="left" w:pos="360"/>
        </w:tabs>
      </w:pPr>
      <w:r>
        <w:rPr>
          <w:b/>
          <w:color w:val="00188F"/>
        </w:rPr>
        <w:t>Notificări</w:t>
      </w:r>
    </w:p>
    <w:p w14:paraId="500562EE" w14:textId="77777777" w:rsidR="0019279F" w:rsidRPr="003C69A1" w:rsidRDefault="0019279F" w:rsidP="0019279F">
      <w:pPr>
        <w:pStyle w:val="ProductList-Body"/>
        <w:tabs>
          <w:tab w:val="clear" w:pos="158"/>
          <w:tab w:val="left" w:pos="180"/>
        </w:tabs>
      </w:pPr>
      <w:r>
        <w:t xml:space="preserve">Toate serviciile de implementare furnizate Clientului vor respecta notificarea privind Serviciile profesionale din </w:t>
      </w:r>
      <w:hyperlink w:anchor="Attachment1" w:history="1">
        <w:r>
          <w:rPr>
            <w:rStyle w:val="Hyperlink"/>
          </w:rPr>
          <w:t>Anexa 1</w:t>
        </w:r>
      </w:hyperlink>
      <w:r>
        <w:t>.</w:t>
      </w:r>
    </w:p>
    <w:p w14:paraId="75ED0957" w14:textId="77777777" w:rsidR="005363B2" w:rsidRDefault="005363B2" w:rsidP="00EF78B8">
      <w:pPr>
        <w:pStyle w:val="ProductList-Body"/>
        <w:tabs>
          <w:tab w:val="clear" w:pos="158"/>
          <w:tab w:val="left" w:pos="180"/>
        </w:tabs>
        <w:rPr>
          <w:b/>
          <w:color w:val="00188F"/>
        </w:rPr>
      </w:pPr>
    </w:p>
    <w:p w14:paraId="7AD58DF7" w14:textId="5C8859E2" w:rsidR="00EF78B8" w:rsidRPr="00690C65" w:rsidRDefault="00EF78B8" w:rsidP="00332EA2">
      <w:pPr>
        <w:pStyle w:val="ProductList-Body"/>
        <w:keepNext/>
        <w:tabs>
          <w:tab w:val="clear" w:pos="158"/>
          <w:tab w:val="left" w:pos="180"/>
        </w:tabs>
      </w:pPr>
      <w:r>
        <w:rPr>
          <w:b/>
          <w:color w:val="00188F"/>
        </w:rPr>
        <w:t>Gestionarea dispozitivelor</w:t>
      </w:r>
    </w:p>
    <w:p w14:paraId="6DB43031" w14:textId="6B686BDB" w:rsidR="00EF78B8" w:rsidRPr="00690C65" w:rsidRDefault="00EF78B8" w:rsidP="00EF78B8">
      <w:pPr>
        <w:pStyle w:val="ProductList-Body"/>
        <w:tabs>
          <w:tab w:val="clear" w:pos="158"/>
          <w:tab w:val="left" w:pos="180"/>
        </w:tabs>
      </w:pPr>
      <w:r>
        <w:t>Fiecare utilizator căruia Clientul îi alocă o licenţă SL pentru utilizator are dreptul să acceseze şi să utilizeze Serviciul online şi produsul software corelat (inclusiv produsul software System Center) pentru a gestiona maximum cinci dispozitive.</w:t>
      </w:r>
    </w:p>
    <w:p w14:paraId="74E62B8E" w14:textId="77777777" w:rsidR="00EF78B8" w:rsidRPr="00690C65" w:rsidRDefault="00EF78B8" w:rsidP="00E6107C">
      <w:pPr>
        <w:pStyle w:val="ProductList-Body"/>
        <w:tabs>
          <w:tab w:val="clear" w:pos="158"/>
          <w:tab w:val="left" w:pos="180"/>
        </w:tabs>
        <w:spacing w:line="216" w:lineRule="auto"/>
      </w:pPr>
    </w:p>
    <w:p w14:paraId="50ABC0BC" w14:textId="77777777" w:rsidR="008070AF" w:rsidRPr="00690C65" w:rsidRDefault="008070AF" w:rsidP="005363B2">
      <w:pPr>
        <w:pStyle w:val="ProductList-Body"/>
        <w:keepNext/>
        <w:tabs>
          <w:tab w:val="clear" w:pos="158"/>
          <w:tab w:val="left" w:pos="180"/>
        </w:tabs>
      </w:pPr>
      <w:r>
        <w:rPr>
          <w:b/>
          <w:color w:val="00188F"/>
        </w:rPr>
        <w:t>Licenţă SL suplimentară pentru stocare</w:t>
      </w:r>
    </w:p>
    <w:p w14:paraId="680DD99D" w14:textId="77777777" w:rsidR="008070AF" w:rsidRPr="00690C65" w:rsidRDefault="008070AF" w:rsidP="008070AF">
      <w:pPr>
        <w:pStyle w:val="ProductList-Body"/>
        <w:tabs>
          <w:tab w:val="clear" w:pos="158"/>
          <w:tab w:val="left" w:pos="180"/>
        </w:tabs>
      </w:pPr>
      <w:r>
        <w:t>Este necesară o licenţă SL suplimentară pentru stocare pentru fiecare gigaoctet de spaţiu de stocare în plus faţă de spaţiul de stocare furnizat cu abonamentul de bază.</w:t>
      </w:r>
    </w:p>
    <w:p w14:paraId="76625CC2" w14:textId="77777777" w:rsidR="008070AF" w:rsidRPr="00690C65" w:rsidRDefault="008070AF" w:rsidP="00E6107C">
      <w:pPr>
        <w:pStyle w:val="ProductList-Body"/>
        <w:tabs>
          <w:tab w:val="clear" w:pos="158"/>
          <w:tab w:val="left" w:pos="180"/>
        </w:tabs>
        <w:spacing w:line="216" w:lineRule="auto"/>
      </w:pPr>
    </w:p>
    <w:p w14:paraId="62FA82DE" w14:textId="77777777" w:rsidR="006E0D8F" w:rsidRPr="00A8327A" w:rsidRDefault="006E0D8F" w:rsidP="00D33D1A">
      <w:pPr>
        <w:pStyle w:val="ProductList-Body"/>
        <w:keepNext/>
        <w:tabs>
          <w:tab w:val="clear" w:pos="158"/>
          <w:tab w:val="left" w:pos="180"/>
        </w:tabs>
        <w:rPr>
          <w:b/>
          <w:color w:val="00188F"/>
        </w:rPr>
      </w:pPr>
      <w:r>
        <w:rPr>
          <w:b/>
          <w:color w:val="00188F"/>
        </w:rPr>
        <w:t>Componente software Windows în produsul software System Center</w:t>
      </w:r>
    </w:p>
    <w:p w14:paraId="3F7B70A6" w14:textId="77777777" w:rsidR="006E0D8F" w:rsidRPr="00A8327A" w:rsidRDefault="006E0D8F" w:rsidP="006E0D8F">
      <w:pPr>
        <w:pStyle w:val="ProductList-Body"/>
        <w:tabs>
          <w:tab w:val="clear" w:pos="158"/>
          <w:tab w:val="left" w:pos="180"/>
        </w:tabs>
      </w:pPr>
      <w:r>
        <w:t xml:space="preserve">Produsul software System Center include una sau mai multe din următoarele componente software Windows: Microsoft .NET Framework, componente Microsoft Data Access, produse software Powershell şi anumite fişiere.dll asociate cu tehnologiile Microsoft Build, Windows Identity Foundation, Biblioteca Windows pentru JAVAScript, Debghelp.dll şi Web Deploy. Termenii licenţei care guvernează utilizarea Componentelor software Windows se găsesc în secţiunea Windows 8.1 Pro şi Enterprise din Termenii privind produsul. Termenii privind produsul se află la adresa </w:t>
      </w:r>
      <w:hyperlink r:id="rId38" w:history="1">
        <w:r>
          <w:rPr>
            <w:rStyle w:val="Hyperlink"/>
          </w:rPr>
          <w:t>http://go.microsoft.com/?linkid=9839206</w:t>
        </w:r>
      </w:hyperlink>
      <w:hyperlink w:history="1"/>
      <w:r>
        <w:t>.</w:t>
      </w:r>
    </w:p>
    <w:p w14:paraId="7788C214" w14:textId="77777777" w:rsidR="008070AF" w:rsidRPr="00690C65" w:rsidRDefault="008070AF" w:rsidP="00E6107C">
      <w:pPr>
        <w:pStyle w:val="ProductList-Body"/>
        <w:tabs>
          <w:tab w:val="clear" w:pos="158"/>
          <w:tab w:val="left" w:pos="180"/>
        </w:tabs>
        <w:spacing w:line="216" w:lineRule="auto"/>
      </w:pPr>
    </w:p>
    <w:p w14:paraId="548A74F9" w14:textId="77777777" w:rsidR="008070AF" w:rsidRPr="00690C65" w:rsidRDefault="008070AF" w:rsidP="008070AF">
      <w:pPr>
        <w:pStyle w:val="ProductList-Body"/>
        <w:tabs>
          <w:tab w:val="clear" w:pos="158"/>
          <w:tab w:val="left" w:pos="180"/>
        </w:tabs>
      </w:pPr>
      <w:r>
        <w:rPr>
          <w:b/>
          <w:color w:val="00188F"/>
        </w:rPr>
        <w:t>Tehnologia SQL Server şi evaluarea</w:t>
      </w:r>
    </w:p>
    <w:p w14:paraId="5EB64A19" w14:textId="77777777" w:rsidR="008070AF" w:rsidRPr="00690C65" w:rsidRDefault="008070AF" w:rsidP="008070AF">
      <w:pPr>
        <w:pStyle w:val="ProductList-Body"/>
        <w:tabs>
          <w:tab w:val="clear" w:pos="158"/>
          <w:tab w:val="left" w:pos="180"/>
        </w:tabs>
      </w:pPr>
      <w:r>
        <w:t>Produsul software din Serviciul online include alte componente cu marca SQL Server pe lângă Baza de date SQL Server. Aceste componente software sunt licenţiate Clientului în baza termenilor licenţelor respective, care se află în directorul de instalare sau în aplicaţia de instalare unificată a produsului software. Clientul trebuie să obţină în prealabil aprobarea scrisă a companiei Microsoft pentru a comunica unei terţe părţi rezultatele testelor de evaluare efectuate asupra acestor componente sau asupra produsului software care le include.</w:t>
      </w:r>
    </w:p>
    <w:p w14:paraId="41E1E483" w14:textId="77777777" w:rsidR="008070AF" w:rsidRPr="00690C65" w:rsidRDefault="004425ED"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7DF42968" w14:textId="77777777" w:rsidR="0019279F" w:rsidRPr="00AC4F51" w:rsidRDefault="0019279F" w:rsidP="0019279F">
      <w:pPr>
        <w:pStyle w:val="ProductList-OfferingGroupHeading"/>
        <w:spacing w:after="80"/>
        <w:outlineLvl w:val="1"/>
        <w:rPr>
          <w:lang w:val="it-IT"/>
        </w:rPr>
      </w:pPr>
      <w:bookmarkStart w:id="91" w:name="_Toc437590238"/>
      <w:bookmarkStart w:id="92" w:name="_Toc435790944"/>
      <w:bookmarkStart w:id="93" w:name="_Toc454192800"/>
      <w:bookmarkStart w:id="94" w:name="MicrosoftDynamicsMarketing"/>
      <w:r w:rsidRPr="00AC4F51">
        <w:rPr>
          <w:lang w:val="it-IT"/>
        </w:rPr>
        <w:t>Serviciile online Microsoft Dynamics</w:t>
      </w:r>
      <w:bookmarkEnd w:id="91"/>
      <w:bookmarkEnd w:id="92"/>
      <w:bookmarkEnd w:id="93"/>
    </w:p>
    <w:p w14:paraId="1AE5767E" w14:textId="77777777" w:rsidR="0019279F" w:rsidRPr="003C69A1" w:rsidRDefault="0019279F" w:rsidP="0019279F">
      <w:pPr>
        <w:pStyle w:val="ProductList-Body"/>
        <w:tabs>
          <w:tab w:val="clear" w:pos="158"/>
          <w:tab w:val="left" w:pos="360"/>
        </w:tabs>
      </w:pPr>
      <w:r>
        <w:rPr>
          <w:b/>
          <w:color w:val="00188F"/>
        </w:rPr>
        <w:t>Notificări</w:t>
      </w:r>
    </w:p>
    <w:p w14:paraId="6FFF6F0D" w14:textId="77777777" w:rsidR="0019279F" w:rsidRPr="003C69A1" w:rsidRDefault="0019279F" w:rsidP="0019279F">
      <w:pPr>
        <w:pStyle w:val="ProductList-Body"/>
      </w:pPr>
      <w:r>
        <w:t xml:space="preserve">Se aplică notificările pentru Bing Maps şi Serviciile profesionale din </w:t>
      </w:r>
      <w:hyperlink w:anchor="Attachment1" w:history="1">
        <w:r>
          <w:rPr>
            <w:rStyle w:val="Hyperlink"/>
          </w:rPr>
          <w:t>Anexa 1</w:t>
        </w:r>
      </w:hyperlink>
      <w:r>
        <w:t>.</w:t>
      </w:r>
    </w:p>
    <w:p w14:paraId="3554372A" w14:textId="77777777" w:rsidR="0019279F" w:rsidRPr="003C69A1" w:rsidRDefault="0019279F" w:rsidP="0019279F">
      <w:pPr>
        <w:pStyle w:val="ProductList-Body"/>
      </w:pPr>
    </w:p>
    <w:p w14:paraId="7AD52065" w14:textId="77777777" w:rsidR="0019279F" w:rsidRPr="003C69A1" w:rsidRDefault="0019279F" w:rsidP="0019279F">
      <w:pPr>
        <w:pStyle w:val="ProductList-Body"/>
        <w:tabs>
          <w:tab w:val="clear" w:pos="158"/>
          <w:tab w:val="left" w:pos="180"/>
        </w:tabs>
      </w:pPr>
      <w:r>
        <w:rPr>
          <w:b/>
          <w:color w:val="00188F"/>
        </w:rPr>
        <w:t>Suite de licenţă pe bază de abonament</w:t>
      </w:r>
    </w:p>
    <w:p w14:paraId="5D48B03C" w14:textId="77777777" w:rsidR="0019279F" w:rsidRPr="003C69A1" w:rsidRDefault="0019279F" w:rsidP="0019279F">
      <w:pPr>
        <w:pStyle w:val="ProductList-Body"/>
      </w:pPr>
      <w:r>
        <w:t xml:space="preserve">Pe lângă licenţele SL pentru utilizator, consultaţi </w:t>
      </w:r>
      <w:hyperlink w:anchor="Attachment2" w:history="1">
        <w:r>
          <w:rPr>
            <w:rStyle w:val="Hyperlink"/>
          </w:rPr>
          <w:t>Anexa 2</w:t>
        </w:r>
      </w:hyperlink>
      <w:r>
        <w:t xml:space="preserve"> pentru alte oferte care îndeplinesc cerinţele pentru licenţele SL.</w:t>
      </w:r>
    </w:p>
    <w:p w14:paraId="489DDD37" w14:textId="77777777" w:rsidR="0019279F" w:rsidRPr="003C69A1" w:rsidRDefault="0019279F" w:rsidP="0019279F">
      <w:pPr>
        <w:pStyle w:val="ProductList-Body"/>
      </w:pPr>
    </w:p>
    <w:p w14:paraId="6B3C64A3" w14:textId="77777777" w:rsidR="0019279F" w:rsidRPr="00AC4F51" w:rsidRDefault="0019279F" w:rsidP="0019279F">
      <w:pPr>
        <w:pStyle w:val="ProductList-Offering2Heading"/>
        <w:outlineLvl w:val="2"/>
        <w:rPr>
          <w:lang w:val="ro-RO"/>
        </w:rPr>
      </w:pPr>
      <w:r w:rsidRPr="00AC4F51">
        <w:rPr>
          <w:lang w:val="ro-RO"/>
        </w:rPr>
        <w:tab/>
      </w:r>
      <w:bookmarkStart w:id="95" w:name="_Toc437590239"/>
      <w:bookmarkStart w:id="96" w:name="_Toc454192801"/>
      <w:bookmarkStart w:id="97" w:name="_Toc435790945"/>
      <w:r w:rsidRPr="00AC4F51">
        <w:rPr>
          <w:lang w:val="ro-RO"/>
        </w:rPr>
        <w:t>Microsoft Dynamics AX</w:t>
      </w:r>
      <w:bookmarkEnd w:id="95"/>
      <w:bookmarkEnd w:id="96"/>
    </w:p>
    <w:p w14:paraId="06EDC35E" w14:textId="77777777" w:rsidR="0019279F" w:rsidRDefault="0019279F" w:rsidP="0019279F">
      <w:pPr>
        <w:pStyle w:val="ProductList-Offering1"/>
        <w:sectPr w:rsidR="0019279F" w:rsidSect="00D73EC5">
          <w:type w:val="continuous"/>
          <w:pgSz w:w="12240" w:h="15840"/>
          <w:pgMar w:top="1440" w:right="720" w:bottom="1440" w:left="720" w:header="720" w:footer="720" w:gutter="0"/>
          <w:cols w:space="720"/>
          <w:titlePg/>
          <w:docGrid w:linePitch="360"/>
        </w:sectPr>
      </w:pPr>
    </w:p>
    <w:p w14:paraId="6A6CB441" w14:textId="77777777" w:rsidR="0019279F" w:rsidRPr="003C69A1" w:rsidRDefault="0019279F" w:rsidP="0019279F">
      <w:pPr>
        <w:pStyle w:val="ProductList-Body"/>
      </w:pPr>
      <w:r>
        <w:rPr>
          <w:rFonts w:asciiTheme="majorHAnsi" w:hAnsiTheme="majorHAnsi"/>
          <w:sz w:val="16"/>
          <w:szCs w:val="16"/>
        </w:rPr>
        <w:t>Licenţă cu auto-servire pentru Microsoft Dynamics AX</w:t>
      </w:r>
    </w:p>
    <w:p w14:paraId="674C09E9" w14:textId="77777777" w:rsidR="0019279F" w:rsidRPr="003C69A1" w:rsidRDefault="0019279F" w:rsidP="0019279F">
      <w:pPr>
        <w:pStyle w:val="ProductList-Body"/>
      </w:pPr>
      <w:r>
        <w:rPr>
          <w:rFonts w:asciiTheme="majorHAnsi" w:hAnsiTheme="majorHAnsi"/>
          <w:sz w:val="16"/>
          <w:szCs w:val="16"/>
        </w:rPr>
        <w:t>Microsoft Dynamics AX Task</w:t>
      </w:r>
    </w:p>
    <w:p w14:paraId="6B2529DA" w14:textId="77777777" w:rsidR="0019279F" w:rsidRPr="003C69A1" w:rsidRDefault="0019279F" w:rsidP="0019279F">
      <w:pPr>
        <w:pStyle w:val="ProductList-Body"/>
      </w:pPr>
      <w:r>
        <w:rPr>
          <w:rFonts w:asciiTheme="majorHAnsi" w:hAnsiTheme="majorHAnsi"/>
          <w:sz w:val="16"/>
          <w:szCs w:val="16"/>
        </w:rPr>
        <w:t>Microsoft Dynamics AX Enterprise</w:t>
      </w:r>
    </w:p>
    <w:p w14:paraId="0BC373DA" w14:textId="77777777" w:rsidR="0019279F" w:rsidRPr="003C69A1" w:rsidRDefault="0019279F" w:rsidP="0019279F">
      <w:pPr>
        <w:pStyle w:val="ProductList-Body"/>
      </w:pPr>
      <w:r>
        <w:rPr>
          <w:rFonts w:asciiTheme="majorHAnsi" w:hAnsiTheme="majorHAnsi"/>
          <w:sz w:val="16"/>
          <w:szCs w:val="16"/>
        </w:rPr>
        <w:t>Microsoft Dynamics AX Device</w:t>
      </w:r>
    </w:p>
    <w:p w14:paraId="64403C26" w14:textId="77777777" w:rsidR="0019279F" w:rsidRDefault="0019279F" w:rsidP="0019279F">
      <w:pPr>
        <w:pStyle w:val="ProductList-Body"/>
        <w:sectPr w:rsidR="0019279F" w:rsidSect="00E275D6">
          <w:type w:val="continuous"/>
          <w:pgSz w:w="12240" w:h="15840"/>
          <w:pgMar w:top="1440" w:right="720" w:bottom="1440" w:left="720" w:header="720" w:footer="720" w:gutter="0"/>
          <w:cols w:num="2" w:space="720"/>
          <w:titlePg/>
          <w:docGrid w:linePitch="360"/>
        </w:sectPr>
      </w:pPr>
    </w:p>
    <w:p w14:paraId="0F50625D" w14:textId="77777777" w:rsidR="0019279F" w:rsidRPr="00FA5446" w:rsidRDefault="0019279F" w:rsidP="0019279F">
      <w:pPr>
        <w:pStyle w:val="ProductList-Body"/>
        <w:pBdr>
          <w:top w:val="single" w:sz="4" w:space="1" w:color="BFBFBF" w:themeColor="background1" w:themeShade="BF"/>
        </w:pBdr>
        <w:rPr>
          <w:sz w:val="6"/>
        </w:rPr>
      </w:pPr>
    </w:p>
    <w:p w14:paraId="19DA341F" w14:textId="77777777" w:rsidR="0019279F" w:rsidRPr="003C69A1" w:rsidRDefault="0019279F" w:rsidP="0019279F">
      <w:pPr>
        <w:pStyle w:val="ProductList-Body"/>
        <w:tabs>
          <w:tab w:val="clear" w:pos="158"/>
          <w:tab w:val="left" w:pos="360"/>
        </w:tabs>
      </w:pPr>
      <w:r>
        <w:rPr>
          <w:b/>
          <w:color w:val="00188F"/>
        </w:rPr>
        <w:t>Utilizatorii externi</w:t>
      </w:r>
    </w:p>
    <w:p w14:paraId="630E54CA" w14:textId="77777777" w:rsidR="0019279F" w:rsidRPr="003C69A1" w:rsidRDefault="0019279F" w:rsidP="0019279F">
      <w:pPr>
        <w:pStyle w:val="ProductList-Body"/>
        <w:tabs>
          <w:tab w:val="clear" w:pos="158"/>
          <w:tab w:val="left" w:pos="360"/>
        </w:tabs>
      </w:pPr>
      <w:r>
        <w:t>Utilizatorii externi ai Microsoft Dynamics AX nu au nevoie de o licenţă SL pentru a accesa Serviciul online. Această scutire nu este valabilă pentru contractorii sau reprezentanţii Clientului ori Afiliaţilor săi.</w:t>
      </w:r>
    </w:p>
    <w:p w14:paraId="37D7A6D2" w14:textId="77777777" w:rsidR="0019279F" w:rsidRPr="003C69A1" w:rsidRDefault="0019279F" w:rsidP="0019279F">
      <w:pPr>
        <w:pStyle w:val="ProductList-Body"/>
        <w:tabs>
          <w:tab w:val="clear" w:pos="158"/>
          <w:tab w:val="left" w:pos="360"/>
        </w:tabs>
      </w:pPr>
    </w:p>
    <w:p w14:paraId="67278D2B" w14:textId="77777777" w:rsidR="0019279F" w:rsidRPr="003C69A1" w:rsidRDefault="0019279F" w:rsidP="0019279F">
      <w:pPr>
        <w:pStyle w:val="ProductList-Body"/>
        <w:tabs>
          <w:tab w:val="left" w:pos="360"/>
        </w:tabs>
      </w:pPr>
      <w:r>
        <w:rPr>
          <w:b/>
          <w:color w:val="00188F"/>
        </w:rPr>
        <w:t>Modificări</w:t>
      </w:r>
    </w:p>
    <w:p w14:paraId="735FA460" w14:textId="77777777" w:rsidR="0019279F" w:rsidRPr="003C69A1" w:rsidRDefault="0019279F" w:rsidP="0019279F">
      <w:pPr>
        <w:pStyle w:val="ProductList-Body"/>
        <w:tabs>
          <w:tab w:val="clear" w:pos="158"/>
          <w:tab w:val="left" w:pos="360"/>
        </w:tabs>
      </w:pPr>
      <w:r>
        <w:t>Clientul poate să modifice Microsoft Dynamics AX pentru a-i extinde funcţiile, doar pentru utilizarea internă de către acesta.</w:t>
      </w:r>
    </w:p>
    <w:p w14:paraId="3731FD72" w14:textId="77777777" w:rsidR="0019279F" w:rsidRPr="003C69A1" w:rsidRDefault="004425ED" w:rsidP="0019279F">
      <w:pPr>
        <w:pStyle w:val="ProductList-Body"/>
        <w:shd w:val="clear" w:color="auto" w:fill="A6A6A6" w:themeFill="background1" w:themeFillShade="A6"/>
        <w:spacing w:before="120" w:after="240"/>
        <w:jc w:val="right"/>
      </w:pPr>
      <w:hyperlink w:anchor="TableofContents" w:history="1">
        <w:r w:rsidR="0019279F">
          <w:rPr>
            <w:rStyle w:val="Hyperlink"/>
            <w:sz w:val="16"/>
            <w:szCs w:val="16"/>
          </w:rPr>
          <w:t>Cuprins</w:t>
        </w:r>
      </w:hyperlink>
      <w:r w:rsidR="0019279F">
        <w:rPr>
          <w:sz w:val="16"/>
          <w:szCs w:val="16"/>
        </w:rPr>
        <w:t>/</w:t>
      </w:r>
      <w:hyperlink w:anchor="GeneralTerms" w:history="1">
        <w:r w:rsidR="0019279F">
          <w:rPr>
            <w:rStyle w:val="Hyperlink"/>
            <w:sz w:val="16"/>
            <w:szCs w:val="16"/>
          </w:rPr>
          <w:t>Termeni generali</w:t>
        </w:r>
      </w:hyperlink>
    </w:p>
    <w:p w14:paraId="13D4E0F3" w14:textId="00AC2107" w:rsidR="0019279F" w:rsidRPr="00AC4F51" w:rsidRDefault="0019279F" w:rsidP="0019279F">
      <w:pPr>
        <w:pStyle w:val="ProductList-Offering2Heading"/>
        <w:outlineLvl w:val="2"/>
        <w:rPr>
          <w:lang w:val="it-IT"/>
        </w:rPr>
      </w:pPr>
      <w:r w:rsidRPr="00AC4F51">
        <w:rPr>
          <w:lang w:val="it-IT"/>
        </w:rPr>
        <w:tab/>
      </w:r>
      <w:bookmarkStart w:id="98" w:name="_Toc437590240"/>
      <w:bookmarkStart w:id="99" w:name="DynamicsCRM"/>
      <w:bookmarkStart w:id="100" w:name="_Toc454192802"/>
      <w:r w:rsidRPr="00AC4F51">
        <w:rPr>
          <w:lang w:val="it-IT"/>
        </w:rPr>
        <w:t>Microsoft Dynamics CRM Online</w:t>
      </w:r>
      <w:bookmarkEnd w:id="97"/>
      <w:bookmarkEnd w:id="98"/>
      <w:bookmarkEnd w:id="99"/>
      <w:bookmarkEnd w:id="100"/>
    </w:p>
    <w:p w14:paraId="68C67848" w14:textId="77777777" w:rsidR="0019279F" w:rsidRDefault="0019279F" w:rsidP="0019279F">
      <w:pPr>
        <w:pStyle w:val="ProductList-Offering1"/>
        <w:sectPr w:rsidR="0019279F" w:rsidSect="00D73EC5">
          <w:type w:val="continuous"/>
          <w:pgSz w:w="12240" w:h="15840"/>
          <w:pgMar w:top="1440" w:right="720" w:bottom="1440" w:left="720" w:header="720" w:footer="720" w:gutter="0"/>
          <w:cols w:space="720"/>
          <w:titlePg/>
          <w:docGrid w:linePitch="360"/>
        </w:sectPr>
      </w:pPr>
    </w:p>
    <w:p w14:paraId="2101503A" w14:textId="77777777" w:rsidR="0019279F" w:rsidRPr="003C69A1" w:rsidRDefault="0019279F" w:rsidP="0019279F">
      <w:pPr>
        <w:pStyle w:val="ProductList-Body"/>
      </w:pPr>
      <w:r>
        <w:rPr>
          <w:rFonts w:asciiTheme="majorHAnsi" w:hAnsiTheme="majorHAnsi"/>
          <w:sz w:val="16"/>
          <w:szCs w:val="16"/>
        </w:rPr>
        <w:t>Microsoft Dynamics CRM Online Essentials</w:t>
      </w:r>
    </w:p>
    <w:p w14:paraId="4A6F9464" w14:textId="77777777" w:rsidR="0019279F" w:rsidRPr="003C69A1" w:rsidRDefault="0019279F" w:rsidP="0019279F">
      <w:pPr>
        <w:pStyle w:val="ProductList-Body"/>
      </w:pPr>
      <w:r>
        <w:rPr>
          <w:rFonts w:asciiTheme="majorHAnsi" w:hAnsiTheme="majorHAnsi"/>
          <w:sz w:val="16"/>
          <w:szCs w:val="16"/>
        </w:rPr>
        <w:t>Microsoft Dynamics CRM Online Basic</w:t>
      </w:r>
    </w:p>
    <w:p w14:paraId="359C9992" w14:textId="77777777" w:rsidR="0019279F" w:rsidRPr="003C69A1" w:rsidRDefault="0019279F" w:rsidP="0019279F">
      <w:pPr>
        <w:pStyle w:val="ProductList-Body"/>
      </w:pPr>
      <w:r>
        <w:rPr>
          <w:rFonts w:asciiTheme="majorHAnsi" w:hAnsiTheme="majorHAnsi"/>
          <w:sz w:val="16"/>
          <w:szCs w:val="16"/>
        </w:rPr>
        <w:t>Microsoft Dynamics CRM Online Professional</w:t>
      </w:r>
    </w:p>
    <w:p w14:paraId="53BC3654" w14:textId="77777777" w:rsidR="0019279F" w:rsidRPr="003C69A1" w:rsidRDefault="0019279F" w:rsidP="0019279F">
      <w:pPr>
        <w:pStyle w:val="ProductList-Body"/>
      </w:pPr>
      <w:r>
        <w:rPr>
          <w:rFonts w:asciiTheme="majorHAnsi" w:hAnsiTheme="majorHAnsi"/>
          <w:sz w:val="16"/>
          <w:szCs w:val="16"/>
        </w:rPr>
        <w:t>Microsoft Dynamics CRM Online Enterprise</w:t>
      </w:r>
    </w:p>
    <w:p w14:paraId="767D0882" w14:textId="77777777" w:rsidR="0019279F" w:rsidRPr="003C69A1" w:rsidRDefault="0019279F" w:rsidP="0019279F">
      <w:pPr>
        <w:pStyle w:val="ProductList-Body"/>
      </w:pPr>
      <w:r>
        <w:rPr>
          <w:rFonts w:asciiTheme="majorHAnsi" w:hAnsiTheme="majorHAnsi"/>
          <w:sz w:val="16"/>
          <w:szCs w:val="16"/>
        </w:rPr>
        <w:t>Microsoft Dynamics Employee Self Service</w:t>
      </w:r>
    </w:p>
    <w:p w14:paraId="35BC54D2" w14:textId="77777777" w:rsidR="0019279F" w:rsidRDefault="0019279F" w:rsidP="0019279F">
      <w:pPr>
        <w:pStyle w:val="ProductList-Body"/>
        <w:sectPr w:rsidR="0019279F" w:rsidSect="00E275D6">
          <w:type w:val="continuous"/>
          <w:pgSz w:w="12240" w:h="15840"/>
          <w:pgMar w:top="1440" w:right="720" w:bottom="1440" w:left="720" w:header="720" w:footer="720" w:gutter="0"/>
          <w:cols w:num="2" w:space="720"/>
          <w:titlePg/>
          <w:docGrid w:linePitch="360"/>
        </w:sectPr>
      </w:pPr>
    </w:p>
    <w:p w14:paraId="150EBDDB" w14:textId="77777777" w:rsidR="0019279F" w:rsidRPr="0019279F" w:rsidRDefault="0019279F" w:rsidP="0019279F">
      <w:pPr>
        <w:pStyle w:val="ProductList-Body"/>
        <w:pBdr>
          <w:top w:val="single" w:sz="4" w:space="1" w:color="BFBFBF" w:themeColor="background1" w:themeShade="BF"/>
        </w:pBdr>
        <w:rPr>
          <w:sz w:val="8"/>
          <w:szCs w:val="8"/>
        </w:rPr>
      </w:pPr>
    </w:p>
    <w:p w14:paraId="71962B8F" w14:textId="77777777" w:rsidR="0019279F" w:rsidRPr="003C69A1" w:rsidRDefault="0019279F" w:rsidP="0019279F">
      <w:pPr>
        <w:pStyle w:val="ProductList-Body"/>
        <w:tabs>
          <w:tab w:val="clear" w:pos="158"/>
          <w:tab w:val="left" w:pos="360"/>
        </w:tabs>
      </w:pPr>
      <w:r>
        <w:rPr>
          <w:b/>
          <w:color w:val="00188F"/>
        </w:rPr>
        <w:t>Utilizatorii externi</w:t>
      </w:r>
    </w:p>
    <w:p w14:paraId="29120536" w14:textId="77777777" w:rsidR="0019279F" w:rsidRPr="003C69A1" w:rsidRDefault="0019279F" w:rsidP="0019279F">
      <w:pPr>
        <w:pStyle w:val="ProductList-Body"/>
        <w:tabs>
          <w:tab w:val="clear" w:pos="158"/>
          <w:tab w:val="left" w:pos="360"/>
        </w:tabs>
      </w:pPr>
      <w:r>
        <w:t>Utilizatorii externi ai tuturor ediţiilor de Microsoft Dynamics CRM Online şi Parature nu au nevoie de o licenţă SL pentru a accesa Serviciul online, decât dacă utilizează clienţi Microsoft Dynamics CRM. Această scutire nu este valabilă pentru contractorii sau reprezentanţii Clientului ori Afiliatului său.</w:t>
      </w:r>
    </w:p>
    <w:p w14:paraId="335EB0A0" w14:textId="77777777" w:rsidR="0019279F" w:rsidRPr="003C69A1" w:rsidRDefault="004425ED" w:rsidP="0019279F">
      <w:pPr>
        <w:pStyle w:val="ProductList-Body"/>
        <w:shd w:val="clear" w:color="auto" w:fill="A6A6A6" w:themeFill="background1" w:themeFillShade="A6"/>
        <w:spacing w:before="120" w:after="240"/>
        <w:jc w:val="right"/>
      </w:pPr>
      <w:hyperlink w:anchor="TableofContents" w:history="1">
        <w:r w:rsidR="0019279F">
          <w:rPr>
            <w:rStyle w:val="Hyperlink"/>
            <w:sz w:val="16"/>
            <w:szCs w:val="16"/>
          </w:rPr>
          <w:t>Cuprins</w:t>
        </w:r>
      </w:hyperlink>
      <w:r w:rsidR="0019279F">
        <w:rPr>
          <w:sz w:val="16"/>
          <w:szCs w:val="16"/>
        </w:rPr>
        <w:t>/</w:t>
      </w:r>
      <w:hyperlink w:anchor="GeneralTerms" w:history="1">
        <w:r w:rsidR="0019279F">
          <w:rPr>
            <w:rStyle w:val="Hyperlink"/>
            <w:sz w:val="16"/>
            <w:szCs w:val="16"/>
          </w:rPr>
          <w:t>Termeni generali</w:t>
        </w:r>
      </w:hyperlink>
    </w:p>
    <w:p w14:paraId="18BD01E1" w14:textId="188BB935" w:rsidR="0074447C" w:rsidRPr="006B4B3B" w:rsidRDefault="00F244BE" w:rsidP="006F51FB">
      <w:pPr>
        <w:pStyle w:val="ProductList-Offering2Heading"/>
        <w:rPr>
          <w:lang w:val="ro-RO"/>
        </w:rPr>
      </w:pPr>
      <w:r>
        <w:rPr>
          <w:lang w:val="ro-RO"/>
        </w:rPr>
        <w:tab/>
      </w:r>
      <w:bookmarkStart w:id="101" w:name="_Toc454192803"/>
      <w:r w:rsidR="0074447C" w:rsidRPr="006B4B3B">
        <w:rPr>
          <w:lang w:val="ro-RO"/>
        </w:rPr>
        <w:t>Microsoft Dynamics Marketing</w:t>
      </w:r>
      <w:bookmarkEnd w:id="101"/>
    </w:p>
    <w:bookmarkEnd w:id="94"/>
    <w:p w14:paraId="25FDCE6F" w14:textId="77777777" w:rsidR="0074447C" w:rsidRPr="00690C65" w:rsidRDefault="0074447C" w:rsidP="006E0D8F">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19279F" w:rsidRDefault="0074447C" w:rsidP="0074447C">
      <w:pPr>
        <w:pStyle w:val="ProductList-Body"/>
        <w:pBdr>
          <w:top w:val="single" w:sz="4" w:space="1" w:color="BFBFBF" w:themeColor="background1" w:themeShade="BF"/>
        </w:pBdr>
        <w:rPr>
          <w:sz w:val="8"/>
          <w:szCs w:val="8"/>
        </w:rPr>
      </w:pPr>
    </w:p>
    <w:p w14:paraId="7622B294" w14:textId="77777777" w:rsidR="00E53C1F" w:rsidRPr="00690C65" w:rsidRDefault="00E53C1F" w:rsidP="00E53C1F">
      <w:pPr>
        <w:pStyle w:val="ProductList-Body"/>
      </w:pPr>
      <w:r>
        <w:rPr>
          <w:b/>
          <w:color w:val="00188F"/>
        </w:rPr>
        <w:t>Acord privind nivelul serviciului</w:t>
      </w:r>
    </w:p>
    <w:p w14:paraId="2C29C397" w14:textId="607B3120" w:rsidR="00E53C1F" w:rsidRPr="00690C65" w:rsidRDefault="00E53C1F" w:rsidP="00E53C1F">
      <w:pPr>
        <w:pStyle w:val="ProductList-Body"/>
      </w:pPr>
      <w:r>
        <w:t>Nu există niciun Acord privind nivelul serviciului pentru Microsoft Dynamics Marketing.</w:t>
      </w:r>
    </w:p>
    <w:p w14:paraId="31497FAF" w14:textId="77777777" w:rsidR="00E53C1F" w:rsidRPr="00690C65" w:rsidRDefault="00E53C1F" w:rsidP="0074447C">
      <w:pPr>
        <w:pStyle w:val="ProductList-Body"/>
        <w:tabs>
          <w:tab w:val="clear" w:pos="158"/>
          <w:tab w:val="left" w:pos="360"/>
        </w:tabs>
      </w:pPr>
    </w:p>
    <w:p w14:paraId="03A01D82" w14:textId="77777777" w:rsidR="0074447C" w:rsidRPr="00690C65" w:rsidRDefault="0074447C" w:rsidP="0074447C">
      <w:pPr>
        <w:pStyle w:val="ProductList-Body"/>
        <w:tabs>
          <w:tab w:val="clear" w:pos="158"/>
          <w:tab w:val="left" w:pos="360"/>
        </w:tabs>
      </w:pPr>
      <w:r>
        <w:rPr>
          <w:b/>
          <w:color w:val="00188F"/>
        </w:rPr>
        <w:t>Profilul utilizatorului web</w:t>
      </w:r>
    </w:p>
    <w:p w14:paraId="3098B83A" w14:textId="619E7B59" w:rsidR="0074447C" w:rsidRDefault="0074447C" w:rsidP="0074447C">
      <w:pPr>
        <w:pStyle w:val="ProductList-Body"/>
      </w:pPr>
      <w:r>
        <w:t>Utilizatorii care au configurat şi care accesează acest Serviciu online ca Utilizatori ai portalului web nu au nevoie de licenţe SL pentru utilizator.</w:t>
      </w:r>
    </w:p>
    <w:p w14:paraId="17EF01CA" w14:textId="7ECA21FA" w:rsidR="00332EA2" w:rsidRDefault="00332EA2" w:rsidP="0074447C">
      <w:pPr>
        <w:pStyle w:val="ProductList-Body"/>
      </w:pPr>
    </w:p>
    <w:p w14:paraId="35A22921" w14:textId="77777777" w:rsidR="006B4B3B" w:rsidRPr="007F0A21" w:rsidRDefault="006B4B3B" w:rsidP="006B4B3B">
      <w:pPr>
        <w:pStyle w:val="ProductList-Body"/>
      </w:pPr>
      <w:r>
        <w:rPr>
          <w:b/>
          <w:color w:val="00188F"/>
        </w:rPr>
        <w:t>Mesaje SMS</w:t>
      </w:r>
    </w:p>
    <w:p w14:paraId="19A38C3C" w14:textId="2910AD9B" w:rsidR="00332EA2" w:rsidRDefault="006B4B3B" w:rsidP="006B4B3B">
      <w:pPr>
        <w:pStyle w:val="ProductList-Body"/>
      </w:pPr>
      <w:r>
        <w:t>Clientul va fi unicul responsabil pentru conţinutul, crearea, iniţierea şi transmiterea tuturor mesajelor SMS facilitate de Microsoft şi va respecta toate codurile de conduită aplicabile în domeniu, furnizate de Microsoft din când în când. Agregatorii sau operatorii terţă parte care participă la transmiterea mesajelor SMS nu sunt subcontractori Microsoft</w:t>
      </w:r>
      <w:r w:rsidR="00332EA2">
        <w:t>.</w:t>
      </w:r>
    </w:p>
    <w:p w14:paraId="6DE06528" w14:textId="77777777" w:rsidR="0074447C" w:rsidRPr="00690C65" w:rsidRDefault="004425ED"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5C492BA3" w14:textId="163FBDEA" w:rsidR="00234095" w:rsidRPr="006B4B3B" w:rsidRDefault="00234095" w:rsidP="006F51FB">
      <w:pPr>
        <w:pStyle w:val="ProductList-Offering2Heading"/>
        <w:rPr>
          <w:lang w:val="ro-RO"/>
        </w:rPr>
      </w:pPr>
      <w:r w:rsidRPr="006B4B3B">
        <w:rPr>
          <w:lang w:val="ro-RO"/>
        </w:rPr>
        <w:tab/>
      </w:r>
      <w:bookmarkStart w:id="102" w:name="_Toc454192804"/>
      <w:r w:rsidRPr="006B4B3B">
        <w:rPr>
          <w:lang w:val="ro-RO"/>
        </w:rPr>
        <w:t>Microsoft Social Engagement</w:t>
      </w:r>
      <w:bookmarkEnd w:id="102"/>
    </w:p>
    <w:p w14:paraId="7E1BF27D" w14:textId="7231FD4B" w:rsidR="00234095" w:rsidRPr="00690C65" w:rsidRDefault="00234095" w:rsidP="00234095">
      <w:pPr>
        <w:pStyle w:val="ProductList-Body"/>
      </w:pPr>
      <w:r>
        <w:rPr>
          <w:rFonts w:asciiTheme="majorHAnsi" w:hAnsiTheme="majorHAnsi"/>
          <w:sz w:val="16"/>
          <w:szCs w:val="16"/>
        </w:rPr>
        <w:t>Microsoft Social Engagement Professional</w:t>
      </w:r>
    </w:p>
    <w:p w14:paraId="33B6D257" w14:textId="481AF843" w:rsidR="00840373" w:rsidRPr="00690C65" w:rsidRDefault="00840373" w:rsidP="00234095">
      <w:pPr>
        <w:pStyle w:val="ProductList-Body"/>
      </w:pPr>
      <w:r>
        <w:rPr>
          <w:rFonts w:asciiTheme="majorHAnsi" w:hAnsiTheme="majorHAnsi"/>
          <w:sz w:val="16"/>
          <w:szCs w:val="16"/>
        </w:rPr>
        <w:t>Microsoft Social Engagement Enterprise</w:t>
      </w:r>
    </w:p>
    <w:p w14:paraId="5EAF2DB7" w14:textId="77777777" w:rsidR="00234095" w:rsidRPr="006B4B3B" w:rsidRDefault="00234095" w:rsidP="00234095">
      <w:pPr>
        <w:pStyle w:val="ProductList-Body"/>
        <w:pBdr>
          <w:top w:val="single" w:sz="4" w:space="1" w:color="BFBFBF" w:themeColor="background1" w:themeShade="BF"/>
        </w:pBdr>
        <w:rPr>
          <w:sz w:val="8"/>
          <w:szCs w:val="8"/>
        </w:rPr>
      </w:pPr>
    </w:p>
    <w:p w14:paraId="47F1DFE4" w14:textId="77777777" w:rsidR="00DD2927" w:rsidRPr="00690C65" w:rsidRDefault="00DD2927" w:rsidP="00DD2927">
      <w:pPr>
        <w:pStyle w:val="ProductList-Body"/>
      </w:pPr>
      <w:r>
        <w:rPr>
          <w:b/>
          <w:color w:val="00188F"/>
        </w:rPr>
        <w:t>Acord privind nivelul serviciului</w:t>
      </w:r>
    </w:p>
    <w:p w14:paraId="2526FAEE" w14:textId="02CF1C30" w:rsidR="00DD2927" w:rsidRPr="00690C65" w:rsidRDefault="00DD2927" w:rsidP="00DD2927">
      <w:pPr>
        <w:pStyle w:val="ProductList-Body"/>
      </w:pPr>
      <w:r>
        <w:t>Nu există niciun Acord privind nivelul serviciului pentru Microsoft Social Engagement.</w:t>
      </w:r>
    </w:p>
    <w:p w14:paraId="7B89B3D7" w14:textId="77777777" w:rsidR="00DD2927" w:rsidRPr="00690C65" w:rsidRDefault="00DD2927" w:rsidP="00234095">
      <w:pPr>
        <w:pStyle w:val="ProductList-Body"/>
        <w:tabs>
          <w:tab w:val="clear" w:pos="158"/>
          <w:tab w:val="left" w:pos="360"/>
        </w:tabs>
      </w:pPr>
    </w:p>
    <w:p w14:paraId="0179AB89" w14:textId="5E790D51" w:rsidR="00234095" w:rsidRPr="00690C65" w:rsidRDefault="00234095" w:rsidP="00234095">
      <w:pPr>
        <w:pStyle w:val="ProductList-Body"/>
        <w:tabs>
          <w:tab w:val="clear" w:pos="158"/>
          <w:tab w:val="left" w:pos="360"/>
        </w:tabs>
      </w:pPr>
      <w:r>
        <w:rPr>
          <w:b/>
          <w:color w:val="00188F"/>
        </w:rPr>
        <w:t>Conţinutul social obţinut prin Microsoft Social Engagement</w:t>
      </w:r>
    </w:p>
    <w:p w14:paraId="5E68D6B4" w14:textId="67C1D2D9" w:rsidR="00234095" w:rsidRPr="00690C65" w:rsidRDefault="00234095" w:rsidP="00234095">
      <w:pPr>
        <w:pStyle w:val="ProductList-Body"/>
        <w:tabs>
          <w:tab w:val="clear" w:pos="158"/>
          <w:tab w:val="left" w:pos="360"/>
        </w:tabs>
      </w:pPr>
      <w:r>
        <w:t>Conţinutul social este conţinutul disponibil pentru publicul larg, colectat prin reţelele de socializare (cum ar fi Twitter, Facebook and YouTube) şi prin serviciile de indexare sau agregare a datelor, ca răspuns la interogările de căutare ale Clientului, executate în cadrul serviciului Microsoft Social Engagement. Conţinutul social nu înseamnă Date de client. Puteţi să utilizaţi Conţinutul social doar în scopuri interne de afaceri. Microsoft îşi rezervă drepturile următoare:</w:t>
      </w:r>
    </w:p>
    <w:p w14:paraId="77019DD1" w14:textId="77777777" w:rsidR="00234095" w:rsidRPr="00690C65" w:rsidRDefault="00234095" w:rsidP="00234095">
      <w:pPr>
        <w:pStyle w:val="ProductList-Body"/>
        <w:numPr>
          <w:ilvl w:val="0"/>
          <w:numId w:val="13"/>
        </w:numPr>
        <w:ind w:left="450" w:hanging="270"/>
      </w:pPr>
      <w:r>
        <w:t xml:space="preserve">să stocăm Conţinutul social într-o bază de date împreună cu conţinutul adunat din alte surse în baza altor licenţe; </w:t>
      </w:r>
    </w:p>
    <w:p w14:paraId="14104062" w14:textId="77777777" w:rsidR="00234095" w:rsidRPr="00690C65" w:rsidRDefault="00234095" w:rsidP="00234095">
      <w:pPr>
        <w:pStyle w:val="ProductList-Body"/>
        <w:numPr>
          <w:ilvl w:val="0"/>
          <w:numId w:val="13"/>
        </w:numPr>
        <w:spacing w:before="40"/>
        <w:ind w:left="450" w:hanging="274"/>
      </w:pPr>
      <w:r>
        <w:t xml:space="preserve">să accesăm, să edităm ori să ştergem Conţinutul social ca urmare a unei solicitări provenite de la o reţea de socializare, de la un serviciu de indexare sau agregare a datelor, de la proprietarul Conţinutului social sau ca urmare a unei solicitări de retragere în baza legii Digital Millennium Copyright Act; </w:t>
      </w:r>
    </w:p>
    <w:p w14:paraId="4E82A0FB" w14:textId="77777777" w:rsidR="00234095" w:rsidRPr="00690C65" w:rsidRDefault="00234095" w:rsidP="00234095">
      <w:pPr>
        <w:pStyle w:val="ProductList-Body"/>
        <w:numPr>
          <w:ilvl w:val="0"/>
          <w:numId w:val="13"/>
        </w:numPr>
        <w:spacing w:before="40"/>
        <w:ind w:left="450" w:hanging="274"/>
      </w:pPr>
      <w:r>
        <w:t>în cazul în care Clientul exportă Conţinut social, să solicităm să editeze sau să şteargă Conţinutul social; şi</w:t>
      </w:r>
    </w:p>
    <w:p w14:paraId="04668B90" w14:textId="57844584" w:rsidR="00234095" w:rsidRPr="00690C65" w:rsidRDefault="00234095" w:rsidP="00234095">
      <w:pPr>
        <w:pStyle w:val="ProductList-Body"/>
        <w:numPr>
          <w:ilvl w:val="0"/>
          <w:numId w:val="13"/>
        </w:numPr>
        <w:spacing w:before="40"/>
        <w:ind w:left="450" w:hanging="274"/>
      </w:pPr>
      <w:r>
        <w:t xml:space="preserve">să ştergem sau să limităm accesul la Conţinutul social după încetarea sau expirarea Serviciului online. </w:t>
      </w:r>
    </w:p>
    <w:p w14:paraId="76991E49" w14:textId="77777777" w:rsidR="00E776C5" w:rsidRPr="00690C65" w:rsidRDefault="004425ED"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6B2BCF60" w14:textId="5A21FCB8" w:rsidR="00E776C5" w:rsidRPr="006B4B3B" w:rsidRDefault="00E776C5" w:rsidP="006F51FB">
      <w:pPr>
        <w:pStyle w:val="ProductList-Offering2Heading"/>
        <w:rPr>
          <w:lang w:val="it-IT"/>
        </w:rPr>
      </w:pPr>
      <w:r w:rsidRPr="006B4B3B">
        <w:rPr>
          <w:lang w:val="it-IT"/>
        </w:rPr>
        <w:tab/>
      </w:r>
      <w:bookmarkStart w:id="103" w:name="_Toc454192805"/>
      <w:r w:rsidRPr="006B4B3B">
        <w:rPr>
          <w:lang w:val="it-IT"/>
        </w:rPr>
        <w:t>Parature, de la Microsoft</w:t>
      </w:r>
      <w:bookmarkEnd w:id="103"/>
    </w:p>
    <w:p w14:paraId="72DC0FC9" w14:textId="341C5E91" w:rsidR="00E776C5" w:rsidRPr="00690C65" w:rsidRDefault="00E776C5" w:rsidP="00125E16">
      <w:pPr>
        <w:pStyle w:val="ProductList-Body"/>
      </w:pPr>
      <w:r>
        <w:rPr>
          <w:rFonts w:asciiTheme="majorHAnsi" w:hAnsiTheme="majorHAnsi"/>
          <w:sz w:val="16"/>
          <w:szCs w:val="16"/>
        </w:rPr>
        <w:t>Parature Enterprise</w:t>
      </w:r>
    </w:p>
    <w:p w14:paraId="7F568B1A" w14:textId="77777777" w:rsidR="00E776C5" w:rsidRPr="006B4B3B" w:rsidRDefault="00E776C5" w:rsidP="00125E16">
      <w:pPr>
        <w:pStyle w:val="ProductList-Body"/>
        <w:pBdr>
          <w:top w:val="single" w:sz="4" w:space="1" w:color="BFBFBF" w:themeColor="background1" w:themeShade="BF"/>
        </w:pBdr>
        <w:rPr>
          <w:sz w:val="8"/>
          <w:szCs w:val="8"/>
        </w:rPr>
      </w:pPr>
    </w:p>
    <w:p w14:paraId="6314EC11" w14:textId="77777777" w:rsidR="00DD2927" w:rsidRPr="00690C65" w:rsidRDefault="00DD2927" w:rsidP="00125E16">
      <w:pPr>
        <w:pStyle w:val="ProductList-Body"/>
      </w:pPr>
      <w:r>
        <w:rPr>
          <w:b/>
          <w:color w:val="00188F"/>
        </w:rPr>
        <w:t>Acord privind nivelul serviciului</w:t>
      </w:r>
    </w:p>
    <w:p w14:paraId="34B12191" w14:textId="7BA81900" w:rsidR="00DD2927" w:rsidRPr="00690C65" w:rsidRDefault="00DD2927" w:rsidP="00125E16">
      <w:pPr>
        <w:pStyle w:val="ProductList-Body"/>
      </w:pPr>
      <w:r>
        <w:t>Nu există niciun Acord privind nivelul serviciului pentru Parature, de la Microsoft.</w:t>
      </w:r>
    </w:p>
    <w:p w14:paraId="08C7C227" w14:textId="77777777" w:rsidR="00DD2927" w:rsidRPr="00690C65" w:rsidRDefault="00DD2927" w:rsidP="00125E16">
      <w:pPr>
        <w:pStyle w:val="ProductList-Body"/>
      </w:pPr>
    </w:p>
    <w:p w14:paraId="463F46D2" w14:textId="183C2101" w:rsidR="00DD2927" w:rsidRPr="00690C65" w:rsidRDefault="00DD2927" w:rsidP="00125E16">
      <w:pPr>
        <w:pStyle w:val="ProductList-Body"/>
      </w:pPr>
      <w:r>
        <w:lastRenderedPageBreak/>
        <w:t xml:space="preserve">Clientul are dreptul să utilizeze Parature conform termenilor privind confidenţialitatea şi/sau securitatea disponibili la adresa </w:t>
      </w:r>
      <w:hyperlink r:id="rId39" w:history="1">
        <w:r w:rsidRPr="005363B2">
          <w:rPr>
            <w:rStyle w:val="Hyperlink"/>
          </w:rPr>
          <w:t>http://www.parature.com/privacylegal/</w:t>
        </w:r>
      </w:hyperlink>
      <w:r>
        <w:t>.</w:t>
      </w:r>
    </w:p>
    <w:p w14:paraId="1C854430" w14:textId="77777777" w:rsidR="00E776C5" w:rsidRPr="00690C65" w:rsidRDefault="004425ED"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4E44AC5B" w14:textId="6D7F2572" w:rsidR="003D22CB" w:rsidRPr="006B4B3B" w:rsidRDefault="004E52BA" w:rsidP="006F51FB">
      <w:pPr>
        <w:pStyle w:val="ProductList-OfferingGroupHeading"/>
        <w:rPr>
          <w:lang w:val="it-IT"/>
        </w:rPr>
      </w:pPr>
      <w:bookmarkStart w:id="104" w:name="_Toc454192806"/>
      <w:r w:rsidRPr="006B4B3B">
        <w:rPr>
          <w:lang w:val="it-IT"/>
        </w:rPr>
        <w:t>Serviciile Office 365</w:t>
      </w:r>
      <w:bookmarkEnd w:id="104"/>
    </w:p>
    <w:p w14:paraId="4D62A6AD" w14:textId="77777777" w:rsidR="005363B2" w:rsidRPr="000772BE" w:rsidRDefault="005363B2" w:rsidP="005363B2">
      <w:pPr>
        <w:pStyle w:val="ProductList-Body"/>
        <w:tabs>
          <w:tab w:val="clear" w:pos="158"/>
          <w:tab w:val="left" w:pos="360"/>
        </w:tabs>
      </w:pPr>
      <w:r>
        <w:rPr>
          <w:b/>
          <w:color w:val="00188F"/>
        </w:rPr>
        <w:t>Notificări</w:t>
      </w:r>
    </w:p>
    <w:p w14:paraId="4CE7ACB8" w14:textId="121DF1C8" w:rsidR="000E3993" w:rsidRPr="00690C65" w:rsidRDefault="005363B2" w:rsidP="005363B2">
      <w:pPr>
        <w:pStyle w:val="ProductList-Body"/>
      </w:pPr>
      <w:r>
        <w:t xml:space="preserve">Se aplică notificările pentru Bing Maps din </w:t>
      </w:r>
      <w:hyperlink w:anchor="Attachment1" w:history="1">
        <w:r>
          <w:rPr>
            <w:rStyle w:val="Hyperlink"/>
          </w:rPr>
          <w:t>Anexa 1</w:t>
        </w:r>
      </w:hyperlink>
      <w:r>
        <w:t>.</w:t>
      </w:r>
      <w:r w:rsidR="00332EA2">
        <w:t xml:space="preserve"> </w:t>
      </w:r>
      <w:r>
        <w:t xml:space="preserve">Toate serviciile de integrare, migrare sau implementare furnizate Clientului vor respecta notificarea privind Serviciile profesionale din </w:t>
      </w:r>
      <w:hyperlink w:anchor="Attachment1" w:history="1">
        <w:r>
          <w:rPr>
            <w:rStyle w:val="Hyperlink"/>
          </w:rPr>
          <w:t>Anexa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19279F">
      <w:pPr>
        <w:pStyle w:val="ProductList-Body"/>
        <w:keepNext/>
      </w:pPr>
      <w:bookmarkStart w:id="105" w:name="CoreFeaturesforOffice365Services"/>
      <w:r>
        <w:rPr>
          <w:b/>
          <w:color w:val="00188F"/>
        </w:rPr>
        <w:t>Caracteristicile de bază pentru Serviciile Office 365</w:t>
      </w:r>
    </w:p>
    <w:bookmarkEnd w:id="105"/>
    <w:p w14:paraId="6CD2CC0F" w14:textId="7D0FEFFD" w:rsidR="009427A1" w:rsidRPr="00690C65" w:rsidRDefault="009427A1" w:rsidP="009427A1">
      <w:pPr>
        <w:pStyle w:val="ProductList-Body"/>
      </w:pPr>
      <w:r>
        <w:t>Pe durata abonamentului Clientului, Serviciile Office 365 vor respecta descrierea Caracteristicilor de bază, care apare (dacă există) în secţiunile privind Serviciile Office 365, cu condiţia respectării restricţiilor sau factorilor externi care se aplică Produselor (cum ar fi destinatarul, rata de mesaje, dimensiunea mesajelor şi limitele dimensiunii cutiei poştale pentru e-mailuri; strategiile de conservare a datelor implicite sau impuse de Client; limitele de căutare; limitele de stocare; configuraţiile Clientului sau utilizatorului final şi respectarea limitelor de capacitate). Microsoft are dreptul să elimine definitiv funcţionalitatea specificată mai jos numai dacă oferă Clientului o funcţionalitate alternativă rezonabilă.</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Portal de administrare</w:t>
      </w:r>
    </w:p>
    <w:p w14:paraId="1026F256" w14:textId="77777777" w:rsidR="009427A1" w:rsidRPr="00690C65" w:rsidRDefault="009427A1" w:rsidP="00F750CE">
      <w:pPr>
        <w:pStyle w:val="ProductList-Body"/>
        <w:tabs>
          <w:tab w:val="clear" w:pos="158"/>
          <w:tab w:val="left" w:pos="360"/>
        </w:tabs>
        <w:ind w:left="180"/>
      </w:pPr>
      <w:r>
        <w:t>Clientul va putea adăuga şi elimina utilizatori finali şi domenii, va putea gestiona licenţe şi va putea crea grupuri prin intermediul Portalului Microsoft Online Services sau al site-ului succesor.</w:t>
      </w:r>
    </w:p>
    <w:p w14:paraId="6DEB3BE1" w14:textId="77777777" w:rsidR="009427A1" w:rsidRPr="00690C65" w:rsidRDefault="009427A1" w:rsidP="009427A1">
      <w:pPr>
        <w:pStyle w:val="ProductList-Body"/>
      </w:pPr>
    </w:p>
    <w:p w14:paraId="2282D640" w14:textId="77777777" w:rsidR="00332EA2" w:rsidRPr="00017A5A" w:rsidRDefault="00332EA2" w:rsidP="00332EA2">
      <w:pPr>
        <w:pStyle w:val="ProductList-Body"/>
        <w:tabs>
          <w:tab w:val="clear" w:pos="158"/>
          <w:tab w:val="left" w:pos="180"/>
        </w:tabs>
        <w:rPr>
          <w:b/>
          <w:color w:val="00188F"/>
        </w:rPr>
      </w:pPr>
      <w:r>
        <w:rPr>
          <w:b/>
          <w:color w:val="00188F"/>
        </w:rPr>
        <w:t>Suite de licenţă pe bază de abonament</w:t>
      </w:r>
    </w:p>
    <w:p w14:paraId="143997D5" w14:textId="5292464D" w:rsidR="004A2A95" w:rsidRDefault="00332EA2" w:rsidP="00332EA2">
      <w:pPr>
        <w:pStyle w:val="ProductList-Body"/>
        <w:tabs>
          <w:tab w:val="clear" w:pos="158"/>
          <w:tab w:val="left" w:pos="180"/>
        </w:tabs>
      </w:pPr>
      <w:r>
        <w:t xml:space="preserve">Pe lângă licenţele SL pentru utilizator, consultaţi </w:t>
      </w:r>
      <w:hyperlink w:anchor="Attachment2" w:history="1">
        <w:r>
          <w:rPr>
            <w:rStyle w:val="Hyperlink"/>
          </w:rPr>
          <w:t>Anexa 2</w:t>
        </w:r>
      </w:hyperlink>
      <w:r>
        <w:t xml:space="preserve"> pentru alte licenţe SL care îndeplinesc cerinţele pentru Serviciile Office 365</w:t>
      </w:r>
      <w:r w:rsidR="004A2A95">
        <w:t>.</w:t>
      </w:r>
    </w:p>
    <w:p w14:paraId="509FE375" w14:textId="48EB19A6" w:rsidR="00332EA2" w:rsidRDefault="00332EA2" w:rsidP="00332EA2">
      <w:pPr>
        <w:pStyle w:val="ProductList-Body"/>
        <w:tabs>
          <w:tab w:val="clear" w:pos="158"/>
          <w:tab w:val="left" w:pos="180"/>
        </w:tabs>
      </w:pPr>
    </w:p>
    <w:p w14:paraId="40EDB465" w14:textId="77777777" w:rsidR="00E93FD0" w:rsidRPr="006B4B3B" w:rsidRDefault="00E93FD0" w:rsidP="006B4B3B">
      <w:pPr>
        <w:pStyle w:val="ProductList-Offering2Heading"/>
        <w:rPr>
          <w:lang w:val="ro-RO"/>
        </w:rPr>
      </w:pPr>
      <w:r w:rsidRPr="006B4B3B">
        <w:rPr>
          <w:lang w:val="ro-RO"/>
        </w:rPr>
        <w:tab/>
      </w:r>
      <w:bookmarkStart w:id="106" w:name="_Toc454192807"/>
      <w:r w:rsidRPr="006B4B3B">
        <w:rPr>
          <w:lang w:val="ro-RO"/>
        </w:rPr>
        <w:t>Exchange Online</w:t>
      </w:r>
      <w:bookmarkEnd w:id="106"/>
    </w:p>
    <w:p w14:paraId="504B85AD" w14:textId="77777777" w:rsidR="00E93FD0" w:rsidRDefault="00E93FD0" w:rsidP="006B4B3B">
      <w:pPr>
        <w:pStyle w:val="ProductList-Offering1"/>
        <w:sectPr w:rsidR="00E93FD0" w:rsidSect="00E275D6">
          <w:footerReference w:type="first" r:id="rId40"/>
          <w:type w:val="continuous"/>
          <w:pgSz w:w="12240" w:h="15840"/>
          <w:pgMar w:top="1440" w:right="720" w:bottom="1440" w:left="720" w:header="720" w:footer="720" w:gutter="0"/>
          <w:cols w:space="720"/>
          <w:titlePg/>
          <w:docGrid w:linePitch="360"/>
        </w:sectPr>
      </w:pPr>
    </w:p>
    <w:p w14:paraId="60D79613" w14:textId="49A54067" w:rsidR="008861CF" w:rsidRDefault="008861CF" w:rsidP="006B4B3B">
      <w:pPr>
        <w:pStyle w:val="ProductList-Body"/>
        <w:rPr>
          <w:rFonts w:asciiTheme="majorHAnsi" w:hAnsiTheme="majorHAnsi"/>
          <w:sz w:val="16"/>
          <w:szCs w:val="16"/>
        </w:rPr>
      </w:pPr>
      <w:r w:rsidRPr="008861CF">
        <w:rPr>
          <w:rFonts w:asciiTheme="majorHAnsi" w:hAnsiTheme="majorHAnsi"/>
          <w:sz w:val="16"/>
          <w:szCs w:val="16"/>
        </w:rPr>
        <w:t>Protecţie avansată împotriva ameninţărilor</w:t>
      </w:r>
    </w:p>
    <w:p w14:paraId="787610FA" w14:textId="1EB7AABB" w:rsidR="004E52BA" w:rsidRPr="00690C65" w:rsidRDefault="00E275D6" w:rsidP="00EF1E73">
      <w:pPr>
        <w:pStyle w:val="ProductList-Body"/>
      </w:pPr>
      <w:r>
        <w:rPr>
          <w:rFonts w:asciiTheme="majorHAnsi" w:hAnsiTheme="majorHAnsi"/>
          <w:sz w:val="16"/>
          <w:szCs w:val="16"/>
        </w:rPr>
        <w:t>Prevenirea pierderii datelor</w:t>
      </w:r>
    </w:p>
    <w:p w14:paraId="27CEEB85" w14:textId="77777777" w:rsidR="004E52BA" w:rsidRPr="00690C65" w:rsidRDefault="004E52BA" w:rsidP="00EF1E73">
      <w:pPr>
        <w:pStyle w:val="ProductList-Body"/>
      </w:pPr>
      <w:r>
        <w:rPr>
          <w:rFonts w:asciiTheme="majorHAnsi" w:hAnsiTheme="majorHAnsi"/>
          <w:sz w:val="16"/>
          <w:szCs w:val="16"/>
        </w:rPr>
        <w:t>Arhivare Exchange Online pentru Exchange Online</w:t>
      </w:r>
    </w:p>
    <w:p w14:paraId="482E07E9" w14:textId="77777777" w:rsidR="004E52BA" w:rsidRPr="00690C65" w:rsidRDefault="004E52BA" w:rsidP="00EF1E73">
      <w:pPr>
        <w:pStyle w:val="ProductList-Body"/>
      </w:pPr>
      <w:r>
        <w:rPr>
          <w:rFonts w:asciiTheme="majorHAnsi" w:hAnsiTheme="majorHAnsi"/>
          <w:sz w:val="16"/>
          <w:szCs w:val="16"/>
        </w:rPr>
        <w:t>Arhivare Exchange Online pentru Exchange Server</w:t>
      </w:r>
    </w:p>
    <w:p w14:paraId="28F25122" w14:textId="77777777" w:rsidR="004E52BA" w:rsidRPr="00690C65" w:rsidRDefault="004E52BA" w:rsidP="00EF1E73">
      <w:pPr>
        <w:pStyle w:val="ProductList-Body"/>
      </w:pPr>
      <w:r>
        <w:rPr>
          <w:rFonts w:asciiTheme="majorHAnsi" w:hAnsiTheme="majorHAnsi"/>
          <w:sz w:val="16"/>
          <w:szCs w:val="16"/>
        </w:rPr>
        <w:t>Chioşc Exchange Online</w:t>
      </w:r>
    </w:p>
    <w:p w14:paraId="731F56DF" w14:textId="77777777" w:rsidR="004E52BA" w:rsidRPr="00690C65" w:rsidRDefault="004E52BA" w:rsidP="00EF1E73">
      <w:pPr>
        <w:pStyle w:val="ProductList-Body"/>
      </w:pPr>
      <w:r>
        <w:rPr>
          <w:rFonts w:asciiTheme="majorHAnsi" w:hAnsiTheme="majorHAnsi"/>
          <w:sz w:val="16"/>
          <w:szCs w:val="16"/>
        </w:rPr>
        <w:t>Exchange Online Plan 1</w:t>
      </w:r>
    </w:p>
    <w:p w14:paraId="14549AD5" w14:textId="77777777" w:rsidR="004E52BA" w:rsidRPr="00690C65" w:rsidRDefault="004E52BA" w:rsidP="00EF1E73">
      <w:pPr>
        <w:pStyle w:val="ProductList-Body"/>
      </w:pPr>
      <w:r>
        <w:rPr>
          <w:rFonts w:asciiTheme="majorHAnsi" w:hAnsiTheme="majorHAnsi"/>
          <w:sz w:val="16"/>
          <w:szCs w:val="16"/>
        </w:rPr>
        <w:t>Exchange Online Plan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19279F"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Caracteristicile de bază pentru Serviciile Office 365 – Exchange Online</w:t>
      </w:r>
    </w:p>
    <w:p w14:paraId="029F6D7B" w14:textId="281EEFC8" w:rsidR="001A19E0" w:rsidRPr="00690C65" w:rsidRDefault="001A19E0" w:rsidP="001A19E0">
      <w:pPr>
        <w:pStyle w:val="ProductList-Body"/>
      </w:pPr>
      <w:r>
        <w:t xml:space="preserve">Exchange Online sau serviciul succesor va avea următoarele capacităţi prin </w:t>
      </w:r>
      <w:hyperlink w:anchor="CoreFeaturesforOffice365Services" w:history="1">
        <w:r>
          <w:rPr>
            <w:rStyle w:val="Hyperlink"/>
          </w:rPr>
          <w:t>Caracteristicile de bază</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5363B2">
      <w:pPr>
        <w:pStyle w:val="ProductList-Body"/>
        <w:keepNext/>
        <w:ind w:left="187"/>
      </w:pPr>
      <w:r>
        <w:rPr>
          <w:b/>
          <w:color w:val="0072C6"/>
        </w:rPr>
        <w:t>E-mailurile</w:t>
      </w:r>
    </w:p>
    <w:p w14:paraId="3937A9A0" w14:textId="4DCDD39C" w:rsidR="001A19E0" w:rsidRPr="00690C65" w:rsidRDefault="001A19E0" w:rsidP="001A19E0">
      <w:pPr>
        <w:pStyle w:val="ProductList-Body"/>
        <w:ind w:left="180"/>
      </w:pPr>
      <w:r>
        <w:t>Utilizatorul final va putea trimite mesaje de e-mail, va putea primi mesaje de e-mail care provin din cadrul şi din afara organizaţiei Clientului şi va putea să-şi acceseze cutia poştală.</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Accesul mobil şi prin browser web</w:t>
      </w:r>
    </w:p>
    <w:p w14:paraId="277343D5" w14:textId="1C1D7BA1" w:rsidR="001A19E0" w:rsidRPr="00690C65" w:rsidRDefault="001A19E0" w:rsidP="001A19E0">
      <w:pPr>
        <w:pStyle w:val="ProductList-Body"/>
        <w:ind w:left="180"/>
      </w:pPr>
      <w:r>
        <w:t>Prin protocolul Microsoft Exchange ActiveSync sau un protocol ori o tehnologie succesoare, Exchange Online va permite unui utilizator final să trimită şi să primească e-mailuri, să actualizeze şi să vizualizeze calendare de pe un dispozitiv mobil care acceptă în mod adecvat un astfel de protocol sau o astfel de tehnologie. Utilizatorul final va putea trimite mesaje de e-mail, va putea primi mesaje de e-mail care provin din cadrul şi din afara organizaţiei Clientului şi va putea să-şi acceseze cutia poştală, toate dintr-un browser web compatibil.</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Strategiile de conservare</w:t>
      </w:r>
    </w:p>
    <w:p w14:paraId="0BFE11A8" w14:textId="021008B4" w:rsidR="001A19E0" w:rsidRPr="00690C65" w:rsidRDefault="001A19E0" w:rsidP="001A19E0">
      <w:pPr>
        <w:pStyle w:val="ProductList-Body"/>
        <w:ind w:left="180"/>
      </w:pPr>
      <w:r>
        <w:t>Clientul va putea stabili politicile de arhivare şi de ştergere pentru mesajele de e-mail.</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Recuperarea elementelor şterse şi a cutiei poştale</w:t>
      </w:r>
    </w:p>
    <w:p w14:paraId="2CF81441" w14:textId="36468419" w:rsidR="001A19E0" w:rsidRPr="00690C65" w:rsidRDefault="001A19E0" w:rsidP="001A19E0">
      <w:pPr>
        <w:pStyle w:val="ProductList-Body"/>
        <w:ind w:left="180"/>
      </w:pPr>
      <w:r>
        <w:t>Clientul va putea recupera conţinutul unei cutii poştale nepartajate şterse, iar utilizatorul final va putea recupera un element care a fost şters din unul dintre folderele sale de e-mail.</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Căutarea în mai multe cutii poştale</w:t>
      </w:r>
    </w:p>
    <w:p w14:paraId="442DBA42" w14:textId="37A9B852" w:rsidR="001A19E0" w:rsidRPr="00690C65" w:rsidRDefault="001A19E0" w:rsidP="001A19E0">
      <w:pPr>
        <w:pStyle w:val="ProductList-Body"/>
        <w:ind w:left="180"/>
      </w:pPr>
      <w:r>
        <w:t>Clientul va putea căuta conţinut în mai multe cutii poştale din cadrul organizaţiei.</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Calendarul</w:t>
      </w:r>
    </w:p>
    <w:p w14:paraId="294F5C1B" w14:textId="0EB42AC3" w:rsidR="001A19E0" w:rsidRPr="00690C65" w:rsidRDefault="001A19E0" w:rsidP="001A19E0">
      <w:pPr>
        <w:pStyle w:val="ProductList-Body"/>
        <w:ind w:left="180"/>
      </w:pPr>
      <w:r>
        <w:t>Utilizatorul final va putea vizualiza un calendar şi rezervările planificate, întâlnirile şi răspunsurile automate la mesajele de e-mail primite.</w:t>
      </w:r>
    </w:p>
    <w:p w14:paraId="309D22AE" w14:textId="77777777" w:rsidR="001A19E0" w:rsidRPr="00690C65" w:rsidRDefault="001A19E0" w:rsidP="001A19E0">
      <w:pPr>
        <w:pStyle w:val="ProductList-Body"/>
        <w:ind w:left="180"/>
      </w:pPr>
    </w:p>
    <w:p w14:paraId="12646D9A" w14:textId="77777777" w:rsidR="001A19E0" w:rsidRPr="00690C65" w:rsidRDefault="001A19E0" w:rsidP="002D4571">
      <w:pPr>
        <w:pStyle w:val="ProductList-Body"/>
        <w:keepNext/>
        <w:ind w:left="187"/>
      </w:pPr>
      <w:r>
        <w:rPr>
          <w:b/>
          <w:color w:val="0072C6"/>
        </w:rPr>
        <w:lastRenderedPageBreak/>
        <w:t>Persoanele de contact</w:t>
      </w:r>
    </w:p>
    <w:p w14:paraId="648D4163" w14:textId="5B3948A9" w:rsidR="001A19E0" w:rsidRDefault="001A19E0" w:rsidP="001A19E0">
      <w:pPr>
        <w:pStyle w:val="ProductList-Body"/>
        <w:ind w:left="180"/>
      </w:pPr>
      <w:r>
        <w:t>Prin intermediul interfeţei utilizator furnizate de Exchange Online, Clientul va putea crea şi gestiona grupuri de distribuţie şi o agendă la nivel de organizaţie a utilizatorilor finali, a grupurilor de distribuţie şi a persoanelor de contact externe cu e-mail activat.</w:t>
      </w:r>
    </w:p>
    <w:p w14:paraId="3FA5504A" w14:textId="77777777" w:rsidR="002D4571" w:rsidRPr="00690C65" w:rsidRDefault="002D4571" w:rsidP="001A19E0">
      <w:pPr>
        <w:pStyle w:val="ProductList-Body"/>
        <w:ind w:left="180"/>
      </w:pPr>
    </w:p>
    <w:p w14:paraId="6B6C75C8" w14:textId="47017AF8" w:rsidR="00DC0A1F" w:rsidRPr="00690C65" w:rsidRDefault="00DC0A1F" w:rsidP="00DC0A1F">
      <w:pPr>
        <w:pStyle w:val="ProductList-Body"/>
      </w:pPr>
      <w:r>
        <w:rPr>
          <w:b/>
          <w:color w:val="00188F"/>
        </w:rPr>
        <w:t>Caracteristicile de bază pentru Serviciile Office 365 – Arhivare Exchange Online</w:t>
      </w:r>
    </w:p>
    <w:p w14:paraId="3AEF57B1" w14:textId="4539B0BC" w:rsidR="00DC0A1F" w:rsidRPr="00690C65" w:rsidRDefault="00DC0A1F" w:rsidP="00DC0A1F">
      <w:pPr>
        <w:pStyle w:val="ProductList-Body"/>
      </w:pPr>
      <w:r>
        <w:t xml:space="preserve">Arhivarea Exchange Online sau serviciul succesor va avea următoarele capacităţi prin </w:t>
      </w:r>
      <w:hyperlink w:anchor="CoreFeaturesforOffice365Services" w:history="1">
        <w:r>
          <w:rPr>
            <w:rStyle w:val="Hyperlink"/>
          </w:rPr>
          <w:t>Caracteristicile de bază</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Stocarea</w:t>
      </w:r>
    </w:p>
    <w:p w14:paraId="4D3B73EF" w14:textId="41F65D4D" w:rsidR="001A19E0" w:rsidRPr="00690C65" w:rsidRDefault="001A19E0" w:rsidP="00ED50E6">
      <w:pPr>
        <w:pStyle w:val="ProductList-Body"/>
        <w:ind w:left="180"/>
      </w:pPr>
      <w:r>
        <w:t>Clientul îi va putea permite unui utilizator final să stocheze mesajele de e-mail.</w:t>
      </w:r>
    </w:p>
    <w:p w14:paraId="20F27813" w14:textId="77777777" w:rsidR="00ED50E6" w:rsidRPr="00690C65" w:rsidRDefault="00ED50E6" w:rsidP="00ED50E6">
      <w:pPr>
        <w:pStyle w:val="ProductList-Body"/>
        <w:ind w:left="180"/>
      </w:pPr>
    </w:p>
    <w:p w14:paraId="0586DAE4" w14:textId="77777777" w:rsidR="00ED50E6" w:rsidRPr="00690C65" w:rsidRDefault="001A19E0" w:rsidP="0019279F">
      <w:pPr>
        <w:pStyle w:val="ProductList-Body"/>
        <w:keepNext/>
        <w:ind w:left="187"/>
      </w:pPr>
      <w:r>
        <w:rPr>
          <w:b/>
          <w:color w:val="0072C6"/>
        </w:rPr>
        <w:t>Strategiile de conservare</w:t>
      </w:r>
    </w:p>
    <w:p w14:paraId="7CDB87D7" w14:textId="21882356" w:rsidR="001A19E0" w:rsidRPr="00690C65" w:rsidRDefault="001A19E0" w:rsidP="00ED50E6">
      <w:pPr>
        <w:pStyle w:val="ProductList-Body"/>
        <w:ind w:left="180"/>
      </w:pPr>
      <w:r>
        <w:t>Clientul va putea stabili politici de arhivare şi de ştergere a mesajelor de e-mail diferite de politicile pe care un utilizator final le poate aplica propriei cutii poştale.</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Recuperarea elementelor şterse şi a cutiei poştale</w:t>
      </w:r>
    </w:p>
    <w:p w14:paraId="0CF73227" w14:textId="7B0D2157" w:rsidR="001A19E0" w:rsidRPr="00690C65" w:rsidRDefault="001A19E0" w:rsidP="00ED50E6">
      <w:pPr>
        <w:pStyle w:val="ProductList-Body"/>
        <w:ind w:left="180"/>
      </w:pPr>
      <w:r>
        <w:t>Clientul, prin intermediul serviciilor de asistenţă Office 365, va putea recupera conţinutul unei cutii poştale de arhivare şterse, iar utilizatorul final va putea recupera un element care a fost şters din unul dintre folderele de e-mail din arhiva sa.</w:t>
      </w:r>
    </w:p>
    <w:p w14:paraId="2989B781" w14:textId="77777777" w:rsidR="00ED50E6" w:rsidRPr="00690C65" w:rsidRDefault="00ED50E6" w:rsidP="00ED50E6">
      <w:pPr>
        <w:pStyle w:val="ProductList-Body"/>
        <w:ind w:left="180"/>
      </w:pPr>
    </w:p>
    <w:p w14:paraId="32403BAC" w14:textId="77777777" w:rsidR="00ED50E6" w:rsidRPr="00690C65" w:rsidRDefault="001A19E0" w:rsidP="006E0D8F">
      <w:pPr>
        <w:pStyle w:val="ProductList-Body"/>
        <w:ind w:left="187"/>
      </w:pPr>
      <w:r>
        <w:rPr>
          <w:b/>
          <w:color w:val="0072C6"/>
        </w:rPr>
        <w:t>Căutarea în mai multe cutii poştale</w:t>
      </w:r>
    </w:p>
    <w:p w14:paraId="024BBD24" w14:textId="653E014F" w:rsidR="001A19E0" w:rsidRPr="00690C65" w:rsidRDefault="001A19E0" w:rsidP="00ED50E6">
      <w:pPr>
        <w:pStyle w:val="ProductList-Body"/>
        <w:ind w:left="180"/>
      </w:pPr>
      <w:r>
        <w:t>Clientul va putea căuta conţinut în mai multe cutii poştale din cadrul organizaţiei.</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Dispoziţie legală de protejare a arhivei</w:t>
      </w:r>
    </w:p>
    <w:p w14:paraId="2EA3BFAF" w14:textId="45C83957" w:rsidR="001A19E0" w:rsidRPr="00690C65" w:rsidRDefault="001A19E0" w:rsidP="00ED50E6">
      <w:pPr>
        <w:pStyle w:val="ProductList-Body"/>
        <w:ind w:left="180"/>
      </w:pPr>
      <w:r>
        <w:t>Clientul va putea plasa o „dispoziţie legală de protejare a arhivei” asupra cutiei poştale principale a unui utilizator final şi va putea arhiva cutia poştală pentru a păstra conţinutul cutiilor poştale respective.</w:t>
      </w:r>
    </w:p>
    <w:p w14:paraId="26A98DD1" w14:textId="77777777" w:rsidR="006523C8" w:rsidRPr="00690C65" w:rsidRDefault="006523C8" w:rsidP="006523C8">
      <w:pPr>
        <w:pStyle w:val="ProductList-Body"/>
      </w:pPr>
    </w:p>
    <w:p w14:paraId="4ACEA0A4" w14:textId="60DB9570" w:rsidR="006523C8" w:rsidRPr="00690C65" w:rsidRDefault="006523C8" w:rsidP="00332EA2">
      <w:pPr>
        <w:pStyle w:val="ProductList-Body"/>
        <w:keepNext/>
        <w:ind w:left="187"/>
      </w:pPr>
      <w:r>
        <w:rPr>
          <w:b/>
          <w:color w:val="0072C6"/>
        </w:rPr>
        <w:t>Arhivarea</w:t>
      </w:r>
    </w:p>
    <w:p w14:paraId="73F5962E" w14:textId="77777777" w:rsidR="006523C8" w:rsidRPr="00690C65" w:rsidRDefault="006523C8" w:rsidP="006523C8">
      <w:pPr>
        <w:pStyle w:val="ProductList-Body"/>
        <w:ind w:left="180"/>
      </w:pPr>
      <w:r>
        <w:t>Exchange Online Archiving poate fi utilizată pentru stocarea mesajelor numai cu Exchange Online Plan 1 şi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Arhivarea pentru Exchange Server</w:t>
      </w:r>
    </w:p>
    <w:p w14:paraId="05891E4A" w14:textId="77777777" w:rsidR="006523C8" w:rsidRPr="00690C65" w:rsidRDefault="006523C8" w:rsidP="006523C8">
      <w:pPr>
        <w:pStyle w:val="ProductList-Body"/>
        <w:ind w:left="180"/>
      </w:pPr>
      <w:r>
        <w:t>Utilizatorii care au Licenţă pentru accesul clientului Exchange Server 2013 Standard au dreptul să acceseze caracteristicile Licenţei pentru accesul clienţilor Exchange Server 2013 Enterprise necesare pentru a permite utilizarea funcţiei Exchange Online Archiving pentru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6E0D8F">
      <w:pPr>
        <w:pStyle w:val="ProductList-Body"/>
        <w:keepNext/>
        <w:tabs>
          <w:tab w:val="clear" w:pos="158"/>
          <w:tab w:val="left" w:pos="270"/>
        </w:tabs>
      </w:pPr>
      <w:r>
        <w:rPr>
          <w:b/>
          <w:color w:val="00188F"/>
        </w:rPr>
        <w:t>Exchange Online Plan 2 din migrarea Exchange Hosted Archive</w:t>
      </w:r>
    </w:p>
    <w:p w14:paraId="05687124" w14:textId="296CBE08" w:rsidR="006523C8" w:rsidRPr="00690C65" w:rsidRDefault="006523C8" w:rsidP="006523C8">
      <w:pPr>
        <w:pStyle w:val="ProductList-Body"/>
        <w:tabs>
          <w:tab w:val="clear" w:pos="158"/>
          <w:tab w:val="left" w:pos="270"/>
        </w:tabs>
      </w:pPr>
      <w:r>
        <w:t xml:space="preserve">Exchange Online Plan 2 este un Serviciu online succesor al Exchange Hosted Archive. În cazul în care Clientul faceţi o reînnoire de la Exchange Hosted Archive la Exchange Online Plan 2 şi nu a migrat încă la Exchange Online Plan 2, utilizatorii licenţiaţi pot folosi în continuare serviciul Exchange Hosted Archive, cu condiţia să respecte termenii din cadrul Drepturilor de utilizare a produselor, versiunea din martie 2011, până când Clientul migrează la Exchange Online Plan 2 sau până la expirarea licenţelor SL utilizator pentru Exchange Online Plan 2 (oricare dintre acestea survine mai întâi). Drepturile de utilizare a produselor se află la adresa </w:t>
      </w:r>
      <w:hyperlink r:id="rId41" w:history="1">
        <w:r>
          <w:rPr>
            <w:rStyle w:val="Hyperlink"/>
          </w:rPr>
          <w:t>http://go.microsoft.com/?linkid=9839206</w:t>
        </w:r>
      </w:hyperlink>
      <w:r w:rsidRPr="002F53A5">
        <w:rPr>
          <w:rStyle w:val="Hyperlink"/>
          <w:u w:val="none"/>
        </w:rPr>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Licenţa pentru dispozitiv pentru prevenirea pierderii datelor</w:t>
      </w:r>
    </w:p>
    <w:p w14:paraId="2D2A7D2E" w14:textId="77777777" w:rsidR="009427A1" w:rsidRDefault="009427A1" w:rsidP="009427A1">
      <w:pPr>
        <w:pStyle w:val="ProductList-Body"/>
        <w:tabs>
          <w:tab w:val="clear" w:pos="158"/>
          <w:tab w:val="left" w:pos="180"/>
        </w:tabs>
      </w:pPr>
      <w:r>
        <w:t>În cazul în care Clientul deţine licenţă pentru dispozitiv pentru prevenirea pierderii datelor, toţi utilizatorii Dispozitivului licenţiat vor avea licenţă pentru Serviciul online.</w:t>
      </w:r>
    </w:p>
    <w:p w14:paraId="4B360B15" w14:textId="77777777" w:rsidR="008861CF" w:rsidRDefault="008861CF" w:rsidP="009427A1">
      <w:pPr>
        <w:pStyle w:val="ProductList-Body"/>
        <w:tabs>
          <w:tab w:val="clear" w:pos="158"/>
          <w:tab w:val="left" w:pos="180"/>
        </w:tabs>
      </w:pPr>
    </w:p>
    <w:p w14:paraId="77F457A9" w14:textId="77777777" w:rsidR="008861CF" w:rsidRPr="00E43C32" w:rsidRDefault="008861CF" w:rsidP="00E43C32">
      <w:pPr>
        <w:pStyle w:val="ProductList-Body"/>
        <w:rPr>
          <w:b/>
          <w:color w:val="00188F"/>
        </w:rPr>
      </w:pPr>
      <w:bookmarkStart w:id="107" w:name="_Toc423959249"/>
      <w:r w:rsidRPr="00E43C32">
        <w:rPr>
          <w:b/>
          <w:color w:val="00188F"/>
        </w:rPr>
        <w:t>Acord privind nivelul serviciului</w:t>
      </w:r>
      <w:bookmarkEnd w:id="107"/>
    </w:p>
    <w:p w14:paraId="73D3E0CF" w14:textId="77777777" w:rsidR="008861CF" w:rsidRDefault="008861CF" w:rsidP="008861CF">
      <w:pPr>
        <w:pStyle w:val="ProductList-Body"/>
        <w:tabs>
          <w:tab w:val="clear" w:pos="158"/>
          <w:tab w:val="left" w:pos="180"/>
        </w:tabs>
      </w:pPr>
      <w:r>
        <w:t>Nu există niciun acord SLA pentru Protecţia avansată împotriva ameninţărilor.</w:t>
      </w:r>
    </w:p>
    <w:p w14:paraId="4B754C73" w14:textId="77777777" w:rsidR="00E93FD0" w:rsidRPr="00690C65" w:rsidRDefault="004425ED"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145B06D2" w14:textId="4E7FB79D" w:rsidR="00862C50" w:rsidRPr="006B4B3B" w:rsidRDefault="00862C50" w:rsidP="006F51FB">
      <w:pPr>
        <w:pStyle w:val="ProductList-Offering2Heading"/>
        <w:rPr>
          <w:lang w:val="it-IT"/>
        </w:rPr>
      </w:pPr>
      <w:bookmarkStart w:id="108" w:name="Office365Applications"/>
      <w:r w:rsidRPr="006B4B3B">
        <w:rPr>
          <w:lang w:val="it-IT"/>
        </w:rPr>
        <w:tab/>
      </w:r>
      <w:bookmarkStart w:id="109" w:name="_Toc454192808"/>
      <w:r w:rsidRPr="006B4B3B">
        <w:rPr>
          <w:lang w:val="it-IT"/>
        </w:rPr>
        <w:t>Aplicaţii cu Office 365</w:t>
      </w:r>
      <w:bookmarkEnd w:id="109"/>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08"/>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38ADF769" w14:textId="67C4BD48" w:rsidR="00862C50" w:rsidRPr="00690C65" w:rsidRDefault="00862C50" w:rsidP="00862C50">
      <w:pPr>
        <w:pStyle w:val="ProductList-Body"/>
      </w:pPr>
      <w:r>
        <w:rPr>
          <w:rFonts w:asciiTheme="majorHAnsi" w:hAnsiTheme="majorHAnsi"/>
          <w:sz w:val="16"/>
          <w:szCs w:val="16"/>
        </w:rPr>
        <w:t>Project Pro pentru Office 365</w:t>
      </w:r>
    </w:p>
    <w:p w14:paraId="6EAB729C" w14:textId="5397097C" w:rsidR="00862C50" w:rsidRPr="00690C65" w:rsidRDefault="00862C50" w:rsidP="00862C50">
      <w:pPr>
        <w:pStyle w:val="ProductList-Body"/>
      </w:pPr>
      <w:r>
        <w:rPr>
          <w:rFonts w:asciiTheme="majorHAnsi" w:hAnsiTheme="majorHAnsi"/>
          <w:sz w:val="16"/>
          <w:szCs w:val="16"/>
        </w:rPr>
        <w:t>Visio Pro pentru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6B4B3B" w:rsidRDefault="00123E7D" w:rsidP="00862C50">
      <w:pPr>
        <w:pStyle w:val="ProductList-Body"/>
        <w:pBdr>
          <w:top w:val="single" w:sz="4" w:space="1" w:color="BFBFBF" w:themeColor="background1" w:themeShade="BF"/>
        </w:pBdr>
        <w:rPr>
          <w:sz w:val="8"/>
          <w:szCs w:val="8"/>
        </w:rPr>
      </w:pPr>
    </w:p>
    <w:p w14:paraId="6E3C99F4" w14:textId="77777777" w:rsidR="00123E7D" w:rsidRPr="00690C65" w:rsidRDefault="00123E7D" w:rsidP="00123E7D">
      <w:pPr>
        <w:pStyle w:val="ProductList-Body"/>
      </w:pPr>
      <w:r>
        <w:rPr>
          <w:b/>
          <w:color w:val="00188F"/>
        </w:rPr>
        <w:t>Acord privind nivelul serviciului</w:t>
      </w:r>
    </w:p>
    <w:p w14:paraId="6E6DDB39" w14:textId="04A64507" w:rsidR="00123E7D" w:rsidRPr="00690C65" w:rsidRDefault="00123E7D" w:rsidP="00123E7D">
      <w:pPr>
        <w:pStyle w:val="ProductList-Body"/>
      </w:pPr>
      <w:r>
        <w:t>Nu există niciun Acord privind nivelul serviciului pentru Project Pro pentru Office 365 şi Visio Pro pentru Office 365.</w:t>
      </w:r>
    </w:p>
    <w:p w14:paraId="446EB6D0" w14:textId="77777777" w:rsidR="00123E7D" w:rsidRPr="00690C65" w:rsidRDefault="00123E7D" w:rsidP="00123E7D">
      <w:pPr>
        <w:pStyle w:val="ProductList-Body"/>
      </w:pPr>
    </w:p>
    <w:p w14:paraId="78A49930" w14:textId="77777777" w:rsidR="002D4571" w:rsidRPr="00123E7D" w:rsidRDefault="002D4571" w:rsidP="002D4571">
      <w:pPr>
        <w:pStyle w:val="ProductList-Body"/>
        <w:tabs>
          <w:tab w:val="clear" w:pos="158"/>
          <w:tab w:val="left" w:pos="180"/>
        </w:tabs>
        <w:rPr>
          <w:b/>
          <w:color w:val="00188F"/>
        </w:rPr>
      </w:pPr>
      <w:r>
        <w:rPr>
          <w:b/>
          <w:color w:val="00188F"/>
        </w:rPr>
        <w:t>Drepturi de instalare şi utilizare</w:t>
      </w:r>
    </w:p>
    <w:p w14:paraId="5D95C870" w14:textId="77777777" w:rsidR="002D4571" w:rsidRDefault="002D4571" w:rsidP="002D4571">
      <w:pPr>
        <w:pStyle w:val="ProductList-Body"/>
        <w:tabs>
          <w:tab w:val="clear" w:pos="158"/>
          <w:tab w:val="left" w:pos="180"/>
        </w:tabs>
      </w:pPr>
      <w:r>
        <w:t>Fiecare utilizator căruia Clientul îi alocă o licenţă SL utilizator trebuie să deţină un cont Microsoft pentru a utiliza produsul software oferit prin abonament. Aceşti utilizatori:</w:t>
      </w:r>
    </w:p>
    <w:p w14:paraId="56375038" w14:textId="77777777" w:rsidR="002D4571" w:rsidRDefault="002D4571" w:rsidP="002D4571">
      <w:pPr>
        <w:pStyle w:val="ProductList-Body"/>
        <w:numPr>
          <w:ilvl w:val="0"/>
          <w:numId w:val="17"/>
        </w:numPr>
        <w:ind w:left="450" w:hanging="270"/>
      </w:pPr>
      <w:r>
        <w:t>au dreptul să activeze produsul software oferit prin licenţa SL pentru utilizare locală sau de la distanţă în maximum cinci medii OSE simultan;</w:t>
      </w:r>
    </w:p>
    <w:p w14:paraId="230D64E3" w14:textId="77777777" w:rsidR="002D4571" w:rsidRDefault="002D4571" w:rsidP="002D4571">
      <w:pPr>
        <w:pStyle w:val="ProductList-Body"/>
        <w:numPr>
          <w:ilvl w:val="0"/>
          <w:numId w:val="17"/>
        </w:numPr>
        <w:spacing w:before="40"/>
        <w:ind w:left="450" w:hanging="274"/>
      </w:pPr>
      <w:r>
        <w:lastRenderedPageBreak/>
        <w:t xml:space="preserve">au dreptul să instaleze şi să utilizeze produsul software, cu funcţia de activare pentru computer partajat, pe un dispozitiv partajat, pe un server de reţea sau pe servere partajate cu un partener eligibil care furnizează servicii în cloud. Lista partenerilor eligibili care furnizează servicii în cloud şi a cerinţelor suplimentare de distribuire este disponibilă la </w:t>
      </w:r>
      <w:hyperlink r:id="rId42" w:history="1">
        <w:r>
          <w:rPr>
            <w:rStyle w:val="Hyperlink"/>
          </w:rPr>
          <w:t>www.office.com/sca</w:t>
        </w:r>
      </w:hyperlink>
      <w:r>
        <w:rPr>
          <w:color w:val="1F497D"/>
        </w:rPr>
        <w:t xml:space="preserve">. </w:t>
      </w:r>
      <w:r>
        <w:t>În scopul acestui drept de utilizare, „server de reţea” înseamnă un server hardware fizic dedicat doar pentru utilizarea de către Client. Această prevedere privind funcţia de activare pentru computer partajat nu se aplică licenţei pentru Clienţi pentru Office 365 Business; şi</w:t>
      </w:r>
    </w:p>
    <w:p w14:paraId="53E42B8F" w14:textId="77777777" w:rsidR="002D4571" w:rsidRDefault="002D4571" w:rsidP="002D4571">
      <w:pPr>
        <w:pStyle w:val="ProductList-Body"/>
        <w:numPr>
          <w:ilvl w:val="0"/>
          <w:numId w:val="17"/>
        </w:numPr>
        <w:spacing w:before="40"/>
        <w:ind w:left="450" w:hanging="274"/>
      </w:pPr>
      <w:r>
        <w:t>trebuie să conecteze la internet cel puţin o dată la 30 de zile fiecare dispozitiv pe care a instalat produsul software; în caz contrar funcţionalitatea produsului software poate fi afectată.</w:t>
      </w:r>
    </w:p>
    <w:p w14:paraId="6E5215C6" w14:textId="77777777" w:rsidR="006B4B3B" w:rsidRPr="007F0A21" w:rsidRDefault="006B4B3B" w:rsidP="006B4B3B">
      <w:pPr>
        <w:pStyle w:val="ProductList-Body"/>
        <w:ind w:left="180"/>
      </w:pPr>
    </w:p>
    <w:p w14:paraId="5E1A42F1" w14:textId="77777777" w:rsidR="006B4B3B" w:rsidRPr="007F0A21" w:rsidRDefault="006B4B3B" w:rsidP="0019279F">
      <w:pPr>
        <w:pStyle w:val="ProductList-Body"/>
        <w:keepNext/>
      </w:pPr>
      <w:r>
        <w:rPr>
          <w:b/>
          <w:color w:val="00188F"/>
        </w:rPr>
        <w:t>Termenii de mai jos sunt valabili doar pentru Office 365 Business şi Office 365 ProPlus</w:t>
      </w:r>
    </w:p>
    <w:p w14:paraId="3086F4B0" w14:textId="77777777" w:rsidR="006B4B3B" w:rsidRPr="007F0A21" w:rsidRDefault="006B4B3B" w:rsidP="006B4B3B">
      <w:pPr>
        <w:pStyle w:val="ProductList-Body"/>
        <w:ind w:left="180"/>
      </w:pPr>
      <w:r>
        <w:rPr>
          <w:b/>
          <w:color w:val="0072C6"/>
        </w:rPr>
        <w:t>Dispozitive smartphone şi tablete</w:t>
      </w:r>
    </w:p>
    <w:p w14:paraId="1938521A" w14:textId="4465D54F" w:rsidR="009427A1" w:rsidRPr="00690C65" w:rsidRDefault="006B4B3B" w:rsidP="006B4B3B">
      <w:pPr>
        <w:pStyle w:val="ProductList-Body"/>
        <w:ind w:left="180"/>
      </w:pPr>
      <w:r>
        <w:t>Fiecare utilizator căruia Clientul îi alocă o licenţă SL pentru utilizator are dreptul să activeze şi produsul software Microsoft Office Mobile pentru a fi utilizat pe maximum cinci dispozitive smartphone şi cinci tablete</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Termenii de mai jos sunt valabili doar pentru Office 365 ProPlus</w:t>
      </w:r>
    </w:p>
    <w:p w14:paraId="771F42AE" w14:textId="77777777" w:rsidR="009427A1" w:rsidRPr="00690C65" w:rsidRDefault="009427A1" w:rsidP="009427A1">
      <w:pPr>
        <w:pStyle w:val="ProductList-Body"/>
        <w:ind w:left="180"/>
      </w:pPr>
      <w:r>
        <w:rPr>
          <w:b/>
          <w:color w:val="0072C6"/>
        </w:rPr>
        <w:t>Utilizarea comercială a Office 2013 RT pentru acasă</w:t>
      </w:r>
    </w:p>
    <w:p w14:paraId="054DF67D" w14:textId="77777777" w:rsidR="009427A1" w:rsidRPr="00690C65" w:rsidRDefault="009427A1" w:rsidP="009427A1">
      <w:pPr>
        <w:pStyle w:val="ProductList-Body"/>
        <w:ind w:left="180"/>
      </w:pPr>
      <w:r>
        <w:t>Fiecare licenţă SL utilizator pentru Office 365 ProPlus modifică dreptul de a utiliza produsul software conform unei licenţe pentru Office 2013 RT pentru acasă achiziţionate separat, renunţându-se la interzicerea utilizării comerciale. Cu excepţia utilizării comerciale a produsului software, toate utilizările vor respecta în continuare termenii şi drepturile de utilizare prevăzute de licenţa pentru Office 2013 RT pentru acasă.</w:t>
      </w:r>
    </w:p>
    <w:p w14:paraId="3BB96F9C" w14:textId="77777777" w:rsidR="002F5E03" w:rsidRPr="00690C65" w:rsidRDefault="002F5E03" w:rsidP="009427A1">
      <w:pPr>
        <w:pStyle w:val="ProductList-Body"/>
        <w:ind w:left="180"/>
      </w:pPr>
    </w:p>
    <w:p w14:paraId="010AF94B" w14:textId="77777777" w:rsidR="00492D33" w:rsidRPr="00FC409E" w:rsidRDefault="00492D33" w:rsidP="00492D33">
      <w:pPr>
        <w:pStyle w:val="ProductList-Body"/>
        <w:ind w:left="180"/>
        <w:rPr>
          <w:b/>
          <w:color w:val="0072C6"/>
        </w:rPr>
      </w:pPr>
      <w:r>
        <w:rPr>
          <w:b/>
          <w:color w:val="0072C6"/>
        </w:rPr>
        <w:t>Office Online Server</w:t>
      </w:r>
    </w:p>
    <w:p w14:paraId="1D0A7562" w14:textId="77777777" w:rsidR="00492D33" w:rsidRDefault="00492D33" w:rsidP="00492D33">
      <w:pPr>
        <w:pStyle w:val="ProductList-Body"/>
        <w:ind w:left="180"/>
      </w:pPr>
      <w:r>
        <w:t>Pentru fiecare abonament Office 365 ProPlus, Clientul poate să instaleze un număr nelimitat de copii ale produsului Office Online Server pe orice server dedicat utilizării de către Client. Fiecare utilizator Office 365 ProPlus poate să utilizeze produsul software Office Online Server. Această prevedere nu este valabilă pentru Clienţii care obţin licenţa pentru acest produs în baza Contractului de abonare Microsoft Online sau a altui contract Microsoft care vizează doar Serviciile online.</w:t>
      </w:r>
    </w:p>
    <w:p w14:paraId="5ED5E935" w14:textId="77777777" w:rsidR="005B7124" w:rsidRPr="004B3D40" w:rsidRDefault="005B7124" w:rsidP="00CD7001">
      <w:pPr>
        <w:pStyle w:val="ProductList-Body"/>
        <w:ind w:left="180"/>
        <w:rPr>
          <w:sz w:val="16"/>
          <w:szCs w:val="20"/>
        </w:rPr>
      </w:pPr>
    </w:p>
    <w:p w14:paraId="4F607929" w14:textId="77777777" w:rsidR="005B7124" w:rsidRPr="00690C65" w:rsidRDefault="005B7124" w:rsidP="005B7124">
      <w:pPr>
        <w:pStyle w:val="ProductList-Body"/>
        <w:ind w:left="180"/>
      </w:pPr>
      <w:r>
        <w:rPr>
          <w:b/>
          <w:color w:val="0072C6"/>
        </w:rPr>
        <w:t>Suite de licenţă pe bază de abonament</w:t>
      </w:r>
    </w:p>
    <w:p w14:paraId="4314EABE" w14:textId="68017E19" w:rsidR="005B7124" w:rsidRPr="00690C65" w:rsidRDefault="005B7124" w:rsidP="005B7124">
      <w:pPr>
        <w:pStyle w:val="ProductList-Body"/>
        <w:ind w:left="180"/>
      </w:pPr>
      <w:r>
        <w:t xml:space="preserve">În plus faţă de licenţele SL utilizator Office 365 ProPlus, Clientul poate să întrunească cerinţele licenţei SL pentru acest produs achiziţionând o licenţă SL (consultaţi </w:t>
      </w:r>
      <w:hyperlink w:anchor="Attachment2" w:history="1">
        <w:r>
          <w:rPr>
            <w:rStyle w:val="Hyperlink"/>
          </w:rPr>
          <w:t>Anexa 2</w:t>
        </w:r>
      </w:hyperlink>
      <w:r>
        <w:t>).</w:t>
      </w:r>
    </w:p>
    <w:p w14:paraId="46778BF0" w14:textId="77777777" w:rsidR="009C1170" w:rsidRPr="00690C65" w:rsidRDefault="004425ED"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16CD29E5" w14:textId="77777777" w:rsidR="00332EA2" w:rsidRPr="006B4B3B" w:rsidRDefault="00332EA2" w:rsidP="00332EA2">
      <w:pPr>
        <w:pStyle w:val="ProductList-Offering2Heading"/>
        <w:outlineLvl w:val="2"/>
        <w:rPr>
          <w:lang w:val="ro-RO"/>
        </w:rPr>
      </w:pPr>
      <w:r w:rsidRPr="006B4B3B">
        <w:rPr>
          <w:lang w:val="ro-RO"/>
        </w:rPr>
        <w:tab/>
      </w:r>
      <w:bookmarkStart w:id="110" w:name="_Toc454192809"/>
      <w:r w:rsidRPr="006B4B3B">
        <w:rPr>
          <w:lang w:val="ro-RO"/>
        </w:rPr>
        <w:t>Office 365 Delve Analytics</w:t>
      </w:r>
      <w:bookmarkEnd w:id="110"/>
    </w:p>
    <w:p w14:paraId="57CCEF6F" w14:textId="77777777" w:rsidR="00332EA2" w:rsidRPr="00123E7D" w:rsidRDefault="00332EA2" w:rsidP="00332EA2">
      <w:pPr>
        <w:pStyle w:val="ProductList-Body"/>
        <w:rPr>
          <w:b/>
          <w:color w:val="00188F"/>
        </w:rPr>
      </w:pPr>
      <w:r>
        <w:rPr>
          <w:b/>
          <w:color w:val="00188F"/>
        </w:rPr>
        <w:t>Acord privind nivelul serviciului</w:t>
      </w:r>
    </w:p>
    <w:p w14:paraId="6C0A6CD5" w14:textId="77777777" w:rsidR="00332EA2" w:rsidRDefault="00332EA2" w:rsidP="00332EA2">
      <w:pPr>
        <w:pStyle w:val="ProductList-Body"/>
      </w:pPr>
      <w:r>
        <w:t>Nu există niciun Acord privind nivelul serviciului pentru Office 365 Delve Analytics.</w:t>
      </w:r>
    </w:p>
    <w:p w14:paraId="66FE1CB7" w14:textId="77777777" w:rsidR="00332EA2" w:rsidRPr="00585A48" w:rsidRDefault="004425ED" w:rsidP="00332EA2">
      <w:pPr>
        <w:pStyle w:val="ProductList-Body"/>
        <w:shd w:val="clear" w:color="auto" w:fill="A6A6A6" w:themeFill="background1" w:themeFillShade="A6"/>
        <w:spacing w:before="120" w:after="240"/>
        <w:jc w:val="right"/>
        <w:rPr>
          <w:sz w:val="16"/>
          <w:szCs w:val="16"/>
        </w:rPr>
      </w:pPr>
      <w:hyperlink w:anchor="TableofContents" w:history="1">
        <w:r w:rsidR="00332EA2">
          <w:rPr>
            <w:rStyle w:val="Hyperlink"/>
            <w:sz w:val="16"/>
            <w:szCs w:val="16"/>
          </w:rPr>
          <w:t>Cuprins</w:t>
        </w:r>
      </w:hyperlink>
      <w:r w:rsidR="00332EA2" w:rsidRPr="00872CD7">
        <w:rPr>
          <w:rStyle w:val="Hyperlink"/>
          <w:sz w:val="16"/>
          <w:szCs w:val="16"/>
        </w:rPr>
        <w:t xml:space="preserve"> </w:t>
      </w:r>
      <w:r w:rsidR="00332EA2">
        <w:rPr>
          <w:sz w:val="16"/>
          <w:szCs w:val="16"/>
        </w:rPr>
        <w:t xml:space="preserve">/ </w:t>
      </w:r>
      <w:hyperlink w:anchor="GeneralTerms" w:history="1">
        <w:r w:rsidR="00332EA2">
          <w:rPr>
            <w:rStyle w:val="Hyperlink"/>
            <w:sz w:val="16"/>
            <w:szCs w:val="16"/>
          </w:rPr>
          <w:t>Termeni generali</w:t>
        </w:r>
      </w:hyperlink>
    </w:p>
    <w:p w14:paraId="4856A9A0" w14:textId="77777777" w:rsidR="006B4B3B" w:rsidRPr="007F0A21" w:rsidRDefault="006B4B3B" w:rsidP="006B4B3B">
      <w:pPr>
        <w:pStyle w:val="ProductList-Offering2Heading"/>
        <w:outlineLvl w:val="2"/>
      </w:pPr>
      <w:r w:rsidRPr="006B4B3B">
        <w:rPr>
          <w:lang w:val="ro-RO"/>
        </w:rPr>
        <w:tab/>
      </w:r>
      <w:bookmarkStart w:id="111" w:name="_Toc435790953"/>
      <w:bookmarkStart w:id="112" w:name="_Toc454192810"/>
      <w:r>
        <w:t>Office 365 Advanced eDiscovery</w:t>
      </w:r>
      <w:bookmarkEnd w:id="111"/>
      <w:bookmarkEnd w:id="112"/>
    </w:p>
    <w:p w14:paraId="3FB627E2" w14:textId="77777777" w:rsidR="006B4B3B" w:rsidRPr="007F0A21" w:rsidRDefault="006B4B3B" w:rsidP="006B4B3B">
      <w:pPr>
        <w:pStyle w:val="ProductList-Body"/>
      </w:pPr>
      <w:r>
        <w:rPr>
          <w:b/>
          <w:color w:val="00188F"/>
        </w:rPr>
        <w:t>Acord privind nivelul serviciului</w:t>
      </w:r>
    </w:p>
    <w:p w14:paraId="4A24E1E4" w14:textId="77777777" w:rsidR="006B4B3B" w:rsidRPr="007F0A21" w:rsidRDefault="006B4B3B" w:rsidP="006B4B3B">
      <w:pPr>
        <w:pStyle w:val="ProductList-Body"/>
      </w:pPr>
      <w:r>
        <w:t>Nu există niciun Acord privind nivelul serviciului pentru Office 365 Advanced eDiscovery.</w:t>
      </w:r>
    </w:p>
    <w:p w14:paraId="03FACB0A" w14:textId="77777777" w:rsidR="006B4B3B" w:rsidRPr="007F0A21" w:rsidRDefault="004425ED" w:rsidP="006B4B3B">
      <w:pPr>
        <w:pStyle w:val="ProductList-Body"/>
        <w:shd w:val="clear" w:color="auto" w:fill="A6A6A6" w:themeFill="background1" w:themeFillShade="A6"/>
        <w:spacing w:before="120" w:after="240"/>
        <w:jc w:val="right"/>
      </w:pPr>
      <w:hyperlink w:anchor="TableofContents" w:history="1">
        <w:r w:rsidR="006B4B3B">
          <w:rPr>
            <w:rStyle w:val="Hyperlink"/>
            <w:sz w:val="16"/>
            <w:szCs w:val="16"/>
          </w:rPr>
          <w:t>Cuprins</w:t>
        </w:r>
      </w:hyperlink>
      <w:r w:rsidR="006B4B3B">
        <w:rPr>
          <w:sz w:val="16"/>
          <w:szCs w:val="16"/>
        </w:rPr>
        <w:t>/</w:t>
      </w:r>
      <w:hyperlink w:anchor="GeneralTerms" w:history="1">
        <w:r w:rsidR="006B4B3B">
          <w:rPr>
            <w:rStyle w:val="Hyperlink"/>
            <w:sz w:val="16"/>
            <w:szCs w:val="16"/>
          </w:rPr>
          <w:t>Termeni generali</w:t>
        </w:r>
      </w:hyperlink>
    </w:p>
    <w:p w14:paraId="1242C64D" w14:textId="3DC7ED1B" w:rsidR="00976EB6" w:rsidRPr="006B4B3B" w:rsidRDefault="00976EB6" w:rsidP="006F51FB">
      <w:pPr>
        <w:pStyle w:val="ProductList-Offering2Heading"/>
        <w:rPr>
          <w:lang w:val="ro-RO"/>
        </w:rPr>
      </w:pPr>
      <w:r w:rsidRPr="006B4B3B">
        <w:rPr>
          <w:lang w:val="ro-RO"/>
        </w:rPr>
        <w:tab/>
      </w:r>
      <w:bookmarkStart w:id="113" w:name="_Toc454192811"/>
      <w:r w:rsidRPr="006B4B3B">
        <w:rPr>
          <w:lang w:val="ro-RO"/>
        </w:rPr>
        <w:t>Office Online</w:t>
      </w:r>
      <w:bookmarkEnd w:id="113"/>
    </w:p>
    <w:p w14:paraId="24A45D55" w14:textId="77777777" w:rsidR="00D7478E" w:rsidRPr="00690C65" w:rsidRDefault="00D7478E" w:rsidP="00D7478E">
      <w:pPr>
        <w:pStyle w:val="ProductList-Body"/>
      </w:pPr>
      <w:r>
        <w:rPr>
          <w:b/>
          <w:color w:val="00188F"/>
        </w:rPr>
        <w:t>Caracteristicile de bază pentru Serviciile Office 365</w:t>
      </w:r>
    </w:p>
    <w:p w14:paraId="509D4A23" w14:textId="32EA43D3" w:rsidR="00D7478E" w:rsidRPr="00690C65" w:rsidRDefault="00D7478E" w:rsidP="00EF1136">
      <w:pPr>
        <w:pStyle w:val="ProductList-Body"/>
      </w:pPr>
      <w:r>
        <w:t xml:space="preserve">Office Online sau serviciul succesor va avea următoarele capacităţi prin </w:t>
      </w:r>
      <w:hyperlink w:anchor="CoreFeaturesforOffice365Services" w:history="1">
        <w:r>
          <w:rPr>
            <w:rStyle w:val="Hyperlink"/>
          </w:rPr>
          <w:t>Caracteristicile de bază</w:t>
        </w:r>
      </w:hyperlink>
      <w:r>
        <w:t>:</w:t>
      </w:r>
    </w:p>
    <w:p w14:paraId="7F63318D" w14:textId="77777777" w:rsidR="00976EB6" w:rsidRPr="00690C65" w:rsidRDefault="00976EB6" w:rsidP="00EF1136">
      <w:pPr>
        <w:pStyle w:val="ProductList-Body"/>
      </w:pPr>
      <w:r>
        <w:t>Utilizatorul final va putea crea, vizualiza şi edita documente în fişiere Microsoft Word, Excel, PowerPoint şi OneNote, tipuri care sunt acceptate de Office Online sau de serviciul succesor.</w:t>
      </w:r>
    </w:p>
    <w:p w14:paraId="37307BEA" w14:textId="77777777" w:rsidR="00976EB6" w:rsidRPr="004B3D40" w:rsidRDefault="00976EB6" w:rsidP="00976EB6">
      <w:pPr>
        <w:pStyle w:val="ProductList-Body"/>
        <w:tabs>
          <w:tab w:val="clear" w:pos="158"/>
          <w:tab w:val="left" w:pos="180"/>
        </w:tabs>
        <w:rPr>
          <w:sz w:val="16"/>
          <w:szCs w:val="20"/>
        </w:rPr>
      </w:pPr>
    </w:p>
    <w:p w14:paraId="2EC44286" w14:textId="77777777" w:rsidR="00976EB6" w:rsidRPr="00690C65" w:rsidRDefault="00976EB6" w:rsidP="00976EB6">
      <w:pPr>
        <w:pStyle w:val="ProductList-Body"/>
        <w:tabs>
          <w:tab w:val="clear" w:pos="158"/>
          <w:tab w:val="left" w:pos="180"/>
        </w:tabs>
      </w:pPr>
      <w:r>
        <w:rPr>
          <w:b/>
          <w:color w:val="00188F"/>
        </w:rPr>
        <w:t>Utilizatorii externi</w:t>
      </w:r>
    </w:p>
    <w:p w14:paraId="3A38EAD8" w14:textId="473135A3" w:rsidR="00976EB6" w:rsidRPr="00690C65" w:rsidRDefault="00976EB6" w:rsidP="00976EB6">
      <w:pPr>
        <w:pStyle w:val="ProductList-Body"/>
        <w:tabs>
          <w:tab w:val="clear" w:pos="158"/>
          <w:tab w:val="left" w:pos="180"/>
        </w:tabs>
      </w:pPr>
      <w:r>
        <w:t>Utilizatorii externi invitaţi în colecţiile de site-uri prin funcţia Share-by-Mail nu au nevoie de licenţe SL utilizator cu Office Online.</w:t>
      </w:r>
    </w:p>
    <w:p w14:paraId="349623FB" w14:textId="77777777" w:rsidR="00976EB6" w:rsidRPr="00690C65" w:rsidRDefault="004425ED"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72CF503E" w14:textId="77777777" w:rsidR="002D4571" w:rsidRPr="002D4571" w:rsidRDefault="002D4571" w:rsidP="002D4571">
      <w:pPr>
        <w:pStyle w:val="ProductList-Body"/>
      </w:pPr>
    </w:p>
    <w:p w14:paraId="293D5F28" w14:textId="77777777" w:rsidR="002D4571" w:rsidRPr="002D4571" w:rsidRDefault="002D4571" w:rsidP="002D4571">
      <w:pPr>
        <w:pStyle w:val="ProductList-Body"/>
      </w:pPr>
    </w:p>
    <w:p w14:paraId="43C3A612" w14:textId="045E1AF8" w:rsidR="005B7124" w:rsidRPr="006B4B3B" w:rsidRDefault="005B7124" w:rsidP="006F51FB">
      <w:pPr>
        <w:pStyle w:val="ProductList-Offering2Heading"/>
        <w:rPr>
          <w:lang w:val="it-IT"/>
        </w:rPr>
      </w:pPr>
      <w:r w:rsidRPr="006B4B3B">
        <w:rPr>
          <w:lang w:val="it-IT"/>
        </w:rPr>
        <w:lastRenderedPageBreak/>
        <w:tab/>
      </w:r>
      <w:bookmarkStart w:id="114" w:name="_Toc454192812"/>
      <w:r w:rsidRPr="006B4B3B">
        <w:rPr>
          <w:lang w:val="it-IT"/>
        </w:rPr>
        <w:t>OneDrive pentru business</w:t>
      </w:r>
      <w:bookmarkEnd w:id="114"/>
    </w:p>
    <w:p w14:paraId="0064B7AB" w14:textId="77777777" w:rsidR="006523C8" w:rsidRPr="00690C65" w:rsidRDefault="006523C8" w:rsidP="006523C8">
      <w:pPr>
        <w:pStyle w:val="ProductList-Body"/>
        <w:tabs>
          <w:tab w:val="clear" w:pos="158"/>
          <w:tab w:val="left" w:pos="180"/>
        </w:tabs>
      </w:pPr>
      <w:r>
        <w:rPr>
          <w:b/>
          <w:color w:val="00188F"/>
        </w:rPr>
        <w:t>Utilizatorii externi</w:t>
      </w:r>
    </w:p>
    <w:p w14:paraId="5B0B041D" w14:textId="34E71C79" w:rsidR="006523C8" w:rsidRPr="00690C65" w:rsidRDefault="006523C8" w:rsidP="006523C8">
      <w:pPr>
        <w:pStyle w:val="ProductList-Body"/>
        <w:tabs>
          <w:tab w:val="clear" w:pos="158"/>
          <w:tab w:val="left" w:pos="180"/>
        </w:tabs>
      </w:pPr>
      <w:r>
        <w:t>Utilizatorii externi invitaţi în colecţiile de site-uri prin funcţia Share-by-Mail nu au nevoie de licenţe SL utilizator cu OneDrive pentru business.</w:t>
      </w:r>
    </w:p>
    <w:p w14:paraId="5832793C" w14:textId="77777777" w:rsidR="005B7124" w:rsidRPr="00690C65" w:rsidRDefault="004425ED"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16E6712D" w14:textId="6BEE570B" w:rsidR="005B7124" w:rsidRPr="006B4B3B" w:rsidRDefault="005B7124" w:rsidP="006F51FB">
      <w:pPr>
        <w:pStyle w:val="ProductList-Offering2Heading"/>
        <w:rPr>
          <w:lang w:val="ro-RO"/>
        </w:rPr>
      </w:pPr>
      <w:r w:rsidRPr="006B4B3B">
        <w:rPr>
          <w:lang w:val="ro-RO"/>
        </w:rPr>
        <w:tab/>
      </w:r>
      <w:bookmarkStart w:id="115" w:name="_Toc454192813"/>
      <w:r w:rsidRPr="006B4B3B">
        <w:rPr>
          <w:lang w:val="ro-RO"/>
        </w:rPr>
        <w:t>Project Online</w:t>
      </w:r>
      <w:bookmarkEnd w:id="115"/>
    </w:p>
    <w:p w14:paraId="4CC12BAC" w14:textId="7CC2A6CB" w:rsidR="005B7124" w:rsidRPr="00690C65" w:rsidRDefault="005B7124" w:rsidP="00EF1E73">
      <w:pPr>
        <w:pStyle w:val="ProductList-Body"/>
      </w:pPr>
      <w:r>
        <w:rPr>
          <w:rFonts w:asciiTheme="majorHAnsi" w:hAnsiTheme="majorHAnsi"/>
          <w:sz w:val="16"/>
          <w:szCs w:val="16"/>
        </w:rPr>
        <w:t>Project Lite</w:t>
      </w:r>
    </w:p>
    <w:p w14:paraId="29B54804" w14:textId="6F118FD8" w:rsidR="005B7124" w:rsidRPr="00690C65" w:rsidRDefault="005B7124" w:rsidP="00EF1E73">
      <w:pPr>
        <w:pStyle w:val="ProductList-Body"/>
      </w:pPr>
      <w:r>
        <w:rPr>
          <w:rFonts w:asciiTheme="majorHAnsi" w:hAnsiTheme="majorHAnsi"/>
          <w:sz w:val="16"/>
          <w:szCs w:val="16"/>
        </w:rPr>
        <w:t>Project Online</w:t>
      </w:r>
    </w:p>
    <w:p w14:paraId="7D8C3180" w14:textId="77777777" w:rsidR="005B7124" w:rsidRPr="00690C65" w:rsidRDefault="004425ED"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048D16AA" w14:textId="53720AB8" w:rsidR="005B7124" w:rsidRPr="006B4B3B" w:rsidRDefault="005B7124" w:rsidP="006F51FB">
      <w:pPr>
        <w:pStyle w:val="ProductList-Offering2Heading"/>
        <w:rPr>
          <w:lang w:val="ro-RO"/>
        </w:rPr>
      </w:pPr>
      <w:r w:rsidRPr="006B4B3B">
        <w:rPr>
          <w:lang w:val="ro-RO"/>
        </w:rPr>
        <w:tab/>
      </w:r>
      <w:bookmarkStart w:id="116" w:name="_Toc454192814"/>
      <w:r w:rsidRPr="006B4B3B">
        <w:rPr>
          <w:lang w:val="ro-RO"/>
        </w:rPr>
        <w:t>SharePoint Online</w:t>
      </w:r>
      <w:bookmarkEnd w:id="116"/>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91CD63F" w14:textId="77777777" w:rsidR="00976EB6" w:rsidRPr="00690C65" w:rsidRDefault="00976EB6" w:rsidP="00866323">
      <w:pPr>
        <w:pStyle w:val="ProductList-Body"/>
      </w:pPr>
      <w:r>
        <w:rPr>
          <w:rFonts w:asciiTheme="majorHAnsi" w:hAnsiTheme="majorHAnsi"/>
          <w:sz w:val="16"/>
          <w:szCs w:val="16"/>
        </w:rPr>
        <w:t>Duet Enterprise Online pentru Microsoft SharePoint şi SAP</w:t>
      </w:r>
    </w:p>
    <w:p w14:paraId="02DAF663" w14:textId="77777777" w:rsidR="005B7124" w:rsidRPr="00690C65" w:rsidRDefault="005B7124" w:rsidP="00866323">
      <w:pPr>
        <w:pStyle w:val="ProductList-Body"/>
      </w:pPr>
      <w:r>
        <w:rPr>
          <w:rFonts w:asciiTheme="majorHAnsi" w:hAnsiTheme="majorHAnsi"/>
          <w:sz w:val="16"/>
          <w:szCs w:val="16"/>
        </w:rPr>
        <w:t>Chioşc SharePoint Online</w:t>
      </w:r>
    </w:p>
    <w:p w14:paraId="252AE6B1" w14:textId="77777777" w:rsidR="005B7124" w:rsidRPr="00690C65" w:rsidRDefault="005B7124" w:rsidP="00866323">
      <w:pPr>
        <w:pStyle w:val="ProductList-Body"/>
      </w:pPr>
      <w:r>
        <w:rPr>
          <w:rFonts w:asciiTheme="majorHAnsi" w:hAnsiTheme="majorHAnsi"/>
          <w:sz w:val="16"/>
          <w:szCs w:val="16"/>
        </w:rPr>
        <w:t>SharePoint Online Plan 1</w:t>
      </w:r>
    </w:p>
    <w:p w14:paraId="79E0ED04" w14:textId="77777777" w:rsidR="005B7124" w:rsidRPr="00690C65" w:rsidRDefault="005B7124" w:rsidP="00866323">
      <w:pPr>
        <w:pStyle w:val="ProductList-Body"/>
      </w:pPr>
      <w:r>
        <w:rPr>
          <w:rFonts w:asciiTheme="majorHAnsi" w:hAnsiTheme="majorHAnsi"/>
          <w:sz w:val="16"/>
          <w:szCs w:val="16"/>
        </w:rPr>
        <w:t>SharePoint Online Plan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6B4B3B"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D7478E">
      <w:pPr>
        <w:pStyle w:val="ProductList-Body"/>
      </w:pPr>
      <w:r>
        <w:rPr>
          <w:b/>
          <w:color w:val="00188F"/>
        </w:rPr>
        <w:t>Caracteristicile de bază pentru Serviciile Office 365</w:t>
      </w:r>
    </w:p>
    <w:p w14:paraId="071D9734" w14:textId="04BC0001" w:rsidR="00D7478E" w:rsidRPr="00690C65" w:rsidRDefault="004B79A4" w:rsidP="00D7478E">
      <w:pPr>
        <w:pStyle w:val="ProductList-Body"/>
      </w:pPr>
      <w:r>
        <w:t xml:space="preserve">SharePoint Online sau serviciul succesor va avea următoarele capacităţi prin </w:t>
      </w:r>
      <w:hyperlink w:anchor="CoreFeaturesforOffice365Services" w:history="1">
        <w:r>
          <w:rPr>
            <w:rStyle w:val="Hyperlink"/>
          </w:rPr>
          <w:t>Caracteristicile de bază</w:t>
        </w:r>
      </w:hyperlink>
      <w:r>
        <w:t>:</w:t>
      </w:r>
    </w:p>
    <w:p w14:paraId="696B933A" w14:textId="77777777" w:rsidR="00D7478E" w:rsidRPr="004B3D40" w:rsidRDefault="00D7478E" w:rsidP="00D7478E">
      <w:pPr>
        <w:pStyle w:val="ProductList-Body"/>
        <w:rPr>
          <w:sz w:val="16"/>
          <w:szCs w:val="20"/>
        </w:rPr>
      </w:pPr>
    </w:p>
    <w:p w14:paraId="3C7AF6D9" w14:textId="77777777" w:rsidR="00ED50E6" w:rsidRPr="00690C65" w:rsidRDefault="001A19E0" w:rsidP="00D7478E">
      <w:pPr>
        <w:pStyle w:val="ProductList-Body"/>
        <w:tabs>
          <w:tab w:val="clear" w:pos="158"/>
          <w:tab w:val="left" w:pos="180"/>
        </w:tabs>
        <w:ind w:left="180"/>
      </w:pPr>
      <w:r>
        <w:rPr>
          <w:b/>
          <w:color w:val="0072C6"/>
        </w:rPr>
        <w:t>Site-uri de colaborare</w:t>
      </w:r>
    </w:p>
    <w:p w14:paraId="6BB5D188" w14:textId="545CAD29" w:rsidR="001A19E0" w:rsidRPr="00690C65" w:rsidRDefault="001A19E0" w:rsidP="00D7478E">
      <w:pPr>
        <w:pStyle w:val="ProductList-Body"/>
        <w:tabs>
          <w:tab w:val="clear" w:pos="158"/>
          <w:tab w:val="left" w:pos="180"/>
        </w:tabs>
        <w:ind w:left="180"/>
      </w:pPr>
      <w:r>
        <w:t>Utilizatorul final va putea crea un site accesibil prin browserul web, prin care va putea încărca şi partaja conţinut şi va putea gestiona utilizatorii care au permisiunea să acceseze site-ul respectiv.</w:t>
      </w:r>
    </w:p>
    <w:p w14:paraId="435F4FFD" w14:textId="77777777" w:rsidR="00ED50E6" w:rsidRPr="004B3D40" w:rsidRDefault="00ED50E6" w:rsidP="00D7478E">
      <w:pPr>
        <w:pStyle w:val="ProductList-Body"/>
        <w:tabs>
          <w:tab w:val="clear" w:pos="158"/>
          <w:tab w:val="left" w:pos="180"/>
        </w:tabs>
        <w:ind w:left="180"/>
        <w:rPr>
          <w:sz w:val="16"/>
          <w:szCs w:val="20"/>
        </w:rPr>
      </w:pPr>
    </w:p>
    <w:p w14:paraId="7F657CBD" w14:textId="77777777" w:rsidR="00ED50E6" w:rsidRPr="00690C65" w:rsidRDefault="001A19E0" w:rsidP="00D7478E">
      <w:pPr>
        <w:pStyle w:val="ProductList-Body"/>
        <w:tabs>
          <w:tab w:val="clear" w:pos="158"/>
          <w:tab w:val="left" w:pos="180"/>
        </w:tabs>
        <w:ind w:left="180"/>
      </w:pPr>
      <w:r>
        <w:rPr>
          <w:b/>
          <w:color w:val="0072C6"/>
        </w:rPr>
        <w:t>Stocarea</w:t>
      </w:r>
    </w:p>
    <w:p w14:paraId="39343941" w14:textId="736F4EE6" w:rsidR="001A19E0" w:rsidRPr="00690C65" w:rsidRDefault="001A19E0" w:rsidP="00D7478E">
      <w:pPr>
        <w:pStyle w:val="ProductList-Body"/>
        <w:tabs>
          <w:tab w:val="clear" w:pos="158"/>
          <w:tab w:val="left" w:pos="180"/>
        </w:tabs>
        <w:ind w:left="180"/>
      </w:pPr>
      <w:r>
        <w:t>Clientul va putea seta limite privind capacitatea de stocare pentru site-ul creat de un utilizator final.</w:t>
      </w:r>
    </w:p>
    <w:p w14:paraId="3A8C6F55" w14:textId="4152F687" w:rsidR="00ED50E6" w:rsidRPr="004B3D40" w:rsidRDefault="00ED50E6" w:rsidP="001A19E0">
      <w:pPr>
        <w:pStyle w:val="ProductList-Body"/>
        <w:rPr>
          <w:sz w:val="16"/>
          <w:szCs w:val="20"/>
        </w:rPr>
      </w:pPr>
    </w:p>
    <w:p w14:paraId="5240EB9E" w14:textId="77777777" w:rsidR="00974EAE" w:rsidRPr="00690C65" w:rsidRDefault="001A19E0" w:rsidP="00332EA2">
      <w:pPr>
        <w:pStyle w:val="ProductList-Body"/>
        <w:keepNext/>
        <w:tabs>
          <w:tab w:val="clear" w:pos="158"/>
          <w:tab w:val="left" w:pos="180"/>
        </w:tabs>
      </w:pPr>
      <w:r>
        <w:rPr>
          <w:b/>
          <w:color w:val="00188F"/>
        </w:rPr>
        <w:t>Utilizatorii externi</w:t>
      </w:r>
    </w:p>
    <w:p w14:paraId="02135ED3" w14:textId="089FCBC2" w:rsidR="001A19E0" w:rsidRPr="00690C65" w:rsidRDefault="001A19E0" w:rsidP="006523C8">
      <w:pPr>
        <w:pStyle w:val="ProductList-Body"/>
        <w:tabs>
          <w:tab w:val="clear" w:pos="158"/>
          <w:tab w:val="left" w:pos="180"/>
        </w:tabs>
      </w:pPr>
      <w:r>
        <w:t xml:space="preserve">Utilizatorii externi invitaţi în colecţiile de site-uri prin funcţia Share-by-Mail nu au nevoie de licenţe SL pentru utilizator cu SharePoint Online Kiosk, Plan 1 şi Plan 2. </w:t>
      </w:r>
    </w:p>
    <w:p w14:paraId="20BB4A60" w14:textId="77777777" w:rsidR="00974EAE" w:rsidRPr="004B3D40" w:rsidRDefault="00974EAE" w:rsidP="006523C8">
      <w:pPr>
        <w:pStyle w:val="ProductList-Body"/>
        <w:tabs>
          <w:tab w:val="clear" w:pos="158"/>
          <w:tab w:val="left" w:pos="180"/>
        </w:tabs>
        <w:rPr>
          <w:sz w:val="16"/>
          <w:szCs w:val="20"/>
        </w:rPr>
      </w:pPr>
    </w:p>
    <w:p w14:paraId="61A15A1D" w14:textId="6242E069" w:rsidR="00974EAE" w:rsidRPr="00690C65" w:rsidRDefault="001A19E0" w:rsidP="006523C8">
      <w:pPr>
        <w:pStyle w:val="ProductList-Body"/>
        <w:tabs>
          <w:tab w:val="clear" w:pos="158"/>
          <w:tab w:val="left" w:pos="180"/>
        </w:tabs>
      </w:pPr>
      <w:r>
        <w:rPr>
          <w:b/>
          <w:color w:val="00188F"/>
        </w:rPr>
        <w:t>Licenţe SL suplimentare pentru stocare</w:t>
      </w:r>
    </w:p>
    <w:p w14:paraId="734FFA4B" w14:textId="3A029DAC" w:rsidR="001A19E0" w:rsidRPr="00690C65" w:rsidRDefault="001A19E0" w:rsidP="006523C8">
      <w:pPr>
        <w:pStyle w:val="ProductList-Body"/>
        <w:tabs>
          <w:tab w:val="clear" w:pos="158"/>
          <w:tab w:val="left" w:pos="180"/>
        </w:tabs>
      </w:pPr>
      <w:r>
        <w:t>Pentru fiecare gigaoctet de spaţiu de stocare în plus faţă de spaţiul de stocare furnizat prin licenţele SL utilizator pentru SharePoint Online Planurile 1 şi 2 este nevoie Office 365 Extra File Storage.</w:t>
      </w:r>
    </w:p>
    <w:p w14:paraId="39836558" w14:textId="548A5AF9" w:rsidR="008E1EAF" w:rsidRPr="00690C65" w:rsidRDefault="004425ED"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14D00E9C" w14:textId="77777777" w:rsidR="00332EA2" w:rsidRPr="006B4B3B" w:rsidRDefault="00332EA2" w:rsidP="00332EA2">
      <w:pPr>
        <w:pStyle w:val="ProductList-Offering2Heading"/>
        <w:outlineLvl w:val="2"/>
        <w:rPr>
          <w:lang w:val="ro-RO"/>
        </w:rPr>
      </w:pPr>
      <w:r w:rsidRPr="006B4B3B">
        <w:rPr>
          <w:lang w:val="ro-RO"/>
        </w:rPr>
        <w:tab/>
      </w:r>
      <w:bookmarkStart w:id="117" w:name="_Toc431797723"/>
      <w:bookmarkStart w:id="118" w:name="_Toc431459539"/>
      <w:bookmarkStart w:id="119" w:name="_Toc454192815"/>
      <w:r w:rsidRPr="006B4B3B">
        <w:rPr>
          <w:lang w:val="ro-RO"/>
        </w:rPr>
        <w:t xml:space="preserve">Skype for Business </w:t>
      </w:r>
      <w:bookmarkEnd w:id="117"/>
      <w:r w:rsidRPr="006B4B3B">
        <w:rPr>
          <w:lang w:val="ro-RO"/>
        </w:rPr>
        <w:t>Online</w:t>
      </w:r>
      <w:bookmarkEnd w:id="118"/>
      <w:bookmarkEnd w:id="119"/>
    </w:p>
    <w:p w14:paraId="0CCD364A" w14:textId="77777777" w:rsidR="00332EA2" w:rsidRDefault="00332EA2" w:rsidP="00332EA2">
      <w:pPr>
        <w:pStyle w:val="ProductList-Offering1"/>
        <w:sectPr w:rsidR="00332EA2" w:rsidSect="00E275D6">
          <w:type w:val="continuous"/>
          <w:pgSz w:w="12240" w:h="15840"/>
          <w:pgMar w:top="1440" w:right="720" w:bottom="1440" w:left="720" w:header="720" w:footer="720" w:gutter="0"/>
          <w:cols w:space="720"/>
          <w:titlePg/>
          <w:docGrid w:linePitch="360"/>
        </w:sectPr>
      </w:pPr>
    </w:p>
    <w:p w14:paraId="37A87087" w14:textId="77777777" w:rsidR="00332EA2" w:rsidRPr="00EF1E73" w:rsidRDefault="00332EA2" w:rsidP="00332EA2">
      <w:pPr>
        <w:pStyle w:val="ProductList-Body"/>
        <w:rPr>
          <w:rFonts w:asciiTheme="majorHAnsi" w:hAnsiTheme="majorHAnsi"/>
          <w:sz w:val="16"/>
          <w:szCs w:val="16"/>
        </w:rPr>
      </w:pPr>
      <w:r>
        <w:rPr>
          <w:rFonts w:asciiTheme="majorHAnsi" w:hAnsiTheme="majorHAnsi"/>
          <w:sz w:val="16"/>
          <w:szCs w:val="16"/>
        </w:rPr>
        <w:t>Skype for Business Online Plan 1</w:t>
      </w:r>
    </w:p>
    <w:p w14:paraId="53F1B4FF" w14:textId="77777777" w:rsidR="00332EA2" w:rsidRPr="00EF1E73" w:rsidRDefault="00332EA2" w:rsidP="00332EA2">
      <w:pPr>
        <w:pStyle w:val="ProductList-Body"/>
        <w:rPr>
          <w:rFonts w:asciiTheme="majorHAnsi" w:hAnsiTheme="majorHAnsi"/>
          <w:sz w:val="16"/>
          <w:szCs w:val="16"/>
        </w:rPr>
      </w:pPr>
      <w:r>
        <w:rPr>
          <w:rFonts w:asciiTheme="majorHAnsi" w:hAnsiTheme="majorHAnsi"/>
          <w:sz w:val="16"/>
          <w:szCs w:val="16"/>
        </w:rPr>
        <w:t>Skype for Business Online Plan 2</w:t>
      </w:r>
    </w:p>
    <w:p w14:paraId="7AB97F30" w14:textId="77777777" w:rsidR="00332EA2" w:rsidRPr="00866323" w:rsidRDefault="00332EA2" w:rsidP="00332EA2">
      <w:pPr>
        <w:pStyle w:val="ProductList-Body"/>
        <w:rPr>
          <w:rFonts w:asciiTheme="majorHAnsi" w:hAnsiTheme="majorHAnsi"/>
          <w:sz w:val="16"/>
          <w:szCs w:val="16"/>
        </w:rPr>
      </w:pPr>
      <w:r>
        <w:rPr>
          <w:rFonts w:asciiTheme="majorHAnsi" w:hAnsiTheme="majorHAnsi"/>
          <w:sz w:val="16"/>
          <w:szCs w:val="16"/>
        </w:rPr>
        <w:t>Skype for Business Online Cloud PBX</w:t>
      </w:r>
    </w:p>
    <w:p w14:paraId="39514B80" w14:textId="77777777" w:rsidR="00332EA2" w:rsidRDefault="00332EA2" w:rsidP="00332EA2">
      <w:pPr>
        <w:pStyle w:val="ProductList-Offering2"/>
        <w:sectPr w:rsidR="00332EA2" w:rsidSect="005B7124">
          <w:type w:val="continuous"/>
          <w:pgSz w:w="12240" w:h="15840"/>
          <w:pgMar w:top="1440" w:right="720" w:bottom="1440" w:left="720" w:header="720" w:footer="720" w:gutter="0"/>
          <w:cols w:num="2" w:space="720"/>
          <w:titlePg/>
          <w:docGrid w:linePitch="360"/>
        </w:sectPr>
      </w:pPr>
    </w:p>
    <w:p w14:paraId="7ECA3919" w14:textId="77777777" w:rsidR="00332EA2" w:rsidRPr="000A5E8A" w:rsidRDefault="00332EA2" w:rsidP="00332EA2">
      <w:pPr>
        <w:pStyle w:val="ProductList-Body"/>
        <w:pBdr>
          <w:top w:val="single" w:sz="4" w:space="1" w:color="BFBFBF" w:themeColor="background1" w:themeShade="BF"/>
        </w:pBdr>
        <w:rPr>
          <w:b/>
          <w:color w:val="000000" w:themeColor="text1"/>
          <w:sz w:val="8"/>
          <w:szCs w:val="8"/>
        </w:rPr>
      </w:pPr>
    </w:p>
    <w:p w14:paraId="2EFD7EDA" w14:textId="77777777" w:rsidR="00332EA2" w:rsidRDefault="00332EA2" w:rsidP="00332EA2">
      <w:pPr>
        <w:pStyle w:val="ProductList-Body"/>
        <w:tabs>
          <w:tab w:val="clear" w:pos="158"/>
          <w:tab w:val="left" w:pos="360"/>
        </w:tabs>
        <w:rPr>
          <w:b/>
          <w:color w:val="00188F"/>
        </w:rPr>
      </w:pPr>
      <w:r>
        <w:rPr>
          <w:b/>
          <w:color w:val="00188F"/>
        </w:rPr>
        <w:t>Notificări</w:t>
      </w:r>
    </w:p>
    <w:p w14:paraId="4DF833F5" w14:textId="77777777" w:rsidR="00332EA2" w:rsidRDefault="00332EA2" w:rsidP="00332EA2">
      <w:pPr>
        <w:pStyle w:val="ProductList-Body"/>
      </w:pPr>
      <w:r>
        <w:t xml:space="preserve">Se aplică notificările privind H.264/MPEG-4 AVC şi/sau VC-1 din </w:t>
      </w:r>
      <w:hyperlink w:anchor="Attachment1" w:history="1">
        <w:r>
          <w:rPr>
            <w:rStyle w:val="Hyperlink"/>
          </w:rPr>
          <w:t>Anexa 1</w:t>
        </w:r>
      </w:hyperlink>
      <w:r>
        <w:t>.</w:t>
      </w:r>
    </w:p>
    <w:p w14:paraId="45EE11C6" w14:textId="77777777" w:rsidR="00332EA2" w:rsidRPr="00AB267B" w:rsidRDefault="00332EA2" w:rsidP="00332EA2">
      <w:pPr>
        <w:pStyle w:val="ProductList-Body"/>
      </w:pPr>
    </w:p>
    <w:p w14:paraId="592CB59D" w14:textId="77777777" w:rsidR="00332EA2" w:rsidRPr="001A19E0" w:rsidRDefault="00332EA2" w:rsidP="00332EA2">
      <w:pPr>
        <w:pStyle w:val="ProductList-Body"/>
        <w:rPr>
          <w:b/>
          <w:color w:val="00188F"/>
        </w:rPr>
      </w:pPr>
      <w:bookmarkStart w:id="120" w:name="CaracteristiciledebazăpentruServicii"/>
      <w:bookmarkEnd w:id="120"/>
      <w:r>
        <w:rPr>
          <w:b/>
          <w:color w:val="00188F"/>
        </w:rPr>
        <w:t>Caracteristicile de bază pentru Serviciile Office 365</w:t>
      </w:r>
    </w:p>
    <w:p w14:paraId="23403C53" w14:textId="77777777" w:rsidR="00332EA2" w:rsidRDefault="00332EA2" w:rsidP="00332EA2">
      <w:pPr>
        <w:pStyle w:val="ProductList-Body"/>
      </w:pPr>
      <w:r>
        <w:t xml:space="preserve">Skype for Business Online Plan 1 şi Plan 2 sau serviciile succesoare vor avea următoarele capacităţi prin </w:t>
      </w:r>
      <w:bookmarkStart w:id="121" w:name="SkypeforBusinessOnline"/>
      <w:r>
        <w:fldChar w:fldCharType="begin"/>
      </w:r>
      <w:r>
        <w:instrText>HYPERLINK  \l "CaracteristiciledebazăpentruServicii"</w:instrText>
      </w:r>
      <w:r>
        <w:fldChar w:fldCharType="separate"/>
      </w:r>
      <w:r>
        <w:rPr>
          <w:rStyle w:val="Hyperlink"/>
        </w:rPr>
        <w:t>Caracteristicile de bază</w:t>
      </w:r>
      <w:r>
        <w:rPr>
          <w:rStyle w:val="Hyperlink"/>
        </w:rPr>
        <w:fldChar w:fldCharType="end"/>
      </w:r>
      <w:bookmarkEnd w:id="121"/>
      <w:r>
        <w:t>:</w:t>
      </w:r>
    </w:p>
    <w:p w14:paraId="72571264" w14:textId="77777777" w:rsidR="00332EA2" w:rsidRPr="00D7478E" w:rsidRDefault="00332EA2" w:rsidP="00332EA2">
      <w:pPr>
        <w:pStyle w:val="ProductList-Body"/>
      </w:pPr>
    </w:p>
    <w:p w14:paraId="11698928" w14:textId="77777777" w:rsidR="00332EA2" w:rsidRPr="00D7478E" w:rsidRDefault="00332EA2" w:rsidP="00332EA2">
      <w:pPr>
        <w:pStyle w:val="ProductList-Body"/>
        <w:tabs>
          <w:tab w:val="clear" w:pos="158"/>
          <w:tab w:val="left" w:pos="360"/>
        </w:tabs>
        <w:ind w:left="180"/>
        <w:rPr>
          <w:b/>
          <w:color w:val="0072C6"/>
        </w:rPr>
      </w:pPr>
      <w:r>
        <w:rPr>
          <w:b/>
          <w:color w:val="0072C6"/>
        </w:rPr>
        <w:t>Mesagerie instant</w:t>
      </w:r>
    </w:p>
    <w:p w14:paraId="18BF7CB4" w14:textId="77777777" w:rsidR="00332EA2" w:rsidRDefault="00332EA2" w:rsidP="00332EA2">
      <w:pPr>
        <w:pStyle w:val="ProductList-Body"/>
        <w:tabs>
          <w:tab w:val="clear" w:pos="158"/>
          <w:tab w:val="left" w:pos="360"/>
        </w:tabs>
        <w:ind w:left="180"/>
      </w:pPr>
      <w:r>
        <w:t>Utilizatorul final va putea transfera în timp real un mesaj text altui utilizator final prin intermediul unei reţele Protocol internet.</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5363B2">
      <w:pPr>
        <w:pStyle w:val="ProductList-Body"/>
        <w:keepNext/>
        <w:tabs>
          <w:tab w:val="clear" w:pos="158"/>
          <w:tab w:val="left" w:pos="360"/>
        </w:tabs>
        <w:ind w:left="187"/>
      </w:pPr>
      <w:r>
        <w:rPr>
          <w:b/>
          <w:color w:val="0072C6"/>
        </w:rPr>
        <w:t>Prezenţă</w:t>
      </w:r>
    </w:p>
    <w:p w14:paraId="76C271F7" w14:textId="77777777" w:rsidR="00CB6005" w:rsidRPr="00690C65" w:rsidRDefault="00CB6005" w:rsidP="00CB6005">
      <w:pPr>
        <w:pStyle w:val="ProductList-Body"/>
        <w:tabs>
          <w:tab w:val="clear" w:pos="158"/>
          <w:tab w:val="left" w:pos="360"/>
        </w:tabs>
        <w:ind w:left="180"/>
      </w:pPr>
      <w:r>
        <w:t>Utilizatorul final va putea seta şi afişa disponibilitatea sa şi va putea vizualiza disponibilitatea altui utilizator final.</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Întâlniri online</w:t>
      </w:r>
    </w:p>
    <w:p w14:paraId="1E46172B" w14:textId="77777777" w:rsidR="00CB6005" w:rsidRPr="00690C65" w:rsidRDefault="00CB6005" w:rsidP="00CB6005">
      <w:pPr>
        <w:pStyle w:val="ProductList-Body"/>
        <w:tabs>
          <w:tab w:val="clear" w:pos="158"/>
          <w:tab w:val="left" w:pos="360"/>
        </w:tabs>
        <w:ind w:left="180"/>
      </w:pPr>
      <w:r>
        <w:t>Utilizatorul final va putea desfăşura o întâlnire pe internet cu funcţie de conferinţă audio şi video cu alţi utilizatori finali.</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Utilizatorii externi şi utilizatorii neautorizaţi de Skype for Business Online</w:t>
      </w:r>
    </w:p>
    <w:p w14:paraId="2CCE3AAC" w14:textId="77777777" w:rsidR="00CB6005" w:rsidRPr="00690C65" w:rsidRDefault="00CB6005" w:rsidP="00CB6005">
      <w:pPr>
        <w:pStyle w:val="ProductList-Body"/>
        <w:tabs>
          <w:tab w:val="clear" w:pos="158"/>
          <w:tab w:val="left" w:pos="360"/>
        </w:tabs>
      </w:pPr>
      <w:r>
        <w:t>Licenţele SL pentru utilizator nu sunt necesare pentru Utilizatorii externi şi utilizatorii neautorizaţi de serviciul Skype for Business Online.</w:t>
      </w:r>
    </w:p>
    <w:p w14:paraId="7EADB445" w14:textId="77777777" w:rsidR="00CB6005" w:rsidRPr="00690C65" w:rsidRDefault="004425ED"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16CCCDA0" w14:textId="726F5A72" w:rsidR="00332EA2" w:rsidRPr="006B4B3B" w:rsidRDefault="00332EA2" w:rsidP="00332EA2">
      <w:pPr>
        <w:pStyle w:val="ProductList-Offering2Heading"/>
        <w:outlineLvl w:val="2"/>
        <w:rPr>
          <w:lang w:val="ro-RO"/>
        </w:rPr>
      </w:pPr>
      <w:bookmarkStart w:id="122" w:name="SkypeforBusinessOnlinePTSN"/>
      <w:r w:rsidRPr="006B4B3B">
        <w:rPr>
          <w:lang w:val="ro-RO"/>
        </w:rPr>
        <w:lastRenderedPageBreak/>
        <w:tab/>
      </w:r>
      <w:bookmarkStart w:id="123" w:name="_Toc454192816"/>
      <w:r w:rsidRPr="006B4B3B">
        <w:rPr>
          <w:lang w:val="ro-RO"/>
        </w:rPr>
        <w:t>Serviciile PSTN din Skype for Business Online</w:t>
      </w:r>
      <w:bookmarkEnd w:id="123"/>
    </w:p>
    <w:p w14:paraId="49F92CAB" w14:textId="77777777" w:rsidR="00332EA2" w:rsidRDefault="00332EA2" w:rsidP="00332EA2">
      <w:pPr>
        <w:pStyle w:val="ProductList-Offering1"/>
        <w:sectPr w:rsidR="00332EA2" w:rsidSect="00E275D6">
          <w:type w:val="continuous"/>
          <w:pgSz w:w="12240" w:h="15840"/>
          <w:pgMar w:top="1440" w:right="720" w:bottom="1440" w:left="720" w:header="720" w:footer="720" w:gutter="0"/>
          <w:cols w:space="720"/>
          <w:titlePg/>
          <w:docGrid w:linePitch="360"/>
        </w:sectPr>
      </w:pPr>
    </w:p>
    <w:bookmarkEnd w:id="122"/>
    <w:p w14:paraId="07F78E2D" w14:textId="77777777" w:rsidR="00492D33" w:rsidRPr="00EF1E73" w:rsidRDefault="00492D33" w:rsidP="00492D33">
      <w:pPr>
        <w:pStyle w:val="ProductList-Body"/>
        <w:rPr>
          <w:rFonts w:asciiTheme="majorHAnsi" w:hAnsiTheme="majorHAnsi"/>
          <w:sz w:val="16"/>
          <w:szCs w:val="16"/>
        </w:rPr>
      </w:pPr>
      <w:r>
        <w:rPr>
          <w:rFonts w:asciiTheme="majorHAnsi" w:hAnsiTheme="majorHAnsi"/>
          <w:sz w:val="16"/>
          <w:szCs w:val="16"/>
        </w:rPr>
        <w:t>Serviciul de apelare PSTN din Skype for Business Online</w:t>
      </w:r>
    </w:p>
    <w:p w14:paraId="3F160953" w14:textId="77777777" w:rsidR="00492D33" w:rsidRPr="00EF1E73" w:rsidRDefault="00492D33" w:rsidP="00492D33">
      <w:pPr>
        <w:pStyle w:val="ProductList-Body"/>
        <w:rPr>
          <w:rFonts w:asciiTheme="majorHAnsi" w:hAnsiTheme="majorHAnsi"/>
          <w:sz w:val="16"/>
          <w:szCs w:val="16"/>
        </w:rPr>
      </w:pPr>
      <w:r>
        <w:rPr>
          <w:rFonts w:asciiTheme="majorHAnsi" w:hAnsiTheme="majorHAnsi"/>
          <w:sz w:val="16"/>
          <w:szCs w:val="16"/>
        </w:rPr>
        <w:t>Serviciul de conferinţă PSTN din Skype for Business Online</w:t>
      </w:r>
    </w:p>
    <w:p w14:paraId="4B7078BD" w14:textId="77777777" w:rsidR="00492D33" w:rsidRPr="00866323" w:rsidRDefault="00492D33" w:rsidP="00492D33">
      <w:pPr>
        <w:pStyle w:val="ProductList-Body"/>
        <w:rPr>
          <w:rFonts w:asciiTheme="majorHAnsi" w:hAnsiTheme="majorHAnsi"/>
          <w:sz w:val="16"/>
          <w:szCs w:val="16"/>
        </w:rPr>
      </w:pPr>
      <w:r>
        <w:rPr>
          <w:rFonts w:asciiTheme="majorHAnsi" w:hAnsiTheme="majorHAnsi"/>
          <w:sz w:val="16"/>
          <w:szCs w:val="16"/>
        </w:rPr>
        <w:t>Consum Skype for Business PSTN</w:t>
      </w:r>
    </w:p>
    <w:p w14:paraId="34D4BE5B" w14:textId="77777777" w:rsidR="00492D33" w:rsidRDefault="00492D33" w:rsidP="00492D33">
      <w:pPr>
        <w:pStyle w:val="ProductList-Offering2"/>
        <w:sectPr w:rsidR="00492D33" w:rsidSect="005B7124">
          <w:type w:val="continuous"/>
          <w:pgSz w:w="12240" w:h="15840"/>
          <w:pgMar w:top="1440" w:right="720" w:bottom="1440" w:left="720" w:header="720" w:footer="720" w:gutter="0"/>
          <w:cols w:num="2" w:space="720"/>
          <w:titlePg/>
          <w:docGrid w:linePitch="360"/>
        </w:sectPr>
      </w:pPr>
    </w:p>
    <w:p w14:paraId="6CF1C8C7" w14:textId="77777777" w:rsidR="00332EA2" w:rsidRPr="000A5E8A" w:rsidRDefault="00332EA2" w:rsidP="00332EA2">
      <w:pPr>
        <w:pStyle w:val="ProductList-Body"/>
        <w:pBdr>
          <w:top w:val="single" w:sz="4" w:space="1" w:color="BFBFBF" w:themeColor="background1" w:themeShade="BF"/>
        </w:pBdr>
        <w:rPr>
          <w:b/>
          <w:color w:val="000000" w:themeColor="text1"/>
          <w:sz w:val="8"/>
          <w:szCs w:val="8"/>
        </w:rPr>
      </w:pPr>
    </w:p>
    <w:p w14:paraId="12B07135" w14:textId="77777777" w:rsidR="00332EA2" w:rsidRPr="0081293D" w:rsidRDefault="00332EA2" w:rsidP="006B4B3B">
      <w:pPr>
        <w:pStyle w:val="ProductList-Body"/>
        <w:tabs>
          <w:tab w:val="clear" w:pos="158"/>
          <w:tab w:val="left" w:pos="360"/>
        </w:tabs>
        <w:rPr>
          <w:b/>
          <w:color w:val="00188F"/>
        </w:rPr>
      </w:pPr>
      <w:r>
        <w:rPr>
          <w:b/>
          <w:color w:val="00188F"/>
        </w:rPr>
        <w:t>Definiţia Serviciilor PSTN</w:t>
      </w:r>
    </w:p>
    <w:p w14:paraId="15F3BBEC" w14:textId="77777777" w:rsidR="00332EA2" w:rsidRPr="0081293D" w:rsidRDefault="00332EA2" w:rsidP="00332EA2">
      <w:pPr>
        <w:pStyle w:val="ProductList-Body"/>
      </w:pPr>
      <w:r>
        <w:t>Serviciile PSTN din Skype for Business Online („Serviciile PSTN”) le permit utilizatorilor să comunice între ei prin reţeaua de telefonie vocală globală, cunoscută în general sub denumirea de Public Switched Telephone Network (Reţeaua de telefonie publică în comutaţie).</w:t>
      </w:r>
    </w:p>
    <w:p w14:paraId="427D1304" w14:textId="77777777" w:rsidR="00332EA2" w:rsidRPr="0081293D" w:rsidRDefault="00332EA2" w:rsidP="00332EA2">
      <w:pPr>
        <w:pStyle w:val="ProductList-Body"/>
      </w:pPr>
    </w:p>
    <w:p w14:paraId="4FFC9CE7" w14:textId="77777777" w:rsidR="002D4571" w:rsidRPr="003619D2" w:rsidRDefault="002D4571" w:rsidP="002D4571">
      <w:pPr>
        <w:pStyle w:val="ProductList-Body"/>
        <w:rPr>
          <w:b/>
          <w:color w:val="00188F"/>
        </w:rPr>
      </w:pPr>
      <w:r>
        <w:rPr>
          <w:b/>
          <w:color w:val="00188F"/>
        </w:rPr>
        <w:t>Furnizorul de Servicii PSTN</w:t>
      </w:r>
    </w:p>
    <w:p w14:paraId="291C1F1D" w14:textId="77777777" w:rsidR="002D4571" w:rsidRPr="0081293D" w:rsidRDefault="002D4571" w:rsidP="002D4571">
      <w:pPr>
        <w:pStyle w:val="ProductList-Body"/>
      </w:pPr>
      <w:r>
        <w:t>Serviciile PSTN sunt furnizate clienţilor din Statele Unite ale Americii şi Puerto Rico de Skype Communications US Corporation, o filială a Microsoft Corporation. Serviciile PSTN sunt furnizate clienţilor din afara Statelor Unite ale Americii şi Puerto Rico de Afiliatul Microsoft care a semnat contractul de licenţiere în volum cu clientul.</w:t>
      </w:r>
    </w:p>
    <w:p w14:paraId="36E2632B" w14:textId="77777777" w:rsidR="002D4571" w:rsidRDefault="002D4571" w:rsidP="002D4571">
      <w:pPr>
        <w:pStyle w:val="ProductList-Body"/>
      </w:pPr>
    </w:p>
    <w:p w14:paraId="260334FA" w14:textId="77777777" w:rsidR="002D4571" w:rsidRPr="003619D2" w:rsidRDefault="002D4571" w:rsidP="002D4571">
      <w:pPr>
        <w:pStyle w:val="ProductList-Body"/>
        <w:rPr>
          <w:b/>
          <w:color w:val="00188F"/>
        </w:rPr>
      </w:pPr>
      <w:r>
        <w:rPr>
          <w:b/>
          <w:color w:val="00188F"/>
        </w:rPr>
        <w:t>Taxele pentru Serviciile PSTN</w:t>
      </w:r>
    </w:p>
    <w:p w14:paraId="641411D1" w14:textId="77777777" w:rsidR="002D4571" w:rsidRDefault="002D4571" w:rsidP="002D4571">
      <w:pPr>
        <w:pStyle w:val="ProductList-Body"/>
      </w:pPr>
      <w:r>
        <w:t>În Statele Unite ale Americii, toate costurile pentru Serviciile PSTN pe care Microsoft, în numele Skype Communications US Corporation, le vinde direct clienţilor includ toate taxele şi tarifele aplicabile care trebuie colectate de la client şi plătite agenţiilor de stat, autorităţilor sau organelor cvasiguvernamentale. Toate taxele incluse sunt publicate pe site-ul privind Licenţierea în volum (</w:t>
      </w:r>
      <w:hyperlink r:id="rId43" w:history="1">
        <w:r>
          <w:rPr>
            <w:rStyle w:val="Hyperlink"/>
          </w:rPr>
          <w:t>http://go.microsoft.com/fwlink/?LinkId=690247</w:t>
        </w:r>
      </w:hyperlink>
      <w:r>
        <w:t>).</w:t>
      </w:r>
    </w:p>
    <w:p w14:paraId="70FC6533" w14:textId="77777777" w:rsidR="002D4571" w:rsidRDefault="002D4571" w:rsidP="002D4571">
      <w:pPr>
        <w:pStyle w:val="ProductList-Body"/>
      </w:pPr>
    </w:p>
    <w:p w14:paraId="1DC35369" w14:textId="77777777" w:rsidR="002D4571" w:rsidRPr="003619D2" w:rsidRDefault="002D4571" w:rsidP="002D4571">
      <w:pPr>
        <w:pStyle w:val="ProductList-Body"/>
        <w:rPr>
          <w:b/>
          <w:color w:val="00188F"/>
        </w:rPr>
      </w:pPr>
      <w:r>
        <w:rPr>
          <w:b/>
          <w:color w:val="00188F"/>
        </w:rPr>
        <w:t>Informaţii importante cu privire la serviciile de urgenţă</w:t>
      </w:r>
    </w:p>
    <w:p w14:paraId="69639C9D" w14:textId="77777777" w:rsidR="002D4571" w:rsidRDefault="002D4571" w:rsidP="002D4571">
      <w:pPr>
        <w:pStyle w:val="ProductList-Body"/>
      </w:pPr>
      <w:r>
        <w:t>Clientul trebuie să notifice fiecare utilizator al serviciilor de apelare PSTN din Skype for Business Online că serviciile de urgenţă funcţionează diferit decât prin serviciile de telefonie tradiţionale după cum urmează: (i) este posibil ca Skype for Business să nu cunoască locaţia efectivă a apelantului serviciului de urgenţă, motiv pentru care un apel la serviciul de urgenţă poate fi direcţionat către un centru de apeluri incorect şi/sau serviciile de urgenţă pot fi trimise către o locaţie incorectă; (ii) dacă dispozitivul utilizatorului nu are curent, dacă există o pană de curent sau dacă, din orice motiv, nu poate să acceseze internetul, utilizatorul nu poate efectua un apel la serviciul de urgenţă prin serviciile de apelare PSTN din Skype for Business Online; şi (iii) deşi serviciile de apelare PSTN din Skype for Business Online pot fi utilizate oriunde în lume unde este disponibilă o conexiune la internet, utilizatorii nu trebuie să apeleze serviciul de urgenţă dintr-o locaţie în afara ţării de origine, deoarece apelul va fi probabil direcţionat către centrul de apeluri corespunzător din locaţia respectivă.</w:t>
      </w:r>
    </w:p>
    <w:p w14:paraId="4955F7CA" w14:textId="77777777" w:rsidR="00332EA2" w:rsidRDefault="00332EA2" w:rsidP="00332EA2">
      <w:pPr>
        <w:pStyle w:val="ProductList-Body"/>
        <w:tabs>
          <w:tab w:val="left" w:pos="360"/>
        </w:tabs>
      </w:pPr>
    </w:p>
    <w:p w14:paraId="020FE0D2" w14:textId="77777777" w:rsidR="00332EA2" w:rsidRPr="006B4B3B" w:rsidRDefault="00332EA2" w:rsidP="006B4B3B">
      <w:pPr>
        <w:pStyle w:val="ProductList-Body"/>
        <w:tabs>
          <w:tab w:val="clear" w:pos="158"/>
          <w:tab w:val="left" w:pos="360"/>
        </w:tabs>
        <w:rPr>
          <w:b/>
          <w:color w:val="00188F"/>
        </w:rPr>
      </w:pPr>
      <w:r w:rsidRPr="006B4B3B">
        <w:rPr>
          <w:b/>
          <w:color w:val="00188F"/>
        </w:rPr>
        <w:t>Limitări cu privire la utilizare</w:t>
      </w:r>
    </w:p>
    <w:p w14:paraId="36308300" w14:textId="77777777" w:rsidR="00332EA2" w:rsidRDefault="00332EA2" w:rsidP="00332EA2">
      <w:pPr>
        <w:pStyle w:val="ProductList-Body"/>
        <w:tabs>
          <w:tab w:val="clear" w:pos="158"/>
          <w:tab w:val="left" w:pos="360"/>
        </w:tabs>
      </w:pPr>
      <w:r>
        <w:t>Clientul nu are dreptul să depăşească limitările de utilizare din planul de abonament la Serviciul PSTN. În caz contrar, serviciile pot fi suspendate. Microsoft va trimite o notificare rezonabilă înainte de a suspenda Serviciile PSTN, iar clientul va putea să efectueze apeluri de urgenţă în cursul oricărei perioade de suspendare.</w:t>
      </w:r>
    </w:p>
    <w:p w14:paraId="7E1E5F01" w14:textId="77777777" w:rsidR="00332EA2" w:rsidRPr="00585A48" w:rsidRDefault="004425ED" w:rsidP="00332EA2">
      <w:pPr>
        <w:pStyle w:val="ProductList-Body"/>
        <w:shd w:val="clear" w:color="auto" w:fill="A6A6A6" w:themeFill="background1" w:themeFillShade="A6"/>
        <w:spacing w:before="120" w:after="240"/>
        <w:jc w:val="right"/>
        <w:rPr>
          <w:sz w:val="16"/>
          <w:szCs w:val="16"/>
        </w:rPr>
      </w:pPr>
      <w:hyperlink w:anchor="TableofContents" w:history="1">
        <w:r w:rsidR="00332EA2">
          <w:rPr>
            <w:rStyle w:val="Hyperlink"/>
            <w:sz w:val="16"/>
            <w:szCs w:val="16"/>
          </w:rPr>
          <w:t>Cuprins</w:t>
        </w:r>
      </w:hyperlink>
      <w:r w:rsidR="00332EA2" w:rsidRPr="00872CD7">
        <w:rPr>
          <w:rStyle w:val="Hyperlink"/>
          <w:sz w:val="16"/>
          <w:szCs w:val="16"/>
        </w:rPr>
        <w:t xml:space="preserve"> </w:t>
      </w:r>
      <w:r w:rsidR="00332EA2">
        <w:rPr>
          <w:sz w:val="16"/>
          <w:szCs w:val="16"/>
        </w:rPr>
        <w:t xml:space="preserve">/ </w:t>
      </w:r>
      <w:hyperlink w:anchor="GeneralTerms" w:history="1">
        <w:r w:rsidR="00332EA2">
          <w:rPr>
            <w:rStyle w:val="Hyperlink"/>
            <w:sz w:val="16"/>
            <w:szCs w:val="16"/>
          </w:rPr>
          <w:t>Termeni generali</w:t>
        </w:r>
      </w:hyperlink>
    </w:p>
    <w:p w14:paraId="12EF9505" w14:textId="6D576533" w:rsidR="008E1EAF" w:rsidRPr="006B4B3B" w:rsidRDefault="004B3528" w:rsidP="006F51FB">
      <w:pPr>
        <w:pStyle w:val="ProductList-OfferingGroupHeading"/>
        <w:rPr>
          <w:lang w:val="it-IT"/>
        </w:rPr>
      </w:pPr>
      <w:bookmarkStart w:id="124" w:name="_Toc454192817"/>
      <w:r w:rsidRPr="006B4B3B">
        <w:rPr>
          <w:lang w:val="it-IT"/>
        </w:rPr>
        <w:t>Alte servicii online</w:t>
      </w:r>
      <w:bookmarkEnd w:id="124"/>
    </w:p>
    <w:p w14:paraId="15FE5732" w14:textId="3F9E7EAA" w:rsidR="008E1EAF" w:rsidRPr="006B4B3B" w:rsidRDefault="004B3528" w:rsidP="006F51FB">
      <w:pPr>
        <w:pStyle w:val="ProductList-Offering2Heading"/>
        <w:rPr>
          <w:lang w:val="it-IT"/>
        </w:rPr>
      </w:pPr>
      <w:r w:rsidRPr="006B4B3B">
        <w:rPr>
          <w:lang w:val="it-IT"/>
        </w:rPr>
        <w:tab/>
      </w:r>
      <w:bookmarkStart w:id="125" w:name="_Toc454192818"/>
      <w:r w:rsidRPr="006B4B3B">
        <w:rPr>
          <w:lang w:val="it-IT"/>
        </w:rPr>
        <w:t>Bing Maps Enterprise Platform şi Bing Maps Mobile Asset Management Platform</w:t>
      </w:r>
      <w:bookmarkEnd w:id="125"/>
    </w:p>
    <w:p w14:paraId="64D0F751" w14:textId="77777777" w:rsidR="00917344" w:rsidRPr="00690C65" w:rsidRDefault="00917344" w:rsidP="00917344">
      <w:pPr>
        <w:pStyle w:val="ProductList-Body"/>
      </w:pPr>
      <w:r>
        <w:rPr>
          <w:b/>
          <w:color w:val="00188F"/>
        </w:rPr>
        <w:t>Licenţe SL de servicii</w:t>
      </w:r>
    </w:p>
    <w:p w14:paraId="3C3420FA" w14:textId="781ED104" w:rsidR="00917344" w:rsidRPr="00690C65" w:rsidRDefault="00917344" w:rsidP="00917344">
      <w:pPr>
        <w:pStyle w:val="ProductList-Body"/>
      </w:pPr>
      <w:r>
        <w:t xml:space="preserve">Pentru acces la servicii este necesară o licenţă SL de servicii. Fiecare licenţă SL de servicii trebuie achiziţionată împreună cu cel puţin una dintre următoarele licenţe SL calificate suplimentare: </w:t>
      </w:r>
    </w:p>
    <w:p w14:paraId="36E1EEF0" w14:textId="77777777" w:rsidR="00917344" w:rsidRPr="00690C65" w:rsidRDefault="00917344" w:rsidP="00917344">
      <w:pPr>
        <w:pStyle w:val="ProductList-Body"/>
        <w:numPr>
          <w:ilvl w:val="0"/>
          <w:numId w:val="20"/>
        </w:numPr>
        <w:ind w:left="450" w:hanging="270"/>
      </w:pPr>
      <w:r>
        <w:t xml:space="preserve">o licenţă SL suplimentară pentru utilizarea site-urilor web este necesară pentru ca utilizatorii neautentificaţi să acceseze Platforma Bing Maps Enterprise şi Platforma de gestionare a activelor mobile Bing Maps prin intermediul programelor Clientului, pe baza numărului de tranzacţii facturabile pe lună; </w:t>
      </w:r>
    </w:p>
    <w:p w14:paraId="1498380B" w14:textId="77777777" w:rsidR="00917344" w:rsidRPr="00690C65" w:rsidRDefault="00917344" w:rsidP="0088164F">
      <w:pPr>
        <w:pStyle w:val="ProductList-Body"/>
        <w:numPr>
          <w:ilvl w:val="0"/>
          <w:numId w:val="20"/>
        </w:numPr>
        <w:spacing w:before="40"/>
        <w:ind w:left="461" w:hanging="274"/>
      </w:pPr>
      <w:r>
        <w:t>o licenţă SL pentru utilizarea site-urilor web publice, care este disponibilă pentru un anumit număr de tranzacţii facturabile, în vederea utilizării pe un site web care este disponibil publicului larg, fără limitări;</w:t>
      </w:r>
    </w:p>
    <w:p w14:paraId="2EAAC315" w14:textId="1296EFDA" w:rsidR="00917344" w:rsidRPr="00690C65" w:rsidRDefault="00917344" w:rsidP="004B3D40">
      <w:pPr>
        <w:pStyle w:val="ProductList-Body"/>
        <w:numPr>
          <w:ilvl w:val="0"/>
          <w:numId w:val="20"/>
        </w:numPr>
        <w:spacing w:before="40"/>
        <w:ind w:left="461" w:hanging="274"/>
      </w:pPr>
      <w:r>
        <w:t>o licenţă suplimentară pentru utilizarea internă a site-urilor web, care este disponibilă pentru un anumit număr de tranzacţii facturabile şi poate fi utilizată pe un site web intern (de ex., intranet) dintr-o reţea privată</w:t>
      </w:r>
      <w:r w:rsidR="004B3D40">
        <w:t>;</w:t>
      </w:r>
    </w:p>
    <w:p w14:paraId="680AC23C" w14:textId="31F6A7D4" w:rsidR="00917344" w:rsidRPr="00690C65" w:rsidRDefault="00AC4F51" w:rsidP="004B3D40">
      <w:pPr>
        <w:pStyle w:val="ProductList-Body"/>
        <w:numPr>
          <w:ilvl w:val="0"/>
          <w:numId w:val="20"/>
        </w:numPr>
        <w:spacing w:before="40"/>
        <w:ind w:left="461" w:hanging="274"/>
      </w:pPr>
      <w:r w:rsidRPr="00E9087F">
        <w:rPr>
          <w:rFonts w:ascii="Calibri" w:hAnsi="Calibri"/>
          <w:szCs w:val="18"/>
        </w:rPr>
        <w:t>Licenţă suplimentară Platinum pentru Bing Maps</w:t>
      </w:r>
      <w:r w:rsidR="004B3D40">
        <w:t>;</w:t>
      </w:r>
    </w:p>
    <w:p w14:paraId="7FCA6E2E" w14:textId="3278E42A" w:rsidR="00917344" w:rsidRPr="00690C65" w:rsidRDefault="00917344" w:rsidP="004B3D40">
      <w:pPr>
        <w:pStyle w:val="ProductList-Body"/>
        <w:numPr>
          <w:ilvl w:val="0"/>
          <w:numId w:val="20"/>
        </w:numPr>
        <w:spacing w:before="40"/>
        <w:ind w:left="461" w:hanging="274"/>
      </w:pPr>
      <w:r>
        <w:t>licenţă SL pentru utilizator cunoscut pentru Bing Maps</w:t>
      </w:r>
      <w:r w:rsidR="004B3D40">
        <w:t>;</w:t>
      </w:r>
      <w:r>
        <w:t xml:space="preserve"> sau</w:t>
      </w:r>
    </w:p>
    <w:p w14:paraId="13F1DA9E" w14:textId="77777777" w:rsidR="00917344" w:rsidRPr="00690C65" w:rsidRDefault="00917344" w:rsidP="0088164F">
      <w:pPr>
        <w:pStyle w:val="ProductList-Body"/>
        <w:numPr>
          <w:ilvl w:val="0"/>
          <w:numId w:val="20"/>
        </w:numPr>
        <w:spacing w:before="40"/>
        <w:ind w:left="461" w:hanging="274"/>
      </w:pPr>
      <w:r>
        <w:t>licenţă SL pentru utilizator cunoscut pentru Bing Maps Light.</w:t>
      </w:r>
    </w:p>
    <w:p w14:paraId="405C9546" w14:textId="77777777" w:rsidR="00917344" w:rsidRPr="00690C65" w:rsidRDefault="00917344" w:rsidP="00917344">
      <w:pPr>
        <w:pStyle w:val="ProductList-Body"/>
      </w:pPr>
    </w:p>
    <w:p w14:paraId="3AD768E9" w14:textId="77777777" w:rsidR="00917344" w:rsidRPr="00690C65" w:rsidRDefault="00917344" w:rsidP="00917344">
      <w:pPr>
        <w:pStyle w:val="ProductList-Body"/>
      </w:pPr>
      <w:r>
        <w:rPr>
          <w:b/>
          <w:color w:val="00188F"/>
        </w:rPr>
        <w:t>Licenţe SL calificate suplimentare pentru Platforma de gestionare a activelor mobile Bing Maps</w:t>
      </w:r>
    </w:p>
    <w:p w14:paraId="74E07B3F" w14:textId="739C2927" w:rsidR="00917344" w:rsidRPr="00690C65" w:rsidRDefault="00917344" w:rsidP="00917344">
      <w:pPr>
        <w:pStyle w:val="ProductList-Body"/>
      </w:pPr>
      <w:r>
        <w:t xml:space="preserve">Pentru Platforma de gestionare a activelor mobile Bing Maps, este necesară o licenţă SL suplimentară pentru fiecare Activ urmărit, ale cărui coordonate GPS sau alte tipuri de poziţii bazate pe senzori pot fi monitorizate, afişate, decodificate geografic sau utilizate pentru a efectua calcule </w:t>
      </w:r>
      <w:r>
        <w:lastRenderedPageBreak/>
        <w:t>cu ajutorul Platformei de gestionare a activelor mobile Bing Maps. Prin „Activ” se înţelege orice vehicul, dispozitiv sau alt obiect mobil. Aceste licenţe SL suplimentare sunt pentru un anumit număr de Active urmărite.</w:t>
      </w:r>
    </w:p>
    <w:p w14:paraId="65A09B43" w14:textId="77777777" w:rsidR="00917344" w:rsidRPr="00690C65" w:rsidRDefault="00917344" w:rsidP="00917344">
      <w:pPr>
        <w:pStyle w:val="ProductList-Body"/>
      </w:pPr>
    </w:p>
    <w:p w14:paraId="2CBC064D" w14:textId="77777777" w:rsidR="00917344" w:rsidRPr="00690C65" w:rsidRDefault="00917344" w:rsidP="00917344">
      <w:pPr>
        <w:pStyle w:val="ProductList-Body"/>
      </w:pPr>
      <w:r>
        <w:rPr>
          <w:b/>
          <w:color w:val="00188F"/>
        </w:rPr>
        <w:t>Utilizatorii autentificaţi</w:t>
      </w:r>
    </w:p>
    <w:p w14:paraId="62E52076" w14:textId="444A9243" w:rsidR="00917344" w:rsidRPr="00690C65" w:rsidRDefault="00917344" w:rsidP="00917344">
      <w:pPr>
        <w:pStyle w:val="ProductList-Body"/>
      </w:pPr>
      <w:r>
        <w:t>Utilizatorii care sunt autentificaţi de programele Clientului să acceseze Platforma Bing Maps Enterprise şi Platforma de gestionare a activelor mobile Bing Maps trebuie să deţină o licenţă SL.</w:t>
      </w:r>
    </w:p>
    <w:p w14:paraId="29965F84" w14:textId="77777777" w:rsidR="0006632B" w:rsidRPr="00690C65" w:rsidRDefault="0006632B" w:rsidP="00917344">
      <w:pPr>
        <w:pStyle w:val="ProductList-Body"/>
      </w:pPr>
    </w:p>
    <w:p w14:paraId="2BA7F5AC" w14:textId="77777777" w:rsidR="00917344" w:rsidRPr="00690C65" w:rsidRDefault="00917344" w:rsidP="006E0D8F">
      <w:pPr>
        <w:pStyle w:val="ProductList-Body"/>
      </w:pPr>
      <w:r>
        <w:rPr>
          <w:b/>
          <w:color w:val="00188F"/>
        </w:rPr>
        <w:t>Interfeţe API pentru Bing Maps</w:t>
      </w:r>
    </w:p>
    <w:p w14:paraId="0B1B4362" w14:textId="25048EA2" w:rsidR="00917344" w:rsidRPr="00690C65" w:rsidRDefault="00917344" w:rsidP="00917344">
      <w:pPr>
        <w:pStyle w:val="ProductList-Body"/>
      </w:pPr>
      <w:r>
        <w:t xml:space="preserve">Clientul are dreptul să utilizeze toate interfeţele API pentru Bing Maps în conformitate cu Termenii de utilizare a interfeţelor API pentru Platforma Microsoft Bing Maps şi în conformitate cu numerele de cod SDK pentru Platforma Bing Maps, inclusiv condiţiile ulterioare ale acestora, disponibile la </w:t>
      </w:r>
      <w:hyperlink r:id="rId44" w:history="1">
        <w:r>
          <w:rPr>
            <w:rStyle w:val="Hyperlink"/>
          </w:rPr>
          <w:t>http://go.microsoft.com/fwlink/p/?LinkID=66121</w:t>
        </w:r>
      </w:hyperlink>
      <w:r>
        <w:t xml:space="preserve"> şi </w:t>
      </w:r>
      <w:hyperlink r:id="rId45" w:history="1">
        <w:r>
          <w:rPr>
            <w:rStyle w:val="Hyperlink"/>
          </w:rPr>
          <w:t>http://go.microsoft.com/fwlink/p/?LinkID=223436</w:t>
        </w:r>
      </w:hyperlink>
      <w:r>
        <w:t>.</w:t>
      </w:r>
    </w:p>
    <w:p w14:paraId="48A3D7E8" w14:textId="77777777" w:rsidR="006E0D8F" w:rsidRDefault="006E0D8F" w:rsidP="00917344">
      <w:pPr>
        <w:pStyle w:val="ProductList-Body"/>
        <w:rPr>
          <w:b/>
          <w:color w:val="00188F"/>
        </w:rPr>
      </w:pPr>
    </w:p>
    <w:p w14:paraId="0C4A1132" w14:textId="77777777" w:rsidR="00917344" w:rsidRPr="00690C65" w:rsidRDefault="00917344" w:rsidP="00917344">
      <w:pPr>
        <w:pStyle w:val="ProductList-Body"/>
      </w:pPr>
      <w:r>
        <w:rPr>
          <w:b/>
          <w:color w:val="00188F"/>
        </w:rPr>
        <w:t>Prevederile privind confidenţialitatea pentru Bing Maps</w:t>
      </w:r>
    </w:p>
    <w:p w14:paraId="5963E750" w14:textId="57B16C42" w:rsidR="008E1EAF" w:rsidRPr="00690C65" w:rsidRDefault="00917344" w:rsidP="00917344">
      <w:pPr>
        <w:pStyle w:val="ProductList-Body"/>
      </w:pPr>
      <w:r>
        <w:t xml:space="preserve">Angajamentul de respectare a confidenţialităţii şi termenii privind confidenţialitatea pentru Bing din Termenii de utilizare pentru interfaţa API pentru Platforma Microsoft Bing Maps de la adresa </w:t>
      </w:r>
      <w:hyperlink r:id="rId46" w:history="1">
        <w:r>
          <w:rPr>
            <w:rStyle w:val="Hyperlink"/>
          </w:rPr>
          <w:t>http://go.microsoft.com/fwlink/?LinkID=248686</w:t>
        </w:r>
      </w:hyperlink>
      <w:r>
        <w:t xml:space="preserve"> reglementează utilizarea de către Client a Serviciilor Bing Maps.</w:t>
      </w:r>
    </w:p>
    <w:p w14:paraId="5062E615" w14:textId="2CCCD383" w:rsidR="00917344" w:rsidRPr="00690C65" w:rsidRDefault="004425ED"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7E4BE2FC" w14:textId="6F918930" w:rsidR="008E1EAF" w:rsidRPr="006B4B3B" w:rsidRDefault="00917344" w:rsidP="00332EA2">
      <w:pPr>
        <w:pStyle w:val="ProductList-Offering2Heading"/>
        <w:keepNext/>
        <w:rPr>
          <w:lang w:val="ro-RO"/>
        </w:rPr>
      </w:pPr>
      <w:r w:rsidRPr="006B4B3B">
        <w:rPr>
          <w:lang w:val="ro-RO"/>
        </w:rPr>
        <w:tab/>
      </w:r>
      <w:bookmarkStart w:id="126" w:name="_Toc454192819"/>
      <w:r w:rsidRPr="006B4B3B">
        <w:rPr>
          <w:lang w:val="ro-RO"/>
        </w:rPr>
        <w:t>Microsoft Learning E-Reference Library</w:t>
      </w:r>
      <w:bookmarkEnd w:id="126"/>
    </w:p>
    <w:p w14:paraId="52B5E39A" w14:textId="6497DC6A" w:rsidR="008E1EAF" w:rsidRPr="00690C65" w:rsidRDefault="00917344" w:rsidP="00A914BF">
      <w:pPr>
        <w:pStyle w:val="ProductList-Body"/>
      </w:pPr>
      <w:r>
        <w:t>Orice persoană care are acces valabil la computerul sau reţeaua internă a Clientului are dreptul să copieze şi să utilizeze documentaţia în scopuri de referinţă la nivel intern. Documentaţia nu include cărţile electronice.</w:t>
      </w:r>
    </w:p>
    <w:p w14:paraId="186404B2" w14:textId="6E277EA4" w:rsidR="00917344" w:rsidRPr="00690C65" w:rsidRDefault="004425ED"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26E95B1F" w14:textId="09CFE6AC" w:rsidR="008E1EAF" w:rsidRPr="006B4B3B" w:rsidRDefault="00917344" w:rsidP="006F51FB">
      <w:pPr>
        <w:pStyle w:val="ProductList-Offering2Heading"/>
        <w:rPr>
          <w:lang w:val="ro-RO"/>
        </w:rPr>
      </w:pPr>
      <w:r w:rsidRPr="006B4B3B">
        <w:rPr>
          <w:lang w:val="ro-RO"/>
        </w:rPr>
        <w:tab/>
      </w:r>
      <w:bookmarkStart w:id="127" w:name="_Toc454192820"/>
      <w:r w:rsidRPr="006B4B3B">
        <w:rPr>
          <w:lang w:val="ro-RO"/>
        </w:rPr>
        <w:t>Microsoft Learning IT Academy</w:t>
      </w:r>
      <w:bookmarkEnd w:id="127"/>
    </w:p>
    <w:p w14:paraId="246D13D7" w14:textId="77777777" w:rsidR="00917344" w:rsidRPr="00690C65" w:rsidRDefault="00917344" w:rsidP="00917344">
      <w:pPr>
        <w:pStyle w:val="ProductList-Body"/>
      </w:pPr>
      <w:r>
        <w:rPr>
          <w:b/>
          <w:color w:val="00188F"/>
        </w:rPr>
        <w:t>Licenţa SL de servicii</w:t>
      </w:r>
    </w:p>
    <w:p w14:paraId="2B441D8A" w14:textId="78207564" w:rsidR="00917344" w:rsidRPr="00690C65" w:rsidRDefault="00917344" w:rsidP="00917344">
      <w:pPr>
        <w:pStyle w:val="ProductList-Body"/>
      </w:pPr>
      <w:r>
        <w:t>Este necesară o licenţă SL de servicii pentru fiecare locaţie care accesează ori utilizează serviciile sau beneficiile Microsoft Learning IT Academy. Locaţia este definită ca un loc fizic, cu personal condus de acelaşi administrator, de exemplu un director, aflat într-o singură clădire sau grup de clădiri din acelaşi campus.</w:t>
      </w:r>
    </w:p>
    <w:p w14:paraId="74A23D0C" w14:textId="77777777" w:rsidR="00917344" w:rsidRPr="00690C65" w:rsidRDefault="00917344" w:rsidP="00917344">
      <w:pPr>
        <w:pStyle w:val="ProductList-Body"/>
      </w:pPr>
    </w:p>
    <w:p w14:paraId="62C90E4F" w14:textId="56FB5A3C" w:rsidR="00917344" w:rsidRPr="00690C65" w:rsidRDefault="00917344" w:rsidP="00D33D1A">
      <w:pPr>
        <w:pStyle w:val="ProductList-Body"/>
        <w:keepNext/>
      </w:pPr>
      <w:r>
        <w:rPr>
          <w:b/>
          <w:color w:val="00188F"/>
        </w:rPr>
        <w:t>Liniile directoare ale programului IT Academy</w:t>
      </w:r>
    </w:p>
    <w:p w14:paraId="6F2DF207" w14:textId="14F06370" w:rsidR="00917344" w:rsidRPr="00690C65" w:rsidRDefault="00917344" w:rsidP="00917344">
      <w:pPr>
        <w:pStyle w:val="ProductList-Body"/>
      </w:pPr>
      <w:r>
        <w:t xml:space="preserve">Pentru utilizarea programului Microsoft Learning IT Academy şi a beneficiilor sale se aplică liniile directoare ale programului IT Academy, aflate la adresa </w:t>
      </w:r>
      <w:hyperlink r:id="rId47" w:history="1">
        <w:r>
          <w:rPr>
            <w:rStyle w:val="Hyperlink"/>
          </w:rPr>
          <w:t>http://www.microsoft.com/itacademy</w:t>
        </w:r>
      </w:hyperlink>
      <w:r>
        <w:t>.</w:t>
      </w:r>
    </w:p>
    <w:p w14:paraId="50AADE8B" w14:textId="77777777" w:rsidR="00917344" w:rsidRPr="00690C65" w:rsidRDefault="00917344" w:rsidP="00917344">
      <w:pPr>
        <w:pStyle w:val="ProductList-Body"/>
      </w:pPr>
    </w:p>
    <w:p w14:paraId="25246280" w14:textId="77777777" w:rsidR="00917344" w:rsidRPr="00690C65" w:rsidRDefault="00917344" w:rsidP="00917344">
      <w:pPr>
        <w:pStyle w:val="ProductList-Body"/>
      </w:pPr>
      <w:r>
        <w:rPr>
          <w:b/>
          <w:color w:val="00188F"/>
        </w:rPr>
        <w:t>Beneficiile programului furnizate de o terţă parte</w:t>
      </w:r>
    </w:p>
    <w:p w14:paraId="6159755F" w14:textId="7FE39CCA" w:rsidR="008E1EAF" w:rsidRPr="00690C65" w:rsidRDefault="00917344" w:rsidP="00917344">
      <w:pPr>
        <w:pStyle w:val="ProductList-Body"/>
      </w:pPr>
      <w:r>
        <w:t>Doar profesorii, membrii personalului şi elevii/studenţii înscrişi în instituţia care deţine licenţa pot să utilizeze beneficiile programului.</w:t>
      </w:r>
    </w:p>
    <w:p w14:paraId="7BE13356" w14:textId="2FDC7FBC" w:rsidR="00917344" w:rsidRPr="00690C65" w:rsidRDefault="004425ED"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3CA861FB" w14:textId="77777777" w:rsidR="001A140A" w:rsidRPr="006B4B3B" w:rsidRDefault="001A140A" w:rsidP="001A140A">
      <w:pPr>
        <w:pStyle w:val="ProductList-Offering2Heading"/>
        <w:rPr>
          <w:lang w:val="it-IT"/>
        </w:rPr>
      </w:pPr>
      <w:bookmarkStart w:id="128" w:name="MicrosoftPowerBIPro"/>
      <w:r w:rsidRPr="006B4B3B">
        <w:rPr>
          <w:lang w:val="it-IT"/>
        </w:rPr>
        <w:tab/>
      </w:r>
      <w:bookmarkStart w:id="129" w:name="_Toc454192821"/>
      <w:r>
        <w:rPr>
          <w:lang w:val="it-IT"/>
        </w:rPr>
        <w:t xml:space="preserve">Microsoft </w:t>
      </w:r>
      <w:r w:rsidRPr="006B4B3B">
        <w:rPr>
          <w:lang w:val="it-IT"/>
        </w:rPr>
        <w:t>Power BI Pro</w:t>
      </w:r>
      <w:bookmarkEnd w:id="129"/>
    </w:p>
    <w:bookmarkEnd w:id="128"/>
    <w:p w14:paraId="22C3B141" w14:textId="77777777" w:rsidR="001A140A" w:rsidRPr="00690C65" w:rsidRDefault="001A140A" w:rsidP="001A140A">
      <w:pPr>
        <w:pStyle w:val="ProductList-Body"/>
        <w:tabs>
          <w:tab w:val="clear" w:pos="158"/>
          <w:tab w:val="left" w:pos="360"/>
        </w:tabs>
      </w:pPr>
      <w:r>
        <w:rPr>
          <w:b/>
          <w:color w:val="00188F"/>
        </w:rPr>
        <w:t>Notificări</w:t>
      </w:r>
    </w:p>
    <w:p w14:paraId="4873C0A3" w14:textId="77777777" w:rsidR="001A140A" w:rsidRPr="00690C65" w:rsidRDefault="001A140A" w:rsidP="001A140A">
      <w:pPr>
        <w:pStyle w:val="ProductList-Body"/>
      </w:pPr>
      <w:r>
        <w:t xml:space="preserve">Se aplică notificările pentru Bing Maps din </w:t>
      </w:r>
      <w:hyperlink w:anchor="Attachment1" w:history="1">
        <w:r>
          <w:rPr>
            <w:rStyle w:val="Hyperlink"/>
          </w:rPr>
          <w:t>Anexa 1</w:t>
        </w:r>
      </w:hyperlink>
      <w:r>
        <w:t>.</w:t>
      </w:r>
    </w:p>
    <w:p w14:paraId="1BB205A2" w14:textId="77777777" w:rsidR="001A140A" w:rsidRPr="00690C65" w:rsidRDefault="004425ED" w:rsidP="001A140A">
      <w:pPr>
        <w:pStyle w:val="ProductList-Body"/>
        <w:shd w:val="clear" w:color="auto" w:fill="A6A6A6" w:themeFill="background1" w:themeFillShade="A6"/>
        <w:spacing w:before="120" w:after="240"/>
        <w:jc w:val="right"/>
      </w:pPr>
      <w:hyperlink w:anchor="TableofContents" w:history="1">
        <w:r w:rsidR="001A140A">
          <w:rPr>
            <w:rStyle w:val="Hyperlink"/>
            <w:sz w:val="16"/>
            <w:szCs w:val="16"/>
          </w:rPr>
          <w:t>Cuprins</w:t>
        </w:r>
      </w:hyperlink>
      <w:r w:rsidR="001A140A">
        <w:rPr>
          <w:sz w:val="16"/>
          <w:szCs w:val="16"/>
        </w:rPr>
        <w:t>/</w:t>
      </w:r>
      <w:hyperlink w:anchor="GeneralTerms" w:history="1">
        <w:r w:rsidR="001A140A">
          <w:rPr>
            <w:rStyle w:val="Hyperlink"/>
            <w:sz w:val="16"/>
            <w:szCs w:val="16"/>
          </w:rPr>
          <w:t>Termeni generali</w:t>
        </w:r>
      </w:hyperlink>
    </w:p>
    <w:p w14:paraId="5EEA3C10" w14:textId="74BA401E" w:rsidR="00581CDB" w:rsidRPr="006B4B3B" w:rsidRDefault="001A140A" w:rsidP="006F51FB">
      <w:pPr>
        <w:pStyle w:val="ProductList-Offering2Heading"/>
        <w:rPr>
          <w:lang w:val="it-IT"/>
        </w:rPr>
      </w:pPr>
      <w:r>
        <w:rPr>
          <w:lang w:val="it-IT"/>
        </w:rPr>
        <w:tab/>
      </w:r>
      <w:bookmarkStart w:id="130" w:name="_Toc454192822"/>
      <w:r w:rsidR="00581CDB" w:rsidRPr="006B4B3B">
        <w:rPr>
          <w:lang w:val="it-IT"/>
        </w:rPr>
        <w:t>Office 365 Developer</w:t>
      </w:r>
      <w:bookmarkEnd w:id="130"/>
    </w:p>
    <w:p w14:paraId="5B0F2979" w14:textId="77777777" w:rsidR="00581CDB" w:rsidRPr="00690C65" w:rsidRDefault="00581CDB" w:rsidP="00581CDB">
      <w:pPr>
        <w:pStyle w:val="ProductList-Body"/>
        <w:tabs>
          <w:tab w:val="clear" w:pos="158"/>
          <w:tab w:val="left" w:pos="180"/>
        </w:tabs>
      </w:pPr>
      <w:r>
        <w:rPr>
          <w:b/>
          <w:color w:val="00188F"/>
        </w:rPr>
        <w:t>Nicio utilizare de producţie pentru Office 365 Developer</w:t>
      </w:r>
    </w:p>
    <w:p w14:paraId="6FB6E3DE" w14:textId="77777777" w:rsidR="00581CDB" w:rsidRPr="00690C65" w:rsidRDefault="00581CDB" w:rsidP="00581CDB">
      <w:pPr>
        <w:pStyle w:val="ProductList-Body"/>
        <w:tabs>
          <w:tab w:val="clear" w:pos="158"/>
          <w:tab w:val="left" w:pos="180"/>
        </w:tabs>
      </w:pPr>
      <w:r>
        <w:t>Fiecare utilizator căruia Clientul îi alocă o licenţă SL utilizator are dreptul să utilizeze Serviciul online pentru a proiecta, a dezvolta şi a testa aplicaţiile pentru ca acestea să fie disponibile pentru Serviciile online Office 365 ale Clientului, pentru implementările locale sau pentru Magazinul Microsoft Office. Serviciul online nu are licenţă pentru utilizare de producţie.</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581CDB">
      <w:pPr>
        <w:pStyle w:val="ProductList-Body"/>
        <w:tabs>
          <w:tab w:val="clear" w:pos="158"/>
          <w:tab w:val="left" w:pos="180"/>
        </w:tabs>
      </w:pPr>
      <w:r>
        <w:rPr>
          <w:b/>
          <w:color w:val="00188F"/>
        </w:rPr>
        <w:t>Utilizatorii finali ai Office 365 Developer</w:t>
      </w:r>
    </w:p>
    <w:p w14:paraId="43BEB7C5" w14:textId="77777777" w:rsidR="00581CDB" w:rsidRPr="00690C65" w:rsidRDefault="00581CDB" w:rsidP="00581CDB">
      <w:pPr>
        <w:pStyle w:val="ProductList-Body"/>
        <w:tabs>
          <w:tab w:val="clear" w:pos="158"/>
          <w:tab w:val="left" w:pos="180"/>
        </w:tabs>
      </w:pPr>
      <w:r>
        <w:t>Utilizatorii finali ai Clientului nu au nevoie de o licenţă SL ca sa acceseze Office 365 Developer pentru a efectua teste de acceptare sau pentru a oferi păreri privind programele Clientului.</w:t>
      </w:r>
    </w:p>
    <w:p w14:paraId="491AA8F9" w14:textId="77777777" w:rsidR="00581CDB" w:rsidRPr="00690C65" w:rsidRDefault="004425ED"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782386C1" w14:textId="234B4DB7" w:rsidR="00D67A4B" w:rsidRPr="00AC4F51" w:rsidRDefault="00D67A4B" w:rsidP="005363B2">
      <w:pPr>
        <w:pStyle w:val="ProductList-Offering2Heading"/>
        <w:keepNext/>
        <w:rPr>
          <w:lang w:val="it-IT"/>
        </w:rPr>
      </w:pPr>
      <w:r w:rsidRPr="00AC4F51">
        <w:rPr>
          <w:lang w:val="it-IT"/>
        </w:rPr>
        <w:lastRenderedPageBreak/>
        <w:tab/>
      </w:r>
      <w:bookmarkStart w:id="131" w:name="_Toc454192823"/>
      <w:r w:rsidRPr="00AC4F51">
        <w:rPr>
          <w:lang w:val="it-IT"/>
        </w:rPr>
        <w:t>API pentru traducători</w:t>
      </w:r>
      <w:bookmarkEnd w:id="131"/>
    </w:p>
    <w:p w14:paraId="3779266A" w14:textId="3DF23AA1" w:rsidR="00D67A4B" w:rsidRPr="00690C65" w:rsidRDefault="00D67A4B" w:rsidP="00A914BF">
      <w:pPr>
        <w:pStyle w:val="ProductList-Body"/>
      </w:pPr>
      <w:r>
        <w:t xml:space="preserve">Clientul are dreptul să utilizeze API-ul pentru traducători în conformitate cu Termenii de utilizare ale API-ului pentru traducători, inclusiv cu termenii ulteriori, disponibili la </w:t>
      </w:r>
      <w:hyperlink r:id="rId48" w:history="1">
        <w:r>
          <w:rPr>
            <w:rStyle w:val="Hyperlink"/>
          </w:rPr>
          <w:t>http://aka.ms/translatortou</w:t>
        </w:r>
      </w:hyperlink>
      <w:r>
        <w:t xml:space="preserve"> şi cu Angajamentul de respectare a confidenţialităţii pentru traducători de la adresa </w:t>
      </w:r>
      <w:hyperlink r:id="rId49" w:history="1">
        <w:r>
          <w:rPr>
            <w:rStyle w:val="Hyperlink"/>
          </w:rPr>
          <w:t>http://aka.ms/translatorprivacy</w:t>
        </w:r>
      </w:hyperlink>
      <w:r>
        <w:t>.</w:t>
      </w:r>
    </w:p>
    <w:p w14:paraId="472476E8" w14:textId="75F2672B" w:rsidR="00D67A4B" w:rsidRPr="00690C65" w:rsidRDefault="004425ED"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2A97184F" w14:textId="194DAA50" w:rsidR="000E6ED8" w:rsidRPr="006B4B3B" w:rsidRDefault="00414009" w:rsidP="006F51FB">
      <w:pPr>
        <w:pStyle w:val="ProductList-Offering2Heading"/>
        <w:rPr>
          <w:lang w:val="ro-RO"/>
        </w:rPr>
      </w:pPr>
      <w:r w:rsidRPr="006B4B3B">
        <w:rPr>
          <w:lang w:val="ro-RO"/>
        </w:rPr>
        <w:tab/>
      </w:r>
      <w:bookmarkStart w:id="132" w:name="_Toc454192824"/>
      <w:r w:rsidRPr="006B4B3B">
        <w:rPr>
          <w:lang w:val="ro-RO"/>
        </w:rPr>
        <w:t>Yammer Enterprise</w:t>
      </w:r>
      <w:bookmarkEnd w:id="132"/>
    </w:p>
    <w:p w14:paraId="5410FCE3" w14:textId="77777777" w:rsidR="005363B2" w:rsidRPr="000772BE" w:rsidRDefault="005363B2" w:rsidP="005363B2">
      <w:pPr>
        <w:pStyle w:val="ProductList-Body"/>
      </w:pPr>
      <w:r>
        <w:rPr>
          <w:b/>
          <w:color w:val="00188F"/>
        </w:rPr>
        <w:t>Notificări</w:t>
      </w:r>
    </w:p>
    <w:p w14:paraId="3AD5EAEF" w14:textId="7996AFAE" w:rsidR="005363B2" w:rsidRDefault="005363B2" w:rsidP="005363B2">
      <w:pPr>
        <w:pStyle w:val="ProductList-Body"/>
        <w:rPr>
          <w:b/>
          <w:color w:val="00188F"/>
        </w:rPr>
      </w:pPr>
      <w:r>
        <w:t xml:space="preserve">Toate serviciile de integrare, migrare sau implementare furnizate Clientului vor respecta notificarea privind Serviciile profesionale din </w:t>
      </w:r>
      <w:hyperlink w:anchor="Attachment1" w:history="1">
        <w:r>
          <w:rPr>
            <w:rStyle w:val="Hyperlink"/>
          </w:rPr>
          <w:t>Anexa 1</w:t>
        </w:r>
      </w:hyperlink>
      <w:r>
        <w:t>.</w:t>
      </w:r>
    </w:p>
    <w:p w14:paraId="0731A4E0" w14:textId="77777777" w:rsidR="005363B2" w:rsidRDefault="005363B2" w:rsidP="00D67A4B">
      <w:pPr>
        <w:pStyle w:val="ProductList-Body"/>
        <w:rPr>
          <w:b/>
          <w:color w:val="00188F"/>
        </w:rPr>
      </w:pPr>
    </w:p>
    <w:p w14:paraId="669D9CAE" w14:textId="5A9E550C" w:rsidR="00D67A4B" w:rsidRPr="00690C65" w:rsidRDefault="00D67A4B" w:rsidP="00D67A4B">
      <w:pPr>
        <w:pStyle w:val="ProductList-Body"/>
      </w:pPr>
      <w:r>
        <w:rPr>
          <w:b/>
          <w:color w:val="00188F"/>
        </w:rPr>
        <w:t>Utilizatorii externi</w:t>
      </w:r>
    </w:p>
    <w:p w14:paraId="7EEBD74F" w14:textId="47909BD2" w:rsidR="00D67A4B" w:rsidRPr="00690C65" w:rsidRDefault="00D67A4B" w:rsidP="00D67A4B">
      <w:pPr>
        <w:pStyle w:val="ProductList-Body"/>
      </w:pPr>
      <w:r>
        <w:t>Utilizatorii externi invitaţi la Yammer prin funcţia de reţea externă nu au nevoie de licenţe SL utilizator.</w:t>
      </w:r>
    </w:p>
    <w:p w14:paraId="76302AA6" w14:textId="3EA83917" w:rsidR="00D67A4B" w:rsidRPr="00690C65" w:rsidRDefault="004425ED"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01377775" w14:textId="77777777" w:rsidR="000E6ED8" w:rsidRPr="00690C65" w:rsidRDefault="000E6ED8" w:rsidP="00A914BF">
      <w:pPr>
        <w:pStyle w:val="ProductList-Body"/>
      </w:pPr>
    </w:p>
    <w:p w14:paraId="10EF88D6" w14:textId="77777777" w:rsidR="000E6ED8" w:rsidRDefault="000E6ED8" w:rsidP="00A914BF">
      <w:pPr>
        <w:pStyle w:val="ProductList-Body"/>
        <w:sectPr w:rsidR="000E6ED8"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33" w:name="Attachment1"/>
      <w:bookmarkStart w:id="134" w:name="_Toc454192825"/>
      <w:r>
        <w:lastRenderedPageBreak/>
        <w:t>Anexa 1 – Notificările</w:t>
      </w:r>
      <w:bookmarkEnd w:id="133"/>
      <w:bookmarkEnd w:id="134"/>
    </w:p>
    <w:p w14:paraId="2F4609B8" w14:textId="0A35F4A9" w:rsidR="004D27A6" w:rsidRPr="006B4B3B" w:rsidRDefault="00D67A4B" w:rsidP="006F51FB">
      <w:pPr>
        <w:pStyle w:val="ProductList-Offering1Heading"/>
        <w:rPr>
          <w:lang w:val="ro-RO"/>
        </w:rPr>
      </w:pPr>
      <w:bookmarkStart w:id="135" w:name="_Toc454192826"/>
      <w:r w:rsidRPr="006B4B3B">
        <w:rPr>
          <w:lang w:val="ro-RO"/>
        </w:rPr>
        <w:t>Bing Maps</w:t>
      </w:r>
      <w:bookmarkEnd w:id="135"/>
    </w:p>
    <w:p w14:paraId="3B307CBC" w14:textId="507CA5F4" w:rsidR="00D67A4B" w:rsidRPr="00690C65" w:rsidRDefault="00D67A4B" w:rsidP="007C31E4">
      <w:pPr>
        <w:pStyle w:val="ProductList-Body"/>
        <w:ind w:right="216"/>
      </w:pPr>
      <w:r>
        <w:t xml:space="preserve">Serviciul online sau produsul software corelat include utilizarea aplicaţiei Bing Maps. Conţinutul furnizat prin aplicaţia Bing Maps, inclusiv geocodurile, poate fi utilizat doar în cadrul produsului prin care a fost furnizat conţinutul. Utilizarea aplicaţiei Bing Maps de către Client este guvernată de Termenii de utilizare pentru utilizatorii finali pentru aplicaţia Bing Maps, disponibili la adresa </w:t>
      </w:r>
      <w:hyperlink r:id="rId50" w:history="1">
        <w:r>
          <w:rPr>
            <w:rStyle w:val="Hyperlink"/>
          </w:rPr>
          <w:t>go.microsoft.com/?linkid=9710837</w:t>
        </w:r>
      </w:hyperlink>
      <w:r>
        <w:t xml:space="preserve">, şi Angajamentul de respectare a confidenţialităţii pentru Bing Maps, aflat la adresa </w:t>
      </w:r>
      <w:hyperlink r:id="rId51" w:history="1">
        <w:r>
          <w:rPr>
            <w:rStyle w:val="Hyperlink"/>
          </w:rPr>
          <w:t>go.microsoft.com/fwlink/?LinkID=248686</w:t>
        </w:r>
      </w:hyperlink>
      <w:r>
        <w:t>.</w:t>
      </w:r>
    </w:p>
    <w:bookmarkStart w:id="136" w:name="_Toc431459551"/>
    <w:p w14:paraId="6D19495F" w14:textId="77777777" w:rsidR="005363B2" w:rsidRPr="000772BE" w:rsidRDefault="005363B2" w:rsidP="005363B2">
      <w:pPr>
        <w:pStyle w:val="ProductList-Body"/>
        <w:shd w:val="clear" w:color="auto" w:fill="A6A6A6" w:themeFill="background1" w:themeFillShade="A6"/>
        <w:spacing w:before="120" w:after="240"/>
        <w:jc w:val="right"/>
      </w:pPr>
      <w:r>
        <w:fldChar w:fldCharType="begin"/>
      </w:r>
      <w:r>
        <w:instrText>HYPERLINK \l "Cuprins"</w:instrText>
      </w:r>
      <w:r>
        <w:fldChar w:fldCharType="separate"/>
      </w:r>
      <w:r>
        <w:rPr>
          <w:rStyle w:val="Hyperlink"/>
          <w:sz w:val="16"/>
          <w:szCs w:val="16"/>
        </w:rPr>
        <w:t>Cuprins</w:t>
      </w:r>
      <w:r>
        <w:fldChar w:fldCharType="end"/>
      </w:r>
      <w:r>
        <w:rPr>
          <w:sz w:val="16"/>
          <w:szCs w:val="16"/>
        </w:rPr>
        <w:t>/</w:t>
      </w:r>
      <w:hyperlink w:anchor="GeneralTerms" w:history="1">
        <w:r>
          <w:rPr>
            <w:rStyle w:val="Hyperlink"/>
            <w:sz w:val="16"/>
            <w:szCs w:val="16"/>
          </w:rPr>
          <w:t>Termeni generali</w:t>
        </w:r>
      </w:hyperlink>
    </w:p>
    <w:p w14:paraId="7E20B054" w14:textId="77777777" w:rsidR="005363B2" w:rsidRPr="006B4B3B" w:rsidRDefault="005363B2" w:rsidP="005363B2">
      <w:pPr>
        <w:pStyle w:val="ProductList-Offering1Heading"/>
        <w:rPr>
          <w:lang w:val="ro-RO"/>
        </w:rPr>
      </w:pPr>
      <w:bookmarkStart w:id="137" w:name="_Toc454192827"/>
      <w:bookmarkStart w:id="138" w:name="ProfessionalServices"/>
      <w:r w:rsidRPr="006B4B3B">
        <w:rPr>
          <w:lang w:val="ro-RO"/>
        </w:rPr>
        <w:t>Serviciile profesionale</w:t>
      </w:r>
      <w:bookmarkEnd w:id="136"/>
      <w:bookmarkEnd w:id="137"/>
    </w:p>
    <w:bookmarkEnd w:id="138"/>
    <w:p w14:paraId="352A2180" w14:textId="77777777" w:rsidR="00492D33" w:rsidRDefault="00492D33" w:rsidP="00492D33">
      <w:pPr>
        <w:pStyle w:val="ProductList-Body"/>
      </w:pPr>
      <w:r>
        <w:t>Clientul poate fi eligibil să primească de la Microsoft servicii de asistenţă pentru clienţi şi de consultanţă pentru acest Serviciu online. În baza contractului de licenţiere de volum al Clientului, aceste servicii sunt „Servicii profesionale”. În cazul în care contractul de licenţiere de volum semnat de Client acoperă doar Servicii online (şi nu defineşte Servicii profesionale), aceste servicii vor fi furnizate în baza „Termenilor Serviciile profesionale” de mai jos.</w:t>
      </w:r>
    </w:p>
    <w:p w14:paraId="2C53FDEC" w14:textId="77777777" w:rsidR="00492D33" w:rsidRDefault="00492D33" w:rsidP="00492D33">
      <w:pPr>
        <w:pStyle w:val="ProductList-Body"/>
      </w:pPr>
    </w:p>
    <w:p w14:paraId="2D411915" w14:textId="77777777" w:rsidR="00492D33" w:rsidRDefault="00492D33" w:rsidP="00492D33">
      <w:pPr>
        <w:pStyle w:val="ProductList-Body"/>
      </w:pPr>
      <w:r>
        <w:t>Serviciile profesionale cărora li se aplică această notificare nu sunt Servicii online, iar restul Termenilor privind Serviciile online, precum şi toate actele adiţionale privind procesarea datelor sau contractul de asociere la HIPAA semnat de către părţi nu se vor aplica. Toate informaţiile trimise la Microsoft în legătură cu aceste Servicii profesionale sunt protejate prin termenii privind confidenţialitatea din contractul de licenţiere în volum semnat de Client</w:t>
      </w:r>
      <w:r>
        <w:rPr>
          <w:szCs w:val="18"/>
        </w:rPr>
        <w:t>.</w:t>
      </w:r>
    </w:p>
    <w:p w14:paraId="356C0602" w14:textId="77777777" w:rsidR="00492D33" w:rsidRDefault="00492D33" w:rsidP="00492D33">
      <w:pPr>
        <w:pStyle w:val="ProductList-Body"/>
      </w:pPr>
    </w:p>
    <w:p w14:paraId="0C2F4A3B" w14:textId="77777777" w:rsidR="00492D33" w:rsidRDefault="00492D33" w:rsidP="00492D33">
      <w:pPr>
        <w:pStyle w:val="ProductList-Body"/>
      </w:pPr>
      <w:r>
        <w:t>La aceste Servicii profesionale se pot aplica termeni suplimentari, dar numai în măsura în care termenii respectivi nu intră în conflict cu această notificare.</w:t>
      </w:r>
    </w:p>
    <w:p w14:paraId="56B6998F" w14:textId="77777777" w:rsidR="005363B2" w:rsidRPr="000772BE" w:rsidRDefault="005363B2" w:rsidP="005363B2">
      <w:pPr>
        <w:pStyle w:val="ProductList-Body"/>
      </w:pPr>
    </w:p>
    <w:p w14:paraId="362DD752" w14:textId="77777777" w:rsidR="005363B2" w:rsidRPr="000772BE" w:rsidRDefault="005363B2" w:rsidP="005363B2">
      <w:pPr>
        <w:pStyle w:val="ProductList-Body"/>
      </w:pPr>
      <w:r>
        <w:rPr>
          <w:b/>
          <w:color w:val="00188F"/>
        </w:rPr>
        <w:t>Termenii Serviciilor profesionale MPSA</w:t>
      </w:r>
    </w:p>
    <w:p w14:paraId="7679D774" w14:textId="77777777" w:rsidR="005363B2" w:rsidRPr="000772BE" w:rsidRDefault="005363B2" w:rsidP="005363B2">
      <w:pPr>
        <w:pStyle w:val="ProductList-Body"/>
      </w:pPr>
      <w:r>
        <w:rPr>
          <w:b/>
          <w:color w:val="00188F"/>
        </w:rPr>
        <w:t>Definiţie</w:t>
      </w:r>
    </w:p>
    <w:p w14:paraId="3B4B7CBE" w14:textId="77777777" w:rsidR="005363B2" w:rsidRPr="000772BE" w:rsidRDefault="005363B2" w:rsidP="005363B2">
      <w:pPr>
        <w:pStyle w:val="ProductList-Body"/>
      </w:pPr>
      <w:r>
        <w:t>Toate serviciile pentru care se aplică această notificare sunt definite colectiv „Servicii profesionale”.</w:t>
      </w:r>
    </w:p>
    <w:p w14:paraId="59FD6BC0" w14:textId="77777777" w:rsidR="005363B2" w:rsidRPr="000772BE" w:rsidRDefault="005363B2" w:rsidP="005363B2">
      <w:pPr>
        <w:pStyle w:val="ProductList-Body"/>
      </w:pPr>
    </w:p>
    <w:p w14:paraId="6A1B7FB6" w14:textId="77777777" w:rsidR="005363B2" w:rsidRPr="000772BE" w:rsidRDefault="005363B2" w:rsidP="005363B2">
      <w:pPr>
        <w:pStyle w:val="ProductList-Body"/>
      </w:pPr>
      <w:r>
        <w:rPr>
          <w:b/>
          <w:color w:val="00188F"/>
        </w:rPr>
        <w:t>Obligaţiile Părţilor</w:t>
      </w:r>
    </w:p>
    <w:p w14:paraId="3BFF5697" w14:textId="77777777" w:rsidR="005363B2" w:rsidRPr="000772BE" w:rsidRDefault="005363B2" w:rsidP="005363B2">
      <w:pPr>
        <w:pStyle w:val="ProductList-Body"/>
      </w:pPr>
      <w:r>
        <w:t>Microsoft garantează că toate Serviciile profesionale vor fi îndeplinite cu profesionalism şi atenţie. În cazul în care Microsoft nu face acest lucru, iar Clientul informează compania Microsoft în termen de 90 de zile de la data furnizării Serviciilor profesionale, atunci Microsoft, fie va executa din nou Serviciile profesionale, fie va restitui suma plătită pentru acestea, ca singură măsură reparatorie pentru Client în caz de încălcare a garanţiei privind Serviciile profesionale.</w:t>
      </w:r>
    </w:p>
    <w:p w14:paraId="4DA9A0CB" w14:textId="77777777" w:rsidR="005363B2" w:rsidRPr="000772BE" w:rsidRDefault="005363B2" w:rsidP="005363B2">
      <w:pPr>
        <w:pStyle w:val="ProductList-Body"/>
      </w:pPr>
    </w:p>
    <w:p w14:paraId="7F8A5F96" w14:textId="77777777" w:rsidR="005363B2" w:rsidRPr="000772BE" w:rsidRDefault="005363B2" w:rsidP="005363B2">
      <w:pPr>
        <w:pStyle w:val="ProductList-Body"/>
      </w:pPr>
      <w:r>
        <w:t xml:space="preserve">Clientul va </w:t>
      </w:r>
      <w:r>
        <w:rPr>
          <w:szCs w:val="18"/>
        </w:rPr>
        <w:t xml:space="preserve">îndeplini responsabilităţile şi obligaţiile aplicabile pentru a susţine furnizarea Serviciilor profesionale de către Microsoft, conform specificaţiilor pentru fiecare Serviciu profesional. </w:t>
      </w:r>
    </w:p>
    <w:p w14:paraId="7A820782" w14:textId="77777777" w:rsidR="005363B2" w:rsidRPr="000772BE" w:rsidRDefault="005363B2" w:rsidP="005363B2">
      <w:pPr>
        <w:pStyle w:val="ProductList-Body"/>
      </w:pPr>
    </w:p>
    <w:p w14:paraId="6966F68B" w14:textId="77777777" w:rsidR="005363B2" w:rsidRPr="000772BE" w:rsidRDefault="005363B2" w:rsidP="005363B2">
      <w:pPr>
        <w:pStyle w:val="ProductList-Body"/>
      </w:pPr>
      <w:r>
        <w:rPr>
          <w:b/>
          <w:color w:val="00188F"/>
        </w:rPr>
        <w:t>Limitarea răspunderii</w:t>
      </w:r>
    </w:p>
    <w:p w14:paraId="2E0D1720" w14:textId="77777777" w:rsidR="005363B2" w:rsidRPr="000772BE" w:rsidRDefault="005363B2" w:rsidP="005363B2">
      <w:pPr>
        <w:pStyle w:val="ProductList-Body"/>
      </w:pPr>
      <w:r>
        <w:t xml:space="preserve">În limita permisă de legea aplicabilă, răspunderea totală a fiecărei părţi pentru toate pretenţiile legate de Serviciile profesionale se va limita la valoarea mai mare dintre sumele pe care Clientul le-a plătit pentru Serviciile profesionale sau limitarea răspunderii pentru Serviciul online în baza căruia sunt oferite Serviciile profesionale. </w:t>
      </w:r>
      <w:r>
        <w:rPr>
          <w:b/>
        </w:rPr>
        <w:t>În niciun caz, nici una dintre părţi nu va răspunde pentru daunele indirecte, subsecvente, speciale, punitive sau incidente, inclusiv pentru pierderea utilizării, pierderea profitului, întreruperea activităţii din orice motiv sau conform oricărei teorii juridice, în legătură cu Serviciile profesionale. Nu se va aplica nicio limitare sau excludere pentru răspunderea rezultată din (1) obligaţiile privind confidenţialitatea ale oricărei părţi sau din (2) încălcarea drepturilor privind proprietatea intelectuală ale celeilalte părţi.</w:t>
      </w:r>
    </w:p>
    <w:p w14:paraId="473CFE4A" w14:textId="77777777" w:rsidR="005363B2" w:rsidRPr="000772BE" w:rsidRDefault="005363B2" w:rsidP="005363B2">
      <w:pPr>
        <w:pStyle w:val="ProductList-Body"/>
      </w:pPr>
    </w:p>
    <w:p w14:paraId="2B1A869C" w14:textId="77777777" w:rsidR="0019279F" w:rsidRPr="003C69A1" w:rsidRDefault="0019279F" w:rsidP="0019279F">
      <w:pPr>
        <w:pStyle w:val="ProductList-Body"/>
        <w:outlineLvl w:val="2"/>
      </w:pPr>
      <w:r>
        <w:rPr>
          <w:b/>
          <w:color w:val="00188F"/>
        </w:rPr>
        <w:t>Remedierile</w:t>
      </w:r>
    </w:p>
    <w:p w14:paraId="33AAD4F5" w14:textId="77777777" w:rsidR="0019279F" w:rsidRPr="003C69A1" w:rsidRDefault="0019279F" w:rsidP="0019279F">
      <w:pPr>
        <w:pStyle w:val="ProductList-Body"/>
      </w:pPr>
      <w:r>
        <w:t>„Remedieri” înseamnă remedierile, modificările ori îmbunătăţirile aduse Produselor sau derivatele acestora, pe care Microsoft fie le lansează în general (cum ar fi pachetele Service Pack), fie le furnizează Clientului pentru rezolvarea unei anumite probleme. Fiecare Remediere este licenţiată în conformitate cu aceiaşi termeni ca şi Produsul căruia i se aplică. Dacă Remedierea nu se aplică unui anumit Produs, se vor aplica termenii de utilizare furnizaţi de Microsoft pentru Remedierea respectivă.</w:t>
      </w:r>
    </w:p>
    <w:p w14:paraId="3BB89405" w14:textId="77777777" w:rsidR="0019279F" w:rsidRPr="003C69A1" w:rsidRDefault="0019279F" w:rsidP="0019279F">
      <w:pPr>
        <w:pStyle w:val="ProductList-Body"/>
      </w:pPr>
    </w:p>
    <w:p w14:paraId="33135590" w14:textId="77777777" w:rsidR="0019279F" w:rsidRPr="003C69A1" w:rsidRDefault="0019279F" w:rsidP="0019279F">
      <w:pPr>
        <w:pStyle w:val="ProductList-Body"/>
        <w:outlineLvl w:val="2"/>
      </w:pPr>
      <w:r>
        <w:rPr>
          <w:b/>
          <w:color w:val="00188F"/>
        </w:rPr>
        <w:t>Lucrările preexistente</w:t>
      </w:r>
    </w:p>
    <w:p w14:paraId="07C655AD" w14:textId="77777777" w:rsidR="0019279F" w:rsidRPr="003C69A1" w:rsidRDefault="0019279F" w:rsidP="0019279F">
      <w:pPr>
        <w:pStyle w:val="ProductList-Body"/>
      </w:pPr>
      <w:r>
        <w:t>„Lucrări preexistente” înseamnă orice materiale scrise dezvoltate pe bază de cod ori non-cod de computer sau obţinute în alt mod, independent de contractul Clientului privind licenţierea de volum. Toate drepturile privind Lucrările preexistente vor rămâne exclusiv în proprietatea părţii care le furnizează. Fiecare parte poate să utilizeze, să reproducă şi să modifice Lucrările preexistente aparţinând celeilalte părţi doar în măsura în care este necesar în vederea îndeplinirii obligaţiilor asociate Serviciilor profesionale.</w:t>
      </w:r>
    </w:p>
    <w:p w14:paraId="5ED17196" w14:textId="77777777" w:rsidR="0019279F" w:rsidRPr="003C69A1" w:rsidRDefault="0019279F" w:rsidP="0019279F">
      <w:pPr>
        <w:pStyle w:val="ProductList-Body"/>
      </w:pPr>
    </w:p>
    <w:p w14:paraId="23FF79FC" w14:textId="77777777" w:rsidR="0019279F" w:rsidRPr="003C69A1" w:rsidRDefault="0019279F" w:rsidP="0019279F">
      <w:pPr>
        <w:pStyle w:val="ProductList-Body"/>
        <w:keepNext/>
      </w:pPr>
      <w:r>
        <w:rPr>
          <w:b/>
          <w:color w:val="00188F"/>
        </w:rPr>
        <w:t>Elementele livrate aferente serviciilor</w:t>
      </w:r>
    </w:p>
    <w:p w14:paraId="1AF78101" w14:textId="77777777" w:rsidR="0019279F" w:rsidRPr="003C69A1" w:rsidRDefault="0019279F" w:rsidP="0019279F">
      <w:pPr>
        <w:pStyle w:val="ProductList-Body"/>
      </w:pPr>
      <w:r>
        <w:t>„Elemente livrate aferente serviciilor” înseamnă orice cod de computer ori materiale, cu excepţia Produselor sau Remedierilor, pe care Microsoft le furnizează Clientului la încheierea prestării Serviciilor profesionale. Microsoft îi acordă Clientului o licenţă neexclusivă, netransferabilă şi perpetuă pentru a reproduce, a utiliza şi a modifica Elementele livrate aferente serviciilor numai în scopurile interne ale Clientului, în conformitate cu termenii şi condiţiile contractului Clientului privind licenţierea de volum.</w:t>
      </w:r>
    </w:p>
    <w:p w14:paraId="241CCFA4" w14:textId="77777777" w:rsidR="0019279F" w:rsidRPr="003C69A1" w:rsidRDefault="0019279F" w:rsidP="0019279F">
      <w:pPr>
        <w:pStyle w:val="ProductList-Body"/>
      </w:pPr>
    </w:p>
    <w:p w14:paraId="00569CFA" w14:textId="77777777" w:rsidR="0019279F" w:rsidRPr="003C69A1" w:rsidRDefault="0019279F" w:rsidP="0019279F">
      <w:pPr>
        <w:pStyle w:val="ProductList-Body"/>
        <w:tabs>
          <w:tab w:val="clear" w:pos="158"/>
          <w:tab w:val="left" w:pos="360"/>
        </w:tabs>
      </w:pPr>
      <w:r>
        <w:rPr>
          <w:b/>
          <w:color w:val="00188F"/>
        </w:rPr>
        <w:t>Tehnologie care nu aparţine companiei Microsoft</w:t>
      </w:r>
    </w:p>
    <w:p w14:paraId="15D0C07F" w14:textId="77777777" w:rsidR="0019279F" w:rsidRPr="003C69A1" w:rsidRDefault="0019279F" w:rsidP="0019279F">
      <w:pPr>
        <w:pStyle w:val="ProductList-Body"/>
      </w:pPr>
      <w:r>
        <w:t>Clientul este singurul responsabil pentru orice produse software sau tehnologii care nu aparţin companiei Microsoft pe care le instalează sau le utilizează împreună cu Serviciile online, Remedierile sau Elementele livrate aferente serviciilor.</w:t>
      </w:r>
    </w:p>
    <w:p w14:paraId="3CA367A5" w14:textId="77777777" w:rsidR="005363B2" w:rsidRPr="000772BE" w:rsidRDefault="005363B2" w:rsidP="005363B2">
      <w:pPr>
        <w:pStyle w:val="ProductList-Body"/>
      </w:pPr>
    </w:p>
    <w:p w14:paraId="63CC0C57" w14:textId="77777777" w:rsidR="005363B2" w:rsidRPr="000772BE" w:rsidRDefault="005363B2" w:rsidP="005363B2">
      <w:pPr>
        <w:pStyle w:val="ProductList-Body"/>
        <w:outlineLvl w:val="2"/>
      </w:pPr>
      <w:r>
        <w:rPr>
          <w:b/>
          <w:color w:val="00188F"/>
        </w:rPr>
        <w:t>Drepturile Afiliaţilor</w:t>
      </w:r>
    </w:p>
    <w:p w14:paraId="260258EC" w14:textId="77777777" w:rsidR="005363B2" w:rsidRPr="000772BE" w:rsidRDefault="005363B2" w:rsidP="005363B2">
      <w:pPr>
        <w:pStyle w:val="ProductList-Body"/>
      </w:pPr>
      <w:r>
        <w:t>Clientul poate să le sublicenţieze Afiliaţilor săi drepturile de utilizare a Elementelor livrate aferente serviciilor, dar aceştia din urmă nu au dreptul să sublicenţieze drepturile respective. Clientul va fi responsabil pentru respectarea de către Afiliaţii săi a termenilor din această notificare şi din contractul de licenţiere de volum pe care l-a semnat.</w:t>
      </w:r>
    </w:p>
    <w:p w14:paraId="431A1E1E" w14:textId="77777777" w:rsidR="005363B2" w:rsidRPr="000772BE" w:rsidRDefault="005363B2" w:rsidP="005363B2">
      <w:pPr>
        <w:pStyle w:val="ProductList-Body"/>
      </w:pPr>
    </w:p>
    <w:p w14:paraId="5C022A35" w14:textId="77777777" w:rsidR="005363B2" w:rsidRPr="000772BE" w:rsidRDefault="005363B2" w:rsidP="005363B2">
      <w:pPr>
        <w:pStyle w:val="ProductList-Body"/>
      </w:pPr>
      <w:r>
        <w:rPr>
          <w:b/>
          <w:color w:val="00188F"/>
        </w:rPr>
        <w:t>Clienţii care sunt entităţi guvernamentale.</w:t>
      </w:r>
    </w:p>
    <w:p w14:paraId="5A1A0DC4" w14:textId="77777777" w:rsidR="005363B2" w:rsidRPr="000772BE" w:rsidRDefault="005363B2" w:rsidP="005363B2">
      <w:pPr>
        <w:pStyle w:val="ProductList-Body"/>
      </w:pPr>
      <w:r>
        <w:t>În cazul în care Clientul este o entitate guvernamentală, următorii termeni se aplică tuturor Serviciilor profesionale oferite Clientului în mod gratuit. Microsoft renunţă la orice şi la toate drepturile la compensaţii din partea Clientului pentru Serviciile profesionale. În conformitate cu legile şi reglementările aplicabile, Microsoft şi Clientul recunosc faptul că Serviciile profesionale sunt furnizate doar în beneficiul şi pentru utilizarea Clientului şi nu pentru utilizarea personală sau în beneficiul oricărui angajat de stat.</w:t>
      </w:r>
    </w:p>
    <w:p w14:paraId="348F023A" w14:textId="77777777" w:rsidR="005363B2" w:rsidRPr="000772BE" w:rsidRDefault="004425ED" w:rsidP="005363B2">
      <w:pPr>
        <w:pStyle w:val="ProductList-Body"/>
        <w:shd w:val="clear" w:color="auto" w:fill="A6A6A6" w:themeFill="background1" w:themeFillShade="A6"/>
        <w:spacing w:before="120" w:after="240"/>
        <w:jc w:val="right"/>
      </w:pPr>
      <w:hyperlink w:anchor="TableofContents" w:history="1">
        <w:r w:rsidR="005363B2">
          <w:rPr>
            <w:rStyle w:val="Hyperlink"/>
            <w:sz w:val="16"/>
            <w:szCs w:val="16"/>
          </w:rPr>
          <w:t>Cuprins</w:t>
        </w:r>
      </w:hyperlink>
      <w:r w:rsidR="005363B2">
        <w:rPr>
          <w:sz w:val="16"/>
          <w:szCs w:val="16"/>
        </w:rPr>
        <w:t>/</w:t>
      </w:r>
      <w:hyperlink w:anchor="GeneralTerms" w:history="1">
        <w:r w:rsidR="005363B2">
          <w:rPr>
            <w:rStyle w:val="Hyperlink"/>
            <w:sz w:val="16"/>
            <w:szCs w:val="16"/>
          </w:rPr>
          <w:t>Termeni generali</w:t>
        </w:r>
      </w:hyperlink>
    </w:p>
    <w:p w14:paraId="34BD08DE" w14:textId="77777777" w:rsidR="001A140A" w:rsidRPr="001A140A" w:rsidRDefault="001A140A" w:rsidP="001A140A">
      <w:pPr>
        <w:pStyle w:val="ProductList-Offering1Heading"/>
        <w:rPr>
          <w:lang w:val="it-IT"/>
        </w:rPr>
      </w:pPr>
      <w:bookmarkStart w:id="139" w:name="_Toc451949080"/>
      <w:bookmarkStart w:id="140" w:name="_Toc454192828"/>
      <w:r w:rsidRPr="001A140A">
        <w:rPr>
          <w:lang w:val="it-IT"/>
        </w:rPr>
        <w:t>Adăugarea unei notificări referitoare la codificarea H.265/HEVC în Serviciile Azure Media</w:t>
      </w:r>
      <w:bookmarkEnd w:id="139"/>
      <w:bookmarkEnd w:id="140"/>
    </w:p>
    <w:p w14:paraId="5309F2EE" w14:textId="77777777" w:rsidR="001A140A" w:rsidRPr="00A06A7F" w:rsidRDefault="001A140A" w:rsidP="001A140A">
      <w:pPr>
        <w:pStyle w:val="ProductList-Body"/>
        <w:rPr>
          <w:szCs w:val="18"/>
        </w:rPr>
      </w:pPr>
      <w:r w:rsidRPr="00A06A7F">
        <w:rPr>
          <w:szCs w:val="18"/>
        </w:rPr>
        <w:t>Clientul trebuie să obţină propriile licenţe de brevete prin categoriile de brevete H.265/HEVC sau deţinătorii de drept de autor terţă parte înainte de a utiliza Serviciile Azure Media pentru a codifica sau decodifica un suport fizic H.265/HEVC.</w:t>
      </w:r>
    </w:p>
    <w:p w14:paraId="3FB97CD6" w14:textId="77777777" w:rsidR="001A140A" w:rsidRPr="00585A48" w:rsidRDefault="004425ED" w:rsidP="001A140A">
      <w:pPr>
        <w:pStyle w:val="ProductList-Body"/>
        <w:shd w:val="clear" w:color="auto" w:fill="A6A6A6" w:themeFill="background1" w:themeFillShade="A6"/>
        <w:spacing w:before="120" w:after="240"/>
        <w:jc w:val="right"/>
        <w:rPr>
          <w:sz w:val="16"/>
          <w:szCs w:val="16"/>
        </w:rPr>
      </w:pPr>
      <w:hyperlink w:anchor="TableofContents" w:history="1">
        <w:r w:rsidR="001A140A">
          <w:rPr>
            <w:rStyle w:val="Hyperlink"/>
            <w:sz w:val="16"/>
            <w:szCs w:val="16"/>
          </w:rPr>
          <w:t>Cuprins</w:t>
        </w:r>
      </w:hyperlink>
      <w:r w:rsidR="001A140A">
        <w:rPr>
          <w:sz w:val="16"/>
          <w:szCs w:val="16"/>
        </w:rPr>
        <w:t>/</w:t>
      </w:r>
      <w:hyperlink w:anchor="GeneralTerms" w:history="1">
        <w:r w:rsidR="001A140A">
          <w:rPr>
            <w:rStyle w:val="Hyperlink"/>
            <w:sz w:val="16"/>
            <w:szCs w:val="16"/>
          </w:rPr>
          <w:t>Termeni generali</w:t>
        </w:r>
      </w:hyperlink>
    </w:p>
    <w:p w14:paraId="7C9D16CC" w14:textId="370B6D3C" w:rsidR="00D67A4B" w:rsidRPr="006B4B3B" w:rsidRDefault="00A27D70" w:rsidP="006F51FB">
      <w:pPr>
        <w:pStyle w:val="ProductList-Offering1Heading"/>
        <w:rPr>
          <w:lang w:val="ro-RO"/>
        </w:rPr>
      </w:pPr>
      <w:bookmarkStart w:id="141" w:name="_Toc454192829"/>
      <w:r w:rsidRPr="006B4B3B">
        <w:rPr>
          <w:lang w:val="ro-RO"/>
        </w:rPr>
        <w:t>Notificarea privind standardul vizual H.264/AVC, standardul video VC-1, standardul vizual MPEG-4 şi standardul video MPEG-2</w:t>
      </w:r>
      <w:bookmarkEnd w:id="141"/>
    </w:p>
    <w:p w14:paraId="61C5203D" w14:textId="77777777" w:rsidR="00A27D70" w:rsidRPr="00690C65" w:rsidRDefault="00A27D70" w:rsidP="00A27D70">
      <w:pPr>
        <w:pStyle w:val="ProductList-Body"/>
      </w:pPr>
      <w:r>
        <w:t>Acest produs software poate să conţină tehnologia de decodificare vizuală H.264/AVC, VC-1, MPEG-4 partea a 2-a şi MPEG-2. Această notificare este solicitată de către MPEG LA, L.L.C.:</w:t>
      </w:r>
    </w:p>
    <w:p w14:paraId="6272B6A6" w14:textId="37F6D08B" w:rsidR="00A27D70" w:rsidRPr="00690C65" w:rsidRDefault="00A27D70" w:rsidP="00F824AC">
      <w:pPr>
        <w:pStyle w:val="ProductList-Body"/>
        <w:spacing w:after="120"/>
      </w:pPr>
      <w:r>
        <w:t xml:space="preserve">ACEST PRODUS ESTE LICENŢIAT ÎN CONDIŢIILE LICENŢELOR PENTRU PORTOFOLIUL DE BREVETE AVC, VC-1, MPEG-4 PART 2 ŞI MPEG-2 ÎN SCOPUL UTILIZĂRII PERSONALE ŞI NECOMERCIALE DE CĂTRE UN CONSUMATOR PENTRU (i) CODIFICARE VIDEO ÎN CONFORMITATE CU STANDARDELE MAI SUS MENŢIONATE („STANDARDE VIDEO”) ŞI/SAU (ii) DECODIFICAREA VIDEO AVC, VC-1, MPEG-4 PART 2 SAU MPEG-2 A UNEI CODIFICĂRI REALIZATE DE UN CONSUMATOR ÎN CURSUL UNEI ACTIVITĂŢI PERSONALE ŞI NECOMERCIALE ŞI/SAU OBŢINUTE DE LA UN FURNIZOR VIDEO LICENŢIAT SĂ FURNIZEZE ASTFEL DE CONŢINUT VIDEO. NU SE ACORDĂ LICENŢĂ EXPLICITĂ SAU IMPLICITĂ PENTRU NICIO ALTĂ UTILIZARE. INFORMAŢII SUPLIMENTARE SE POT OBŢINE DE LA MPEG LA, L.L.C. ACCESAŢI </w:t>
      </w:r>
      <w:hyperlink r:id="rId52" w:history="1">
        <w:r>
          <w:rPr>
            <w:rStyle w:val="Hyperlink"/>
          </w:rPr>
          <w:t>www.mpegla.com</w:t>
        </w:r>
      </w:hyperlink>
      <w:r>
        <w:t xml:space="preserve">. </w:t>
      </w:r>
    </w:p>
    <w:p w14:paraId="318087C5" w14:textId="65D5ED1F" w:rsidR="00D67A4B" w:rsidRPr="00690C65" w:rsidRDefault="00A27D70" w:rsidP="000F30AA">
      <w:pPr>
        <w:pStyle w:val="ProductList-Body"/>
      </w:pPr>
      <w:r>
        <w:t>Pentru clarificare, această notificare nu limitează şi nu interzice utilizarea produsului software în scopuri comerciale normale, particulare pentru firma respectivă şi care nu includ (i) redistribuirea produsului software către terţe părţi sau (ii) crearea de conţinut care respectă tehnologiile pentru STANDARDELE VIDEO privind distribuirea către terţe părţi.</w:t>
      </w:r>
    </w:p>
    <w:p w14:paraId="688735FD" w14:textId="77777777" w:rsidR="005363B2" w:rsidRPr="00690C65" w:rsidRDefault="004425ED" w:rsidP="005363B2">
      <w:pPr>
        <w:pStyle w:val="ProductList-Body"/>
        <w:shd w:val="clear" w:color="auto" w:fill="A6A6A6" w:themeFill="background1" w:themeFillShade="A6"/>
        <w:spacing w:before="120" w:after="120"/>
        <w:jc w:val="right"/>
      </w:pPr>
      <w:hyperlink w:anchor="TableofContents" w:history="1">
        <w:r w:rsidR="005363B2">
          <w:rPr>
            <w:rStyle w:val="Hyperlink"/>
            <w:sz w:val="16"/>
            <w:szCs w:val="16"/>
          </w:rPr>
          <w:t>Cuprins</w:t>
        </w:r>
      </w:hyperlink>
      <w:r w:rsidR="005363B2">
        <w:rPr>
          <w:sz w:val="16"/>
          <w:szCs w:val="16"/>
        </w:rPr>
        <w:t>/</w:t>
      </w:r>
      <w:hyperlink w:anchor="GeneralTerms" w:history="1">
        <w:r w:rsidR="005363B2">
          <w:rPr>
            <w:rStyle w:val="Hyperlink"/>
            <w:sz w:val="16"/>
            <w:szCs w:val="16"/>
          </w:rPr>
          <w:t>Termeni generali</w:t>
        </w:r>
      </w:hyperlink>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53"/>
          <w:footerReference w:type="first" r:id="rId54"/>
          <w:pgSz w:w="12240" w:h="15840"/>
          <w:pgMar w:top="1440" w:right="720" w:bottom="1440" w:left="720" w:header="720" w:footer="720" w:gutter="0"/>
          <w:cols w:space="720"/>
          <w:titlePg/>
          <w:docGrid w:linePitch="360"/>
        </w:sectPr>
      </w:pPr>
    </w:p>
    <w:p w14:paraId="6AB55A70" w14:textId="77777777" w:rsidR="00492D33" w:rsidRDefault="00492D33" w:rsidP="00492D33">
      <w:pPr>
        <w:pStyle w:val="ProductList-SectionHeading"/>
        <w:outlineLvl w:val="0"/>
      </w:pPr>
      <w:bookmarkStart w:id="142" w:name="_Toc454192830"/>
      <w:bookmarkStart w:id="143" w:name="Attachment2"/>
      <w:r>
        <w:lastRenderedPageBreak/>
        <w:t>Anexa 2 – Suitele de licenţă pe bază de abonament</w:t>
      </w:r>
      <w:bookmarkEnd w:id="142"/>
    </w:p>
    <w:bookmarkEnd w:id="143"/>
    <w:p w14:paraId="4A5B74D2" w14:textId="77777777" w:rsidR="00492D33" w:rsidRDefault="00492D33" w:rsidP="00492D33">
      <w:pPr>
        <w:pStyle w:val="ProductList-Body"/>
        <w:spacing w:after="120"/>
        <w:jc w:val="both"/>
      </w:pPr>
      <w:r>
        <w:t xml:space="preserve">Este posibil ca Serviciile online să fie disponibile pentru achiziţionare doar ca suite de Servicii online. În tabelul următor, dacă o celulă este colorată în </w:t>
      </w:r>
      <w:r>
        <w:rPr>
          <w:color w:val="000000" w:themeColor="text1"/>
          <w:shd w:val="clear" w:color="auto" w:fill="4668C5"/>
        </w:rPr>
        <w:t>albastru</w:t>
      </w:r>
      <w:r>
        <w:rPr>
          <w:color w:val="000000" w:themeColor="text1"/>
        </w:rPr>
        <w:t xml:space="preserve"> pe rândul cu un Serviciu online</w:t>
      </w:r>
      <w:r>
        <w:t>, suita de licenţe SL pentru coloana în care se află celula respectivă întruneşte cerinţele privind licenţele SL pentru Serviciul online marcat în celulă.</w:t>
      </w:r>
    </w:p>
    <w:tbl>
      <w:tblPr>
        <w:tblW w:w="10620" w:type="dxa"/>
        <w:tblLayout w:type="fixed"/>
        <w:tblLook w:val="04A0" w:firstRow="1" w:lastRow="0" w:firstColumn="1" w:lastColumn="0" w:noHBand="0" w:noVBand="1"/>
      </w:tblPr>
      <w:tblGrid>
        <w:gridCol w:w="2464"/>
        <w:gridCol w:w="288"/>
        <w:gridCol w:w="288"/>
        <w:gridCol w:w="288"/>
        <w:gridCol w:w="288"/>
        <w:gridCol w:w="279"/>
        <w:gridCol w:w="288"/>
        <w:gridCol w:w="279"/>
        <w:gridCol w:w="279"/>
        <w:gridCol w:w="383"/>
        <w:gridCol w:w="454"/>
        <w:gridCol w:w="778"/>
        <w:gridCol w:w="778"/>
        <w:gridCol w:w="778"/>
        <w:gridCol w:w="778"/>
        <w:gridCol w:w="778"/>
        <w:gridCol w:w="576"/>
        <w:gridCol w:w="576"/>
      </w:tblGrid>
      <w:tr w:rsidR="001A140A" w14:paraId="191B6D69" w14:textId="77777777" w:rsidTr="00DC1127">
        <w:trPr>
          <w:cantSplit/>
          <w:trHeight w:val="501"/>
        </w:trPr>
        <w:tc>
          <w:tcPr>
            <w:tcW w:w="2464" w:type="dxa"/>
            <w:vMerge w:val="restart"/>
            <w:tcBorders>
              <w:top w:val="nil"/>
              <w:left w:val="nil"/>
              <w:bottom w:val="dashSmallGap" w:sz="4" w:space="0" w:color="808080" w:themeColor="background1" w:themeShade="80"/>
              <w:right w:val="nil"/>
            </w:tcBorders>
            <w:vAlign w:val="bottom"/>
            <w:hideMark/>
          </w:tcPr>
          <w:p w14:paraId="319D8471" w14:textId="77777777" w:rsidR="001A140A" w:rsidRDefault="001A140A" w:rsidP="00B74E26">
            <w:pPr>
              <w:pStyle w:val="ProductList-Body"/>
              <w:tabs>
                <w:tab w:val="clear" w:pos="158"/>
                <w:tab w:val="left" w:pos="720"/>
              </w:tabs>
              <w:spacing w:line="256" w:lineRule="auto"/>
              <w:ind w:left="-108"/>
              <w:rPr>
                <w:sz w:val="22"/>
              </w:rPr>
            </w:pPr>
            <w:r>
              <w:rPr>
                <w:sz w:val="22"/>
              </w:rPr>
              <w:t>Serviciu online</w:t>
            </w:r>
          </w:p>
        </w:tc>
        <w:tc>
          <w:tcPr>
            <w:tcW w:w="1152" w:type="dxa"/>
            <w:gridSpan w:val="4"/>
            <w:tcBorders>
              <w:top w:val="single" w:sz="12" w:space="0" w:color="FFFFFF" w:themeColor="background1"/>
              <w:left w:val="nil"/>
              <w:bottom w:val="nil"/>
              <w:right w:val="single" w:sz="12" w:space="0" w:color="FFFFFF" w:themeColor="background1"/>
            </w:tcBorders>
            <w:shd w:val="clear" w:color="auto" w:fill="0072C6"/>
            <w:hideMark/>
          </w:tcPr>
          <w:p w14:paraId="49C5B768" w14:textId="77777777" w:rsidR="001A140A" w:rsidRDefault="001A140A" w:rsidP="00B74E2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18D4AAE7" w14:textId="3FE4DB81" w:rsidR="001A140A" w:rsidRDefault="001A140A" w:rsidP="00B74E2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w:t>
            </w:r>
          </w:p>
        </w:tc>
        <w:tc>
          <w:tcPr>
            <w:tcW w:w="1125" w:type="dxa"/>
            <w:gridSpan w:val="4"/>
            <w:tcBorders>
              <w:top w:val="single" w:sz="12" w:space="0" w:color="FFFFFF" w:themeColor="background1"/>
              <w:left w:val="nil"/>
              <w:bottom w:val="nil"/>
              <w:right w:val="single" w:sz="12" w:space="0" w:color="FFFFFF" w:themeColor="background1"/>
            </w:tcBorders>
            <w:shd w:val="clear" w:color="auto" w:fill="0072C6"/>
            <w:hideMark/>
          </w:tcPr>
          <w:p w14:paraId="31AD28FA" w14:textId="77777777" w:rsidR="001A140A" w:rsidRDefault="001A140A" w:rsidP="00B74E2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5B09CD1E" w14:textId="77777777" w:rsidR="001A140A" w:rsidRDefault="001A140A" w:rsidP="00B74E2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pentru Guvern</w:t>
            </w:r>
          </w:p>
        </w:tc>
        <w:tc>
          <w:tcPr>
            <w:tcW w:w="837" w:type="dxa"/>
            <w:gridSpan w:val="2"/>
            <w:tcBorders>
              <w:top w:val="single" w:sz="12" w:space="0" w:color="FFFFFF" w:themeColor="background1"/>
              <w:left w:val="nil"/>
              <w:right w:val="single" w:sz="12" w:space="0" w:color="FFFFFF" w:themeColor="background1"/>
            </w:tcBorders>
            <w:shd w:val="clear" w:color="auto" w:fill="0072C6"/>
            <w:hideMark/>
          </w:tcPr>
          <w:p w14:paraId="220EF0FC" w14:textId="77777777" w:rsidR="001A140A" w:rsidRDefault="001A140A" w:rsidP="00B74E26">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323FBB67" w14:textId="77777777" w:rsidR="001A140A" w:rsidRDefault="001A140A" w:rsidP="00B74E26">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778"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2053FAD" w14:textId="77777777" w:rsidR="001A140A" w:rsidRDefault="001A140A" w:rsidP="00B74E2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2E68A0D9" w14:textId="77777777" w:rsidR="001A140A" w:rsidRDefault="001A140A" w:rsidP="00B74E2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w:t>
            </w:r>
          </w:p>
          <w:p w14:paraId="7EEF65DE" w14:textId="77777777" w:rsidR="001A140A" w:rsidRDefault="001A140A" w:rsidP="00B74E26">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778"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123E8F7" w14:textId="77777777" w:rsidR="001A140A" w:rsidRDefault="001A140A" w:rsidP="00B74E2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19AD1430" w14:textId="77777777" w:rsidR="001A140A" w:rsidRDefault="001A140A" w:rsidP="00B74E2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w:t>
            </w:r>
          </w:p>
          <w:p w14:paraId="1FEC41B7" w14:textId="77777777" w:rsidR="001A140A" w:rsidRDefault="001A140A" w:rsidP="00B74E26">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778"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5A1DFDF" w14:textId="77777777" w:rsidR="001A140A" w:rsidRDefault="001A140A" w:rsidP="00B74E2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6E165868" w14:textId="77777777" w:rsidR="001A140A" w:rsidRDefault="001A140A" w:rsidP="00B74E2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IMM-uri</w:t>
            </w:r>
          </w:p>
          <w:p w14:paraId="6A4A8B49" w14:textId="77777777" w:rsidR="001A140A" w:rsidRDefault="001A140A" w:rsidP="00B74E26">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w:t>
            </w:r>
          </w:p>
        </w:tc>
        <w:tc>
          <w:tcPr>
            <w:tcW w:w="778" w:type="dxa"/>
            <w:vMerge w:val="restart"/>
            <w:tcBorders>
              <w:top w:val="single" w:sz="12" w:space="0" w:color="FFFFFF" w:themeColor="background1"/>
              <w:left w:val="single" w:sz="12" w:space="0" w:color="FFFFFF" w:themeColor="background1"/>
              <w:right w:val="nil"/>
            </w:tcBorders>
            <w:shd w:val="clear" w:color="auto" w:fill="0072C6"/>
            <w:hideMark/>
          </w:tcPr>
          <w:p w14:paraId="48CE52F3" w14:textId="77777777" w:rsidR="001A140A" w:rsidRDefault="001A140A" w:rsidP="00B74E2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p>
          <w:p w14:paraId="2E510F8B" w14:textId="77777777" w:rsidR="001A140A" w:rsidRDefault="001A140A" w:rsidP="00B74E2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Mobilitate</w:t>
            </w:r>
          </w:p>
          <w:p w14:paraId="76CE041C" w14:textId="77777777" w:rsidR="001A140A" w:rsidRDefault="001A140A" w:rsidP="00B74E26">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Suite</w:t>
            </w:r>
          </w:p>
        </w:tc>
        <w:tc>
          <w:tcPr>
            <w:tcW w:w="778"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880A45A" w14:textId="77777777" w:rsidR="001A140A" w:rsidRDefault="001A140A" w:rsidP="00B74E2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p>
          <w:p w14:paraId="5A2DE60A" w14:textId="77777777" w:rsidR="001A140A" w:rsidRDefault="001A140A" w:rsidP="00B74E2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Cloud</w:t>
            </w:r>
          </w:p>
          <w:p w14:paraId="2DDEE334" w14:textId="77777777" w:rsidR="001A140A" w:rsidRDefault="001A140A" w:rsidP="00B74E26">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Suite </w:t>
            </w:r>
            <w:r>
              <w:rPr>
                <w:rFonts w:asciiTheme="majorHAnsi" w:hAnsiTheme="majorHAnsi"/>
                <w:color w:val="FFFFFF" w:themeColor="background1"/>
                <w:sz w:val="16"/>
                <w:szCs w:val="16"/>
                <w:vertAlign w:val="superscript"/>
              </w:rPr>
              <w:t>2</w:t>
            </w:r>
          </w:p>
        </w:tc>
        <w:tc>
          <w:tcPr>
            <w:tcW w:w="1152" w:type="dxa"/>
            <w:gridSpan w:val="2"/>
            <w:tcBorders>
              <w:top w:val="single" w:sz="12" w:space="0" w:color="FFFFFF" w:themeColor="background1"/>
              <w:left w:val="single" w:sz="12" w:space="0" w:color="FFFFFF" w:themeColor="background1"/>
              <w:bottom w:val="nil"/>
              <w:right w:val="nil"/>
            </w:tcBorders>
            <w:shd w:val="clear" w:color="auto" w:fill="0072C6"/>
          </w:tcPr>
          <w:p w14:paraId="5ABF0600" w14:textId="77777777" w:rsidR="001A140A" w:rsidRPr="00866CCE" w:rsidRDefault="001A140A" w:rsidP="00B74E26">
            <w:pPr>
              <w:pStyle w:val="ProductList-Body"/>
              <w:tabs>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Microsoft Dynamics</w:t>
            </w:r>
          </w:p>
          <w:p w14:paraId="6D560C1C" w14:textId="77777777" w:rsidR="001A140A" w:rsidRDefault="001A140A" w:rsidP="00B74E2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1A140A" w14:paraId="1458CE16" w14:textId="77777777" w:rsidTr="001A140A">
        <w:trPr>
          <w:cantSplit/>
          <w:trHeight w:val="288"/>
        </w:trPr>
        <w:tc>
          <w:tcPr>
            <w:tcW w:w="2464" w:type="dxa"/>
            <w:vMerge/>
            <w:tcBorders>
              <w:top w:val="nil"/>
              <w:left w:val="nil"/>
              <w:bottom w:val="dashSmallGap" w:sz="4" w:space="0" w:color="808080" w:themeColor="background1" w:themeShade="80"/>
              <w:right w:val="nil"/>
            </w:tcBorders>
            <w:vAlign w:val="center"/>
            <w:hideMark/>
          </w:tcPr>
          <w:p w14:paraId="4C410386" w14:textId="77777777" w:rsidR="001A140A" w:rsidRDefault="001A140A" w:rsidP="00B74E26">
            <w:pPr>
              <w:spacing w:after="0"/>
            </w:pPr>
          </w:p>
        </w:tc>
        <w:tc>
          <w:tcPr>
            <w:tcW w:w="288"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7531163A" w14:textId="77777777" w:rsidR="001A140A" w:rsidRDefault="001A140A" w:rsidP="00B74E2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72E9425" w14:textId="77777777" w:rsidR="001A140A" w:rsidRDefault="001A140A" w:rsidP="00B74E2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0F650FE" w14:textId="77777777" w:rsidR="001A140A" w:rsidRDefault="001A140A" w:rsidP="00B74E2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6173854" w14:textId="77777777" w:rsidR="001A140A" w:rsidRDefault="001A140A" w:rsidP="00B74E2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3D8BF5D" w14:textId="77777777" w:rsidR="001A140A" w:rsidRDefault="001A140A" w:rsidP="00B74E2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D322C41" w14:textId="77777777" w:rsidR="001A140A" w:rsidRDefault="001A140A" w:rsidP="00B74E2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8D86871" w14:textId="77777777" w:rsidR="001A140A" w:rsidRDefault="001A140A" w:rsidP="00B74E2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12BA50D" w14:textId="77777777" w:rsidR="001A140A" w:rsidRDefault="001A140A" w:rsidP="00B74E2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38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26789B7" w14:textId="487A0689" w:rsidR="001A140A" w:rsidRDefault="001A140A" w:rsidP="00B74E2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45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91AE87A" w14:textId="77777777" w:rsidR="001A140A" w:rsidRDefault="001A140A" w:rsidP="00B74E2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78"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8558218" w14:textId="77777777" w:rsidR="001A140A" w:rsidRDefault="001A140A" w:rsidP="00B74E2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78"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36CC849" w14:textId="77777777" w:rsidR="001A140A" w:rsidRDefault="001A140A" w:rsidP="00B74E2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78"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F4C4BD8" w14:textId="77777777" w:rsidR="001A140A" w:rsidRDefault="001A140A" w:rsidP="00B74E2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78" w:type="dxa"/>
            <w:vMerge/>
            <w:tcBorders>
              <w:left w:val="single" w:sz="12" w:space="0" w:color="FFFFFF" w:themeColor="background1"/>
              <w:bottom w:val="single" w:sz="12" w:space="0" w:color="FFFFFF" w:themeColor="background1"/>
              <w:right w:val="nil"/>
            </w:tcBorders>
            <w:shd w:val="clear" w:color="auto" w:fill="0072C6"/>
          </w:tcPr>
          <w:p w14:paraId="2D068792" w14:textId="77777777" w:rsidR="001A140A" w:rsidRDefault="001A140A" w:rsidP="00B74E2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78"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E8BA74E" w14:textId="77777777" w:rsidR="001A140A" w:rsidRDefault="001A140A" w:rsidP="00B74E2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576" w:type="dxa"/>
            <w:tcBorders>
              <w:top w:val="nil"/>
              <w:left w:val="single" w:sz="12" w:space="0" w:color="FFFFFF" w:themeColor="background1"/>
              <w:bottom w:val="single" w:sz="12" w:space="0" w:color="FFFFFF" w:themeColor="background1"/>
              <w:right w:val="nil"/>
            </w:tcBorders>
            <w:shd w:val="clear" w:color="auto" w:fill="0072C6"/>
            <w:vAlign w:val="center"/>
          </w:tcPr>
          <w:p w14:paraId="7E9E4F2C" w14:textId="77777777" w:rsidR="001A140A" w:rsidRDefault="001A140A" w:rsidP="00B74E2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576" w:type="dxa"/>
            <w:tcBorders>
              <w:top w:val="nil"/>
              <w:left w:val="single" w:sz="12" w:space="0" w:color="FFFFFF" w:themeColor="background1"/>
              <w:bottom w:val="single" w:sz="12" w:space="0" w:color="FFFFFF" w:themeColor="background1"/>
              <w:right w:val="nil"/>
            </w:tcBorders>
            <w:shd w:val="clear" w:color="auto" w:fill="0072C6"/>
            <w:vAlign w:val="center"/>
          </w:tcPr>
          <w:p w14:paraId="1A50444C" w14:textId="77777777" w:rsidR="001A140A" w:rsidRDefault="001A140A" w:rsidP="00B74E2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1A140A" w14:paraId="781D5CAB" w14:textId="77777777" w:rsidTr="001A140A">
        <w:trPr>
          <w:trHeight w:val="288"/>
        </w:trPr>
        <w:tc>
          <w:tcPr>
            <w:tcW w:w="2464"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2DE6D77E" w14:textId="77777777" w:rsidR="001A140A" w:rsidRPr="008F02B0" w:rsidRDefault="001A140A" w:rsidP="00B74E2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E5CAC7"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A0EB25"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699C6A"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2CC3BA"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5D64E0"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F3C8F5"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7121D6"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2C0FD7"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68AA0A"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FE9B8"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C61880"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A6CC7A"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FF4666"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3CAE57"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F9200A"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4EF0B5"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7517C4"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r>
      <w:tr w:rsidR="001A140A" w14:paraId="0505B0B6" w14:textId="77777777" w:rsidTr="001A140A">
        <w:trPr>
          <w:trHeight w:val="288"/>
        </w:trPr>
        <w:tc>
          <w:tcPr>
            <w:tcW w:w="2464" w:type="dxa"/>
            <w:tcBorders>
              <w:top w:val="nil"/>
              <w:left w:val="nil"/>
              <w:bottom w:val="dashSmallGap" w:sz="4" w:space="0" w:color="BFBFBF" w:themeColor="background1" w:themeShade="BF"/>
              <w:right w:val="nil"/>
            </w:tcBorders>
            <w:noWrap/>
            <w:vAlign w:val="center"/>
            <w:hideMark/>
          </w:tcPr>
          <w:p w14:paraId="1978FB3E" w14:textId="77777777" w:rsidR="001A140A" w:rsidRPr="008F02B0" w:rsidRDefault="001A140A" w:rsidP="00B74E2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Chioşc Exchange Online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14B3B62"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3211D7"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E34CE1"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70928B"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B2CC0B"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4A8AE6"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BF8FA5"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F66A9B"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64A8F5"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B28104"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0C5145"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967D3D"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4F5757"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D677B4"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BAF8BB"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E4C438"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489195"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r>
      <w:tr w:rsidR="001A140A" w14:paraId="2118DD9A" w14:textId="77777777" w:rsidTr="001A140A">
        <w:trPr>
          <w:trHeight w:val="288"/>
        </w:trPr>
        <w:tc>
          <w:tcPr>
            <w:tcW w:w="246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658F6B5" w14:textId="77777777" w:rsidR="001A140A" w:rsidRPr="008F02B0" w:rsidRDefault="001A140A" w:rsidP="00B74E2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FD4742"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A39015"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DB5F0E"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6F935A"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74B31E"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08746C"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6703A3"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036B17"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305142"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AA2D24"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928197"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824A95"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740FF8"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956EC4"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C72E97"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534B72"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82202B"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r>
      <w:tr w:rsidR="001A140A" w14:paraId="349C3919" w14:textId="77777777" w:rsidTr="001A140A">
        <w:trPr>
          <w:trHeight w:val="288"/>
        </w:trPr>
        <w:tc>
          <w:tcPr>
            <w:tcW w:w="246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1FA1777" w14:textId="77777777" w:rsidR="001A140A" w:rsidRPr="008F02B0" w:rsidRDefault="001A140A" w:rsidP="00B74E2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6304C1"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BA0F65"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ED60C6"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53827F"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C1EDD1"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CD6728"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FB4984"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401A94"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48807F"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767516"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768484"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C68648"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1A5931"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DC68E5"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B0E698"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8B210C"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7F9C4E"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r>
      <w:tr w:rsidR="001A140A" w14:paraId="0043A66F" w14:textId="77777777" w:rsidTr="001A140A">
        <w:trPr>
          <w:trHeight w:val="288"/>
        </w:trPr>
        <w:tc>
          <w:tcPr>
            <w:tcW w:w="246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4748F9" w14:textId="77777777" w:rsidR="001A140A" w:rsidRPr="008F02B0" w:rsidRDefault="001A140A" w:rsidP="00B74E2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C770F2"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44AA63"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4973D5"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A328A9"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5BDA1A"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CAD0EA"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BD8710"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F3336C"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08A26F"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4C3AE4"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7C0A02"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98A5A6"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17B09D"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DF52AD"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736FF2"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9A5A1F"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8054D8"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r>
      <w:tr w:rsidR="001A140A" w14:paraId="169FFD53" w14:textId="77777777" w:rsidTr="001A140A">
        <w:trPr>
          <w:trHeight w:val="288"/>
        </w:trPr>
        <w:tc>
          <w:tcPr>
            <w:tcW w:w="246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E549A22" w14:textId="77777777" w:rsidR="001A140A" w:rsidRPr="008F02B0" w:rsidRDefault="001A140A" w:rsidP="00B74E2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Chioşc SharePoint Online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EA9F1D4"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AF3452"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77139E"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0C95CB"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DB4A2F"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B9EB2E"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801229"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458F8E"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A0FA34"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AB5889"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7049B8"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C922C3"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4763B1"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C83068"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F5B49D"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1EB2AC"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B91679"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r>
      <w:tr w:rsidR="001A140A" w14:paraId="42694521" w14:textId="77777777" w:rsidTr="001A140A">
        <w:trPr>
          <w:trHeight w:val="288"/>
        </w:trPr>
        <w:tc>
          <w:tcPr>
            <w:tcW w:w="246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2C609B5" w14:textId="77777777" w:rsidR="001A140A" w:rsidRPr="008F02B0" w:rsidRDefault="001A140A" w:rsidP="00B74E2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6F3334"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0C328D"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FC0AD6"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D5B0B5"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E8CDF3"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318D9D"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128B91"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80F0BF"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A0BCA2"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71663F"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6C5F19"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88FE40"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8EB19E"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40E878"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2316EB"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32E83F"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049F89"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r>
      <w:tr w:rsidR="001A140A" w14:paraId="30FA592C" w14:textId="77777777" w:rsidTr="001A140A">
        <w:trPr>
          <w:trHeight w:val="288"/>
        </w:trPr>
        <w:tc>
          <w:tcPr>
            <w:tcW w:w="246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8DCE4A" w14:textId="77777777" w:rsidR="001A140A" w:rsidRPr="008F02B0" w:rsidRDefault="001A140A" w:rsidP="00B74E2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2FDBC6"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0F348A"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5F6467"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76616B"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843AFC"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D7ABB7"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E360FA"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0C13F6"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66A69A"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121A72"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8D393E"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D9D158"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41044C"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4E9DAB"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037C98"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CF9407"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6ED551"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r>
      <w:tr w:rsidR="001A140A" w14:paraId="6376840F" w14:textId="77777777" w:rsidTr="001A140A">
        <w:trPr>
          <w:trHeight w:val="288"/>
        </w:trPr>
        <w:tc>
          <w:tcPr>
            <w:tcW w:w="246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F3BB12C" w14:textId="77777777" w:rsidR="001A140A" w:rsidRPr="008F02B0" w:rsidRDefault="001A140A" w:rsidP="00B74E2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008A3B4"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7CE523"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6F6B1F"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B99AD8"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763E51"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4167D7"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3988B5"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3E6D48"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F341B6"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2CEC29"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6CC346"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8C413A"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AF1E05"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1F7863"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5A4E40"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78B063"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139637"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r>
      <w:tr w:rsidR="001A140A" w14:paraId="5080C4D5" w14:textId="77777777" w:rsidTr="001A140A">
        <w:trPr>
          <w:trHeight w:val="288"/>
        </w:trPr>
        <w:tc>
          <w:tcPr>
            <w:tcW w:w="246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B5299C" w14:textId="77777777" w:rsidR="001A140A" w:rsidRPr="008F02B0" w:rsidRDefault="001A140A" w:rsidP="00B74E2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Plan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0A30AB"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F9F8A6"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C4BAB1"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066525"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632EDC"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096F7D"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06BF6B"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EA1767"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90C65F"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16E6D4"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A23553"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E4709D"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C13178"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939ACB"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A61B31"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6DD82D"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0B2B17"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r>
      <w:tr w:rsidR="001A140A" w14:paraId="5F11011C" w14:textId="77777777" w:rsidTr="001A140A">
        <w:trPr>
          <w:trHeight w:val="288"/>
        </w:trPr>
        <w:tc>
          <w:tcPr>
            <w:tcW w:w="246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0BF10C" w14:textId="77777777" w:rsidR="001A140A" w:rsidRPr="008F02B0" w:rsidRDefault="001A140A" w:rsidP="00B74E2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Plan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02B591D"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067BD6"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C99377"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48A140"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5EE53F"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8D894A"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D8A8D5"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D1E220"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DCAB15"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9C2D15"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7A3A33"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177984"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9D7F44"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282406"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FAFD3B"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D18E6F"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521588"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r>
      <w:tr w:rsidR="001A140A" w14:paraId="1327135C" w14:textId="77777777" w:rsidTr="001A140A">
        <w:trPr>
          <w:trHeight w:val="288"/>
        </w:trPr>
        <w:tc>
          <w:tcPr>
            <w:tcW w:w="246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A646EEF" w14:textId="77777777" w:rsidR="001A140A" w:rsidRPr="008F02B0" w:rsidRDefault="001A140A" w:rsidP="00B74E2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Cloud PBX</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007F8B"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29E498"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3360AD"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080664"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EA05BD"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EB1493"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814157"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B47CDA"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266D4C"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3BB5A2"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B3CF98"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2FE435"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52895D"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6C92E6"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4C3A6D"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6A3C44"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96E049"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r>
      <w:tr w:rsidR="001A140A" w14:paraId="4E6AB24D" w14:textId="77777777" w:rsidTr="001A140A">
        <w:trPr>
          <w:trHeight w:val="288"/>
        </w:trPr>
        <w:tc>
          <w:tcPr>
            <w:tcW w:w="246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D1E64CC" w14:textId="77777777" w:rsidR="001A140A" w:rsidRPr="008F02B0" w:rsidRDefault="001A140A" w:rsidP="00B74E2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20DBEAC"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58C127"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F6A19A"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40E5B5"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B8FBC3"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9F4BB9"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28C78F"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7C7A23"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666B9B"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3AD972"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B4D6D6"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A2AEAE"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140202"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9DD46E"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3CEB414D"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34E970"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EC2596"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r>
      <w:tr w:rsidR="001A140A" w14:paraId="2F7F2AFF" w14:textId="77777777" w:rsidTr="001A140A">
        <w:trPr>
          <w:trHeight w:val="288"/>
        </w:trPr>
        <w:tc>
          <w:tcPr>
            <w:tcW w:w="246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E470066" w14:textId="77777777" w:rsidR="001A140A" w:rsidRPr="008F02B0" w:rsidRDefault="001A140A" w:rsidP="00B74E2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4E72D62"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3C4EAD6"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71CC3D"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740685"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2ADD48"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77D923"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D20695"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534710"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DA0EDA"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787318"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E45EDF"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18744B"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322E93"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318244"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5F1B68"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AB412C"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EFE70A"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r>
      <w:tr w:rsidR="001A140A" w14:paraId="1F2665A6" w14:textId="77777777" w:rsidTr="001A140A">
        <w:trPr>
          <w:trHeight w:val="288"/>
        </w:trPr>
        <w:tc>
          <w:tcPr>
            <w:tcW w:w="246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CA1539A" w14:textId="77777777" w:rsidR="001A140A" w:rsidRPr="008F02B0" w:rsidRDefault="001A140A" w:rsidP="00B74E2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11020E"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889505"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C9DB06"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33B37E"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79C23C"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1D735B"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DF31B1"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821FA8"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052708"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B71DD2"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FFD8CE"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2D36AB"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97242D"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5394F6"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866734"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31F474"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7BF9AE"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r>
      <w:tr w:rsidR="001A140A" w14:paraId="1DAEA1DD" w14:textId="77777777" w:rsidTr="001A140A">
        <w:trPr>
          <w:trHeight w:val="288"/>
        </w:trPr>
        <w:tc>
          <w:tcPr>
            <w:tcW w:w="246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F165830" w14:textId="77777777" w:rsidR="001A140A" w:rsidRPr="008F02B0" w:rsidRDefault="001A140A" w:rsidP="00B74E2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41FCD5"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8D5795"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E65F806"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E512CD"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0F11AC"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25CD1A"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3A1B37"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32CC5F"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D7259D"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CACE5B"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5B3620"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3844E3"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B7B273"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45B486"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2B7535"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3C6E43"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5ECB6B"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r>
      <w:tr w:rsidR="001A140A" w14:paraId="6831FA5D" w14:textId="77777777" w:rsidTr="001A140A">
        <w:trPr>
          <w:trHeight w:val="288"/>
        </w:trPr>
        <w:tc>
          <w:tcPr>
            <w:tcW w:w="246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F845488" w14:textId="77777777" w:rsidR="001A140A" w:rsidRPr="008F02B0" w:rsidRDefault="001A140A" w:rsidP="00B74E2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Customer Lockbox</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ABB68E"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873490"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F83D05"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FC3353"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49F52F"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4FD3A1"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76B33C"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C6E648"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7D17B3"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02E2B3"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BFE178"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39768E"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862E1C"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A399D9"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20414"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7362D6"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A370FA"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r>
      <w:tr w:rsidR="001A140A" w14:paraId="5B06F8ED" w14:textId="77777777" w:rsidTr="001A140A">
        <w:trPr>
          <w:trHeight w:val="288"/>
        </w:trPr>
        <w:tc>
          <w:tcPr>
            <w:tcW w:w="246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05EAFEE" w14:textId="77777777" w:rsidR="001A140A" w:rsidRPr="008F02B0" w:rsidRDefault="001A140A" w:rsidP="00B74E2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Delve Analytics</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B9017C0"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EBF5DE"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442CAC"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3C5BC7"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99A4BB"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515FB1"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D0E743"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44C6A3"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85381F"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C70674"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4F8076"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FFED0F"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362926"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D56256"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2A3451"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25CE4F"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688019"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r>
      <w:tr w:rsidR="001A140A" w14:paraId="2B843865" w14:textId="77777777" w:rsidTr="001A140A">
        <w:trPr>
          <w:trHeight w:val="288"/>
        </w:trPr>
        <w:tc>
          <w:tcPr>
            <w:tcW w:w="246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5887EA1" w14:textId="77777777" w:rsidR="001A140A" w:rsidRPr="008F02B0" w:rsidRDefault="001A140A" w:rsidP="00B74E2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eDiscovery</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06EBADB"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0351A1"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5F60CE"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C3B56B"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137E8D"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EA8EF0"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7A4B01"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9C3996"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59E944"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568AE7"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1B9869"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B2D27A"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418677"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D0252C"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2EEDB0"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61630A"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2131E8"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r>
      <w:tr w:rsidR="001A140A" w14:paraId="2DB8641E" w14:textId="77777777" w:rsidTr="001A140A">
        <w:trPr>
          <w:trHeight w:val="288"/>
        </w:trPr>
        <w:tc>
          <w:tcPr>
            <w:tcW w:w="246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3F0F371" w14:textId="4F394A14" w:rsidR="001A140A" w:rsidRDefault="001A140A" w:rsidP="00B74E2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Security Management</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B81C8D"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2C39A5"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AC427D"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F29B16"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349679"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7D86FC"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B04218"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E476AB"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A98A2A"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263378"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913DA3"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F67526"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F911F6"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32FE6E"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57A9A9"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14A138"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79BF9A"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r>
      <w:tr w:rsidR="001A140A" w14:paraId="4FB6243D" w14:textId="77777777" w:rsidTr="001A140A">
        <w:trPr>
          <w:trHeight w:val="288"/>
        </w:trPr>
        <w:tc>
          <w:tcPr>
            <w:tcW w:w="246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A744D7E" w14:textId="77777777" w:rsidR="001A140A" w:rsidRPr="008F02B0" w:rsidRDefault="001A140A" w:rsidP="00B74E2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Power BI Pro</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CD9A3D"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A2EA3B"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00ABA2"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E7CBFD"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8982CA"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6B4152"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B5BAA3"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C5BC82"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DD9108"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11B686"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940B9F"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8E9D8A"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3E9B9C"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E49FC3"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D1F1DA"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381542"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944F62"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r>
      <w:tr w:rsidR="001A140A" w14:paraId="14006610" w14:textId="77777777" w:rsidTr="001A140A">
        <w:trPr>
          <w:trHeight w:val="288"/>
        </w:trPr>
        <w:tc>
          <w:tcPr>
            <w:tcW w:w="246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999167F" w14:textId="77777777" w:rsidR="001A140A" w:rsidRPr="008F02B0" w:rsidRDefault="001A140A" w:rsidP="00B74E2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Protecţie avansată împotriva ameninţărilor</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100D3EA"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CE8050"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1D61C5"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414D64"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42D383"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B92ECB"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44F24C"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100B33"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8A8935"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BE7C63"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B6BC67"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669E78"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DA66BF"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A45852"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DD1EB4"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EF9BDC"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3B10CE"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r>
      <w:tr w:rsidR="001A140A" w14:paraId="32926D3A" w14:textId="77777777" w:rsidTr="001A140A">
        <w:trPr>
          <w:trHeight w:val="288"/>
        </w:trPr>
        <w:tc>
          <w:tcPr>
            <w:tcW w:w="246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E582244" w14:textId="77777777" w:rsidR="001A140A" w:rsidRPr="008F02B0" w:rsidRDefault="001A140A" w:rsidP="00B74E2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Intune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277C38"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D55160"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9FB254"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AD39B9"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8C5F47"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2FDDF1"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623466"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8122B2"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1CC108"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263CDB"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F9608C"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F99D2C"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0F714F"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07AB2C0"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283B6E"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7CAFF9"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77A219"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r>
      <w:tr w:rsidR="001A140A" w14:paraId="75F962F7" w14:textId="77777777" w:rsidTr="001A140A">
        <w:trPr>
          <w:trHeight w:val="288"/>
        </w:trPr>
        <w:tc>
          <w:tcPr>
            <w:tcW w:w="246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75233C" w14:textId="77777777" w:rsidR="001A140A" w:rsidRPr="008F02B0" w:rsidRDefault="001A140A" w:rsidP="00B74E2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Rights Management Premium</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D5947B"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AE0ACE"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E12553"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F2F58E"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C3189C"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93F237"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BFDDC7"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AC052A"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4F0F59"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0CA32C"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DCA0A8"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0C266B"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2ACB76"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3CC399F"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CB54BD"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7EB78B"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542417"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r>
      <w:tr w:rsidR="001A140A" w14:paraId="24619753" w14:textId="77777777" w:rsidTr="001A140A">
        <w:trPr>
          <w:trHeight w:val="288"/>
        </w:trPr>
        <w:tc>
          <w:tcPr>
            <w:tcW w:w="246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B568B0C" w14:textId="77777777" w:rsidR="001A140A" w:rsidRPr="008F02B0" w:rsidRDefault="001A140A" w:rsidP="00B74E2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214C29"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73A407"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685FEE"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3CFA7D"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6277CF"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9B1757"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DB47F6"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647CA9"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0F467F"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104D94"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7CFFA2"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67ADAA"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7E14FE"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2F843FE"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553A85"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B2D296"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45AF43"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r>
      <w:tr w:rsidR="001A140A" w14:paraId="29C5654C" w14:textId="77777777" w:rsidTr="001A140A">
        <w:trPr>
          <w:trHeight w:val="288"/>
        </w:trPr>
        <w:tc>
          <w:tcPr>
            <w:tcW w:w="246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F719E7" w14:textId="77777777" w:rsidR="001A140A" w:rsidRPr="008F02B0" w:rsidRDefault="001A140A" w:rsidP="00B74E2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Sales Collaboration</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A98915"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FCE67D"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2306A0"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1F77E4"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473E65"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3176FD"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AEC0FE"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2EBE7F"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4EC91C"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85E8C7"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3FD736"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3016F3"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ED2413"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8D9E6E"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03BE46"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0A754E1"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700038"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r>
      <w:tr w:rsidR="001A140A" w14:paraId="63EB60CF" w14:textId="77777777" w:rsidTr="001A140A">
        <w:trPr>
          <w:trHeight w:val="288"/>
        </w:trPr>
        <w:tc>
          <w:tcPr>
            <w:tcW w:w="246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CBDF51" w14:textId="77777777" w:rsidR="001A140A" w:rsidRPr="008F02B0" w:rsidRDefault="001A140A" w:rsidP="00B74E2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Marketing Enterprise </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42DD92"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3B1E40"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0472F6"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03C842"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26727A"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029EBD"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90B27E"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1C7319"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787281"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CD9256"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73AE0E"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E92D7F"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8335E2"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B6E349"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3A4C98"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9964B1"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EB8D5B6"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r>
      <w:tr w:rsidR="001A140A" w14:paraId="7C3466AD" w14:textId="77777777" w:rsidTr="001A140A">
        <w:trPr>
          <w:trHeight w:val="288"/>
        </w:trPr>
        <w:tc>
          <w:tcPr>
            <w:tcW w:w="246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EDE028" w14:textId="77777777" w:rsidR="001A140A" w:rsidRPr="008F02B0" w:rsidRDefault="001A140A" w:rsidP="00B74E2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Social Engagement Professional</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BD3B24"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92C167"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12406A"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1CADE9"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48947E"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757F3D"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9F1C5C"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0F96B0"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14D0A7"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957408"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9116D1"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254DCE"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26B7AB"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61012D"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76DDF6"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72DEC33"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7CB4574"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r>
      <w:tr w:rsidR="001A140A" w14:paraId="03237967" w14:textId="77777777" w:rsidTr="001A140A">
        <w:trPr>
          <w:trHeight w:val="288"/>
        </w:trPr>
        <w:tc>
          <w:tcPr>
            <w:tcW w:w="2464" w:type="dxa"/>
            <w:tcBorders>
              <w:top w:val="dashSmallGap" w:sz="4" w:space="0" w:color="BFBFBF" w:themeColor="background1" w:themeShade="BF"/>
              <w:left w:val="nil"/>
              <w:bottom w:val="nil"/>
              <w:right w:val="nil"/>
            </w:tcBorders>
            <w:noWrap/>
            <w:vAlign w:val="center"/>
            <w:hideMark/>
          </w:tcPr>
          <w:p w14:paraId="0153FE80" w14:textId="77777777" w:rsidR="001A140A" w:rsidRPr="008F02B0" w:rsidRDefault="001A140A" w:rsidP="00B74E2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Parature Enterprise</w:t>
            </w:r>
          </w:p>
        </w:tc>
        <w:tc>
          <w:tcPr>
            <w:tcW w:w="288"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0E572D86"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417A29EC"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6A72994"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C89B741"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A483299"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EC9E655"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296210D"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47E9EDB"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38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8A0F4B4"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1D85942"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3E517D6"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6D044EF"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EF156A6"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2B95DF45"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FA3200D"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20115F3A"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nil"/>
              <w:right w:val="nil"/>
            </w:tcBorders>
            <w:shd w:val="clear" w:color="auto" w:fill="4668C5"/>
            <w:vAlign w:val="center"/>
          </w:tcPr>
          <w:p w14:paraId="557EF901" w14:textId="77777777" w:rsidR="001A140A" w:rsidRDefault="001A140A" w:rsidP="00B74E26">
            <w:pPr>
              <w:pStyle w:val="ProductList-Body"/>
              <w:tabs>
                <w:tab w:val="clear" w:pos="158"/>
                <w:tab w:val="left" w:pos="720"/>
              </w:tabs>
              <w:spacing w:line="256" w:lineRule="auto"/>
              <w:jc w:val="center"/>
              <w:rPr>
                <w:rFonts w:asciiTheme="majorHAnsi" w:hAnsiTheme="majorHAnsi"/>
                <w:szCs w:val="18"/>
              </w:rPr>
            </w:pPr>
          </w:p>
        </w:tc>
      </w:tr>
    </w:tbl>
    <w:p w14:paraId="30682B5E" w14:textId="77777777" w:rsidR="00AC4F51" w:rsidRPr="006F23E4" w:rsidRDefault="00AC4F51" w:rsidP="00AC4F51">
      <w:pPr>
        <w:pStyle w:val="ProductList-Body"/>
        <w:spacing w:before="60"/>
        <w:rPr>
          <w:i/>
          <w:sz w:val="16"/>
          <w:szCs w:val="16"/>
        </w:rPr>
      </w:pPr>
      <w:r w:rsidRPr="006F23E4">
        <w:rPr>
          <w:i/>
          <w:sz w:val="16"/>
          <w:szCs w:val="16"/>
          <w:vertAlign w:val="superscript"/>
        </w:rPr>
        <w:t>1</w:t>
      </w:r>
      <w:r w:rsidRPr="006F23E4">
        <w:rPr>
          <w:i/>
          <w:sz w:val="16"/>
          <w:szCs w:val="16"/>
        </w:rPr>
        <w:t xml:space="preserve"> Licenţele Suite SL suplimentare care includ „fără ProPlus” în titlu nu includ drepturile pentru Office 365 ProPlus.</w:t>
      </w:r>
    </w:p>
    <w:p w14:paraId="27546FAB" w14:textId="77777777" w:rsidR="00AC4F51" w:rsidRPr="006F23E4" w:rsidRDefault="00AC4F51" w:rsidP="00AC4F51">
      <w:pPr>
        <w:pStyle w:val="ProductList-Body"/>
        <w:rPr>
          <w:rStyle w:val="Hyperlink"/>
          <w:i/>
          <w:sz w:val="16"/>
          <w:szCs w:val="16"/>
        </w:rPr>
      </w:pPr>
      <w:r w:rsidRPr="006F23E4">
        <w:rPr>
          <w:i/>
          <w:sz w:val="16"/>
          <w:szCs w:val="16"/>
          <w:vertAlign w:val="superscript"/>
        </w:rPr>
        <w:lastRenderedPageBreak/>
        <w:t>2</w:t>
      </w:r>
      <w:r w:rsidRPr="006F23E4">
        <w:rPr>
          <w:i/>
          <w:sz w:val="16"/>
          <w:szCs w:val="16"/>
        </w:rPr>
        <w:t xml:space="preserve"> Pe lângă Serviciile online menţionate mai sus, Suita Enterprise Cloud îndeplineşte cerinţa pentru Windows SA per utilizator, conform descrierii din Termenii privind produsul. Termenii privind produsul se află la adresa </w:t>
      </w:r>
      <w:hyperlink r:id="rId55" w:history="1">
        <w:r w:rsidRPr="006F23E4">
          <w:rPr>
            <w:rStyle w:val="Hyperlink"/>
            <w:i/>
            <w:sz w:val="16"/>
            <w:szCs w:val="16"/>
          </w:rPr>
          <w:t>http://go.microsoft.com/?linkid=9839207</w:t>
        </w:r>
      </w:hyperlink>
      <w:r w:rsidRPr="006F23E4">
        <w:rPr>
          <w:i/>
          <w:sz w:val="16"/>
          <w:szCs w:val="16"/>
        </w:rPr>
        <w:t>.</w:t>
      </w:r>
    </w:p>
    <w:p w14:paraId="6D4CC7A3" w14:textId="77777777" w:rsidR="00AC4F51" w:rsidRPr="006F23E4" w:rsidRDefault="00AC4F51" w:rsidP="00AC4F51">
      <w:pPr>
        <w:pStyle w:val="ProductList-Body"/>
        <w:rPr>
          <w:i/>
          <w:sz w:val="16"/>
          <w:szCs w:val="16"/>
        </w:rPr>
      </w:pPr>
      <w:r w:rsidRPr="006F23E4">
        <w:rPr>
          <w:i/>
          <w:sz w:val="16"/>
          <w:szCs w:val="16"/>
          <w:vertAlign w:val="superscript"/>
        </w:rPr>
        <w:t>3</w:t>
      </w:r>
      <w:r w:rsidRPr="006F23E4">
        <w:rPr>
          <w:i/>
          <w:sz w:val="16"/>
          <w:szCs w:val="16"/>
        </w:rPr>
        <w:t xml:space="preserve"> Microsoft Dynamics CRM Online Professional EDU şi Microsoft Dynamics CRM Online Enterprise EDU îndeplinesc aceleaşi cerinţe privind licenţa SL ca şi Microsoft Dynamics CRM Online Professional, respectiv Microsoft Dynamics CRM Online Enterprise.</w:t>
      </w:r>
    </w:p>
    <w:p w14:paraId="25D2266F" w14:textId="77777777" w:rsidR="005363B2" w:rsidRPr="00690C65" w:rsidRDefault="004425ED" w:rsidP="005363B2">
      <w:pPr>
        <w:pStyle w:val="ProductList-Body"/>
        <w:shd w:val="clear" w:color="auto" w:fill="A6A6A6" w:themeFill="background1" w:themeFillShade="A6"/>
        <w:spacing w:before="120" w:after="120"/>
        <w:jc w:val="right"/>
      </w:pPr>
      <w:hyperlink w:anchor="TableofContents" w:history="1">
        <w:r w:rsidR="005363B2">
          <w:rPr>
            <w:rStyle w:val="Hyperlink"/>
            <w:sz w:val="16"/>
            <w:szCs w:val="16"/>
          </w:rPr>
          <w:t>Cuprins</w:t>
        </w:r>
      </w:hyperlink>
      <w:r w:rsidR="005363B2">
        <w:rPr>
          <w:sz w:val="16"/>
          <w:szCs w:val="16"/>
        </w:rPr>
        <w:t>/</w:t>
      </w:r>
      <w:hyperlink w:anchor="GeneralTerms" w:history="1">
        <w:r w:rsidR="005363B2">
          <w:rPr>
            <w:rStyle w:val="Hyperlink"/>
            <w:sz w:val="16"/>
            <w:szCs w:val="16"/>
          </w:rPr>
          <w:t>Termeni generali</w:t>
        </w:r>
      </w:hyperlink>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44" w:name="Attachment3"/>
      <w:bookmarkStart w:id="145" w:name="_Toc454192831"/>
      <w:r>
        <w:lastRenderedPageBreak/>
        <w:t>Anexa 3 – Clauzele contractuale standard (Procesoare)</w:t>
      </w:r>
      <w:bookmarkEnd w:id="144"/>
      <w:bookmarkEnd w:id="145"/>
    </w:p>
    <w:p w14:paraId="4E06F8C8" w14:textId="6E522ADB" w:rsidR="00232755" w:rsidRPr="00690C65" w:rsidRDefault="00232755" w:rsidP="00232755">
      <w:pPr>
        <w:pStyle w:val="ProductList-Body"/>
      </w:pPr>
      <w:r>
        <w:t>În sensul Articolului 26 alineatul (2) din Directiva 95/46/CE privind transferul datelor cu caracter personal către persoane împuternicite de către operator stabilite în ţări terţe care nu asigură un nivel adecvat de protecţie a datelor, Clientul (în calitate de exportator de date) şi Microsoft Corporation (în calitate de importator de date, a cărui semnătură apare mai jos), fiecare fiind denumit „parte”, iar împreună „părţile”, au stabilit Clauzele contractuale următoare („Clauzele” sau „Clauzele contractuale tip”) pentru a stabili măsuri adecvate privind protejarea confidenţialităţii şi a drepturilor şi libertăţilor fundamentale ale persoanei pentru transferul datelor cu caracter personal indicate în Anexa 1 de la exportatorul de date la importatorul de date.</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Clauza 1: Definiţii</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„datele cu caracter personal”, „categoriile speciale de date”, „procesul/prelucrarea”, „operatorul”, „persoană împuternicită de către operator”, „persoană vizată” şi „autoritatea de supraveghere” vor avea acelaşi sensuri care le-au fost atribuite în Directiva 95/46/CE a Parlamentului European şi a Consiliului din 24 octombrie 1995 privind protecţia persoanelor fizice în ceea ce priveşte prelucrarea datelor cu caracter personal şi libera circulaţie a acestor date; </w:t>
      </w:r>
    </w:p>
    <w:p w14:paraId="56DF744D" w14:textId="77777777" w:rsidR="00232755" w:rsidRPr="00690C65" w:rsidRDefault="00232755" w:rsidP="00232755">
      <w:pPr>
        <w:pStyle w:val="ProductList-Body"/>
        <w:spacing w:after="120"/>
      </w:pPr>
      <w:r>
        <w:t xml:space="preserve">(b) „exportatorul de date” reprezintă operatorul care transferă datele cu caracter personal; </w:t>
      </w:r>
    </w:p>
    <w:p w14:paraId="4D0F19E1" w14:textId="77777777" w:rsidR="00232755" w:rsidRPr="00690C65" w:rsidRDefault="00232755" w:rsidP="00232755">
      <w:pPr>
        <w:pStyle w:val="ProductList-Body"/>
        <w:spacing w:after="120"/>
      </w:pPr>
      <w:r>
        <w:t xml:space="preserve">(c) „importatorul de date” reprezintă persoana împuternicită de către operator care este de acord să primească, de la exportatorul de date, date cu caracter personal destinate prelucrării efectuate în numele său după transfer, în conformitate cu instrucţiunile sale şi cu termenii Clauzelor şi care nu se supune unui sistem dintr-o ţară terţă, asigurând protecţie corespunzătoare conform Articolului 25 alineatul (1) din Directiva 95/46/CE; </w:t>
      </w:r>
    </w:p>
    <w:p w14:paraId="3242292C" w14:textId="77777777" w:rsidR="00232755" w:rsidRPr="00690C65" w:rsidRDefault="00232755" w:rsidP="00232755">
      <w:pPr>
        <w:pStyle w:val="ProductList-Body"/>
        <w:spacing w:after="120"/>
      </w:pPr>
      <w:r>
        <w:t xml:space="preserve">(d) „subcontractant” reprezintă orice persoană împuternicită de operator angajată de importatorul de date sau de orice alt subcontractant al acestuia, care este de acord să primească date cu caracter personal de la importatorul de date sau de la orice alt subcontractant al acestuia, destinate activităţilor de prelucrare care urmează să fie efectuate în numele exportatorului de date după transfer, în conformitate cu instrucţiunile sale, cu termenii Clauzelor şi termenii contractului scris de subcontractare; </w:t>
      </w:r>
    </w:p>
    <w:p w14:paraId="3606732F" w14:textId="77777777" w:rsidR="00232755" w:rsidRPr="00690C65" w:rsidRDefault="00232755" w:rsidP="00232755">
      <w:pPr>
        <w:pStyle w:val="ProductList-Body"/>
        <w:spacing w:after="120"/>
      </w:pPr>
      <w:r>
        <w:t xml:space="preserve">(e) „legea aplicabilă protecţiei datelor” reprezintă legislaţia care protejează drepturile fundamentale şi libertatea persoanelor şi, în special, dreptul acestora la viaţă privată în ceea ce priveşte prelucrarea datelor cu caracter personal ce se aplică unui operator de date din Statul membru în care este stabilit exportatorul de date; </w:t>
      </w:r>
    </w:p>
    <w:p w14:paraId="5DF17BEE" w14:textId="77777777" w:rsidR="00232755" w:rsidRPr="00690C65" w:rsidRDefault="00232755" w:rsidP="00232755">
      <w:pPr>
        <w:pStyle w:val="ProductList-Body"/>
      </w:pPr>
      <w:r>
        <w:t xml:space="preserve">(f) „măsurile tehnice şi organizatorice de securitate” reprezintă acele măsuri destinate protejării datelor cu caracter personal împotriva distrugerii accidentale sau intenţionate sau a pierderii accidentale, a modificării, a divulgării neautorizate de informaţii sau a accesului neautorizat, în special acolo unde prelucrarea implică transmiterea datelor printr-o reţea, şi împotriva tuturor celorlalte forme ilegale de prelucrare.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Clauza 2: Detaliile transferului</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Detaliile transferului şi mai ales categoriile speciale de date cu caracter personal, acolo unde este cazul, sunt specificate în Anexa 1 de mai jos, care face parte integrantă din Clauze.</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Clauza 3: Clauza privind terţul beneficiar</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Persoana vizată poate invoca în faţa exportatorului de date această Clauză, Clauza 4 de la (b) la (i), Clauza 5 de la (a) la (e) şi de la (g) la (j), Clauza 6 (1) şi (2), Clauza 7, Clauza 8 (2) şi Clauzele de la 9 la 12 în calitate de terţi beneficiari. </w:t>
      </w:r>
    </w:p>
    <w:p w14:paraId="2380EFCA" w14:textId="77777777" w:rsidR="00232755" w:rsidRPr="00690C65" w:rsidRDefault="00232755" w:rsidP="00232755">
      <w:pPr>
        <w:pStyle w:val="ProductList-Body"/>
        <w:spacing w:after="120"/>
      </w:pPr>
      <w:r>
        <w:t xml:space="preserve">2. Persoana vizată poate invoca în faţa importatorului de date această Clauză, Clauza 5 de la (a) la (e) şi (g), Clauza 6, Clauza 7, Clauza 8 (2) şi Clauzele de la 9 la 12, în situaţiile în care exportatorul de date a dispărut efectiv sau a încetat să existe în faţa legii, exceptând cazul în care o entitate succesoare şi-a asumat toate obligaţiile legale ale exportatorului de date prin contract sau prin punerea în aplicare a legii şi a preluat drepturile şi obligaţiile exportatorului de date, situaţie în care persoana vizată poate invoca clauzele menţionate unei astfel de entităţi. </w:t>
      </w:r>
    </w:p>
    <w:p w14:paraId="3F00294C" w14:textId="77777777" w:rsidR="00232755" w:rsidRPr="00690C65" w:rsidRDefault="00232755" w:rsidP="00232755">
      <w:pPr>
        <w:pStyle w:val="ProductList-Body"/>
        <w:spacing w:after="120"/>
      </w:pPr>
      <w:r>
        <w:t xml:space="preserve">3. Persoana vizată poate invoca în faţa subcontractantului această Clauză, Clauza 5 de la (a) la (e) şi (g), Clauza 6, Clauza 7, Clauza 8 (2) şi Clauzele de la 9 la 12, în situaţiile în care atât exportatorul de date, cât şi importatorul de date au dispărut efectiv, au încetat să existe în faţa legii sau au dat faliment, exceptând cazul în care o entitate succesoare şi-a asumat toate obligaţiile legale ale exportatorului de date prin contract sau prin punerea în aplicare a legii şi a preluat drepturile şi obligaţiile exportatorului de date, situaţie în care persoana vizată poate invoca clauzele menţionate unei astfel de entităţi. Răspunderea terţă parte a subcontractantului va fi limitată la propriile operaţiuni de prelucrare conform Clauzelor. </w:t>
      </w:r>
    </w:p>
    <w:p w14:paraId="3853E7F8" w14:textId="77777777" w:rsidR="00232755" w:rsidRPr="00690C65" w:rsidRDefault="00232755" w:rsidP="00232755">
      <w:pPr>
        <w:pStyle w:val="ProductList-Body"/>
      </w:pPr>
      <w:r>
        <w:t xml:space="preserve">4. Părţile nu obiectează dacă persoana vizată este reprezentată de o asociaţie sau de un alt organism, dacă doresc acest lucru în mod expres şi dacă legislaţia naţională permite. </w:t>
      </w:r>
    </w:p>
    <w:p w14:paraId="5FB36197" w14:textId="77777777" w:rsidR="00D67A4B" w:rsidRPr="00690C65" w:rsidRDefault="00D67A4B" w:rsidP="00A914BF">
      <w:pPr>
        <w:pStyle w:val="ProductList-Body"/>
      </w:pPr>
    </w:p>
    <w:p w14:paraId="7ACF0438" w14:textId="328506FE" w:rsidR="00232755" w:rsidRPr="00690C65" w:rsidRDefault="00232755" w:rsidP="00125E16">
      <w:pPr>
        <w:pStyle w:val="ProductList-Body"/>
        <w:keepNext/>
        <w:jc w:val="center"/>
        <w:outlineLvl w:val="1"/>
      </w:pPr>
      <w:r>
        <w:rPr>
          <w:b/>
        </w:rPr>
        <w:lastRenderedPageBreak/>
        <w:t>Clauza 4: Obligaţiile exportatorului de date</w:t>
      </w:r>
    </w:p>
    <w:p w14:paraId="72E1C762" w14:textId="77777777" w:rsidR="00232755" w:rsidRPr="00690C65" w:rsidRDefault="00232755" w:rsidP="00125E16">
      <w:pPr>
        <w:pStyle w:val="ProductList-Body"/>
        <w:keepNext/>
      </w:pPr>
    </w:p>
    <w:p w14:paraId="5AAB024C" w14:textId="77777777" w:rsidR="00232755" w:rsidRPr="00690C65" w:rsidRDefault="00232755" w:rsidP="00232755">
      <w:pPr>
        <w:pStyle w:val="ProductList-Body"/>
      </w:pPr>
      <w:r>
        <w:t xml:space="preserve">Exportatorul de date este de acord cu şi garantează următoarele: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prelucrarea, inclusiv transferul, datelor cu caracter personal s-au efectuat şi se vor efectua în continuare conform prevederilor relevante ale legii aplicabile protecţiei datelor cu caracter personal (şi, acolo unde este cazul, au fost înştiinţate autorităţile relevante ale Statului membru în care este stabilit exportatorul de date) şi că nu încalcă prevederile relevante ale Statului respectiv; </w:t>
      </w:r>
    </w:p>
    <w:p w14:paraId="1BBA23CC" w14:textId="77777777" w:rsidR="00232755" w:rsidRPr="00690C65" w:rsidRDefault="00232755" w:rsidP="00232755">
      <w:pPr>
        <w:pStyle w:val="ProductList-Body"/>
        <w:spacing w:after="120"/>
      </w:pPr>
      <w:r>
        <w:t xml:space="preserve">(b) a fost instruit şi că, pe durata serviciilor de prelucrare a datelor cu caracter personal, va instrui importatorul de date pentru a prelucra datele cu caracter personal transferate numai în numele exportatorului de date şi în conformitate cu legea aplicabilă protecţiei datelor cu caracter personal şi cu Clauzele; </w:t>
      </w:r>
    </w:p>
    <w:p w14:paraId="38B34303" w14:textId="77777777" w:rsidR="00232755" w:rsidRPr="00690C65" w:rsidRDefault="00232755" w:rsidP="00232755">
      <w:pPr>
        <w:pStyle w:val="ProductList-Body"/>
        <w:spacing w:after="120"/>
      </w:pPr>
      <w:r>
        <w:t xml:space="preserve">(c) importatorul de date va oferi o garanţie suficientă cu privire la măsurile tehnice şi organizatorice de securitate specificate în Anexa 2 de mai jos; </w:t>
      </w:r>
    </w:p>
    <w:p w14:paraId="41951DDE" w14:textId="77777777" w:rsidR="00232755" w:rsidRPr="00690C65" w:rsidRDefault="00232755" w:rsidP="00232755">
      <w:pPr>
        <w:pStyle w:val="ProductList-Body"/>
        <w:spacing w:after="120"/>
      </w:pPr>
      <w:r>
        <w:t xml:space="preserve">(d) după evaluarea cerinţelor din legea aplicabilă protecţiei datelor cu caracter personal, măsurile de securitate sunt adecvate pentru a proteja datele cu caracter personal împotriva distrugerii accidentale sau intenţionate, a pierderii accidentale, modificării, divulgării neautorizate a informaţiilor sau accesului neautorizat, în special în cazurile în care procesul de prelucrare implică transmiterea datelor printr-o reţea, şi împotriva tuturor formelor ilegale de prelucrare şi că aceste măsuri asigură un nivel de securitate corespunzător faţă de riscurile derivate din prelucrarea şi natura datelor care urmează să fie prelucrate, luând în considerare nivelul de dezvoltare şi costul implementării; </w:t>
      </w:r>
    </w:p>
    <w:p w14:paraId="0A445E6C" w14:textId="77777777" w:rsidR="00232755" w:rsidRPr="00690C65" w:rsidRDefault="00232755" w:rsidP="00232755">
      <w:pPr>
        <w:pStyle w:val="ProductList-Body"/>
        <w:spacing w:after="120"/>
      </w:pPr>
      <w:r>
        <w:t xml:space="preserve">(e) va asigura conformitatea cu măsurile de securitate; </w:t>
      </w:r>
    </w:p>
    <w:p w14:paraId="6AB8CF1B" w14:textId="77777777" w:rsidR="00232755" w:rsidRPr="00690C65" w:rsidRDefault="00232755" w:rsidP="00232755">
      <w:pPr>
        <w:pStyle w:val="ProductList-Body"/>
        <w:spacing w:after="120"/>
      </w:pPr>
      <w:r>
        <w:t xml:space="preserve">(f) dacă transferul implică categorii speciale de date, persoana vizată a fost informată sau va fi informată în prealabil sau imediat după transfer că datele ar putea fi transmise către o ţară terţă care nu oferă protecţie adecvată conform Directivei 95/46/CE; </w:t>
      </w:r>
    </w:p>
    <w:p w14:paraId="1FF7E12F" w14:textId="77777777" w:rsidR="00232755" w:rsidRPr="00690C65" w:rsidRDefault="00232755" w:rsidP="00710635">
      <w:pPr>
        <w:pStyle w:val="ProductList-Body"/>
        <w:spacing w:after="120"/>
        <w:ind w:right="225"/>
      </w:pPr>
      <w:r>
        <w:t xml:space="preserve">(g) pentru a redirecţiona orice notificare primită de la importatorul de date sau de la orice subcontractant care respectă Clauza 5(b) şi Clauza 8(3) către autoritatea de supraveghere a protecţiei datelor cu caracter personal, dacă exportatorul de date decide să continue transferul sau să ridice suspendarea; </w:t>
      </w:r>
    </w:p>
    <w:p w14:paraId="5D2CB4A1" w14:textId="77777777" w:rsidR="00232755" w:rsidRPr="00690C65" w:rsidRDefault="00232755" w:rsidP="00232755">
      <w:pPr>
        <w:pStyle w:val="ProductList-Body"/>
        <w:spacing w:after="120"/>
      </w:pPr>
      <w:r>
        <w:t xml:space="preserve">(h) la cerere, va pune la dispoziţia persoanelor vizate o copie a Clauzelor, cu excepţia Anexei 2, şi o descriere rezumat a măsurilor de securitate, precum şi o copie a tuturor contractelor de subcontractare a serviciilor care trebuie să fie încheiate conform Clauzelor, cu excepţia cazului în care Clauzele sau contractul conţin informaţii comerciale, situaţie în care are dreptul să elimine astfel de informaţii comerciale; </w:t>
      </w:r>
    </w:p>
    <w:p w14:paraId="6BE07452" w14:textId="77777777" w:rsidR="00232755" w:rsidRPr="00690C65" w:rsidRDefault="00232755" w:rsidP="00232755">
      <w:pPr>
        <w:pStyle w:val="ProductList-Body"/>
        <w:spacing w:after="120"/>
      </w:pPr>
      <w:r>
        <w:t xml:space="preserve">(i) în cazul subcontractării serviciilor de prelucrare, activitatea de prelucrare este efectuată în conformitate cu Clauza 11 de către un subcontractant care oferă cel puţin acelaşi nivel de protecţie pentru datele cu caracter personal şi pentru drepturile persoanei vizate ca importatorul de date conform Clauzelor; şi </w:t>
      </w:r>
    </w:p>
    <w:p w14:paraId="7FB3CCD2" w14:textId="263D5BDF" w:rsidR="00D67A4B" w:rsidRPr="00690C65" w:rsidRDefault="00232755" w:rsidP="00232755">
      <w:pPr>
        <w:pStyle w:val="ProductList-Body"/>
      </w:pPr>
      <w:r>
        <w:t>(e) va asigura conformitatea cu Clauza 4 de la (a) la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Clauza 5: Obligaţiile importatorului de date</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Importatorul de date este de acord cu şi garantează următoarele: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va prelucra datele cu caracter personal numai în numele exportatorului de date şi în conformitate cu instrucţiunile acestuia şi cu Clauzele; dacă nu le poate respecta din orice motiv, este de acord să informeze imediat exportatorul de date cu privire la incapacitatea de a le respecta, situaţie în care exportatorul de date are dreptul să suspende transferul de date şi/sau să rezilieze contractul; </w:t>
      </w:r>
    </w:p>
    <w:p w14:paraId="5E81B701" w14:textId="77777777" w:rsidR="00E83159" w:rsidRPr="00690C65" w:rsidRDefault="00E83159" w:rsidP="00E83159">
      <w:pPr>
        <w:pStyle w:val="ProductList-Body"/>
        <w:spacing w:after="120"/>
      </w:pPr>
      <w:r>
        <w:t xml:space="preserve">(b) nu are niciun motiv să creadă că legislaţia în vigoare îl împiedică să respecte instrucţiunile primite de la exportatorul de date şi obligaţiile contractuale şi că, în cazul unei modificări în această legislaţie care probabil va avea un efect negativ important asupra garanţiilor şi obligaţiilor stipulate de Clauze, va înştiinţa exportatorul de date despre modificare imediat ce va afla despre aceasta, situaţie în care exportatorul de date are dreptul să suspende transferul datelor şi/sau să rezilieze contractul; </w:t>
      </w:r>
    </w:p>
    <w:p w14:paraId="61FCFACE" w14:textId="77777777" w:rsidR="00E83159" w:rsidRPr="00690C65" w:rsidRDefault="00E83159" w:rsidP="00E83159">
      <w:pPr>
        <w:pStyle w:val="ProductList-Body"/>
        <w:spacing w:after="120"/>
      </w:pPr>
      <w:r>
        <w:t xml:space="preserve">(c) a implementat măsurile tehnice şi organizatorice de securitate specificate în Anexa 2 înainte de prelucrarea datelor cu caracter personal transferate; </w:t>
      </w:r>
    </w:p>
    <w:p w14:paraId="345C600F" w14:textId="77777777" w:rsidR="00E83159" w:rsidRPr="00690C65" w:rsidRDefault="00E83159" w:rsidP="00E83159">
      <w:pPr>
        <w:pStyle w:val="ProductList-Body"/>
      </w:pPr>
      <w:r>
        <w:t xml:space="preserve">(d) va înştiinţa imediat exportatorul de date în legătură cu: </w:t>
      </w:r>
    </w:p>
    <w:p w14:paraId="1CD6BBE0" w14:textId="77777777" w:rsidR="00E83159" w:rsidRPr="00690C65" w:rsidRDefault="00E83159" w:rsidP="00E83159">
      <w:pPr>
        <w:pStyle w:val="ProductList-Body"/>
        <w:spacing w:after="60"/>
        <w:ind w:left="360"/>
      </w:pPr>
      <w:r>
        <w:t xml:space="preserve">(i) orice solicitare legală privind divulgarea datelor cu caracter personal efectuată de o autoritate de aplicare a legii, dacă nu se interzice prin alte mijloace, cum ar fi interzicerea de a păstra confidenţialitatea unei investigaţii, în baza legislaţiei penale, </w:t>
      </w:r>
    </w:p>
    <w:p w14:paraId="0E22FCAF" w14:textId="77777777" w:rsidR="00E83159" w:rsidRPr="00690C65" w:rsidRDefault="00E83159" w:rsidP="00E83159">
      <w:pPr>
        <w:pStyle w:val="ProductList-Body"/>
        <w:spacing w:after="60"/>
        <w:ind w:left="360"/>
      </w:pPr>
      <w:r>
        <w:t xml:space="preserve">(ii) orice acces accidental sau neautorizat şi </w:t>
      </w:r>
    </w:p>
    <w:p w14:paraId="336E5C2B" w14:textId="77777777" w:rsidR="00E83159" w:rsidRPr="00690C65" w:rsidRDefault="00E83159" w:rsidP="00E83159">
      <w:pPr>
        <w:pStyle w:val="ProductList-Body"/>
        <w:spacing w:after="120"/>
        <w:ind w:left="360"/>
      </w:pPr>
      <w:r>
        <w:t xml:space="preserve">(iii) orice solicitare primită direct de la persoanele vizate fără răspuns la solicitarea respectivă, exceptând cazul în care s-a autorizat acest lucru în alt mod; </w:t>
      </w:r>
    </w:p>
    <w:p w14:paraId="4C2B8EAE" w14:textId="77777777" w:rsidR="00E83159" w:rsidRPr="00690C65" w:rsidRDefault="00E83159" w:rsidP="00E83159">
      <w:pPr>
        <w:pStyle w:val="ProductList-Body"/>
        <w:spacing w:after="120"/>
      </w:pPr>
      <w:r>
        <w:t xml:space="preserve">(e) va răspunde prompt şi corect la toate întrebările provenite de la exportatorul de date în legătură cu prelucrarea de către acesta a datelor cu caracter personal supuse transferului şi va respecta recomandările autorităţii de supraveghere cu privire la prelucrarea datelor transferate; </w:t>
      </w:r>
    </w:p>
    <w:p w14:paraId="26C2A2E6" w14:textId="77777777" w:rsidR="00E83159" w:rsidRPr="00690C65" w:rsidRDefault="00E83159" w:rsidP="00E83159">
      <w:pPr>
        <w:pStyle w:val="ProductList-Body"/>
        <w:spacing w:after="120"/>
      </w:pPr>
      <w:r>
        <w:lastRenderedPageBreak/>
        <w:t xml:space="preserve">(f) la solicitarea exportatorului de date, va supune centrele de prelucrare a datelor unui audit al activităţilor de prelucrare vizate de Clauze, ce va fi efectuat de exportatorul de date sau de un organism de inspecţie alcătuit din membri independenţi, care au calificarea profesională necesară şi care au obligaţia de a respecta confidenţialitatea, ales de exportatorul de date, acolo unde este cazul, în acord cu autoritatea de supraveghere; </w:t>
      </w:r>
    </w:p>
    <w:p w14:paraId="7B3FC717" w14:textId="77777777" w:rsidR="00E83159" w:rsidRPr="00690C65" w:rsidRDefault="00E83159" w:rsidP="00E83159">
      <w:pPr>
        <w:pStyle w:val="ProductList-Body"/>
        <w:spacing w:after="120"/>
      </w:pPr>
      <w:r>
        <w:t xml:space="preserve">(h) la cerere, va pune la dispoziţia persoanelor vizate o copie a Clauzelor sau a oricărui contract existent de subcontractare pentru serviciile de prelucrare, exceptând cazul în care Clauzele sau contractul conţin informaţii comerciale, situaţie în care are dreptul să elimine astfel de informaţii comerciale, cu excepţia Anexei 2 care va fi înlocuită de o descriere rezumativă a măsurilor de securitate aplicate în situaţiile în care persoana vizată nu poate obţine o copie de la exportatorul de date; </w:t>
      </w:r>
    </w:p>
    <w:p w14:paraId="34C6AB8B" w14:textId="77777777" w:rsidR="00E83159" w:rsidRPr="00690C65" w:rsidRDefault="00E83159" w:rsidP="00E83159">
      <w:pPr>
        <w:pStyle w:val="ProductList-Body"/>
        <w:spacing w:after="120"/>
      </w:pPr>
      <w:r>
        <w:t xml:space="preserve">(h) în cazul subcontractării serviciilor de prelucrare, a informat înainte exportatorul de date şi a obţinut consimţământul prealabil în scris al acestuia; </w:t>
      </w:r>
    </w:p>
    <w:p w14:paraId="24B62CD3" w14:textId="77777777" w:rsidR="00E83159" w:rsidRPr="00690C65" w:rsidRDefault="00E83159" w:rsidP="00E83159">
      <w:pPr>
        <w:pStyle w:val="ProductList-Body"/>
        <w:spacing w:after="120"/>
      </w:pPr>
      <w:r>
        <w:t>(i) serviciile de prelucrare oferite de sucontractant vor fi efectuate în conformitate cu Clauza 11; şi</w:t>
      </w:r>
    </w:p>
    <w:p w14:paraId="49ECD6CC" w14:textId="37AA8DD2" w:rsidR="00D67A4B" w:rsidRPr="00690C65" w:rsidRDefault="00E83159" w:rsidP="00E83159">
      <w:pPr>
        <w:pStyle w:val="ProductList-Body"/>
      </w:pPr>
      <w:r>
        <w:t>(j) va trimite imediat exportatorului de date o copie a tuturor contractelor de subcontractare pe care le-a încheiat în conformitate cu Clauzele.</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Clauza 6: Răspunderea</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Părţile sunt de acord că orice persoană vizată care a suferit daune ca urmare a unei încălcări a obligaţiilor la care s-a făcut referire în Clauza 3 sau în Clauza 11 de către o parte sau un subcontractant are dreptul să primească despăgubiri din partea exportatorului de date pentru daunele suferite. </w:t>
      </w:r>
    </w:p>
    <w:p w14:paraId="1D8EBF41" w14:textId="77777777" w:rsidR="00E83159" w:rsidRPr="00690C65" w:rsidRDefault="00E83159" w:rsidP="00E83159">
      <w:pPr>
        <w:pStyle w:val="ProductList-Body"/>
        <w:spacing w:after="120"/>
      </w:pPr>
      <w:r>
        <w:t xml:space="preserve">2. Dacă persoana vizată nu poste înainta o pretenţie pentru despăgubiri în conformitate cu paragraful 1 împotriva exportatorului de date, în urma unei încălcări de către importatorul de date sau de către subcontractantul său a oricăreia dintre obligaţiile stipulate în Clauza 3 sau în Clauza 11, deoarece exportatorul de date a dispărut efectiv, a încetat să existe în faţa legii sau a dat faliment, importatorul de date este de acord că persoana vizată are dreptul să ridice o pretenţie împotriva importatorului de date ca şi cum ar fi exportatorul de date, exceptând cazul în care o entitate succesoare şi-a asumat toate obligaţiile legale ale exportatorului de date prin contract sau prin punerea în aplicare a legii, situaţie în care persoana vizată îşi poate revendica drepturile în faţa unei astfel de entităţi. </w:t>
      </w:r>
    </w:p>
    <w:p w14:paraId="6008C88B" w14:textId="77777777" w:rsidR="00E83159" w:rsidRPr="00690C65" w:rsidRDefault="00E83159" w:rsidP="00E83159">
      <w:pPr>
        <w:pStyle w:val="ProductList-Body"/>
        <w:spacing w:after="120"/>
      </w:pPr>
      <w:r>
        <w:t xml:space="preserve">Importatorul de date nu se poate baza pe o încălcare de către un subcontractant a obligaţiilor sale pentru a evita propriile responsabilităţi. </w:t>
      </w:r>
    </w:p>
    <w:p w14:paraId="131E173E" w14:textId="77777777" w:rsidR="00E83159" w:rsidRPr="00690C65" w:rsidRDefault="00E83159" w:rsidP="00E83159">
      <w:pPr>
        <w:pStyle w:val="ProductList-Body"/>
      </w:pPr>
      <w:r>
        <w:t xml:space="preserve">3. Dacă persoana vizată nu poate înainta o plângere împotriva exportatorului de date sau importatorului de date în conformitate cu paragrafele 1 şi 2, în urma unei încălcări de către subcontractant a oricăreia dintre obligaţiile stipulate în Clauza 3 sau în Clauza 11, deoarece atât exportatorul de date, cât şi importatorul de date a dispărut fizic, a încetat să existe în faţa legii sau a dat faliment, subcontractantul este de acord că persoana vizată poate ridica o pretenţie împotriva subcontractantului datelor legată de propriile operaţii de prelucrare conform Clauzelor, ca şi cum ar fi exportatorul de date sau importatorul de date, cu excepţia cazului în care o entitate succesoare şi-a asumat toate obligaţiile legale ale exportatorului de date sau ale importatorului de date prin contract sau prin punerea în aplicare a legii, situaţie în care persoana vizată îşi poate revendica drepturile în faţa unei astfel de entităţi. Răspunderea subcontractantului va fi limitată la propriile operaţiuni de prelucrare conform Clauzelor.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Clauza 7: Medierea şi jurisdicţia</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Importatorul de date este de acord că, dacă persoana vizată invocă împotriva sa drepturile terţului beneficiar şi/sau pretinde despăgubiri pentru daune conform Clauzelor, importatorul de date va accepta decizia persoanei vizate: </w:t>
      </w:r>
    </w:p>
    <w:p w14:paraId="7EE05A13" w14:textId="77777777" w:rsidR="00E83159" w:rsidRPr="00690C65" w:rsidRDefault="00E83159" w:rsidP="00E83159">
      <w:pPr>
        <w:pStyle w:val="ProductList-Body"/>
        <w:spacing w:after="60"/>
        <w:ind w:left="360"/>
      </w:pPr>
      <w:r>
        <w:t xml:space="preserve">(a) de a aduce disputa la medierea efectuată de o persoană independentă sau, dacă este cazul, de o autoritate de supraveghere; </w:t>
      </w:r>
    </w:p>
    <w:p w14:paraId="32BAE473" w14:textId="77777777" w:rsidR="00E83159" w:rsidRPr="00690C65" w:rsidRDefault="00E83159" w:rsidP="00E83159">
      <w:pPr>
        <w:pStyle w:val="ProductList-Body"/>
        <w:spacing w:after="120"/>
        <w:ind w:left="360"/>
      </w:pPr>
      <w:r>
        <w:t xml:space="preserve">(b) de a aduce disputa la tribunalele din Statul membru în care este stabilit exportatorul de date. </w:t>
      </w:r>
    </w:p>
    <w:p w14:paraId="530854B2" w14:textId="77777777" w:rsidR="00E83159" w:rsidRPr="00690C65" w:rsidRDefault="00E83159" w:rsidP="00E83159">
      <w:pPr>
        <w:pStyle w:val="ProductList-Body"/>
      </w:pPr>
      <w:r>
        <w:t xml:space="preserve">2. Părţile sunt de acord că alegerea făcută de persoanele vizate nu va prejudicia drepturile fundamentale sau procedurale de a căuta soluţii în conformitate cu alte prevederi ale legislaţiei naţionale sau internaţionale.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Clauza 8: Cooperarea cu autorităţile de supraveghere</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Exportatorul de date este de acord să încredinţeze autorităţii de supraveghere o copie a prezentului contract dacă se solicită acest lucru sau dacă este necesar conform legii aplicabile protecţiei datelor cu caracter personal. </w:t>
      </w:r>
    </w:p>
    <w:p w14:paraId="7E0C678C" w14:textId="77777777" w:rsidR="00E83159" w:rsidRPr="00690C65" w:rsidRDefault="00E83159" w:rsidP="00E83159">
      <w:pPr>
        <w:pStyle w:val="ProductList-Body"/>
        <w:spacing w:after="120"/>
      </w:pPr>
      <w:r>
        <w:t xml:space="preserve">2. Părţile sunt de acord că autoritatea de supraveghere are dreptul de a efectua un audit al importatorului de date şi al oricărui subcontractant, cu acelaşi scop şi respectând aceleaşi condiţii care se aplică unui audit al exportatorului de date conform legii aplicabile protecţiei datelor cu caracter personal. </w:t>
      </w:r>
    </w:p>
    <w:p w14:paraId="7B517B78" w14:textId="77777777" w:rsidR="00E83159" w:rsidRPr="00690C65" w:rsidRDefault="00E83159" w:rsidP="00E83159">
      <w:pPr>
        <w:pStyle w:val="ProductList-Body"/>
      </w:pPr>
      <w:r>
        <w:t xml:space="preserve">3. Importatorul de date va informa imediat exportatorul de date în legătură cu legislaţia în vigoare care se aplică acestuia sau oricărui subcontractant, prin care se interzice efectuarea unui audit al importatorului de date sau al oricărui subcontractant, conform paragrafului 2. Într-un astfel de caz, exportatorul de date va avea dreptul de a lua măsurile prevăzute în Clauza 5 (b). </w:t>
      </w:r>
    </w:p>
    <w:p w14:paraId="7FFAA2C6" w14:textId="77777777" w:rsidR="00E83159" w:rsidRPr="00690C65" w:rsidRDefault="00E83159" w:rsidP="00E83159">
      <w:pPr>
        <w:pStyle w:val="ProductList-Body"/>
      </w:pPr>
    </w:p>
    <w:p w14:paraId="3A1B0C09" w14:textId="73FBDEED" w:rsidR="00E83159" w:rsidRPr="00690C65" w:rsidRDefault="007A1E98" w:rsidP="00233C87">
      <w:pPr>
        <w:pStyle w:val="ProductList-Body"/>
        <w:jc w:val="center"/>
        <w:outlineLvl w:val="1"/>
      </w:pPr>
      <w:r>
        <w:rPr>
          <w:b/>
        </w:rPr>
        <w:lastRenderedPageBreak/>
        <w:t>Clauza 9: Legea aplicabilă</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Clauzele vor fi guvernate de legea din Statul membru în care este stabilit exportatorul de date.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Clauza 10: Abaterea de la prevederile contractului</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Părţile se obligă să nu se abată şi să nu modifice aceste Clauze. Acest lucru nu împiedică părţile să adauge clauze privind problemele legate de activitate, acolo unde este necesar, atâta timp cât acestea nu contravin Clauzei.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Clauza 11: Subcontractarea serviciilor de prelucrare a datelor</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Importatorul de date nu va subcontracta niciuna dintre operaţiunile de prelucrare efectuate în numele exportatorului de date conform Clauzelor fără consimţământul prealabil în scris al exportatorului de date. În cazul în care importatorul de date subcontractează obligaţiile conform Clauzelor, cu consimţământul exportatorului de date, va face acest lucru numai prin intermediul unui contract scris cu subcontractantul, prin care se impun aceleaşi obligaţii asupra subcontractantului ca şi cele impuse asupra importatorului de date conform Clauzelor. În cazul în care subcontractantul nu reuşeşte să-şi îndeplinească obligaţiile privind protecţia datelor cu caracter personal conform unui astfel de contract scris, importatorul de date va rămâne pe deplin responsabil faţă de exportatorul de date pentru îndeplinirea obligaţiilor subcontractantului, conform unui astfel de contract. </w:t>
      </w:r>
    </w:p>
    <w:p w14:paraId="2AE21057" w14:textId="77777777" w:rsidR="00E83159" w:rsidRPr="00690C65" w:rsidRDefault="00E83159" w:rsidP="00E83159">
      <w:pPr>
        <w:pStyle w:val="ProductList-Body"/>
        <w:spacing w:after="120"/>
      </w:pPr>
      <w:r>
        <w:t xml:space="preserve">2. Contractul prealabil scris încheiat între importatorul de date şi subcontractant va prevede, de asemenea, o clauză privind terţul beneficiar aşa cum se stipulează în Clauza 3 pentru situaţiile în care persoanele vizate nu pot ridica o pretenţie pentru despăgubirile la care se face referire în paragraful 1 al Clauzei 6 atât împotriva exportatorului de date, cât şi împotriva importatorului de date, deoarece aceştia au dispărut fizic, au încetat să existe în faţa legii sau au dat faliment şi nicio entitate succesoare nu şi-a asumat toate obligaţiile legale ale exportatorului de date sau ale importatorului de date prin contract sau prin aplicarea legii. Răspunderea terţă parte a subcontractantului va fi limitată la propriile operaţiuni de prelucrare conform Clauzelor. </w:t>
      </w:r>
    </w:p>
    <w:p w14:paraId="4BCDF65D" w14:textId="77777777" w:rsidR="00E83159" w:rsidRPr="00690C65" w:rsidRDefault="00E83159" w:rsidP="00E83159">
      <w:pPr>
        <w:pStyle w:val="ProductList-Body"/>
        <w:spacing w:after="120"/>
      </w:pPr>
      <w:r>
        <w:t xml:space="preserve">3. Prevederile legate de aspectele privind protecţia datelor cu caracter personal în cursul procesului de subcontractare din cadrul contractului la care se face referire în paragraful 1 vor fi guvernate de legislaţia Statului membru în care este stabilit exportatorul de date. </w:t>
      </w:r>
    </w:p>
    <w:p w14:paraId="0A40BFDA" w14:textId="77777777" w:rsidR="00E83159" w:rsidRPr="00690C65" w:rsidRDefault="00E83159" w:rsidP="00E83159">
      <w:pPr>
        <w:pStyle w:val="ProductList-Body"/>
      </w:pPr>
      <w:r>
        <w:t xml:space="preserve">4. Exportatorul de date va păstra o listă cu contractele de subcontractare a serviciilor de prelucrare a datelor încheiate conform Clauzelor şi notificate de importatorul de date conform Clauzei 5 (j), care vor fi actualizate cel puţin o dată pe an. Lista va fi pusă la dispoziţia autorităţii de supraveghere pentru protecţia datelor cu caracter personal a exportatorului de date.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Clauza 12: Obligaţiile după încetarea serviciilor de prelucrare a datelor cu caracter personal</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Părţile sunt de acord că, la încetarea furnizării serviciilor de prelucrare a datelor, importatorul de date şi subcontractantul vor returna exportatorului de date, la alegerea acestuia, toate datele cu caracter personal transferate şi copiile acestora sau va distruge toate datele cu caracter personal şi va dovedi exportatorului de date că a făcut acest lucru, exceptând cazul în care legislaţia aplicată importatorului de date îl împiedică să returneze sau să distrugă total sau parţial datele cu caracter personal transferate. În acest caz, importatorul de date garantează că va păstra confidenţialitatea datelor cu caracter personal transferate şi că nu le va mai prelucra în mod activ. </w:t>
      </w:r>
    </w:p>
    <w:p w14:paraId="2589DB68" w14:textId="41C22552" w:rsidR="00E83159" w:rsidRPr="00690C65" w:rsidRDefault="00E83159" w:rsidP="00E83159">
      <w:pPr>
        <w:pStyle w:val="ProductList-Body"/>
      </w:pPr>
      <w:r>
        <w:t>2. Importatorul de date şi subcontractantul garantează că, la solicitarea exportatorului de date şi/sau a autorităţii de supraveghere, va supune centrele de prelucrare a datelor unui audit al măsurilor la care se face referire în paragraful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Anexa 1 la Clauzele contractuale tip</w:t>
      </w:r>
    </w:p>
    <w:p w14:paraId="1286C765" w14:textId="77777777" w:rsidR="00E83159" w:rsidRPr="00690C65" w:rsidRDefault="00E83159" w:rsidP="00E83159">
      <w:pPr>
        <w:pStyle w:val="ProductList-Body"/>
      </w:pPr>
    </w:p>
    <w:p w14:paraId="71F7B00E" w14:textId="77777777" w:rsidR="00125E16" w:rsidRDefault="00125E16" w:rsidP="00125E16">
      <w:pPr>
        <w:pStyle w:val="ProductList-Body"/>
        <w:spacing w:after="120"/>
      </w:pPr>
      <w:r>
        <w:rPr>
          <w:b/>
        </w:rPr>
        <w:t>Exportatorul de date</w:t>
      </w:r>
      <w:r w:rsidRPr="00600ED1">
        <w:rPr>
          <w:b/>
          <w:bCs/>
        </w:rPr>
        <w:t>:</w:t>
      </w:r>
      <w:r>
        <w:t xml:space="preserve"> Clientul este exportatorul de date. Exportatorul de date este un utilizator al Serviciilor online, aşa cum este definit în secţiunea „Termenii privind procesarea datelor” din Termenii Serviciilor online. </w:t>
      </w:r>
    </w:p>
    <w:p w14:paraId="3B378EFB" w14:textId="6FC1BB19" w:rsidR="00E83159" w:rsidRPr="00690C65" w:rsidRDefault="00E83159" w:rsidP="00E83159">
      <w:pPr>
        <w:pStyle w:val="ProductList-Body"/>
        <w:spacing w:after="120"/>
      </w:pPr>
      <w:r w:rsidRPr="007A1E98">
        <w:rPr>
          <w:b/>
          <w:bCs/>
        </w:rPr>
        <w:t>Importatorul de date:</w:t>
      </w:r>
      <w:r>
        <w:t xml:space="preserve"> Importatorul de date este MICROSOFT CORPORATION, producător global de produse software şi servicii. </w:t>
      </w:r>
    </w:p>
    <w:p w14:paraId="6D761CE0" w14:textId="56AE645E" w:rsidR="00E83159" w:rsidRPr="00690C65" w:rsidRDefault="0019279F" w:rsidP="00E83159">
      <w:pPr>
        <w:pStyle w:val="ProductList-Body"/>
        <w:spacing w:after="120"/>
      </w:pPr>
      <w:r>
        <w:rPr>
          <w:b/>
        </w:rPr>
        <w:t>Persoanele vizate</w:t>
      </w:r>
      <w:r w:rsidRPr="00FA5446">
        <w:rPr>
          <w:b/>
        </w:rPr>
        <w:t>:</w:t>
      </w:r>
      <w:r>
        <w:t xml:space="preserve"> Persoanele vizate includ reprezentanţii şi utilizatorii finali ai exportatorului de date, inclusiv angajaţii, contractorii, colaboratorii şi clienţii exportatorului de date. Persoanele vizate pot include şi persoane care încearcă să comunice sau să transfere informaţii personale către utilizatorii serviciilor furnizate de importatorul de date</w:t>
      </w:r>
      <w:r w:rsidR="00E83159">
        <w:t xml:space="preserve">. </w:t>
      </w:r>
    </w:p>
    <w:p w14:paraId="6CDC09DC" w14:textId="3322ECC6" w:rsidR="00E83159" w:rsidRPr="00690C65" w:rsidRDefault="00E83159" w:rsidP="00E83159">
      <w:pPr>
        <w:pStyle w:val="ProductList-Body"/>
        <w:spacing w:after="120"/>
      </w:pPr>
      <w:r>
        <w:rPr>
          <w:b/>
        </w:rPr>
        <w:t>Categoriile de date</w:t>
      </w:r>
      <w:r w:rsidRPr="007A1E98">
        <w:rPr>
          <w:b/>
          <w:bCs/>
        </w:rPr>
        <w:t>:</w:t>
      </w:r>
      <w:r>
        <w:t xml:space="preserve"> Datele cu caracter personal transferate includ e-mailuri, documente şi alte date în format electronic în contextul Serviciilor online. </w:t>
      </w:r>
    </w:p>
    <w:p w14:paraId="6B371D68" w14:textId="4AC5C277" w:rsidR="00E83159" w:rsidRPr="00690C65" w:rsidRDefault="00E83159" w:rsidP="00E83159">
      <w:pPr>
        <w:pStyle w:val="ProductList-Body"/>
      </w:pPr>
      <w:r>
        <w:rPr>
          <w:b/>
        </w:rPr>
        <w:t>Operaţiunile de prelucrare</w:t>
      </w:r>
      <w:r w:rsidRPr="007A1E98">
        <w:rPr>
          <w:b/>
          <w:bCs/>
        </w:rPr>
        <w:t xml:space="preserve">: </w:t>
      </w:r>
      <w:r>
        <w:t xml:space="preserve">Datele cu caracter personal transferate vor fi supuse următoarelor activităţi principale de prelucrare: </w:t>
      </w:r>
    </w:p>
    <w:p w14:paraId="346A1AFB" w14:textId="77777777" w:rsidR="00E83159" w:rsidRPr="00690C65" w:rsidRDefault="00E83159" w:rsidP="00E83159">
      <w:pPr>
        <w:pStyle w:val="ProductList-Body"/>
        <w:spacing w:after="60"/>
        <w:ind w:left="547"/>
      </w:pPr>
      <w:r>
        <w:rPr>
          <w:b/>
        </w:rPr>
        <w:t>a. Durata şi obiectul prelucrării datelor</w:t>
      </w:r>
      <w:r w:rsidRPr="007A1E98">
        <w:rPr>
          <w:b/>
          <w:bCs/>
        </w:rPr>
        <w:t>.</w:t>
      </w:r>
      <w:r>
        <w:t xml:space="preserve"> Durata prelucrării datelor va fi termenul stipulat în contractul de licenţiere de volum în vigoare încheiat între exportatorul de date şi entitatea Microsoft la care sunt anexate aceste Clauze contractuale tip („Microsoft”). Obiectivul prelucrării datelor este furnizarea Serviciilor online. </w:t>
      </w:r>
    </w:p>
    <w:p w14:paraId="5CB87AE9" w14:textId="77777777" w:rsidR="00E83159" w:rsidRPr="00690C65" w:rsidRDefault="00E83159" w:rsidP="00E83159">
      <w:pPr>
        <w:pStyle w:val="ProductList-Body"/>
        <w:spacing w:after="60"/>
        <w:ind w:left="547"/>
      </w:pPr>
      <w:r>
        <w:rPr>
          <w:b/>
        </w:rPr>
        <w:lastRenderedPageBreak/>
        <w:t>b. Sfera de acţiune şi scopul prelucrării datelor</w:t>
      </w:r>
      <w:r w:rsidRPr="007A1E98">
        <w:rPr>
          <w:b/>
          <w:bCs/>
        </w:rPr>
        <w:t>.</w:t>
      </w:r>
      <w:r>
        <w:t xml:space="preserve"> Sfera de acţiune şi scopul prelucrării datelor cu caracter personal sunt descrise în TPD. Importatorul de date operează o reţea globală de centre de date şi centre de management/asistenţă, iar prelucrarea poate avea loc în orice jurisdicţie în care importatorul de date sau subcontractanţii săi operează astfel de centre. </w:t>
      </w:r>
    </w:p>
    <w:p w14:paraId="19A62BC3" w14:textId="77777777" w:rsidR="00E83159" w:rsidRPr="00690C65" w:rsidRDefault="00E83159" w:rsidP="00E83159">
      <w:pPr>
        <w:pStyle w:val="ProductList-Body"/>
        <w:spacing w:after="60"/>
        <w:ind w:left="547"/>
      </w:pPr>
      <w:r>
        <w:rPr>
          <w:b/>
        </w:rPr>
        <w:t>c. Accesul la Datele de client</w:t>
      </w:r>
      <w:r w:rsidRPr="007A1E98">
        <w:rPr>
          <w:b/>
          <w:bCs/>
        </w:rPr>
        <w:t xml:space="preserve">. </w:t>
      </w:r>
      <w:r>
        <w:t xml:space="preserve">Pe perioada stipulată în contractul de licenţiere de volum în vigoare, importatorul de date, la alegerea sa şi după cum este necesar în baza legii care aplică Articolul 12 (b) al Directivei UE cu privire la protecţia datelor cu caracter personal, fie: (1) îi va oferi exportatorului de date posibilitatea de a corecta, a şterge sau a bloca Datele de client, fie (2) va corecta, va şterge sau va bloca respectivele Date în numele său. </w:t>
      </w:r>
    </w:p>
    <w:p w14:paraId="1A0B0329" w14:textId="77777777" w:rsidR="00E83159" w:rsidRPr="00690C65" w:rsidRDefault="00E83159" w:rsidP="00E83159">
      <w:pPr>
        <w:pStyle w:val="ProductList-Body"/>
        <w:spacing w:after="60"/>
        <w:ind w:left="547"/>
      </w:pPr>
      <w:r>
        <w:rPr>
          <w:b/>
        </w:rPr>
        <w:t>d. Instrucţiunile exportatorului de date</w:t>
      </w:r>
      <w:r w:rsidRPr="007A1E98">
        <w:rPr>
          <w:b/>
          <w:bCs/>
        </w:rPr>
        <w:t>.</w:t>
      </w:r>
      <w:r>
        <w:t xml:space="preserve"> Pentru Serviciile online, importatorul de date va acţiona numai la instrucţiunile exportatorului de date, după cum s-a convenit cu Microsoft. </w:t>
      </w:r>
    </w:p>
    <w:p w14:paraId="0D6446BF" w14:textId="77777777" w:rsidR="00E83159" w:rsidRPr="00690C65" w:rsidRDefault="00E83159" w:rsidP="00E83159">
      <w:pPr>
        <w:pStyle w:val="ProductList-Body"/>
        <w:spacing w:after="120"/>
        <w:ind w:left="547"/>
      </w:pPr>
      <w:r>
        <w:rPr>
          <w:b/>
        </w:rPr>
        <w:t>e. Ştergerea şi returnarea Datelor de client</w:t>
      </w:r>
      <w:r w:rsidRPr="007A1E98">
        <w:rPr>
          <w:b/>
          <w:bCs/>
        </w:rPr>
        <w:t xml:space="preserve">. </w:t>
      </w:r>
      <w:r>
        <w:t xml:space="preserve">La expirarea sau la încetarea utilizării de către exportatorul de date a Serviciilor online, acesta are dreptul să preia Datele de client, iar importatorul de date va şterge Datele de client, conform prevederilor TSO aplicabile contractului. </w:t>
      </w:r>
    </w:p>
    <w:p w14:paraId="1DF93B42" w14:textId="6443A7BC" w:rsidR="00D67A4B" w:rsidRPr="00690C65" w:rsidRDefault="00E83159" w:rsidP="00E83159">
      <w:pPr>
        <w:pStyle w:val="ProductList-Body"/>
      </w:pPr>
      <w:r>
        <w:rPr>
          <w:b/>
        </w:rPr>
        <w:t>Subcontractorii</w:t>
      </w:r>
      <w:r w:rsidRPr="007A1E98">
        <w:rPr>
          <w:b/>
          <w:bCs/>
        </w:rPr>
        <w:t>:</w:t>
      </w:r>
      <w:r>
        <w:t xml:space="preserve"> Importatorul de date are dreptul să angajeze alte firme pentru a presta servicii limitate în numele său, cum ar fi serviciul de asistenţă pentru clienţi. Tuturor acestor subcontractori li se va permite să obţină Date de client doar în scopul furnizării serviciilor pentru care importatorul de date a fost contractat şi le este interzis să utilizeze Datele de client în orice alt scop.</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Anexa 2 la Clauzele contractuale tip</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Descrierea măsurilor tehnice şi organizatorice de securitate implementate de importatorul de date în conformitate cu Clauzele 4 (d) şi 5 (c):</w:t>
      </w:r>
    </w:p>
    <w:p w14:paraId="73D6155F" w14:textId="08E7215C" w:rsidR="00463CC3" w:rsidRPr="00690C65" w:rsidRDefault="00463CC3" w:rsidP="00463CC3">
      <w:pPr>
        <w:pStyle w:val="ProductList-Body"/>
        <w:spacing w:after="120"/>
      </w:pPr>
      <w:r>
        <w:t xml:space="preserve">1. </w:t>
      </w:r>
      <w:r>
        <w:rPr>
          <w:b/>
        </w:rPr>
        <w:t>Personalul</w:t>
      </w:r>
      <w:r w:rsidRPr="007A1E98">
        <w:rPr>
          <w:b/>
          <w:bCs/>
        </w:rPr>
        <w:t xml:space="preserve">. </w:t>
      </w:r>
      <w:r>
        <w:t xml:space="preserve">Personalul importatorului de date nu va prelucra Datele clientului fără autorizare. Personalul este obligat să păstreze confidenţialitatea Datelor clientului, iar această obligaţie continuă chiar şi după încetarea angajamentului. </w:t>
      </w:r>
    </w:p>
    <w:p w14:paraId="290598D1" w14:textId="758EF624" w:rsidR="00463CC3" w:rsidRPr="00690C65" w:rsidRDefault="00463CC3" w:rsidP="00463CC3">
      <w:pPr>
        <w:pStyle w:val="ProductList-Body"/>
      </w:pPr>
      <w:r>
        <w:t xml:space="preserve">2. </w:t>
      </w:r>
      <w:r>
        <w:rPr>
          <w:b/>
        </w:rPr>
        <w:t>Persoana de contact pentru confidenţialitatea datelor</w:t>
      </w:r>
      <w:r w:rsidRPr="007A1E98">
        <w:rPr>
          <w:b/>
          <w:bCs/>
        </w:rPr>
        <w:t>.</w:t>
      </w:r>
      <w:r>
        <w:t xml:space="preserve"> Ofiţerul importatorului de date pentru confidenţialitatea datelor poate fi contactat la următoarea adresă: </w:t>
      </w:r>
    </w:p>
    <w:p w14:paraId="45F2365C" w14:textId="77777777" w:rsidR="00463CC3" w:rsidRPr="00690C65" w:rsidRDefault="00463CC3" w:rsidP="00463CC3">
      <w:pPr>
        <w:pStyle w:val="ProductList-Body"/>
      </w:pPr>
      <w:r>
        <w:t xml:space="preserve">Microsoft Corporation </w:t>
      </w:r>
    </w:p>
    <w:p w14:paraId="48023A34" w14:textId="77777777" w:rsidR="007A1E98" w:rsidRDefault="007A1E98" w:rsidP="007A1E98">
      <w:pPr>
        <w:pStyle w:val="ProductList-Body"/>
        <w:ind w:left="360"/>
      </w:pPr>
      <w:r>
        <w:t xml:space="preserve">Attn: Chief Privacy Officer </w:t>
      </w:r>
    </w:p>
    <w:p w14:paraId="187FC81E" w14:textId="77777777" w:rsidR="007A1E98" w:rsidRDefault="007A1E98" w:rsidP="007A1E98">
      <w:pPr>
        <w:pStyle w:val="ProductList-Body"/>
        <w:ind w:left="360"/>
      </w:pPr>
      <w:r>
        <w:t xml:space="preserve">1 Microsoft Way </w:t>
      </w:r>
    </w:p>
    <w:p w14:paraId="792CD799" w14:textId="77777777" w:rsidR="007A1E98" w:rsidRDefault="007A1E98" w:rsidP="007A1E98">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Măsurile tehnice şi organizatorice</w:t>
      </w:r>
      <w:r w:rsidRPr="007A1E98">
        <w:rPr>
          <w:b/>
          <w:bCs/>
        </w:rPr>
        <w:t>.</w:t>
      </w:r>
      <w:r>
        <w:t xml:space="preserve"> Importatorul de date a implementat şi va aplica măsuri tehnice şi organizatorice adecvate, controale interne şi tehnici de asigurare a securităţii informaţiilor menite să protejeze Datele de client, aşa cum se menţionează în TPD faţă de pierderea, distrugerea sau modificarea accidentală, divulgarea neautorizată a informaţiilor sau accesul neautorizat ori distrugerea ilegală astfel: Măsurile tehnice şi organizatorice, controalele interne şi tehnicile de asigurare a securităţii informaţiilor stabilite în secţiunea 3 (a) din TPD sunt incluse în prezenta Anexă 2 prin această referinţă şi sunt obligatorii pentru importatorul de date, ca şi cum ar fi fost stabilite în întregime în prezenta Anexă 2.</w:t>
      </w:r>
    </w:p>
    <w:p w14:paraId="56307797" w14:textId="7986A988" w:rsidR="00463CC3" w:rsidRPr="00690C65" w:rsidRDefault="00463CC3" w:rsidP="00463CC3">
      <w:pPr>
        <w:pStyle w:val="ProductList-Body"/>
      </w:pPr>
      <w:r>
        <w:t>Semnătura Microsoft Corporation apare în pagina următoare.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Semnarea Clauzelor contractuale tip, a Anexei 1 şi a Anexei 2 în numele importatorului de date:</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Vicepreşedinte al corporaţiei</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S.U.A.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1E00D61" w14:textId="77777777" w:rsidR="004425ED" w:rsidRDefault="004425ED" w:rsidP="009A573F">
      <w:pPr>
        <w:spacing w:after="0" w:line="240" w:lineRule="auto"/>
      </w:pPr>
      <w:r>
        <w:separator/>
      </w:r>
    </w:p>
  </w:endnote>
  <w:endnote w:type="continuationSeparator" w:id="0">
    <w:p w14:paraId="0CAD80C5" w14:textId="77777777" w:rsidR="004425ED" w:rsidRDefault="004425ED" w:rsidP="009A573F">
      <w:pPr>
        <w:spacing w:after="0" w:line="240" w:lineRule="auto"/>
      </w:pPr>
      <w:r>
        <w:continuationSeparator/>
      </w:r>
    </w:p>
  </w:endnote>
  <w:endnote w:type="continuationNotice" w:id="1">
    <w:p w14:paraId="4894D82E" w14:textId="77777777" w:rsidR="004425ED" w:rsidRDefault="004425E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472C8EC" w14:textId="77777777" w:rsidR="004813C6" w:rsidRDefault="004813C6">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6D19B0" w:rsidRDefault="006D19B0"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6D19B0" w:rsidRPr="00591643" w:rsidRDefault="006D19B0">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D19B0"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6D19B0" w:rsidRPr="00C76DF3" w:rsidRDefault="004425ED" w:rsidP="005C51AC">
          <w:pPr>
            <w:pStyle w:val="ProductList-OfferingBody"/>
            <w:ind w:left="-77" w:right="-73"/>
            <w:jc w:val="center"/>
            <w:rPr>
              <w:color w:val="808080" w:themeColor="background1" w:themeShade="80"/>
              <w:sz w:val="14"/>
              <w:szCs w:val="14"/>
            </w:rPr>
          </w:pPr>
          <w:hyperlink w:anchor="TableofContents" w:history="1">
            <w:r w:rsidR="006D19B0">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6D19B0" w:rsidRPr="00C76DF3" w:rsidRDefault="006D19B0"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6D19B0" w:rsidRPr="00C76DF3" w:rsidRDefault="004425ED" w:rsidP="005C51AC">
          <w:pPr>
            <w:pStyle w:val="ProductList-OfferingBody"/>
            <w:ind w:left="-72" w:right="-74"/>
            <w:jc w:val="center"/>
            <w:rPr>
              <w:color w:val="808080" w:themeColor="background1" w:themeShade="80"/>
              <w:sz w:val="14"/>
              <w:szCs w:val="14"/>
            </w:rPr>
          </w:pPr>
          <w:hyperlink w:anchor="Introduction" w:history="1">
            <w:r w:rsidR="006D19B0">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6D19B0" w:rsidRPr="00C76DF3" w:rsidRDefault="006D19B0"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6D19B0" w:rsidRPr="00C76DF3" w:rsidRDefault="004425ED" w:rsidP="005C51AC">
          <w:pPr>
            <w:pStyle w:val="ProductList-OfferingBody"/>
            <w:ind w:left="-72" w:right="-75"/>
            <w:jc w:val="center"/>
            <w:rPr>
              <w:color w:val="808080" w:themeColor="background1" w:themeShade="80"/>
              <w:sz w:val="14"/>
              <w:szCs w:val="14"/>
            </w:rPr>
          </w:pPr>
          <w:hyperlink w:anchor="GeneralTerms" w:history="1">
            <w:r w:rsidR="006D19B0">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6D19B0" w:rsidRPr="00C76DF3" w:rsidRDefault="006D19B0"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6D19B0" w:rsidRPr="00C76DF3" w:rsidRDefault="004425ED" w:rsidP="005C51AC">
          <w:pPr>
            <w:pStyle w:val="ProductList-OfferingBody"/>
            <w:ind w:left="-72" w:right="-77"/>
            <w:jc w:val="center"/>
            <w:rPr>
              <w:color w:val="808080" w:themeColor="background1" w:themeShade="80"/>
              <w:sz w:val="14"/>
              <w:szCs w:val="14"/>
            </w:rPr>
          </w:pPr>
          <w:hyperlink w:anchor="PrivacyandSecurityTerms" w:history="1">
            <w:r w:rsidR="006D19B0">
              <w:rPr>
                <w:rStyle w:val="Hyperlink"/>
                <w:sz w:val="14"/>
                <w:szCs w:val="14"/>
              </w:rPr>
              <w:t>Termenii privind confidenţialitatea şi 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6D19B0" w:rsidRPr="00C76DF3" w:rsidRDefault="006D19B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6D19B0" w:rsidRPr="00C76DF3" w:rsidRDefault="004425ED" w:rsidP="005C51AC">
          <w:pPr>
            <w:pStyle w:val="ProductList-OfferingBody"/>
            <w:ind w:left="-72" w:right="-77"/>
            <w:jc w:val="center"/>
            <w:rPr>
              <w:color w:val="808080" w:themeColor="background1" w:themeShade="80"/>
              <w:sz w:val="14"/>
              <w:szCs w:val="14"/>
            </w:rPr>
          </w:pPr>
          <w:hyperlink w:anchor="OnlineServiceSpecificTerms" w:history="1">
            <w:r w:rsidR="006D19B0">
              <w:rPr>
                <w:rStyle w:val="Hyperlink"/>
                <w:sz w:val="14"/>
                <w:szCs w:val="14"/>
              </w:rPr>
              <w:t>Serviciile online – Termeni specifici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6D19B0" w:rsidRPr="00C76DF3" w:rsidRDefault="006D19B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6D19B0" w:rsidRPr="00C76DF3" w:rsidRDefault="004425ED" w:rsidP="005C51AC">
          <w:pPr>
            <w:pStyle w:val="ProductList-OfferingBody"/>
            <w:ind w:left="-72" w:right="-76"/>
            <w:jc w:val="center"/>
            <w:rPr>
              <w:color w:val="808080" w:themeColor="background1" w:themeShade="80"/>
              <w:sz w:val="14"/>
              <w:szCs w:val="14"/>
            </w:rPr>
          </w:pPr>
          <w:hyperlink w:anchor="Attachment1" w:history="1">
            <w:r w:rsidR="006D19B0">
              <w:rPr>
                <w:rStyle w:val="Hyperlink"/>
                <w:sz w:val="14"/>
                <w:szCs w:val="14"/>
              </w:rPr>
              <w:t>Anexe</w:t>
            </w:r>
          </w:hyperlink>
        </w:p>
      </w:tc>
    </w:tr>
  </w:tbl>
  <w:p w14:paraId="7E537610" w14:textId="77777777" w:rsidR="006D19B0" w:rsidRPr="00591643" w:rsidRDefault="006D19B0" w:rsidP="003812FE">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6D19B0" w:rsidRPr="00B13BCE" w14:paraId="35B813B4" w14:textId="77777777" w:rsidTr="00E00D6F">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6BDA5640" w:rsidR="006D19B0" w:rsidRPr="00B13BCE" w:rsidRDefault="004425ED" w:rsidP="00591643">
          <w:pPr>
            <w:pStyle w:val="ProductList-OfferingBody"/>
            <w:ind w:left="-77" w:right="-73"/>
            <w:jc w:val="center"/>
            <w:rPr>
              <w:rStyle w:val="Hyperlink"/>
              <w:sz w:val="14"/>
              <w:szCs w:val="14"/>
              <w:lang w:eastAsia="en-US" w:bidi="ar-SA"/>
            </w:rPr>
          </w:pPr>
          <w:hyperlink w:anchor="TableofContents" w:history="1">
            <w:r w:rsidR="006D19B0"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6D19B0" w:rsidRPr="00B61E15" w:rsidRDefault="006D19B0" w:rsidP="00AB51F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55F34035" w:rsidR="006D19B0" w:rsidRPr="00B13BCE" w:rsidRDefault="004425ED" w:rsidP="00AB51F4">
          <w:pPr>
            <w:pStyle w:val="ProductList-OfferingBody"/>
            <w:ind w:left="-77" w:right="-73"/>
            <w:jc w:val="center"/>
            <w:rPr>
              <w:rStyle w:val="Hyperlink"/>
              <w:sz w:val="14"/>
              <w:szCs w:val="14"/>
              <w:lang w:eastAsia="en-US" w:bidi="ar-SA"/>
            </w:rPr>
          </w:pPr>
          <w:hyperlink w:anchor="Introduction" w:history="1">
            <w:r w:rsidR="006D19B0"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6D19B0" w:rsidRPr="00B61E15" w:rsidRDefault="006D19B0" w:rsidP="00AB51F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61FD3813" w:rsidR="006D19B0" w:rsidRPr="00B13BCE" w:rsidRDefault="004425ED" w:rsidP="00AB51F4">
          <w:pPr>
            <w:pStyle w:val="ProductList-OfferingBody"/>
            <w:ind w:left="-77" w:right="-73"/>
            <w:jc w:val="center"/>
            <w:rPr>
              <w:rStyle w:val="Hyperlink"/>
              <w:sz w:val="14"/>
              <w:szCs w:val="14"/>
              <w:lang w:eastAsia="en-US" w:bidi="ar-SA"/>
            </w:rPr>
          </w:pPr>
          <w:hyperlink w:anchor="GeneralTerms" w:history="1">
            <w:r w:rsidR="006D19B0"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6D19B0" w:rsidRPr="00B61E15" w:rsidRDefault="006D19B0" w:rsidP="00AB51F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18655544" w:rsidR="006D19B0" w:rsidRPr="00B13BCE" w:rsidRDefault="004425ED" w:rsidP="005C725F">
          <w:pPr>
            <w:pStyle w:val="ProductList-OfferingBody"/>
            <w:ind w:left="-77" w:right="-73"/>
            <w:jc w:val="center"/>
            <w:rPr>
              <w:rStyle w:val="Hyperlink"/>
              <w:sz w:val="14"/>
              <w:szCs w:val="14"/>
              <w:lang w:eastAsia="en-US" w:bidi="ar-SA"/>
            </w:rPr>
          </w:pPr>
          <w:hyperlink w:anchor="PrivacyandSecurityTerms" w:history="1">
            <w:r w:rsidR="006D19B0"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6D19B0" w:rsidRPr="00B13BCE" w:rsidRDefault="006D19B0" w:rsidP="00AB51F4">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7DD38BC2" w:rsidR="006D19B0" w:rsidRPr="00B13BCE" w:rsidRDefault="004425ED" w:rsidP="009C1BC4">
          <w:pPr>
            <w:pStyle w:val="ProductList-OfferingBody"/>
            <w:ind w:left="-77" w:right="-73"/>
            <w:jc w:val="center"/>
            <w:rPr>
              <w:rStyle w:val="Hyperlink"/>
              <w:sz w:val="14"/>
              <w:szCs w:val="14"/>
              <w:lang w:eastAsia="en-US" w:bidi="ar-SA"/>
            </w:rPr>
          </w:pPr>
          <w:hyperlink w:anchor="OnlineServiceSpecificTerms" w:history="1">
            <w:r w:rsidR="006D19B0"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6D19B0" w:rsidRPr="00B13BCE" w:rsidRDefault="006D19B0" w:rsidP="00AB51F4">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47C60E74" w:rsidR="006D19B0" w:rsidRPr="00B13BCE" w:rsidRDefault="004425ED" w:rsidP="00AB51F4">
          <w:pPr>
            <w:pStyle w:val="ProductList-OfferingBody"/>
            <w:ind w:left="-77" w:right="-73"/>
            <w:jc w:val="center"/>
            <w:rPr>
              <w:rStyle w:val="Hyperlink"/>
              <w:sz w:val="14"/>
              <w:szCs w:val="14"/>
              <w:lang w:eastAsia="en-US" w:bidi="ar-SA"/>
            </w:rPr>
          </w:pPr>
          <w:hyperlink w:anchor="Attachment1" w:history="1">
            <w:r w:rsidR="006D19B0" w:rsidRPr="0000636C">
              <w:rPr>
                <w:rStyle w:val="Hyperlink"/>
                <w:sz w:val="14"/>
                <w:szCs w:val="14"/>
                <w:lang w:eastAsia="en-US" w:bidi="ar-SA"/>
              </w:rPr>
              <w:t>Anexa</w:t>
            </w:r>
          </w:hyperlink>
        </w:p>
      </w:tc>
    </w:tr>
  </w:tbl>
  <w:p w14:paraId="71D89FB4" w14:textId="77777777" w:rsidR="006D19B0" w:rsidRPr="00B13BCE" w:rsidRDefault="006D19B0">
    <w:pPr>
      <w:pStyle w:val="Footer"/>
      <w:rPr>
        <w:sz w:val="14"/>
        <w:szCs w:val="14"/>
        <w:lang w:eastAsia="en-US" w:bidi="ar-SA"/>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1A140A" w:rsidRPr="00B13BCE" w14:paraId="6C8A8253" w14:textId="77777777" w:rsidTr="001A140A">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5FF20C" w14:textId="77777777" w:rsidR="001A140A" w:rsidRPr="00B13BCE" w:rsidRDefault="004425ED" w:rsidP="001A140A">
          <w:pPr>
            <w:pStyle w:val="ProductList-OfferingBody"/>
            <w:ind w:left="-77" w:right="-73"/>
            <w:jc w:val="center"/>
            <w:rPr>
              <w:rStyle w:val="Hyperlink"/>
              <w:sz w:val="14"/>
              <w:szCs w:val="14"/>
              <w:lang w:eastAsia="en-US" w:bidi="ar-SA"/>
            </w:rPr>
          </w:pPr>
          <w:hyperlink w:anchor="TableofContents" w:history="1">
            <w:r w:rsidR="001A140A"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3D58017" w14:textId="77777777" w:rsidR="001A140A" w:rsidRPr="00B61E15" w:rsidRDefault="001A140A"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09FC202" w14:textId="77777777" w:rsidR="001A140A" w:rsidRPr="00B13BCE" w:rsidRDefault="004425ED" w:rsidP="001A140A">
          <w:pPr>
            <w:pStyle w:val="ProductList-OfferingBody"/>
            <w:ind w:left="-77" w:right="-73"/>
            <w:jc w:val="center"/>
            <w:rPr>
              <w:rStyle w:val="Hyperlink"/>
              <w:sz w:val="14"/>
              <w:szCs w:val="14"/>
              <w:lang w:eastAsia="en-US" w:bidi="ar-SA"/>
            </w:rPr>
          </w:pPr>
          <w:hyperlink w:anchor="Introduction" w:history="1">
            <w:r w:rsidR="001A140A"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BE27D6D" w14:textId="77777777" w:rsidR="001A140A" w:rsidRPr="00B61E15" w:rsidRDefault="001A140A"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F28901" w14:textId="77777777" w:rsidR="001A140A" w:rsidRPr="00B13BCE" w:rsidRDefault="004425ED" w:rsidP="001A140A">
          <w:pPr>
            <w:pStyle w:val="ProductList-OfferingBody"/>
            <w:ind w:left="-77" w:right="-73"/>
            <w:jc w:val="center"/>
            <w:rPr>
              <w:rStyle w:val="Hyperlink"/>
              <w:sz w:val="14"/>
              <w:szCs w:val="14"/>
              <w:lang w:eastAsia="en-US" w:bidi="ar-SA"/>
            </w:rPr>
          </w:pPr>
          <w:hyperlink w:anchor="GeneralTerms" w:history="1">
            <w:r w:rsidR="001A140A"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57EAD00" w14:textId="77777777" w:rsidR="001A140A" w:rsidRPr="00B61E15" w:rsidRDefault="001A140A"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BFB755" w14:textId="77777777" w:rsidR="001A140A" w:rsidRPr="00B13BCE" w:rsidRDefault="004425ED" w:rsidP="001A140A">
          <w:pPr>
            <w:pStyle w:val="ProductList-OfferingBody"/>
            <w:ind w:left="-77" w:right="-73"/>
            <w:jc w:val="center"/>
            <w:rPr>
              <w:rStyle w:val="Hyperlink"/>
              <w:sz w:val="14"/>
              <w:szCs w:val="14"/>
              <w:lang w:eastAsia="en-US" w:bidi="ar-SA"/>
            </w:rPr>
          </w:pPr>
          <w:hyperlink w:anchor="PrivacyandSecurityTerms" w:history="1">
            <w:r w:rsidR="001A140A"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0E92C04" w14:textId="77777777" w:rsidR="001A140A" w:rsidRPr="00B13BCE" w:rsidRDefault="001A140A"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4A841F" w14:textId="77777777" w:rsidR="001A140A" w:rsidRPr="00B13BCE" w:rsidRDefault="004425ED" w:rsidP="001A140A">
          <w:pPr>
            <w:pStyle w:val="ProductList-OfferingBody"/>
            <w:ind w:left="-77" w:right="-73"/>
            <w:jc w:val="center"/>
            <w:rPr>
              <w:rStyle w:val="Hyperlink"/>
              <w:sz w:val="14"/>
              <w:szCs w:val="14"/>
              <w:lang w:eastAsia="en-US" w:bidi="ar-SA"/>
            </w:rPr>
          </w:pPr>
          <w:hyperlink w:anchor="OnlineServiceSpecificTerms" w:history="1">
            <w:r w:rsidR="001A140A"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11BB7E0B" w14:textId="77777777" w:rsidR="001A140A" w:rsidRPr="00B13BCE" w:rsidRDefault="001A140A"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DF2B3C" w14:textId="77777777" w:rsidR="001A140A" w:rsidRPr="00B13BCE" w:rsidRDefault="004425ED" w:rsidP="001A140A">
          <w:pPr>
            <w:pStyle w:val="ProductList-OfferingBody"/>
            <w:ind w:left="-77" w:right="-73"/>
            <w:jc w:val="center"/>
            <w:rPr>
              <w:rStyle w:val="Hyperlink"/>
              <w:sz w:val="14"/>
              <w:szCs w:val="14"/>
              <w:lang w:eastAsia="en-US" w:bidi="ar-SA"/>
            </w:rPr>
          </w:pPr>
          <w:hyperlink w:anchor="Attachment1" w:history="1">
            <w:r w:rsidR="001A140A" w:rsidRPr="0000636C">
              <w:rPr>
                <w:rStyle w:val="Hyperlink"/>
                <w:sz w:val="14"/>
                <w:szCs w:val="14"/>
                <w:lang w:eastAsia="en-US" w:bidi="ar-SA"/>
              </w:rPr>
              <w:t>Anexa</w:t>
            </w:r>
          </w:hyperlink>
        </w:p>
      </w:tc>
    </w:tr>
  </w:tbl>
  <w:p w14:paraId="4DC4016B" w14:textId="77777777" w:rsidR="006D19B0" w:rsidRPr="00B13BCE" w:rsidRDefault="006D19B0" w:rsidP="00E00D6F">
    <w:pPr>
      <w:pStyle w:val="Footer"/>
      <w:rPr>
        <w:sz w:val="14"/>
        <w:szCs w:val="14"/>
        <w:lang w:eastAsia="en-US" w:bidi="ar-SA"/>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1A140A" w:rsidRPr="00B13BCE" w14:paraId="5F2DE3BE" w14:textId="77777777" w:rsidTr="00515D5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0F56BB" w14:textId="77777777" w:rsidR="001A140A" w:rsidRPr="00B13BCE" w:rsidRDefault="004425ED" w:rsidP="001A140A">
          <w:pPr>
            <w:pStyle w:val="ProductList-OfferingBody"/>
            <w:ind w:left="-77" w:right="-73"/>
            <w:jc w:val="center"/>
            <w:rPr>
              <w:rStyle w:val="Hyperlink"/>
              <w:sz w:val="14"/>
              <w:szCs w:val="14"/>
              <w:lang w:eastAsia="en-US" w:bidi="ar-SA"/>
            </w:rPr>
          </w:pPr>
          <w:hyperlink w:anchor="TableofContents" w:history="1">
            <w:r w:rsidR="001A140A"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A7F1B3A" w14:textId="77777777" w:rsidR="001A140A" w:rsidRPr="00B61E15" w:rsidRDefault="001A140A"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444B01" w14:textId="77777777" w:rsidR="001A140A" w:rsidRPr="00B13BCE" w:rsidRDefault="004425ED" w:rsidP="001A140A">
          <w:pPr>
            <w:pStyle w:val="ProductList-OfferingBody"/>
            <w:ind w:left="-77" w:right="-73"/>
            <w:jc w:val="center"/>
            <w:rPr>
              <w:rStyle w:val="Hyperlink"/>
              <w:sz w:val="14"/>
              <w:szCs w:val="14"/>
              <w:lang w:eastAsia="en-US" w:bidi="ar-SA"/>
            </w:rPr>
          </w:pPr>
          <w:hyperlink w:anchor="Introduction" w:history="1">
            <w:r w:rsidR="001A140A"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BFE0B0E" w14:textId="77777777" w:rsidR="001A140A" w:rsidRPr="00B61E15" w:rsidRDefault="001A140A"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BFAD992" w14:textId="77777777" w:rsidR="001A140A" w:rsidRPr="00B13BCE" w:rsidRDefault="004425ED" w:rsidP="001A140A">
          <w:pPr>
            <w:pStyle w:val="ProductList-OfferingBody"/>
            <w:ind w:left="-77" w:right="-73"/>
            <w:jc w:val="center"/>
            <w:rPr>
              <w:rStyle w:val="Hyperlink"/>
              <w:sz w:val="14"/>
              <w:szCs w:val="14"/>
              <w:lang w:eastAsia="en-US" w:bidi="ar-SA"/>
            </w:rPr>
          </w:pPr>
          <w:hyperlink w:anchor="GeneralTerms" w:history="1">
            <w:r w:rsidR="001A140A"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179ACCC" w14:textId="77777777" w:rsidR="001A140A" w:rsidRPr="00B61E15" w:rsidRDefault="001A140A"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E70A91" w14:textId="77777777" w:rsidR="001A140A" w:rsidRPr="00B13BCE" w:rsidRDefault="004425ED" w:rsidP="001A140A">
          <w:pPr>
            <w:pStyle w:val="ProductList-OfferingBody"/>
            <w:ind w:left="-77" w:right="-73"/>
            <w:jc w:val="center"/>
            <w:rPr>
              <w:rStyle w:val="Hyperlink"/>
              <w:sz w:val="14"/>
              <w:szCs w:val="14"/>
              <w:lang w:eastAsia="en-US" w:bidi="ar-SA"/>
            </w:rPr>
          </w:pPr>
          <w:hyperlink w:anchor="PrivacyandSecurityTerms" w:history="1">
            <w:r w:rsidR="001A140A"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8D2B34" w14:textId="77777777" w:rsidR="001A140A" w:rsidRPr="00B13BCE" w:rsidRDefault="001A140A"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BF2B27" w14:textId="77777777" w:rsidR="001A140A" w:rsidRPr="00B13BCE" w:rsidRDefault="004425ED" w:rsidP="001A140A">
          <w:pPr>
            <w:pStyle w:val="ProductList-OfferingBody"/>
            <w:ind w:left="-77" w:right="-73"/>
            <w:jc w:val="center"/>
            <w:rPr>
              <w:rStyle w:val="Hyperlink"/>
              <w:sz w:val="14"/>
              <w:szCs w:val="14"/>
              <w:lang w:eastAsia="en-US" w:bidi="ar-SA"/>
            </w:rPr>
          </w:pPr>
          <w:hyperlink w:anchor="OnlineServiceSpecificTerms" w:history="1">
            <w:r w:rsidR="001A140A"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23E75907" w14:textId="77777777" w:rsidR="001A140A" w:rsidRPr="00B13BCE" w:rsidRDefault="001A140A"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4F1D8F" w14:textId="77777777" w:rsidR="001A140A" w:rsidRPr="00B13BCE" w:rsidRDefault="004425ED" w:rsidP="001A140A">
          <w:pPr>
            <w:pStyle w:val="ProductList-OfferingBody"/>
            <w:ind w:left="-77" w:right="-73"/>
            <w:jc w:val="center"/>
            <w:rPr>
              <w:rStyle w:val="Hyperlink"/>
              <w:sz w:val="14"/>
              <w:szCs w:val="14"/>
              <w:lang w:eastAsia="en-US" w:bidi="ar-SA"/>
            </w:rPr>
          </w:pPr>
          <w:hyperlink w:anchor="Attachment1" w:history="1">
            <w:r w:rsidR="001A140A" w:rsidRPr="0000636C">
              <w:rPr>
                <w:rStyle w:val="Hyperlink"/>
                <w:sz w:val="14"/>
                <w:szCs w:val="14"/>
                <w:lang w:eastAsia="en-US" w:bidi="ar-SA"/>
              </w:rPr>
              <w:t>Anexa</w:t>
            </w:r>
          </w:hyperlink>
        </w:p>
      </w:tc>
    </w:tr>
  </w:tbl>
  <w:p w14:paraId="68AD0858" w14:textId="77777777" w:rsidR="006D19B0" w:rsidRPr="00B13BCE" w:rsidRDefault="006D19B0" w:rsidP="00E00D6F">
    <w:pPr>
      <w:pStyle w:val="Footer"/>
      <w:rPr>
        <w:sz w:val="14"/>
        <w:szCs w:val="14"/>
        <w:lang w:eastAsia="en-US" w:bidi="ar-SA"/>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1A140A" w:rsidRPr="00B13BCE" w14:paraId="684AF850" w14:textId="77777777" w:rsidTr="001A140A">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230BAA" w14:textId="77777777" w:rsidR="001A140A" w:rsidRPr="00B13BCE" w:rsidRDefault="004425ED" w:rsidP="001A140A">
          <w:pPr>
            <w:pStyle w:val="ProductList-OfferingBody"/>
            <w:ind w:left="-77" w:right="-73"/>
            <w:jc w:val="center"/>
            <w:rPr>
              <w:rStyle w:val="Hyperlink"/>
              <w:sz w:val="14"/>
              <w:szCs w:val="14"/>
              <w:lang w:eastAsia="en-US" w:bidi="ar-SA"/>
            </w:rPr>
          </w:pPr>
          <w:hyperlink w:anchor="TableofContents" w:history="1">
            <w:r w:rsidR="001A140A"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38372F7" w14:textId="77777777" w:rsidR="001A140A" w:rsidRPr="00B61E15" w:rsidRDefault="001A140A"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DE5177" w14:textId="77777777" w:rsidR="001A140A" w:rsidRPr="00B13BCE" w:rsidRDefault="004425ED" w:rsidP="001A140A">
          <w:pPr>
            <w:pStyle w:val="ProductList-OfferingBody"/>
            <w:ind w:left="-77" w:right="-73"/>
            <w:jc w:val="center"/>
            <w:rPr>
              <w:rStyle w:val="Hyperlink"/>
              <w:sz w:val="14"/>
              <w:szCs w:val="14"/>
              <w:lang w:eastAsia="en-US" w:bidi="ar-SA"/>
            </w:rPr>
          </w:pPr>
          <w:hyperlink w:anchor="Introduction" w:history="1">
            <w:r w:rsidR="001A140A"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FE7ECB7" w14:textId="77777777" w:rsidR="001A140A" w:rsidRPr="00B61E15" w:rsidRDefault="001A140A"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F7101F1" w14:textId="77777777" w:rsidR="001A140A" w:rsidRPr="00B13BCE" w:rsidRDefault="004425ED" w:rsidP="001A140A">
          <w:pPr>
            <w:pStyle w:val="ProductList-OfferingBody"/>
            <w:ind w:left="-77" w:right="-73"/>
            <w:jc w:val="center"/>
            <w:rPr>
              <w:rStyle w:val="Hyperlink"/>
              <w:sz w:val="14"/>
              <w:szCs w:val="14"/>
              <w:lang w:eastAsia="en-US" w:bidi="ar-SA"/>
            </w:rPr>
          </w:pPr>
          <w:hyperlink w:anchor="GeneralTerms" w:history="1">
            <w:r w:rsidR="001A140A"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D64761B" w14:textId="77777777" w:rsidR="001A140A" w:rsidRPr="00B61E15" w:rsidRDefault="001A140A"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13D7E0" w14:textId="77777777" w:rsidR="001A140A" w:rsidRPr="00B13BCE" w:rsidRDefault="004425ED" w:rsidP="001A140A">
          <w:pPr>
            <w:pStyle w:val="ProductList-OfferingBody"/>
            <w:ind w:left="-77" w:right="-73"/>
            <w:jc w:val="center"/>
            <w:rPr>
              <w:rStyle w:val="Hyperlink"/>
              <w:sz w:val="14"/>
              <w:szCs w:val="14"/>
              <w:lang w:eastAsia="en-US" w:bidi="ar-SA"/>
            </w:rPr>
          </w:pPr>
          <w:hyperlink w:anchor="PrivacyandSecurityTerms" w:history="1">
            <w:r w:rsidR="001A140A"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E4DA60E" w14:textId="77777777" w:rsidR="001A140A" w:rsidRPr="00B13BCE" w:rsidRDefault="001A140A"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E866B1" w14:textId="77777777" w:rsidR="001A140A" w:rsidRPr="00B13BCE" w:rsidRDefault="004425ED" w:rsidP="001A140A">
          <w:pPr>
            <w:pStyle w:val="ProductList-OfferingBody"/>
            <w:ind w:left="-77" w:right="-73"/>
            <w:jc w:val="center"/>
            <w:rPr>
              <w:rStyle w:val="Hyperlink"/>
              <w:sz w:val="14"/>
              <w:szCs w:val="14"/>
              <w:lang w:eastAsia="en-US" w:bidi="ar-SA"/>
            </w:rPr>
          </w:pPr>
          <w:hyperlink w:anchor="OnlineServiceSpecificTerms" w:history="1">
            <w:r w:rsidR="001A140A"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05B854AB" w14:textId="77777777" w:rsidR="001A140A" w:rsidRPr="00B13BCE" w:rsidRDefault="001A140A"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94D8B9" w14:textId="77777777" w:rsidR="001A140A" w:rsidRPr="00B13BCE" w:rsidRDefault="004425ED" w:rsidP="001A140A">
          <w:pPr>
            <w:pStyle w:val="ProductList-OfferingBody"/>
            <w:ind w:left="-77" w:right="-73"/>
            <w:jc w:val="center"/>
            <w:rPr>
              <w:rStyle w:val="Hyperlink"/>
              <w:sz w:val="14"/>
              <w:szCs w:val="14"/>
              <w:lang w:eastAsia="en-US" w:bidi="ar-SA"/>
            </w:rPr>
          </w:pPr>
          <w:hyperlink w:anchor="Attachment1" w:history="1">
            <w:r w:rsidR="001A140A" w:rsidRPr="0000636C">
              <w:rPr>
                <w:rStyle w:val="Hyperlink"/>
                <w:sz w:val="14"/>
                <w:szCs w:val="14"/>
                <w:lang w:eastAsia="en-US" w:bidi="ar-SA"/>
              </w:rPr>
              <w:t>Anexa</w:t>
            </w:r>
          </w:hyperlink>
        </w:p>
      </w:tc>
    </w:tr>
  </w:tbl>
  <w:p w14:paraId="084287B6" w14:textId="77777777" w:rsidR="006D19B0" w:rsidRPr="00B13BCE" w:rsidRDefault="006D19B0" w:rsidP="00E00D6F">
    <w:pPr>
      <w:pStyle w:val="Footer"/>
      <w:rPr>
        <w:sz w:val="14"/>
        <w:szCs w:val="14"/>
        <w:lang w:eastAsia="en-US" w:bidi="ar-SA"/>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1A140A" w:rsidRPr="00B13BCE" w14:paraId="4A80ED47" w14:textId="77777777" w:rsidTr="00515D5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7BD49B" w14:textId="77777777" w:rsidR="001A140A" w:rsidRPr="00B13BCE" w:rsidRDefault="004425ED" w:rsidP="001A140A">
          <w:pPr>
            <w:pStyle w:val="ProductList-OfferingBody"/>
            <w:ind w:left="-77" w:right="-73"/>
            <w:jc w:val="center"/>
            <w:rPr>
              <w:rStyle w:val="Hyperlink"/>
              <w:sz w:val="14"/>
              <w:szCs w:val="14"/>
              <w:lang w:eastAsia="en-US" w:bidi="ar-SA"/>
            </w:rPr>
          </w:pPr>
          <w:hyperlink w:anchor="TableofContents" w:history="1">
            <w:r w:rsidR="001A140A"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997FE00" w14:textId="77777777" w:rsidR="001A140A" w:rsidRPr="00B61E15" w:rsidRDefault="001A140A"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F8089C" w14:textId="77777777" w:rsidR="001A140A" w:rsidRPr="00B13BCE" w:rsidRDefault="004425ED" w:rsidP="001A140A">
          <w:pPr>
            <w:pStyle w:val="ProductList-OfferingBody"/>
            <w:ind w:left="-77" w:right="-73"/>
            <w:jc w:val="center"/>
            <w:rPr>
              <w:rStyle w:val="Hyperlink"/>
              <w:sz w:val="14"/>
              <w:szCs w:val="14"/>
              <w:lang w:eastAsia="en-US" w:bidi="ar-SA"/>
            </w:rPr>
          </w:pPr>
          <w:hyperlink w:anchor="Introduction" w:history="1">
            <w:r w:rsidR="001A140A"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46F34DF" w14:textId="77777777" w:rsidR="001A140A" w:rsidRPr="00B61E15" w:rsidRDefault="001A140A"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4C0D93" w14:textId="77777777" w:rsidR="001A140A" w:rsidRPr="00B13BCE" w:rsidRDefault="004425ED" w:rsidP="001A140A">
          <w:pPr>
            <w:pStyle w:val="ProductList-OfferingBody"/>
            <w:ind w:left="-77" w:right="-73"/>
            <w:jc w:val="center"/>
            <w:rPr>
              <w:rStyle w:val="Hyperlink"/>
              <w:sz w:val="14"/>
              <w:szCs w:val="14"/>
              <w:lang w:eastAsia="en-US" w:bidi="ar-SA"/>
            </w:rPr>
          </w:pPr>
          <w:hyperlink w:anchor="GeneralTerms" w:history="1">
            <w:r w:rsidR="001A140A"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5B1B3F1" w14:textId="77777777" w:rsidR="001A140A" w:rsidRPr="00B61E15" w:rsidRDefault="001A140A"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D5101D7" w14:textId="77777777" w:rsidR="001A140A" w:rsidRPr="00B13BCE" w:rsidRDefault="004425ED" w:rsidP="001A140A">
          <w:pPr>
            <w:pStyle w:val="ProductList-OfferingBody"/>
            <w:ind w:left="-77" w:right="-73"/>
            <w:jc w:val="center"/>
            <w:rPr>
              <w:rStyle w:val="Hyperlink"/>
              <w:sz w:val="14"/>
              <w:szCs w:val="14"/>
              <w:lang w:eastAsia="en-US" w:bidi="ar-SA"/>
            </w:rPr>
          </w:pPr>
          <w:hyperlink w:anchor="PrivacyandSecurityTerms" w:history="1">
            <w:r w:rsidR="001A140A"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7C04E0D" w14:textId="77777777" w:rsidR="001A140A" w:rsidRPr="00B13BCE" w:rsidRDefault="001A140A"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7F245C" w14:textId="77777777" w:rsidR="001A140A" w:rsidRPr="00B13BCE" w:rsidRDefault="004425ED" w:rsidP="001A140A">
          <w:pPr>
            <w:pStyle w:val="ProductList-OfferingBody"/>
            <w:ind w:left="-77" w:right="-73"/>
            <w:jc w:val="center"/>
            <w:rPr>
              <w:rStyle w:val="Hyperlink"/>
              <w:sz w:val="14"/>
              <w:szCs w:val="14"/>
              <w:lang w:eastAsia="en-US" w:bidi="ar-SA"/>
            </w:rPr>
          </w:pPr>
          <w:hyperlink w:anchor="OnlineServiceSpecificTerms" w:history="1">
            <w:r w:rsidR="001A140A"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23A2BCE2" w14:textId="77777777" w:rsidR="001A140A" w:rsidRPr="00B13BCE" w:rsidRDefault="001A140A"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34ED50" w14:textId="77777777" w:rsidR="001A140A" w:rsidRPr="00B13BCE" w:rsidRDefault="004425ED" w:rsidP="001A140A">
          <w:pPr>
            <w:pStyle w:val="ProductList-OfferingBody"/>
            <w:ind w:left="-77" w:right="-73"/>
            <w:jc w:val="center"/>
            <w:rPr>
              <w:rStyle w:val="Hyperlink"/>
              <w:sz w:val="14"/>
              <w:szCs w:val="14"/>
              <w:lang w:eastAsia="en-US" w:bidi="ar-SA"/>
            </w:rPr>
          </w:pPr>
          <w:hyperlink w:anchor="Attachment1" w:history="1">
            <w:r w:rsidR="001A140A" w:rsidRPr="0000636C">
              <w:rPr>
                <w:rStyle w:val="Hyperlink"/>
                <w:sz w:val="14"/>
                <w:szCs w:val="14"/>
                <w:lang w:eastAsia="en-US" w:bidi="ar-SA"/>
              </w:rPr>
              <w:t>Anexa</w:t>
            </w:r>
          </w:hyperlink>
        </w:p>
      </w:tc>
    </w:tr>
  </w:tbl>
  <w:p w14:paraId="528256C8" w14:textId="77777777" w:rsidR="006D19B0" w:rsidRPr="00B13BCE" w:rsidRDefault="006D19B0" w:rsidP="00E00D6F">
    <w:pPr>
      <w:pStyle w:val="Footer"/>
      <w:rPr>
        <w:sz w:val="14"/>
        <w:szCs w:val="14"/>
        <w:lang w:eastAsia="en-US" w:bidi="ar-SA"/>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1A140A" w:rsidRPr="00B13BCE" w14:paraId="484C4044" w14:textId="77777777" w:rsidTr="001A140A">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DD77DE" w14:textId="77777777" w:rsidR="001A140A" w:rsidRPr="00B13BCE" w:rsidRDefault="004425ED" w:rsidP="001A140A">
          <w:pPr>
            <w:pStyle w:val="ProductList-OfferingBody"/>
            <w:ind w:left="-77" w:right="-73"/>
            <w:jc w:val="center"/>
            <w:rPr>
              <w:rStyle w:val="Hyperlink"/>
              <w:sz w:val="14"/>
              <w:szCs w:val="14"/>
              <w:lang w:eastAsia="en-US" w:bidi="ar-SA"/>
            </w:rPr>
          </w:pPr>
          <w:hyperlink w:anchor="TableofContents" w:history="1">
            <w:r w:rsidR="001A140A"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F4C2AF6" w14:textId="77777777" w:rsidR="001A140A" w:rsidRPr="00B61E15" w:rsidRDefault="001A140A"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18E965" w14:textId="77777777" w:rsidR="001A140A" w:rsidRPr="00B13BCE" w:rsidRDefault="004425ED" w:rsidP="001A140A">
          <w:pPr>
            <w:pStyle w:val="ProductList-OfferingBody"/>
            <w:ind w:left="-77" w:right="-73"/>
            <w:jc w:val="center"/>
            <w:rPr>
              <w:rStyle w:val="Hyperlink"/>
              <w:sz w:val="14"/>
              <w:szCs w:val="14"/>
              <w:lang w:eastAsia="en-US" w:bidi="ar-SA"/>
            </w:rPr>
          </w:pPr>
          <w:hyperlink w:anchor="Introduction" w:history="1">
            <w:r w:rsidR="001A140A"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EBEB336" w14:textId="77777777" w:rsidR="001A140A" w:rsidRPr="00B61E15" w:rsidRDefault="001A140A"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EE11A2" w14:textId="77777777" w:rsidR="001A140A" w:rsidRPr="00B13BCE" w:rsidRDefault="004425ED" w:rsidP="001A140A">
          <w:pPr>
            <w:pStyle w:val="ProductList-OfferingBody"/>
            <w:ind w:left="-77" w:right="-73"/>
            <w:jc w:val="center"/>
            <w:rPr>
              <w:rStyle w:val="Hyperlink"/>
              <w:sz w:val="14"/>
              <w:szCs w:val="14"/>
              <w:lang w:eastAsia="en-US" w:bidi="ar-SA"/>
            </w:rPr>
          </w:pPr>
          <w:hyperlink w:anchor="GeneralTerms" w:history="1">
            <w:r w:rsidR="001A140A"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C2746CC" w14:textId="77777777" w:rsidR="001A140A" w:rsidRPr="00B61E15" w:rsidRDefault="001A140A"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9D3DCDE" w14:textId="77777777" w:rsidR="001A140A" w:rsidRPr="00B13BCE" w:rsidRDefault="004425ED" w:rsidP="001A140A">
          <w:pPr>
            <w:pStyle w:val="ProductList-OfferingBody"/>
            <w:ind w:left="-77" w:right="-73"/>
            <w:jc w:val="center"/>
            <w:rPr>
              <w:rStyle w:val="Hyperlink"/>
              <w:sz w:val="14"/>
              <w:szCs w:val="14"/>
              <w:lang w:eastAsia="en-US" w:bidi="ar-SA"/>
            </w:rPr>
          </w:pPr>
          <w:hyperlink w:anchor="PrivacyandSecurityTerms" w:history="1">
            <w:r w:rsidR="001A140A"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FCD2BE7" w14:textId="77777777" w:rsidR="001A140A" w:rsidRPr="00B13BCE" w:rsidRDefault="001A140A"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1A3566" w14:textId="77777777" w:rsidR="001A140A" w:rsidRPr="00B13BCE" w:rsidRDefault="004425ED" w:rsidP="001A140A">
          <w:pPr>
            <w:pStyle w:val="ProductList-OfferingBody"/>
            <w:ind w:left="-77" w:right="-73"/>
            <w:jc w:val="center"/>
            <w:rPr>
              <w:rStyle w:val="Hyperlink"/>
              <w:sz w:val="14"/>
              <w:szCs w:val="14"/>
              <w:lang w:eastAsia="en-US" w:bidi="ar-SA"/>
            </w:rPr>
          </w:pPr>
          <w:hyperlink w:anchor="OnlineServiceSpecificTerms" w:history="1">
            <w:r w:rsidR="001A140A"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717F8D40" w14:textId="77777777" w:rsidR="001A140A" w:rsidRPr="00B13BCE" w:rsidRDefault="001A140A"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5AD28D" w14:textId="77777777" w:rsidR="001A140A" w:rsidRPr="00B13BCE" w:rsidRDefault="004425ED" w:rsidP="001A140A">
          <w:pPr>
            <w:pStyle w:val="ProductList-OfferingBody"/>
            <w:ind w:left="-77" w:right="-73"/>
            <w:jc w:val="center"/>
            <w:rPr>
              <w:rStyle w:val="Hyperlink"/>
              <w:sz w:val="14"/>
              <w:szCs w:val="14"/>
              <w:lang w:eastAsia="en-US" w:bidi="ar-SA"/>
            </w:rPr>
          </w:pPr>
          <w:hyperlink w:anchor="Attachment1" w:history="1">
            <w:r w:rsidR="001A140A" w:rsidRPr="0000636C">
              <w:rPr>
                <w:rStyle w:val="Hyperlink"/>
                <w:sz w:val="14"/>
                <w:szCs w:val="14"/>
                <w:lang w:eastAsia="en-US" w:bidi="ar-SA"/>
              </w:rPr>
              <w:t>Anexa</w:t>
            </w:r>
          </w:hyperlink>
        </w:p>
      </w:tc>
    </w:tr>
  </w:tbl>
  <w:p w14:paraId="256C36F5" w14:textId="77777777" w:rsidR="006D19B0" w:rsidRPr="00B13BCE" w:rsidRDefault="006D19B0" w:rsidP="00E00D6F">
    <w:pPr>
      <w:pStyle w:val="Footer"/>
      <w:rPr>
        <w:sz w:val="14"/>
        <w:szCs w:val="14"/>
        <w:lang w:eastAsia="en-US" w:bidi="ar-SA"/>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1A140A" w:rsidRPr="00B13BCE" w14:paraId="3BFA9EAA" w14:textId="77777777" w:rsidTr="00515D5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15EFAE" w14:textId="77777777" w:rsidR="001A140A" w:rsidRPr="00B13BCE" w:rsidRDefault="004425ED" w:rsidP="001A140A">
          <w:pPr>
            <w:pStyle w:val="ProductList-OfferingBody"/>
            <w:ind w:left="-77" w:right="-73"/>
            <w:jc w:val="center"/>
            <w:rPr>
              <w:rStyle w:val="Hyperlink"/>
              <w:sz w:val="14"/>
              <w:szCs w:val="14"/>
              <w:lang w:eastAsia="en-US" w:bidi="ar-SA"/>
            </w:rPr>
          </w:pPr>
          <w:hyperlink w:anchor="TableofContents" w:history="1">
            <w:r w:rsidR="001A140A"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798DAA6" w14:textId="77777777" w:rsidR="001A140A" w:rsidRPr="00B61E15" w:rsidRDefault="001A140A"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08F6A1" w14:textId="77777777" w:rsidR="001A140A" w:rsidRPr="00B13BCE" w:rsidRDefault="004425ED" w:rsidP="001A140A">
          <w:pPr>
            <w:pStyle w:val="ProductList-OfferingBody"/>
            <w:ind w:left="-77" w:right="-73"/>
            <w:jc w:val="center"/>
            <w:rPr>
              <w:rStyle w:val="Hyperlink"/>
              <w:sz w:val="14"/>
              <w:szCs w:val="14"/>
              <w:lang w:eastAsia="en-US" w:bidi="ar-SA"/>
            </w:rPr>
          </w:pPr>
          <w:hyperlink w:anchor="Introduction" w:history="1">
            <w:r w:rsidR="001A140A"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8EA8702" w14:textId="77777777" w:rsidR="001A140A" w:rsidRPr="00B61E15" w:rsidRDefault="001A140A"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4A2FC5" w14:textId="77777777" w:rsidR="001A140A" w:rsidRPr="00B13BCE" w:rsidRDefault="004425ED" w:rsidP="001A140A">
          <w:pPr>
            <w:pStyle w:val="ProductList-OfferingBody"/>
            <w:ind w:left="-77" w:right="-73"/>
            <w:jc w:val="center"/>
            <w:rPr>
              <w:rStyle w:val="Hyperlink"/>
              <w:sz w:val="14"/>
              <w:szCs w:val="14"/>
              <w:lang w:eastAsia="en-US" w:bidi="ar-SA"/>
            </w:rPr>
          </w:pPr>
          <w:hyperlink w:anchor="GeneralTerms" w:history="1">
            <w:r w:rsidR="001A140A"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1175C73" w14:textId="77777777" w:rsidR="001A140A" w:rsidRPr="00B61E15" w:rsidRDefault="001A140A"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429759" w14:textId="77777777" w:rsidR="001A140A" w:rsidRPr="00B13BCE" w:rsidRDefault="004425ED" w:rsidP="001A140A">
          <w:pPr>
            <w:pStyle w:val="ProductList-OfferingBody"/>
            <w:ind w:left="-77" w:right="-73"/>
            <w:jc w:val="center"/>
            <w:rPr>
              <w:rStyle w:val="Hyperlink"/>
              <w:sz w:val="14"/>
              <w:szCs w:val="14"/>
              <w:lang w:eastAsia="en-US" w:bidi="ar-SA"/>
            </w:rPr>
          </w:pPr>
          <w:hyperlink w:anchor="PrivacyandSecurityTerms" w:history="1">
            <w:r w:rsidR="001A140A"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DB4F6A5" w14:textId="77777777" w:rsidR="001A140A" w:rsidRPr="00B13BCE" w:rsidRDefault="001A140A"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266CC17" w14:textId="77777777" w:rsidR="001A140A" w:rsidRPr="00B13BCE" w:rsidRDefault="004425ED" w:rsidP="001A140A">
          <w:pPr>
            <w:pStyle w:val="ProductList-OfferingBody"/>
            <w:ind w:left="-77" w:right="-73"/>
            <w:jc w:val="center"/>
            <w:rPr>
              <w:rStyle w:val="Hyperlink"/>
              <w:sz w:val="14"/>
              <w:szCs w:val="14"/>
              <w:lang w:eastAsia="en-US" w:bidi="ar-SA"/>
            </w:rPr>
          </w:pPr>
          <w:hyperlink w:anchor="OnlineServiceSpecificTerms" w:history="1">
            <w:r w:rsidR="001A140A"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7CB07860" w14:textId="77777777" w:rsidR="001A140A" w:rsidRPr="00B13BCE" w:rsidRDefault="001A140A"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06FBE7" w14:textId="77777777" w:rsidR="001A140A" w:rsidRPr="00B13BCE" w:rsidRDefault="004425ED" w:rsidP="001A140A">
          <w:pPr>
            <w:pStyle w:val="ProductList-OfferingBody"/>
            <w:ind w:left="-77" w:right="-73"/>
            <w:jc w:val="center"/>
            <w:rPr>
              <w:rStyle w:val="Hyperlink"/>
              <w:sz w:val="14"/>
              <w:szCs w:val="14"/>
              <w:lang w:eastAsia="en-US" w:bidi="ar-SA"/>
            </w:rPr>
          </w:pPr>
          <w:hyperlink w:anchor="Attachment1" w:history="1">
            <w:r w:rsidR="001A140A" w:rsidRPr="0000636C">
              <w:rPr>
                <w:rStyle w:val="Hyperlink"/>
                <w:sz w:val="14"/>
                <w:szCs w:val="14"/>
                <w:lang w:eastAsia="en-US" w:bidi="ar-SA"/>
              </w:rPr>
              <w:t>Anexa</w:t>
            </w:r>
          </w:hyperlink>
        </w:p>
      </w:tc>
    </w:tr>
  </w:tbl>
  <w:p w14:paraId="0D350866" w14:textId="77777777" w:rsidR="0019279F" w:rsidRPr="00591643" w:rsidRDefault="0019279F" w:rsidP="003812FE">
    <w:pPr>
      <w:pStyle w:val="Footer"/>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1A140A" w:rsidRPr="00B13BCE" w14:paraId="1C64FACF" w14:textId="77777777" w:rsidTr="001A140A">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552554" w14:textId="77777777" w:rsidR="001A140A" w:rsidRPr="00B13BCE" w:rsidRDefault="004425ED" w:rsidP="001A140A">
          <w:pPr>
            <w:pStyle w:val="ProductList-OfferingBody"/>
            <w:ind w:left="-77" w:right="-73"/>
            <w:jc w:val="center"/>
            <w:rPr>
              <w:rStyle w:val="Hyperlink"/>
              <w:sz w:val="14"/>
              <w:szCs w:val="14"/>
              <w:lang w:eastAsia="en-US" w:bidi="ar-SA"/>
            </w:rPr>
          </w:pPr>
          <w:hyperlink w:anchor="TableofContents" w:history="1">
            <w:r w:rsidR="001A140A"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385C10F" w14:textId="77777777" w:rsidR="001A140A" w:rsidRPr="00B61E15" w:rsidRDefault="001A140A"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4C4978" w14:textId="77777777" w:rsidR="001A140A" w:rsidRPr="00B13BCE" w:rsidRDefault="004425ED" w:rsidP="001A140A">
          <w:pPr>
            <w:pStyle w:val="ProductList-OfferingBody"/>
            <w:ind w:left="-77" w:right="-73"/>
            <w:jc w:val="center"/>
            <w:rPr>
              <w:rStyle w:val="Hyperlink"/>
              <w:sz w:val="14"/>
              <w:szCs w:val="14"/>
              <w:lang w:eastAsia="en-US" w:bidi="ar-SA"/>
            </w:rPr>
          </w:pPr>
          <w:hyperlink w:anchor="Introduction" w:history="1">
            <w:r w:rsidR="001A140A"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2AB6586" w14:textId="77777777" w:rsidR="001A140A" w:rsidRPr="00B61E15" w:rsidRDefault="001A140A"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6292EF" w14:textId="77777777" w:rsidR="001A140A" w:rsidRPr="00B13BCE" w:rsidRDefault="004425ED" w:rsidP="001A140A">
          <w:pPr>
            <w:pStyle w:val="ProductList-OfferingBody"/>
            <w:ind w:left="-77" w:right="-73"/>
            <w:jc w:val="center"/>
            <w:rPr>
              <w:rStyle w:val="Hyperlink"/>
              <w:sz w:val="14"/>
              <w:szCs w:val="14"/>
              <w:lang w:eastAsia="en-US" w:bidi="ar-SA"/>
            </w:rPr>
          </w:pPr>
          <w:hyperlink w:anchor="GeneralTerms" w:history="1">
            <w:r w:rsidR="001A140A"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4AB98B6" w14:textId="77777777" w:rsidR="001A140A" w:rsidRPr="00B61E15" w:rsidRDefault="001A140A"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0E7FAA" w14:textId="77777777" w:rsidR="001A140A" w:rsidRPr="00B13BCE" w:rsidRDefault="004425ED" w:rsidP="001A140A">
          <w:pPr>
            <w:pStyle w:val="ProductList-OfferingBody"/>
            <w:ind w:left="-77" w:right="-73"/>
            <w:jc w:val="center"/>
            <w:rPr>
              <w:rStyle w:val="Hyperlink"/>
              <w:sz w:val="14"/>
              <w:szCs w:val="14"/>
              <w:lang w:eastAsia="en-US" w:bidi="ar-SA"/>
            </w:rPr>
          </w:pPr>
          <w:hyperlink w:anchor="PrivacyandSecurityTerms" w:history="1">
            <w:r w:rsidR="001A140A"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5449F36" w14:textId="77777777" w:rsidR="001A140A" w:rsidRPr="00B13BCE" w:rsidRDefault="001A140A"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49C973C" w14:textId="77777777" w:rsidR="001A140A" w:rsidRPr="00B13BCE" w:rsidRDefault="004425ED" w:rsidP="001A140A">
          <w:pPr>
            <w:pStyle w:val="ProductList-OfferingBody"/>
            <w:ind w:left="-77" w:right="-73"/>
            <w:jc w:val="center"/>
            <w:rPr>
              <w:rStyle w:val="Hyperlink"/>
              <w:sz w:val="14"/>
              <w:szCs w:val="14"/>
              <w:lang w:eastAsia="en-US" w:bidi="ar-SA"/>
            </w:rPr>
          </w:pPr>
          <w:hyperlink w:anchor="OnlineServiceSpecificTerms" w:history="1">
            <w:r w:rsidR="001A140A"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1662B09E" w14:textId="77777777" w:rsidR="001A140A" w:rsidRPr="00B13BCE" w:rsidRDefault="001A140A"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1E4C60" w14:textId="77777777" w:rsidR="001A140A" w:rsidRPr="00B13BCE" w:rsidRDefault="004425ED" w:rsidP="001A140A">
          <w:pPr>
            <w:pStyle w:val="ProductList-OfferingBody"/>
            <w:ind w:left="-77" w:right="-73"/>
            <w:jc w:val="center"/>
            <w:rPr>
              <w:rStyle w:val="Hyperlink"/>
              <w:sz w:val="14"/>
              <w:szCs w:val="14"/>
              <w:lang w:eastAsia="en-US" w:bidi="ar-SA"/>
            </w:rPr>
          </w:pPr>
          <w:hyperlink w:anchor="Attachment1" w:history="1">
            <w:r w:rsidR="001A140A" w:rsidRPr="0000636C">
              <w:rPr>
                <w:rStyle w:val="Hyperlink"/>
                <w:sz w:val="14"/>
                <w:szCs w:val="14"/>
                <w:lang w:eastAsia="en-US" w:bidi="ar-SA"/>
              </w:rPr>
              <w:t>Anexa</w:t>
            </w:r>
          </w:hyperlink>
        </w:p>
      </w:tc>
    </w:tr>
  </w:tbl>
  <w:p w14:paraId="2E07A751" w14:textId="77777777" w:rsidR="0019279F" w:rsidRPr="00591643" w:rsidRDefault="0019279F">
    <w:pPr>
      <w:pStyle w:val="Footer"/>
      <w:rPr>
        <w:sz w:val="14"/>
        <w:szCs w:val="1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6D19B0" w:rsidRPr="00B13BCE" w14:paraId="2870E68E" w14:textId="77777777" w:rsidTr="00613BCF">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D481091" w14:textId="77777777" w:rsidR="006D19B0" w:rsidRPr="00B13BCE" w:rsidRDefault="004425ED" w:rsidP="006D19B0">
          <w:pPr>
            <w:pStyle w:val="ProductList-OfferingBody"/>
            <w:ind w:left="-77" w:right="-73"/>
            <w:jc w:val="center"/>
            <w:rPr>
              <w:rStyle w:val="Hyperlink"/>
              <w:sz w:val="14"/>
              <w:szCs w:val="14"/>
              <w:lang w:eastAsia="en-US" w:bidi="ar-SA"/>
            </w:rPr>
          </w:pPr>
          <w:hyperlink w:anchor="TableofContents" w:history="1">
            <w:r w:rsidR="006D19B0"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0B089AF" w14:textId="77777777" w:rsidR="006D19B0" w:rsidRPr="00B61E15" w:rsidRDefault="006D19B0"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9EAD8F" w14:textId="77777777" w:rsidR="006D19B0" w:rsidRPr="00B13BCE" w:rsidRDefault="004425ED" w:rsidP="006D19B0">
          <w:pPr>
            <w:pStyle w:val="ProductList-OfferingBody"/>
            <w:ind w:left="-77" w:right="-73"/>
            <w:jc w:val="center"/>
            <w:rPr>
              <w:rStyle w:val="Hyperlink"/>
              <w:sz w:val="14"/>
              <w:szCs w:val="14"/>
              <w:lang w:eastAsia="en-US" w:bidi="ar-SA"/>
            </w:rPr>
          </w:pPr>
          <w:hyperlink w:anchor="Introduction" w:history="1">
            <w:r w:rsidR="006D19B0"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574F627" w14:textId="77777777" w:rsidR="006D19B0" w:rsidRPr="00B61E15" w:rsidRDefault="006D19B0"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142C26" w14:textId="77777777" w:rsidR="006D19B0" w:rsidRPr="00B13BCE" w:rsidRDefault="004425ED" w:rsidP="006D19B0">
          <w:pPr>
            <w:pStyle w:val="ProductList-OfferingBody"/>
            <w:ind w:left="-77" w:right="-73"/>
            <w:jc w:val="center"/>
            <w:rPr>
              <w:rStyle w:val="Hyperlink"/>
              <w:sz w:val="14"/>
              <w:szCs w:val="14"/>
              <w:lang w:eastAsia="en-US" w:bidi="ar-SA"/>
            </w:rPr>
          </w:pPr>
          <w:hyperlink w:anchor="GeneralTerms" w:history="1">
            <w:r w:rsidR="006D19B0"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7EE4DE0" w14:textId="77777777" w:rsidR="006D19B0" w:rsidRPr="00B61E15" w:rsidRDefault="006D19B0"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2E5A53" w14:textId="77777777" w:rsidR="006D19B0" w:rsidRPr="00B13BCE" w:rsidRDefault="004425ED" w:rsidP="006D19B0">
          <w:pPr>
            <w:pStyle w:val="ProductList-OfferingBody"/>
            <w:ind w:left="-77" w:right="-73"/>
            <w:jc w:val="center"/>
            <w:rPr>
              <w:rStyle w:val="Hyperlink"/>
              <w:sz w:val="14"/>
              <w:szCs w:val="14"/>
              <w:lang w:eastAsia="en-US" w:bidi="ar-SA"/>
            </w:rPr>
          </w:pPr>
          <w:hyperlink w:anchor="PrivacyandSecurityTerms" w:history="1">
            <w:r w:rsidR="006D19B0"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94C0BBA" w14:textId="77777777" w:rsidR="006D19B0" w:rsidRPr="00B13BCE" w:rsidRDefault="006D19B0" w:rsidP="006D19B0">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56AB5C9" w14:textId="77777777" w:rsidR="006D19B0" w:rsidRPr="00B13BCE" w:rsidRDefault="004425ED" w:rsidP="006D19B0">
          <w:pPr>
            <w:pStyle w:val="ProductList-OfferingBody"/>
            <w:ind w:left="-77" w:right="-73"/>
            <w:jc w:val="center"/>
            <w:rPr>
              <w:rStyle w:val="Hyperlink"/>
              <w:sz w:val="14"/>
              <w:szCs w:val="14"/>
              <w:lang w:eastAsia="en-US" w:bidi="ar-SA"/>
            </w:rPr>
          </w:pPr>
          <w:hyperlink w:anchor="OnlineServiceSpecificTerms" w:history="1">
            <w:r w:rsidR="006D19B0"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49CCCA58" w14:textId="77777777" w:rsidR="006D19B0" w:rsidRPr="00B13BCE" w:rsidRDefault="006D19B0" w:rsidP="006D19B0">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7B6224" w14:textId="77777777" w:rsidR="006D19B0" w:rsidRPr="00B13BCE" w:rsidRDefault="004425ED" w:rsidP="006D19B0">
          <w:pPr>
            <w:pStyle w:val="ProductList-OfferingBody"/>
            <w:ind w:left="-77" w:right="-73"/>
            <w:jc w:val="center"/>
            <w:rPr>
              <w:rStyle w:val="Hyperlink"/>
              <w:sz w:val="14"/>
              <w:szCs w:val="14"/>
              <w:lang w:eastAsia="en-US" w:bidi="ar-SA"/>
            </w:rPr>
          </w:pPr>
          <w:hyperlink w:anchor="Attachment1" w:history="1">
            <w:r w:rsidR="006D19B0" w:rsidRPr="0000636C">
              <w:rPr>
                <w:rStyle w:val="Hyperlink"/>
                <w:sz w:val="14"/>
                <w:szCs w:val="14"/>
                <w:lang w:eastAsia="en-US" w:bidi="ar-SA"/>
              </w:rPr>
              <w:t>Anexa</w:t>
            </w:r>
          </w:hyperlink>
        </w:p>
      </w:tc>
    </w:tr>
  </w:tbl>
  <w:p w14:paraId="0E49A982" w14:textId="77777777" w:rsidR="006D19B0" w:rsidRPr="00B13BCE" w:rsidRDefault="006D19B0" w:rsidP="00E00D6F">
    <w:pPr>
      <w:pStyle w:val="Footer"/>
      <w:rPr>
        <w:sz w:val="14"/>
        <w:szCs w:val="14"/>
        <w:lang w:eastAsia="en-US" w:bidi="ar-SA"/>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1A140A" w:rsidRPr="00B13BCE" w14:paraId="3C2A4429" w14:textId="77777777" w:rsidTr="00515D5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913056" w14:textId="77777777" w:rsidR="001A140A" w:rsidRPr="00B13BCE" w:rsidRDefault="004425ED" w:rsidP="001A140A">
          <w:pPr>
            <w:pStyle w:val="ProductList-OfferingBody"/>
            <w:ind w:left="-77" w:right="-73"/>
            <w:jc w:val="center"/>
            <w:rPr>
              <w:rStyle w:val="Hyperlink"/>
              <w:sz w:val="14"/>
              <w:szCs w:val="14"/>
              <w:lang w:eastAsia="en-US" w:bidi="ar-SA"/>
            </w:rPr>
          </w:pPr>
          <w:hyperlink w:anchor="TableofContents" w:history="1">
            <w:r w:rsidR="001A140A"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7F810D6" w14:textId="77777777" w:rsidR="001A140A" w:rsidRPr="00B61E15" w:rsidRDefault="001A140A"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AAA10E" w14:textId="77777777" w:rsidR="001A140A" w:rsidRPr="00B13BCE" w:rsidRDefault="004425ED" w:rsidP="001A140A">
          <w:pPr>
            <w:pStyle w:val="ProductList-OfferingBody"/>
            <w:ind w:left="-77" w:right="-73"/>
            <w:jc w:val="center"/>
            <w:rPr>
              <w:rStyle w:val="Hyperlink"/>
              <w:sz w:val="14"/>
              <w:szCs w:val="14"/>
              <w:lang w:eastAsia="en-US" w:bidi="ar-SA"/>
            </w:rPr>
          </w:pPr>
          <w:hyperlink w:anchor="Introduction" w:history="1">
            <w:r w:rsidR="001A140A"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6F18294" w14:textId="77777777" w:rsidR="001A140A" w:rsidRPr="00B61E15" w:rsidRDefault="001A140A"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2B6892" w14:textId="77777777" w:rsidR="001A140A" w:rsidRPr="00B13BCE" w:rsidRDefault="004425ED" w:rsidP="001A140A">
          <w:pPr>
            <w:pStyle w:val="ProductList-OfferingBody"/>
            <w:ind w:left="-77" w:right="-73"/>
            <w:jc w:val="center"/>
            <w:rPr>
              <w:rStyle w:val="Hyperlink"/>
              <w:sz w:val="14"/>
              <w:szCs w:val="14"/>
              <w:lang w:eastAsia="en-US" w:bidi="ar-SA"/>
            </w:rPr>
          </w:pPr>
          <w:hyperlink w:anchor="GeneralTerms" w:history="1">
            <w:r w:rsidR="001A140A"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E5765CE" w14:textId="77777777" w:rsidR="001A140A" w:rsidRPr="00B61E15" w:rsidRDefault="001A140A"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E97596" w14:textId="77777777" w:rsidR="001A140A" w:rsidRPr="00B13BCE" w:rsidRDefault="004425ED" w:rsidP="001A140A">
          <w:pPr>
            <w:pStyle w:val="ProductList-OfferingBody"/>
            <w:ind w:left="-77" w:right="-73"/>
            <w:jc w:val="center"/>
            <w:rPr>
              <w:rStyle w:val="Hyperlink"/>
              <w:sz w:val="14"/>
              <w:szCs w:val="14"/>
              <w:lang w:eastAsia="en-US" w:bidi="ar-SA"/>
            </w:rPr>
          </w:pPr>
          <w:hyperlink w:anchor="PrivacyandSecurityTerms" w:history="1">
            <w:r w:rsidR="001A140A"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C50EEF4" w14:textId="77777777" w:rsidR="001A140A" w:rsidRPr="00B13BCE" w:rsidRDefault="001A140A"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EC0351" w14:textId="77777777" w:rsidR="001A140A" w:rsidRPr="00B13BCE" w:rsidRDefault="004425ED" w:rsidP="001A140A">
          <w:pPr>
            <w:pStyle w:val="ProductList-OfferingBody"/>
            <w:ind w:left="-77" w:right="-73"/>
            <w:jc w:val="center"/>
            <w:rPr>
              <w:rStyle w:val="Hyperlink"/>
              <w:sz w:val="14"/>
              <w:szCs w:val="14"/>
              <w:lang w:eastAsia="en-US" w:bidi="ar-SA"/>
            </w:rPr>
          </w:pPr>
          <w:hyperlink w:anchor="OnlineServiceSpecificTerms" w:history="1">
            <w:r w:rsidR="001A140A"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34484438" w14:textId="77777777" w:rsidR="001A140A" w:rsidRPr="00B13BCE" w:rsidRDefault="001A140A"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36DF3AE" w14:textId="77777777" w:rsidR="001A140A" w:rsidRPr="00B13BCE" w:rsidRDefault="004425ED" w:rsidP="001A140A">
          <w:pPr>
            <w:pStyle w:val="ProductList-OfferingBody"/>
            <w:ind w:left="-77" w:right="-73"/>
            <w:jc w:val="center"/>
            <w:rPr>
              <w:rStyle w:val="Hyperlink"/>
              <w:sz w:val="14"/>
              <w:szCs w:val="14"/>
              <w:lang w:eastAsia="en-US" w:bidi="ar-SA"/>
            </w:rPr>
          </w:pPr>
          <w:hyperlink w:anchor="Attachment1" w:history="1">
            <w:r w:rsidR="001A140A" w:rsidRPr="0000636C">
              <w:rPr>
                <w:rStyle w:val="Hyperlink"/>
                <w:sz w:val="14"/>
                <w:szCs w:val="14"/>
                <w:lang w:eastAsia="en-US" w:bidi="ar-SA"/>
              </w:rPr>
              <w:t>Anexa</w:t>
            </w:r>
          </w:hyperlink>
        </w:p>
      </w:tc>
    </w:tr>
  </w:tbl>
  <w:p w14:paraId="055E9D9D" w14:textId="77777777" w:rsidR="006D19B0" w:rsidRPr="00B13BCE" w:rsidRDefault="006D19B0" w:rsidP="00E00D6F">
    <w:pPr>
      <w:pStyle w:val="Footer"/>
      <w:rPr>
        <w:sz w:val="14"/>
        <w:szCs w:val="14"/>
        <w:lang w:eastAsia="en-US" w:bidi="ar-SA"/>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1A140A" w:rsidRPr="00B13BCE" w14:paraId="42A39194" w14:textId="77777777" w:rsidTr="001A140A">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97D83D" w14:textId="77777777" w:rsidR="001A140A" w:rsidRPr="00B13BCE" w:rsidRDefault="004425ED" w:rsidP="001A140A">
          <w:pPr>
            <w:pStyle w:val="ProductList-OfferingBody"/>
            <w:ind w:left="-77" w:right="-73"/>
            <w:jc w:val="center"/>
            <w:rPr>
              <w:rStyle w:val="Hyperlink"/>
              <w:sz w:val="14"/>
              <w:szCs w:val="14"/>
              <w:lang w:eastAsia="en-US" w:bidi="ar-SA"/>
            </w:rPr>
          </w:pPr>
          <w:hyperlink w:anchor="TableofContents" w:history="1">
            <w:r w:rsidR="001A140A"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94F48E5" w14:textId="77777777" w:rsidR="001A140A" w:rsidRPr="00B61E15" w:rsidRDefault="001A140A"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AC3D87" w14:textId="77777777" w:rsidR="001A140A" w:rsidRPr="00B13BCE" w:rsidRDefault="004425ED" w:rsidP="001A140A">
          <w:pPr>
            <w:pStyle w:val="ProductList-OfferingBody"/>
            <w:ind w:left="-77" w:right="-73"/>
            <w:jc w:val="center"/>
            <w:rPr>
              <w:rStyle w:val="Hyperlink"/>
              <w:sz w:val="14"/>
              <w:szCs w:val="14"/>
              <w:lang w:eastAsia="en-US" w:bidi="ar-SA"/>
            </w:rPr>
          </w:pPr>
          <w:hyperlink w:anchor="Introduction" w:history="1">
            <w:r w:rsidR="001A140A"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7C13C29" w14:textId="77777777" w:rsidR="001A140A" w:rsidRPr="00B61E15" w:rsidRDefault="001A140A"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2DBBC0" w14:textId="77777777" w:rsidR="001A140A" w:rsidRPr="00B13BCE" w:rsidRDefault="004425ED" w:rsidP="001A140A">
          <w:pPr>
            <w:pStyle w:val="ProductList-OfferingBody"/>
            <w:ind w:left="-77" w:right="-73"/>
            <w:jc w:val="center"/>
            <w:rPr>
              <w:rStyle w:val="Hyperlink"/>
              <w:sz w:val="14"/>
              <w:szCs w:val="14"/>
              <w:lang w:eastAsia="en-US" w:bidi="ar-SA"/>
            </w:rPr>
          </w:pPr>
          <w:hyperlink w:anchor="GeneralTerms" w:history="1">
            <w:r w:rsidR="001A140A"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48879D5" w14:textId="77777777" w:rsidR="001A140A" w:rsidRPr="00B61E15" w:rsidRDefault="001A140A"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B6CC5A" w14:textId="77777777" w:rsidR="001A140A" w:rsidRPr="00B13BCE" w:rsidRDefault="004425ED" w:rsidP="001A140A">
          <w:pPr>
            <w:pStyle w:val="ProductList-OfferingBody"/>
            <w:ind w:left="-77" w:right="-73"/>
            <w:jc w:val="center"/>
            <w:rPr>
              <w:rStyle w:val="Hyperlink"/>
              <w:sz w:val="14"/>
              <w:szCs w:val="14"/>
              <w:lang w:eastAsia="en-US" w:bidi="ar-SA"/>
            </w:rPr>
          </w:pPr>
          <w:hyperlink w:anchor="PrivacyandSecurityTerms" w:history="1">
            <w:r w:rsidR="001A140A"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9CA68CC" w14:textId="77777777" w:rsidR="001A140A" w:rsidRPr="00B13BCE" w:rsidRDefault="001A140A"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231441" w14:textId="77777777" w:rsidR="001A140A" w:rsidRPr="00B13BCE" w:rsidRDefault="004425ED" w:rsidP="001A140A">
          <w:pPr>
            <w:pStyle w:val="ProductList-OfferingBody"/>
            <w:ind w:left="-77" w:right="-73"/>
            <w:jc w:val="center"/>
            <w:rPr>
              <w:rStyle w:val="Hyperlink"/>
              <w:sz w:val="14"/>
              <w:szCs w:val="14"/>
              <w:lang w:eastAsia="en-US" w:bidi="ar-SA"/>
            </w:rPr>
          </w:pPr>
          <w:hyperlink w:anchor="OnlineServiceSpecificTerms" w:history="1">
            <w:r w:rsidR="001A140A"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3DCCD9A8" w14:textId="77777777" w:rsidR="001A140A" w:rsidRPr="00B13BCE" w:rsidRDefault="001A140A"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6C6C5EA" w14:textId="77777777" w:rsidR="001A140A" w:rsidRPr="00B13BCE" w:rsidRDefault="004425ED" w:rsidP="001A140A">
          <w:pPr>
            <w:pStyle w:val="ProductList-OfferingBody"/>
            <w:ind w:left="-77" w:right="-73"/>
            <w:jc w:val="center"/>
            <w:rPr>
              <w:rStyle w:val="Hyperlink"/>
              <w:sz w:val="14"/>
              <w:szCs w:val="14"/>
              <w:lang w:eastAsia="en-US" w:bidi="ar-SA"/>
            </w:rPr>
          </w:pPr>
          <w:hyperlink w:anchor="Attachment1" w:history="1">
            <w:r w:rsidR="001A140A" w:rsidRPr="0000636C">
              <w:rPr>
                <w:rStyle w:val="Hyperlink"/>
                <w:sz w:val="14"/>
                <w:szCs w:val="14"/>
                <w:lang w:eastAsia="en-US" w:bidi="ar-SA"/>
              </w:rPr>
              <w:t>Anexa</w:t>
            </w:r>
          </w:hyperlink>
        </w:p>
      </w:tc>
    </w:tr>
  </w:tbl>
  <w:p w14:paraId="7498A03B" w14:textId="77777777" w:rsidR="006D19B0" w:rsidRPr="00B13BCE" w:rsidRDefault="006D19B0" w:rsidP="00E00D6F">
    <w:pPr>
      <w:pStyle w:val="Footer"/>
      <w:rPr>
        <w:sz w:val="14"/>
        <w:szCs w:val="14"/>
        <w:lang w:eastAsia="en-US" w:bidi="ar-SA"/>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D20F711" w14:textId="77777777" w:rsidR="004425ED" w:rsidRDefault="004425ED" w:rsidP="009A573F">
      <w:pPr>
        <w:spacing w:after="0" w:line="240" w:lineRule="auto"/>
      </w:pPr>
      <w:r>
        <w:separator/>
      </w:r>
    </w:p>
  </w:footnote>
  <w:footnote w:type="continuationSeparator" w:id="0">
    <w:p w14:paraId="3499840F" w14:textId="77777777" w:rsidR="004425ED" w:rsidRDefault="004425ED" w:rsidP="009A573F">
      <w:pPr>
        <w:spacing w:after="0" w:line="240" w:lineRule="auto"/>
      </w:pPr>
      <w:r>
        <w:continuationSeparator/>
      </w:r>
    </w:p>
  </w:footnote>
  <w:footnote w:type="continuationNotice" w:id="1">
    <w:p w14:paraId="4D6054E1" w14:textId="77777777" w:rsidR="004425ED" w:rsidRDefault="004425ED">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239EB79" w14:textId="77777777" w:rsidR="004813C6" w:rsidRDefault="004813C6">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02C54E5" w14:textId="77777777" w:rsidR="004813C6" w:rsidRDefault="004813C6">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6D19B0" w:rsidRPr="004D27A6" w:rsidRDefault="006D19B0"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5F1CB306" w:rsidR="006D19B0" w:rsidRPr="00171B2E" w:rsidRDefault="004425ED" w:rsidP="00D33D1A">
        <w:pPr>
          <w:pStyle w:val="ProductList-Body"/>
          <w:tabs>
            <w:tab w:val="right" w:pos="10800"/>
          </w:tabs>
          <w:spacing w:before="20" w:after="20"/>
          <w:rPr>
            <w:noProof/>
            <w:color w:val="404040" w:themeColor="text1" w:themeTint="BF"/>
            <w:sz w:val="16"/>
            <w:szCs w:val="16"/>
          </w:rPr>
        </w:pPr>
        <w:sdt>
          <w:sdtPr>
            <w:id w:val="823319310"/>
            <w:docPartObj>
              <w:docPartGallery w:val="Page Numbers (Top of Page)"/>
              <w:docPartUnique/>
            </w:docPartObj>
          </w:sdtPr>
          <w:sdtEndPr>
            <w:rPr>
              <w:noProof/>
              <w:color w:val="404040" w:themeColor="text1" w:themeTint="BF"/>
              <w:sz w:val="16"/>
              <w:szCs w:val="16"/>
            </w:rPr>
          </w:sdtEndPr>
          <w:sdtContent>
            <w:r w:rsidR="002D4571">
              <w:rPr>
                <w:color w:val="404040" w:themeColor="text1" w:themeTint="BF"/>
                <w:sz w:val="16"/>
                <w:szCs w:val="16"/>
              </w:rPr>
              <w:t xml:space="preserve">Termenii Serviciilor online pentru licenţierea în volum Microsoft (română, </w:t>
            </w:r>
            <w:r w:rsidR="001A140A">
              <w:rPr>
                <w:color w:val="404040" w:themeColor="text1" w:themeTint="BF"/>
                <w:sz w:val="16"/>
                <w:szCs w:val="16"/>
              </w:rPr>
              <w:t xml:space="preserve">iulie </w:t>
            </w:r>
            <w:r w:rsidR="002D4571">
              <w:rPr>
                <w:color w:val="404040" w:themeColor="text1" w:themeTint="BF"/>
                <w:sz w:val="16"/>
                <w:szCs w:val="16"/>
              </w:rPr>
              <w:t>2016)</w:t>
            </w:r>
          </w:sdtContent>
        </w:sdt>
        <w:r w:rsidR="006D19B0">
          <w:rPr>
            <w:color w:val="404040" w:themeColor="text1" w:themeTint="BF"/>
            <w:sz w:val="16"/>
            <w:szCs w:val="16"/>
          </w:rPr>
          <w:tab/>
        </w:r>
        <w:r w:rsidR="006D19B0">
          <w:rPr>
            <w:color w:val="404040" w:themeColor="text1" w:themeTint="BF"/>
            <w:sz w:val="16"/>
            <w:szCs w:val="16"/>
          </w:rPr>
          <w:fldChar w:fldCharType="begin"/>
        </w:r>
        <w:r w:rsidR="006D19B0" w:rsidRPr="004D27A6">
          <w:rPr>
            <w:color w:val="404040" w:themeColor="text1" w:themeTint="BF"/>
            <w:sz w:val="16"/>
            <w:szCs w:val="16"/>
          </w:rPr>
          <w:instrText xml:space="preserve"> PAGE   \* MERGEFORMAT </w:instrText>
        </w:r>
        <w:r w:rsidR="006D19B0">
          <w:rPr>
            <w:color w:val="404040" w:themeColor="text1" w:themeTint="BF"/>
            <w:sz w:val="16"/>
            <w:szCs w:val="16"/>
          </w:rPr>
          <w:fldChar w:fldCharType="separate"/>
        </w:r>
        <w:r w:rsidR="004813C6">
          <w:rPr>
            <w:noProof/>
            <w:color w:val="404040" w:themeColor="text1" w:themeTint="BF"/>
            <w:sz w:val="16"/>
            <w:szCs w:val="16"/>
          </w:rPr>
          <w:t>20</w:t>
        </w:r>
        <w:r w:rsidR="006D19B0">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4BFBD778" w:rsidR="006D19B0" w:rsidRPr="004D27A6" w:rsidRDefault="004425ED" w:rsidP="0019279F">
        <w:pPr>
          <w:pStyle w:val="ProductList-Body"/>
          <w:tabs>
            <w:tab w:val="right" w:pos="10800"/>
          </w:tabs>
          <w:spacing w:before="20" w:after="20"/>
          <w:ind w:left="-14" w:right="-101"/>
          <w:rPr>
            <w:noProof/>
            <w:color w:val="404040" w:themeColor="text1" w:themeTint="BF"/>
            <w:sz w:val="16"/>
            <w:szCs w:val="16"/>
          </w:rPr>
        </w:pPr>
        <w:sdt>
          <w:sdtPr>
            <w:id w:val="1857222752"/>
            <w:docPartObj>
              <w:docPartGallery w:val="Page Numbers (Top of Page)"/>
              <w:docPartUnique/>
            </w:docPartObj>
          </w:sdtPr>
          <w:sdtEndPr>
            <w:rPr>
              <w:noProof/>
              <w:color w:val="404040" w:themeColor="text1" w:themeTint="BF"/>
              <w:sz w:val="16"/>
              <w:szCs w:val="16"/>
            </w:rPr>
          </w:sdtEndPr>
          <w:sdtContent>
            <w:r w:rsidR="002D4571">
              <w:rPr>
                <w:color w:val="404040" w:themeColor="text1" w:themeTint="BF"/>
                <w:sz w:val="16"/>
                <w:szCs w:val="16"/>
              </w:rPr>
              <w:t xml:space="preserve">Termenii Serviciilor online pentru licenţierea în volum Microsoft (română, </w:t>
            </w:r>
            <w:r w:rsidR="001A140A">
              <w:rPr>
                <w:color w:val="404040" w:themeColor="text1" w:themeTint="BF"/>
                <w:sz w:val="16"/>
                <w:szCs w:val="16"/>
              </w:rPr>
              <w:t xml:space="preserve">iulie </w:t>
            </w:r>
            <w:r w:rsidR="002D4571">
              <w:rPr>
                <w:color w:val="404040" w:themeColor="text1" w:themeTint="BF"/>
                <w:sz w:val="16"/>
                <w:szCs w:val="16"/>
              </w:rPr>
              <w:t>2016)</w:t>
            </w:r>
          </w:sdtContent>
        </w:sdt>
        <w:r w:rsidR="006D19B0">
          <w:rPr>
            <w:color w:val="404040" w:themeColor="text1" w:themeTint="BF"/>
            <w:sz w:val="16"/>
            <w:szCs w:val="16"/>
          </w:rPr>
          <w:tab/>
        </w:r>
        <w:r w:rsidR="006D19B0">
          <w:rPr>
            <w:color w:val="404040" w:themeColor="text1" w:themeTint="BF"/>
            <w:sz w:val="16"/>
            <w:szCs w:val="16"/>
          </w:rPr>
          <w:fldChar w:fldCharType="begin"/>
        </w:r>
        <w:r w:rsidR="006D19B0" w:rsidRPr="004D27A6">
          <w:rPr>
            <w:color w:val="404040" w:themeColor="text1" w:themeTint="BF"/>
            <w:sz w:val="16"/>
            <w:szCs w:val="16"/>
          </w:rPr>
          <w:instrText xml:space="preserve"> PAGE   \* MERGEFORMAT </w:instrText>
        </w:r>
        <w:r w:rsidR="006D19B0">
          <w:rPr>
            <w:color w:val="404040" w:themeColor="text1" w:themeTint="BF"/>
            <w:sz w:val="16"/>
            <w:szCs w:val="16"/>
          </w:rPr>
          <w:fldChar w:fldCharType="separate"/>
        </w:r>
        <w:r w:rsidR="004813C6">
          <w:rPr>
            <w:noProof/>
            <w:color w:val="404040" w:themeColor="text1" w:themeTint="BF"/>
            <w:sz w:val="16"/>
            <w:szCs w:val="16"/>
          </w:rPr>
          <w:t>14</w:t>
        </w:r>
        <w:r w:rsidR="006D19B0">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CAF23AB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proofState w:grammar="clean"/>
  <w:documentProtection w:edit="readOnly" w:enforcement="1" w:cryptProviderType="rsaAES" w:cryptAlgorithmClass="hash" w:cryptAlgorithmType="typeAny" w:cryptAlgorithmSid="14" w:cryptSpinCount="100000" w:hash="0B34hSmDmc7LU8PgC3Hs4TR0KxSohavUtpuKgxqe2Cnt5AKneda6ZMyB0lXB09P6gO+2ElU21ogzyWYgIasnpQ==" w:salt="tKPYnc8XNHjsGu4gmoFq9g=="/>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636C"/>
    <w:rsid w:val="0000793E"/>
    <w:rsid w:val="00007D8A"/>
    <w:rsid w:val="000106A8"/>
    <w:rsid w:val="00012831"/>
    <w:rsid w:val="00017369"/>
    <w:rsid w:val="00017A5A"/>
    <w:rsid w:val="00017A87"/>
    <w:rsid w:val="00024B72"/>
    <w:rsid w:val="0002511C"/>
    <w:rsid w:val="0002605D"/>
    <w:rsid w:val="00026DDE"/>
    <w:rsid w:val="0002719C"/>
    <w:rsid w:val="00027CCB"/>
    <w:rsid w:val="00027CFF"/>
    <w:rsid w:val="00031223"/>
    <w:rsid w:val="000314CF"/>
    <w:rsid w:val="000346AC"/>
    <w:rsid w:val="00035F22"/>
    <w:rsid w:val="00036242"/>
    <w:rsid w:val="0003651D"/>
    <w:rsid w:val="0004038E"/>
    <w:rsid w:val="0004213A"/>
    <w:rsid w:val="00043BAC"/>
    <w:rsid w:val="000443FB"/>
    <w:rsid w:val="00044CD2"/>
    <w:rsid w:val="000469DE"/>
    <w:rsid w:val="000476AA"/>
    <w:rsid w:val="00047BC0"/>
    <w:rsid w:val="00050BC6"/>
    <w:rsid w:val="00055772"/>
    <w:rsid w:val="00056138"/>
    <w:rsid w:val="00056522"/>
    <w:rsid w:val="00056FAF"/>
    <w:rsid w:val="00061F6E"/>
    <w:rsid w:val="000625F0"/>
    <w:rsid w:val="00062B1B"/>
    <w:rsid w:val="00065F4E"/>
    <w:rsid w:val="00065FF8"/>
    <w:rsid w:val="0006632B"/>
    <w:rsid w:val="00067B4B"/>
    <w:rsid w:val="00070397"/>
    <w:rsid w:val="00071A79"/>
    <w:rsid w:val="00071C2C"/>
    <w:rsid w:val="0007363B"/>
    <w:rsid w:val="0007491F"/>
    <w:rsid w:val="0007551D"/>
    <w:rsid w:val="000756A2"/>
    <w:rsid w:val="000759BB"/>
    <w:rsid w:val="000776B4"/>
    <w:rsid w:val="00077A6B"/>
    <w:rsid w:val="00077C0C"/>
    <w:rsid w:val="00081149"/>
    <w:rsid w:val="00081380"/>
    <w:rsid w:val="00081CA7"/>
    <w:rsid w:val="0008307A"/>
    <w:rsid w:val="00083FE8"/>
    <w:rsid w:val="00085D21"/>
    <w:rsid w:val="00086F17"/>
    <w:rsid w:val="000872EB"/>
    <w:rsid w:val="000873D4"/>
    <w:rsid w:val="00087BC2"/>
    <w:rsid w:val="000907D0"/>
    <w:rsid w:val="0009164C"/>
    <w:rsid w:val="00092CD2"/>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B5285"/>
    <w:rsid w:val="000C0ACA"/>
    <w:rsid w:val="000C2DAF"/>
    <w:rsid w:val="000C2E6F"/>
    <w:rsid w:val="000C457F"/>
    <w:rsid w:val="000C4BD0"/>
    <w:rsid w:val="000C5490"/>
    <w:rsid w:val="000C6732"/>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F31"/>
    <w:rsid w:val="00111B6A"/>
    <w:rsid w:val="00117EB2"/>
    <w:rsid w:val="00122096"/>
    <w:rsid w:val="00123E7D"/>
    <w:rsid w:val="001242BA"/>
    <w:rsid w:val="001245C5"/>
    <w:rsid w:val="00125581"/>
    <w:rsid w:val="00125CBE"/>
    <w:rsid w:val="00125E16"/>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47B2E"/>
    <w:rsid w:val="00150F54"/>
    <w:rsid w:val="001517E0"/>
    <w:rsid w:val="001529AD"/>
    <w:rsid w:val="00154ACE"/>
    <w:rsid w:val="00156C1C"/>
    <w:rsid w:val="001602AC"/>
    <w:rsid w:val="001602F8"/>
    <w:rsid w:val="00160CB8"/>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9279F"/>
    <w:rsid w:val="001A0977"/>
    <w:rsid w:val="001A0CFD"/>
    <w:rsid w:val="001A140A"/>
    <w:rsid w:val="001A19E0"/>
    <w:rsid w:val="001B02CF"/>
    <w:rsid w:val="001B07B6"/>
    <w:rsid w:val="001B25E0"/>
    <w:rsid w:val="001B351E"/>
    <w:rsid w:val="001B44F9"/>
    <w:rsid w:val="001B497B"/>
    <w:rsid w:val="001B4F20"/>
    <w:rsid w:val="001B537D"/>
    <w:rsid w:val="001C09BD"/>
    <w:rsid w:val="001C1088"/>
    <w:rsid w:val="001C33C4"/>
    <w:rsid w:val="001C3EDC"/>
    <w:rsid w:val="001C3F2C"/>
    <w:rsid w:val="001D0765"/>
    <w:rsid w:val="001D0B44"/>
    <w:rsid w:val="001D1AA6"/>
    <w:rsid w:val="001D2A76"/>
    <w:rsid w:val="001D494D"/>
    <w:rsid w:val="001D4F66"/>
    <w:rsid w:val="001D7C37"/>
    <w:rsid w:val="001E16B7"/>
    <w:rsid w:val="001E32A0"/>
    <w:rsid w:val="001E33A8"/>
    <w:rsid w:val="001E3855"/>
    <w:rsid w:val="001E4BAC"/>
    <w:rsid w:val="001E5012"/>
    <w:rsid w:val="001E6605"/>
    <w:rsid w:val="001F243D"/>
    <w:rsid w:val="001F2DDF"/>
    <w:rsid w:val="001F3F1F"/>
    <w:rsid w:val="001F4069"/>
    <w:rsid w:val="001F474F"/>
    <w:rsid w:val="001F47DC"/>
    <w:rsid w:val="001F4A2A"/>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751C5"/>
    <w:rsid w:val="00280709"/>
    <w:rsid w:val="0028263A"/>
    <w:rsid w:val="00282CEB"/>
    <w:rsid w:val="00285240"/>
    <w:rsid w:val="00286B2F"/>
    <w:rsid w:val="00286FB8"/>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0AB6"/>
    <w:rsid w:val="002C2D16"/>
    <w:rsid w:val="002C3399"/>
    <w:rsid w:val="002D3658"/>
    <w:rsid w:val="002D4571"/>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2DB0"/>
    <w:rsid w:val="002F3019"/>
    <w:rsid w:val="002F3C81"/>
    <w:rsid w:val="002F3FF6"/>
    <w:rsid w:val="002F53A5"/>
    <w:rsid w:val="002F5E03"/>
    <w:rsid w:val="002F6407"/>
    <w:rsid w:val="00301068"/>
    <w:rsid w:val="003035AD"/>
    <w:rsid w:val="00303A6C"/>
    <w:rsid w:val="00305488"/>
    <w:rsid w:val="00306B0E"/>
    <w:rsid w:val="00307930"/>
    <w:rsid w:val="00307E17"/>
    <w:rsid w:val="003118A7"/>
    <w:rsid w:val="00312DB2"/>
    <w:rsid w:val="00312F3B"/>
    <w:rsid w:val="003131F1"/>
    <w:rsid w:val="003134A1"/>
    <w:rsid w:val="0031516B"/>
    <w:rsid w:val="00316CEB"/>
    <w:rsid w:val="00317561"/>
    <w:rsid w:val="00320D8C"/>
    <w:rsid w:val="00321BDB"/>
    <w:rsid w:val="00321FEE"/>
    <w:rsid w:val="00332075"/>
    <w:rsid w:val="00332DA2"/>
    <w:rsid w:val="00332EA2"/>
    <w:rsid w:val="00337870"/>
    <w:rsid w:val="00340AF6"/>
    <w:rsid w:val="003432F4"/>
    <w:rsid w:val="00343417"/>
    <w:rsid w:val="00347731"/>
    <w:rsid w:val="00351B78"/>
    <w:rsid w:val="00353E4C"/>
    <w:rsid w:val="00354D09"/>
    <w:rsid w:val="00355E55"/>
    <w:rsid w:val="00356011"/>
    <w:rsid w:val="00362758"/>
    <w:rsid w:val="003632D9"/>
    <w:rsid w:val="00366C8E"/>
    <w:rsid w:val="0036780D"/>
    <w:rsid w:val="003702A6"/>
    <w:rsid w:val="00371CE9"/>
    <w:rsid w:val="0037484F"/>
    <w:rsid w:val="003812FE"/>
    <w:rsid w:val="0038794D"/>
    <w:rsid w:val="00390430"/>
    <w:rsid w:val="003904F0"/>
    <w:rsid w:val="00392282"/>
    <w:rsid w:val="003945F4"/>
    <w:rsid w:val="00395CB2"/>
    <w:rsid w:val="00395D5F"/>
    <w:rsid w:val="0039784E"/>
    <w:rsid w:val="00397EB0"/>
    <w:rsid w:val="003A0DB6"/>
    <w:rsid w:val="003A336A"/>
    <w:rsid w:val="003A35A1"/>
    <w:rsid w:val="003A5236"/>
    <w:rsid w:val="003A53F8"/>
    <w:rsid w:val="003B0439"/>
    <w:rsid w:val="003B1F30"/>
    <w:rsid w:val="003B3EBC"/>
    <w:rsid w:val="003B4047"/>
    <w:rsid w:val="003B7142"/>
    <w:rsid w:val="003B7A21"/>
    <w:rsid w:val="003C0BA7"/>
    <w:rsid w:val="003C35CD"/>
    <w:rsid w:val="003C399B"/>
    <w:rsid w:val="003C3B94"/>
    <w:rsid w:val="003C6496"/>
    <w:rsid w:val="003C6EF6"/>
    <w:rsid w:val="003C75FF"/>
    <w:rsid w:val="003D0497"/>
    <w:rsid w:val="003D0FFA"/>
    <w:rsid w:val="003D1789"/>
    <w:rsid w:val="003D1E51"/>
    <w:rsid w:val="003D22CB"/>
    <w:rsid w:val="003D2B6B"/>
    <w:rsid w:val="003D396A"/>
    <w:rsid w:val="003D66C9"/>
    <w:rsid w:val="003D7A21"/>
    <w:rsid w:val="003E13EF"/>
    <w:rsid w:val="003E1568"/>
    <w:rsid w:val="003E3526"/>
    <w:rsid w:val="003F2F03"/>
    <w:rsid w:val="003F3078"/>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4C10"/>
    <w:rsid w:val="00430C94"/>
    <w:rsid w:val="00432379"/>
    <w:rsid w:val="00434703"/>
    <w:rsid w:val="004347EB"/>
    <w:rsid w:val="0043598B"/>
    <w:rsid w:val="0043674F"/>
    <w:rsid w:val="00440CC7"/>
    <w:rsid w:val="004425ED"/>
    <w:rsid w:val="00442B9A"/>
    <w:rsid w:val="00445461"/>
    <w:rsid w:val="004456F3"/>
    <w:rsid w:val="00445F89"/>
    <w:rsid w:val="00447F7F"/>
    <w:rsid w:val="004502AC"/>
    <w:rsid w:val="0045030D"/>
    <w:rsid w:val="00450B39"/>
    <w:rsid w:val="00450BEA"/>
    <w:rsid w:val="00450EF0"/>
    <w:rsid w:val="00452717"/>
    <w:rsid w:val="00452A26"/>
    <w:rsid w:val="00456898"/>
    <w:rsid w:val="004605BC"/>
    <w:rsid w:val="00460BEB"/>
    <w:rsid w:val="00461F02"/>
    <w:rsid w:val="00462987"/>
    <w:rsid w:val="00462C59"/>
    <w:rsid w:val="00463CC3"/>
    <w:rsid w:val="0046457A"/>
    <w:rsid w:val="00466857"/>
    <w:rsid w:val="00467C95"/>
    <w:rsid w:val="00472FC6"/>
    <w:rsid w:val="004743B2"/>
    <w:rsid w:val="00476830"/>
    <w:rsid w:val="00477621"/>
    <w:rsid w:val="004813C6"/>
    <w:rsid w:val="00481542"/>
    <w:rsid w:val="00483287"/>
    <w:rsid w:val="00485BAA"/>
    <w:rsid w:val="00491BB3"/>
    <w:rsid w:val="004925A1"/>
    <w:rsid w:val="00492D33"/>
    <w:rsid w:val="0049363D"/>
    <w:rsid w:val="004947AF"/>
    <w:rsid w:val="004947FD"/>
    <w:rsid w:val="004949B3"/>
    <w:rsid w:val="00495DD9"/>
    <w:rsid w:val="004976F4"/>
    <w:rsid w:val="00497E15"/>
    <w:rsid w:val="004A2A95"/>
    <w:rsid w:val="004A3FA6"/>
    <w:rsid w:val="004A5441"/>
    <w:rsid w:val="004A6CAA"/>
    <w:rsid w:val="004B01C0"/>
    <w:rsid w:val="004B21D7"/>
    <w:rsid w:val="004B3528"/>
    <w:rsid w:val="004B3D40"/>
    <w:rsid w:val="004B6DAB"/>
    <w:rsid w:val="004B79A4"/>
    <w:rsid w:val="004C1D7D"/>
    <w:rsid w:val="004C3350"/>
    <w:rsid w:val="004C49FB"/>
    <w:rsid w:val="004C4ED8"/>
    <w:rsid w:val="004C523B"/>
    <w:rsid w:val="004C55B5"/>
    <w:rsid w:val="004D0ACF"/>
    <w:rsid w:val="004D27A6"/>
    <w:rsid w:val="004D2B1C"/>
    <w:rsid w:val="004D4312"/>
    <w:rsid w:val="004D4DBB"/>
    <w:rsid w:val="004D7888"/>
    <w:rsid w:val="004E52BA"/>
    <w:rsid w:val="004E53FA"/>
    <w:rsid w:val="004F2172"/>
    <w:rsid w:val="004F36CE"/>
    <w:rsid w:val="004F3C6D"/>
    <w:rsid w:val="004F4F80"/>
    <w:rsid w:val="004F681E"/>
    <w:rsid w:val="004F774C"/>
    <w:rsid w:val="004F788C"/>
    <w:rsid w:val="0050010F"/>
    <w:rsid w:val="00501CBA"/>
    <w:rsid w:val="00502BC6"/>
    <w:rsid w:val="00502E27"/>
    <w:rsid w:val="00503C9D"/>
    <w:rsid w:val="00504547"/>
    <w:rsid w:val="00505C70"/>
    <w:rsid w:val="00507D7B"/>
    <w:rsid w:val="00510119"/>
    <w:rsid w:val="0051055C"/>
    <w:rsid w:val="00511BD4"/>
    <w:rsid w:val="00514990"/>
    <w:rsid w:val="00514A8B"/>
    <w:rsid w:val="00516278"/>
    <w:rsid w:val="005164D8"/>
    <w:rsid w:val="005171FA"/>
    <w:rsid w:val="00520A9B"/>
    <w:rsid w:val="00521B08"/>
    <w:rsid w:val="00527DC0"/>
    <w:rsid w:val="00530493"/>
    <w:rsid w:val="0053069E"/>
    <w:rsid w:val="0053216D"/>
    <w:rsid w:val="005328B4"/>
    <w:rsid w:val="00533323"/>
    <w:rsid w:val="00533DD5"/>
    <w:rsid w:val="0053420D"/>
    <w:rsid w:val="0053555F"/>
    <w:rsid w:val="005363B2"/>
    <w:rsid w:val="00536EE4"/>
    <w:rsid w:val="0053726B"/>
    <w:rsid w:val="005403A3"/>
    <w:rsid w:val="00541963"/>
    <w:rsid w:val="00541C3A"/>
    <w:rsid w:val="00541E2E"/>
    <w:rsid w:val="0054282A"/>
    <w:rsid w:val="00542DCD"/>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E9A"/>
    <w:rsid w:val="005876FF"/>
    <w:rsid w:val="00591643"/>
    <w:rsid w:val="00593AB3"/>
    <w:rsid w:val="00594255"/>
    <w:rsid w:val="00594501"/>
    <w:rsid w:val="00594982"/>
    <w:rsid w:val="0059704A"/>
    <w:rsid w:val="005972A6"/>
    <w:rsid w:val="005A0966"/>
    <w:rsid w:val="005A27D3"/>
    <w:rsid w:val="005A483A"/>
    <w:rsid w:val="005A532D"/>
    <w:rsid w:val="005B2831"/>
    <w:rsid w:val="005B3EB3"/>
    <w:rsid w:val="005B52CB"/>
    <w:rsid w:val="005B6FDF"/>
    <w:rsid w:val="005B7124"/>
    <w:rsid w:val="005B77E5"/>
    <w:rsid w:val="005C299D"/>
    <w:rsid w:val="005C40C4"/>
    <w:rsid w:val="005C51AC"/>
    <w:rsid w:val="005C7157"/>
    <w:rsid w:val="005C725F"/>
    <w:rsid w:val="005C7ADC"/>
    <w:rsid w:val="005D0AC4"/>
    <w:rsid w:val="005D1CA5"/>
    <w:rsid w:val="005D22F8"/>
    <w:rsid w:val="005D3064"/>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3BCF"/>
    <w:rsid w:val="006146A3"/>
    <w:rsid w:val="0061507D"/>
    <w:rsid w:val="0062068A"/>
    <w:rsid w:val="00624D19"/>
    <w:rsid w:val="00626814"/>
    <w:rsid w:val="00633463"/>
    <w:rsid w:val="0063373E"/>
    <w:rsid w:val="0063398B"/>
    <w:rsid w:val="00633CC2"/>
    <w:rsid w:val="006379B5"/>
    <w:rsid w:val="0064152F"/>
    <w:rsid w:val="00642513"/>
    <w:rsid w:val="006434A0"/>
    <w:rsid w:val="006519F7"/>
    <w:rsid w:val="00651B74"/>
    <w:rsid w:val="006523C8"/>
    <w:rsid w:val="006524A3"/>
    <w:rsid w:val="00653E71"/>
    <w:rsid w:val="00655A3E"/>
    <w:rsid w:val="00655E21"/>
    <w:rsid w:val="00656852"/>
    <w:rsid w:val="00660952"/>
    <w:rsid w:val="00661180"/>
    <w:rsid w:val="00662221"/>
    <w:rsid w:val="00664357"/>
    <w:rsid w:val="006650DF"/>
    <w:rsid w:val="0067141C"/>
    <w:rsid w:val="006715C9"/>
    <w:rsid w:val="00671B8F"/>
    <w:rsid w:val="006721F1"/>
    <w:rsid w:val="0067246B"/>
    <w:rsid w:val="00673475"/>
    <w:rsid w:val="00673D8E"/>
    <w:rsid w:val="00674E65"/>
    <w:rsid w:val="00677274"/>
    <w:rsid w:val="00677C94"/>
    <w:rsid w:val="00680B23"/>
    <w:rsid w:val="00680B4D"/>
    <w:rsid w:val="00681C62"/>
    <w:rsid w:val="00684714"/>
    <w:rsid w:val="00684A60"/>
    <w:rsid w:val="00685ABF"/>
    <w:rsid w:val="00686EF8"/>
    <w:rsid w:val="00690C65"/>
    <w:rsid w:val="00691C26"/>
    <w:rsid w:val="006925AE"/>
    <w:rsid w:val="00693493"/>
    <w:rsid w:val="0069373A"/>
    <w:rsid w:val="006A07C3"/>
    <w:rsid w:val="006A11B3"/>
    <w:rsid w:val="006A16BA"/>
    <w:rsid w:val="006A2AA6"/>
    <w:rsid w:val="006A4EAE"/>
    <w:rsid w:val="006B151D"/>
    <w:rsid w:val="006B1AEA"/>
    <w:rsid w:val="006B2591"/>
    <w:rsid w:val="006B4B3B"/>
    <w:rsid w:val="006B5017"/>
    <w:rsid w:val="006B527D"/>
    <w:rsid w:val="006B5B83"/>
    <w:rsid w:val="006B662A"/>
    <w:rsid w:val="006C054D"/>
    <w:rsid w:val="006C0B5E"/>
    <w:rsid w:val="006C2505"/>
    <w:rsid w:val="006C620E"/>
    <w:rsid w:val="006C6E4A"/>
    <w:rsid w:val="006D010B"/>
    <w:rsid w:val="006D0437"/>
    <w:rsid w:val="006D0A95"/>
    <w:rsid w:val="006D1141"/>
    <w:rsid w:val="006D19B0"/>
    <w:rsid w:val="006D49E1"/>
    <w:rsid w:val="006D4A41"/>
    <w:rsid w:val="006D5EE2"/>
    <w:rsid w:val="006D6527"/>
    <w:rsid w:val="006E0D8F"/>
    <w:rsid w:val="006E3035"/>
    <w:rsid w:val="006E3B3F"/>
    <w:rsid w:val="006E454E"/>
    <w:rsid w:val="006E5B74"/>
    <w:rsid w:val="006E6A2F"/>
    <w:rsid w:val="006E73AE"/>
    <w:rsid w:val="006F1126"/>
    <w:rsid w:val="006F2563"/>
    <w:rsid w:val="006F51FB"/>
    <w:rsid w:val="006F666A"/>
    <w:rsid w:val="006F6997"/>
    <w:rsid w:val="0070170D"/>
    <w:rsid w:val="00704D9C"/>
    <w:rsid w:val="00704E5D"/>
    <w:rsid w:val="00705779"/>
    <w:rsid w:val="00706672"/>
    <w:rsid w:val="007074A6"/>
    <w:rsid w:val="00710635"/>
    <w:rsid w:val="00710B25"/>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6961"/>
    <w:rsid w:val="00787D50"/>
    <w:rsid w:val="007A046B"/>
    <w:rsid w:val="007A08BF"/>
    <w:rsid w:val="007A1689"/>
    <w:rsid w:val="007A1B71"/>
    <w:rsid w:val="007A1E98"/>
    <w:rsid w:val="007A2D28"/>
    <w:rsid w:val="007A2E0D"/>
    <w:rsid w:val="007A5CCA"/>
    <w:rsid w:val="007A5D4D"/>
    <w:rsid w:val="007A78D1"/>
    <w:rsid w:val="007B34ED"/>
    <w:rsid w:val="007B5CDE"/>
    <w:rsid w:val="007B68D7"/>
    <w:rsid w:val="007B6D5E"/>
    <w:rsid w:val="007B7724"/>
    <w:rsid w:val="007B77A7"/>
    <w:rsid w:val="007B7A4E"/>
    <w:rsid w:val="007C0ADA"/>
    <w:rsid w:val="007C1CD5"/>
    <w:rsid w:val="007C31E4"/>
    <w:rsid w:val="007D0838"/>
    <w:rsid w:val="007D22FF"/>
    <w:rsid w:val="007D29D8"/>
    <w:rsid w:val="007D4221"/>
    <w:rsid w:val="007D521E"/>
    <w:rsid w:val="007D6FFF"/>
    <w:rsid w:val="007E0105"/>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3FC9"/>
    <w:rsid w:val="00817978"/>
    <w:rsid w:val="00820733"/>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507CF"/>
    <w:rsid w:val="00851667"/>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61CF"/>
    <w:rsid w:val="00887E02"/>
    <w:rsid w:val="00891785"/>
    <w:rsid w:val="008919BA"/>
    <w:rsid w:val="00893C09"/>
    <w:rsid w:val="008940CA"/>
    <w:rsid w:val="0089477A"/>
    <w:rsid w:val="00894AB1"/>
    <w:rsid w:val="00897417"/>
    <w:rsid w:val="00897D19"/>
    <w:rsid w:val="008A0064"/>
    <w:rsid w:val="008A2E96"/>
    <w:rsid w:val="008A4B59"/>
    <w:rsid w:val="008B02EF"/>
    <w:rsid w:val="008B08EC"/>
    <w:rsid w:val="008B1459"/>
    <w:rsid w:val="008B2395"/>
    <w:rsid w:val="008B2E04"/>
    <w:rsid w:val="008B5811"/>
    <w:rsid w:val="008B6ABD"/>
    <w:rsid w:val="008C0120"/>
    <w:rsid w:val="008C0FB9"/>
    <w:rsid w:val="008C1B76"/>
    <w:rsid w:val="008C2CF4"/>
    <w:rsid w:val="008C3E2C"/>
    <w:rsid w:val="008C557B"/>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1EFD"/>
    <w:rsid w:val="00903003"/>
    <w:rsid w:val="00903D35"/>
    <w:rsid w:val="009041B8"/>
    <w:rsid w:val="009048D8"/>
    <w:rsid w:val="0090692C"/>
    <w:rsid w:val="00906A75"/>
    <w:rsid w:val="0091186E"/>
    <w:rsid w:val="009123E5"/>
    <w:rsid w:val="009130AF"/>
    <w:rsid w:val="009141A9"/>
    <w:rsid w:val="00917344"/>
    <w:rsid w:val="00925750"/>
    <w:rsid w:val="009267F8"/>
    <w:rsid w:val="00927552"/>
    <w:rsid w:val="00927DFB"/>
    <w:rsid w:val="00930A79"/>
    <w:rsid w:val="00930D5E"/>
    <w:rsid w:val="009329E7"/>
    <w:rsid w:val="00934B9C"/>
    <w:rsid w:val="009377C8"/>
    <w:rsid w:val="009427A1"/>
    <w:rsid w:val="0094354A"/>
    <w:rsid w:val="00943761"/>
    <w:rsid w:val="009446CB"/>
    <w:rsid w:val="00944F89"/>
    <w:rsid w:val="00956AFC"/>
    <w:rsid w:val="009616E2"/>
    <w:rsid w:val="00965777"/>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29A"/>
    <w:rsid w:val="009B1BF6"/>
    <w:rsid w:val="009B280A"/>
    <w:rsid w:val="009B2DBE"/>
    <w:rsid w:val="009B3712"/>
    <w:rsid w:val="009B373A"/>
    <w:rsid w:val="009B3FD1"/>
    <w:rsid w:val="009B462A"/>
    <w:rsid w:val="009B56B6"/>
    <w:rsid w:val="009B7110"/>
    <w:rsid w:val="009C1170"/>
    <w:rsid w:val="009C1BC4"/>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0F7"/>
    <w:rsid w:val="00A13C12"/>
    <w:rsid w:val="00A1418D"/>
    <w:rsid w:val="00A151B9"/>
    <w:rsid w:val="00A157E7"/>
    <w:rsid w:val="00A172BE"/>
    <w:rsid w:val="00A21F1C"/>
    <w:rsid w:val="00A22AFB"/>
    <w:rsid w:val="00A23FD9"/>
    <w:rsid w:val="00A243BC"/>
    <w:rsid w:val="00A25CD5"/>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72314"/>
    <w:rsid w:val="00A723F7"/>
    <w:rsid w:val="00A72B12"/>
    <w:rsid w:val="00A73290"/>
    <w:rsid w:val="00A751DF"/>
    <w:rsid w:val="00A765FA"/>
    <w:rsid w:val="00A769CE"/>
    <w:rsid w:val="00A80AAC"/>
    <w:rsid w:val="00A812F6"/>
    <w:rsid w:val="00A81D37"/>
    <w:rsid w:val="00A8327A"/>
    <w:rsid w:val="00A83621"/>
    <w:rsid w:val="00A84C7C"/>
    <w:rsid w:val="00A84F89"/>
    <w:rsid w:val="00A905BA"/>
    <w:rsid w:val="00A914BF"/>
    <w:rsid w:val="00A92414"/>
    <w:rsid w:val="00A938E0"/>
    <w:rsid w:val="00A93B06"/>
    <w:rsid w:val="00A9432E"/>
    <w:rsid w:val="00A94386"/>
    <w:rsid w:val="00A94738"/>
    <w:rsid w:val="00A94C02"/>
    <w:rsid w:val="00A94FDF"/>
    <w:rsid w:val="00A963F2"/>
    <w:rsid w:val="00A97CA1"/>
    <w:rsid w:val="00AA0B21"/>
    <w:rsid w:val="00AA0F4D"/>
    <w:rsid w:val="00AA2A25"/>
    <w:rsid w:val="00AA483D"/>
    <w:rsid w:val="00AA56FC"/>
    <w:rsid w:val="00AA6837"/>
    <w:rsid w:val="00AA69BE"/>
    <w:rsid w:val="00AA74FB"/>
    <w:rsid w:val="00AB15B7"/>
    <w:rsid w:val="00AB1667"/>
    <w:rsid w:val="00AB223B"/>
    <w:rsid w:val="00AB48DD"/>
    <w:rsid w:val="00AB51F4"/>
    <w:rsid w:val="00AB5CE8"/>
    <w:rsid w:val="00AB64F8"/>
    <w:rsid w:val="00AC1338"/>
    <w:rsid w:val="00AC2980"/>
    <w:rsid w:val="00AC3BA6"/>
    <w:rsid w:val="00AC4F51"/>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AF7843"/>
    <w:rsid w:val="00B0042D"/>
    <w:rsid w:val="00B01933"/>
    <w:rsid w:val="00B03C1D"/>
    <w:rsid w:val="00B074D2"/>
    <w:rsid w:val="00B0782A"/>
    <w:rsid w:val="00B12C95"/>
    <w:rsid w:val="00B13BCE"/>
    <w:rsid w:val="00B17611"/>
    <w:rsid w:val="00B20876"/>
    <w:rsid w:val="00B21DA3"/>
    <w:rsid w:val="00B26020"/>
    <w:rsid w:val="00B26BEF"/>
    <w:rsid w:val="00B35314"/>
    <w:rsid w:val="00B3772C"/>
    <w:rsid w:val="00B4042B"/>
    <w:rsid w:val="00B44A54"/>
    <w:rsid w:val="00B45BE8"/>
    <w:rsid w:val="00B47BC3"/>
    <w:rsid w:val="00B504F8"/>
    <w:rsid w:val="00B5449A"/>
    <w:rsid w:val="00B54C29"/>
    <w:rsid w:val="00B55284"/>
    <w:rsid w:val="00B570DF"/>
    <w:rsid w:val="00B57D3C"/>
    <w:rsid w:val="00B6042A"/>
    <w:rsid w:val="00B608EC"/>
    <w:rsid w:val="00B60ECF"/>
    <w:rsid w:val="00B61E15"/>
    <w:rsid w:val="00B627EE"/>
    <w:rsid w:val="00B63E1A"/>
    <w:rsid w:val="00B642B8"/>
    <w:rsid w:val="00B64912"/>
    <w:rsid w:val="00B64EAD"/>
    <w:rsid w:val="00B674C3"/>
    <w:rsid w:val="00B70E21"/>
    <w:rsid w:val="00B710C4"/>
    <w:rsid w:val="00B75CB7"/>
    <w:rsid w:val="00B7638F"/>
    <w:rsid w:val="00B76D83"/>
    <w:rsid w:val="00B80DB3"/>
    <w:rsid w:val="00B8103D"/>
    <w:rsid w:val="00B92357"/>
    <w:rsid w:val="00B92496"/>
    <w:rsid w:val="00B92BCA"/>
    <w:rsid w:val="00B9378B"/>
    <w:rsid w:val="00B93B26"/>
    <w:rsid w:val="00B942D8"/>
    <w:rsid w:val="00B94358"/>
    <w:rsid w:val="00B96540"/>
    <w:rsid w:val="00B96E63"/>
    <w:rsid w:val="00BA09A6"/>
    <w:rsid w:val="00BA3910"/>
    <w:rsid w:val="00BA49EA"/>
    <w:rsid w:val="00BA49F6"/>
    <w:rsid w:val="00BA575D"/>
    <w:rsid w:val="00BA7277"/>
    <w:rsid w:val="00BA7CE6"/>
    <w:rsid w:val="00BB0DB6"/>
    <w:rsid w:val="00BB13A7"/>
    <w:rsid w:val="00BB1F35"/>
    <w:rsid w:val="00BB6663"/>
    <w:rsid w:val="00BC0BD3"/>
    <w:rsid w:val="00BC0BEF"/>
    <w:rsid w:val="00BC0C31"/>
    <w:rsid w:val="00BC106B"/>
    <w:rsid w:val="00BC1A6D"/>
    <w:rsid w:val="00BC2894"/>
    <w:rsid w:val="00BC37C3"/>
    <w:rsid w:val="00BC3DF3"/>
    <w:rsid w:val="00BC45D7"/>
    <w:rsid w:val="00BC4E64"/>
    <w:rsid w:val="00BC5BCE"/>
    <w:rsid w:val="00BC626C"/>
    <w:rsid w:val="00BC7AF7"/>
    <w:rsid w:val="00BC7C53"/>
    <w:rsid w:val="00BD1863"/>
    <w:rsid w:val="00BD3341"/>
    <w:rsid w:val="00BD3C4D"/>
    <w:rsid w:val="00BD4EF0"/>
    <w:rsid w:val="00BD50E5"/>
    <w:rsid w:val="00BD5720"/>
    <w:rsid w:val="00BD5B42"/>
    <w:rsid w:val="00BE27AD"/>
    <w:rsid w:val="00BE34E2"/>
    <w:rsid w:val="00BE396A"/>
    <w:rsid w:val="00BE646A"/>
    <w:rsid w:val="00BE6786"/>
    <w:rsid w:val="00BE719D"/>
    <w:rsid w:val="00BE7479"/>
    <w:rsid w:val="00BF231E"/>
    <w:rsid w:val="00BF408D"/>
    <w:rsid w:val="00BF6A60"/>
    <w:rsid w:val="00C0319E"/>
    <w:rsid w:val="00C03CCF"/>
    <w:rsid w:val="00C04B1E"/>
    <w:rsid w:val="00C05A53"/>
    <w:rsid w:val="00C12361"/>
    <w:rsid w:val="00C13DF8"/>
    <w:rsid w:val="00C15E68"/>
    <w:rsid w:val="00C16CDA"/>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719D"/>
    <w:rsid w:val="00C613A7"/>
    <w:rsid w:val="00C614E7"/>
    <w:rsid w:val="00C614F3"/>
    <w:rsid w:val="00C62FB6"/>
    <w:rsid w:val="00C6453B"/>
    <w:rsid w:val="00C64C21"/>
    <w:rsid w:val="00C66C0B"/>
    <w:rsid w:val="00C744BD"/>
    <w:rsid w:val="00C745A4"/>
    <w:rsid w:val="00C76DF3"/>
    <w:rsid w:val="00C81E30"/>
    <w:rsid w:val="00C83E40"/>
    <w:rsid w:val="00C92DC7"/>
    <w:rsid w:val="00C9307D"/>
    <w:rsid w:val="00C934DA"/>
    <w:rsid w:val="00C93CC2"/>
    <w:rsid w:val="00C9518F"/>
    <w:rsid w:val="00C9711E"/>
    <w:rsid w:val="00C97F77"/>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0D4B"/>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C4C"/>
    <w:rsid w:val="00D33D1A"/>
    <w:rsid w:val="00D3417F"/>
    <w:rsid w:val="00D3525A"/>
    <w:rsid w:val="00D37F31"/>
    <w:rsid w:val="00D41AF5"/>
    <w:rsid w:val="00D4228D"/>
    <w:rsid w:val="00D4413A"/>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736"/>
    <w:rsid w:val="00D65DA3"/>
    <w:rsid w:val="00D65DF1"/>
    <w:rsid w:val="00D67331"/>
    <w:rsid w:val="00D67524"/>
    <w:rsid w:val="00D67904"/>
    <w:rsid w:val="00D67A4B"/>
    <w:rsid w:val="00D70B5E"/>
    <w:rsid w:val="00D73EC5"/>
    <w:rsid w:val="00D7478E"/>
    <w:rsid w:val="00D75E18"/>
    <w:rsid w:val="00D77D3C"/>
    <w:rsid w:val="00D80A12"/>
    <w:rsid w:val="00D8120F"/>
    <w:rsid w:val="00D8160E"/>
    <w:rsid w:val="00D8182E"/>
    <w:rsid w:val="00D8251F"/>
    <w:rsid w:val="00D8533F"/>
    <w:rsid w:val="00D86163"/>
    <w:rsid w:val="00D8708E"/>
    <w:rsid w:val="00D87575"/>
    <w:rsid w:val="00D8788C"/>
    <w:rsid w:val="00D87AF4"/>
    <w:rsid w:val="00D909A5"/>
    <w:rsid w:val="00D92296"/>
    <w:rsid w:val="00D94945"/>
    <w:rsid w:val="00D96C87"/>
    <w:rsid w:val="00DA224E"/>
    <w:rsid w:val="00DA2953"/>
    <w:rsid w:val="00DA5E56"/>
    <w:rsid w:val="00DA5EB4"/>
    <w:rsid w:val="00DB0FA5"/>
    <w:rsid w:val="00DB4C09"/>
    <w:rsid w:val="00DB5001"/>
    <w:rsid w:val="00DB5F71"/>
    <w:rsid w:val="00DB6414"/>
    <w:rsid w:val="00DC0385"/>
    <w:rsid w:val="00DC097C"/>
    <w:rsid w:val="00DC09C0"/>
    <w:rsid w:val="00DC0A1F"/>
    <w:rsid w:val="00DC0AD8"/>
    <w:rsid w:val="00DC3621"/>
    <w:rsid w:val="00DC38ED"/>
    <w:rsid w:val="00DC66F8"/>
    <w:rsid w:val="00DC7A06"/>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5EB"/>
    <w:rsid w:val="00DF470E"/>
    <w:rsid w:val="00DF52E3"/>
    <w:rsid w:val="00E00D6F"/>
    <w:rsid w:val="00E0305F"/>
    <w:rsid w:val="00E034E5"/>
    <w:rsid w:val="00E04037"/>
    <w:rsid w:val="00E05F95"/>
    <w:rsid w:val="00E11027"/>
    <w:rsid w:val="00E11DA2"/>
    <w:rsid w:val="00E13C7F"/>
    <w:rsid w:val="00E15840"/>
    <w:rsid w:val="00E15D39"/>
    <w:rsid w:val="00E22ED9"/>
    <w:rsid w:val="00E23C48"/>
    <w:rsid w:val="00E24565"/>
    <w:rsid w:val="00E24C84"/>
    <w:rsid w:val="00E275D6"/>
    <w:rsid w:val="00E315A7"/>
    <w:rsid w:val="00E31CE3"/>
    <w:rsid w:val="00E33719"/>
    <w:rsid w:val="00E33C92"/>
    <w:rsid w:val="00E34A83"/>
    <w:rsid w:val="00E35B74"/>
    <w:rsid w:val="00E36443"/>
    <w:rsid w:val="00E366FD"/>
    <w:rsid w:val="00E36BD6"/>
    <w:rsid w:val="00E3770D"/>
    <w:rsid w:val="00E4075B"/>
    <w:rsid w:val="00E40A34"/>
    <w:rsid w:val="00E4293A"/>
    <w:rsid w:val="00E43C32"/>
    <w:rsid w:val="00E44A07"/>
    <w:rsid w:val="00E46232"/>
    <w:rsid w:val="00E46617"/>
    <w:rsid w:val="00E47D53"/>
    <w:rsid w:val="00E50DA2"/>
    <w:rsid w:val="00E51153"/>
    <w:rsid w:val="00E526D8"/>
    <w:rsid w:val="00E53C1F"/>
    <w:rsid w:val="00E53F8E"/>
    <w:rsid w:val="00E553C4"/>
    <w:rsid w:val="00E57A29"/>
    <w:rsid w:val="00E6107C"/>
    <w:rsid w:val="00E6194F"/>
    <w:rsid w:val="00E61DFC"/>
    <w:rsid w:val="00E652A8"/>
    <w:rsid w:val="00E66E5C"/>
    <w:rsid w:val="00E67F37"/>
    <w:rsid w:val="00E718DF"/>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1DF"/>
    <w:rsid w:val="00ED691B"/>
    <w:rsid w:val="00EE04BA"/>
    <w:rsid w:val="00EE0836"/>
    <w:rsid w:val="00EE0874"/>
    <w:rsid w:val="00EE16C7"/>
    <w:rsid w:val="00EE2557"/>
    <w:rsid w:val="00EE28C6"/>
    <w:rsid w:val="00EE2A6B"/>
    <w:rsid w:val="00EE3DA5"/>
    <w:rsid w:val="00EE40B5"/>
    <w:rsid w:val="00EE429C"/>
    <w:rsid w:val="00EF0970"/>
    <w:rsid w:val="00EF1136"/>
    <w:rsid w:val="00EF171D"/>
    <w:rsid w:val="00EF17AA"/>
    <w:rsid w:val="00EF1E73"/>
    <w:rsid w:val="00EF1E74"/>
    <w:rsid w:val="00EF2FC2"/>
    <w:rsid w:val="00EF37C3"/>
    <w:rsid w:val="00EF3BE5"/>
    <w:rsid w:val="00EF5521"/>
    <w:rsid w:val="00EF5E58"/>
    <w:rsid w:val="00EF6AA8"/>
    <w:rsid w:val="00EF78B8"/>
    <w:rsid w:val="00F06505"/>
    <w:rsid w:val="00F07542"/>
    <w:rsid w:val="00F10723"/>
    <w:rsid w:val="00F11336"/>
    <w:rsid w:val="00F116F6"/>
    <w:rsid w:val="00F11719"/>
    <w:rsid w:val="00F131AB"/>
    <w:rsid w:val="00F14860"/>
    <w:rsid w:val="00F17144"/>
    <w:rsid w:val="00F17C77"/>
    <w:rsid w:val="00F20AFE"/>
    <w:rsid w:val="00F2322F"/>
    <w:rsid w:val="00F244BE"/>
    <w:rsid w:val="00F26054"/>
    <w:rsid w:val="00F2636E"/>
    <w:rsid w:val="00F26938"/>
    <w:rsid w:val="00F26BF1"/>
    <w:rsid w:val="00F30E8F"/>
    <w:rsid w:val="00F32697"/>
    <w:rsid w:val="00F32AEC"/>
    <w:rsid w:val="00F33DD2"/>
    <w:rsid w:val="00F359A7"/>
    <w:rsid w:val="00F3669D"/>
    <w:rsid w:val="00F37CAF"/>
    <w:rsid w:val="00F37D2E"/>
    <w:rsid w:val="00F45A3B"/>
    <w:rsid w:val="00F45E67"/>
    <w:rsid w:val="00F5268E"/>
    <w:rsid w:val="00F52D83"/>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075E"/>
    <w:rsid w:val="00FA0FFD"/>
    <w:rsid w:val="00FA18B4"/>
    <w:rsid w:val="00FA2596"/>
    <w:rsid w:val="00FA691A"/>
    <w:rsid w:val="00FA6E9B"/>
    <w:rsid w:val="00FA7049"/>
    <w:rsid w:val="00FA74B2"/>
    <w:rsid w:val="00FB07BC"/>
    <w:rsid w:val="00FB1558"/>
    <w:rsid w:val="00FB1C53"/>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297C"/>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o-RO" w:eastAsia="ro-RO" w:bidi="ro-RO"/>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6F51FB"/>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6F51FB"/>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6F51FB"/>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6F51FB"/>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6F51FB"/>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6F51FB"/>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6E0D8F"/>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19279F"/>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hyperlink" Target="http://www.parature.com/privacylegal/" TargetMode="External"/><Relationship Id="rId21" Type="http://schemas.openxmlformats.org/officeDocument/2006/relationships/hyperlink" Target="http://go.microsoft.com/?linkid=9839207" TargetMode="External"/><Relationship Id="rId34" Type="http://schemas.openxmlformats.org/officeDocument/2006/relationships/hyperlink" Target="http://azure.microsoft.com/en-us/support/legal/microsoft-azure-store-terms/" TargetMode="External"/><Relationship Id="rId42" Type="http://schemas.openxmlformats.org/officeDocument/2006/relationships/hyperlink" Target="http://www.office.com/sca" TargetMode="External"/><Relationship Id="rId47" Type="http://schemas.openxmlformats.org/officeDocument/2006/relationships/hyperlink" Target="http://www.microsoft.com/itacademy" TargetMode="External"/><Relationship Id="rId50" Type="http://schemas.openxmlformats.org/officeDocument/2006/relationships/hyperlink" Target="http://go.microsoft.com/?linkid=9710837" TargetMode="External"/><Relationship Id="rId55" Type="http://schemas.openxmlformats.org/officeDocument/2006/relationships/hyperlink" Target="http://go.microsoft.com/?linkid=9839207" TargetMode="Externa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store-terms/" TargetMode="External"/><Relationship Id="rId38" Type="http://schemas.openxmlformats.org/officeDocument/2006/relationships/hyperlink" Target="http://go.microsoft.com/?linkid=9839206" TargetMode="External"/><Relationship Id="rId46" Type="http://schemas.openxmlformats.org/officeDocument/2006/relationships/hyperlink" Target="http://go.microsoft.com/fwlink/?LinkID=248686"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support/legal/sla/" TargetMode="External"/><Relationship Id="rId41" Type="http://schemas.openxmlformats.org/officeDocument/2006/relationships/hyperlink" Target="http://go.microsoft.com/?linkid=9839206" TargetMode="External"/><Relationship Id="rId54" Type="http://schemas.openxmlformats.org/officeDocument/2006/relationships/footer" Target="footer15.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regions" TargetMode="External"/><Relationship Id="rId37" Type="http://schemas.openxmlformats.org/officeDocument/2006/relationships/footer" Target="footer12.xml"/><Relationship Id="rId40" Type="http://schemas.openxmlformats.org/officeDocument/2006/relationships/footer" Target="footer13.xml"/><Relationship Id="rId45" Type="http://schemas.openxmlformats.org/officeDocument/2006/relationships/hyperlink" Target="http://go.microsoft.com/fwlink/p/?LinkID=223436" TargetMode="External"/><Relationship Id="rId53" Type="http://schemas.openxmlformats.org/officeDocument/2006/relationships/footer" Target="footer14.xml"/><Relationship Id="rId58"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footer" Target="footer11.xml"/><Relationship Id="rId49" Type="http://schemas.openxmlformats.org/officeDocument/2006/relationships/hyperlink" Target="http://aka.ms/translatorprivacy" TargetMode="External"/><Relationship Id="rId57" Type="http://schemas.openxmlformats.org/officeDocument/2006/relationships/fontTable" Target="fontTable.xm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services/" TargetMode="External"/><Relationship Id="rId44" Type="http://schemas.openxmlformats.org/officeDocument/2006/relationships/hyperlink" Target="http://go.microsoft.com/fwlink/p/?LinkID=66121" TargetMode="External"/><Relationship Id="rId52" Type="http://schemas.openxmlformats.org/officeDocument/2006/relationships/hyperlink" Target="http://www.mpegla.com"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en-us/regions/" TargetMode="External"/><Relationship Id="rId35" Type="http://schemas.openxmlformats.org/officeDocument/2006/relationships/hyperlink" Target="http://hockeyapp.net/privacy/" TargetMode="External"/><Relationship Id="rId43" Type="http://schemas.openxmlformats.org/officeDocument/2006/relationships/hyperlink" Target="http://go.microsoft.com/fwlink/?LinkId=690247" TargetMode="External"/><Relationship Id="rId48" Type="http://schemas.openxmlformats.org/officeDocument/2006/relationships/hyperlink" Target="http://aka.ms/translatortou" TargetMode="External"/><Relationship Id="rId56" Type="http://schemas.openxmlformats.org/officeDocument/2006/relationships/image" Target="media/image2.png"/><Relationship Id="rId8" Type="http://schemas.openxmlformats.org/officeDocument/2006/relationships/header" Target="header1.xml"/><Relationship Id="rId51" Type="http://schemas.openxmlformats.org/officeDocument/2006/relationships/hyperlink" Target="http://go.microsoft.com/fwlink/?LinkID=248686" TargetMode="Externa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1FD27B9-F211-4781-A072-85A19339A40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34</Pages>
  <Words>20245</Words>
  <Characters>115402</Characters>
  <Application>Microsoft Office Word</Application>
  <DocSecurity>8</DocSecurity>
  <Lines>961</Lines>
  <Paragraphs>270</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135377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2016-06-27T04:48:00Z</dcterms:created>
  <dcterms:modified xsi:type="dcterms:W3CDTF">2016-06-27T04:50:00Z</dcterms:modified>
</cp:coreProperties>
</file>