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7.xml" ContentType="application/vnd.openxmlformats-officedocument.wordprocessingml.footer+xml"/>
  <Override PartName="/word/footer6.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15.xml" ContentType="application/vnd.openxmlformats-officedocument.wordprocessingml.footer+xml"/>
  <Override PartName="/word/footer2.xml" ContentType="application/vnd.openxmlformats-officedocument.wordprocessingml.footer+xml"/>
  <Override PartName="/word/footer1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63E44E" w14:textId="77777777" w:rsidR="004D27A6" w:rsidRPr="00AB624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563E44F" w14:textId="77777777" w:rsidR="004D27A6" w:rsidRPr="00C95C41" w:rsidRDefault="004D27A6" w:rsidP="004D27A6">
      <w:pPr>
        <w:pStyle w:val="ProductList-Body"/>
        <w:shd w:val="clear" w:color="auto" w:fill="00188F"/>
        <w:ind w:right="8640"/>
      </w:pPr>
      <w:r>
        <w:rPr>
          <w:rFonts w:asciiTheme="majorHAnsi" w:hAnsiTheme="majorHAnsi"/>
          <w:color w:val="FFFFFF" w:themeColor="background1"/>
          <w:sz w:val="32"/>
          <w:szCs w:val="32"/>
        </w:rPr>
        <w:tab/>
      </w:r>
      <w:r w:rsidR="0074128D" w:rsidRPr="00B64EAD">
        <w:rPr>
          <w:rFonts w:asciiTheme="majorHAnsi" w:hAnsiTheme="majorHAnsi"/>
          <w:color w:val="FFFFFF" w:themeColor="background1"/>
          <w:sz w:val="32"/>
          <w:szCs w:val="32"/>
        </w:rPr>
        <w:t>Volume</w:t>
      </w:r>
    </w:p>
    <w:bookmarkEnd w:id="0"/>
    <w:p w14:paraId="1563E450" w14:textId="77777777" w:rsidR="004D27A6" w:rsidRPr="00C95C41"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74128D" w:rsidRPr="00B64EAD">
        <w:rPr>
          <w:rFonts w:asciiTheme="majorHAnsi" w:hAnsiTheme="majorHAnsi"/>
          <w:color w:val="FFFFFF" w:themeColor="background1"/>
          <w:sz w:val="32"/>
          <w:szCs w:val="32"/>
        </w:rPr>
        <w:t>Licensing</w:t>
      </w:r>
      <w:bookmarkStart w:id="1" w:name="_GoBack"/>
      <w:bookmarkEnd w:id="1"/>
    </w:p>
    <w:p w14:paraId="1563E451" w14:textId="77777777" w:rsidR="004D27A6" w:rsidRPr="00C95C41" w:rsidRDefault="004D27A6" w:rsidP="004D27A6">
      <w:pPr>
        <w:pStyle w:val="ProductList-Body"/>
        <w:shd w:val="clear" w:color="auto" w:fill="00188F"/>
        <w:ind w:right="8640"/>
      </w:pPr>
    </w:p>
    <w:p w14:paraId="1563E452" w14:textId="77777777" w:rsidR="004D27A6" w:rsidRPr="00AB624E"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1563E453" w14:textId="77777777" w:rsidR="004D27A6" w:rsidRPr="00AB624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1563E454"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Termenii Serviciilor online</w:t>
      </w:r>
    </w:p>
    <w:p w14:paraId="1563E455"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051250">
        <w:rPr>
          <w:rFonts w:asciiTheme="majorHAnsi" w:hAnsiTheme="majorHAnsi"/>
          <w:color w:val="FFFFFF" w:themeColor="background1"/>
          <w:sz w:val="96"/>
          <w:szCs w:val="96"/>
        </w:rPr>
        <w:t>O</w:t>
      </w:r>
      <w:r>
        <w:rPr>
          <w:rFonts w:asciiTheme="majorHAnsi" w:hAnsiTheme="majorHAnsi"/>
          <w:color w:val="FFFFFF" w:themeColor="background1"/>
          <w:sz w:val="96"/>
          <w:szCs w:val="96"/>
        </w:rPr>
        <w:t>ctombrie 2014</w:t>
      </w:r>
    </w:p>
    <w:p w14:paraId="1563E456" w14:textId="77777777" w:rsidR="004D27A6" w:rsidRPr="00AB624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1563E457" w14:textId="77777777" w:rsidR="004D27A6" w:rsidRPr="00C95C41" w:rsidRDefault="004D27A6" w:rsidP="004D27A6">
      <w:pPr>
        <w:pStyle w:val="ProductList-Body"/>
      </w:pPr>
    </w:p>
    <w:p w14:paraId="1563E458"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1563E459"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2FC3FA41" w14:textId="77777777" w:rsidR="003044EF"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505061" w:history="1">
        <w:r w:rsidR="003044EF" w:rsidRPr="00B95AA0">
          <w:rPr>
            <w:rStyle w:val="Hyperlink"/>
            <w:noProof/>
          </w:rPr>
          <w:t>Introducere</w:t>
        </w:r>
        <w:r w:rsidR="003044EF">
          <w:rPr>
            <w:noProof/>
            <w:webHidden/>
          </w:rPr>
          <w:tab/>
        </w:r>
        <w:r w:rsidR="003044EF">
          <w:rPr>
            <w:noProof/>
            <w:webHidden/>
          </w:rPr>
          <w:fldChar w:fldCharType="begin"/>
        </w:r>
        <w:r w:rsidR="003044EF">
          <w:rPr>
            <w:noProof/>
            <w:webHidden/>
          </w:rPr>
          <w:instrText xml:space="preserve"> PAGEREF _Toc399505061 \h </w:instrText>
        </w:r>
        <w:r w:rsidR="003044EF">
          <w:rPr>
            <w:noProof/>
            <w:webHidden/>
          </w:rPr>
        </w:r>
        <w:r w:rsidR="003044EF">
          <w:rPr>
            <w:noProof/>
            <w:webHidden/>
          </w:rPr>
          <w:fldChar w:fldCharType="separate"/>
        </w:r>
        <w:r w:rsidR="003044EF">
          <w:rPr>
            <w:noProof/>
            <w:webHidden/>
          </w:rPr>
          <w:t>3</w:t>
        </w:r>
        <w:r w:rsidR="003044EF">
          <w:rPr>
            <w:noProof/>
            <w:webHidden/>
          </w:rPr>
          <w:fldChar w:fldCharType="end"/>
        </w:r>
      </w:hyperlink>
    </w:p>
    <w:p w14:paraId="0C646D6D" w14:textId="77777777" w:rsidR="003044EF" w:rsidRDefault="003044EF">
      <w:pPr>
        <w:pStyle w:val="TOC3"/>
        <w:tabs>
          <w:tab w:val="right" w:leader="dot" w:pos="5030"/>
        </w:tabs>
        <w:rPr>
          <w:rFonts w:eastAsiaTheme="minorEastAsia"/>
          <w:smallCaps w:val="0"/>
          <w:noProof/>
          <w:sz w:val="22"/>
          <w:lang w:val="en-US" w:eastAsia="en-US" w:bidi="ar-SA"/>
        </w:rPr>
      </w:pPr>
      <w:hyperlink w:anchor="_Toc399505062" w:history="1">
        <w:r w:rsidRPr="00B95AA0">
          <w:rPr>
            <w:rStyle w:val="Hyperlink"/>
            <w:noProof/>
          </w:rPr>
          <w:t>Versiunile anterioare</w:t>
        </w:r>
        <w:r>
          <w:rPr>
            <w:noProof/>
            <w:webHidden/>
          </w:rPr>
          <w:tab/>
        </w:r>
        <w:r>
          <w:rPr>
            <w:noProof/>
            <w:webHidden/>
          </w:rPr>
          <w:fldChar w:fldCharType="begin"/>
        </w:r>
        <w:r>
          <w:rPr>
            <w:noProof/>
            <w:webHidden/>
          </w:rPr>
          <w:instrText xml:space="preserve"> PAGEREF _Toc399505062 \h </w:instrText>
        </w:r>
        <w:r>
          <w:rPr>
            <w:noProof/>
            <w:webHidden/>
          </w:rPr>
        </w:r>
        <w:r>
          <w:rPr>
            <w:noProof/>
            <w:webHidden/>
          </w:rPr>
          <w:fldChar w:fldCharType="separate"/>
        </w:r>
        <w:r>
          <w:rPr>
            <w:noProof/>
            <w:webHidden/>
          </w:rPr>
          <w:t>3</w:t>
        </w:r>
        <w:r>
          <w:rPr>
            <w:noProof/>
            <w:webHidden/>
          </w:rPr>
          <w:fldChar w:fldCharType="end"/>
        </w:r>
      </w:hyperlink>
    </w:p>
    <w:p w14:paraId="03C6B1F6" w14:textId="77777777" w:rsidR="003044EF" w:rsidRDefault="003044EF">
      <w:pPr>
        <w:pStyle w:val="TOC3"/>
        <w:tabs>
          <w:tab w:val="right" w:leader="dot" w:pos="5030"/>
        </w:tabs>
        <w:rPr>
          <w:rFonts w:eastAsiaTheme="minorEastAsia"/>
          <w:smallCaps w:val="0"/>
          <w:noProof/>
          <w:sz w:val="22"/>
          <w:lang w:val="en-US" w:eastAsia="en-US" w:bidi="ar-SA"/>
        </w:rPr>
      </w:pPr>
      <w:hyperlink w:anchor="_Toc399505063" w:history="1">
        <w:r w:rsidRPr="00B95AA0">
          <w:rPr>
            <w:rStyle w:val="Hyperlink"/>
            <w:noProof/>
          </w:rPr>
          <w:t>Clarificări şi rezumatul modificărilor</w:t>
        </w:r>
        <w:r>
          <w:rPr>
            <w:noProof/>
            <w:webHidden/>
          </w:rPr>
          <w:tab/>
        </w:r>
        <w:r>
          <w:rPr>
            <w:noProof/>
            <w:webHidden/>
          </w:rPr>
          <w:fldChar w:fldCharType="begin"/>
        </w:r>
        <w:r>
          <w:rPr>
            <w:noProof/>
            <w:webHidden/>
          </w:rPr>
          <w:instrText xml:space="preserve"> PAGEREF _Toc399505063 \h </w:instrText>
        </w:r>
        <w:r>
          <w:rPr>
            <w:noProof/>
            <w:webHidden/>
          </w:rPr>
        </w:r>
        <w:r>
          <w:rPr>
            <w:noProof/>
            <w:webHidden/>
          </w:rPr>
          <w:fldChar w:fldCharType="separate"/>
        </w:r>
        <w:r>
          <w:rPr>
            <w:noProof/>
            <w:webHidden/>
          </w:rPr>
          <w:t>3</w:t>
        </w:r>
        <w:r>
          <w:rPr>
            <w:noProof/>
            <w:webHidden/>
          </w:rPr>
          <w:fldChar w:fldCharType="end"/>
        </w:r>
      </w:hyperlink>
    </w:p>
    <w:p w14:paraId="78A5E927" w14:textId="77777777" w:rsidR="003044EF" w:rsidRDefault="003044EF">
      <w:pPr>
        <w:pStyle w:val="TOC1"/>
        <w:tabs>
          <w:tab w:val="right" w:leader="dot" w:pos="5030"/>
        </w:tabs>
        <w:rPr>
          <w:rFonts w:eastAsiaTheme="minorEastAsia"/>
          <w:b w:val="0"/>
          <w:caps w:val="0"/>
          <w:noProof/>
          <w:sz w:val="22"/>
          <w:lang w:val="en-US" w:eastAsia="en-US" w:bidi="ar-SA"/>
        </w:rPr>
      </w:pPr>
      <w:hyperlink w:anchor="_Toc399505064" w:history="1">
        <w:r w:rsidRPr="00B95AA0">
          <w:rPr>
            <w:rStyle w:val="Hyperlink"/>
            <w:noProof/>
          </w:rPr>
          <w:t>Termeni generali</w:t>
        </w:r>
        <w:r>
          <w:rPr>
            <w:noProof/>
            <w:webHidden/>
          </w:rPr>
          <w:tab/>
        </w:r>
        <w:r>
          <w:rPr>
            <w:noProof/>
            <w:webHidden/>
          </w:rPr>
          <w:fldChar w:fldCharType="begin"/>
        </w:r>
        <w:r>
          <w:rPr>
            <w:noProof/>
            <w:webHidden/>
          </w:rPr>
          <w:instrText xml:space="preserve"> PAGEREF _Toc399505064 \h </w:instrText>
        </w:r>
        <w:r>
          <w:rPr>
            <w:noProof/>
            <w:webHidden/>
          </w:rPr>
        </w:r>
        <w:r>
          <w:rPr>
            <w:noProof/>
            <w:webHidden/>
          </w:rPr>
          <w:fldChar w:fldCharType="separate"/>
        </w:r>
        <w:r>
          <w:rPr>
            <w:noProof/>
            <w:webHidden/>
          </w:rPr>
          <w:t>5</w:t>
        </w:r>
        <w:r>
          <w:rPr>
            <w:noProof/>
            <w:webHidden/>
          </w:rPr>
          <w:fldChar w:fldCharType="end"/>
        </w:r>
      </w:hyperlink>
    </w:p>
    <w:p w14:paraId="0FEE859E" w14:textId="77777777" w:rsidR="003044EF" w:rsidRDefault="003044EF">
      <w:pPr>
        <w:pStyle w:val="TOC5"/>
        <w:tabs>
          <w:tab w:val="right" w:leader="dot" w:pos="5030"/>
        </w:tabs>
        <w:rPr>
          <w:rFonts w:eastAsiaTheme="minorEastAsia"/>
          <w:noProof/>
          <w:sz w:val="22"/>
          <w:lang w:val="en-US" w:eastAsia="en-US" w:bidi="ar-SA"/>
        </w:rPr>
      </w:pPr>
      <w:hyperlink w:anchor="_Toc399505065" w:history="1">
        <w:r w:rsidRPr="00B95AA0">
          <w:rPr>
            <w:rStyle w:val="Hyperlink"/>
            <w:noProof/>
          </w:rPr>
          <w:t>Definiţii</w:t>
        </w:r>
        <w:r>
          <w:rPr>
            <w:noProof/>
            <w:webHidden/>
          </w:rPr>
          <w:tab/>
        </w:r>
        <w:r>
          <w:rPr>
            <w:noProof/>
            <w:webHidden/>
          </w:rPr>
          <w:fldChar w:fldCharType="begin"/>
        </w:r>
        <w:r>
          <w:rPr>
            <w:noProof/>
            <w:webHidden/>
          </w:rPr>
          <w:instrText xml:space="preserve"> PAGEREF _Toc399505065 \h </w:instrText>
        </w:r>
        <w:r>
          <w:rPr>
            <w:noProof/>
            <w:webHidden/>
          </w:rPr>
        </w:r>
        <w:r>
          <w:rPr>
            <w:noProof/>
            <w:webHidden/>
          </w:rPr>
          <w:fldChar w:fldCharType="separate"/>
        </w:r>
        <w:r>
          <w:rPr>
            <w:noProof/>
            <w:webHidden/>
          </w:rPr>
          <w:t>5</w:t>
        </w:r>
        <w:r>
          <w:rPr>
            <w:noProof/>
            <w:webHidden/>
          </w:rPr>
          <w:fldChar w:fldCharType="end"/>
        </w:r>
      </w:hyperlink>
    </w:p>
    <w:p w14:paraId="4C88A908" w14:textId="77777777" w:rsidR="003044EF" w:rsidRDefault="003044EF">
      <w:pPr>
        <w:pStyle w:val="TOC5"/>
        <w:tabs>
          <w:tab w:val="right" w:leader="dot" w:pos="5030"/>
        </w:tabs>
        <w:rPr>
          <w:rFonts w:eastAsiaTheme="minorEastAsia"/>
          <w:noProof/>
          <w:sz w:val="22"/>
          <w:lang w:val="en-US" w:eastAsia="en-US" w:bidi="ar-SA"/>
        </w:rPr>
      </w:pPr>
      <w:hyperlink w:anchor="_Toc399505066" w:history="1">
        <w:r w:rsidRPr="00B95AA0">
          <w:rPr>
            <w:rStyle w:val="Hyperlink"/>
            <w:noProof/>
          </w:rPr>
          <w:t>Actualizarea Serviciului online</w:t>
        </w:r>
        <w:r>
          <w:rPr>
            <w:noProof/>
            <w:webHidden/>
          </w:rPr>
          <w:tab/>
        </w:r>
        <w:r>
          <w:rPr>
            <w:noProof/>
            <w:webHidden/>
          </w:rPr>
          <w:fldChar w:fldCharType="begin"/>
        </w:r>
        <w:r>
          <w:rPr>
            <w:noProof/>
            <w:webHidden/>
          </w:rPr>
          <w:instrText xml:space="preserve"> PAGEREF _Toc399505066 \h </w:instrText>
        </w:r>
        <w:r>
          <w:rPr>
            <w:noProof/>
            <w:webHidden/>
          </w:rPr>
        </w:r>
        <w:r>
          <w:rPr>
            <w:noProof/>
            <w:webHidden/>
          </w:rPr>
          <w:fldChar w:fldCharType="separate"/>
        </w:r>
        <w:r>
          <w:rPr>
            <w:noProof/>
            <w:webHidden/>
          </w:rPr>
          <w:t>5</w:t>
        </w:r>
        <w:r>
          <w:rPr>
            <w:noProof/>
            <w:webHidden/>
          </w:rPr>
          <w:fldChar w:fldCharType="end"/>
        </w:r>
      </w:hyperlink>
    </w:p>
    <w:p w14:paraId="31C97F4F" w14:textId="77777777" w:rsidR="003044EF" w:rsidRDefault="003044EF">
      <w:pPr>
        <w:pStyle w:val="TOC5"/>
        <w:tabs>
          <w:tab w:val="right" w:leader="dot" w:pos="5030"/>
        </w:tabs>
        <w:rPr>
          <w:rFonts w:eastAsiaTheme="minorEastAsia"/>
          <w:noProof/>
          <w:sz w:val="22"/>
          <w:lang w:val="en-US" w:eastAsia="en-US" w:bidi="ar-SA"/>
        </w:rPr>
      </w:pPr>
      <w:hyperlink w:anchor="_Toc399505067" w:history="1">
        <w:r w:rsidRPr="00B95AA0">
          <w:rPr>
            <w:rStyle w:val="Hyperlink"/>
            <w:noProof/>
          </w:rPr>
          <w:t>Schimbările de regulament şi disponibilitatea pe plan internaţional</w:t>
        </w:r>
        <w:r>
          <w:rPr>
            <w:noProof/>
            <w:webHidden/>
          </w:rPr>
          <w:tab/>
        </w:r>
        <w:r>
          <w:rPr>
            <w:noProof/>
            <w:webHidden/>
          </w:rPr>
          <w:fldChar w:fldCharType="begin"/>
        </w:r>
        <w:r>
          <w:rPr>
            <w:noProof/>
            <w:webHidden/>
          </w:rPr>
          <w:instrText xml:space="preserve"> PAGEREF _Toc399505067 \h </w:instrText>
        </w:r>
        <w:r>
          <w:rPr>
            <w:noProof/>
            <w:webHidden/>
          </w:rPr>
        </w:r>
        <w:r>
          <w:rPr>
            <w:noProof/>
            <w:webHidden/>
          </w:rPr>
          <w:fldChar w:fldCharType="separate"/>
        </w:r>
        <w:r>
          <w:rPr>
            <w:noProof/>
            <w:webHidden/>
          </w:rPr>
          <w:t>5</w:t>
        </w:r>
        <w:r>
          <w:rPr>
            <w:noProof/>
            <w:webHidden/>
          </w:rPr>
          <w:fldChar w:fldCharType="end"/>
        </w:r>
      </w:hyperlink>
    </w:p>
    <w:p w14:paraId="1A25C6A7" w14:textId="77777777" w:rsidR="003044EF" w:rsidRDefault="003044EF">
      <w:pPr>
        <w:pStyle w:val="TOC5"/>
        <w:tabs>
          <w:tab w:val="right" w:leader="dot" w:pos="5030"/>
        </w:tabs>
        <w:rPr>
          <w:rFonts w:eastAsiaTheme="minorEastAsia"/>
          <w:noProof/>
          <w:sz w:val="22"/>
          <w:lang w:val="en-US" w:eastAsia="en-US" w:bidi="ar-SA"/>
        </w:rPr>
      </w:pPr>
      <w:hyperlink w:anchor="_Toc399505068" w:history="1">
        <w:r w:rsidRPr="00B95AA0">
          <w:rPr>
            <w:rStyle w:val="Hyperlink"/>
            <w:noProof/>
          </w:rPr>
          <w:t>Conservarea datelor</w:t>
        </w:r>
        <w:r>
          <w:rPr>
            <w:noProof/>
            <w:webHidden/>
          </w:rPr>
          <w:tab/>
        </w:r>
        <w:r>
          <w:rPr>
            <w:noProof/>
            <w:webHidden/>
          </w:rPr>
          <w:fldChar w:fldCharType="begin"/>
        </w:r>
        <w:r>
          <w:rPr>
            <w:noProof/>
            <w:webHidden/>
          </w:rPr>
          <w:instrText xml:space="preserve"> PAGEREF _Toc399505068 \h </w:instrText>
        </w:r>
        <w:r>
          <w:rPr>
            <w:noProof/>
            <w:webHidden/>
          </w:rPr>
        </w:r>
        <w:r>
          <w:rPr>
            <w:noProof/>
            <w:webHidden/>
          </w:rPr>
          <w:fldChar w:fldCharType="separate"/>
        </w:r>
        <w:r>
          <w:rPr>
            <w:noProof/>
            <w:webHidden/>
          </w:rPr>
          <w:t>5</w:t>
        </w:r>
        <w:r>
          <w:rPr>
            <w:noProof/>
            <w:webHidden/>
          </w:rPr>
          <w:fldChar w:fldCharType="end"/>
        </w:r>
      </w:hyperlink>
    </w:p>
    <w:p w14:paraId="3642BD0D" w14:textId="77777777" w:rsidR="003044EF" w:rsidRDefault="003044EF">
      <w:pPr>
        <w:pStyle w:val="TOC5"/>
        <w:tabs>
          <w:tab w:val="right" w:leader="dot" w:pos="5030"/>
        </w:tabs>
        <w:rPr>
          <w:rFonts w:eastAsiaTheme="minorEastAsia"/>
          <w:noProof/>
          <w:sz w:val="22"/>
          <w:lang w:val="en-US" w:eastAsia="en-US" w:bidi="ar-SA"/>
        </w:rPr>
      </w:pPr>
      <w:hyperlink w:anchor="_Toc399505069" w:history="1">
        <w:r w:rsidRPr="00B95AA0">
          <w:rPr>
            <w:rStyle w:val="Hyperlink"/>
            <w:noProof/>
          </w:rPr>
          <w:t>Utilizarea produselor software cu serviciul online</w:t>
        </w:r>
        <w:r>
          <w:rPr>
            <w:noProof/>
            <w:webHidden/>
          </w:rPr>
          <w:tab/>
        </w:r>
        <w:r>
          <w:rPr>
            <w:noProof/>
            <w:webHidden/>
          </w:rPr>
          <w:fldChar w:fldCharType="begin"/>
        </w:r>
        <w:r>
          <w:rPr>
            <w:noProof/>
            <w:webHidden/>
          </w:rPr>
          <w:instrText xml:space="preserve"> PAGEREF _Toc399505069 \h </w:instrText>
        </w:r>
        <w:r>
          <w:rPr>
            <w:noProof/>
            <w:webHidden/>
          </w:rPr>
        </w:r>
        <w:r>
          <w:rPr>
            <w:noProof/>
            <w:webHidden/>
          </w:rPr>
          <w:fldChar w:fldCharType="separate"/>
        </w:r>
        <w:r>
          <w:rPr>
            <w:noProof/>
            <w:webHidden/>
          </w:rPr>
          <w:t>6</w:t>
        </w:r>
        <w:r>
          <w:rPr>
            <w:noProof/>
            <w:webHidden/>
          </w:rPr>
          <w:fldChar w:fldCharType="end"/>
        </w:r>
      </w:hyperlink>
    </w:p>
    <w:p w14:paraId="395B6108" w14:textId="77777777" w:rsidR="003044EF" w:rsidRDefault="003044EF">
      <w:pPr>
        <w:pStyle w:val="TOC5"/>
        <w:tabs>
          <w:tab w:val="right" w:leader="dot" w:pos="5030"/>
        </w:tabs>
        <w:rPr>
          <w:rFonts w:eastAsiaTheme="minorEastAsia"/>
          <w:noProof/>
          <w:sz w:val="22"/>
          <w:lang w:val="en-US" w:eastAsia="en-US" w:bidi="ar-SA"/>
        </w:rPr>
      </w:pPr>
      <w:hyperlink w:anchor="_Toc399505070" w:history="1">
        <w:r w:rsidRPr="00B95AA0">
          <w:rPr>
            <w:rStyle w:val="Hyperlink"/>
            <w:noProof/>
          </w:rPr>
          <w:t>Produsele care nu aparţin companiei Microsoft</w:t>
        </w:r>
        <w:r>
          <w:rPr>
            <w:noProof/>
            <w:webHidden/>
          </w:rPr>
          <w:tab/>
        </w:r>
        <w:r>
          <w:rPr>
            <w:noProof/>
            <w:webHidden/>
          </w:rPr>
          <w:fldChar w:fldCharType="begin"/>
        </w:r>
        <w:r>
          <w:rPr>
            <w:noProof/>
            <w:webHidden/>
          </w:rPr>
          <w:instrText xml:space="preserve"> PAGEREF _Toc399505070 \h </w:instrText>
        </w:r>
        <w:r>
          <w:rPr>
            <w:noProof/>
            <w:webHidden/>
          </w:rPr>
        </w:r>
        <w:r>
          <w:rPr>
            <w:noProof/>
            <w:webHidden/>
          </w:rPr>
          <w:fldChar w:fldCharType="separate"/>
        </w:r>
        <w:r>
          <w:rPr>
            <w:noProof/>
            <w:webHidden/>
          </w:rPr>
          <w:t>6</w:t>
        </w:r>
        <w:r>
          <w:rPr>
            <w:noProof/>
            <w:webHidden/>
          </w:rPr>
          <w:fldChar w:fldCharType="end"/>
        </w:r>
      </w:hyperlink>
    </w:p>
    <w:p w14:paraId="01A64A6C" w14:textId="77777777" w:rsidR="003044EF" w:rsidRDefault="003044EF">
      <w:pPr>
        <w:pStyle w:val="TOC5"/>
        <w:tabs>
          <w:tab w:val="right" w:leader="dot" w:pos="5030"/>
        </w:tabs>
        <w:rPr>
          <w:rFonts w:eastAsiaTheme="minorEastAsia"/>
          <w:noProof/>
          <w:sz w:val="22"/>
          <w:lang w:val="en-US" w:eastAsia="en-US" w:bidi="ar-SA"/>
        </w:rPr>
      </w:pPr>
      <w:hyperlink w:anchor="_Toc399505071" w:history="1">
        <w:r w:rsidRPr="00B95AA0">
          <w:rPr>
            <w:rStyle w:val="Hyperlink"/>
            <w:noProof/>
          </w:rPr>
          <w:t>Politica de utilizare acceptabilă</w:t>
        </w:r>
        <w:r>
          <w:rPr>
            <w:noProof/>
            <w:webHidden/>
          </w:rPr>
          <w:tab/>
        </w:r>
        <w:r>
          <w:rPr>
            <w:noProof/>
            <w:webHidden/>
          </w:rPr>
          <w:fldChar w:fldCharType="begin"/>
        </w:r>
        <w:r>
          <w:rPr>
            <w:noProof/>
            <w:webHidden/>
          </w:rPr>
          <w:instrText xml:space="preserve"> PAGEREF _Toc399505071 \h </w:instrText>
        </w:r>
        <w:r>
          <w:rPr>
            <w:noProof/>
            <w:webHidden/>
          </w:rPr>
        </w:r>
        <w:r>
          <w:rPr>
            <w:noProof/>
            <w:webHidden/>
          </w:rPr>
          <w:fldChar w:fldCharType="separate"/>
        </w:r>
        <w:r>
          <w:rPr>
            <w:noProof/>
            <w:webHidden/>
          </w:rPr>
          <w:t>6</w:t>
        </w:r>
        <w:r>
          <w:rPr>
            <w:noProof/>
            <w:webHidden/>
          </w:rPr>
          <w:fldChar w:fldCharType="end"/>
        </w:r>
      </w:hyperlink>
    </w:p>
    <w:p w14:paraId="6381D4E5" w14:textId="77777777" w:rsidR="003044EF" w:rsidRDefault="003044EF">
      <w:pPr>
        <w:pStyle w:val="TOC5"/>
        <w:tabs>
          <w:tab w:val="right" w:leader="dot" w:pos="5030"/>
        </w:tabs>
        <w:rPr>
          <w:rFonts w:eastAsiaTheme="minorEastAsia"/>
          <w:noProof/>
          <w:sz w:val="22"/>
          <w:lang w:val="en-US" w:eastAsia="en-US" w:bidi="ar-SA"/>
        </w:rPr>
      </w:pPr>
      <w:hyperlink w:anchor="_Toc399505072" w:history="1">
        <w:r w:rsidRPr="00B95AA0">
          <w:rPr>
            <w:rStyle w:val="Hyperlink"/>
            <w:noProof/>
          </w:rPr>
          <w:t>Limitări tehnice</w:t>
        </w:r>
        <w:r>
          <w:rPr>
            <w:noProof/>
            <w:webHidden/>
          </w:rPr>
          <w:tab/>
        </w:r>
        <w:r>
          <w:rPr>
            <w:noProof/>
            <w:webHidden/>
          </w:rPr>
          <w:fldChar w:fldCharType="begin"/>
        </w:r>
        <w:r>
          <w:rPr>
            <w:noProof/>
            <w:webHidden/>
          </w:rPr>
          <w:instrText xml:space="preserve"> PAGEREF _Toc399505072 \h </w:instrText>
        </w:r>
        <w:r>
          <w:rPr>
            <w:noProof/>
            <w:webHidden/>
          </w:rPr>
        </w:r>
        <w:r>
          <w:rPr>
            <w:noProof/>
            <w:webHidden/>
          </w:rPr>
          <w:fldChar w:fldCharType="separate"/>
        </w:r>
        <w:r>
          <w:rPr>
            <w:noProof/>
            <w:webHidden/>
          </w:rPr>
          <w:t>6</w:t>
        </w:r>
        <w:r>
          <w:rPr>
            <w:noProof/>
            <w:webHidden/>
          </w:rPr>
          <w:fldChar w:fldCharType="end"/>
        </w:r>
      </w:hyperlink>
    </w:p>
    <w:p w14:paraId="06D12FDC" w14:textId="77777777" w:rsidR="003044EF" w:rsidRDefault="003044EF">
      <w:pPr>
        <w:pStyle w:val="TOC5"/>
        <w:tabs>
          <w:tab w:val="right" w:leader="dot" w:pos="5030"/>
        </w:tabs>
        <w:rPr>
          <w:rFonts w:eastAsiaTheme="minorEastAsia"/>
          <w:noProof/>
          <w:sz w:val="22"/>
          <w:lang w:val="en-US" w:eastAsia="en-US" w:bidi="ar-SA"/>
        </w:rPr>
      </w:pPr>
      <w:hyperlink w:anchor="_Toc399505073" w:history="1">
        <w:r w:rsidRPr="00B95AA0">
          <w:rPr>
            <w:rStyle w:val="Hyperlink"/>
            <w:noProof/>
          </w:rPr>
          <w:t>Respectarea legii</w:t>
        </w:r>
        <w:r>
          <w:rPr>
            <w:noProof/>
            <w:webHidden/>
          </w:rPr>
          <w:tab/>
        </w:r>
        <w:r>
          <w:rPr>
            <w:noProof/>
            <w:webHidden/>
          </w:rPr>
          <w:fldChar w:fldCharType="begin"/>
        </w:r>
        <w:r>
          <w:rPr>
            <w:noProof/>
            <w:webHidden/>
          </w:rPr>
          <w:instrText xml:space="preserve"> PAGEREF _Toc399505073 \h </w:instrText>
        </w:r>
        <w:r>
          <w:rPr>
            <w:noProof/>
            <w:webHidden/>
          </w:rPr>
        </w:r>
        <w:r>
          <w:rPr>
            <w:noProof/>
            <w:webHidden/>
          </w:rPr>
          <w:fldChar w:fldCharType="separate"/>
        </w:r>
        <w:r>
          <w:rPr>
            <w:noProof/>
            <w:webHidden/>
          </w:rPr>
          <w:t>6</w:t>
        </w:r>
        <w:r>
          <w:rPr>
            <w:noProof/>
            <w:webHidden/>
          </w:rPr>
          <w:fldChar w:fldCharType="end"/>
        </w:r>
      </w:hyperlink>
    </w:p>
    <w:p w14:paraId="2225C19F" w14:textId="77777777" w:rsidR="003044EF" w:rsidRDefault="003044EF">
      <w:pPr>
        <w:pStyle w:val="TOC5"/>
        <w:tabs>
          <w:tab w:val="right" w:leader="dot" w:pos="5030"/>
        </w:tabs>
        <w:rPr>
          <w:rFonts w:eastAsiaTheme="minorEastAsia"/>
          <w:noProof/>
          <w:sz w:val="22"/>
          <w:lang w:val="en-US" w:eastAsia="en-US" w:bidi="ar-SA"/>
        </w:rPr>
      </w:pPr>
      <w:hyperlink w:anchor="_Toc399505074" w:history="1">
        <w:r w:rsidRPr="00B95AA0">
          <w:rPr>
            <w:rStyle w:val="Hyperlink"/>
            <w:noProof/>
          </w:rPr>
          <w:t>Menţinerea drepturilor lucrătorilor în cazul transferului</w:t>
        </w:r>
        <w:r>
          <w:rPr>
            <w:noProof/>
            <w:webHidden/>
          </w:rPr>
          <w:tab/>
        </w:r>
        <w:r>
          <w:rPr>
            <w:noProof/>
            <w:webHidden/>
          </w:rPr>
          <w:fldChar w:fldCharType="begin"/>
        </w:r>
        <w:r>
          <w:rPr>
            <w:noProof/>
            <w:webHidden/>
          </w:rPr>
          <w:instrText xml:space="preserve"> PAGEREF _Toc399505074 \h </w:instrText>
        </w:r>
        <w:r>
          <w:rPr>
            <w:noProof/>
            <w:webHidden/>
          </w:rPr>
        </w:r>
        <w:r>
          <w:rPr>
            <w:noProof/>
            <w:webHidden/>
          </w:rPr>
          <w:fldChar w:fldCharType="separate"/>
        </w:r>
        <w:r>
          <w:rPr>
            <w:noProof/>
            <w:webHidden/>
          </w:rPr>
          <w:t>7</w:t>
        </w:r>
        <w:r>
          <w:rPr>
            <w:noProof/>
            <w:webHidden/>
          </w:rPr>
          <w:fldChar w:fldCharType="end"/>
        </w:r>
      </w:hyperlink>
    </w:p>
    <w:p w14:paraId="1D81BB2B" w14:textId="77777777" w:rsidR="003044EF" w:rsidRDefault="003044EF">
      <w:pPr>
        <w:pStyle w:val="TOC5"/>
        <w:tabs>
          <w:tab w:val="right" w:leader="dot" w:pos="5030"/>
        </w:tabs>
        <w:rPr>
          <w:rFonts w:eastAsiaTheme="minorEastAsia"/>
          <w:noProof/>
          <w:sz w:val="22"/>
          <w:lang w:val="en-US" w:eastAsia="en-US" w:bidi="ar-SA"/>
        </w:rPr>
      </w:pPr>
      <w:hyperlink w:anchor="_Toc399505075" w:history="1">
        <w:r w:rsidRPr="00B95AA0">
          <w:rPr>
            <w:rStyle w:val="Hyperlink"/>
            <w:noProof/>
          </w:rPr>
          <w:t>Notificări electronice</w:t>
        </w:r>
        <w:r>
          <w:rPr>
            <w:noProof/>
            <w:webHidden/>
          </w:rPr>
          <w:tab/>
        </w:r>
        <w:r>
          <w:rPr>
            <w:noProof/>
            <w:webHidden/>
          </w:rPr>
          <w:fldChar w:fldCharType="begin"/>
        </w:r>
        <w:r>
          <w:rPr>
            <w:noProof/>
            <w:webHidden/>
          </w:rPr>
          <w:instrText xml:space="preserve"> PAGEREF _Toc399505075 \h </w:instrText>
        </w:r>
        <w:r>
          <w:rPr>
            <w:noProof/>
            <w:webHidden/>
          </w:rPr>
        </w:r>
        <w:r>
          <w:rPr>
            <w:noProof/>
            <w:webHidden/>
          </w:rPr>
          <w:fldChar w:fldCharType="separate"/>
        </w:r>
        <w:r>
          <w:rPr>
            <w:noProof/>
            <w:webHidden/>
          </w:rPr>
          <w:t>7</w:t>
        </w:r>
        <w:r>
          <w:rPr>
            <w:noProof/>
            <w:webHidden/>
          </w:rPr>
          <w:fldChar w:fldCharType="end"/>
        </w:r>
      </w:hyperlink>
    </w:p>
    <w:p w14:paraId="14F62243" w14:textId="77777777" w:rsidR="003044EF" w:rsidRDefault="003044EF">
      <w:pPr>
        <w:pStyle w:val="TOC5"/>
        <w:tabs>
          <w:tab w:val="right" w:leader="dot" w:pos="5030"/>
        </w:tabs>
        <w:rPr>
          <w:rFonts w:eastAsiaTheme="minorEastAsia"/>
          <w:noProof/>
          <w:sz w:val="22"/>
          <w:lang w:val="en-US" w:eastAsia="en-US" w:bidi="ar-SA"/>
        </w:rPr>
      </w:pPr>
      <w:hyperlink w:anchor="_Toc399505076" w:history="1">
        <w:r w:rsidRPr="00B95AA0">
          <w:rPr>
            <w:rStyle w:val="Hyperlink"/>
            <w:noProof/>
          </w:rPr>
          <w:t>Realocarea licenţei</w:t>
        </w:r>
        <w:r>
          <w:rPr>
            <w:noProof/>
            <w:webHidden/>
          </w:rPr>
          <w:tab/>
        </w:r>
        <w:r>
          <w:rPr>
            <w:noProof/>
            <w:webHidden/>
          </w:rPr>
          <w:fldChar w:fldCharType="begin"/>
        </w:r>
        <w:r>
          <w:rPr>
            <w:noProof/>
            <w:webHidden/>
          </w:rPr>
          <w:instrText xml:space="preserve"> PAGEREF _Toc399505076 \h </w:instrText>
        </w:r>
        <w:r>
          <w:rPr>
            <w:noProof/>
            <w:webHidden/>
          </w:rPr>
        </w:r>
        <w:r>
          <w:rPr>
            <w:noProof/>
            <w:webHidden/>
          </w:rPr>
          <w:fldChar w:fldCharType="separate"/>
        </w:r>
        <w:r>
          <w:rPr>
            <w:noProof/>
            <w:webHidden/>
          </w:rPr>
          <w:t>7</w:t>
        </w:r>
        <w:r>
          <w:rPr>
            <w:noProof/>
            <w:webHidden/>
          </w:rPr>
          <w:fldChar w:fldCharType="end"/>
        </w:r>
      </w:hyperlink>
    </w:p>
    <w:p w14:paraId="418D1C50" w14:textId="77777777" w:rsidR="003044EF" w:rsidRDefault="003044EF">
      <w:pPr>
        <w:pStyle w:val="TOC5"/>
        <w:tabs>
          <w:tab w:val="right" w:leader="dot" w:pos="5030"/>
        </w:tabs>
        <w:rPr>
          <w:rFonts w:eastAsiaTheme="minorEastAsia"/>
          <w:noProof/>
          <w:sz w:val="22"/>
          <w:lang w:val="en-US" w:eastAsia="en-US" w:bidi="ar-SA"/>
        </w:rPr>
      </w:pPr>
      <w:hyperlink w:anchor="_Toc399505077" w:history="1">
        <w:r w:rsidRPr="00B95AA0">
          <w:rPr>
            <w:rStyle w:val="Hyperlink"/>
            <w:noProof/>
          </w:rPr>
          <w:t>Componente de font</w:t>
        </w:r>
        <w:r>
          <w:rPr>
            <w:noProof/>
            <w:webHidden/>
          </w:rPr>
          <w:tab/>
        </w:r>
        <w:r>
          <w:rPr>
            <w:noProof/>
            <w:webHidden/>
          </w:rPr>
          <w:fldChar w:fldCharType="begin"/>
        </w:r>
        <w:r>
          <w:rPr>
            <w:noProof/>
            <w:webHidden/>
          </w:rPr>
          <w:instrText xml:space="preserve"> PAGEREF _Toc399505077 \h </w:instrText>
        </w:r>
        <w:r>
          <w:rPr>
            <w:noProof/>
            <w:webHidden/>
          </w:rPr>
        </w:r>
        <w:r>
          <w:rPr>
            <w:noProof/>
            <w:webHidden/>
          </w:rPr>
          <w:fldChar w:fldCharType="separate"/>
        </w:r>
        <w:r>
          <w:rPr>
            <w:noProof/>
            <w:webHidden/>
          </w:rPr>
          <w:t>7</w:t>
        </w:r>
        <w:r>
          <w:rPr>
            <w:noProof/>
            <w:webHidden/>
          </w:rPr>
          <w:fldChar w:fldCharType="end"/>
        </w:r>
      </w:hyperlink>
    </w:p>
    <w:p w14:paraId="5D83F6D6" w14:textId="77777777" w:rsidR="003044EF" w:rsidRDefault="003044EF">
      <w:pPr>
        <w:pStyle w:val="TOC5"/>
        <w:tabs>
          <w:tab w:val="right" w:leader="dot" w:pos="5030"/>
        </w:tabs>
        <w:rPr>
          <w:rFonts w:eastAsiaTheme="minorEastAsia"/>
          <w:noProof/>
          <w:sz w:val="22"/>
          <w:lang w:val="en-US" w:eastAsia="en-US" w:bidi="ar-SA"/>
        </w:rPr>
      </w:pPr>
      <w:hyperlink w:anchor="_Toc399505078" w:history="1">
        <w:r w:rsidRPr="00B95AA0">
          <w:rPr>
            <w:rStyle w:val="Hyperlink"/>
            <w:noProof/>
          </w:rPr>
          <w:t>Multiplexare</w:t>
        </w:r>
        <w:r>
          <w:rPr>
            <w:noProof/>
            <w:webHidden/>
          </w:rPr>
          <w:tab/>
        </w:r>
        <w:r>
          <w:rPr>
            <w:noProof/>
            <w:webHidden/>
          </w:rPr>
          <w:fldChar w:fldCharType="begin"/>
        </w:r>
        <w:r>
          <w:rPr>
            <w:noProof/>
            <w:webHidden/>
          </w:rPr>
          <w:instrText xml:space="preserve"> PAGEREF _Toc399505078 \h </w:instrText>
        </w:r>
        <w:r>
          <w:rPr>
            <w:noProof/>
            <w:webHidden/>
          </w:rPr>
        </w:r>
        <w:r>
          <w:rPr>
            <w:noProof/>
            <w:webHidden/>
          </w:rPr>
          <w:fldChar w:fldCharType="separate"/>
        </w:r>
        <w:r>
          <w:rPr>
            <w:noProof/>
            <w:webHidden/>
          </w:rPr>
          <w:t>7</w:t>
        </w:r>
        <w:r>
          <w:rPr>
            <w:noProof/>
            <w:webHidden/>
          </w:rPr>
          <w:fldChar w:fldCharType="end"/>
        </w:r>
      </w:hyperlink>
    </w:p>
    <w:p w14:paraId="2AA15E6A" w14:textId="77777777" w:rsidR="003044EF" w:rsidRDefault="003044EF">
      <w:pPr>
        <w:pStyle w:val="TOC1"/>
        <w:tabs>
          <w:tab w:val="right" w:leader="dot" w:pos="5030"/>
        </w:tabs>
        <w:rPr>
          <w:rFonts w:eastAsiaTheme="minorEastAsia"/>
          <w:b w:val="0"/>
          <w:caps w:val="0"/>
          <w:noProof/>
          <w:sz w:val="22"/>
          <w:lang w:val="en-US" w:eastAsia="en-US" w:bidi="ar-SA"/>
        </w:rPr>
      </w:pPr>
      <w:hyperlink w:anchor="_Toc399505079" w:history="1">
        <w:r w:rsidRPr="00B95AA0">
          <w:rPr>
            <w:rStyle w:val="Hyperlink"/>
            <w:noProof/>
          </w:rPr>
          <w:t>Termenii privind confidenţialitatea şi securitatea</w:t>
        </w:r>
        <w:r>
          <w:rPr>
            <w:noProof/>
            <w:webHidden/>
          </w:rPr>
          <w:tab/>
        </w:r>
        <w:r>
          <w:rPr>
            <w:noProof/>
            <w:webHidden/>
          </w:rPr>
          <w:fldChar w:fldCharType="begin"/>
        </w:r>
        <w:r>
          <w:rPr>
            <w:noProof/>
            <w:webHidden/>
          </w:rPr>
          <w:instrText xml:space="preserve"> PAGEREF _Toc399505079 \h </w:instrText>
        </w:r>
        <w:r>
          <w:rPr>
            <w:noProof/>
            <w:webHidden/>
          </w:rPr>
        </w:r>
        <w:r>
          <w:rPr>
            <w:noProof/>
            <w:webHidden/>
          </w:rPr>
          <w:fldChar w:fldCharType="separate"/>
        </w:r>
        <w:r>
          <w:rPr>
            <w:noProof/>
            <w:webHidden/>
          </w:rPr>
          <w:t>8</w:t>
        </w:r>
        <w:r>
          <w:rPr>
            <w:noProof/>
            <w:webHidden/>
          </w:rPr>
          <w:fldChar w:fldCharType="end"/>
        </w:r>
      </w:hyperlink>
    </w:p>
    <w:p w14:paraId="0BAFC6DA" w14:textId="77777777" w:rsidR="003044EF" w:rsidRDefault="003044EF">
      <w:pPr>
        <w:pStyle w:val="TOC4"/>
        <w:rPr>
          <w:rFonts w:eastAsiaTheme="minorEastAsia"/>
          <w:smallCaps w:val="0"/>
          <w:noProof/>
          <w:sz w:val="22"/>
          <w:lang w:val="en-US" w:eastAsia="en-US" w:bidi="ar-SA"/>
        </w:rPr>
      </w:pPr>
      <w:hyperlink w:anchor="_Toc399505080" w:history="1">
        <w:r w:rsidRPr="00B95AA0">
          <w:rPr>
            <w:rStyle w:val="Hyperlink"/>
            <w:noProof/>
          </w:rPr>
          <w:t>Termenii generali privind confidenţialitatea şi securitatea</w:t>
        </w:r>
        <w:r>
          <w:rPr>
            <w:noProof/>
            <w:webHidden/>
          </w:rPr>
          <w:tab/>
        </w:r>
        <w:r>
          <w:rPr>
            <w:noProof/>
            <w:webHidden/>
          </w:rPr>
          <w:fldChar w:fldCharType="begin"/>
        </w:r>
        <w:r>
          <w:rPr>
            <w:noProof/>
            <w:webHidden/>
          </w:rPr>
          <w:instrText xml:space="preserve"> PAGEREF _Toc399505080 \h </w:instrText>
        </w:r>
        <w:r>
          <w:rPr>
            <w:noProof/>
            <w:webHidden/>
          </w:rPr>
        </w:r>
        <w:r>
          <w:rPr>
            <w:noProof/>
            <w:webHidden/>
          </w:rPr>
          <w:fldChar w:fldCharType="separate"/>
        </w:r>
        <w:r>
          <w:rPr>
            <w:noProof/>
            <w:webHidden/>
          </w:rPr>
          <w:t>8</w:t>
        </w:r>
        <w:r>
          <w:rPr>
            <w:noProof/>
            <w:webHidden/>
          </w:rPr>
          <w:fldChar w:fldCharType="end"/>
        </w:r>
      </w:hyperlink>
    </w:p>
    <w:p w14:paraId="716C5177" w14:textId="77777777" w:rsidR="003044EF" w:rsidRDefault="003044EF">
      <w:pPr>
        <w:pStyle w:val="TOC5"/>
        <w:tabs>
          <w:tab w:val="right" w:leader="dot" w:pos="5030"/>
        </w:tabs>
        <w:rPr>
          <w:rFonts w:eastAsiaTheme="minorEastAsia"/>
          <w:noProof/>
          <w:sz w:val="22"/>
          <w:lang w:val="en-US" w:eastAsia="en-US" w:bidi="ar-SA"/>
        </w:rPr>
      </w:pPr>
      <w:hyperlink w:anchor="_Toc399505081" w:history="1">
        <w:r w:rsidRPr="00B95AA0">
          <w:rPr>
            <w:rStyle w:val="Hyperlink"/>
            <w:noProof/>
          </w:rPr>
          <w:t>Domeniu de aplicare</w:t>
        </w:r>
        <w:r>
          <w:rPr>
            <w:noProof/>
            <w:webHidden/>
          </w:rPr>
          <w:tab/>
        </w:r>
        <w:r>
          <w:rPr>
            <w:noProof/>
            <w:webHidden/>
          </w:rPr>
          <w:fldChar w:fldCharType="begin"/>
        </w:r>
        <w:r>
          <w:rPr>
            <w:noProof/>
            <w:webHidden/>
          </w:rPr>
          <w:instrText xml:space="preserve"> PAGEREF _Toc399505081 \h </w:instrText>
        </w:r>
        <w:r>
          <w:rPr>
            <w:noProof/>
            <w:webHidden/>
          </w:rPr>
        </w:r>
        <w:r>
          <w:rPr>
            <w:noProof/>
            <w:webHidden/>
          </w:rPr>
          <w:fldChar w:fldCharType="separate"/>
        </w:r>
        <w:r>
          <w:rPr>
            <w:noProof/>
            <w:webHidden/>
          </w:rPr>
          <w:t>8</w:t>
        </w:r>
        <w:r>
          <w:rPr>
            <w:noProof/>
            <w:webHidden/>
          </w:rPr>
          <w:fldChar w:fldCharType="end"/>
        </w:r>
      </w:hyperlink>
    </w:p>
    <w:p w14:paraId="637E2BE1" w14:textId="77777777" w:rsidR="003044EF" w:rsidRDefault="003044EF">
      <w:pPr>
        <w:pStyle w:val="TOC5"/>
        <w:tabs>
          <w:tab w:val="right" w:leader="dot" w:pos="5030"/>
        </w:tabs>
        <w:rPr>
          <w:rFonts w:eastAsiaTheme="minorEastAsia"/>
          <w:noProof/>
          <w:sz w:val="22"/>
          <w:lang w:val="en-US" w:eastAsia="en-US" w:bidi="ar-SA"/>
        </w:rPr>
      </w:pPr>
      <w:hyperlink w:anchor="_Toc399505082" w:history="1">
        <w:r w:rsidRPr="00B95AA0">
          <w:rPr>
            <w:rStyle w:val="Hyperlink"/>
            <w:noProof/>
          </w:rPr>
          <w:t>Utilizarea Datelor de client</w:t>
        </w:r>
        <w:r>
          <w:rPr>
            <w:noProof/>
            <w:webHidden/>
          </w:rPr>
          <w:tab/>
        </w:r>
        <w:r>
          <w:rPr>
            <w:noProof/>
            <w:webHidden/>
          </w:rPr>
          <w:fldChar w:fldCharType="begin"/>
        </w:r>
        <w:r>
          <w:rPr>
            <w:noProof/>
            <w:webHidden/>
          </w:rPr>
          <w:instrText xml:space="preserve"> PAGEREF _Toc399505082 \h </w:instrText>
        </w:r>
        <w:r>
          <w:rPr>
            <w:noProof/>
            <w:webHidden/>
          </w:rPr>
        </w:r>
        <w:r>
          <w:rPr>
            <w:noProof/>
            <w:webHidden/>
          </w:rPr>
          <w:fldChar w:fldCharType="separate"/>
        </w:r>
        <w:r>
          <w:rPr>
            <w:noProof/>
            <w:webHidden/>
          </w:rPr>
          <w:t>8</w:t>
        </w:r>
        <w:r>
          <w:rPr>
            <w:noProof/>
            <w:webHidden/>
          </w:rPr>
          <w:fldChar w:fldCharType="end"/>
        </w:r>
      </w:hyperlink>
    </w:p>
    <w:p w14:paraId="7A663512" w14:textId="77777777" w:rsidR="003044EF" w:rsidRDefault="003044EF">
      <w:pPr>
        <w:pStyle w:val="TOC5"/>
        <w:tabs>
          <w:tab w:val="right" w:leader="dot" w:pos="5030"/>
        </w:tabs>
        <w:rPr>
          <w:rFonts w:eastAsiaTheme="minorEastAsia"/>
          <w:noProof/>
          <w:sz w:val="22"/>
          <w:lang w:val="en-US" w:eastAsia="en-US" w:bidi="ar-SA"/>
        </w:rPr>
      </w:pPr>
      <w:hyperlink w:anchor="_Toc399505083" w:history="1">
        <w:r w:rsidRPr="00B95AA0">
          <w:rPr>
            <w:rStyle w:val="Hyperlink"/>
            <w:noProof/>
          </w:rPr>
          <w:t>Divulgarea Datelor de client</w:t>
        </w:r>
        <w:r>
          <w:rPr>
            <w:noProof/>
            <w:webHidden/>
          </w:rPr>
          <w:tab/>
        </w:r>
        <w:r>
          <w:rPr>
            <w:noProof/>
            <w:webHidden/>
          </w:rPr>
          <w:fldChar w:fldCharType="begin"/>
        </w:r>
        <w:r>
          <w:rPr>
            <w:noProof/>
            <w:webHidden/>
          </w:rPr>
          <w:instrText xml:space="preserve"> PAGEREF _Toc399505083 \h </w:instrText>
        </w:r>
        <w:r>
          <w:rPr>
            <w:noProof/>
            <w:webHidden/>
          </w:rPr>
        </w:r>
        <w:r>
          <w:rPr>
            <w:noProof/>
            <w:webHidden/>
          </w:rPr>
          <w:fldChar w:fldCharType="separate"/>
        </w:r>
        <w:r>
          <w:rPr>
            <w:noProof/>
            <w:webHidden/>
          </w:rPr>
          <w:t>8</w:t>
        </w:r>
        <w:r>
          <w:rPr>
            <w:noProof/>
            <w:webHidden/>
          </w:rPr>
          <w:fldChar w:fldCharType="end"/>
        </w:r>
      </w:hyperlink>
    </w:p>
    <w:p w14:paraId="3E0EE7AE" w14:textId="77777777" w:rsidR="003044EF" w:rsidRDefault="003044EF">
      <w:pPr>
        <w:pStyle w:val="TOC5"/>
        <w:tabs>
          <w:tab w:val="right" w:leader="dot" w:pos="5030"/>
        </w:tabs>
        <w:rPr>
          <w:rFonts w:eastAsiaTheme="minorEastAsia"/>
          <w:noProof/>
          <w:sz w:val="22"/>
          <w:lang w:val="en-US" w:eastAsia="en-US" w:bidi="ar-SA"/>
        </w:rPr>
      </w:pPr>
      <w:hyperlink w:anchor="_Toc399505084" w:history="1">
        <w:r w:rsidRPr="00B95AA0">
          <w:rPr>
            <w:rStyle w:val="Hyperlink"/>
            <w:noProof/>
          </w:rPr>
          <w:t>Instituţii de învăţământ</w:t>
        </w:r>
        <w:r>
          <w:rPr>
            <w:noProof/>
            <w:webHidden/>
          </w:rPr>
          <w:tab/>
        </w:r>
        <w:r>
          <w:rPr>
            <w:noProof/>
            <w:webHidden/>
          </w:rPr>
          <w:fldChar w:fldCharType="begin"/>
        </w:r>
        <w:r>
          <w:rPr>
            <w:noProof/>
            <w:webHidden/>
          </w:rPr>
          <w:instrText xml:space="preserve"> PAGEREF _Toc399505084 \h </w:instrText>
        </w:r>
        <w:r>
          <w:rPr>
            <w:noProof/>
            <w:webHidden/>
          </w:rPr>
        </w:r>
        <w:r>
          <w:rPr>
            <w:noProof/>
            <w:webHidden/>
          </w:rPr>
          <w:fldChar w:fldCharType="separate"/>
        </w:r>
        <w:r>
          <w:rPr>
            <w:noProof/>
            <w:webHidden/>
          </w:rPr>
          <w:t>8</w:t>
        </w:r>
        <w:r>
          <w:rPr>
            <w:noProof/>
            <w:webHidden/>
          </w:rPr>
          <w:fldChar w:fldCharType="end"/>
        </w:r>
      </w:hyperlink>
    </w:p>
    <w:p w14:paraId="5CDAC6AA" w14:textId="77777777" w:rsidR="003044EF" w:rsidRDefault="003044EF">
      <w:pPr>
        <w:pStyle w:val="TOC5"/>
        <w:tabs>
          <w:tab w:val="right" w:leader="dot" w:pos="5030"/>
        </w:tabs>
        <w:rPr>
          <w:rFonts w:eastAsiaTheme="minorEastAsia"/>
          <w:noProof/>
          <w:sz w:val="22"/>
          <w:lang w:val="en-US" w:eastAsia="en-US" w:bidi="ar-SA"/>
        </w:rPr>
      </w:pPr>
      <w:hyperlink w:anchor="_Toc399505085" w:history="1">
        <w:r w:rsidRPr="00B95AA0">
          <w:rPr>
            <w:rStyle w:val="Hyperlink"/>
            <w:noProof/>
          </w:rPr>
          <w:t>Securitatea</w:t>
        </w:r>
        <w:r>
          <w:rPr>
            <w:noProof/>
            <w:webHidden/>
          </w:rPr>
          <w:tab/>
        </w:r>
        <w:r>
          <w:rPr>
            <w:noProof/>
            <w:webHidden/>
          </w:rPr>
          <w:fldChar w:fldCharType="begin"/>
        </w:r>
        <w:r>
          <w:rPr>
            <w:noProof/>
            <w:webHidden/>
          </w:rPr>
          <w:instrText xml:space="preserve"> PAGEREF _Toc399505085 \h </w:instrText>
        </w:r>
        <w:r>
          <w:rPr>
            <w:noProof/>
            <w:webHidden/>
          </w:rPr>
        </w:r>
        <w:r>
          <w:rPr>
            <w:noProof/>
            <w:webHidden/>
          </w:rPr>
          <w:fldChar w:fldCharType="separate"/>
        </w:r>
        <w:r>
          <w:rPr>
            <w:noProof/>
            <w:webHidden/>
          </w:rPr>
          <w:t>8</w:t>
        </w:r>
        <w:r>
          <w:rPr>
            <w:noProof/>
            <w:webHidden/>
          </w:rPr>
          <w:fldChar w:fldCharType="end"/>
        </w:r>
      </w:hyperlink>
    </w:p>
    <w:p w14:paraId="50045A66" w14:textId="77777777" w:rsidR="003044EF" w:rsidRDefault="003044EF">
      <w:pPr>
        <w:pStyle w:val="TOC5"/>
        <w:tabs>
          <w:tab w:val="right" w:leader="dot" w:pos="5030"/>
        </w:tabs>
        <w:rPr>
          <w:rFonts w:eastAsiaTheme="minorEastAsia"/>
          <w:noProof/>
          <w:sz w:val="22"/>
          <w:lang w:val="en-US" w:eastAsia="en-US" w:bidi="ar-SA"/>
        </w:rPr>
      </w:pPr>
      <w:hyperlink w:anchor="_Toc399505086" w:history="1">
        <w:r w:rsidRPr="00B95AA0">
          <w:rPr>
            <w:rStyle w:val="Hyperlink"/>
            <w:noProof/>
          </w:rPr>
          <w:t>Notificarea incidentelor de securitate</w:t>
        </w:r>
        <w:r>
          <w:rPr>
            <w:noProof/>
            <w:webHidden/>
          </w:rPr>
          <w:tab/>
        </w:r>
        <w:r>
          <w:rPr>
            <w:noProof/>
            <w:webHidden/>
          </w:rPr>
          <w:fldChar w:fldCharType="begin"/>
        </w:r>
        <w:r>
          <w:rPr>
            <w:noProof/>
            <w:webHidden/>
          </w:rPr>
          <w:instrText xml:space="preserve"> PAGEREF _Toc399505086 \h </w:instrText>
        </w:r>
        <w:r>
          <w:rPr>
            <w:noProof/>
            <w:webHidden/>
          </w:rPr>
        </w:r>
        <w:r>
          <w:rPr>
            <w:noProof/>
            <w:webHidden/>
          </w:rPr>
          <w:fldChar w:fldCharType="separate"/>
        </w:r>
        <w:r>
          <w:rPr>
            <w:noProof/>
            <w:webHidden/>
          </w:rPr>
          <w:t>9</w:t>
        </w:r>
        <w:r>
          <w:rPr>
            <w:noProof/>
            <w:webHidden/>
          </w:rPr>
          <w:fldChar w:fldCharType="end"/>
        </w:r>
      </w:hyperlink>
    </w:p>
    <w:p w14:paraId="520CD172" w14:textId="77777777" w:rsidR="003044EF" w:rsidRDefault="003044EF">
      <w:pPr>
        <w:pStyle w:val="TOC5"/>
        <w:tabs>
          <w:tab w:val="right" w:leader="dot" w:pos="5030"/>
        </w:tabs>
        <w:rPr>
          <w:rFonts w:eastAsiaTheme="minorEastAsia"/>
          <w:noProof/>
          <w:sz w:val="22"/>
          <w:lang w:val="en-US" w:eastAsia="en-US" w:bidi="ar-SA"/>
        </w:rPr>
      </w:pPr>
      <w:hyperlink w:anchor="_Toc399505087" w:history="1">
        <w:r w:rsidRPr="00B95AA0">
          <w:rPr>
            <w:rStyle w:val="Hyperlink"/>
            <w:noProof/>
          </w:rPr>
          <w:t>Locaţia prelucrării datelor</w:t>
        </w:r>
        <w:r>
          <w:rPr>
            <w:noProof/>
            <w:webHidden/>
          </w:rPr>
          <w:tab/>
        </w:r>
        <w:r>
          <w:rPr>
            <w:noProof/>
            <w:webHidden/>
          </w:rPr>
          <w:fldChar w:fldCharType="begin"/>
        </w:r>
        <w:r>
          <w:rPr>
            <w:noProof/>
            <w:webHidden/>
          </w:rPr>
          <w:instrText xml:space="preserve"> PAGEREF _Toc399505087 \h </w:instrText>
        </w:r>
        <w:r>
          <w:rPr>
            <w:noProof/>
            <w:webHidden/>
          </w:rPr>
        </w:r>
        <w:r>
          <w:rPr>
            <w:noProof/>
            <w:webHidden/>
          </w:rPr>
          <w:fldChar w:fldCharType="separate"/>
        </w:r>
        <w:r>
          <w:rPr>
            <w:noProof/>
            <w:webHidden/>
          </w:rPr>
          <w:t>9</w:t>
        </w:r>
        <w:r>
          <w:rPr>
            <w:noProof/>
            <w:webHidden/>
          </w:rPr>
          <w:fldChar w:fldCharType="end"/>
        </w:r>
      </w:hyperlink>
    </w:p>
    <w:p w14:paraId="50CBECD0" w14:textId="77777777" w:rsidR="003044EF" w:rsidRDefault="003044EF">
      <w:pPr>
        <w:pStyle w:val="TOC5"/>
        <w:tabs>
          <w:tab w:val="right" w:leader="dot" w:pos="5030"/>
        </w:tabs>
        <w:rPr>
          <w:rFonts w:eastAsiaTheme="minorEastAsia"/>
          <w:noProof/>
          <w:sz w:val="22"/>
          <w:lang w:val="en-US" w:eastAsia="en-US" w:bidi="ar-SA"/>
        </w:rPr>
      </w:pPr>
      <w:hyperlink w:anchor="_Toc399505088" w:history="1">
        <w:r w:rsidRPr="00B95AA0">
          <w:rPr>
            <w:rStyle w:val="Hyperlink"/>
            <w:noProof/>
          </w:rPr>
          <w:t>Versiunile de examinare</w:t>
        </w:r>
        <w:r>
          <w:rPr>
            <w:noProof/>
            <w:webHidden/>
          </w:rPr>
          <w:tab/>
        </w:r>
        <w:r>
          <w:rPr>
            <w:noProof/>
            <w:webHidden/>
          </w:rPr>
          <w:fldChar w:fldCharType="begin"/>
        </w:r>
        <w:r>
          <w:rPr>
            <w:noProof/>
            <w:webHidden/>
          </w:rPr>
          <w:instrText xml:space="preserve"> PAGEREF _Toc399505088 \h </w:instrText>
        </w:r>
        <w:r>
          <w:rPr>
            <w:noProof/>
            <w:webHidden/>
          </w:rPr>
        </w:r>
        <w:r>
          <w:rPr>
            <w:noProof/>
            <w:webHidden/>
          </w:rPr>
          <w:fldChar w:fldCharType="separate"/>
        </w:r>
        <w:r>
          <w:rPr>
            <w:noProof/>
            <w:webHidden/>
          </w:rPr>
          <w:t>9</w:t>
        </w:r>
        <w:r>
          <w:rPr>
            <w:noProof/>
            <w:webHidden/>
          </w:rPr>
          <w:fldChar w:fldCharType="end"/>
        </w:r>
      </w:hyperlink>
    </w:p>
    <w:p w14:paraId="3A48BEB4" w14:textId="77777777" w:rsidR="003044EF" w:rsidRDefault="003044EF">
      <w:pPr>
        <w:pStyle w:val="TOC5"/>
        <w:tabs>
          <w:tab w:val="right" w:leader="dot" w:pos="5030"/>
        </w:tabs>
        <w:rPr>
          <w:rFonts w:eastAsiaTheme="minorEastAsia"/>
          <w:noProof/>
          <w:sz w:val="22"/>
          <w:lang w:val="en-US" w:eastAsia="en-US" w:bidi="ar-SA"/>
        </w:rPr>
      </w:pPr>
      <w:hyperlink w:anchor="_Toc399505089" w:history="1">
        <w:r w:rsidRPr="00B95AA0">
          <w:rPr>
            <w:rStyle w:val="Hyperlink"/>
            <w:noProof/>
          </w:rPr>
          <w:t>Utilizarea subcontractorilor</w:t>
        </w:r>
        <w:r>
          <w:rPr>
            <w:noProof/>
            <w:webHidden/>
          </w:rPr>
          <w:tab/>
        </w:r>
        <w:r>
          <w:rPr>
            <w:noProof/>
            <w:webHidden/>
          </w:rPr>
          <w:fldChar w:fldCharType="begin"/>
        </w:r>
        <w:r>
          <w:rPr>
            <w:noProof/>
            <w:webHidden/>
          </w:rPr>
          <w:instrText xml:space="preserve"> PAGEREF _Toc399505089 \h </w:instrText>
        </w:r>
        <w:r>
          <w:rPr>
            <w:noProof/>
            <w:webHidden/>
          </w:rPr>
        </w:r>
        <w:r>
          <w:rPr>
            <w:noProof/>
            <w:webHidden/>
          </w:rPr>
          <w:fldChar w:fldCharType="separate"/>
        </w:r>
        <w:r>
          <w:rPr>
            <w:noProof/>
            <w:webHidden/>
          </w:rPr>
          <w:t>9</w:t>
        </w:r>
        <w:r>
          <w:rPr>
            <w:noProof/>
            <w:webHidden/>
          </w:rPr>
          <w:fldChar w:fldCharType="end"/>
        </w:r>
      </w:hyperlink>
    </w:p>
    <w:p w14:paraId="13C8E2C0" w14:textId="77777777" w:rsidR="003044EF" w:rsidRDefault="003044EF">
      <w:pPr>
        <w:pStyle w:val="TOC5"/>
        <w:tabs>
          <w:tab w:val="right" w:leader="dot" w:pos="5030"/>
        </w:tabs>
        <w:rPr>
          <w:rFonts w:eastAsiaTheme="minorEastAsia"/>
          <w:noProof/>
          <w:sz w:val="22"/>
          <w:lang w:val="en-US" w:eastAsia="en-US" w:bidi="ar-SA"/>
        </w:rPr>
      </w:pPr>
      <w:hyperlink w:anchor="_Toc399505090" w:history="1">
        <w:r w:rsidRPr="00B95AA0">
          <w:rPr>
            <w:rStyle w:val="Hyperlink"/>
            <w:noProof/>
          </w:rPr>
          <w:t>Cum să contactaţi Microsoft</w:t>
        </w:r>
        <w:r>
          <w:rPr>
            <w:noProof/>
            <w:webHidden/>
          </w:rPr>
          <w:tab/>
        </w:r>
        <w:r>
          <w:rPr>
            <w:noProof/>
            <w:webHidden/>
          </w:rPr>
          <w:fldChar w:fldCharType="begin"/>
        </w:r>
        <w:r>
          <w:rPr>
            <w:noProof/>
            <w:webHidden/>
          </w:rPr>
          <w:instrText xml:space="preserve"> PAGEREF _Toc399505090 \h </w:instrText>
        </w:r>
        <w:r>
          <w:rPr>
            <w:noProof/>
            <w:webHidden/>
          </w:rPr>
        </w:r>
        <w:r>
          <w:rPr>
            <w:noProof/>
            <w:webHidden/>
          </w:rPr>
          <w:fldChar w:fldCharType="separate"/>
        </w:r>
        <w:r>
          <w:rPr>
            <w:noProof/>
            <w:webHidden/>
          </w:rPr>
          <w:t>9</w:t>
        </w:r>
        <w:r>
          <w:rPr>
            <w:noProof/>
            <w:webHidden/>
          </w:rPr>
          <w:fldChar w:fldCharType="end"/>
        </w:r>
      </w:hyperlink>
    </w:p>
    <w:p w14:paraId="1CAF8DAF" w14:textId="77777777" w:rsidR="003044EF" w:rsidRDefault="003044EF">
      <w:pPr>
        <w:pStyle w:val="TOC4"/>
        <w:rPr>
          <w:rFonts w:eastAsiaTheme="minorEastAsia"/>
          <w:smallCaps w:val="0"/>
          <w:noProof/>
          <w:sz w:val="22"/>
          <w:lang w:val="en-US" w:eastAsia="en-US" w:bidi="ar-SA"/>
        </w:rPr>
      </w:pPr>
      <w:hyperlink w:anchor="_Toc399505091" w:history="1">
        <w:r w:rsidRPr="00B95AA0">
          <w:rPr>
            <w:rStyle w:val="Hyperlink"/>
            <w:noProof/>
          </w:rPr>
          <w:t>Termenii privind prelucrarea datelor</w:t>
        </w:r>
        <w:r>
          <w:rPr>
            <w:noProof/>
            <w:webHidden/>
          </w:rPr>
          <w:tab/>
        </w:r>
        <w:r>
          <w:rPr>
            <w:noProof/>
            <w:webHidden/>
          </w:rPr>
          <w:fldChar w:fldCharType="begin"/>
        </w:r>
        <w:r>
          <w:rPr>
            <w:noProof/>
            <w:webHidden/>
          </w:rPr>
          <w:instrText xml:space="preserve"> PAGEREF _Toc399505091 \h </w:instrText>
        </w:r>
        <w:r>
          <w:rPr>
            <w:noProof/>
            <w:webHidden/>
          </w:rPr>
        </w:r>
        <w:r>
          <w:rPr>
            <w:noProof/>
            <w:webHidden/>
          </w:rPr>
          <w:fldChar w:fldCharType="separate"/>
        </w:r>
        <w:r>
          <w:rPr>
            <w:noProof/>
            <w:webHidden/>
          </w:rPr>
          <w:t>9</w:t>
        </w:r>
        <w:r>
          <w:rPr>
            <w:noProof/>
            <w:webHidden/>
          </w:rPr>
          <w:fldChar w:fldCharType="end"/>
        </w:r>
      </w:hyperlink>
    </w:p>
    <w:p w14:paraId="15DB3351" w14:textId="77777777" w:rsidR="003044EF" w:rsidRDefault="003044EF">
      <w:pPr>
        <w:pStyle w:val="TOC5"/>
        <w:tabs>
          <w:tab w:val="right" w:leader="dot" w:pos="5030"/>
        </w:tabs>
        <w:rPr>
          <w:rFonts w:eastAsiaTheme="minorEastAsia"/>
          <w:noProof/>
          <w:sz w:val="22"/>
          <w:lang w:val="en-US" w:eastAsia="en-US" w:bidi="ar-SA"/>
        </w:rPr>
      </w:pPr>
      <w:hyperlink w:anchor="_Toc399505092" w:history="1">
        <w:r w:rsidRPr="00B95AA0">
          <w:rPr>
            <w:rStyle w:val="Hyperlink"/>
            <w:noProof/>
          </w:rPr>
          <w:t>Locaţia Datelor de client inactive</w:t>
        </w:r>
        <w:r>
          <w:rPr>
            <w:noProof/>
            <w:webHidden/>
          </w:rPr>
          <w:tab/>
        </w:r>
        <w:r>
          <w:rPr>
            <w:noProof/>
            <w:webHidden/>
          </w:rPr>
          <w:fldChar w:fldCharType="begin"/>
        </w:r>
        <w:r>
          <w:rPr>
            <w:noProof/>
            <w:webHidden/>
          </w:rPr>
          <w:instrText xml:space="preserve"> PAGEREF _Toc399505092 \h </w:instrText>
        </w:r>
        <w:r>
          <w:rPr>
            <w:noProof/>
            <w:webHidden/>
          </w:rPr>
        </w:r>
        <w:r>
          <w:rPr>
            <w:noProof/>
            <w:webHidden/>
          </w:rPr>
          <w:fldChar w:fldCharType="separate"/>
        </w:r>
        <w:r>
          <w:rPr>
            <w:noProof/>
            <w:webHidden/>
          </w:rPr>
          <w:t>10</w:t>
        </w:r>
        <w:r>
          <w:rPr>
            <w:noProof/>
            <w:webHidden/>
          </w:rPr>
          <w:fldChar w:fldCharType="end"/>
        </w:r>
      </w:hyperlink>
    </w:p>
    <w:p w14:paraId="154C5B82" w14:textId="77777777" w:rsidR="003044EF" w:rsidRDefault="003044EF">
      <w:pPr>
        <w:pStyle w:val="TOC5"/>
        <w:tabs>
          <w:tab w:val="right" w:leader="dot" w:pos="5030"/>
        </w:tabs>
        <w:rPr>
          <w:rFonts w:eastAsiaTheme="minorEastAsia"/>
          <w:noProof/>
          <w:sz w:val="22"/>
          <w:lang w:val="en-US" w:eastAsia="en-US" w:bidi="ar-SA"/>
        </w:rPr>
      </w:pPr>
      <w:hyperlink w:anchor="_Toc399505093" w:history="1">
        <w:r w:rsidRPr="00B95AA0">
          <w:rPr>
            <w:rStyle w:val="Hyperlink"/>
            <w:noProof/>
          </w:rPr>
          <w:t>Confidenţialitate</w:t>
        </w:r>
        <w:r>
          <w:rPr>
            <w:noProof/>
            <w:webHidden/>
          </w:rPr>
          <w:tab/>
        </w:r>
        <w:r>
          <w:rPr>
            <w:noProof/>
            <w:webHidden/>
          </w:rPr>
          <w:fldChar w:fldCharType="begin"/>
        </w:r>
        <w:r>
          <w:rPr>
            <w:noProof/>
            <w:webHidden/>
          </w:rPr>
          <w:instrText xml:space="preserve"> PAGEREF _Toc399505093 \h </w:instrText>
        </w:r>
        <w:r>
          <w:rPr>
            <w:noProof/>
            <w:webHidden/>
          </w:rPr>
        </w:r>
        <w:r>
          <w:rPr>
            <w:noProof/>
            <w:webHidden/>
          </w:rPr>
          <w:fldChar w:fldCharType="separate"/>
        </w:r>
        <w:r>
          <w:rPr>
            <w:noProof/>
            <w:webHidden/>
          </w:rPr>
          <w:t>11</w:t>
        </w:r>
        <w:r>
          <w:rPr>
            <w:noProof/>
            <w:webHidden/>
          </w:rPr>
          <w:fldChar w:fldCharType="end"/>
        </w:r>
      </w:hyperlink>
    </w:p>
    <w:p w14:paraId="2D5F3CBB" w14:textId="77777777" w:rsidR="003044EF" w:rsidRDefault="003044EF">
      <w:pPr>
        <w:pStyle w:val="TOC5"/>
        <w:tabs>
          <w:tab w:val="right" w:leader="dot" w:pos="5030"/>
        </w:tabs>
        <w:rPr>
          <w:rFonts w:eastAsiaTheme="minorEastAsia"/>
          <w:noProof/>
          <w:sz w:val="22"/>
          <w:lang w:val="en-US" w:eastAsia="en-US" w:bidi="ar-SA"/>
        </w:rPr>
      </w:pPr>
      <w:hyperlink w:anchor="_Toc399505094" w:history="1">
        <w:r w:rsidRPr="00B95AA0">
          <w:rPr>
            <w:rStyle w:val="Hyperlink"/>
            <w:noProof/>
          </w:rPr>
          <w:t>Termeni europeni suplimentari</w:t>
        </w:r>
        <w:r>
          <w:rPr>
            <w:noProof/>
            <w:webHidden/>
          </w:rPr>
          <w:tab/>
        </w:r>
        <w:r>
          <w:rPr>
            <w:noProof/>
            <w:webHidden/>
          </w:rPr>
          <w:fldChar w:fldCharType="begin"/>
        </w:r>
        <w:r>
          <w:rPr>
            <w:noProof/>
            <w:webHidden/>
          </w:rPr>
          <w:instrText xml:space="preserve"> PAGEREF _Toc399505094 \h </w:instrText>
        </w:r>
        <w:r>
          <w:rPr>
            <w:noProof/>
            <w:webHidden/>
          </w:rPr>
        </w:r>
        <w:r>
          <w:rPr>
            <w:noProof/>
            <w:webHidden/>
          </w:rPr>
          <w:fldChar w:fldCharType="separate"/>
        </w:r>
        <w:r>
          <w:rPr>
            <w:noProof/>
            <w:webHidden/>
          </w:rPr>
          <w:t>11</w:t>
        </w:r>
        <w:r>
          <w:rPr>
            <w:noProof/>
            <w:webHidden/>
          </w:rPr>
          <w:fldChar w:fldCharType="end"/>
        </w:r>
      </w:hyperlink>
    </w:p>
    <w:p w14:paraId="39A995BF" w14:textId="77777777" w:rsidR="003044EF" w:rsidRDefault="003044EF">
      <w:pPr>
        <w:pStyle w:val="TOC5"/>
        <w:tabs>
          <w:tab w:val="right" w:leader="dot" w:pos="5030"/>
        </w:tabs>
        <w:rPr>
          <w:rFonts w:eastAsiaTheme="minorEastAsia"/>
          <w:noProof/>
          <w:sz w:val="22"/>
          <w:lang w:val="en-US" w:eastAsia="en-US" w:bidi="ar-SA"/>
        </w:rPr>
      </w:pPr>
      <w:hyperlink w:anchor="_Toc399505095" w:history="1">
        <w:r w:rsidRPr="00B95AA0">
          <w:rPr>
            <w:rStyle w:val="Hyperlink"/>
            <w:noProof/>
          </w:rPr>
          <w:t>Securitatea</w:t>
        </w:r>
        <w:r>
          <w:rPr>
            <w:noProof/>
            <w:webHidden/>
          </w:rPr>
          <w:tab/>
        </w:r>
        <w:r>
          <w:rPr>
            <w:noProof/>
            <w:webHidden/>
          </w:rPr>
          <w:fldChar w:fldCharType="begin"/>
        </w:r>
        <w:r>
          <w:rPr>
            <w:noProof/>
            <w:webHidden/>
          </w:rPr>
          <w:instrText xml:space="preserve"> PAGEREF _Toc399505095 \h </w:instrText>
        </w:r>
        <w:r>
          <w:rPr>
            <w:noProof/>
            <w:webHidden/>
          </w:rPr>
        </w:r>
        <w:r>
          <w:rPr>
            <w:noProof/>
            <w:webHidden/>
          </w:rPr>
          <w:fldChar w:fldCharType="separate"/>
        </w:r>
        <w:r>
          <w:rPr>
            <w:noProof/>
            <w:webHidden/>
          </w:rPr>
          <w:t>11</w:t>
        </w:r>
        <w:r>
          <w:rPr>
            <w:noProof/>
            <w:webHidden/>
          </w:rPr>
          <w:fldChar w:fldCharType="end"/>
        </w:r>
      </w:hyperlink>
    </w:p>
    <w:p w14:paraId="39E282A0" w14:textId="77777777" w:rsidR="003044EF" w:rsidRDefault="003044EF">
      <w:pPr>
        <w:pStyle w:val="TOC5"/>
        <w:tabs>
          <w:tab w:val="right" w:leader="dot" w:pos="5030"/>
        </w:tabs>
        <w:rPr>
          <w:rFonts w:eastAsiaTheme="minorEastAsia"/>
          <w:noProof/>
          <w:sz w:val="22"/>
          <w:lang w:val="en-US" w:eastAsia="en-US" w:bidi="ar-SA"/>
        </w:rPr>
      </w:pPr>
      <w:hyperlink w:anchor="_Toc399505096" w:history="1">
        <w:r w:rsidRPr="00B95AA0">
          <w:rPr>
            <w:rStyle w:val="Hyperlink"/>
            <w:noProof/>
          </w:rPr>
          <w:t>Certificările şi auditurile</w:t>
        </w:r>
        <w:r>
          <w:rPr>
            <w:noProof/>
            <w:webHidden/>
          </w:rPr>
          <w:tab/>
        </w:r>
        <w:r>
          <w:rPr>
            <w:noProof/>
            <w:webHidden/>
          </w:rPr>
          <w:fldChar w:fldCharType="begin"/>
        </w:r>
        <w:r>
          <w:rPr>
            <w:noProof/>
            <w:webHidden/>
          </w:rPr>
          <w:instrText xml:space="preserve"> PAGEREF _Toc399505096 \h </w:instrText>
        </w:r>
        <w:r>
          <w:rPr>
            <w:noProof/>
            <w:webHidden/>
          </w:rPr>
        </w:r>
        <w:r>
          <w:rPr>
            <w:noProof/>
            <w:webHidden/>
          </w:rPr>
          <w:fldChar w:fldCharType="separate"/>
        </w:r>
        <w:r>
          <w:rPr>
            <w:noProof/>
            <w:webHidden/>
          </w:rPr>
          <w:t>13</w:t>
        </w:r>
        <w:r>
          <w:rPr>
            <w:noProof/>
            <w:webHidden/>
          </w:rPr>
          <w:fldChar w:fldCharType="end"/>
        </w:r>
      </w:hyperlink>
    </w:p>
    <w:p w14:paraId="41B9FD7B" w14:textId="77777777" w:rsidR="003044EF" w:rsidRDefault="003044EF">
      <w:pPr>
        <w:pStyle w:val="TOC1"/>
        <w:tabs>
          <w:tab w:val="right" w:leader="dot" w:pos="5030"/>
        </w:tabs>
        <w:rPr>
          <w:rFonts w:eastAsiaTheme="minorEastAsia"/>
          <w:b w:val="0"/>
          <w:caps w:val="0"/>
          <w:noProof/>
          <w:sz w:val="22"/>
          <w:lang w:val="en-US" w:eastAsia="en-US" w:bidi="ar-SA"/>
        </w:rPr>
      </w:pPr>
      <w:hyperlink w:anchor="_Toc399505097" w:history="1">
        <w:r w:rsidRPr="00B95AA0">
          <w:rPr>
            <w:rStyle w:val="Hyperlink"/>
            <w:noProof/>
          </w:rPr>
          <w:t>Termenii specifici Serviciilor online</w:t>
        </w:r>
        <w:r>
          <w:rPr>
            <w:noProof/>
            <w:webHidden/>
          </w:rPr>
          <w:tab/>
        </w:r>
        <w:r>
          <w:rPr>
            <w:noProof/>
            <w:webHidden/>
          </w:rPr>
          <w:fldChar w:fldCharType="begin"/>
        </w:r>
        <w:r>
          <w:rPr>
            <w:noProof/>
            <w:webHidden/>
          </w:rPr>
          <w:instrText xml:space="preserve"> PAGEREF _Toc399505097 \h </w:instrText>
        </w:r>
        <w:r>
          <w:rPr>
            <w:noProof/>
            <w:webHidden/>
          </w:rPr>
        </w:r>
        <w:r>
          <w:rPr>
            <w:noProof/>
            <w:webHidden/>
          </w:rPr>
          <w:fldChar w:fldCharType="separate"/>
        </w:r>
        <w:r>
          <w:rPr>
            <w:noProof/>
            <w:webHidden/>
          </w:rPr>
          <w:t>15</w:t>
        </w:r>
        <w:r>
          <w:rPr>
            <w:noProof/>
            <w:webHidden/>
          </w:rPr>
          <w:fldChar w:fldCharType="end"/>
        </w:r>
      </w:hyperlink>
    </w:p>
    <w:p w14:paraId="173E2ADB" w14:textId="77777777" w:rsidR="003044EF" w:rsidRDefault="003044EF">
      <w:pPr>
        <w:pStyle w:val="TOC3"/>
        <w:tabs>
          <w:tab w:val="right" w:leader="dot" w:pos="5030"/>
        </w:tabs>
        <w:rPr>
          <w:rFonts w:eastAsiaTheme="minorEastAsia"/>
          <w:smallCaps w:val="0"/>
          <w:noProof/>
          <w:sz w:val="22"/>
          <w:lang w:val="en-US" w:eastAsia="en-US" w:bidi="ar-SA"/>
        </w:rPr>
      </w:pPr>
      <w:hyperlink w:anchor="_Toc399505098" w:history="1">
        <w:r w:rsidRPr="00B95AA0">
          <w:rPr>
            <w:rStyle w:val="Hyperlink"/>
            <w:noProof/>
          </w:rPr>
          <w:t>Serviciile Microsoft Azure</w:t>
        </w:r>
        <w:r>
          <w:rPr>
            <w:noProof/>
            <w:webHidden/>
          </w:rPr>
          <w:tab/>
        </w:r>
        <w:r>
          <w:rPr>
            <w:noProof/>
            <w:webHidden/>
          </w:rPr>
          <w:fldChar w:fldCharType="begin"/>
        </w:r>
        <w:r>
          <w:rPr>
            <w:noProof/>
            <w:webHidden/>
          </w:rPr>
          <w:instrText xml:space="preserve"> PAGEREF _Toc399505098 \h </w:instrText>
        </w:r>
        <w:r>
          <w:rPr>
            <w:noProof/>
            <w:webHidden/>
          </w:rPr>
        </w:r>
        <w:r>
          <w:rPr>
            <w:noProof/>
            <w:webHidden/>
          </w:rPr>
          <w:fldChar w:fldCharType="separate"/>
        </w:r>
        <w:r>
          <w:rPr>
            <w:noProof/>
            <w:webHidden/>
          </w:rPr>
          <w:t>15</w:t>
        </w:r>
        <w:r>
          <w:rPr>
            <w:noProof/>
            <w:webHidden/>
          </w:rPr>
          <w:fldChar w:fldCharType="end"/>
        </w:r>
      </w:hyperlink>
    </w:p>
    <w:p w14:paraId="46FEDEDD" w14:textId="77777777" w:rsidR="003044EF" w:rsidRDefault="003044EF">
      <w:pPr>
        <w:pStyle w:val="TOC2"/>
        <w:tabs>
          <w:tab w:val="right" w:leader="dot" w:pos="5030"/>
        </w:tabs>
        <w:rPr>
          <w:rFonts w:eastAsiaTheme="minorEastAsia"/>
          <w:b w:val="0"/>
          <w:smallCaps w:val="0"/>
          <w:noProof/>
          <w:sz w:val="22"/>
          <w:lang w:val="en-US" w:eastAsia="en-US" w:bidi="ar-SA"/>
        </w:rPr>
      </w:pPr>
      <w:hyperlink w:anchor="_Toc399505099" w:history="1">
        <w:r w:rsidRPr="00B95AA0">
          <w:rPr>
            <w:rStyle w:val="Hyperlink"/>
            <w:noProof/>
          </w:rPr>
          <w:t>Enterprise Mobility Services</w:t>
        </w:r>
        <w:r>
          <w:rPr>
            <w:noProof/>
            <w:webHidden/>
          </w:rPr>
          <w:tab/>
        </w:r>
        <w:r>
          <w:rPr>
            <w:noProof/>
            <w:webHidden/>
          </w:rPr>
          <w:fldChar w:fldCharType="begin"/>
        </w:r>
        <w:r>
          <w:rPr>
            <w:noProof/>
            <w:webHidden/>
          </w:rPr>
          <w:instrText xml:space="preserve"> PAGEREF _Toc399505099 \h </w:instrText>
        </w:r>
        <w:r>
          <w:rPr>
            <w:noProof/>
            <w:webHidden/>
          </w:rPr>
        </w:r>
        <w:r>
          <w:rPr>
            <w:noProof/>
            <w:webHidden/>
          </w:rPr>
          <w:fldChar w:fldCharType="separate"/>
        </w:r>
        <w:r>
          <w:rPr>
            <w:noProof/>
            <w:webHidden/>
          </w:rPr>
          <w:t>16</w:t>
        </w:r>
        <w:r>
          <w:rPr>
            <w:noProof/>
            <w:webHidden/>
          </w:rPr>
          <w:fldChar w:fldCharType="end"/>
        </w:r>
      </w:hyperlink>
    </w:p>
    <w:p w14:paraId="3AB88CD1" w14:textId="77777777" w:rsidR="003044EF" w:rsidRDefault="003044EF">
      <w:pPr>
        <w:pStyle w:val="TOC4"/>
        <w:rPr>
          <w:rFonts w:eastAsiaTheme="minorEastAsia"/>
          <w:smallCaps w:val="0"/>
          <w:noProof/>
          <w:sz w:val="22"/>
          <w:lang w:val="en-US" w:eastAsia="en-US" w:bidi="ar-SA"/>
        </w:rPr>
      </w:pPr>
      <w:hyperlink w:anchor="_Toc399505100" w:history="1">
        <w:r w:rsidRPr="00B95AA0">
          <w:rPr>
            <w:rStyle w:val="Hyperlink"/>
            <w:noProof/>
          </w:rPr>
          <w:t>Azure Active Directory Basic</w:t>
        </w:r>
        <w:r>
          <w:rPr>
            <w:noProof/>
            <w:webHidden/>
          </w:rPr>
          <w:tab/>
        </w:r>
        <w:r>
          <w:rPr>
            <w:noProof/>
            <w:webHidden/>
          </w:rPr>
          <w:fldChar w:fldCharType="begin"/>
        </w:r>
        <w:r>
          <w:rPr>
            <w:noProof/>
            <w:webHidden/>
          </w:rPr>
          <w:instrText xml:space="preserve"> PAGEREF _Toc399505100 \h </w:instrText>
        </w:r>
        <w:r>
          <w:rPr>
            <w:noProof/>
            <w:webHidden/>
          </w:rPr>
        </w:r>
        <w:r>
          <w:rPr>
            <w:noProof/>
            <w:webHidden/>
          </w:rPr>
          <w:fldChar w:fldCharType="separate"/>
        </w:r>
        <w:r>
          <w:rPr>
            <w:noProof/>
            <w:webHidden/>
          </w:rPr>
          <w:t>16</w:t>
        </w:r>
        <w:r>
          <w:rPr>
            <w:noProof/>
            <w:webHidden/>
          </w:rPr>
          <w:fldChar w:fldCharType="end"/>
        </w:r>
      </w:hyperlink>
    </w:p>
    <w:p w14:paraId="54FF012C" w14:textId="77777777" w:rsidR="003044EF" w:rsidRDefault="003044EF">
      <w:pPr>
        <w:pStyle w:val="TOC4"/>
        <w:rPr>
          <w:rFonts w:eastAsiaTheme="minorEastAsia"/>
          <w:smallCaps w:val="0"/>
          <w:noProof/>
          <w:sz w:val="22"/>
          <w:lang w:val="en-US" w:eastAsia="en-US" w:bidi="ar-SA"/>
        </w:rPr>
      </w:pPr>
      <w:hyperlink w:anchor="_Toc399505101" w:history="1">
        <w:r w:rsidRPr="00B95AA0">
          <w:rPr>
            <w:rStyle w:val="Hyperlink"/>
            <w:noProof/>
          </w:rPr>
          <w:t>Azure Active Directory Premium</w:t>
        </w:r>
        <w:r>
          <w:rPr>
            <w:noProof/>
            <w:webHidden/>
          </w:rPr>
          <w:tab/>
        </w:r>
        <w:r>
          <w:rPr>
            <w:noProof/>
            <w:webHidden/>
          </w:rPr>
          <w:fldChar w:fldCharType="begin"/>
        </w:r>
        <w:r>
          <w:rPr>
            <w:noProof/>
            <w:webHidden/>
          </w:rPr>
          <w:instrText xml:space="preserve"> PAGEREF _Toc399505101 \h </w:instrText>
        </w:r>
        <w:r>
          <w:rPr>
            <w:noProof/>
            <w:webHidden/>
          </w:rPr>
        </w:r>
        <w:r>
          <w:rPr>
            <w:noProof/>
            <w:webHidden/>
          </w:rPr>
          <w:fldChar w:fldCharType="separate"/>
        </w:r>
        <w:r>
          <w:rPr>
            <w:noProof/>
            <w:webHidden/>
          </w:rPr>
          <w:t>16</w:t>
        </w:r>
        <w:r>
          <w:rPr>
            <w:noProof/>
            <w:webHidden/>
          </w:rPr>
          <w:fldChar w:fldCharType="end"/>
        </w:r>
      </w:hyperlink>
    </w:p>
    <w:p w14:paraId="55DCC741" w14:textId="77777777" w:rsidR="003044EF" w:rsidRDefault="003044EF">
      <w:pPr>
        <w:pStyle w:val="TOC4"/>
        <w:rPr>
          <w:rFonts w:eastAsiaTheme="minorEastAsia"/>
          <w:smallCaps w:val="0"/>
          <w:noProof/>
          <w:sz w:val="22"/>
          <w:lang w:val="en-US" w:eastAsia="en-US" w:bidi="ar-SA"/>
        </w:rPr>
      </w:pPr>
      <w:hyperlink w:anchor="_Toc399505102" w:history="1">
        <w:r w:rsidRPr="00B95AA0">
          <w:rPr>
            <w:rStyle w:val="Hyperlink"/>
            <w:noProof/>
          </w:rPr>
          <w:t>Serviciul Azure de administrare a drepturilor</w:t>
        </w:r>
        <w:r>
          <w:rPr>
            <w:noProof/>
            <w:webHidden/>
          </w:rPr>
          <w:tab/>
        </w:r>
        <w:r>
          <w:rPr>
            <w:noProof/>
            <w:webHidden/>
          </w:rPr>
          <w:fldChar w:fldCharType="begin"/>
        </w:r>
        <w:r>
          <w:rPr>
            <w:noProof/>
            <w:webHidden/>
          </w:rPr>
          <w:instrText xml:space="preserve"> PAGEREF _Toc399505102 \h </w:instrText>
        </w:r>
        <w:r>
          <w:rPr>
            <w:noProof/>
            <w:webHidden/>
          </w:rPr>
        </w:r>
        <w:r>
          <w:rPr>
            <w:noProof/>
            <w:webHidden/>
          </w:rPr>
          <w:fldChar w:fldCharType="separate"/>
        </w:r>
        <w:r>
          <w:rPr>
            <w:noProof/>
            <w:webHidden/>
          </w:rPr>
          <w:t>16</w:t>
        </w:r>
        <w:r>
          <w:rPr>
            <w:noProof/>
            <w:webHidden/>
          </w:rPr>
          <w:fldChar w:fldCharType="end"/>
        </w:r>
      </w:hyperlink>
    </w:p>
    <w:p w14:paraId="11D4F364" w14:textId="77777777" w:rsidR="003044EF" w:rsidRDefault="003044EF">
      <w:pPr>
        <w:pStyle w:val="TOC3"/>
        <w:tabs>
          <w:tab w:val="right" w:leader="dot" w:pos="5030"/>
        </w:tabs>
        <w:rPr>
          <w:rFonts w:eastAsiaTheme="minorEastAsia"/>
          <w:smallCaps w:val="0"/>
          <w:noProof/>
          <w:sz w:val="22"/>
          <w:lang w:val="en-US" w:eastAsia="en-US" w:bidi="ar-SA"/>
        </w:rPr>
      </w:pPr>
      <w:hyperlink w:anchor="_Toc399505103" w:history="1">
        <w:r w:rsidRPr="00B95AA0">
          <w:rPr>
            <w:rStyle w:val="Hyperlink"/>
            <w:noProof/>
          </w:rPr>
          <w:t>Windows Intune</w:t>
        </w:r>
        <w:r>
          <w:rPr>
            <w:noProof/>
            <w:webHidden/>
          </w:rPr>
          <w:tab/>
        </w:r>
        <w:r>
          <w:rPr>
            <w:noProof/>
            <w:webHidden/>
          </w:rPr>
          <w:fldChar w:fldCharType="begin"/>
        </w:r>
        <w:r>
          <w:rPr>
            <w:noProof/>
            <w:webHidden/>
          </w:rPr>
          <w:instrText xml:space="preserve"> PAGEREF _Toc399505103 \h </w:instrText>
        </w:r>
        <w:r>
          <w:rPr>
            <w:noProof/>
            <w:webHidden/>
          </w:rPr>
        </w:r>
        <w:r>
          <w:rPr>
            <w:noProof/>
            <w:webHidden/>
          </w:rPr>
          <w:fldChar w:fldCharType="separate"/>
        </w:r>
        <w:r>
          <w:rPr>
            <w:noProof/>
            <w:webHidden/>
          </w:rPr>
          <w:t>17</w:t>
        </w:r>
        <w:r>
          <w:rPr>
            <w:noProof/>
            <w:webHidden/>
          </w:rPr>
          <w:fldChar w:fldCharType="end"/>
        </w:r>
      </w:hyperlink>
    </w:p>
    <w:p w14:paraId="3189F096" w14:textId="77777777" w:rsidR="003044EF" w:rsidRDefault="003044EF">
      <w:pPr>
        <w:pStyle w:val="TOC2"/>
        <w:tabs>
          <w:tab w:val="right" w:leader="dot" w:pos="5030"/>
        </w:tabs>
        <w:rPr>
          <w:rFonts w:eastAsiaTheme="minorEastAsia"/>
          <w:b w:val="0"/>
          <w:smallCaps w:val="0"/>
          <w:noProof/>
          <w:sz w:val="22"/>
          <w:lang w:val="en-US" w:eastAsia="en-US" w:bidi="ar-SA"/>
        </w:rPr>
      </w:pPr>
      <w:hyperlink w:anchor="_Toc399505104" w:history="1">
        <w:r w:rsidRPr="00B95AA0">
          <w:rPr>
            <w:rStyle w:val="Hyperlink"/>
            <w:noProof/>
          </w:rPr>
          <w:t>Serviciile online Microsoft Dynamics</w:t>
        </w:r>
        <w:r>
          <w:rPr>
            <w:noProof/>
            <w:webHidden/>
          </w:rPr>
          <w:tab/>
        </w:r>
        <w:r>
          <w:rPr>
            <w:noProof/>
            <w:webHidden/>
          </w:rPr>
          <w:fldChar w:fldCharType="begin"/>
        </w:r>
        <w:r>
          <w:rPr>
            <w:noProof/>
            <w:webHidden/>
          </w:rPr>
          <w:instrText xml:space="preserve"> PAGEREF _Toc399505104 \h </w:instrText>
        </w:r>
        <w:r>
          <w:rPr>
            <w:noProof/>
            <w:webHidden/>
          </w:rPr>
        </w:r>
        <w:r>
          <w:rPr>
            <w:noProof/>
            <w:webHidden/>
          </w:rPr>
          <w:fldChar w:fldCharType="separate"/>
        </w:r>
        <w:r>
          <w:rPr>
            <w:noProof/>
            <w:webHidden/>
          </w:rPr>
          <w:t>19</w:t>
        </w:r>
        <w:r>
          <w:rPr>
            <w:noProof/>
            <w:webHidden/>
          </w:rPr>
          <w:fldChar w:fldCharType="end"/>
        </w:r>
      </w:hyperlink>
    </w:p>
    <w:p w14:paraId="13DF793F" w14:textId="77777777" w:rsidR="003044EF" w:rsidRDefault="003044EF">
      <w:pPr>
        <w:pStyle w:val="TOC3"/>
        <w:tabs>
          <w:tab w:val="right" w:leader="dot" w:pos="5030"/>
        </w:tabs>
        <w:rPr>
          <w:rFonts w:eastAsiaTheme="minorEastAsia"/>
          <w:smallCaps w:val="0"/>
          <w:noProof/>
          <w:sz w:val="22"/>
          <w:lang w:val="en-US" w:eastAsia="en-US" w:bidi="ar-SA"/>
        </w:rPr>
      </w:pPr>
      <w:hyperlink w:anchor="_Toc399505105" w:history="1">
        <w:r w:rsidRPr="00B95AA0">
          <w:rPr>
            <w:rStyle w:val="Hyperlink"/>
            <w:noProof/>
          </w:rPr>
          <w:t>Microsoft Dynamics CRM Online</w:t>
        </w:r>
        <w:r>
          <w:rPr>
            <w:noProof/>
            <w:webHidden/>
          </w:rPr>
          <w:tab/>
        </w:r>
        <w:r>
          <w:rPr>
            <w:noProof/>
            <w:webHidden/>
          </w:rPr>
          <w:fldChar w:fldCharType="begin"/>
        </w:r>
        <w:r>
          <w:rPr>
            <w:noProof/>
            <w:webHidden/>
          </w:rPr>
          <w:instrText xml:space="preserve"> PAGEREF _Toc399505105 \h </w:instrText>
        </w:r>
        <w:r>
          <w:rPr>
            <w:noProof/>
            <w:webHidden/>
          </w:rPr>
        </w:r>
        <w:r>
          <w:rPr>
            <w:noProof/>
            <w:webHidden/>
          </w:rPr>
          <w:fldChar w:fldCharType="separate"/>
        </w:r>
        <w:r>
          <w:rPr>
            <w:noProof/>
            <w:webHidden/>
          </w:rPr>
          <w:t>19</w:t>
        </w:r>
        <w:r>
          <w:rPr>
            <w:noProof/>
            <w:webHidden/>
          </w:rPr>
          <w:fldChar w:fldCharType="end"/>
        </w:r>
      </w:hyperlink>
    </w:p>
    <w:p w14:paraId="7F3B15B0" w14:textId="77777777" w:rsidR="003044EF" w:rsidRDefault="003044EF">
      <w:pPr>
        <w:pStyle w:val="TOC4"/>
        <w:rPr>
          <w:rFonts w:eastAsiaTheme="minorEastAsia"/>
          <w:smallCaps w:val="0"/>
          <w:noProof/>
          <w:sz w:val="22"/>
          <w:lang w:val="en-US" w:eastAsia="en-US" w:bidi="ar-SA"/>
        </w:rPr>
      </w:pPr>
      <w:hyperlink w:anchor="_Toc399505106" w:history="1">
        <w:r w:rsidRPr="00B95AA0">
          <w:rPr>
            <w:rStyle w:val="Hyperlink"/>
            <w:noProof/>
          </w:rPr>
          <w:t>Microsoft Dynamics Marketing</w:t>
        </w:r>
        <w:r>
          <w:rPr>
            <w:noProof/>
            <w:webHidden/>
          </w:rPr>
          <w:tab/>
        </w:r>
        <w:r>
          <w:rPr>
            <w:noProof/>
            <w:webHidden/>
          </w:rPr>
          <w:fldChar w:fldCharType="begin"/>
        </w:r>
        <w:r>
          <w:rPr>
            <w:noProof/>
            <w:webHidden/>
          </w:rPr>
          <w:instrText xml:space="preserve"> PAGEREF _Toc399505106 \h </w:instrText>
        </w:r>
        <w:r>
          <w:rPr>
            <w:noProof/>
            <w:webHidden/>
          </w:rPr>
        </w:r>
        <w:r>
          <w:rPr>
            <w:noProof/>
            <w:webHidden/>
          </w:rPr>
          <w:fldChar w:fldCharType="separate"/>
        </w:r>
        <w:r>
          <w:rPr>
            <w:noProof/>
            <w:webHidden/>
          </w:rPr>
          <w:t>19</w:t>
        </w:r>
        <w:r>
          <w:rPr>
            <w:noProof/>
            <w:webHidden/>
          </w:rPr>
          <w:fldChar w:fldCharType="end"/>
        </w:r>
      </w:hyperlink>
    </w:p>
    <w:p w14:paraId="18BBFCCC" w14:textId="77777777" w:rsidR="003044EF" w:rsidRDefault="003044EF">
      <w:pPr>
        <w:pStyle w:val="TOC4"/>
        <w:rPr>
          <w:rFonts w:eastAsiaTheme="minorEastAsia"/>
          <w:smallCaps w:val="0"/>
          <w:noProof/>
          <w:sz w:val="22"/>
          <w:lang w:val="en-US" w:eastAsia="en-US" w:bidi="ar-SA"/>
        </w:rPr>
      </w:pPr>
      <w:hyperlink w:anchor="_Toc399505107" w:history="1">
        <w:r w:rsidRPr="00B95AA0">
          <w:rPr>
            <w:rStyle w:val="Hyperlink"/>
            <w:noProof/>
          </w:rPr>
          <w:t>Microsoft Social Listening</w:t>
        </w:r>
        <w:r>
          <w:rPr>
            <w:noProof/>
            <w:webHidden/>
          </w:rPr>
          <w:tab/>
        </w:r>
        <w:r>
          <w:rPr>
            <w:noProof/>
            <w:webHidden/>
          </w:rPr>
          <w:fldChar w:fldCharType="begin"/>
        </w:r>
        <w:r>
          <w:rPr>
            <w:noProof/>
            <w:webHidden/>
          </w:rPr>
          <w:instrText xml:space="preserve"> PAGEREF _Toc399505107 \h </w:instrText>
        </w:r>
        <w:r>
          <w:rPr>
            <w:noProof/>
            <w:webHidden/>
          </w:rPr>
        </w:r>
        <w:r>
          <w:rPr>
            <w:noProof/>
            <w:webHidden/>
          </w:rPr>
          <w:fldChar w:fldCharType="separate"/>
        </w:r>
        <w:r>
          <w:rPr>
            <w:noProof/>
            <w:webHidden/>
          </w:rPr>
          <w:t>20</w:t>
        </w:r>
        <w:r>
          <w:rPr>
            <w:noProof/>
            <w:webHidden/>
          </w:rPr>
          <w:fldChar w:fldCharType="end"/>
        </w:r>
      </w:hyperlink>
    </w:p>
    <w:p w14:paraId="7EDDDB53" w14:textId="77777777" w:rsidR="003044EF" w:rsidRDefault="003044EF">
      <w:pPr>
        <w:pStyle w:val="TOC4"/>
        <w:rPr>
          <w:rFonts w:eastAsiaTheme="minorEastAsia"/>
          <w:smallCaps w:val="0"/>
          <w:noProof/>
          <w:sz w:val="22"/>
          <w:lang w:val="en-US" w:eastAsia="en-US" w:bidi="ar-SA"/>
        </w:rPr>
      </w:pPr>
      <w:hyperlink w:anchor="_Toc399505108" w:history="1">
        <w:r w:rsidRPr="00B95AA0">
          <w:rPr>
            <w:rStyle w:val="Hyperlink"/>
            <w:noProof/>
          </w:rPr>
          <w:t>Parature, de la Microsoft</w:t>
        </w:r>
        <w:r>
          <w:rPr>
            <w:noProof/>
            <w:webHidden/>
          </w:rPr>
          <w:tab/>
        </w:r>
        <w:r>
          <w:rPr>
            <w:noProof/>
            <w:webHidden/>
          </w:rPr>
          <w:fldChar w:fldCharType="begin"/>
        </w:r>
        <w:r>
          <w:rPr>
            <w:noProof/>
            <w:webHidden/>
          </w:rPr>
          <w:instrText xml:space="preserve"> PAGEREF _Toc399505108 \h </w:instrText>
        </w:r>
        <w:r>
          <w:rPr>
            <w:noProof/>
            <w:webHidden/>
          </w:rPr>
        </w:r>
        <w:r>
          <w:rPr>
            <w:noProof/>
            <w:webHidden/>
          </w:rPr>
          <w:fldChar w:fldCharType="separate"/>
        </w:r>
        <w:r>
          <w:rPr>
            <w:noProof/>
            <w:webHidden/>
          </w:rPr>
          <w:t>20</w:t>
        </w:r>
        <w:r>
          <w:rPr>
            <w:noProof/>
            <w:webHidden/>
          </w:rPr>
          <w:fldChar w:fldCharType="end"/>
        </w:r>
      </w:hyperlink>
    </w:p>
    <w:p w14:paraId="2033E85B" w14:textId="77777777" w:rsidR="003044EF" w:rsidRDefault="003044EF">
      <w:pPr>
        <w:pStyle w:val="TOC2"/>
        <w:tabs>
          <w:tab w:val="right" w:leader="dot" w:pos="5030"/>
        </w:tabs>
        <w:rPr>
          <w:rFonts w:eastAsiaTheme="minorEastAsia"/>
          <w:b w:val="0"/>
          <w:smallCaps w:val="0"/>
          <w:noProof/>
          <w:sz w:val="22"/>
          <w:lang w:val="en-US" w:eastAsia="en-US" w:bidi="ar-SA"/>
        </w:rPr>
      </w:pPr>
      <w:hyperlink w:anchor="_Toc399505109" w:history="1">
        <w:r w:rsidRPr="00B95AA0">
          <w:rPr>
            <w:rStyle w:val="Hyperlink"/>
            <w:noProof/>
          </w:rPr>
          <w:t>Serviciile Office 365</w:t>
        </w:r>
        <w:r>
          <w:rPr>
            <w:noProof/>
            <w:webHidden/>
          </w:rPr>
          <w:tab/>
        </w:r>
        <w:r>
          <w:rPr>
            <w:noProof/>
            <w:webHidden/>
          </w:rPr>
          <w:fldChar w:fldCharType="begin"/>
        </w:r>
        <w:r>
          <w:rPr>
            <w:noProof/>
            <w:webHidden/>
          </w:rPr>
          <w:instrText xml:space="preserve"> PAGEREF _Toc399505109 \h </w:instrText>
        </w:r>
        <w:r>
          <w:rPr>
            <w:noProof/>
            <w:webHidden/>
          </w:rPr>
        </w:r>
        <w:r>
          <w:rPr>
            <w:noProof/>
            <w:webHidden/>
          </w:rPr>
          <w:fldChar w:fldCharType="separate"/>
        </w:r>
        <w:r>
          <w:rPr>
            <w:noProof/>
            <w:webHidden/>
          </w:rPr>
          <w:t>20</w:t>
        </w:r>
        <w:r>
          <w:rPr>
            <w:noProof/>
            <w:webHidden/>
          </w:rPr>
          <w:fldChar w:fldCharType="end"/>
        </w:r>
      </w:hyperlink>
    </w:p>
    <w:p w14:paraId="02659F70" w14:textId="77777777" w:rsidR="003044EF" w:rsidRDefault="003044EF">
      <w:pPr>
        <w:pStyle w:val="TOC4"/>
        <w:rPr>
          <w:rFonts w:eastAsiaTheme="minorEastAsia"/>
          <w:smallCaps w:val="0"/>
          <w:noProof/>
          <w:sz w:val="22"/>
          <w:lang w:val="en-US" w:eastAsia="en-US" w:bidi="ar-SA"/>
        </w:rPr>
      </w:pPr>
      <w:hyperlink w:anchor="_Toc399505110" w:history="1">
        <w:r w:rsidRPr="00B95AA0">
          <w:rPr>
            <w:rStyle w:val="Hyperlink"/>
            <w:noProof/>
          </w:rPr>
          <w:t>Exchange Online</w:t>
        </w:r>
        <w:r>
          <w:rPr>
            <w:noProof/>
            <w:webHidden/>
          </w:rPr>
          <w:tab/>
        </w:r>
        <w:r>
          <w:rPr>
            <w:noProof/>
            <w:webHidden/>
          </w:rPr>
          <w:fldChar w:fldCharType="begin"/>
        </w:r>
        <w:r>
          <w:rPr>
            <w:noProof/>
            <w:webHidden/>
          </w:rPr>
          <w:instrText xml:space="preserve"> PAGEREF _Toc399505110 \h </w:instrText>
        </w:r>
        <w:r>
          <w:rPr>
            <w:noProof/>
            <w:webHidden/>
          </w:rPr>
        </w:r>
        <w:r>
          <w:rPr>
            <w:noProof/>
            <w:webHidden/>
          </w:rPr>
          <w:fldChar w:fldCharType="separate"/>
        </w:r>
        <w:r>
          <w:rPr>
            <w:noProof/>
            <w:webHidden/>
          </w:rPr>
          <w:t>20</w:t>
        </w:r>
        <w:r>
          <w:rPr>
            <w:noProof/>
            <w:webHidden/>
          </w:rPr>
          <w:fldChar w:fldCharType="end"/>
        </w:r>
      </w:hyperlink>
    </w:p>
    <w:p w14:paraId="0FA23DE5" w14:textId="77777777" w:rsidR="003044EF" w:rsidRDefault="003044EF">
      <w:pPr>
        <w:pStyle w:val="TOC4"/>
        <w:rPr>
          <w:rFonts w:eastAsiaTheme="minorEastAsia"/>
          <w:smallCaps w:val="0"/>
          <w:noProof/>
          <w:sz w:val="22"/>
          <w:lang w:val="en-US" w:eastAsia="en-US" w:bidi="ar-SA"/>
        </w:rPr>
      </w:pPr>
      <w:hyperlink w:anchor="_Toc399505111" w:history="1">
        <w:r w:rsidRPr="00B95AA0">
          <w:rPr>
            <w:rStyle w:val="Hyperlink"/>
            <w:noProof/>
          </w:rPr>
          <w:t>Lync Online</w:t>
        </w:r>
        <w:r>
          <w:rPr>
            <w:noProof/>
            <w:webHidden/>
          </w:rPr>
          <w:tab/>
        </w:r>
        <w:r>
          <w:rPr>
            <w:noProof/>
            <w:webHidden/>
          </w:rPr>
          <w:fldChar w:fldCharType="begin"/>
        </w:r>
        <w:r>
          <w:rPr>
            <w:noProof/>
            <w:webHidden/>
          </w:rPr>
          <w:instrText xml:space="preserve"> PAGEREF _Toc399505111 \h </w:instrText>
        </w:r>
        <w:r>
          <w:rPr>
            <w:noProof/>
            <w:webHidden/>
          </w:rPr>
        </w:r>
        <w:r>
          <w:rPr>
            <w:noProof/>
            <w:webHidden/>
          </w:rPr>
          <w:fldChar w:fldCharType="separate"/>
        </w:r>
        <w:r>
          <w:rPr>
            <w:noProof/>
            <w:webHidden/>
          </w:rPr>
          <w:t>22</w:t>
        </w:r>
        <w:r>
          <w:rPr>
            <w:noProof/>
            <w:webHidden/>
          </w:rPr>
          <w:fldChar w:fldCharType="end"/>
        </w:r>
      </w:hyperlink>
    </w:p>
    <w:p w14:paraId="5E2D2221" w14:textId="77777777" w:rsidR="003044EF" w:rsidRDefault="003044EF">
      <w:pPr>
        <w:pStyle w:val="TOC4"/>
        <w:rPr>
          <w:rFonts w:eastAsiaTheme="minorEastAsia"/>
          <w:smallCaps w:val="0"/>
          <w:noProof/>
          <w:sz w:val="22"/>
          <w:lang w:val="en-US" w:eastAsia="en-US" w:bidi="ar-SA"/>
        </w:rPr>
      </w:pPr>
      <w:hyperlink w:anchor="_Toc399505112" w:history="1">
        <w:r w:rsidRPr="00B95AA0">
          <w:rPr>
            <w:rStyle w:val="Hyperlink"/>
            <w:noProof/>
          </w:rPr>
          <w:t>Aplicaţii cu Office 365</w:t>
        </w:r>
        <w:r>
          <w:rPr>
            <w:noProof/>
            <w:webHidden/>
          </w:rPr>
          <w:tab/>
        </w:r>
        <w:r>
          <w:rPr>
            <w:noProof/>
            <w:webHidden/>
          </w:rPr>
          <w:fldChar w:fldCharType="begin"/>
        </w:r>
        <w:r>
          <w:rPr>
            <w:noProof/>
            <w:webHidden/>
          </w:rPr>
          <w:instrText xml:space="preserve"> PAGEREF _Toc399505112 \h </w:instrText>
        </w:r>
        <w:r>
          <w:rPr>
            <w:noProof/>
            <w:webHidden/>
          </w:rPr>
        </w:r>
        <w:r>
          <w:rPr>
            <w:noProof/>
            <w:webHidden/>
          </w:rPr>
          <w:fldChar w:fldCharType="separate"/>
        </w:r>
        <w:r>
          <w:rPr>
            <w:noProof/>
            <w:webHidden/>
          </w:rPr>
          <w:t>22</w:t>
        </w:r>
        <w:r>
          <w:rPr>
            <w:noProof/>
            <w:webHidden/>
          </w:rPr>
          <w:fldChar w:fldCharType="end"/>
        </w:r>
      </w:hyperlink>
    </w:p>
    <w:p w14:paraId="048335B7" w14:textId="77777777" w:rsidR="003044EF" w:rsidRDefault="003044EF">
      <w:pPr>
        <w:pStyle w:val="TOC4"/>
        <w:rPr>
          <w:rFonts w:eastAsiaTheme="minorEastAsia"/>
          <w:smallCaps w:val="0"/>
          <w:noProof/>
          <w:sz w:val="22"/>
          <w:lang w:val="en-US" w:eastAsia="en-US" w:bidi="ar-SA"/>
        </w:rPr>
      </w:pPr>
      <w:hyperlink w:anchor="_Toc399505113" w:history="1">
        <w:r w:rsidRPr="00B95AA0">
          <w:rPr>
            <w:rStyle w:val="Hyperlink"/>
            <w:noProof/>
          </w:rPr>
          <w:t>Office Online</w:t>
        </w:r>
        <w:r>
          <w:rPr>
            <w:noProof/>
            <w:webHidden/>
          </w:rPr>
          <w:tab/>
        </w:r>
        <w:r>
          <w:rPr>
            <w:noProof/>
            <w:webHidden/>
          </w:rPr>
          <w:fldChar w:fldCharType="begin"/>
        </w:r>
        <w:r>
          <w:rPr>
            <w:noProof/>
            <w:webHidden/>
          </w:rPr>
          <w:instrText xml:space="preserve"> PAGEREF _Toc399505113 \h </w:instrText>
        </w:r>
        <w:r>
          <w:rPr>
            <w:noProof/>
            <w:webHidden/>
          </w:rPr>
        </w:r>
        <w:r>
          <w:rPr>
            <w:noProof/>
            <w:webHidden/>
          </w:rPr>
          <w:fldChar w:fldCharType="separate"/>
        </w:r>
        <w:r>
          <w:rPr>
            <w:noProof/>
            <w:webHidden/>
          </w:rPr>
          <w:t>23</w:t>
        </w:r>
        <w:r>
          <w:rPr>
            <w:noProof/>
            <w:webHidden/>
          </w:rPr>
          <w:fldChar w:fldCharType="end"/>
        </w:r>
      </w:hyperlink>
    </w:p>
    <w:p w14:paraId="38B06C45" w14:textId="77777777" w:rsidR="003044EF" w:rsidRDefault="003044EF">
      <w:pPr>
        <w:pStyle w:val="TOC4"/>
        <w:rPr>
          <w:rFonts w:eastAsiaTheme="minorEastAsia"/>
          <w:smallCaps w:val="0"/>
          <w:noProof/>
          <w:sz w:val="22"/>
          <w:lang w:val="en-US" w:eastAsia="en-US" w:bidi="ar-SA"/>
        </w:rPr>
      </w:pPr>
      <w:hyperlink w:anchor="_Toc399505114" w:history="1">
        <w:r w:rsidRPr="00B95AA0">
          <w:rPr>
            <w:rStyle w:val="Hyperlink"/>
            <w:noProof/>
          </w:rPr>
          <w:t>OneDrive pentru business</w:t>
        </w:r>
        <w:r>
          <w:rPr>
            <w:noProof/>
            <w:webHidden/>
          </w:rPr>
          <w:tab/>
        </w:r>
        <w:r>
          <w:rPr>
            <w:noProof/>
            <w:webHidden/>
          </w:rPr>
          <w:fldChar w:fldCharType="begin"/>
        </w:r>
        <w:r>
          <w:rPr>
            <w:noProof/>
            <w:webHidden/>
          </w:rPr>
          <w:instrText xml:space="preserve"> PAGEREF _Toc399505114 \h </w:instrText>
        </w:r>
        <w:r>
          <w:rPr>
            <w:noProof/>
            <w:webHidden/>
          </w:rPr>
        </w:r>
        <w:r>
          <w:rPr>
            <w:noProof/>
            <w:webHidden/>
          </w:rPr>
          <w:fldChar w:fldCharType="separate"/>
        </w:r>
        <w:r>
          <w:rPr>
            <w:noProof/>
            <w:webHidden/>
          </w:rPr>
          <w:t>23</w:t>
        </w:r>
        <w:r>
          <w:rPr>
            <w:noProof/>
            <w:webHidden/>
          </w:rPr>
          <w:fldChar w:fldCharType="end"/>
        </w:r>
      </w:hyperlink>
    </w:p>
    <w:p w14:paraId="63367525" w14:textId="77777777" w:rsidR="003044EF" w:rsidRDefault="003044EF">
      <w:pPr>
        <w:pStyle w:val="TOC4"/>
        <w:rPr>
          <w:rFonts w:eastAsiaTheme="minorEastAsia"/>
          <w:smallCaps w:val="0"/>
          <w:noProof/>
          <w:sz w:val="22"/>
          <w:lang w:val="en-US" w:eastAsia="en-US" w:bidi="ar-SA"/>
        </w:rPr>
      </w:pPr>
      <w:hyperlink w:anchor="_Toc399505115" w:history="1">
        <w:r w:rsidRPr="00B95AA0">
          <w:rPr>
            <w:rStyle w:val="Hyperlink"/>
            <w:noProof/>
          </w:rPr>
          <w:t>Project Online</w:t>
        </w:r>
        <w:r>
          <w:rPr>
            <w:noProof/>
            <w:webHidden/>
          </w:rPr>
          <w:tab/>
        </w:r>
        <w:r>
          <w:rPr>
            <w:noProof/>
            <w:webHidden/>
          </w:rPr>
          <w:fldChar w:fldCharType="begin"/>
        </w:r>
        <w:r>
          <w:rPr>
            <w:noProof/>
            <w:webHidden/>
          </w:rPr>
          <w:instrText xml:space="preserve"> PAGEREF _Toc399505115 \h </w:instrText>
        </w:r>
        <w:r>
          <w:rPr>
            <w:noProof/>
            <w:webHidden/>
          </w:rPr>
        </w:r>
        <w:r>
          <w:rPr>
            <w:noProof/>
            <w:webHidden/>
          </w:rPr>
          <w:fldChar w:fldCharType="separate"/>
        </w:r>
        <w:r>
          <w:rPr>
            <w:noProof/>
            <w:webHidden/>
          </w:rPr>
          <w:t>23</w:t>
        </w:r>
        <w:r>
          <w:rPr>
            <w:noProof/>
            <w:webHidden/>
          </w:rPr>
          <w:fldChar w:fldCharType="end"/>
        </w:r>
      </w:hyperlink>
    </w:p>
    <w:p w14:paraId="3B3903BA" w14:textId="77777777" w:rsidR="003044EF" w:rsidRDefault="003044EF">
      <w:pPr>
        <w:pStyle w:val="TOC4"/>
        <w:rPr>
          <w:rFonts w:eastAsiaTheme="minorEastAsia"/>
          <w:smallCaps w:val="0"/>
          <w:noProof/>
          <w:sz w:val="22"/>
          <w:lang w:val="en-US" w:eastAsia="en-US" w:bidi="ar-SA"/>
        </w:rPr>
      </w:pPr>
      <w:hyperlink w:anchor="_Toc399505116" w:history="1">
        <w:r w:rsidRPr="00B95AA0">
          <w:rPr>
            <w:rStyle w:val="Hyperlink"/>
            <w:noProof/>
          </w:rPr>
          <w:t>SharePoint Online</w:t>
        </w:r>
        <w:r>
          <w:rPr>
            <w:noProof/>
            <w:webHidden/>
          </w:rPr>
          <w:tab/>
        </w:r>
        <w:r>
          <w:rPr>
            <w:noProof/>
            <w:webHidden/>
          </w:rPr>
          <w:fldChar w:fldCharType="begin"/>
        </w:r>
        <w:r>
          <w:rPr>
            <w:noProof/>
            <w:webHidden/>
          </w:rPr>
          <w:instrText xml:space="preserve"> PAGEREF _Toc399505116 \h </w:instrText>
        </w:r>
        <w:r>
          <w:rPr>
            <w:noProof/>
            <w:webHidden/>
          </w:rPr>
        </w:r>
        <w:r>
          <w:rPr>
            <w:noProof/>
            <w:webHidden/>
          </w:rPr>
          <w:fldChar w:fldCharType="separate"/>
        </w:r>
        <w:r>
          <w:rPr>
            <w:noProof/>
            <w:webHidden/>
          </w:rPr>
          <w:t>23</w:t>
        </w:r>
        <w:r>
          <w:rPr>
            <w:noProof/>
            <w:webHidden/>
          </w:rPr>
          <w:fldChar w:fldCharType="end"/>
        </w:r>
      </w:hyperlink>
    </w:p>
    <w:p w14:paraId="1550D702" w14:textId="77777777" w:rsidR="003044EF" w:rsidRDefault="003044EF">
      <w:pPr>
        <w:pStyle w:val="TOC2"/>
        <w:tabs>
          <w:tab w:val="right" w:leader="dot" w:pos="5030"/>
        </w:tabs>
        <w:rPr>
          <w:rFonts w:eastAsiaTheme="minorEastAsia"/>
          <w:b w:val="0"/>
          <w:smallCaps w:val="0"/>
          <w:noProof/>
          <w:sz w:val="22"/>
          <w:lang w:val="en-US" w:eastAsia="en-US" w:bidi="ar-SA"/>
        </w:rPr>
      </w:pPr>
      <w:hyperlink w:anchor="_Toc399505117" w:history="1">
        <w:r w:rsidRPr="00B95AA0">
          <w:rPr>
            <w:rStyle w:val="Hyperlink"/>
            <w:noProof/>
          </w:rPr>
          <w:t>Alte servicii online</w:t>
        </w:r>
        <w:r>
          <w:rPr>
            <w:noProof/>
            <w:webHidden/>
          </w:rPr>
          <w:tab/>
        </w:r>
        <w:r>
          <w:rPr>
            <w:noProof/>
            <w:webHidden/>
          </w:rPr>
          <w:fldChar w:fldCharType="begin"/>
        </w:r>
        <w:r>
          <w:rPr>
            <w:noProof/>
            <w:webHidden/>
          </w:rPr>
          <w:instrText xml:space="preserve"> PAGEREF _Toc399505117 \h </w:instrText>
        </w:r>
        <w:r>
          <w:rPr>
            <w:noProof/>
            <w:webHidden/>
          </w:rPr>
        </w:r>
        <w:r>
          <w:rPr>
            <w:noProof/>
            <w:webHidden/>
          </w:rPr>
          <w:fldChar w:fldCharType="separate"/>
        </w:r>
        <w:r>
          <w:rPr>
            <w:noProof/>
            <w:webHidden/>
          </w:rPr>
          <w:t>24</w:t>
        </w:r>
        <w:r>
          <w:rPr>
            <w:noProof/>
            <w:webHidden/>
          </w:rPr>
          <w:fldChar w:fldCharType="end"/>
        </w:r>
      </w:hyperlink>
    </w:p>
    <w:p w14:paraId="5955126F" w14:textId="77777777" w:rsidR="003044EF" w:rsidRDefault="003044EF">
      <w:pPr>
        <w:pStyle w:val="TOC4"/>
        <w:rPr>
          <w:rFonts w:eastAsiaTheme="minorEastAsia"/>
          <w:smallCaps w:val="0"/>
          <w:noProof/>
          <w:sz w:val="22"/>
          <w:lang w:val="en-US" w:eastAsia="en-US" w:bidi="ar-SA"/>
        </w:rPr>
      </w:pPr>
      <w:hyperlink w:anchor="_Toc399505118" w:history="1">
        <w:r w:rsidRPr="00B95AA0">
          <w:rPr>
            <w:rStyle w:val="Hyperlink"/>
            <w:noProof/>
          </w:rPr>
          <w:t>Bing Maps Enterprise Platform şi Bing Maps Mobile Asset Management Platform</w:t>
        </w:r>
        <w:r>
          <w:rPr>
            <w:noProof/>
            <w:webHidden/>
          </w:rPr>
          <w:tab/>
        </w:r>
        <w:r>
          <w:rPr>
            <w:noProof/>
            <w:webHidden/>
          </w:rPr>
          <w:fldChar w:fldCharType="begin"/>
        </w:r>
        <w:r>
          <w:rPr>
            <w:noProof/>
            <w:webHidden/>
          </w:rPr>
          <w:instrText xml:space="preserve"> PAGEREF _Toc399505118 \h </w:instrText>
        </w:r>
        <w:r>
          <w:rPr>
            <w:noProof/>
            <w:webHidden/>
          </w:rPr>
        </w:r>
        <w:r>
          <w:rPr>
            <w:noProof/>
            <w:webHidden/>
          </w:rPr>
          <w:fldChar w:fldCharType="separate"/>
        </w:r>
        <w:r>
          <w:rPr>
            <w:noProof/>
            <w:webHidden/>
          </w:rPr>
          <w:t>24</w:t>
        </w:r>
        <w:r>
          <w:rPr>
            <w:noProof/>
            <w:webHidden/>
          </w:rPr>
          <w:fldChar w:fldCharType="end"/>
        </w:r>
      </w:hyperlink>
    </w:p>
    <w:p w14:paraId="2FB11AB2" w14:textId="77777777" w:rsidR="003044EF" w:rsidRDefault="003044EF">
      <w:pPr>
        <w:pStyle w:val="TOC4"/>
        <w:rPr>
          <w:rFonts w:eastAsiaTheme="minorEastAsia"/>
          <w:smallCaps w:val="0"/>
          <w:noProof/>
          <w:sz w:val="22"/>
          <w:lang w:val="en-US" w:eastAsia="en-US" w:bidi="ar-SA"/>
        </w:rPr>
      </w:pPr>
      <w:hyperlink w:anchor="_Toc399505119" w:history="1">
        <w:r w:rsidRPr="00B95AA0">
          <w:rPr>
            <w:rStyle w:val="Hyperlink"/>
            <w:noProof/>
          </w:rPr>
          <w:t>Microsoft Learning E-Reference Library</w:t>
        </w:r>
        <w:r>
          <w:rPr>
            <w:noProof/>
            <w:webHidden/>
          </w:rPr>
          <w:tab/>
        </w:r>
        <w:r>
          <w:rPr>
            <w:noProof/>
            <w:webHidden/>
          </w:rPr>
          <w:fldChar w:fldCharType="begin"/>
        </w:r>
        <w:r>
          <w:rPr>
            <w:noProof/>
            <w:webHidden/>
          </w:rPr>
          <w:instrText xml:space="preserve"> PAGEREF _Toc399505119 \h </w:instrText>
        </w:r>
        <w:r>
          <w:rPr>
            <w:noProof/>
            <w:webHidden/>
          </w:rPr>
        </w:r>
        <w:r>
          <w:rPr>
            <w:noProof/>
            <w:webHidden/>
          </w:rPr>
          <w:fldChar w:fldCharType="separate"/>
        </w:r>
        <w:r>
          <w:rPr>
            <w:noProof/>
            <w:webHidden/>
          </w:rPr>
          <w:t>24</w:t>
        </w:r>
        <w:r>
          <w:rPr>
            <w:noProof/>
            <w:webHidden/>
          </w:rPr>
          <w:fldChar w:fldCharType="end"/>
        </w:r>
      </w:hyperlink>
    </w:p>
    <w:p w14:paraId="3859E77F" w14:textId="77777777" w:rsidR="003044EF" w:rsidRDefault="003044EF">
      <w:pPr>
        <w:pStyle w:val="TOC4"/>
        <w:rPr>
          <w:rFonts w:eastAsiaTheme="minorEastAsia"/>
          <w:smallCaps w:val="0"/>
          <w:noProof/>
          <w:sz w:val="22"/>
          <w:lang w:val="en-US" w:eastAsia="en-US" w:bidi="ar-SA"/>
        </w:rPr>
      </w:pPr>
      <w:hyperlink w:anchor="_Toc399505120" w:history="1">
        <w:r w:rsidRPr="00B95AA0">
          <w:rPr>
            <w:rStyle w:val="Hyperlink"/>
            <w:noProof/>
          </w:rPr>
          <w:t>Microsoft Learning IT Academy</w:t>
        </w:r>
        <w:r>
          <w:rPr>
            <w:noProof/>
            <w:webHidden/>
          </w:rPr>
          <w:tab/>
        </w:r>
        <w:r>
          <w:rPr>
            <w:noProof/>
            <w:webHidden/>
          </w:rPr>
          <w:fldChar w:fldCharType="begin"/>
        </w:r>
        <w:r>
          <w:rPr>
            <w:noProof/>
            <w:webHidden/>
          </w:rPr>
          <w:instrText xml:space="preserve"> PAGEREF _Toc399505120 \h </w:instrText>
        </w:r>
        <w:r>
          <w:rPr>
            <w:noProof/>
            <w:webHidden/>
          </w:rPr>
        </w:r>
        <w:r>
          <w:rPr>
            <w:noProof/>
            <w:webHidden/>
          </w:rPr>
          <w:fldChar w:fldCharType="separate"/>
        </w:r>
        <w:r>
          <w:rPr>
            <w:noProof/>
            <w:webHidden/>
          </w:rPr>
          <w:t>24</w:t>
        </w:r>
        <w:r>
          <w:rPr>
            <w:noProof/>
            <w:webHidden/>
          </w:rPr>
          <w:fldChar w:fldCharType="end"/>
        </w:r>
      </w:hyperlink>
    </w:p>
    <w:p w14:paraId="6C12BBE4" w14:textId="77777777" w:rsidR="003044EF" w:rsidRDefault="003044EF">
      <w:pPr>
        <w:pStyle w:val="TOC4"/>
        <w:rPr>
          <w:rFonts w:eastAsiaTheme="minorEastAsia"/>
          <w:smallCaps w:val="0"/>
          <w:noProof/>
          <w:sz w:val="22"/>
          <w:lang w:val="en-US" w:eastAsia="en-US" w:bidi="ar-SA"/>
        </w:rPr>
      </w:pPr>
      <w:hyperlink w:anchor="_Toc399505121" w:history="1">
        <w:r w:rsidRPr="00B95AA0">
          <w:rPr>
            <w:rStyle w:val="Hyperlink"/>
            <w:noProof/>
          </w:rPr>
          <w:t>Office 365 Developer</w:t>
        </w:r>
        <w:r>
          <w:rPr>
            <w:noProof/>
            <w:webHidden/>
          </w:rPr>
          <w:tab/>
        </w:r>
        <w:r>
          <w:rPr>
            <w:noProof/>
            <w:webHidden/>
          </w:rPr>
          <w:fldChar w:fldCharType="begin"/>
        </w:r>
        <w:r>
          <w:rPr>
            <w:noProof/>
            <w:webHidden/>
          </w:rPr>
          <w:instrText xml:space="preserve"> PAGEREF _Toc399505121 \h </w:instrText>
        </w:r>
        <w:r>
          <w:rPr>
            <w:noProof/>
            <w:webHidden/>
          </w:rPr>
        </w:r>
        <w:r>
          <w:rPr>
            <w:noProof/>
            <w:webHidden/>
          </w:rPr>
          <w:fldChar w:fldCharType="separate"/>
        </w:r>
        <w:r>
          <w:rPr>
            <w:noProof/>
            <w:webHidden/>
          </w:rPr>
          <w:t>25</w:t>
        </w:r>
        <w:r>
          <w:rPr>
            <w:noProof/>
            <w:webHidden/>
          </w:rPr>
          <w:fldChar w:fldCharType="end"/>
        </w:r>
      </w:hyperlink>
    </w:p>
    <w:p w14:paraId="25BF01FB" w14:textId="77777777" w:rsidR="003044EF" w:rsidRDefault="003044EF">
      <w:pPr>
        <w:pStyle w:val="TOC4"/>
        <w:rPr>
          <w:rFonts w:eastAsiaTheme="minorEastAsia"/>
          <w:smallCaps w:val="0"/>
          <w:noProof/>
          <w:sz w:val="22"/>
          <w:lang w:val="en-US" w:eastAsia="en-US" w:bidi="ar-SA"/>
        </w:rPr>
      </w:pPr>
      <w:hyperlink w:anchor="_Toc399505122" w:history="1">
        <w:r w:rsidRPr="00B95AA0">
          <w:rPr>
            <w:rStyle w:val="Hyperlink"/>
            <w:noProof/>
          </w:rPr>
          <w:t>Power BI pentru Office 365</w:t>
        </w:r>
        <w:r>
          <w:rPr>
            <w:noProof/>
            <w:webHidden/>
          </w:rPr>
          <w:tab/>
        </w:r>
        <w:r>
          <w:rPr>
            <w:noProof/>
            <w:webHidden/>
          </w:rPr>
          <w:fldChar w:fldCharType="begin"/>
        </w:r>
        <w:r>
          <w:rPr>
            <w:noProof/>
            <w:webHidden/>
          </w:rPr>
          <w:instrText xml:space="preserve"> PAGEREF _Toc399505122 \h </w:instrText>
        </w:r>
        <w:r>
          <w:rPr>
            <w:noProof/>
            <w:webHidden/>
          </w:rPr>
        </w:r>
        <w:r>
          <w:rPr>
            <w:noProof/>
            <w:webHidden/>
          </w:rPr>
          <w:fldChar w:fldCharType="separate"/>
        </w:r>
        <w:r>
          <w:rPr>
            <w:noProof/>
            <w:webHidden/>
          </w:rPr>
          <w:t>25</w:t>
        </w:r>
        <w:r>
          <w:rPr>
            <w:noProof/>
            <w:webHidden/>
          </w:rPr>
          <w:fldChar w:fldCharType="end"/>
        </w:r>
      </w:hyperlink>
    </w:p>
    <w:p w14:paraId="2BBBC03E" w14:textId="77777777" w:rsidR="003044EF" w:rsidRDefault="003044EF">
      <w:pPr>
        <w:pStyle w:val="TOC4"/>
        <w:rPr>
          <w:rFonts w:eastAsiaTheme="minorEastAsia"/>
          <w:smallCaps w:val="0"/>
          <w:noProof/>
          <w:sz w:val="22"/>
          <w:lang w:val="en-US" w:eastAsia="en-US" w:bidi="ar-SA"/>
        </w:rPr>
      </w:pPr>
      <w:hyperlink w:anchor="_Toc399505123" w:history="1">
        <w:r w:rsidRPr="00B95AA0">
          <w:rPr>
            <w:rStyle w:val="Hyperlink"/>
            <w:noProof/>
          </w:rPr>
          <w:t>System Center Endpoint Protection</w:t>
        </w:r>
        <w:r>
          <w:rPr>
            <w:noProof/>
            <w:webHidden/>
          </w:rPr>
          <w:tab/>
        </w:r>
        <w:r>
          <w:rPr>
            <w:noProof/>
            <w:webHidden/>
          </w:rPr>
          <w:fldChar w:fldCharType="begin"/>
        </w:r>
        <w:r>
          <w:rPr>
            <w:noProof/>
            <w:webHidden/>
          </w:rPr>
          <w:instrText xml:space="preserve"> PAGEREF _Toc399505123 \h </w:instrText>
        </w:r>
        <w:r>
          <w:rPr>
            <w:noProof/>
            <w:webHidden/>
          </w:rPr>
        </w:r>
        <w:r>
          <w:rPr>
            <w:noProof/>
            <w:webHidden/>
          </w:rPr>
          <w:fldChar w:fldCharType="separate"/>
        </w:r>
        <w:r>
          <w:rPr>
            <w:noProof/>
            <w:webHidden/>
          </w:rPr>
          <w:t>25</w:t>
        </w:r>
        <w:r>
          <w:rPr>
            <w:noProof/>
            <w:webHidden/>
          </w:rPr>
          <w:fldChar w:fldCharType="end"/>
        </w:r>
      </w:hyperlink>
    </w:p>
    <w:p w14:paraId="5CCADDFE" w14:textId="77777777" w:rsidR="003044EF" w:rsidRDefault="003044EF">
      <w:pPr>
        <w:pStyle w:val="TOC4"/>
        <w:rPr>
          <w:rFonts w:eastAsiaTheme="minorEastAsia"/>
          <w:smallCaps w:val="0"/>
          <w:noProof/>
          <w:sz w:val="22"/>
          <w:lang w:val="en-US" w:eastAsia="en-US" w:bidi="ar-SA"/>
        </w:rPr>
      </w:pPr>
      <w:hyperlink w:anchor="_Toc399505124" w:history="1">
        <w:r w:rsidRPr="00B95AA0">
          <w:rPr>
            <w:rStyle w:val="Hyperlink"/>
            <w:noProof/>
          </w:rPr>
          <w:t>API pentru traducători</w:t>
        </w:r>
        <w:r>
          <w:rPr>
            <w:noProof/>
            <w:webHidden/>
          </w:rPr>
          <w:tab/>
        </w:r>
        <w:r>
          <w:rPr>
            <w:noProof/>
            <w:webHidden/>
          </w:rPr>
          <w:fldChar w:fldCharType="begin"/>
        </w:r>
        <w:r>
          <w:rPr>
            <w:noProof/>
            <w:webHidden/>
          </w:rPr>
          <w:instrText xml:space="preserve"> PAGEREF _Toc399505124 \h </w:instrText>
        </w:r>
        <w:r>
          <w:rPr>
            <w:noProof/>
            <w:webHidden/>
          </w:rPr>
        </w:r>
        <w:r>
          <w:rPr>
            <w:noProof/>
            <w:webHidden/>
          </w:rPr>
          <w:fldChar w:fldCharType="separate"/>
        </w:r>
        <w:r>
          <w:rPr>
            <w:noProof/>
            <w:webHidden/>
          </w:rPr>
          <w:t>25</w:t>
        </w:r>
        <w:r>
          <w:rPr>
            <w:noProof/>
            <w:webHidden/>
          </w:rPr>
          <w:fldChar w:fldCharType="end"/>
        </w:r>
      </w:hyperlink>
    </w:p>
    <w:p w14:paraId="6DB34072" w14:textId="77777777" w:rsidR="003044EF" w:rsidRDefault="003044EF">
      <w:pPr>
        <w:pStyle w:val="TOC4"/>
        <w:rPr>
          <w:rFonts w:eastAsiaTheme="minorEastAsia"/>
          <w:smallCaps w:val="0"/>
          <w:noProof/>
          <w:sz w:val="22"/>
          <w:lang w:val="en-US" w:eastAsia="en-US" w:bidi="ar-SA"/>
        </w:rPr>
      </w:pPr>
      <w:hyperlink w:anchor="_Toc399505125" w:history="1">
        <w:r w:rsidRPr="00B95AA0">
          <w:rPr>
            <w:rStyle w:val="Hyperlink"/>
            <w:noProof/>
          </w:rPr>
          <w:t>Yammer Enterprise</w:t>
        </w:r>
        <w:r>
          <w:rPr>
            <w:noProof/>
            <w:webHidden/>
          </w:rPr>
          <w:tab/>
        </w:r>
        <w:r>
          <w:rPr>
            <w:noProof/>
            <w:webHidden/>
          </w:rPr>
          <w:fldChar w:fldCharType="begin"/>
        </w:r>
        <w:r>
          <w:rPr>
            <w:noProof/>
            <w:webHidden/>
          </w:rPr>
          <w:instrText xml:space="preserve"> PAGEREF _Toc399505125 \h </w:instrText>
        </w:r>
        <w:r>
          <w:rPr>
            <w:noProof/>
            <w:webHidden/>
          </w:rPr>
        </w:r>
        <w:r>
          <w:rPr>
            <w:noProof/>
            <w:webHidden/>
          </w:rPr>
          <w:fldChar w:fldCharType="separate"/>
        </w:r>
        <w:r>
          <w:rPr>
            <w:noProof/>
            <w:webHidden/>
          </w:rPr>
          <w:t>26</w:t>
        </w:r>
        <w:r>
          <w:rPr>
            <w:noProof/>
            <w:webHidden/>
          </w:rPr>
          <w:fldChar w:fldCharType="end"/>
        </w:r>
      </w:hyperlink>
    </w:p>
    <w:p w14:paraId="10BC5A31" w14:textId="77777777" w:rsidR="003044EF" w:rsidRDefault="003044EF">
      <w:pPr>
        <w:pStyle w:val="TOC1"/>
        <w:tabs>
          <w:tab w:val="right" w:leader="dot" w:pos="5030"/>
        </w:tabs>
        <w:rPr>
          <w:rFonts w:eastAsiaTheme="minorEastAsia"/>
          <w:b w:val="0"/>
          <w:caps w:val="0"/>
          <w:noProof/>
          <w:sz w:val="22"/>
          <w:lang w:val="en-US" w:eastAsia="en-US" w:bidi="ar-SA"/>
        </w:rPr>
      </w:pPr>
      <w:hyperlink w:anchor="_Toc399505126" w:history="1">
        <w:r w:rsidRPr="00B95AA0">
          <w:rPr>
            <w:rStyle w:val="Hyperlink"/>
            <w:noProof/>
          </w:rPr>
          <w:t>Anexa 1 – Notificările</w:t>
        </w:r>
        <w:r>
          <w:rPr>
            <w:noProof/>
            <w:webHidden/>
          </w:rPr>
          <w:tab/>
        </w:r>
        <w:r>
          <w:rPr>
            <w:noProof/>
            <w:webHidden/>
          </w:rPr>
          <w:fldChar w:fldCharType="begin"/>
        </w:r>
        <w:r>
          <w:rPr>
            <w:noProof/>
            <w:webHidden/>
          </w:rPr>
          <w:instrText xml:space="preserve"> PAGEREF _Toc399505126 \h </w:instrText>
        </w:r>
        <w:r>
          <w:rPr>
            <w:noProof/>
            <w:webHidden/>
          </w:rPr>
        </w:r>
        <w:r>
          <w:rPr>
            <w:noProof/>
            <w:webHidden/>
          </w:rPr>
          <w:fldChar w:fldCharType="separate"/>
        </w:r>
        <w:r>
          <w:rPr>
            <w:noProof/>
            <w:webHidden/>
          </w:rPr>
          <w:t>27</w:t>
        </w:r>
        <w:r>
          <w:rPr>
            <w:noProof/>
            <w:webHidden/>
          </w:rPr>
          <w:fldChar w:fldCharType="end"/>
        </w:r>
      </w:hyperlink>
    </w:p>
    <w:p w14:paraId="24DCB82F" w14:textId="77777777" w:rsidR="003044EF" w:rsidRDefault="003044EF">
      <w:pPr>
        <w:pStyle w:val="TOC3"/>
        <w:tabs>
          <w:tab w:val="right" w:leader="dot" w:pos="5030"/>
        </w:tabs>
        <w:rPr>
          <w:rFonts w:eastAsiaTheme="minorEastAsia"/>
          <w:smallCaps w:val="0"/>
          <w:noProof/>
          <w:sz w:val="22"/>
          <w:lang w:val="en-US" w:eastAsia="en-US" w:bidi="ar-SA"/>
        </w:rPr>
      </w:pPr>
      <w:hyperlink w:anchor="_Toc399505127" w:history="1">
        <w:r w:rsidRPr="00B95AA0">
          <w:rPr>
            <w:rStyle w:val="Hyperlink"/>
            <w:noProof/>
          </w:rPr>
          <w:t>Bing Maps</w:t>
        </w:r>
        <w:r>
          <w:rPr>
            <w:noProof/>
            <w:webHidden/>
          </w:rPr>
          <w:tab/>
        </w:r>
        <w:r>
          <w:rPr>
            <w:noProof/>
            <w:webHidden/>
          </w:rPr>
          <w:fldChar w:fldCharType="begin"/>
        </w:r>
        <w:r>
          <w:rPr>
            <w:noProof/>
            <w:webHidden/>
          </w:rPr>
          <w:instrText xml:space="preserve"> PAGEREF _Toc399505127 \h </w:instrText>
        </w:r>
        <w:r>
          <w:rPr>
            <w:noProof/>
            <w:webHidden/>
          </w:rPr>
        </w:r>
        <w:r>
          <w:rPr>
            <w:noProof/>
            <w:webHidden/>
          </w:rPr>
          <w:fldChar w:fldCharType="separate"/>
        </w:r>
        <w:r>
          <w:rPr>
            <w:noProof/>
            <w:webHidden/>
          </w:rPr>
          <w:t>27</w:t>
        </w:r>
        <w:r>
          <w:rPr>
            <w:noProof/>
            <w:webHidden/>
          </w:rPr>
          <w:fldChar w:fldCharType="end"/>
        </w:r>
      </w:hyperlink>
    </w:p>
    <w:p w14:paraId="4292A742" w14:textId="77777777" w:rsidR="003044EF" w:rsidRDefault="003044EF">
      <w:pPr>
        <w:pStyle w:val="TOC3"/>
        <w:tabs>
          <w:tab w:val="right" w:leader="dot" w:pos="5030"/>
        </w:tabs>
        <w:rPr>
          <w:rFonts w:eastAsiaTheme="minorEastAsia"/>
          <w:smallCaps w:val="0"/>
          <w:noProof/>
          <w:sz w:val="22"/>
          <w:lang w:val="en-US" w:eastAsia="en-US" w:bidi="ar-SA"/>
        </w:rPr>
      </w:pPr>
      <w:hyperlink w:anchor="_Toc399505128" w:history="1">
        <w:r w:rsidRPr="00B95AA0">
          <w:rPr>
            <w:rStyle w:val="Hyperlink"/>
            <w:noProof/>
          </w:rPr>
          <w:t>Asistenţa pentru clienţi</w:t>
        </w:r>
        <w:r>
          <w:rPr>
            <w:noProof/>
            <w:webHidden/>
          </w:rPr>
          <w:tab/>
        </w:r>
        <w:r>
          <w:rPr>
            <w:noProof/>
            <w:webHidden/>
          </w:rPr>
          <w:fldChar w:fldCharType="begin"/>
        </w:r>
        <w:r>
          <w:rPr>
            <w:noProof/>
            <w:webHidden/>
          </w:rPr>
          <w:instrText xml:space="preserve"> PAGEREF _Toc399505128 \h </w:instrText>
        </w:r>
        <w:r>
          <w:rPr>
            <w:noProof/>
            <w:webHidden/>
          </w:rPr>
        </w:r>
        <w:r>
          <w:rPr>
            <w:noProof/>
            <w:webHidden/>
          </w:rPr>
          <w:fldChar w:fldCharType="separate"/>
        </w:r>
        <w:r>
          <w:rPr>
            <w:noProof/>
            <w:webHidden/>
          </w:rPr>
          <w:t>27</w:t>
        </w:r>
        <w:r>
          <w:rPr>
            <w:noProof/>
            <w:webHidden/>
          </w:rPr>
          <w:fldChar w:fldCharType="end"/>
        </w:r>
      </w:hyperlink>
    </w:p>
    <w:p w14:paraId="0F27740F" w14:textId="77777777" w:rsidR="003044EF" w:rsidRDefault="003044EF">
      <w:pPr>
        <w:pStyle w:val="TOC3"/>
        <w:tabs>
          <w:tab w:val="right" w:leader="dot" w:pos="5030"/>
        </w:tabs>
        <w:rPr>
          <w:rFonts w:eastAsiaTheme="minorEastAsia"/>
          <w:smallCaps w:val="0"/>
          <w:noProof/>
          <w:sz w:val="22"/>
          <w:lang w:val="en-US" w:eastAsia="en-US" w:bidi="ar-SA"/>
        </w:rPr>
      </w:pPr>
      <w:hyperlink w:anchor="_Toc399505129" w:history="1">
        <w:r w:rsidRPr="00B95AA0">
          <w:rPr>
            <w:rStyle w:val="Hyperlink"/>
            <w:noProof/>
          </w:rPr>
          <w:t>Notificarea privind standardul vizual H.264/AVC, standardul video VC-1, standardul vizual MPEG-4 şi standardul video MPEG-2</w:t>
        </w:r>
        <w:r>
          <w:rPr>
            <w:noProof/>
            <w:webHidden/>
          </w:rPr>
          <w:tab/>
        </w:r>
        <w:r>
          <w:rPr>
            <w:noProof/>
            <w:webHidden/>
          </w:rPr>
          <w:fldChar w:fldCharType="begin"/>
        </w:r>
        <w:r>
          <w:rPr>
            <w:noProof/>
            <w:webHidden/>
          </w:rPr>
          <w:instrText xml:space="preserve"> PAGEREF _Toc399505129 \h </w:instrText>
        </w:r>
        <w:r>
          <w:rPr>
            <w:noProof/>
            <w:webHidden/>
          </w:rPr>
        </w:r>
        <w:r>
          <w:rPr>
            <w:noProof/>
            <w:webHidden/>
          </w:rPr>
          <w:fldChar w:fldCharType="separate"/>
        </w:r>
        <w:r>
          <w:rPr>
            <w:noProof/>
            <w:webHidden/>
          </w:rPr>
          <w:t>28</w:t>
        </w:r>
        <w:r>
          <w:rPr>
            <w:noProof/>
            <w:webHidden/>
          </w:rPr>
          <w:fldChar w:fldCharType="end"/>
        </w:r>
      </w:hyperlink>
    </w:p>
    <w:p w14:paraId="779C1832" w14:textId="77777777" w:rsidR="003044EF" w:rsidRDefault="003044EF">
      <w:pPr>
        <w:pStyle w:val="TOC1"/>
        <w:tabs>
          <w:tab w:val="right" w:leader="dot" w:pos="5030"/>
        </w:tabs>
        <w:rPr>
          <w:rFonts w:eastAsiaTheme="minorEastAsia"/>
          <w:b w:val="0"/>
          <w:caps w:val="0"/>
          <w:noProof/>
          <w:sz w:val="22"/>
          <w:lang w:val="en-US" w:eastAsia="en-US" w:bidi="ar-SA"/>
        </w:rPr>
      </w:pPr>
      <w:hyperlink w:anchor="_Toc399505130" w:history="1">
        <w:r w:rsidRPr="00B95AA0">
          <w:rPr>
            <w:rStyle w:val="Hyperlink"/>
            <w:noProof/>
          </w:rPr>
          <w:t>Anexa 2 – suitele de licenţe de abonament</w:t>
        </w:r>
        <w:r>
          <w:rPr>
            <w:noProof/>
            <w:webHidden/>
          </w:rPr>
          <w:tab/>
        </w:r>
        <w:r>
          <w:rPr>
            <w:noProof/>
            <w:webHidden/>
          </w:rPr>
          <w:fldChar w:fldCharType="begin"/>
        </w:r>
        <w:r>
          <w:rPr>
            <w:noProof/>
            <w:webHidden/>
          </w:rPr>
          <w:instrText xml:space="preserve"> PAGEREF _Toc399505130 \h </w:instrText>
        </w:r>
        <w:r>
          <w:rPr>
            <w:noProof/>
            <w:webHidden/>
          </w:rPr>
        </w:r>
        <w:r>
          <w:rPr>
            <w:noProof/>
            <w:webHidden/>
          </w:rPr>
          <w:fldChar w:fldCharType="separate"/>
        </w:r>
        <w:r>
          <w:rPr>
            <w:noProof/>
            <w:webHidden/>
          </w:rPr>
          <w:t>29</w:t>
        </w:r>
        <w:r>
          <w:rPr>
            <w:noProof/>
            <w:webHidden/>
          </w:rPr>
          <w:fldChar w:fldCharType="end"/>
        </w:r>
      </w:hyperlink>
    </w:p>
    <w:p w14:paraId="3A593192" w14:textId="77777777" w:rsidR="003044EF" w:rsidRDefault="003044EF">
      <w:pPr>
        <w:pStyle w:val="TOC1"/>
        <w:tabs>
          <w:tab w:val="right" w:leader="dot" w:pos="5030"/>
        </w:tabs>
        <w:rPr>
          <w:rFonts w:eastAsiaTheme="minorEastAsia"/>
          <w:b w:val="0"/>
          <w:caps w:val="0"/>
          <w:noProof/>
          <w:sz w:val="22"/>
          <w:lang w:val="en-US" w:eastAsia="en-US" w:bidi="ar-SA"/>
        </w:rPr>
      </w:pPr>
      <w:hyperlink w:anchor="_Toc399505131" w:history="1">
        <w:r w:rsidRPr="00B95AA0">
          <w:rPr>
            <w:rStyle w:val="Hyperlink"/>
            <w:noProof/>
          </w:rPr>
          <w:t>Anexa 3 – Clauzele contractuale standard (Procesoare)</w:t>
        </w:r>
        <w:r>
          <w:rPr>
            <w:noProof/>
            <w:webHidden/>
          </w:rPr>
          <w:tab/>
        </w:r>
        <w:r>
          <w:rPr>
            <w:noProof/>
            <w:webHidden/>
          </w:rPr>
          <w:fldChar w:fldCharType="begin"/>
        </w:r>
        <w:r>
          <w:rPr>
            <w:noProof/>
            <w:webHidden/>
          </w:rPr>
          <w:instrText xml:space="preserve"> PAGEREF _Toc399505131 \h </w:instrText>
        </w:r>
        <w:r>
          <w:rPr>
            <w:noProof/>
            <w:webHidden/>
          </w:rPr>
        </w:r>
        <w:r>
          <w:rPr>
            <w:noProof/>
            <w:webHidden/>
          </w:rPr>
          <w:fldChar w:fldCharType="separate"/>
        </w:r>
        <w:r>
          <w:rPr>
            <w:noProof/>
            <w:webHidden/>
          </w:rPr>
          <w:t>30</w:t>
        </w:r>
        <w:r>
          <w:rPr>
            <w:noProof/>
            <w:webHidden/>
          </w:rPr>
          <w:fldChar w:fldCharType="end"/>
        </w:r>
      </w:hyperlink>
    </w:p>
    <w:p w14:paraId="1563E4A2" w14:textId="77777777" w:rsidR="004D27A6" w:rsidRPr="00C95C41" w:rsidRDefault="00455D2A" w:rsidP="00A914BF">
      <w:pPr>
        <w:pStyle w:val="ProductList-Body"/>
      </w:pPr>
      <w:r>
        <w:fldChar w:fldCharType="end"/>
      </w:r>
    </w:p>
    <w:p w14:paraId="1563E4A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563E4A4" w14:textId="77777777" w:rsidR="004D27A6" w:rsidRPr="00C95C41" w:rsidRDefault="004D27A6" w:rsidP="00366C8E">
      <w:pPr>
        <w:pStyle w:val="ProductList-SectionHeading"/>
        <w:outlineLvl w:val="0"/>
      </w:pPr>
      <w:bookmarkStart w:id="3" w:name="Introduction"/>
      <w:bookmarkStart w:id="4" w:name="_Toc399505061"/>
      <w:r>
        <w:t>Introducere</w:t>
      </w:r>
      <w:bookmarkEnd w:id="3"/>
      <w:bookmarkEnd w:id="4"/>
    </w:p>
    <w:p w14:paraId="1563E4A5" w14:textId="77777777" w:rsidR="003F6CEE" w:rsidRPr="00C95C41"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w:t>
      </w:r>
      <w:r w:rsidR="0074772F">
        <w:t> </w:t>
      </w:r>
      <w:r>
        <w:t>termeni diferiţi privind confidenţialitatea şi securitatea.</w:t>
      </w:r>
    </w:p>
    <w:p w14:paraId="1563E4A6" w14:textId="77777777" w:rsidR="004D27A6" w:rsidRPr="00C95C41"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1563E4A7" w14:textId="77777777" w:rsidR="004D27A6" w:rsidRPr="00C95C41" w:rsidRDefault="004D27A6" w:rsidP="00A914BF">
      <w:pPr>
        <w:pStyle w:val="ProductList-Body"/>
      </w:pPr>
    </w:p>
    <w:p w14:paraId="1563E4A8" w14:textId="77777777" w:rsidR="004D27A6" w:rsidRPr="00C95C41" w:rsidRDefault="003F6CEE" w:rsidP="00366C8E">
      <w:pPr>
        <w:pStyle w:val="ProductList-Offering1Heading"/>
        <w:outlineLvl w:val="1"/>
      </w:pPr>
      <w:bookmarkStart w:id="5" w:name="_Toc399505062"/>
      <w:r>
        <w:t>Versiunile anterioare</w:t>
      </w:r>
      <w:bookmarkEnd w:id="5"/>
    </w:p>
    <w:p w14:paraId="1563E4A9" w14:textId="77777777" w:rsidR="004D27A6" w:rsidRPr="00C95C41"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1563E4AA" w14:textId="77777777" w:rsidR="003F6CEE" w:rsidRPr="0013327C" w:rsidRDefault="003F6CEE" w:rsidP="00A914BF">
      <w:pPr>
        <w:pStyle w:val="ProductList-Body"/>
        <w:rPr>
          <w:lang w:eastAsia="en-US" w:bidi="ar-SA"/>
        </w:rPr>
      </w:pPr>
    </w:p>
    <w:p w14:paraId="1563E4AB" w14:textId="77777777" w:rsidR="00730B3A" w:rsidRPr="00C95C4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505063"/>
      <w:r>
        <w:t>Clarificări şi rezumatul modificărilor</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14:paraId="1563E4AE" w14:textId="77777777" w:rsidTr="00414009">
        <w:trPr>
          <w:tblHeader/>
        </w:trPr>
        <w:tc>
          <w:tcPr>
            <w:tcW w:w="5395" w:type="dxa"/>
            <w:shd w:val="clear" w:color="auto" w:fill="0072C6"/>
          </w:tcPr>
          <w:p w14:paraId="1563E4AC" w14:textId="77777777" w:rsidR="00862C50" w:rsidRPr="00AD6DB4" w:rsidRDefault="00862C50" w:rsidP="00414009">
            <w:pPr>
              <w:pStyle w:val="ProductList-Body"/>
              <w:spacing w:before="20" w:after="20"/>
              <w:rPr>
                <w:color w:val="FFFFFF" w:themeColor="background1"/>
              </w:rPr>
            </w:pPr>
            <w:r>
              <w:rPr>
                <w:color w:val="FFFFFF" w:themeColor="background1"/>
              </w:rPr>
              <w:t>Adăugări</w:t>
            </w:r>
          </w:p>
        </w:tc>
        <w:tc>
          <w:tcPr>
            <w:tcW w:w="5395" w:type="dxa"/>
            <w:shd w:val="clear" w:color="auto" w:fill="0072C6"/>
          </w:tcPr>
          <w:p w14:paraId="1563E4AD" w14:textId="77777777" w:rsidR="00862C50" w:rsidRPr="00AD6DB4" w:rsidRDefault="00862C50" w:rsidP="00414009">
            <w:pPr>
              <w:pStyle w:val="ProductList-Body"/>
              <w:spacing w:before="20" w:after="20"/>
              <w:rPr>
                <w:color w:val="FFFFFF" w:themeColor="background1"/>
              </w:rPr>
            </w:pPr>
            <w:r>
              <w:rPr>
                <w:color w:val="FFFFFF" w:themeColor="background1"/>
              </w:rPr>
              <w:t>Ştergeri</w:t>
            </w:r>
          </w:p>
        </w:tc>
      </w:tr>
      <w:tr w:rsidR="0080135B" w14:paraId="1563E4B1" w14:textId="77777777" w:rsidTr="00414009">
        <w:tc>
          <w:tcPr>
            <w:tcW w:w="5395" w:type="dxa"/>
          </w:tcPr>
          <w:p w14:paraId="1563E4AF" w14:textId="77777777" w:rsidR="0080135B" w:rsidRDefault="0080135B" w:rsidP="0080135B">
            <w:pPr>
              <w:pStyle w:val="ProductList-Body"/>
            </w:pPr>
            <w:r>
              <w:t>Azure Directory Basic</w:t>
            </w:r>
          </w:p>
        </w:tc>
        <w:tc>
          <w:tcPr>
            <w:tcW w:w="5395" w:type="dxa"/>
          </w:tcPr>
          <w:p w14:paraId="1563E4B0" w14:textId="77777777" w:rsidR="0080135B" w:rsidRPr="0080135B" w:rsidRDefault="0080135B" w:rsidP="0080135B">
            <w:pPr>
              <w:pStyle w:val="ProductList-Body"/>
            </w:pPr>
          </w:p>
        </w:tc>
      </w:tr>
      <w:tr w:rsidR="00FE2524" w14:paraId="1563E4B4" w14:textId="77777777" w:rsidTr="00414009">
        <w:tc>
          <w:tcPr>
            <w:tcW w:w="5395" w:type="dxa"/>
          </w:tcPr>
          <w:p w14:paraId="1563E4B2" w14:textId="77777777" w:rsidR="00FE2524" w:rsidRPr="00692F0C" w:rsidRDefault="00FE2524" w:rsidP="00FE2524">
            <w:pPr>
              <w:pStyle w:val="ProductList-Body"/>
            </w:pPr>
            <w:r>
              <w:t>Microsoft Dynamics Marketing Sales Collaboration</w:t>
            </w:r>
          </w:p>
        </w:tc>
        <w:tc>
          <w:tcPr>
            <w:tcW w:w="5395" w:type="dxa"/>
          </w:tcPr>
          <w:p w14:paraId="1563E4B3" w14:textId="77777777" w:rsidR="00FE2524" w:rsidRPr="00111ECD" w:rsidRDefault="00FE2524" w:rsidP="00FE2524">
            <w:pPr>
              <w:pStyle w:val="ProductList-Body"/>
            </w:pPr>
          </w:p>
        </w:tc>
      </w:tr>
      <w:tr w:rsidR="00FE2524" w14:paraId="1563E4B7" w14:textId="77777777" w:rsidTr="00414009">
        <w:tc>
          <w:tcPr>
            <w:tcW w:w="5395" w:type="dxa"/>
          </w:tcPr>
          <w:p w14:paraId="1563E4B5" w14:textId="77777777" w:rsidR="00FE2524" w:rsidRDefault="00FE2524" w:rsidP="00FE2524">
            <w:pPr>
              <w:pStyle w:val="ProductList-Body"/>
            </w:pPr>
            <w:r>
              <w:t>Office 365 Business</w:t>
            </w:r>
          </w:p>
        </w:tc>
        <w:tc>
          <w:tcPr>
            <w:tcW w:w="5395" w:type="dxa"/>
          </w:tcPr>
          <w:p w14:paraId="1563E4B6" w14:textId="77777777" w:rsidR="00FE2524" w:rsidRPr="00111ECD" w:rsidRDefault="00FE2524" w:rsidP="00FE2524">
            <w:pPr>
              <w:pStyle w:val="ProductList-Body"/>
            </w:pPr>
          </w:p>
        </w:tc>
      </w:tr>
      <w:tr w:rsidR="00FE2524" w14:paraId="1563E4BA" w14:textId="77777777" w:rsidTr="00414009">
        <w:tc>
          <w:tcPr>
            <w:tcW w:w="5395" w:type="dxa"/>
          </w:tcPr>
          <w:p w14:paraId="1563E4B8" w14:textId="77777777" w:rsidR="00FE2524" w:rsidRDefault="00FE2524" w:rsidP="00FE2524">
            <w:pPr>
              <w:pStyle w:val="ProductList-Body"/>
            </w:pPr>
            <w:r>
              <w:t>Parature, de la Microsoft</w:t>
            </w:r>
          </w:p>
        </w:tc>
        <w:tc>
          <w:tcPr>
            <w:tcW w:w="5395" w:type="dxa"/>
          </w:tcPr>
          <w:p w14:paraId="1563E4B9" w14:textId="77777777" w:rsidR="00FE2524" w:rsidRPr="00111ECD" w:rsidRDefault="00FE2524" w:rsidP="00FE2524">
            <w:pPr>
              <w:pStyle w:val="ProductList-Body"/>
            </w:pPr>
          </w:p>
        </w:tc>
      </w:tr>
    </w:tbl>
    <w:p w14:paraId="1563E4BB" w14:textId="77777777" w:rsidR="00862C50" w:rsidRPr="00C95C41" w:rsidRDefault="00862C50" w:rsidP="00862C50">
      <w:pPr>
        <w:pStyle w:val="ProductList-Body"/>
      </w:pPr>
    </w:p>
    <w:p w14:paraId="1563E4BC" w14:textId="77777777" w:rsidR="003F6CEE" w:rsidRPr="00C95C41" w:rsidRDefault="00730B3A" w:rsidP="00A914BF">
      <w:pPr>
        <w:pStyle w:val="ProductList-Body"/>
      </w:pPr>
      <w:r>
        <w:rPr>
          <w:b/>
          <w:color w:val="00188F"/>
          <w:szCs w:val="18"/>
        </w:rPr>
        <w:t>Modificări</w:t>
      </w:r>
    </w:p>
    <w:p w14:paraId="1563E4BD" w14:textId="77777777" w:rsidR="00AA2A25" w:rsidRPr="00C95C41" w:rsidRDefault="00AA2A25" w:rsidP="00B96540">
      <w:pPr>
        <w:pStyle w:val="ProductList-Body"/>
      </w:pPr>
    </w:p>
    <w:p w14:paraId="1563E4BE" w14:textId="77777777" w:rsidR="00FC5782" w:rsidRPr="00C95C41" w:rsidRDefault="0099256C" w:rsidP="00B96540">
      <w:pPr>
        <w:pStyle w:val="ProductList-Body"/>
      </w:pPr>
      <w:r>
        <w:rPr>
          <w:b/>
          <w:color w:val="00188F"/>
        </w:rPr>
        <w:t>Termeni generali</w:t>
      </w:r>
    </w:p>
    <w:p w14:paraId="1563E4BF" w14:textId="77777777" w:rsidR="00FC5782" w:rsidRPr="00C95C41" w:rsidRDefault="0099256C" w:rsidP="00FC5782">
      <w:pPr>
        <w:pStyle w:val="ProductList-Body"/>
        <w:spacing w:before="40"/>
      </w:pPr>
      <w:r>
        <w:t>În secţiunea Respectarea legii, s-au adus clarificări cu privire la faptul că Microsoft nu stabileşte dacă Datele clientului sunt supuse anumitor legi sau reglementări.</w:t>
      </w:r>
    </w:p>
    <w:p w14:paraId="1563E4C0" w14:textId="77777777" w:rsidR="003F6CEE" w:rsidRPr="00C95C41" w:rsidRDefault="003F6CEE" w:rsidP="00A914BF">
      <w:pPr>
        <w:pStyle w:val="ProductList-Body"/>
      </w:pPr>
    </w:p>
    <w:p w14:paraId="1563E4C1" w14:textId="77777777" w:rsidR="003F6CEE" w:rsidRPr="00C95C41" w:rsidRDefault="00CE051D" w:rsidP="00A914BF">
      <w:pPr>
        <w:pStyle w:val="ProductList-Body"/>
      </w:pPr>
      <w:r>
        <w:rPr>
          <w:b/>
          <w:color w:val="00188F"/>
        </w:rPr>
        <w:t>Termenii privind confidenţialitatea şi securitatea</w:t>
      </w:r>
    </w:p>
    <w:p w14:paraId="1563E4C2" w14:textId="77777777" w:rsidR="009B2DBE" w:rsidRPr="00C95C41" w:rsidRDefault="0099256C" w:rsidP="00A769CE">
      <w:pPr>
        <w:pStyle w:val="ProductList-Body"/>
        <w:numPr>
          <w:ilvl w:val="0"/>
          <w:numId w:val="30"/>
        </w:numPr>
        <w:tabs>
          <w:tab w:val="clear" w:pos="158"/>
        </w:tabs>
        <w:ind w:left="360" w:hanging="180"/>
      </w:pPr>
      <w:r>
        <w:t>În secţiunea Termenii generali privind confidenţialitatea şi securitatea, s-a adăugat Parature, de la Microsoft, la lista Serviciilor online care nu sunt incluse.</w:t>
      </w:r>
    </w:p>
    <w:p w14:paraId="1563E4C3" w14:textId="77777777" w:rsidR="00A769CE" w:rsidRPr="00C95C41" w:rsidRDefault="009B2DBE" w:rsidP="00A769CE">
      <w:pPr>
        <w:pStyle w:val="ProductList-Body"/>
        <w:numPr>
          <w:ilvl w:val="0"/>
          <w:numId w:val="30"/>
        </w:numPr>
        <w:tabs>
          <w:tab w:val="clear" w:pos="158"/>
        </w:tabs>
        <w:ind w:left="360" w:hanging="180"/>
      </w:pPr>
      <w:r>
        <w:t>În secţiunea Termenii privind prelucrarea datelor, s-a adăugat Parature la lista excluderilor din „Serviciile online” cu Microsoft Dynamics CRM Online.</w:t>
      </w:r>
    </w:p>
    <w:p w14:paraId="1563E4C4" w14:textId="77777777" w:rsidR="004D27A6" w:rsidRPr="00C95C41" w:rsidRDefault="0099256C" w:rsidP="00A769CE">
      <w:pPr>
        <w:pStyle w:val="ProductList-Body"/>
        <w:numPr>
          <w:ilvl w:val="0"/>
          <w:numId w:val="30"/>
        </w:numPr>
        <w:tabs>
          <w:tab w:val="clear" w:pos="158"/>
        </w:tabs>
        <w:ind w:left="360" w:hanging="180"/>
      </w:pPr>
      <w:r>
        <w:t>În secţiunea Termenii privind prelucrarea datelor, s-a adăugat Exchange Online Protection la lista includerilor cu „Serviciile online” pentru Office 365.</w:t>
      </w:r>
    </w:p>
    <w:p w14:paraId="1563E4C5" w14:textId="77777777" w:rsidR="00FD384F" w:rsidRPr="00C95C41" w:rsidRDefault="00FD384F" w:rsidP="00A914BF">
      <w:pPr>
        <w:pStyle w:val="ProductList-Body"/>
      </w:pPr>
    </w:p>
    <w:p w14:paraId="1563E4C6" w14:textId="77777777" w:rsidR="00027CFF" w:rsidRPr="00C95C41" w:rsidRDefault="00027CFF" w:rsidP="00A84F89">
      <w:pPr>
        <w:pStyle w:val="ProductList-Body"/>
      </w:pPr>
      <w:r>
        <w:rPr>
          <w:b/>
          <w:color w:val="00188F"/>
        </w:rPr>
        <w:t>Programe de comple</w:t>
      </w:r>
      <w:r w:rsidR="0074772F">
        <w:rPr>
          <w:b/>
          <w:color w:val="00188F"/>
        </w:rPr>
        <w:t>tare pentru instanţe şi stocare</w:t>
      </w:r>
    </w:p>
    <w:p w14:paraId="1563E4C7" w14:textId="77777777" w:rsidR="00027CFF" w:rsidRPr="00C95C41" w:rsidRDefault="00FA7049" w:rsidP="00FA7049">
      <w:pPr>
        <w:pStyle w:val="ProductList-Body"/>
      </w:pPr>
      <w:r>
        <w:t>Puteţi găsi informaţii legate de Licenţele SL suplimentare pentru instanţe şi de Programele de completare pentru stocare în materialele de asistenţă pentru produs.</w:t>
      </w:r>
    </w:p>
    <w:p w14:paraId="1563E4C8" w14:textId="77777777" w:rsidR="00FA7049" w:rsidRPr="00C95C41" w:rsidRDefault="00FA7049" w:rsidP="00FA7049">
      <w:pPr>
        <w:pStyle w:val="ProductList-Body"/>
      </w:pPr>
    </w:p>
    <w:p w14:paraId="1563E4C9" w14:textId="77777777" w:rsidR="00A84F89" w:rsidRPr="00C95C41" w:rsidRDefault="00A84F89" w:rsidP="00A84F89">
      <w:pPr>
        <w:pStyle w:val="ProductList-Body"/>
      </w:pPr>
      <w:r>
        <w:rPr>
          <w:b/>
          <w:color w:val="00188F"/>
        </w:rPr>
        <w:t>Enterprise Mobility Services</w:t>
      </w:r>
    </w:p>
    <w:p w14:paraId="1563E4CA" w14:textId="77777777" w:rsidR="00A84F89" w:rsidRPr="00C95C41" w:rsidRDefault="00A769CE" w:rsidP="00A84F89">
      <w:pPr>
        <w:pStyle w:val="ProductList-Body"/>
      </w:pPr>
      <w:r>
        <w:t>S-a creat o nouă familie de Servicii online care include Serviciile online disponibile pentru a fi achiziţionate ca Enterprise Mobility Suite, precum şi</w:t>
      </w:r>
      <w:r w:rsidR="00D3107A">
        <w:t> </w:t>
      </w:r>
      <w:r>
        <w:t xml:space="preserve">alte Servicii online care nu fac parte din suită. </w:t>
      </w:r>
    </w:p>
    <w:p w14:paraId="1563E4CB" w14:textId="77777777" w:rsidR="00A84F89" w:rsidRPr="00C95C41" w:rsidRDefault="00A84F89" w:rsidP="00A914BF">
      <w:pPr>
        <w:pStyle w:val="ProductList-Body"/>
      </w:pPr>
    </w:p>
    <w:p w14:paraId="1563E4CC" w14:textId="77777777" w:rsidR="00FD384F" w:rsidRPr="00C95C41" w:rsidRDefault="00FD384F" w:rsidP="00A914BF">
      <w:pPr>
        <w:pStyle w:val="ProductList-Body"/>
      </w:pPr>
      <w:r>
        <w:rPr>
          <w:b/>
          <w:color w:val="00188F"/>
        </w:rPr>
        <w:t>Serviciile Microsoft Azure</w:t>
      </w:r>
    </w:p>
    <w:p w14:paraId="1563E4CD" w14:textId="77777777" w:rsidR="00FD384F" w:rsidRPr="00C95C41" w:rsidRDefault="00FD384F" w:rsidP="00AA2A25">
      <w:pPr>
        <w:pStyle w:val="ProductList-Body"/>
      </w:pPr>
      <w:r>
        <w:t>S-au corectat erorile de redactare în documentul TSO din iulie:</w:t>
      </w:r>
      <w:r w:rsidR="00684A02">
        <w:t xml:space="preserve"> </w:t>
      </w:r>
      <w:r>
        <w:t>s-a modificat hyperlinkul din definiţia „Serviciilor Microsoft Azure” la cel anterior din documentul Drepturile de utilizare a Serviciilor online (OLSUR) din aprilie.</w:t>
      </w:r>
    </w:p>
    <w:p w14:paraId="1563E4CE" w14:textId="77777777" w:rsidR="00A769CE" w:rsidRPr="00C95C41" w:rsidRDefault="00A769CE" w:rsidP="00AA2A25">
      <w:pPr>
        <w:pStyle w:val="ProductList-Body"/>
      </w:pPr>
    </w:p>
    <w:p w14:paraId="1563E4CF" w14:textId="77777777" w:rsidR="00FD384F" w:rsidRPr="00C95C41" w:rsidRDefault="00AA2A25" w:rsidP="00A914BF">
      <w:pPr>
        <w:pStyle w:val="ProductList-Body"/>
      </w:pPr>
      <w:r>
        <w:rPr>
          <w:b/>
          <w:color w:val="00188F"/>
        </w:rPr>
        <w:t>Microsoft Dynamics Online</w:t>
      </w:r>
    </w:p>
    <w:p w14:paraId="1563E4D0" w14:textId="77777777" w:rsidR="00DD5C60" w:rsidRPr="00C95C41" w:rsidRDefault="00445F89" w:rsidP="00A769CE">
      <w:pPr>
        <w:pStyle w:val="ProductList-Body"/>
        <w:numPr>
          <w:ilvl w:val="0"/>
          <w:numId w:val="27"/>
        </w:numPr>
        <w:tabs>
          <w:tab w:val="clear" w:pos="158"/>
        </w:tabs>
        <w:ind w:left="360" w:hanging="180"/>
      </w:pPr>
      <w:r>
        <w:t>S-a modificat numele familiei de la Microsoft Dynamics Online la Serviciile online Microsoft Dynamics.</w:t>
      </w:r>
    </w:p>
    <w:p w14:paraId="1563E4D1" w14:textId="77777777" w:rsidR="00DD5C60" w:rsidRPr="00C95C41" w:rsidRDefault="000B07BF" w:rsidP="00A769CE">
      <w:pPr>
        <w:pStyle w:val="ProductList-Body"/>
        <w:numPr>
          <w:ilvl w:val="0"/>
          <w:numId w:val="27"/>
        </w:numPr>
        <w:tabs>
          <w:tab w:val="clear" w:pos="158"/>
        </w:tabs>
        <w:ind w:left="360" w:hanging="180"/>
      </w:pPr>
      <w:r>
        <w:t>S-a organizat familia în subseturi de Servicii online şi s-a clarificat ce termeni se aplică tuturor Produselor şi care se aplică doar subseturilor.</w:t>
      </w:r>
    </w:p>
    <w:p w14:paraId="1563E4D3" w14:textId="77777777" w:rsidR="00FD384F" w:rsidRPr="00C95C41" w:rsidRDefault="00FD384F" w:rsidP="00A914BF">
      <w:pPr>
        <w:pStyle w:val="ProductList-Body"/>
      </w:pPr>
    </w:p>
    <w:p w14:paraId="1563E4D4" w14:textId="77777777" w:rsidR="00903D35" w:rsidRPr="00C95C41" w:rsidRDefault="00903D35" w:rsidP="00A914BF">
      <w:pPr>
        <w:pStyle w:val="ProductList-Body"/>
      </w:pPr>
      <w:r>
        <w:rPr>
          <w:b/>
          <w:color w:val="00188F"/>
        </w:rPr>
        <w:t>Serviciile Office 365</w:t>
      </w:r>
    </w:p>
    <w:p w14:paraId="1563E4D5" w14:textId="77777777" w:rsidR="00903D35" w:rsidRPr="00C95C41" w:rsidRDefault="00A84F89" w:rsidP="00A769CE">
      <w:pPr>
        <w:pStyle w:val="ProductList-Body"/>
        <w:numPr>
          <w:ilvl w:val="0"/>
          <w:numId w:val="28"/>
        </w:numPr>
        <w:tabs>
          <w:tab w:val="clear" w:pos="158"/>
        </w:tabs>
        <w:ind w:left="360" w:hanging="180"/>
      </w:pPr>
      <w:r>
        <w:t>S-a adăugat Office 365 ProPlus la lista de servicii Office 365 acoperite de Acordul privind nivelul serviciului.</w:t>
      </w:r>
    </w:p>
    <w:p w14:paraId="1563E4D6" w14:textId="77777777" w:rsidR="007D521E" w:rsidRPr="00C95C41" w:rsidRDefault="00A92414" w:rsidP="00A769CE">
      <w:pPr>
        <w:pStyle w:val="ProductList-Body"/>
        <w:numPr>
          <w:ilvl w:val="0"/>
          <w:numId w:val="28"/>
        </w:numPr>
        <w:tabs>
          <w:tab w:val="clear" w:pos="158"/>
        </w:tabs>
        <w:ind w:left="360" w:hanging="180"/>
      </w:pPr>
      <w:r>
        <w:t>În secţiunea Drepturile de utilizare şi instalare a aplicaţiilor Office 365, s-a adăugat dreptul utilizatorilor de a instala software cu funcţia de</w:t>
      </w:r>
      <w:r w:rsidR="009336C5">
        <w:t> </w:t>
      </w:r>
      <w:r>
        <w:t>activare pentru computer partajat (SCA) pe un server de reţea sau cu Serviciile pentru platforma Microsoft Azure.</w:t>
      </w:r>
    </w:p>
    <w:p w14:paraId="1563E4D7" w14:textId="77777777" w:rsidR="00903D35" w:rsidRPr="00C95C41" w:rsidRDefault="00903D35" w:rsidP="00A914BF">
      <w:pPr>
        <w:pStyle w:val="ProductList-Body"/>
      </w:pPr>
    </w:p>
    <w:p w14:paraId="1563E4D8" w14:textId="77777777" w:rsidR="00A84F89" w:rsidRPr="00C95C41" w:rsidRDefault="00A84F89" w:rsidP="00A84F89">
      <w:pPr>
        <w:pStyle w:val="ProductList-Body"/>
      </w:pPr>
      <w:r>
        <w:rPr>
          <w:b/>
          <w:color w:val="00188F"/>
        </w:rPr>
        <w:t>Alte servicii online</w:t>
      </w:r>
    </w:p>
    <w:p w14:paraId="1563E4D9" w14:textId="77777777" w:rsidR="00A84F89" w:rsidRPr="00C95C41" w:rsidRDefault="00A769CE" w:rsidP="00A769CE">
      <w:pPr>
        <w:pStyle w:val="ProductList-Body"/>
        <w:numPr>
          <w:ilvl w:val="0"/>
          <w:numId w:val="29"/>
        </w:numPr>
        <w:tabs>
          <w:tab w:val="clear" w:pos="158"/>
        </w:tabs>
        <w:ind w:left="360" w:hanging="180"/>
      </w:pPr>
      <w:r>
        <w:t>S-a modificat numele de la Microsoft Azure Directory Premium la Azure Active Directory Premium şi s-a mutat în familia Enterprise Mobility Services.</w:t>
      </w:r>
    </w:p>
    <w:p w14:paraId="1563E4DA" w14:textId="77777777" w:rsidR="00A84F89" w:rsidRPr="00C95C41" w:rsidRDefault="00A769CE" w:rsidP="00A769CE">
      <w:pPr>
        <w:pStyle w:val="ProductList-Body"/>
        <w:numPr>
          <w:ilvl w:val="0"/>
          <w:numId w:val="29"/>
        </w:numPr>
        <w:tabs>
          <w:tab w:val="clear" w:pos="158"/>
        </w:tabs>
        <w:ind w:left="360" w:hanging="180"/>
      </w:pPr>
      <w:r>
        <w:t xml:space="preserve">S-a modificat numele de la Serviciile Microsoft de administrare a drepturilor la Serviciile Azure de administrare a drepturilor şi s-a mutat în familia Enterprise Mobility Services. </w:t>
      </w:r>
    </w:p>
    <w:p w14:paraId="1563E4DB" w14:textId="77777777" w:rsidR="00A84F89" w:rsidRPr="00C95C41" w:rsidRDefault="00A84F89" w:rsidP="00A914BF">
      <w:pPr>
        <w:pStyle w:val="ProductList-Body"/>
      </w:pPr>
    </w:p>
    <w:p w14:paraId="1563E4DC" w14:textId="77777777" w:rsidR="00B0042D" w:rsidRPr="00C95C41" w:rsidRDefault="00B0042D" w:rsidP="00A914BF">
      <w:pPr>
        <w:pStyle w:val="ProductList-Body"/>
      </w:pPr>
      <w:r>
        <w:rPr>
          <w:b/>
          <w:color w:val="00188F"/>
        </w:rPr>
        <w:t>Windows Intune</w:t>
      </w:r>
    </w:p>
    <w:p w14:paraId="1563E4DD" w14:textId="77777777" w:rsidR="00B0042D" w:rsidRPr="00C95C41" w:rsidRDefault="00B0042D" w:rsidP="00A914BF">
      <w:pPr>
        <w:pStyle w:val="ProductList-Body"/>
      </w:pPr>
      <w:r>
        <w:t>S-a mutat în familia Enterprise Mobility Services.</w:t>
      </w:r>
    </w:p>
    <w:p w14:paraId="1563E4DE" w14:textId="77777777" w:rsidR="00B0042D" w:rsidRPr="00C95C41" w:rsidRDefault="00B0042D" w:rsidP="00A914BF">
      <w:pPr>
        <w:pStyle w:val="ProductList-Body"/>
      </w:pPr>
    </w:p>
    <w:p w14:paraId="1563E4DF" w14:textId="77777777" w:rsidR="0080135B" w:rsidRPr="00C95C41" w:rsidRDefault="0080135B" w:rsidP="00AC73FD">
      <w:pPr>
        <w:pStyle w:val="ProductList-Body"/>
        <w:keepNext/>
        <w:keepLines/>
      </w:pPr>
      <w:r>
        <w:rPr>
          <w:b/>
          <w:color w:val="00188F"/>
        </w:rPr>
        <w:t>Yammer</w:t>
      </w:r>
    </w:p>
    <w:p w14:paraId="1563E4E0" w14:textId="77777777" w:rsidR="00FD384F" w:rsidRPr="00C95C41" w:rsidRDefault="00ED0B1B" w:rsidP="00ED0B1B">
      <w:pPr>
        <w:pStyle w:val="ProductList-Body"/>
      </w:pPr>
      <w:r>
        <w:t>S-a eliminat interdicţia de utilizare de către copii sub vârsta de 13 ani.</w:t>
      </w:r>
    </w:p>
    <w:p w14:paraId="1563E4E1" w14:textId="77777777" w:rsidR="00ED0B1B" w:rsidRPr="00C95C41" w:rsidRDefault="00ED0B1B" w:rsidP="00ED0B1B">
      <w:pPr>
        <w:pStyle w:val="ProductList-Body"/>
      </w:pPr>
    </w:p>
    <w:p w14:paraId="1563E4E2" w14:textId="77777777" w:rsidR="00EA0550" w:rsidRPr="00C95C41" w:rsidRDefault="00EA0550" w:rsidP="00ED0B1B">
      <w:pPr>
        <w:pStyle w:val="ProductList-Body"/>
      </w:pPr>
      <w:r>
        <w:rPr>
          <w:b/>
          <w:color w:val="00188F"/>
        </w:rPr>
        <w:t>Anexa 1, Notificările</w:t>
      </w:r>
    </w:p>
    <w:p w14:paraId="1563E4E3" w14:textId="38DBF374" w:rsidR="00EA0550" w:rsidRPr="00C95C41" w:rsidRDefault="00EA0550" w:rsidP="00ED0B1B">
      <w:pPr>
        <w:pStyle w:val="ProductList-Body"/>
      </w:pPr>
      <w:r>
        <w:t>În Notificarea privind standardul vizual H.264/AVC, standardul video VC-1, standardul vizual MPEG-4 şi standardul video MPE</w:t>
      </w:r>
      <w:r w:rsidR="003044EF">
        <w:t>G</w:t>
      </w:r>
      <w:r>
        <w:t>-2, s-a corectat hyperlinkul.</w:t>
      </w:r>
    </w:p>
    <w:p w14:paraId="1563E4E4" w14:textId="77777777" w:rsidR="00EA0550" w:rsidRPr="00C95C41" w:rsidRDefault="00EA0550" w:rsidP="00ED0B1B">
      <w:pPr>
        <w:pStyle w:val="ProductList-Body"/>
      </w:pPr>
    </w:p>
    <w:p w14:paraId="1563E4E5" w14:textId="77777777" w:rsidR="00ED0B1B" w:rsidRPr="00C95C41" w:rsidRDefault="00ED0B1B" w:rsidP="00ED0B1B">
      <w:pPr>
        <w:pStyle w:val="ProductList-Body"/>
      </w:pPr>
      <w:r>
        <w:rPr>
          <w:b/>
          <w:color w:val="00188F"/>
        </w:rPr>
        <w:t>Anexa 2, Suitele de licenţă pe bază de abonament</w:t>
      </w:r>
    </w:p>
    <w:p w14:paraId="1563E4E6" w14:textId="77777777" w:rsidR="00AC73FD" w:rsidRPr="00C95C41" w:rsidRDefault="00ED0B1B" w:rsidP="00AC73FD">
      <w:pPr>
        <w:pStyle w:val="ProductList-Body"/>
        <w:numPr>
          <w:ilvl w:val="0"/>
          <w:numId w:val="32"/>
        </w:numPr>
        <w:tabs>
          <w:tab w:val="clear" w:pos="158"/>
        </w:tabs>
        <w:ind w:left="360" w:hanging="180"/>
      </w:pPr>
      <w:r>
        <w:t>S-au şters licenţele SL pentru suitele Office 365 pentru firme mici şi Office 365 Premium pentru firme mici.</w:t>
      </w:r>
    </w:p>
    <w:p w14:paraId="1563E4E7" w14:textId="77777777" w:rsidR="00AC73FD" w:rsidRPr="00C95C41" w:rsidRDefault="00AC73FD" w:rsidP="00AC73FD">
      <w:pPr>
        <w:pStyle w:val="ProductList-Body"/>
        <w:numPr>
          <w:ilvl w:val="0"/>
          <w:numId w:val="32"/>
        </w:numPr>
        <w:tabs>
          <w:tab w:val="clear" w:pos="158"/>
        </w:tabs>
        <w:ind w:left="360" w:hanging="180"/>
      </w:pPr>
      <w:r>
        <w:t>S-au adăugat licenţele SL pentru suitele Office 365 Business Essentials, Office 365 Business Premium, Microsoft Dynamics CRM Online Professional şi Microsoft Dynamics CRM Online Enterprise.</w:t>
      </w:r>
    </w:p>
    <w:p w14:paraId="1563E4E8" w14:textId="77777777" w:rsidR="00FD384F" w:rsidRPr="00C95C41" w:rsidRDefault="00FD384F" w:rsidP="00A914BF">
      <w:pPr>
        <w:pStyle w:val="ProductList-Body"/>
      </w:pPr>
    </w:p>
    <w:p w14:paraId="1563E4E9" w14:textId="77777777" w:rsidR="00FD384F" w:rsidRPr="00FD384F" w:rsidRDefault="00FD384F" w:rsidP="00A914BF">
      <w:pPr>
        <w:pStyle w:val="ProductList-Body"/>
        <w:rPr>
          <w:b/>
          <w:color w:val="00188F"/>
        </w:rPr>
        <w:sectPr w:rsidR="00FD384F" w:rsidRPr="00FD384F" w:rsidSect="00A61B2A">
          <w:footerReference w:type="default" r:id="rId20"/>
          <w:footerReference w:type="first" r:id="rId21"/>
          <w:pgSz w:w="12240" w:h="15840"/>
          <w:pgMar w:top="1440" w:right="720" w:bottom="1440" w:left="720" w:header="720" w:footer="720" w:gutter="0"/>
          <w:cols w:space="720"/>
          <w:titlePg/>
          <w:docGrid w:linePitch="360"/>
        </w:sectPr>
      </w:pPr>
    </w:p>
    <w:p w14:paraId="1563E4EA" w14:textId="77777777" w:rsidR="004D27A6" w:rsidRPr="00C95C41" w:rsidRDefault="00730B3A" w:rsidP="00366C8E">
      <w:pPr>
        <w:pStyle w:val="ProductList-SectionHeading"/>
        <w:outlineLvl w:val="0"/>
      </w:pPr>
      <w:bookmarkStart w:id="13" w:name="GeneralTerms"/>
      <w:bookmarkStart w:id="14" w:name="_Toc399505064"/>
      <w:r>
        <w:t>Termeni generali</w:t>
      </w:r>
      <w:bookmarkEnd w:id="13"/>
      <w:bookmarkEnd w:id="14"/>
    </w:p>
    <w:p w14:paraId="1563E4EB" w14:textId="77777777" w:rsidR="00730B3A" w:rsidRPr="00C95C41" w:rsidRDefault="00730B3A" w:rsidP="00A914BF">
      <w:pPr>
        <w:pStyle w:val="ProductList-Body"/>
      </w:pPr>
      <w:r>
        <w:t xml:space="preserve">Clientul poate să utilizeze Serviciile online şi produsele software corelate conform prevederilor speciale din contractul de licenţiere în volum. Microsoft îşi rezervă toate celelalte drepturi. Clientul trebuie să achiziţioneze şi să aloce licenţele de abonament obligatorii pentru utilizarea fiecărui Serviciu online. Fiecare utilizator care accesează Serviciul online are nevoie de o licenţă SL pentru utilizator, exceptând cazul în care se specifică altceva în </w:t>
      </w:r>
      <w:hyperlink w:anchor="OnlineServiceSpecificTerms" w:tooltip="Termenii specifici pentru Serviciile online" w:history="1">
        <w:r>
          <w:rPr>
            <w:rStyle w:val="Hyperlink"/>
          </w:rPr>
          <w:t>Termenii specifici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1563E4EC" w14:textId="77777777" w:rsidR="00730B3A" w:rsidRPr="00C95C41" w:rsidRDefault="00730B3A" w:rsidP="00A914BF">
      <w:pPr>
        <w:pStyle w:val="ProductList-Body"/>
      </w:pPr>
    </w:p>
    <w:p w14:paraId="1563E4ED" w14:textId="77777777" w:rsidR="00730B3A" w:rsidRPr="00C95C41" w:rsidRDefault="00103924" w:rsidP="00366C8E">
      <w:pPr>
        <w:pStyle w:val="ProductList-SubSubSectionHeading"/>
        <w:outlineLvl w:val="1"/>
      </w:pPr>
      <w:bookmarkStart w:id="15" w:name="_Toc399505065"/>
      <w:r>
        <w:t>Definiţii</w:t>
      </w:r>
      <w:bookmarkEnd w:id="15"/>
    </w:p>
    <w:p w14:paraId="1563E4EE" w14:textId="77777777" w:rsidR="00103924" w:rsidRPr="00C95C41" w:rsidRDefault="00103924" w:rsidP="00337870">
      <w:pPr>
        <w:pStyle w:val="ProductList-Body"/>
        <w:spacing w:after="120"/>
      </w:pPr>
      <w:r>
        <w:t>Dacă termenii de enumeraţi în continuare nu sunt definiţi în contractul de licenţiere în volum încheiat de Client, vor avea definiţia dată mai jos.</w:t>
      </w:r>
    </w:p>
    <w:p w14:paraId="1563E4EF" w14:textId="77777777" w:rsidR="00103924" w:rsidRPr="00C95C41"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1563E4F0" w14:textId="77777777" w:rsidR="00103924" w:rsidRPr="00C95C41"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1563E4F1" w14:textId="77777777" w:rsidR="00103924" w:rsidRPr="00C95C41" w:rsidRDefault="00337870" w:rsidP="00337870">
      <w:pPr>
        <w:pStyle w:val="ProductList-Body"/>
        <w:spacing w:after="120"/>
      </w:pPr>
      <w:r>
        <w:t>„Instanţă” înseamnă o imagine a produsului software creată executând programul de instalare sau procedura de instalare a produsului software ori</w:t>
      </w:r>
      <w:r w:rsidR="00857F57">
        <w:t> </w:t>
      </w:r>
      <w:r>
        <w:t>duplicând o astfel de imagine.</w:t>
      </w:r>
    </w:p>
    <w:p w14:paraId="1563E4F2" w14:textId="77777777" w:rsidR="00103924" w:rsidRPr="00C95C41"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1563E4F3" w14:textId="77777777" w:rsidR="00103924" w:rsidRPr="00C95C41" w:rsidRDefault="00874919" w:rsidP="00337870">
      <w:pPr>
        <w:pStyle w:val="ProductList-Body"/>
        <w:spacing w:after="120"/>
      </w:pPr>
      <w:r>
        <w:t>„Produs ce nu aparţine companiei Microsoft” înseamnă orice produs software, date, serviciu, site web sau produs terţă parte.</w:t>
      </w:r>
    </w:p>
    <w:p w14:paraId="1563E4F4" w14:textId="77777777" w:rsidR="00103924" w:rsidRPr="00C95C41" w:rsidRDefault="00874919" w:rsidP="00337870">
      <w:pPr>
        <w:pStyle w:val="ProductList-Body"/>
        <w:spacing w:after="120"/>
      </w:pPr>
      <w:r>
        <w:t xml:space="preserve">„Serviciu online” înseamnă un serviciu găzduit de Microsoft la care Clientul se abonează printr-un contract de licenţiere în volum, inclusiv orice serviciu indicat în secţiunea Serviciile online din Lista de produse. Lista de produse se află la adresa </w:t>
      </w:r>
      <w:hyperlink r:id="rId22" w:history="1">
        <w:r>
          <w:rPr>
            <w:rStyle w:val="Hyperlink"/>
          </w:rPr>
          <w:t>http://go.microsoft.com/?linkid=9839207</w:t>
        </w:r>
      </w:hyperlink>
      <w:r w:rsidRPr="000E15A6">
        <w:rPr>
          <w:rStyle w:val="Hyperlink"/>
          <w:color w:val="auto"/>
          <w:u w:val="none"/>
        </w:rPr>
        <w:t>.</w:t>
      </w:r>
    </w:p>
    <w:p w14:paraId="1563E4F5" w14:textId="77777777" w:rsidR="00103924" w:rsidRPr="00C95C41" w:rsidRDefault="00874919" w:rsidP="00337870">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74772F">
        <w:t> </w:t>
      </w:r>
      <w:r>
        <w:t>fizic.</w:t>
      </w:r>
    </w:p>
    <w:p w14:paraId="1563E4F6" w14:textId="77777777" w:rsidR="00730B3A" w:rsidRPr="00C95C41" w:rsidRDefault="00337870" w:rsidP="00103924">
      <w:pPr>
        <w:pStyle w:val="ProductList-Body"/>
      </w:pPr>
      <w:r>
        <w:t>„Licenţă SL” înseamnă o licenţă de abonament.</w:t>
      </w:r>
    </w:p>
    <w:p w14:paraId="1563E4F7" w14:textId="77777777" w:rsidR="00103924" w:rsidRPr="00C95C41" w:rsidRDefault="00103924" w:rsidP="00103924">
      <w:pPr>
        <w:pStyle w:val="ProductList-Body"/>
      </w:pPr>
    </w:p>
    <w:p w14:paraId="1563E4F8" w14:textId="77777777" w:rsidR="00103924" w:rsidRPr="00C95C41" w:rsidRDefault="00103924" w:rsidP="00366C8E">
      <w:pPr>
        <w:pStyle w:val="ProductList-SubSubSectionHeading"/>
        <w:outlineLvl w:val="1"/>
      </w:pPr>
      <w:bookmarkStart w:id="16" w:name="_Toc399505066"/>
      <w:r>
        <w:t>Actualizarea Serviciului online</w:t>
      </w:r>
      <w:bookmarkEnd w:id="16"/>
    </w:p>
    <w:p w14:paraId="1563E4F9" w14:textId="77777777" w:rsidR="00103924" w:rsidRPr="00C95C41"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1563E4FA" w14:textId="77777777" w:rsidR="00103924" w:rsidRPr="00C95C41" w:rsidRDefault="00103924" w:rsidP="00103924">
      <w:pPr>
        <w:pStyle w:val="ProductList-Body"/>
      </w:pPr>
    </w:p>
    <w:p w14:paraId="1563E4FB" w14:textId="77777777" w:rsidR="00103924" w:rsidRPr="00C95C41" w:rsidRDefault="00103924" w:rsidP="00366C8E">
      <w:pPr>
        <w:pStyle w:val="ProductList-SubSubSectionHeading"/>
        <w:outlineLvl w:val="1"/>
      </w:pPr>
      <w:bookmarkStart w:id="17" w:name="_Toc399505067"/>
      <w:r>
        <w:t>Schimbările de regulament şi disponibilitatea pe plan internaţional</w:t>
      </w:r>
      <w:bookmarkEnd w:id="17"/>
    </w:p>
    <w:p w14:paraId="1563E4FC" w14:textId="77777777" w:rsidR="00103924" w:rsidRPr="00C95C41" w:rsidRDefault="00103924" w:rsidP="00103924">
      <w:pPr>
        <w:pStyle w:val="ProductList-Body"/>
      </w:pPr>
      <w:r>
        <w:t>Microsoft poate să efectueze periodic modificări rezonabile din punct de vedere comercial în privinţa fiecărui Serviciu online. Microsoft are dreptul</w:t>
      </w:r>
      <w:r w:rsidR="0074772F">
        <w:t> </w:t>
      </w:r>
      <w:r>
        <w:t>să înceteze un Serviciu online în orice ţară în care trebuie să respecte o reglementare, o obligaţie guvernamentală sau o altă cerinţă care,</w:t>
      </w:r>
      <w:r w:rsidR="0074772F">
        <w:t> </w:t>
      </w:r>
      <w:r>
        <w:t>în</w:t>
      </w:r>
      <w:r w:rsidR="0074772F">
        <w:t> </w:t>
      </w:r>
      <w:r>
        <w:t>general, nu se aplică firmelor care îşi desfăşoară activitatea în acel loc: Disponibilitatea, funcţionalitatea şi versiunile de limbă ale</w:t>
      </w:r>
      <w:r w:rsidR="0074772F">
        <w:t> </w:t>
      </w:r>
      <w:r>
        <w:t>fiecărui</w:t>
      </w:r>
      <w:r w:rsidR="0074772F">
        <w:t> </w:t>
      </w:r>
      <w:r>
        <w:t xml:space="preserve">Serviciu online pot să difere de la o ţară la alta. Clientul poate consulta informaţii privind disponibilitatea la adresa </w:t>
      </w:r>
      <w:hyperlink r:id="rId23" w:history="1">
        <w:r>
          <w:rPr>
            <w:rStyle w:val="Hyperlink"/>
          </w:rPr>
          <w:t>www.microsoft.com/online/international-availability.aspx</w:t>
        </w:r>
      </w:hyperlink>
      <w:r>
        <w:t>.</w:t>
      </w:r>
    </w:p>
    <w:p w14:paraId="1563E4FD" w14:textId="77777777" w:rsidR="00103924" w:rsidRPr="00C95C41" w:rsidRDefault="00103924" w:rsidP="00103924">
      <w:pPr>
        <w:pStyle w:val="ProductList-Body"/>
      </w:pPr>
    </w:p>
    <w:p w14:paraId="1563E4FE" w14:textId="77777777" w:rsidR="00103924" w:rsidRPr="00C95C41" w:rsidRDefault="00103924" w:rsidP="00366C8E">
      <w:pPr>
        <w:pStyle w:val="ProductList-SubSubSectionHeading"/>
        <w:outlineLvl w:val="1"/>
      </w:pPr>
      <w:bookmarkStart w:id="18" w:name="_Toc399505068"/>
      <w:r>
        <w:t>Conservarea datelor</w:t>
      </w:r>
      <w:bookmarkEnd w:id="18"/>
    </w:p>
    <w:p w14:paraId="1563E4FF" w14:textId="77777777" w:rsidR="00103924" w:rsidRPr="00C95C41" w:rsidRDefault="00103924" w:rsidP="00337870">
      <w:pPr>
        <w:pStyle w:val="ProductList-Body"/>
        <w:spacing w:after="120"/>
      </w:pPr>
      <w:r>
        <w:t>Microsoft va reţine Datele de client stocate într-un Serviciu online într-un cont cu funcţionare limitată, timp de 90 de zile de la expirarea ori încetarea abonamentului, astfel încât să le poată extrage. După 90 de zile de la expirarea perioadei de conservare, Microsoft va dezactiva contul Clientului şi va şterge Datele de client.</w:t>
      </w:r>
    </w:p>
    <w:p w14:paraId="1563E500" w14:textId="77777777" w:rsidR="00103924" w:rsidRPr="00C95C41"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1563E501" w14:textId="77777777" w:rsidR="00103924" w:rsidRDefault="00103924" w:rsidP="00103924">
      <w:pPr>
        <w:pStyle w:val="ProductList-Body"/>
      </w:pPr>
    </w:p>
    <w:p w14:paraId="1563E502" w14:textId="77777777" w:rsidR="00857F57" w:rsidRDefault="00857F57" w:rsidP="00103924">
      <w:pPr>
        <w:pStyle w:val="ProductList-Body"/>
      </w:pPr>
    </w:p>
    <w:p w14:paraId="1563E503" w14:textId="77777777" w:rsidR="00857F57" w:rsidRPr="00C95C41" w:rsidRDefault="00857F57" w:rsidP="00103924">
      <w:pPr>
        <w:pStyle w:val="ProductList-Body"/>
      </w:pPr>
    </w:p>
    <w:p w14:paraId="1563E504" w14:textId="77777777" w:rsidR="00103924" w:rsidRPr="00C95C41" w:rsidRDefault="00103924" w:rsidP="00366C8E">
      <w:pPr>
        <w:pStyle w:val="ProductList-SubSubSectionHeading"/>
        <w:outlineLvl w:val="1"/>
      </w:pPr>
      <w:bookmarkStart w:id="19" w:name="_Toc399505069"/>
      <w:r>
        <w:t>Utilizarea produselor software cu serviciul online</w:t>
      </w:r>
      <w:bookmarkEnd w:id="19"/>
    </w:p>
    <w:p w14:paraId="1563E505" w14:textId="77777777" w:rsidR="00103924" w:rsidRPr="00C95C41" w:rsidRDefault="00103924" w:rsidP="00103924">
      <w:pPr>
        <w:pStyle w:val="ProductList-Body"/>
      </w:pPr>
      <w:r>
        <w:t>Pentru utilizarea Serviciilor online, poate fi necesară instalarea de către Client a anumitor produse software Microsoft. În acest caz, se vor aplica termenii următori:</w:t>
      </w:r>
    </w:p>
    <w:p w14:paraId="1563E506" w14:textId="77777777" w:rsidR="00AD5F09" w:rsidRPr="00C95C41" w:rsidRDefault="00AD5F09" w:rsidP="00103924">
      <w:pPr>
        <w:pStyle w:val="ProductList-Body"/>
      </w:pPr>
    </w:p>
    <w:p w14:paraId="1563E507" w14:textId="77777777" w:rsidR="00103924" w:rsidRPr="00C95C41" w:rsidRDefault="00103924" w:rsidP="00366C8E">
      <w:pPr>
        <w:pStyle w:val="ProductList-Body"/>
        <w:ind w:left="180"/>
        <w:outlineLvl w:val="2"/>
      </w:pPr>
      <w:r>
        <w:rPr>
          <w:b/>
          <w:color w:val="0072C6"/>
        </w:rPr>
        <w:t>Termenii licenţei pentru software Microsoft</w:t>
      </w:r>
    </w:p>
    <w:p w14:paraId="1563E508" w14:textId="77777777" w:rsidR="00103924" w:rsidRPr="00C95C41"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1563E509" w14:textId="77777777" w:rsidR="00AD5F09" w:rsidRPr="00C95C41" w:rsidRDefault="00AD5F09" w:rsidP="00AD5F09">
      <w:pPr>
        <w:pStyle w:val="ProductList-Body"/>
        <w:ind w:left="180"/>
      </w:pPr>
    </w:p>
    <w:p w14:paraId="1563E50A" w14:textId="77777777" w:rsidR="00103924" w:rsidRPr="00C95C41" w:rsidRDefault="00103924" w:rsidP="00366C8E">
      <w:pPr>
        <w:pStyle w:val="ProductList-Body"/>
        <w:ind w:left="180"/>
        <w:outlineLvl w:val="2"/>
      </w:pPr>
      <w:r>
        <w:rPr>
          <w:b/>
          <w:color w:val="0072C6"/>
        </w:rPr>
        <w:t>Validarea, actualizările automate şi colectarea pentru produsele software</w:t>
      </w:r>
    </w:p>
    <w:p w14:paraId="1563E50B" w14:textId="77777777" w:rsidR="00103924" w:rsidRPr="00C95C41" w:rsidRDefault="00103924" w:rsidP="00AD5F09">
      <w:pPr>
        <w:pStyle w:val="ProductList-Body"/>
        <w:ind w:left="180"/>
      </w:pPr>
      <w:r>
        <w:t>Microsoft are dreptul de a verifica automat versiunea oricărui produs software. Dispozitivele pe care este instalat produsul software pot să</w:t>
      </w:r>
      <w:r w:rsidR="001E7458">
        <w:t> </w:t>
      </w:r>
      <w:r>
        <w:t>furnizeze periodic informaţii cu ajutorul cărora Microsoft poate să verifice dacă produsul software este licenţiat în mod corespunzător. Aceste</w:t>
      </w:r>
      <w:r w:rsidR="001E7458">
        <w:t> </w:t>
      </w:r>
      <w:r>
        <w:t>informaţii includ versiunea de software, contul utilizatorului final, informaţiile de identificare a produsului, un ID al sistemului şi adresa IP</w:t>
      </w:r>
      <w:r w:rsidR="001E7458">
        <w:t> </w:t>
      </w:r>
      <w:r>
        <w:t>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w:t>
      </w:r>
      <w:r w:rsidR="001E7458">
        <w:t> </w:t>
      </w:r>
      <w:r>
        <w:t>dispozitivele Clientului actualizări sau suplimente la acest produs software, cu sau fără notificare. Anumite Servicii online pot solicita sau pot</w:t>
      </w:r>
      <w:r w:rsidR="001E7458">
        <w:t> </w:t>
      </w:r>
      <w:r>
        <w:t>fi</w:t>
      </w:r>
      <w:r w:rsidR="001E7458">
        <w:t> </w:t>
      </w:r>
      <w:r>
        <w:t>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1563E50C" w14:textId="77777777" w:rsidR="00AD5F09" w:rsidRPr="00C95C41" w:rsidRDefault="00AD5F09" w:rsidP="00AD5F09">
      <w:pPr>
        <w:pStyle w:val="ProductList-Body"/>
        <w:ind w:left="180"/>
      </w:pPr>
    </w:p>
    <w:p w14:paraId="1563E50D" w14:textId="77777777" w:rsidR="00103924" w:rsidRPr="00C95C41" w:rsidRDefault="00103924" w:rsidP="00366C8E">
      <w:pPr>
        <w:pStyle w:val="ProductList-Body"/>
        <w:ind w:left="180"/>
        <w:outlineLvl w:val="2"/>
      </w:pPr>
      <w:r>
        <w:rPr>
          <w:b/>
          <w:color w:val="0072C6"/>
        </w:rPr>
        <w:t>Componentele software terţă parte</w:t>
      </w:r>
    </w:p>
    <w:p w14:paraId="1563E50E" w14:textId="77777777" w:rsidR="00103924" w:rsidRPr="00C95C41"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1563E50F" w14:textId="77777777" w:rsidR="00AD5F09" w:rsidRPr="00C95C41" w:rsidRDefault="00AD5F09" w:rsidP="00AD5F09">
      <w:pPr>
        <w:pStyle w:val="ProductList-Body"/>
      </w:pPr>
    </w:p>
    <w:p w14:paraId="1563E510" w14:textId="77777777" w:rsidR="00AD5F09" w:rsidRPr="00C95C41" w:rsidRDefault="00AD5F09" w:rsidP="00366C8E">
      <w:pPr>
        <w:pStyle w:val="ProductList-SubSubSectionHeading"/>
        <w:outlineLvl w:val="1"/>
      </w:pPr>
      <w:bookmarkStart w:id="20" w:name="_Toc399505070"/>
      <w:r>
        <w:t>Produsele care nu aparţin companiei Microsoft</w:t>
      </w:r>
      <w:bookmarkEnd w:id="20"/>
    </w:p>
    <w:p w14:paraId="1563E511" w14:textId="77777777" w:rsidR="00103924" w:rsidRPr="00C95C41" w:rsidRDefault="00AD5F09" w:rsidP="00AD5F09">
      <w:pPr>
        <w:pStyle w:val="ProductList-Body"/>
      </w:pPr>
      <w:r>
        <w:t>Microsoft poate pune la dispoziţia Clientului Produsele care nu aparţin companiei Microsoft prin utilizarea Serviciilor online (printr-un magazin sau</w:t>
      </w:r>
      <w:r w:rsidR="001E7458">
        <w:t> </w:t>
      </w:r>
      <w:r>
        <w:t>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în volum. Pentru confortul Clientului, Microsoft are dreptul să includă tarifele aferente Produsului care nu aparţine companiei Microsoft pe factura pentru Serviciile online. Cu toate acestea, Microsoft nu îşi asumă niciun fel</w:t>
      </w:r>
      <w:r w:rsidR="00857F57">
        <w:t> </w:t>
      </w:r>
      <w:r>
        <w:t>de</w:t>
      </w:r>
      <w:r w:rsidR="001E7458">
        <w:t> </w:t>
      </w:r>
      <w:r>
        <w:t>responsabilitate pentru Produsul care nu aparţine companiei Microsoft. Clientul este în totalitate responsabil pentru orice Produs care nu</w:t>
      </w:r>
      <w:r w:rsidR="00857F57">
        <w:t> </w:t>
      </w:r>
      <w:r>
        <w:t xml:space="preserve">aparţine companiei Microsoft pe care îl instalează sau îl utilizează împreună cu un Serviciu online. </w:t>
      </w:r>
    </w:p>
    <w:p w14:paraId="1563E512" w14:textId="77777777" w:rsidR="00103924" w:rsidRPr="00C95C41" w:rsidRDefault="00103924" w:rsidP="00103924">
      <w:pPr>
        <w:pStyle w:val="ProductList-Body"/>
      </w:pPr>
    </w:p>
    <w:p w14:paraId="1563E513" w14:textId="77777777" w:rsidR="00AD5F09" w:rsidRPr="00C95C41" w:rsidRDefault="00AD5F09" w:rsidP="00366C8E">
      <w:pPr>
        <w:pStyle w:val="ProductList-SubSubSectionHeading"/>
        <w:outlineLvl w:val="1"/>
      </w:pPr>
      <w:bookmarkStart w:id="21" w:name="_Toc399505071"/>
      <w:r>
        <w:t>Politica de utilizare acceptabilă</w:t>
      </w:r>
      <w:bookmarkEnd w:id="21"/>
    </w:p>
    <w:p w14:paraId="1563E514" w14:textId="77777777" w:rsidR="00AD5F09" w:rsidRPr="00C95C41" w:rsidRDefault="00AD5F09" w:rsidP="00AD5F09">
      <w:pPr>
        <w:pStyle w:val="ProductList-Body"/>
      </w:pPr>
      <w:r>
        <w:t>Nici Clientul, nici părţile care accesează un Serviciu online prin intermediul Clientului nu pot să îl utilizeze:</w:t>
      </w:r>
    </w:p>
    <w:p w14:paraId="1563E515" w14:textId="77777777" w:rsidR="00AD5F09" w:rsidRPr="00C95C41" w:rsidRDefault="00AD5F09" w:rsidP="00A44A41">
      <w:pPr>
        <w:pStyle w:val="ProductList-Body"/>
        <w:numPr>
          <w:ilvl w:val="0"/>
          <w:numId w:val="2"/>
        </w:numPr>
        <w:ind w:left="450" w:hanging="270"/>
      </w:pPr>
      <w:r>
        <w:t>într-un mod interzis prin lege, reglementare, ordin sau decret al guvernului;</w:t>
      </w:r>
    </w:p>
    <w:p w14:paraId="1563E516" w14:textId="77777777" w:rsidR="00AD5F09" w:rsidRPr="00C95C41" w:rsidRDefault="00AD5F09" w:rsidP="0088164F">
      <w:pPr>
        <w:pStyle w:val="ProductList-Body"/>
        <w:numPr>
          <w:ilvl w:val="0"/>
          <w:numId w:val="2"/>
        </w:numPr>
        <w:spacing w:before="40"/>
        <w:ind w:left="450" w:hanging="270"/>
      </w:pPr>
      <w:r>
        <w:t xml:space="preserve">ca să încălcaţi drepturile altora; </w:t>
      </w:r>
    </w:p>
    <w:p w14:paraId="1563E517" w14:textId="77777777" w:rsidR="00AD5F09" w:rsidRPr="00C95C41"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1563E518" w14:textId="77777777" w:rsidR="00AD5F09" w:rsidRPr="00C95C41" w:rsidRDefault="00AD5F09" w:rsidP="0088164F">
      <w:pPr>
        <w:pStyle w:val="ProductList-Body"/>
        <w:numPr>
          <w:ilvl w:val="0"/>
          <w:numId w:val="2"/>
        </w:numPr>
        <w:spacing w:before="40"/>
        <w:ind w:left="450" w:hanging="270"/>
      </w:pPr>
      <w:r>
        <w:t>ca să introduceţi prin spam sau să distribuiţi programe rău-intenţionate;</w:t>
      </w:r>
    </w:p>
    <w:p w14:paraId="1563E519" w14:textId="77777777" w:rsidR="00AD5F09" w:rsidRPr="00C95C41" w:rsidRDefault="00AD5F09" w:rsidP="0088164F">
      <w:pPr>
        <w:pStyle w:val="ProductList-Body"/>
        <w:numPr>
          <w:ilvl w:val="0"/>
          <w:numId w:val="2"/>
        </w:numPr>
        <w:spacing w:before="40"/>
        <w:ind w:left="450" w:hanging="270"/>
      </w:pPr>
      <w:r>
        <w:t xml:space="preserve">ca să utilizaţi Serviciul online într-o manieră care îl poate pune în pericol sau poate afecta utilizarea acestuia de către alte persoane sau </w:t>
      </w:r>
    </w:p>
    <w:p w14:paraId="1563E51A" w14:textId="77777777" w:rsidR="00AD5F09" w:rsidRPr="00C95C41"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1563E51B" w14:textId="77777777" w:rsidR="00103924" w:rsidRPr="00C95C41"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563E51C" w14:textId="77777777" w:rsidR="003C35CD" w:rsidRPr="00C95C41" w:rsidRDefault="003C35CD" w:rsidP="003C35CD">
      <w:pPr>
        <w:pStyle w:val="ProductList-Body"/>
      </w:pPr>
    </w:p>
    <w:p w14:paraId="1563E51D" w14:textId="77777777" w:rsidR="003C35CD" w:rsidRPr="00C95C41" w:rsidRDefault="003C35CD" w:rsidP="003C35CD">
      <w:pPr>
        <w:pStyle w:val="ProductList-SubSubSectionHeading"/>
        <w:outlineLvl w:val="1"/>
      </w:pPr>
      <w:bookmarkStart w:id="22" w:name="_Toc399505072"/>
      <w:r>
        <w:t>Limitări tehnice</w:t>
      </w:r>
      <w:bookmarkEnd w:id="22"/>
    </w:p>
    <w:p w14:paraId="1563E51E" w14:textId="77777777" w:rsidR="003C35CD" w:rsidRPr="00C95C41" w:rsidRDefault="003C35CD" w:rsidP="003C35CD">
      <w:pPr>
        <w:pStyle w:val="ProductList-Body"/>
      </w:pPr>
      <w:r>
        <w:t>Clientul trebuie să respecte şi nu are dreptul să evite limitările tehnice ale unui Serviciu online care permit utilizarea sa numai în anumite moduri.</w:t>
      </w:r>
    </w:p>
    <w:p w14:paraId="1563E51F" w14:textId="77777777" w:rsidR="00103924" w:rsidRPr="00C95C41" w:rsidRDefault="00103924" w:rsidP="00103924">
      <w:pPr>
        <w:pStyle w:val="ProductList-Body"/>
      </w:pPr>
    </w:p>
    <w:p w14:paraId="1563E520" w14:textId="77777777" w:rsidR="00AD5F09" w:rsidRPr="00C95C41" w:rsidRDefault="00AD5F09" w:rsidP="00366C8E">
      <w:pPr>
        <w:pStyle w:val="ProductList-SubSubSectionHeading"/>
        <w:outlineLvl w:val="1"/>
      </w:pPr>
      <w:bookmarkStart w:id="23" w:name="_Toc399505073"/>
      <w:r>
        <w:t>Respectarea legii</w:t>
      </w:r>
      <w:bookmarkEnd w:id="23"/>
    </w:p>
    <w:p w14:paraId="1563E521" w14:textId="77777777" w:rsidR="00AD5F09" w:rsidRPr="00C95C41" w:rsidRDefault="00AD5F09" w:rsidP="00F824AC">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1563E522" w14:textId="77777777" w:rsidR="00AD5F09" w:rsidRPr="00C95C41" w:rsidRDefault="00AD5F09" w:rsidP="00AD5F09">
      <w:pPr>
        <w:pStyle w:val="ProductList-Body"/>
      </w:pPr>
      <w:r>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Windows Intune sau pe computerul ori aplicaţia unui client Microsoft Azure) şi pentru stabilirea dacă Serviciile online sunt potrivite pentru stocarea şi procesarea informaţiilor care se supun anumitor legi sau reglementări. Clientului îi revine responsabilitatea de a da curs solicitărilor unei terţe părţi cu privire la</w:t>
      </w:r>
      <w:r w:rsidR="00A016B5">
        <w:t> </w:t>
      </w:r>
      <w:r>
        <w:t>utilizarea de către Client a unui Serviciu online, cum ar fi o solicitare de eliminare a conţinutului conform Legii privind dreptul de autor Digital Millennium Copyright Act sau altor legi aplicabile.</w:t>
      </w:r>
    </w:p>
    <w:p w14:paraId="1563E523" w14:textId="77777777" w:rsidR="003C35CD" w:rsidRPr="00C95C41" w:rsidRDefault="003C35CD" w:rsidP="003C35CD">
      <w:pPr>
        <w:pStyle w:val="ProductList-Body"/>
      </w:pPr>
    </w:p>
    <w:p w14:paraId="1563E524" w14:textId="77777777" w:rsidR="003C35CD" w:rsidRPr="00C95C41" w:rsidRDefault="003C35CD" w:rsidP="003C35CD">
      <w:pPr>
        <w:pStyle w:val="ProductList-SubSubSectionHeading"/>
        <w:outlineLvl w:val="1"/>
      </w:pPr>
      <w:bookmarkStart w:id="24" w:name="_Toc399505074"/>
      <w:r>
        <w:t>Menţinerea drepturilor lucrătorilor în cazul transferului</w:t>
      </w:r>
      <w:bookmarkEnd w:id="24"/>
    </w:p>
    <w:p w14:paraId="1563E525" w14:textId="77777777" w:rsidR="003C35CD" w:rsidRPr="00C95C41" w:rsidRDefault="003C35CD" w:rsidP="003C35CD">
      <w:pPr>
        <w:pStyle w:val="ProductList-Body"/>
      </w:pPr>
      <w:r>
        <w:t>Microsoft şi Clientul sunt de acord că furnizarea şi utilizarea Serviciilor online nu sunt menite să ducă la atragerea de răspunderi în baza Directivei privind drepturile achiziţionate (Acquired Rights Directive) (Directiva Consiliului 2001/23/EC, anterior Directiva Consiliului 77/187/EC, modificată prin Directiva Consiliului 98/50/EC) sau a legilor ori reglementărilor naţionale care prevăd acelaşi lucru sau a legilor ori reglementărilor similare (inclusiv Reglementările privind transferul obligaţiilor (protecţia muncii) 2006 din Marea Britanie) (denumite colectiv „ARD”). Clientul va apăra Microsoft împotriva oricăror pretenţii formulate în baza ARD care invocă transferul (sau pretinsul transfer) al unui angajat sau contractor către Microsoft ca rezultat al furnizării unui Serviciu online. Clientul va apăra Microsoft împotriva oricăror pretenţii formulate în baza ARD care invocă transferul (sau pretinsul transfer) al unui angajat sau contractor către Client ca rezultat al încetării unui Serviciu online. În fiecare caz, partea inculpată trebuie să plătească suma stabilită prin hotărârea judecătorească definitivă defavorabilă (sau prin înţelegerea pe care a acceptat-o), iar</w:t>
      </w:r>
      <w:r w:rsidR="001E7458">
        <w:t> </w:t>
      </w:r>
      <w:r>
        <w:t>cealaltă parte trebuie să notifice partea inculpată în legătură cu pretenţia, să-i acorde control deplin asupra strategiei de apărare faţă de pretenţie şi rezolvare a acesteia, precum şi asistenţă rezonabilă pentru apărarea faţă de pretenţie (costurile rezonabile pentru acordarea asistenţei</w:t>
      </w:r>
      <w:r w:rsidR="001E7458">
        <w:t> </w:t>
      </w:r>
      <w:r>
        <w:t>vor fi rambursate de partea inculpată).</w:t>
      </w:r>
    </w:p>
    <w:p w14:paraId="1563E526" w14:textId="77777777" w:rsidR="00AD5F09" w:rsidRPr="00C95C41" w:rsidRDefault="00AD5F09" w:rsidP="00AD5F09">
      <w:pPr>
        <w:pStyle w:val="ProductList-Body"/>
      </w:pPr>
    </w:p>
    <w:p w14:paraId="1563E527" w14:textId="77777777" w:rsidR="00AD5F09" w:rsidRPr="00C95C41" w:rsidRDefault="00AD5F09" w:rsidP="00366C8E">
      <w:pPr>
        <w:pStyle w:val="ProductList-SubSubSectionHeading"/>
        <w:outlineLvl w:val="1"/>
      </w:pPr>
      <w:bookmarkStart w:id="25" w:name="_Toc399505075"/>
      <w:r>
        <w:t>Notificări electronice</w:t>
      </w:r>
      <w:bookmarkEnd w:id="25"/>
    </w:p>
    <w:p w14:paraId="1563E528" w14:textId="77777777" w:rsidR="00AD5F09" w:rsidRPr="00C95C41"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1563E529" w14:textId="77777777" w:rsidR="00AD5F09" w:rsidRPr="00C95C41" w:rsidRDefault="00AD5F09" w:rsidP="00AD5F09">
      <w:pPr>
        <w:pStyle w:val="ProductList-SubSubSectionHeading"/>
      </w:pPr>
    </w:p>
    <w:p w14:paraId="1563E52A" w14:textId="77777777" w:rsidR="00AD5F09" w:rsidRPr="00C95C41" w:rsidRDefault="00AD5F09" w:rsidP="00366C8E">
      <w:pPr>
        <w:pStyle w:val="ProductList-SubSubSectionHeading"/>
        <w:outlineLvl w:val="1"/>
      </w:pPr>
      <w:bookmarkStart w:id="26" w:name="_Toc399505076"/>
      <w:r>
        <w:t>Realocarea licenţei</w:t>
      </w:r>
      <w:bookmarkEnd w:id="26"/>
    </w:p>
    <w:p w14:paraId="1563E52B" w14:textId="77777777" w:rsidR="00AD5F09" w:rsidRPr="00C95C41" w:rsidRDefault="00AD5F09" w:rsidP="00AD5F09">
      <w:pPr>
        <w:pStyle w:val="ProductList-Body"/>
      </w:pPr>
      <w:r>
        <w:t xml:space="preserve">Majoritatea licenţelor SL, dar nu toate, pot fi realocate. Cu excepţia cazurilor permise în acest paragraf sau în </w:t>
      </w:r>
      <w:hyperlink w:anchor="OnlineServiceSpecificTerms" w:tooltip="Termenii specifici pentru Serviciile online" w:history="1">
        <w:r w:rsidR="00857F57">
          <w:rPr>
            <w:rStyle w:val="Hyperlink"/>
          </w:rPr>
          <w:t>Termenii specifici pentru Serviciile online</w:t>
        </w:r>
      </w:hyperlink>
      <w:r>
        <w:t>, Clientul nu are dreptul să realoce o licenţă SL pe termen scurt (adică în decurs de 90 de zile de la data ultimei alocări). Clientul are dreptul să</w:t>
      </w:r>
      <w:r w:rsidR="00B74369">
        <w:t> </w:t>
      </w:r>
      <w:r>
        <w:t>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563E52C" w14:textId="77777777" w:rsidR="00AD5F09" w:rsidRPr="00C95C41" w:rsidRDefault="00AD5F09" w:rsidP="00AD5F09">
      <w:pPr>
        <w:pStyle w:val="ProductList-SubSubSectionHeading"/>
      </w:pPr>
    </w:p>
    <w:p w14:paraId="1563E52D" w14:textId="77777777" w:rsidR="00AD5F09" w:rsidRPr="00C95C41" w:rsidRDefault="00AD5F09" w:rsidP="00366C8E">
      <w:pPr>
        <w:pStyle w:val="ProductList-SubSubSectionHeading"/>
        <w:outlineLvl w:val="1"/>
      </w:pPr>
      <w:bookmarkStart w:id="27" w:name="_Toc399505077"/>
      <w:r>
        <w:t>Componente de font</w:t>
      </w:r>
      <w:bookmarkEnd w:id="27"/>
    </w:p>
    <w:p w14:paraId="1563E52E" w14:textId="77777777" w:rsidR="00AD5F09" w:rsidRPr="00C95C41"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1563E52F" w14:textId="77777777" w:rsidR="00AD5F09" w:rsidRPr="00C95C41" w:rsidRDefault="00AD5F09" w:rsidP="00AD5F09">
      <w:pPr>
        <w:pStyle w:val="ProductList-SubSubSectionHeading"/>
      </w:pPr>
    </w:p>
    <w:p w14:paraId="1563E530" w14:textId="77777777" w:rsidR="00AD5F09" w:rsidRPr="00C95C41" w:rsidRDefault="00AD5F09" w:rsidP="00366C8E">
      <w:pPr>
        <w:pStyle w:val="ProductList-SubSubSectionHeading"/>
        <w:outlineLvl w:val="1"/>
      </w:pPr>
      <w:bookmarkStart w:id="28" w:name="_Toc399505078"/>
      <w:r>
        <w:t>Multiplexare</w:t>
      </w:r>
      <w:bookmarkEnd w:id="28"/>
    </w:p>
    <w:p w14:paraId="1563E531" w14:textId="77777777" w:rsidR="00103924" w:rsidRPr="00C95C41" w:rsidRDefault="00AD5F09" w:rsidP="00AD5F09">
      <w:pPr>
        <w:pStyle w:val="ProductList-Body"/>
      </w:pPr>
      <w:r>
        <w:t>Echipamentele hardware sau produsele software pe care Clientul le utilizează pentru conexiuni de grup, pentru redirijarea informaţiilor, pentru a</w:t>
      </w:r>
      <w:r w:rsidR="00E74CB9">
        <w:t> </w:t>
      </w:r>
      <w:r>
        <w:t>reduce numărul de dispozitive sau de utilizatori care accesează sau folosesc direct Serviciul online (sau produsul software asociat) ori pentru a</w:t>
      </w:r>
      <w:r w:rsidR="00E74CB9">
        <w:t> </w:t>
      </w:r>
      <w:r>
        <w:t>reduce numărul de medii de sisteme de operare (OSE), dispozitive sau utilizatori gestionaţi direct de Serviciul online (procedee denumite uneori „multiplexare” sau „pooling”) nu reduc numărul de licenţe de orice tip (inclusiv SL) de care Clientul are nevoie.</w:t>
      </w:r>
    </w:p>
    <w:p w14:paraId="1563E532" w14:textId="77777777" w:rsidR="00103924" w:rsidRPr="00C95C41" w:rsidRDefault="00103924" w:rsidP="00103924">
      <w:pPr>
        <w:pStyle w:val="ProductList-Body"/>
      </w:pPr>
    </w:p>
    <w:p w14:paraId="1563E533" w14:textId="77777777" w:rsidR="004D27A6" w:rsidRPr="00C95C41" w:rsidRDefault="004D27A6" w:rsidP="00A914BF">
      <w:pPr>
        <w:pStyle w:val="ProductList-Body"/>
      </w:pPr>
    </w:p>
    <w:p w14:paraId="1563E534"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1563E535" w14:textId="77777777" w:rsidR="004D27A6" w:rsidRPr="00C95C41" w:rsidRDefault="000E6ED8" w:rsidP="00366C8E">
      <w:pPr>
        <w:pStyle w:val="ProductList-SectionHeading"/>
        <w:outlineLvl w:val="0"/>
      </w:pPr>
      <w:bookmarkStart w:id="29" w:name="PrivacyandSecurityTerms"/>
      <w:bookmarkStart w:id="30" w:name="_Toc399505079"/>
      <w:r>
        <w:t>Termenii privind confidenţialitatea şi securitatea</w:t>
      </w:r>
      <w:bookmarkEnd w:id="29"/>
      <w:bookmarkEnd w:id="30"/>
    </w:p>
    <w:p w14:paraId="1563E536" w14:textId="77777777" w:rsidR="00F77036" w:rsidRPr="00C95C41" w:rsidRDefault="00F77036" w:rsidP="00F77036">
      <w:pPr>
        <w:pStyle w:val="ProductList-Body"/>
      </w:pPr>
      <w:r>
        <w:t xml:space="preserve">Această secţiune a Termenilor Serviciilor online are două părţi: </w:t>
      </w:r>
    </w:p>
    <w:p w14:paraId="1563E537" w14:textId="77777777" w:rsidR="00F77036" w:rsidRPr="00C95C41" w:rsidRDefault="00F77036" w:rsidP="00A44A41">
      <w:pPr>
        <w:pStyle w:val="ProductList-Body"/>
        <w:numPr>
          <w:ilvl w:val="0"/>
          <w:numId w:val="3"/>
        </w:numPr>
        <w:ind w:left="450" w:hanging="270"/>
      </w:pPr>
      <w:r>
        <w:t>Termenii generali privind confidenţialitatea şi securitatea, valabili pentru toate Serviciile online şi</w:t>
      </w:r>
    </w:p>
    <w:p w14:paraId="1563E538" w14:textId="77777777" w:rsidR="000E6ED8" w:rsidRPr="00C95C41"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1563E539" w14:textId="77777777" w:rsidR="00F77036" w:rsidRPr="00C95C41" w:rsidRDefault="00F77036" w:rsidP="00F77036">
      <w:pPr>
        <w:pStyle w:val="ProductList-Body"/>
      </w:pPr>
    </w:p>
    <w:p w14:paraId="1563E53A" w14:textId="77777777" w:rsidR="000E6ED8" w:rsidRPr="00C95C41" w:rsidRDefault="00F77036" w:rsidP="00366C8E">
      <w:pPr>
        <w:pStyle w:val="ProductList-Offering2Heading"/>
        <w:outlineLvl w:val="1"/>
      </w:pPr>
      <w:bookmarkStart w:id="31" w:name="_Toc399505080"/>
      <w:r>
        <w:t>Termenii generali privind confidenţialitatea şi securitatea</w:t>
      </w:r>
      <w:bookmarkEnd w:id="31"/>
    </w:p>
    <w:p w14:paraId="1563E53B" w14:textId="77777777" w:rsidR="00F77036" w:rsidRPr="00C95C41" w:rsidRDefault="00F77036" w:rsidP="00366C8E">
      <w:pPr>
        <w:pStyle w:val="ProductList-SubSubSectionHeading"/>
        <w:outlineLvl w:val="2"/>
      </w:pPr>
      <w:bookmarkStart w:id="32" w:name="_Toc399505081"/>
      <w:r>
        <w:t>Domeniu de aplicare</w:t>
      </w:r>
      <w:bookmarkEnd w:id="32"/>
    </w:p>
    <w:p w14:paraId="1563E53C" w14:textId="77777777" w:rsidR="00F77036" w:rsidRPr="00C95C41" w:rsidRDefault="00F77036" w:rsidP="00F77036">
      <w:pPr>
        <w:pStyle w:val="ProductList-Body"/>
      </w:pPr>
      <w:r>
        <w:t xml:space="preserve">Termenii din această secţiune se aplică tuturor Serviciilor online, cu excepţia Bing Maps Enterprise Platform, Bing Maps Mobile Asset Management Platform, API-ului pentru traducători, Yammer şi Parature de la Microsoft, care sunt reglementate de termenii privind confidenţialitatea şi/sau securitatea menţionaţi mai jos la </w:t>
      </w:r>
      <w:hyperlink w:anchor="OnlineServiceSpecificTerms" w:tooltip="Termenii specifici pentru Serviciile online" w:history="1">
        <w:r w:rsidR="00857F57">
          <w:rPr>
            <w:rStyle w:val="Hyperlink"/>
          </w:rPr>
          <w:t>Termenii specifici pentru Serviciile online</w:t>
        </w:r>
      </w:hyperlink>
      <w:r>
        <w:t>.</w:t>
      </w:r>
    </w:p>
    <w:p w14:paraId="1563E53D" w14:textId="77777777" w:rsidR="00F77036" w:rsidRPr="00C95C41" w:rsidRDefault="00F77036" w:rsidP="00F77036">
      <w:pPr>
        <w:pStyle w:val="ProductList-Body"/>
      </w:pPr>
    </w:p>
    <w:p w14:paraId="1563E53E" w14:textId="77777777" w:rsidR="00F77036" w:rsidRPr="00C95C41" w:rsidRDefault="00F77036" w:rsidP="00366C8E">
      <w:pPr>
        <w:pStyle w:val="ProductList-SubSubSectionHeading"/>
        <w:outlineLvl w:val="2"/>
      </w:pPr>
      <w:bookmarkStart w:id="33" w:name="_Toc399505082"/>
      <w:r>
        <w:t>Utilizarea Datelor de client</w:t>
      </w:r>
      <w:bookmarkEnd w:id="33"/>
    </w:p>
    <w:p w14:paraId="1563E53F" w14:textId="77777777" w:rsidR="00F77036" w:rsidRPr="00C95C41"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1563E540" w14:textId="77777777" w:rsidR="00F77036" w:rsidRPr="00C95C41" w:rsidRDefault="00F77036" w:rsidP="00F77036">
      <w:pPr>
        <w:pStyle w:val="ProductList-Body"/>
      </w:pPr>
    </w:p>
    <w:p w14:paraId="1563E541" w14:textId="77777777" w:rsidR="00F77036" w:rsidRPr="00C95C41" w:rsidRDefault="00F77036" w:rsidP="00366C8E">
      <w:pPr>
        <w:pStyle w:val="ProductList-SubSubSectionHeading"/>
        <w:outlineLvl w:val="2"/>
      </w:pPr>
      <w:bookmarkStart w:id="34" w:name="_Toc399505083"/>
      <w:r>
        <w:t>Divulgarea Datelor de client</w:t>
      </w:r>
      <w:bookmarkEnd w:id="34"/>
    </w:p>
    <w:p w14:paraId="1563E542" w14:textId="77777777" w:rsidR="00F77036" w:rsidRPr="00C95C41" w:rsidRDefault="00F77036" w:rsidP="00F824AC">
      <w:pPr>
        <w:pStyle w:val="ProductList-Body"/>
        <w:spacing w:after="120"/>
      </w:pPr>
      <w:r>
        <w:t xml:space="preserve">Microsoft nu va divulga Datele de client în afara companiei Microsoft, a filialelor şi afiliaţilor săi, decât (1) conform instrucţiunilor Clientului, (2) cu permisiunea utilizatorului final, (3) conform prevederilor din TSO sau (4) conform obligaţiilor legale. </w:t>
      </w:r>
    </w:p>
    <w:p w14:paraId="1563E543" w14:textId="77777777" w:rsidR="00F77036" w:rsidRPr="00C95C41" w:rsidRDefault="00F77036" w:rsidP="00F824AC">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 de client, aceasta va încerca să redirecţioneze autoritatea de aplicare a legii, astfel încât să solicite datele respective direct de la Client. În cazul în care va fi obligată să divulge Datele de client unei autorităţi de aplicare a legii, compania Microsoft va notifica Clientul imediat şi va trimite o copie a solicitării, exceptând situaţiile în care legea nu îi permite acest lucru.</w:t>
      </w:r>
    </w:p>
    <w:p w14:paraId="1563E544" w14:textId="77777777" w:rsidR="00F77036" w:rsidRPr="00C95C41" w:rsidRDefault="00F77036" w:rsidP="00F824AC">
      <w:pPr>
        <w:pStyle w:val="ProductList-Body"/>
        <w:spacing w:after="120"/>
      </w:pPr>
      <w:r>
        <w:t>În cazul în care primeşte de la o terţă parte o solicitare de divulgare a Datelor de client (cum ar fi de la utilizatorii finali ai Clientului), compania Microsoft va notifica Clientul imediat, exceptând situaţiile în care legea nu îi permite acest lucru. Dacă Microsoft nu are obligaţia legală de a dezvălui Datele de client, atunci va respinge solicitarea. În cazul în care solicitarea este validă, iar compania Microsoft poate fi obligată să divulge informaţiile cerute, aceasta va încerca să redirecţioneze terţa parte, astfel încât să solicite datele respective de la Client.</w:t>
      </w:r>
    </w:p>
    <w:p w14:paraId="1563E545" w14:textId="77777777" w:rsidR="00F77036" w:rsidRPr="00C95C41" w:rsidRDefault="00F77036" w:rsidP="00AE69BA">
      <w:pPr>
        <w:pStyle w:val="ProductList-Body"/>
        <w:spacing w:after="120"/>
      </w:pPr>
      <w:r>
        <w:t xml:space="preserve">Cu excepţia instrucţiunilor primite de la Client, Microsoft nu va furniza niciunei terţe părţi: (1) acces direct, indirect, general sau neîngrădit la Datele de client; (2) cheile de criptare utilizate pentru a securiza Datele de client sau posibilitatea de a trece de criptare ori (3) acces la Datele de client dacă ştim că acestea vor fi utilizate în alte scopuri decât cele indicate în solicitare. </w:t>
      </w:r>
    </w:p>
    <w:p w14:paraId="1563E546" w14:textId="77777777" w:rsidR="00F77036" w:rsidRPr="00C95C41" w:rsidRDefault="00F77036" w:rsidP="00F77036">
      <w:pPr>
        <w:pStyle w:val="ProductList-Body"/>
      </w:pPr>
      <w:r>
        <w:t xml:space="preserve">În acest sens, Microsoft poate furniza terţei părţi informaţii de bază privind persoanele de contact ale Clientului. </w:t>
      </w:r>
    </w:p>
    <w:p w14:paraId="1563E547" w14:textId="77777777" w:rsidR="00F77036" w:rsidRPr="00C95C41" w:rsidRDefault="00F77036" w:rsidP="00F77036">
      <w:pPr>
        <w:pStyle w:val="ProductList-Body"/>
      </w:pPr>
    </w:p>
    <w:p w14:paraId="1563E548" w14:textId="77777777" w:rsidR="00F77036" w:rsidRPr="00C95C41" w:rsidRDefault="00F77036" w:rsidP="00366C8E">
      <w:pPr>
        <w:pStyle w:val="ProductList-SubSubSectionHeading"/>
        <w:outlineLvl w:val="2"/>
      </w:pPr>
      <w:bookmarkStart w:id="35" w:name="_Toc399505084"/>
      <w:r>
        <w:t>Instituţii de învăţământ</w:t>
      </w:r>
      <w:bookmarkEnd w:id="35"/>
    </w:p>
    <w:p w14:paraId="1563E549" w14:textId="77777777" w:rsidR="00F77036" w:rsidRPr="00C95C41" w:rsidRDefault="00F77036" w:rsidP="00F824AC">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684A02">
        <w:t>”</w:t>
      </w:r>
      <w:r>
        <w:t>), Microsoft recunoaşte că, în scopul acestui document TSO, va fi desemnată în Datele de</w:t>
      </w:r>
      <w:r w:rsidR="00B74369">
        <w:t> </w:t>
      </w:r>
      <w:r>
        <w:t>client drept „funcţionar şcolar</w:t>
      </w:r>
      <w:r w:rsidR="00684A02">
        <w:t>”</w:t>
      </w:r>
      <w:r>
        <w:t xml:space="preserve"> cu „interese legale legate de învăţământ</w:t>
      </w:r>
      <w:r w:rsidR="00684A02">
        <w:t>”</w:t>
      </w:r>
      <w:r>
        <w:t>, conform definiţiilor acestor termeni din legea FERPA şi prevederilor de implementare, iar Microsoft este de acord să respecte limitările şi cerinţele impuse funcţionarilor şcolari în secţiunea 34 CFR 99.33(a).</w:t>
      </w:r>
    </w:p>
    <w:p w14:paraId="1563E54A" w14:textId="77777777" w:rsidR="00F77036" w:rsidRPr="00C95C41"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w:t>
      </w:r>
      <w:r w:rsidR="00B74369">
        <w:t> </w:t>
      </w:r>
      <w:r>
        <w:t>ani, care nu frecventează o instituţie de învăţământ superior, pe părintele acestuia) despre un ordin judecătoresc sau o citaţie legală prin care se</w:t>
      </w:r>
      <w:r w:rsidR="00B74369">
        <w:t> </w:t>
      </w:r>
      <w:r>
        <w:t>solicită divulgarea Datelor de client aflate în posesia companiei Microsoft, conform legii aplicabile.</w:t>
      </w:r>
    </w:p>
    <w:p w14:paraId="1563E54B" w14:textId="77777777" w:rsidR="00F77036" w:rsidRPr="00C95C41" w:rsidRDefault="00F77036" w:rsidP="00F77036">
      <w:pPr>
        <w:pStyle w:val="ProductList-Body"/>
      </w:pPr>
    </w:p>
    <w:p w14:paraId="1563E54C" w14:textId="77777777" w:rsidR="00F77036" w:rsidRPr="00C95C41" w:rsidRDefault="00F77036" w:rsidP="00366C8E">
      <w:pPr>
        <w:pStyle w:val="ProductList-SubSubSectionHeading"/>
        <w:outlineLvl w:val="2"/>
      </w:pPr>
      <w:bookmarkStart w:id="36" w:name="_Toc399505085"/>
      <w:r>
        <w:t>Securitatea</w:t>
      </w:r>
      <w:bookmarkEnd w:id="36"/>
    </w:p>
    <w:p w14:paraId="1563E54D" w14:textId="77777777" w:rsidR="00F77036" w:rsidRPr="00C95C41" w:rsidRDefault="00F77036" w:rsidP="00F77036">
      <w:pPr>
        <w:pStyle w:val="ProductList-Body"/>
      </w:pPr>
      <w:r>
        <w:t xml:space="preserve">Microsoft se angajează să contribuie la protejarea securităţii informaţiilor privind Clientul. Microsoft a implementat, va aplica şi va respecta măsuri de natură tehnică şi organizatorică adecvate, menite să protejeze Datele de client faţă de accesarea, divulgarea, modificarea, pierderea sau distrugerea accidentală, neautorizată sau ilegală. </w:t>
      </w:r>
    </w:p>
    <w:p w14:paraId="1563E54E" w14:textId="77777777" w:rsidR="00F77036" w:rsidRDefault="00F77036" w:rsidP="00F77036">
      <w:pPr>
        <w:pStyle w:val="ProductList-Body"/>
      </w:pPr>
    </w:p>
    <w:p w14:paraId="1563E54F" w14:textId="77777777" w:rsidR="00857F57" w:rsidRDefault="00857F57" w:rsidP="00F77036">
      <w:pPr>
        <w:pStyle w:val="ProductList-Body"/>
      </w:pPr>
    </w:p>
    <w:p w14:paraId="1563E550" w14:textId="77777777" w:rsidR="00857F57" w:rsidRPr="00C95C41" w:rsidRDefault="00857F57" w:rsidP="00F77036">
      <w:pPr>
        <w:pStyle w:val="ProductList-Body"/>
      </w:pPr>
    </w:p>
    <w:p w14:paraId="1563E551" w14:textId="77777777" w:rsidR="00F77036" w:rsidRPr="00C95C41" w:rsidRDefault="00F77036" w:rsidP="00366C8E">
      <w:pPr>
        <w:pStyle w:val="ProductList-SubSubSectionHeading"/>
        <w:outlineLvl w:val="2"/>
      </w:pPr>
      <w:bookmarkStart w:id="37" w:name="_Toc399505086"/>
      <w:r>
        <w:t>Notificarea incidentelor de securitate</w:t>
      </w:r>
      <w:bookmarkEnd w:id="37"/>
    </w:p>
    <w:p w14:paraId="1563E552" w14:textId="77777777" w:rsidR="00F77036" w:rsidRPr="00C95C41" w:rsidRDefault="00F77036" w:rsidP="00F824AC">
      <w:pPr>
        <w:pStyle w:val="ProductList-Body"/>
        <w:spacing w:after="120"/>
      </w:pPr>
      <w:r>
        <w:t>Dacă Microsoft află despre accesul ilegal la Datele de client stocate pe echipamentele sau în sediile sale ori despre accesul neautorizat la astfel de</w:t>
      </w:r>
      <w:r w:rsidR="00B74369">
        <w:t> </w:t>
      </w:r>
      <w:r>
        <w:t>echipamente sau sedii, conducând la pierderea, divulgarea sau modificarea Datelor de client (fiecare fiind un „Incident de securitate</w:t>
      </w:r>
      <w:r w:rsidR="00684A02">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1563E553" w14:textId="77777777" w:rsidR="00F77036" w:rsidRPr="00C95C41"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w:t>
      </w:r>
      <w:r w:rsidR="00BD3FD1">
        <w:t> </w:t>
      </w:r>
      <w:r>
        <w:t>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1563E554" w14:textId="77777777" w:rsidR="00F77036" w:rsidRPr="00C95C41"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563E555" w14:textId="77777777" w:rsidR="00F77036" w:rsidRPr="00C95C41" w:rsidRDefault="00F77036" w:rsidP="00F77036">
      <w:pPr>
        <w:pStyle w:val="ProductList-Body"/>
      </w:pPr>
    </w:p>
    <w:p w14:paraId="1563E556" w14:textId="77777777" w:rsidR="00F77036" w:rsidRPr="00C95C41" w:rsidRDefault="00F77036" w:rsidP="00233C87">
      <w:pPr>
        <w:pStyle w:val="ProductList-SubSubSectionHeading"/>
        <w:outlineLvl w:val="2"/>
      </w:pPr>
      <w:bookmarkStart w:id="38" w:name="_Toc399505087"/>
      <w:r>
        <w:t>Locaţia prelucrării datelor</w:t>
      </w:r>
      <w:bookmarkEnd w:id="38"/>
    </w:p>
    <w:p w14:paraId="1563E557" w14:textId="77777777" w:rsidR="00F77036" w:rsidRPr="00C95C41" w:rsidRDefault="00F77036" w:rsidP="00F77036">
      <w:pPr>
        <w:pStyle w:val="ProductList-Body"/>
      </w:pPr>
      <w:r>
        <w:t>Cu excepţia prevederilor din TSO, Datele de client pe care Microsoft le prelucrează în numele Clientului pot fi transferate, stocate şi prelucrate în Statele Unite ale Americii sau în orice altă ţară în care Microsoft, afiliaţii ori subcontractorii săi au sedii. Clientul desemnează compania Microsoft să</w:t>
      </w:r>
      <w:r w:rsidR="00BD3FD1">
        <w:t> </w:t>
      </w:r>
      <w:r>
        <w:t>efectueze transferul Datelor de client către orice astfel de ţară, să stocheze şi să prelucreze Datele de client pentru a furniza Serviciile online. Microsoft respectă cadrul Port sigur UE şi cadrul Port sigur elveţian, aşa cum au fost stabilite de Departamentul de comerţ al S.U.A. cu privire la colectarea, utilizarea şi păstrarea datelor colectate din Uniunea Europeană, Zona Economică Europeană şi Elveţia.</w:t>
      </w:r>
    </w:p>
    <w:p w14:paraId="1563E558" w14:textId="77777777" w:rsidR="00F77036" w:rsidRPr="00C95C41" w:rsidRDefault="00F77036" w:rsidP="00F77036">
      <w:pPr>
        <w:pStyle w:val="ProductList-Body"/>
      </w:pPr>
    </w:p>
    <w:p w14:paraId="1563E559" w14:textId="77777777" w:rsidR="00F77036" w:rsidRPr="00C95C41" w:rsidRDefault="00F77036" w:rsidP="00233C87">
      <w:pPr>
        <w:pStyle w:val="ProductList-SubSubSectionHeading"/>
        <w:outlineLvl w:val="2"/>
      </w:pPr>
      <w:bookmarkStart w:id="39" w:name="_Toc399505088"/>
      <w:r>
        <w:t>Versiunile de examinare</w:t>
      </w:r>
      <w:bookmarkEnd w:id="39"/>
    </w:p>
    <w:p w14:paraId="1563E55A" w14:textId="77777777" w:rsidR="00F77036" w:rsidRPr="00C95C41" w:rsidRDefault="00F77036" w:rsidP="00F77036">
      <w:pPr>
        <w:pStyle w:val="ProductList-Body"/>
      </w:pPr>
      <w:r>
        <w:t>Microsoft poate să ofere caracteristici şi servicii în versiunile de examinare, beta sau alte versiuni pre-lansare („Examinările”) în scopuri de evaluare.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563E55B" w14:textId="77777777" w:rsidR="00F77036" w:rsidRPr="00C95C41" w:rsidRDefault="00F77036" w:rsidP="00F77036">
      <w:pPr>
        <w:pStyle w:val="ProductList-Body"/>
      </w:pPr>
    </w:p>
    <w:p w14:paraId="1563E55C" w14:textId="77777777" w:rsidR="00F77036" w:rsidRPr="00C95C41" w:rsidRDefault="00F77036" w:rsidP="00233C87">
      <w:pPr>
        <w:pStyle w:val="ProductList-SubSubSectionHeading"/>
        <w:outlineLvl w:val="2"/>
      </w:pPr>
      <w:bookmarkStart w:id="40" w:name="_Toc399505089"/>
      <w:r>
        <w:t>Utilizarea subcontractorilor</w:t>
      </w:r>
      <w:bookmarkEnd w:id="40"/>
    </w:p>
    <w:p w14:paraId="1563E55D" w14:textId="77777777" w:rsidR="000E6ED8" w:rsidRPr="00C95C41" w:rsidRDefault="00F77036" w:rsidP="00F77036">
      <w:pPr>
        <w:pStyle w:val="ProductList-Body"/>
      </w:pPr>
      <w:r>
        <w:t>Microsoft poate să angajeze subcontractori pentru a presta servicii în numele său. Tuturor acestor subcontractori li se va permite să obţină Date de</w:t>
      </w:r>
      <w:r w:rsidR="00BD3FD1">
        <w:t> </w:t>
      </w:r>
      <w:r>
        <w:t>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1563E55E" w14:textId="77777777" w:rsidR="000E6ED8" w:rsidRPr="00C95C41" w:rsidRDefault="000E6ED8" w:rsidP="00A914BF">
      <w:pPr>
        <w:pStyle w:val="ProductList-Body"/>
      </w:pPr>
    </w:p>
    <w:p w14:paraId="1563E55F" w14:textId="77777777" w:rsidR="00F77036" w:rsidRPr="00C95C41" w:rsidRDefault="00F77036" w:rsidP="00233C87">
      <w:pPr>
        <w:pStyle w:val="ProductList-SubSubSectionHeading"/>
        <w:outlineLvl w:val="2"/>
      </w:pPr>
      <w:bookmarkStart w:id="41" w:name="_Toc399505090"/>
      <w:r>
        <w:t>Cum să contactaţi Microsoft</w:t>
      </w:r>
      <w:bookmarkEnd w:id="41"/>
    </w:p>
    <w:p w14:paraId="1563E560" w14:textId="77777777" w:rsidR="00F77036" w:rsidRPr="00C95C41"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684A02">
        <w:t xml:space="preserve"> </w:t>
      </w:r>
    </w:p>
    <w:p w14:paraId="1563E561" w14:textId="77777777" w:rsidR="00F77036" w:rsidRPr="00C95C41" w:rsidRDefault="00F77036" w:rsidP="0088164F">
      <w:pPr>
        <w:pStyle w:val="ProductList-Body"/>
        <w:spacing w:before="120"/>
        <w:ind w:left="187"/>
      </w:pPr>
      <w:r>
        <w:rPr>
          <w:b/>
        </w:rPr>
        <w:t>Microsoft Enterprise Service Privacy</w:t>
      </w:r>
    </w:p>
    <w:p w14:paraId="1563E562" w14:textId="77777777" w:rsidR="00F77036" w:rsidRPr="00C95C41" w:rsidRDefault="00F77036" w:rsidP="00F77036">
      <w:pPr>
        <w:pStyle w:val="ProductList-Body"/>
        <w:ind w:left="180"/>
      </w:pPr>
      <w:r>
        <w:t>Microsoft Corporation</w:t>
      </w:r>
    </w:p>
    <w:p w14:paraId="1563E563" w14:textId="77777777" w:rsidR="00F77036" w:rsidRPr="00C95C41" w:rsidRDefault="00F77036" w:rsidP="00F77036">
      <w:pPr>
        <w:pStyle w:val="ProductList-Body"/>
        <w:ind w:left="180"/>
      </w:pPr>
      <w:r>
        <w:t>One Microsoft Way</w:t>
      </w:r>
    </w:p>
    <w:p w14:paraId="1563E564" w14:textId="77777777" w:rsidR="00F77036" w:rsidRPr="00C95C41" w:rsidRDefault="00F77036" w:rsidP="00F77036">
      <w:pPr>
        <w:pStyle w:val="ProductList-Body"/>
        <w:ind w:left="180"/>
      </w:pPr>
      <w:r>
        <w:t xml:space="preserve">Redmond, Washington 98052 </w:t>
      </w:r>
      <w:r w:rsidR="0074128D">
        <w:t>USA</w:t>
      </w:r>
    </w:p>
    <w:p w14:paraId="1563E565" w14:textId="77777777" w:rsidR="00F77036" w:rsidRPr="00C95C41" w:rsidRDefault="00F77036" w:rsidP="00F77036">
      <w:pPr>
        <w:pStyle w:val="ProductList-Body"/>
      </w:pPr>
    </w:p>
    <w:p w14:paraId="1563E566" w14:textId="77777777" w:rsidR="00F77036" w:rsidRPr="00C95C41" w:rsidRDefault="00F77036" w:rsidP="00F77036">
      <w:pPr>
        <w:pStyle w:val="ProductList-Body"/>
      </w:pPr>
      <w:r>
        <w:t>Microsoft Ireland Operations Limited este reprezentantul Microsoft pentru aspecte privind protecţia datelor pentru Zona Economică Europeană şi</w:t>
      </w:r>
      <w:r w:rsidR="008379F7">
        <w:t> </w:t>
      </w:r>
      <w:r>
        <w:t>Elveţia. Reprezentantul Microsoft Ireland Operations Limited pentru aspecte privind confidenţialitatea datelor poate fi contactat la următoarea adresă:</w:t>
      </w:r>
    </w:p>
    <w:p w14:paraId="1563E567" w14:textId="77777777" w:rsidR="00F77036" w:rsidRPr="00C95C41" w:rsidRDefault="00F77036" w:rsidP="0088164F">
      <w:pPr>
        <w:pStyle w:val="ProductList-Body"/>
        <w:spacing w:before="120"/>
        <w:ind w:left="187"/>
      </w:pPr>
      <w:r>
        <w:rPr>
          <w:b/>
        </w:rPr>
        <w:t>Microsoft Ireland Operations, Ltd.</w:t>
      </w:r>
    </w:p>
    <w:p w14:paraId="1563E568" w14:textId="77777777" w:rsidR="00F77036" w:rsidRPr="00C95C41" w:rsidRDefault="00F77036" w:rsidP="00F77036">
      <w:pPr>
        <w:pStyle w:val="ProductList-Body"/>
        <w:ind w:left="180"/>
      </w:pPr>
      <w:r>
        <w:t xml:space="preserve">Attn: </w:t>
      </w:r>
      <w:r w:rsidR="00975538">
        <w:t>Protecţia datelor</w:t>
      </w:r>
    </w:p>
    <w:p w14:paraId="1563E569" w14:textId="77777777" w:rsidR="00F77036" w:rsidRPr="00C95C41" w:rsidRDefault="00F77036" w:rsidP="00F77036">
      <w:pPr>
        <w:pStyle w:val="ProductList-Body"/>
        <w:ind w:left="180"/>
      </w:pPr>
      <w:r>
        <w:t>Carmenhall Road</w:t>
      </w:r>
    </w:p>
    <w:p w14:paraId="1563E56A" w14:textId="77777777" w:rsidR="000E6ED8" w:rsidRPr="00C95C41" w:rsidRDefault="00F77036" w:rsidP="00F77036">
      <w:pPr>
        <w:pStyle w:val="ProductList-Body"/>
        <w:ind w:left="180"/>
      </w:pPr>
      <w:r>
        <w:t>Sandyford, Dublin 18, Ireland</w:t>
      </w:r>
    </w:p>
    <w:p w14:paraId="1563E56B" w14:textId="77777777" w:rsidR="00366C8E" w:rsidRPr="00C95C41" w:rsidRDefault="00366C8E" w:rsidP="00366C8E">
      <w:pPr>
        <w:pStyle w:val="ProductList-Body"/>
      </w:pPr>
    </w:p>
    <w:p w14:paraId="1563E56C" w14:textId="77777777" w:rsidR="000E6ED8" w:rsidRPr="00C95C41" w:rsidRDefault="00F77036" w:rsidP="00233C87">
      <w:pPr>
        <w:pStyle w:val="ProductList-Offering2Heading"/>
        <w:outlineLvl w:val="1"/>
      </w:pPr>
      <w:bookmarkStart w:id="42" w:name="_Toc399505091"/>
      <w:r>
        <w:t>Termenii privind prelucrarea datelor</w:t>
      </w:r>
      <w:bookmarkEnd w:id="42"/>
    </w:p>
    <w:p w14:paraId="1563E56D" w14:textId="77777777" w:rsidR="00F77036" w:rsidRPr="00C95C41" w:rsidRDefault="00F77036" w:rsidP="00F824AC">
      <w:pPr>
        <w:pStyle w:val="ProductList-Body"/>
        <w:spacing w:after="120"/>
      </w:pPr>
      <w:r>
        <w:t>Termenii privind prelucrarea datelor (TPD) includ termenii din această secţiune.</w:t>
      </w:r>
    </w:p>
    <w:p w14:paraId="1563E56E" w14:textId="77777777" w:rsidR="00F77036" w:rsidRPr="00C95C41" w:rsidRDefault="00F77036" w:rsidP="00F77036">
      <w:pPr>
        <w:pStyle w:val="ProductList-Body"/>
      </w:pPr>
      <w:r>
        <w:t>Termenii privind prelucrarea datelor includ „Clauzele contractuale standard” conform Deciziei Comisiei Europene din 5 februarie 2010 privind clauzele contractuale standard pentru transferul datelor personale către procesatorii din alte ţări, din cadrul Directivei privind protecţia datelor din</w:t>
      </w:r>
      <w:r w:rsidR="00F67A90">
        <w:t> </w:t>
      </w:r>
      <w:r>
        <w:t xml:space="preserve">UE. Clauzele contractuale standard sunt incluse în </w:t>
      </w:r>
      <w:hyperlink w:anchor="Attachment3" w:tooltip="Anexa 3" w:history="1">
        <w:r>
          <w:rPr>
            <w:rStyle w:val="Hyperlink"/>
          </w:rPr>
          <w:t>Anexa 3</w:t>
        </w:r>
      </w:hyperlink>
      <w:r>
        <w:t>. În plus,</w:t>
      </w:r>
    </w:p>
    <w:p w14:paraId="1563E56F" w14:textId="77777777" w:rsidR="00F77036" w:rsidRPr="00C95C41" w:rsidRDefault="00F77036" w:rsidP="00A44A41">
      <w:pPr>
        <w:pStyle w:val="ProductList-Body"/>
        <w:numPr>
          <w:ilvl w:val="0"/>
          <w:numId w:val="4"/>
        </w:numPr>
        <w:ind w:left="450" w:hanging="270"/>
      </w:pPr>
      <w:r>
        <w:t xml:space="preserve">semnarea contractului de licenţiere în volum implică semnarea </w:t>
      </w:r>
      <w:hyperlink w:anchor="Attachment3" w:tooltip="Anexa 3" w:history="1">
        <w:r w:rsidR="0019422D">
          <w:rPr>
            <w:rStyle w:val="Hyperlink"/>
          </w:rPr>
          <w:t>Anexa 3</w:t>
        </w:r>
      </w:hyperlink>
      <w:r>
        <w:t>, care este contrasemnată de Microsoft Corporation;</w:t>
      </w:r>
    </w:p>
    <w:p w14:paraId="1563E570" w14:textId="77777777" w:rsidR="00F77036" w:rsidRPr="00C95C41" w:rsidRDefault="00F77036" w:rsidP="0088164F">
      <w:pPr>
        <w:pStyle w:val="ProductList-Body"/>
        <w:numPr>
          <w:ilvl w:val="0"/>
          <w:numId w:val="4"/>
        </w:numPr>
        <w:spacing w:before="40"/>
        <w:ind w:left="450" w:hanging="270"/>
      </w:pPr>
      <w:r>
        <w:t>termenii din contractul de licenţiere în volum, inclusiv Termenii privind prelucrarea datelor („TPD”), constituie un contract de prelucrare a</w:t>
      </w:r>
      <w:r w:rsidR="00E45A90">
        <w:t> </w:t>
      </w:r>
      <w:r>
        <w:t>datelor în baza căruia Microsoft este procesatorul de date, şi</w:t>
      </w:r>
    </w:p>
    <w:p w14:paraId="1563E571" w14:textId="77777777" w:rsidR="00F77036" w:rsidRPr="00C95C41" w:rsidRDefault="00317F87" w:rsidP="0088164F">
      <w:pPr>
        <w:pStyle w:val="ProductList-Body"/>
        <w:numPr>
          <w:ilvl w:val="0"/>
          <w:numId w:val="4"/>
        </w:numPr>
        <w:spacing w:before="40" w:after="120"/>
        <w:ind w:left="461" w:hanging="274"/>
      </w:pPr>
      <w:r>
        <w:t>t</w:t>
      </w:r>
      <w:r w:rsidR="00F77036">
        <w:t>ermenii privind prelucrarea datelor prevalează faţă de prevederile inconsecvente sau contradictorii din contractul de licenţiere în volum şi, pentru fiecare abonament, vor rămâne valabili şi în vigoare, până când toate Datele de client asociate sunt şterse din sistemele Microsoft, în</w:t>
      </w:r>
      <w:r w:rsidR="00857F57">
        <w:t> </w:t>
      </w:r>
      <w:r w:rsidR="00F77036">
        <w:t>conformitate cu Termenii privind prelucrarea datelor.</w:t>
      </w:r>
    </w:p>
    <w:p w14:paraId="1563E572" w14:textId="77777777" w:rsidR="00F77036" w:rsidRPr="00C95C41" w:rsidRDefault="00F77036" w:rsidP="00F77036">
      <w:pPr>
        <w:pStyle w:val="ProductList-Body"/>
      </w:pPr>
      <w:r>
        <w:t>Clientul poate să renunţe în întregime la „Clauzele contractuale standard” sau la Termenii privind prelucrarea datelor. Pentru a renunţa, Clientul trebuie să trimită la Microsoft informaţiile următoare într-o notificare scrisă (conform prevederilor din contractul de licenţiere în volum):</w:t>
      </w:r>
    </w:p>
    <w:p w14:paraId="1563E573" w14:textId="77777777" w:rsidR="00F77036" w:rsidRPr="00C95C41" w:rsidRDefault="00F77036" w:rsidP="00A44A41">
      <w:pPr>
        <w:pStyle w:val="ProductList-Body"/>
        <w:numPr>
          <w:ilvl w:val="0"/>
          <w:numId w:val="5"/>
        </w:numPr>
        <w:ind w:left="450" w:hanging="270"/>
      </w:pPr>
      <w:r>
        <w:t>numele legal complet la Clientului şi al Afiliatului care renunţă;</w:t>
      </w:r>
    </w:p>
    <w:p w14:paraId="1563E574" w14:textId="77777777" w:rsidR="00F77036" w:rsidRPr="00C95C41" w:rsidRDefault="00F77036" w:rsidP="0088164F">
      <w:pPr>
        <w:pStyle w:val="ProductList-Body"/>
        <w:numPr>
          <w:ilvl w:val="0"/>
          <w:numId w:val="5"/>
        </w:numPr>
        <w:spacing w:before="40"/>
        <w:ind w:left="450" w:hanging="270"/>
      </w:pPr>
      <w:r>
        <w:t xml:space="preserve">în cazul în care Clientul are mai multe contracte de licenţiere în volum, contractul pentru care se aplică opţiunea de renunţare; </w:t>
      </w:r>
    </w:p>
    <w:p w14:paraId="1563E575" w14:textId="77777777" w:rsidR="00F77036" w:rsidRPr="00C95C41"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1563E576" w14:textId="77777777" w:rsidR="00F77036" w:rsidRPr="00C95C41" w:rsidRDefault="00F77036" w:rsidP="0088164F">
      <w:pPr>
        <w:pStyle w:val="ProductList-Body"/>
        <w:numPr>
          <w:ilvl w:val="0"/>
          <w:numId w:val="5"/>
        </w:numPr>
        <w:spacing w:before="40" w:after="120"/>
        <w:ind w:left="461" w:hanging="274"/>
      </w:pPr>
      <w:r>
        <w:t xml:space="preserve">dacă renunţă doar la Clauzele contractuale standard, declaraţia conform căreia Clientul (sau Afiliatul) renunţă doar la Clauzele contractuale standard. </w:t>
      </w:r>
    </w:p>
    <w:p w14:paraId="1563E577" w14:textId="77777777" w:rsidR="00F77036" w:rsidRPr="00C95C41" w:rsidRDefault="00F77036" w:rsidP="00F824AC">
      <w:pPr>
        <w:pStyle w:val="ProductList-Body"/>
        <w:spacing w:after="120"/>
      </w:pPr>
      <w:r>
        <w:t>În ţările în care este nevoie de o aprobare pentru utilizarea Clauzelor contractuale standard, acestea, conform Directivei Comisiei Europene 2010/87/EU (din februarie 2010), nu pot să dispună legalizarea exportului de date din ţară, decât în cazul în care Clientul deţine aprobarea obligatorie.</w:t>
      </w:r>
    </w:p>
    <w:p w14:paraId="1563E578" w14:textId="77777777" w:rsidR="000E6ED8" w:rsidRPr="00C95C41" w:rsidRDefault="00F77036" w:rsidP="00F824AC">
      <w:pPr>
        <w:pStyle w:val="ProductList-Body"/>
      </w:pPr>
      <w:r>
        <w:rPr>
          <w:b/>
        </w:rPr>
        <w:t>În Termenii privind prelucrarea datelor, termenul „Servicii online” se aplică doar serviciilor din tabelul de mai jos, cu excepţia caracteristicilor sau serviciilor de previzualizare, iar „Datele de client” includ doar Date de client furnizate prin intermediul Serviciilor online respective.</w:t>
      </w:r>
    </w:p>
    <w:p w14:paraId="1563E579" w14:textId="77777777" w:rsidR="000E6ED8" w:rsidRPr="00EC4CE5" w:rsidRDefault="000E6ED8" w:rsidP="00A914BF">
      <w:pPr>
        <w:pStyle w:val="ProductList-Body"/>
        <w:rPr>
          <w:szCs w:val="18"/>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523"/>
        <w:gridCol w:w="8277"/>
      </w:tblGrid>
      <w:tr w:rsidR="0088164F" w14:paraId="1563E57B" w14:textId="77777777" w:rsidTr="000B2305">
        <w:trPr>
          <w:tblHeader/>
        </w:trPr>
        <w:tc>
          <w:tcPr>
            <w:tcW w:w="10800" w:type="dxa"/>
            <w:gridSpan w:val="2"/>
            <w:shd w:val="clear" w:color="auto" w:fill="0072C6"/>
          </w:tcPr>
          <w:p w14:paraId="1563E57A" w14:textId="77777777" w:rsidR="0088164F" w:rsidRPr="001F2DDF" w:rsidRDefault="0088164F" w:rsidP="008E1EAF">
            <w:pPr>
              <w:pStyle w:val="ProductList-Body"/>
              <w:spacing w:before="20" w:after="20"/>
              <w:rPr>
                <w:color w:val="FFFFFF" w:themeColor="background1"/>
              </w:rPr>
            </w:pPr>
            <w:r>
              <w:rPr>
                <w:color w:val="FFFFFF" w:themeColor="background1"/>
              </w:rPr>
              <w:t>Servicii online</w:t>
            </w:r>
          </w:p>
        </w:tc>
      </w:tr>
      <w:tr w:rsidR="00256427" w14:paraId="1563E57E" w14:textId="77777777" w:rsidTr="0074128D">
        <w:tc>
          <w:tcPr>
            <w:tcW w:w="2523" w:type="dxa"/>
            <w:vAlign w:val="center"/>
          </w:tcPr>
          <w:p w14:paraId="1563E57C" w14:textId="77777777" w:rsidR="00256427" w:rsidRDefault="00CF560D" w:rsidP="005E118B">
            <w:pPr>
              <w:pStyle w:val="ProductList-Body"/>
            </w:pPr>
            <w:r>
              <w:t>Serviciile online Microsoft</w:t>
            </w:r>
            <w:r w:rsidR="005E118B">
              <w:t> </w:t>
            </w:r>
            <w:r>
              <w:t>Dynamics</w:t>
            </w:r>
          </w:p>
        </w:tc>
        <w:tc>
          <w:tcPr>
            <w:tcW w:w="8277" w:type="dxa"/>
          </w:tcPr>
          <w:p w14:paraId="1563E57D" w14:textId="46C66052" w:rsidR="00256427" w:rsidRDefault="00CF560D" w:rsidP="00CF560D">
            <w:pPr>
              <w:pStyle w:val="ProductList-Body"/>
            </w:pPr>
            <w:r>
              <w:t xml:space="preserve">Serviciile online Microsoft Dynamics disponibile prin licenţierea în volum sau prin Portalul Microsoft Online Services, excluzând (1) serviciile Microsoft Dynamics CRM pentru dispozitive acceptate, care includ, dar nu se limitează la, Serviciile online Microsoft Dynamics CRM pentru tablete şi/sau smartphone-uri şi (2) alte servicii disponibile prin sau conectate la Serviciile online Microsoft Dynamics CRM, cum ar fi Microsoft Social </w:t>
            </w:r>
            <w:r w:rsidR="003044EF">
              <w:t>Listening</w:t>
            </w:r>
            <w:r>
              <w:t>, Parature de la Microsoft şi Microsoft Dynamics Marketing.</w:t>
            </w:r>
          </w:p>
        </w:tc>
      </w:tr>
      <w:tr w:rsidR="00256427" w14:paraId="1563E582" w14:textId="77777777" w:rsidTr="0074128D">
        <w:tc>
          <w:tcPr>
            <w:tcW w:w="2523" w:type="dxa"/>
            <w:vAlign w:val="center"/>
          </w:tcPr>
          <w:p w14:paraId="1563E57F" w14:textId="77777777" w:rsidR="00256427" w:rsidRDefault="00256427" w:rsidP="003B7142">
            <w:pPr>
              <w:pStyle w:val="ProductList-Body"/>
            </w:pPr>
            <w:r>
              <w:t>Serviciile Office 365</w:t>
            </w:r>
          </w:p>
        </w:tc>
        <w:tc>
          <w:tcPr>
            <w:tcW w:w="8277" w:type="dxa"/>
          </w:tcPr>
          <w:p w14:paraId="1563E580" w14:textId="77777777" w:rsidR="00256427" w:rsidRPr="0074128D" w:rsidRDefault="00256427" w:rsidP="008E1EAF">
            <w:pPr>
              <w:pStyle w:val="ProductList-Body"/>
              <w:rPr>
                <w:spacing w:val="-2"/>
              </w:rPr>
            </w:pPr>
            <w:r w:rsidRPr="0074128D">
              <w:rPr>
                <w:spacing w:val="-2"/>
              </w:rPr>
              <w:t xml:space="preserve">1. Exchange Online, Exchange Online Archiving, Exchange Online Protection, SharePoint Online, OneDrive pentru business, Lync Online şi Office Online incluse în Planurile Office 365 Enterprise E1, E2, E3, E4, K1 şi K2; şi </w:t>
            </w:r>
          </w:p>
          <w:p w14:paraId="1563E581" w14:textId="77777777" w:rsidR="00256427" w:rsidRDefault="00256427" w:rsidP="00256427">
            <w:pPr>
              <w:pStyle w:val="ProductList-Body"/>
            </w:pPr>
            <w:r>
              <w:t>2. Exchange Online Plans 1, 2, Basic şi Kiosk; SharePoint Online Plans 1, 2 şi Kiosk; OneDrive pentru business, Office Online Plans 1 şi 2; şi Lync Online Plans 1, 2 şi 3. Serviciile Office 365 nu includ Office 365 ProPlus sau alt serviciu marcat separat, pus la dispoziţie în cadrul unui plan sau al unei suite Office 365, cum ar fi un serviciu Bing sau Yammer ori un serviciu marcat „pentru Office 365”.</w:t>
            </w:r>
          </w:p>
        </w:tc>
      </w:tr>
      <w:tr w:rsidR="00256427" w14:paraId="1563E585" w14:textId="77777777" w:rsidTr="0074128D">
        <w:tc>
          <w:tcPr>
            <w:tcW w:w="2523" w:type="dxa"/>
            <w:vAlign w:val="center"/>
          </w:tcPr>
          <w:p w14:paraId="1563E583" w14:textId="77777777" w:rsidR="00256427" w:rsidRDefault="00256427" w:rsidP="008716E8">
            <w:pPr>
              <w:pStyle w:val="ProductList-Body"/>
            </w:pPr>
            <w:r>
              <w:t>Serviciile de bază Microsoft</w:t>
            </w:r>
            <w:r w:rsidR="008716E8">
              <w:t> </w:t>
            </w:r>
            <w:r>
              <w:t>Azure</w:t>
            </w:r>
          </w:p>
        </w:tc>
        <w:tc>
          <w:tcPr>
            <w:tcW w:w="8277" w:type="dxa"/>
          </w:tcPr>
          <w:p w14:paraId="1563E584" w14:textId="77777777" w:rsidR="00256427" w:rsidRDefault="00256427" w:rsidP="003438E4">
            <w:pPr>
              <w:pStyle w:val="ProductList-Body"/>
            </w:pPr>
            <w:r>
              <w:t>Servicii cloud (rolurile web şi worker), Maşini virtuale (inclusiv server SQL), Stocare (bloburi, tabele, cozi), Reţea virtuală, Manager de trafic, site-uri web, Servicii BizTalk, Servicii Media, Servicii mobile, Magistrala de</w:t>
            </w:r>
            <w:r w:rsidR="003438E4">
              <w:t> </w:t>
            </w:r>
            <w:r>
              <w:t>servicii, Multi-Factor Authentication, Active Directory, Serviciu de gestionare a drepturilor, Bază de date SQL şi toate celelalte caracteristici incluse în Centrul de autorizare Microsoft Azure.</w:t>
            </w:r>
          </w:p>
        </w:tc>
      </w:tr>
      <w:tr w:rsidR="00256427" w14:paraId="1563E588" w14:textId="77777777" w:rsidTr="0074128D">
        <w:tc>
          <w:tcPr>
            <w:tcW w:w="2523" w:type="dxa"/>
            <w:vAlign w:val="center"/>
          </w:tcPr>
          <w:p w14:paraId="1563E586" w14:textId="77777777" w:rsidR="00256427" w:rsidRDefault="005C7ADC" w:rsidP="003B7142">
            <w:pPr>
              <w:pStyle w:val="ProductList-Body"/>
            </w:pPr>
            <w:r>
              <w:t>Servicii online Windows Intune</w:t>
            </w:r>
          </w:p>
        </w:tc>
        <w:tc>
          <w:tcPr>
            <w:tcW w:w="8277" w:type="dxa"/>
          </w:tcPr>
          <w:p w14:paraId="1563E587" w14:textId="77777777" w:rsidR="00256427" w:rsidRDefault="00256427" w:rsidP="003438E4">
            <w:pPr>
              <w:pStyle w:val="ProductList-Body"/>
            </w:pPr>
            <w:r>
              <w:t>Serviciul cloud din Windows Intune, cum ar fi Produsul suplimentar Windows Intune (număr SKU de licenţiere în volum U7U-00007). Nu include produse software locale disponibile prin abonament Windows</w:t>
            </w:r>
            <w:r w:rsidR="003438E4">
              <w:t> </w:t>
            </w:r>
            <w:r>
              <w:t>Intune.</w:t>
            </w:r>
          </w:p>
        </w:tc>
      </w:tr>
    </w:tbl>
    <w:p w14:paraId="1563E589" w14:textId="77777777" w:rsidR="000E6ED8" w:rsidRPr="00EC4CE5" w:rsidRDefault="000E6ED8" w:rsidP="00A914BF">
      <w:pPr>
        <w:pStyle w:val="ProductList-Body"/>
        <w:rPr>
          <w:szCs w:val="18"/>
        </w:rPr>
      </w:pPr>
    </w:p>
    <w:p w14:paraId="1563E58A" w14:textId="77777777" w:rsidR="00086F17" w:rsidRPr="00C95C41" w:rsidRDefault="00086F17" w:rsidP="00233C87">
      <w:pPr>
        <w:pStyle w:val="ProductList-SubSubSectionHeading"/>
        <w:outlineLvl w:val="2"/>
      </w:pPr>
      <w:bookmarkStart w:id="43" w:name="_Toc399505092"/>
      <w:r>
        <w:t>Locaţia Datelor de client inactive</w:t>
      </w:r>
      <w:bookmarkEnd w:id="43"/>
    </w:p>
    <w:p w14:paraId="1563E58B" w14:textId="77777777" w:rsidR="00086F17" w:rsidRPr="00C95C41" w:rsidRDefault="00086F17" w:rsidP="00086F17">
      <w:pPr>
        <w:pStyle w:val="ProductList-Body"/>
      </w:pPr>
      <w:r>
        <w:t>Microsoft va stoca Datele de client inactive în zone geografice majore (fiecare fiind denumită Zonă geografică), după cum urmează:</w:t>
      </w:r>
    </w:p>
    <w:p w14:paraId="1563E58C" w14:textId="77777777" w:rsidR="00086F17" w:rsidRPr="00C95C41" w:rsidRDefault="00086F17" w:rsidP="00A44A41">
      <w:pPr>
        <w:pStyle w:val="ProductList-Body"/>
        <w:numPr>
          <w:ilvl w:val="0"/>
          <w:numId w:val="6"/>
        </w:numPr>
        <w:ind w:left="450" w:hanging="270"/>
      </w:pPr>
      <w:r>
        <w:rPr>
          <w:b/>
        </w:rPr>
        <w:t>Serviciile Office 365</w:t>
      </w:r>
      <w:r w:rsidRPr="00FA3EED">
        <w:rPr>
          <w:b/>
        </w:rPr>
        <w:t>.</w:t>
      </w:r>
      <w:r>
        <w:t xml:space="preserve"> În cazul în care Clientul asigură accesul entităţii găzduite în Statele Unite ale Americii sau UE, Microsoft va stoca următoarele Date de client inactive în Zona geografică respectivă: (1) conţinutul cutiei poştale Exchange Online (corpul e-mailului, intrările</w:t>
      </w:r>
      <w:r w:rsidR="00FA3EED">
        <w:t> </w:t>
      </w:r>
      <w:r>
        <w:t>în</w:t>
      </w:r>
      <w:r w:rsidR="00FA3EED">
        <w:t> </w:t>
      </w:r>
      <w:r>
        <w:t>calendar şi conţinutul ataşărilor de e-mail) şi (2) conţinutul site-ului SharePoint Online şi fişierele stocate în acest site.</w:t>
      </w:r>
    </w:p>
    <w:p w14:paraId="1563E58D" w14:textId="77777777" w:rsidR="00086F17" w:rsidRPr="00C95C41" w:rsidRDefault="00086F17" w:rsidP="00A44A41">
      <w:pPr>
        <w:pStyle w:val="ProductList-Body"/>
        <w:numPr>
          <w:ilvl w:val="0"/>
          <w:numId w:val="6"/>
        </w:numPr>
        <w:ind w:left="450" w:hanging="270"/>
      </w:pPr>
      <w:r>
        <w:rPr>
          <w:b/>
        </w:rPr>
        <w:t>Servicii online Windows Intune</w:t>
      </w:r>
      <w:r w:rsidRPr="00FA3EED">
        <w:rPr>
          <w:b/>
        </w:rPr>
        <w:t>.</w:t>
      </w:r>
      <w:r>
        <w:t xml:space="preserve"> În cazul în care Clientul asigură accesul unui cont al entităţii găzduite, atunci va selecta o Zonă geografică disponibilă unde vor fi stocate</w:t>
      </w:r>
      <w:r w:rsidR="00684A02">
        <w:t xml:space="preserve"> </w:t>
      </w:r>
      <w:r>
        <w:t>Datele de client inactive. Microsoft nu va transfera Datele de client în afara Zonei geografice selectate de Client, decât dacă se prevede astfel în secţiunea „Locaţia datelor” din Centrul de autorizare Windows Intune.</w:t>
      </w:r>
    </w:p>
    <w:p w14:paraId="1563E58E" w14:textId="77777777" w:rsidR="00086F17" w:rsidRPr="00C95C41" w:rsidRDefault="00086F17" w:rsidP="00A44A41">
      <w:pPr>
        <w:pStyle w:val="ProductList-Body"/>
        <w:numPr>
          <w:ilvl w:val="0"/>
          <w:numId w:val="6"/>
        </w:numPr>
        <w:ind w:left="450" w:hanging="270"/>
      </w:pPr>
      <w:r>
        <w:rPr>
          <w:b/>
        </w:rPr>
        <w:t>Serviciile de bază Microsoft Azure</w:t>
      </w:r>
      <w:r w:rsidRPr="00FA3EED">
        <w:rPr>
          <w:b/>
        </w:rPr>
        <w:t>.</w:t>
      </w:r>
      <w:r>
        <w:t xml:space="preserve"> În cazul în care Clientul configurează implementarea unui anumit serviciu într-o Zonă geografică, Microsoft va stoca Datele de client inactive în Zona geografică specificată. Anumite servicii de bază pot să nu-i permită Clientului să configureze implementarea într-o anumită Zonă geografică sau în afara Statelor Unite ale Americii şi pot să stocheze copii de rezervă în alte</w:t>
      </w:r>
      <w:r w:rsidR="00FA3EED">
        <w:t> </w:t>
      </w:r>
      <w:r>
        <w:t>locaţii, conform prezentării din Centrul de autorizare Microsoft Azure (pe care Microsoft poate să le actualizeze în mod periodic, dar, la</w:t>
      </w:r>
      <w:r w:rsidR="00FA3EED">
        <w:t> </w:t>
      </w:r>
      <w:r>
        <w:t>lansarea generală, nu va adăuga excepţii pentru Serviciile existente).</w:t>
      </w:r>
    </w:p>
    <w:p w14:paraId="1563E58F" w14:textId="77777777" w:rsidR="00086F17" w:rsidRPr="00C95C41" w:rsidRDefault="00826803" w:rsidP="000B2305">
      <w:pPr>
        <w:pStyle w:val="ProductList-Body"/>
        <w:numPr>
          <w:ilvl w:val="0"/>
          <w:numId w:val="6"/>
        </w:numPr>
        <w:spacing w:after="120"/>
        <w:ind w:left="461" w:hanging="274"/>
      </w:pPr>
      <w:r>
        <w:rPr>
          <w:b/>
        </w:rPr>
        <w:t>Serviciile online Microsoft Dynamics CRM</w:t>
      </w:r>
      <w:r w:rsidRPr="00FA3EED">
        <w:rPr>
          <w:b/>
        </w:rPr>
        <w:t>.</w:t>
      </w:r>
      <w:r>
        <w:t xml:space="preserve"> Pentru entităţile gestionate de Serviciul online Microsoft Dynamics CRM, în cazul în care Clientul asigură accesul entităţii găzduite în Statele Unite ale Americii sau UE, Microsoft va stoca Datele de client inactive în Statele Unite ale Americii sau UE, după caz.</w:t>
      </w:r>
    </w:p>
    <w:p w14:paraId="1563E590" w14:textId="77777777" w:rsidR="00086F17" w:rsidRPr="00C95C41" w:rsidRDefault="00086F17" w:rsidP="00086F17">
      <w:pPr>
        <w:pStyle w:val="ProductList-Body"/>
      </w:pPr>
      <w:r>
        <w:t>Microsoft nu controlează şi nu limitează regiunile de unde Clientul şi utilizatorii finali ai acestuia pot să acceseze Datele de client sau unde pot să</w:t>
      </w:r>
      <w:r w:rsidR="00B66E90">
        <w:t> </w:t>
      </w:r>
      <w:r>
        <w:t>le</w:t>
      </w:r>
      <w:r w:rsidR="00B66E90">
        <w:t> </w:t>
      </w:r>
      <w:r>
        <w:t>mute.</w:t>
      </w:r>
    </w:p>
    <w:p w14:paraId="1563E591" w14:textId="77777777" w:rsidR="00086F17" w:rsidRPr="003572A8" w:rsidRDefault="00086F17" w:rsidP="00086F17">
      <w:pPr>
        <w:pStyle w:val="ProductList-Body"/>
        <w:rPr>
          <w:sz w:val="16"/>
          <w:szCs w:val="16"/>
        </w:rPr>
      </w:pPr>
    </w:p>
    <w:p w14:paraId="1563E592" w14:textId="77777777" w:rsidR="00086F17" w:rsidRPr="00C95C41" w:rsidRDefault="00086F17" w:rsidP="00233C87">
      <w:pPr>
        <w:pStyle w:val="ProductList-SubSubSectionHeading"/>
        <w:outlineLvl w:val="2"/>
      </w:pPr>
      <w:bookmarkStart w:id="44" w:name="_Toc399505093"/>
      <w:r>
        <w:t>Confidenţialitate</w:t>
      </w:r>
      <w:bookmarkEnd w:id="44"/>
    </w:p>
    <w:p w14:paraId="1563E593" w14:textId="77777777" w:rsidR="00086F17" w:rsidRPr="00C95C41" w:rsidRDefault="00086F17" w:rsidP="00A44A41">
      <w:pPr>
        <w:pStyle w:val="ProductList-Body"/>
        <w:numPr>
          <w:ilvl w:val="0"/>
          <w:numId w:val="7"/>
        </w:numPr>
        <w:ind w:left="450" w:hanging="270"/>
      </w:pPr>
      <w:r>
        <w:rPr>
          <w:b/>
        </w:rPr>
        <w:t>Ştergerea şi returnarea Datelor de client</w:t>
      </w:r>
      <w:r w:rsidRPr="00514833">
        <w:rPr>
          <w:b/>
        </w:rPr>
        <w:t>.</w:t>
      </w:r>
      <w:r>
        <w:t xml:space="preserve"> În maximum 180 de zile de la expirarea sau încetarea utilizării de către Client a unui Serviciu online, Microsoft va dezactiva contul şi va şterge Datele de client din acesta. </w:t>
      </w:r>
    </w:p>
    <w:p w14:paraId="1563E594" w14:textId="77777777" w:rsidR="00086F17" w:rsidRPr="00C95C41" w:rsidRDefault="00086F17" w:rsidP="00A44A41">
      <w:pPr>
        <w:pStyle w:val="ProductList-Body"/>
        <w:numPr>
          <w:ilvl w:val="0"/>
          <w:numId w:val="7"/>
        </w:numPr>
        <w:ind w:left="450" w:hanging="270"/>
      </w:pPr>
      <w:r>
        <w:rPr>
          <w:b/>
        </w:rPr>
        <w:t>Transferul Datelor de client</w:t>
      </w:r>
      <w:r w:rsidRPr="00514833">
        <w:rPr>
          <w:b/>
        </w:rPr>
        <w:t>.</w:t>
      </w:r>
      <w:r>
        <w:t xml:space="preserve"> Pe durata stabilită în contractul de licenţiere în volum încheiat cu Clientul, Microsoft va beneficia în continuare de autorizare în baza programelor Safe Harbor din UE şi Elveţia, atât timp cât acestea sunt aplicate de guvernul Statelor Unite ale Americii. În</w:t>
      </w:r>
      <w:r w:rsidR="00857F57">
        <w:t> </w:t>
      </w:r>
      <w:r>
        <w:t>plus, în cazul în care Clientul nu a optat să renunţe la secţiunea Clauzele contractuale standard, prevederile acestei secţiuni vor reglementa toate transferurile de Date de client în afara Uniunii Europene, Zonei Economice Europene şi Elveţiei.</w:t>
      </w:r>
    </w:p>
    <w:p w14:paraId="1563E595" w14:textId="77777777" w:rsidR="00086F17" w:rsidRPr="00C95C41" w:rsidRDefault="00086F17" w:rsidP="00A44A41">
      <w:pPr>
        <w:pStyle w:val="ProductList-Body"/>
        <w:numPr>
          <w:ilvl w:val="0"/>
          <w:numId w:val="7"/>
        </w:numPr>
        <w:ind w:left="450" w:hanging="270"/>
      </w:pPr>
      <w:r>
        <w:rPr>
          <w:b/>
        </w:rPr>
        <w:t>Personalul Microsoft</w:t>
      </w:r>
      <w:r w:rsidRPr="00514833">
        <w:rPr>
          <w:b/>
        </w:rPr>
        <w:t>.</w:t>
      </w:r>
      <w:r>
        <w:t xml:space="preserve"> 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1563E596" w14:textId="77777777" w:rsidR="00086F17" w:rsidRPr="00C95C41" w:rsidRDefault="00086F17" w:rsidP="00A44A41">
      <w:pPr>
        <w:pStyle w:val="ProductList-Body"/>
        <w:numPr>
          <w:ilvl w:val="0"/>
          <w:numId w:val="7"/>
        </w:numPr>
        <w:ind w:left="450" w:hanging="270"/>
      </w:pPr>
      <w:r>
        <w:rPr>
          <w:b/>
        </w:rPr>
        <w:t>Transferul către subcontractori</w:t>
      </w:r>
      <w:r w:rsidRPr="00514833">
        <w:rPr>
          <w:b/>
        </w:rPr>
        <w:t>.</w:t>
      </w:r>
      <w:r>
        <w:t xml:space="preserve">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personale pe care Clientul i le furnizează prin intermediul Serviciilor online. Fiecare Serviciu online are un site web unde apar subcontractorii care sunt autorizaţi să acceseze Datele de client. Cu cel puţin 14 zile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w:t>
      </w:r>
      <w:r w:rsidR="009A11FC">
        <w:t> </w:t>
      </w:r>
      <w:r>
        <w:t>încetarea serviciilor, Microsoft va elimina de pe facturile viitoare emise Clientului obligaţiile de plată pentru Serviciile online care nu</w:t>
      </w:r>
      <w:r w:rsidR="001B027C">
        <w:t> </w:t>
      </w:r>
      <w:r>
        <w:t>se</w:t>
      </w:r>
      <w:r w:rsidR="009A11FC">
        <w:t> </w:t>
      </w:r>
      <w:r>
        <w:t>mai furnizează.</w:t>
      </w:r>
    </w:p>
    <w:p w14:paraId="1563E597" w14:textId="77777777" w:rsidR="00086F17" w:rsidRPr="003572A8" w:rsidRDefault="00086F17" w:rsidP="00086F17">
      <w:pPr>
        <w:pStyle w:val="ProductList-Body"/>
        <w:rPr>
          <w:sz w:val="16"/>
          <w:szCs w:val="16"/>
        </w:rPr>
      </w:pPr>
    </w:p>
    <w:p w14:paraId="1563E598" w14:textId="77777777" w:rsidR="00086F17" w:rsidRPr="00C95C41" w:rsidRDefault="00086F17" w:rsidP="00233C87">
      <w:pPr>
        <w:pStyle w:val="ProductList-SubSubSectionHeading"/>
        <w:outlineLvl w:val="2"/>
      </w:pPr>
      <w:bookmarkStart w:id="45" w:name="_Toc399505094"/>
      <w:r>
        <w:t>Termeni europeni suplimentari</w:t>
      </w:r>
      <w:bookmarkEnd w:id="45"/>
    </w:p>
    <w:p w14:paraId="1563E599" w14:textId="77777777" w:rsidR="00086F17" w:rsidRPr="00C95C41" w:rsidRDefault="00086F17" w:rsidP="00086F17">
      <w:pPr>
        <w:pStyle w:val="ProductList-Body"/>
      </w:pPr>
      <w:r>
        <w:t>Aceşti Termeni europeni suplimentari se vor aplica doar în cazul în care Clientul are utilizatori finali în Zona Economică Europeană („ZEE”) sau</w:t>
      </w:r>
      <w:r w:rsidR="00133F7D">
        <w:t> </w:t>
      </w:r>
      <w:r>
        <w:t>Elveţia.</w:t>
      </w:r>
    </w:p>
    <w:p w14:paraId="1563E59A" w14:textId="77777777" w:rsidR="00086F17" w:rsidRPr="00C95C41" w:rsidRDefault="00086F17" w:rsidP="00A44A41">
      <w:pPr>
        <w:pStyle w:val="ProductList-Body"/>
        <w:numPr>
          <w:ilvl w:val="0"/>
          <w:numId w:val="8"/>
        </w:numPr>
        <w:ind w:left="450" w:hanging="270"/>
      </w:pPr>
      <w:r>
        <w:rPr>
          <w:b/>
        </w:rPr>
        <w:t>Utilizatorii finali din ZEE sau Elveţia</w:t>
      </w:r>
      <w:r w:rsidRPr="00514833">
        <w:rPr>
          <w:b/>
        </w:rPr>
        <w:t>.</w:t>
      </w:r>
      <w:r>
        <w:t xml:space="preserve"> Termenii utilizaţi în TPD, dar care nu sunt definiţi în mod special, vor avea sensurile care le-au fost atribuite în Directiva 95/46/CE a Parlamentului European şi a Consiliului din 24 octombrie 1995 privind protecţia persoanelor fizice în ceea ce</w:t>
      </w:r>
      <w:r w:rsidR="0074128D">
        <w:t> </w:t>
      </w:r>
      <w:r>
        <w:t>priveşte prelucrarea datelor cu caracter personal şi libera circulaţie a acestor date („Directiva UE cu privire la protecţia datelor cu caracter personal”).</w:t>
      </w:r>
    </w:p>
    <w:p w14:paraId="1563E59B" w14:textId="77777777" w:rsidR="00086F17" w:rsidRPr="00C95C41" w:rsidRDefault="00086F17" w:rsidP="00A44A41">
      <w:pPr>
        <w:pStyle w:val="ProductList-Body"/>
        <w:numPr>
          <w:ilvl w:val="0"/>
          <w:numId w:val="8"/>
        </w:numPr>
        <w:ind w:left="450" w:hanging="270"/>
      </w:pPr>
      <w:r>
        <w:rPr>
          <w:b/>
        </w:rPr>
        <w:t>Intenţia părţilor</w:t>
      </w:r>
      <w:r w:rsidRPr="00514833">
        <w:rPr>
          <w:b/>
        </w:rPr>
        <w:t>.</w:t>
      </w:r>
      <w:r>
        <w:t xml:space="preserve"> În cazul Serviciilor online, Microsoft este un procesator (ori sub-procesator) de date care acţionează în numele Clientului. În</w:t>
      </w:r>
      <w:r w:rsidR="00133F7D">
        <w:t> </w:t>
      </w:r>
      <w:r>
        <w:t>calitate de procesator (ori sub-procesator) de date, Microsoft va acţiona numai pe baza instrucţiunilor Clientului. Termenii Serviciilor online şi contractul Clientului de licenţiere în volum (inclusiv termenii şi condiţiile incluse prin referinţă) constituie instrucţiunile complete şi finale ale Clientului către Microsoft privind prelucrarea Datelor de client. Toate instrucţiunile suplimentare sau alternative trebuie convenite conform procesului de modificare a contractului de licenţiere în volum al Clientului.</w:t>
      </w:r>
    </w:p>
    <w:p w14:paraId="1563E59C" w14:textId="77777777" w:rsidR="00086F17" w:rsidRPr="00C95C41" w:rsidRDefault="00086F17" w:rsidP="00A44A41">
      <w:pPr>
        <w:pStyle w:val="ProductList-Body"/>
        <w:numPr>
          <w:ilvl w:val="0"/>
          <w:numId w:val="8"/>
        </w:numPr>
        <w:ind w:left="450" w:hanging="270"/>
      </w:pPr>
      <w:r>
        <w:rPr>
          <w:b/>
        </w:rPr>
        <w:t>Durata şi obiectul prelucrării datelor</w:t>
      </w:r>
      <w:r w:rsidRPr="00514833">
        <w:rPr>
          <w:b/>
        </w:rPr>
        <w:t>.</w:t>
      </w:r>
      <w:r>
        <w:t xml:space="preserve"> Durata de prelucrare a datelor va fi desemnată în contractul de licenţiere în volum al Clientului. Obiectivul prelucrării datelor este furnizarea Serviciilor online.</w:t>
      </w:r>
    </w:p>
    <w:p w14:paraId="1563E59D" w14:textId="77777777" w:rsidR="00086F17" w:rsidRPr="00C95C41" w:rsidRDefault="00086F17" w:rsidP="00A44A41">
      <w:pPr>
        <w:pStyle w:val="ProductList-Body"/>
        <w:numPr>
          <w:ilvl w:val="0"/>
          <w:numId w:val="8"/>
        </w:numPr>
        <w:ind w:left="450" w:hanging="270"/>
      </w:pPr>
      <w:r>
        <w:rPr>
          <w:b/>
        </w:rPr>
        <w:t>Sfera de acţiune şi scopul prelucrării datelor</w:t>
      </w:r>
      <w:r w:rsidRPr="00514833">
        <w:rPr>
          <w:b/>
        </w:rPr>
        <w:t>.</w:t>
      </w:r>
      <w:r>
        <w:t xml:space="preserve"> Domeniul de acţiune şi scopul prelucrării Datelor de client şi a datelor personale incluse în Datele de client sunt prezentate în TPD şi contractul de licenţiere în volum al Clientului.</w:t>
      </w:r>
    </w:p>
    <w:p w14:paraId="1563E59E" w14:textId="77777777" w:rsidR="00086F17" w:rsidRPr="00C95C41" w:rsidRDefault="00086F17" w:rsidP="00A44A41">
      <w:pPr>
        <w:pStyle w:val="ProductList-Body"/>
        <w:numPr>
          <w:ilvl w:val="0"/>
          <w:numId w:val="8"/>
        </w:numPr>
        <w:ind w:left="450" w:hanging="270"/>
      </w:pPr>
      <w:r>
        <w:rPr>
          <w:b/>
        </w:rPr>
        <w:t>Accesul la Datele de client</w:t>
      </w:r>
      <w:r w:rsidRPr="00514833">
        <w:rPr>
          <w:b/>
        </w:rPr>
        <w:t>.</w:t>
      </w:r>
      <w:r>
        <w:t xml:space="preserve"> Pe perioada stipulată în contractul de licenţiere în volum în vigoare, Microsoft, la alegerea sa şi după cum este necesar în baza legii aplicabile care implementează Articolul 12 (b) al Directivei UE cu privire la protecţia datelor personale, fie: (1) îi va oferi Clientului de date posibilitatea de a corecta, de a şterge sau de a bloca Datele de client, fie (2) va corecta, va şterge sau va bloca respectivele Date în numele său. </w:t>
      </w:r>
    </w:p>
    <w:p w14:paraId="1563E59F" w14:textId="77777777" w:rsidR="00086F17" w:rsidRPr="003572A8" w:rsidRDefault="00086F17" w:rsidP="00086F17">
      <w:pPr>
        <w:pStyle w:val="ProductList-Body"/>
        <w:rPr>
          <w:sz w:val="16"/>
          <w:szCs w:val="16"/>
        </w:rPr>
      </w:pPr>
    </w:p>
    <w:p w14:paraId="1563E5A0" w14:textId="77777777" w:rsidR="00086F17" w:rsidRPr="00C95C41" w:rsidRDefault="00086F17" w:rsidP="00233C87">
      <w:pPr>
        <w:pStyle w:val="ProductList-SubSubSectionHeading"/>
        <w:outlineLvl w:val="2"/>
      </w:pPr>
      <w:bookmarkStart w:id="46" w:name="_Toc399505095"/>
      <w:r>
        <w:t>Securitatea</w:t>
      </w:r>
      <w:bookmarkEnd w:id="46"/>
    </w:p>
    <w:p w14:paraId="1563E5A1" w14:textId="77777777" w:rsidR="000E6ED8" w:rsidRPr="00C95C41" w:rsidRDefault="007303AE" w:rsidP="003B7142">
      <w:pPr>
        <w:pStyle w:val="ProductList-Body"/>
        <w:numPr>
          <w:ilvl w:val="0"/>
          <w:numId w:val="25"/>
        </w:numPr>
        <w:ind w:left="450" w:hanging="270"/>
      </w:pPr>
      <w:r>
        <w:rPr>
          <w:b/>
        </w:rPr>
        <w:t>Practici generale</w:t>
      </w:r>
      <w:r w:rsidRPr="00133F7D">
        <w:rPr>
          <w:b/>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1563E5A2" w14:textId="77777777" w:rsidR="00086F17" w:rsidRPr="003572A8" w:rsidRDefault="00086F17" w:rsidP="00A914BF">
      <w:pPr>
        <w:pStyle w:val="ProductList-Body"/>
        <w:rPr>
          <w:sz w:val="16"/>
          <w:szCs w:val="16"/>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262"/>
        <w:gridCol w:w="8538"/>
      </w:tblGrid>
      <w:tr w:rsidR="00086F17" w14:paraId="1563E5A5" w14:textId="77777777" w:rsidTr="005A03E0">
        <w:trPr>
          <w:tblHeader/>
        </w:trPr>
        <w:tc>
          <w:tcPr>
            <w:tcW w:w="2262" w:type="dxa"/>
            <w:shd w:val="clear" w:color="auto" w:fill="0072C6"/>
          </w:tcPr>
          <w:p w14:paraId="1563E5A3" w14:textId="77777777" w:rsidR="00086F17" w:rsidRPr="001F2DDF" w:rsidRDefault="00086F17" w:rsidP="008E1EAF">
            <w:pPr>
              <w:pStyle w:val="ProductList-Body"/>
              <w:spacing w:before="20" w:after="20"/>
              <w:rPr>
                <w:color w:val="FFFFFF" w:themeColor="background1"/>
              </w:rPr>
            </w:pPr>
            <w:r>
              <w:rPr>
                <w:color w:val="FFFFFF" w:themeColor="background1"/>
              </w:rPr>
              <w:t>Domeniu</w:t>
            </w:r>
          </w:p>
        </w:tc>
        <w:tc>
          <w:tcPr>
            <w:tcW w:w="8538" w:type="dxa"/>
            <w:shd w:val="clear" w:color="auto" w:fill="0072C6"/>
          </w:tcPr>
          <w:p w14:paraId="1563E5A4" w14:textId="77777777" w:rsidR="00086F17" w:rsidRPr="001F2DDF" w:rsidRDefault="00086F17" w:rsidP="008E1EAF">
            <w:pPr>
              <w:pStyle w:val="ProductList-Body"/>
              <w:spacing w:before="20" w:after="20"/>
              <w:rPr>
                <w:color w:val="FFFFFF" w:themeColor="background1"/>
              </w:rPr>
            </w:pPr>
            <w:r>
              <w:rPr>
                <w:color w:val="FFFFFF" w:themeColor="background1"/>
              </w:rPr>
              <w:t>Practici</w:t>
            </w:r>
          </w:p>
        </w:tc>
      </w:tr>
      <w:tr w:rsidR="00086F17" w14:paraId="1563E5AB" w14:textId="77777777" w:rsidTr="005A03E0">
        <w:tc>
          <w:tcPr>
            <w:tcW w:w="2262" w:type="dxa"/>
            <w:vAlign w:val="center"/>
          </w:tcPr>
          <w:p w14:paraId="1563E5A6" w14:textId="77777777" w:rsidR="00086F17" w:rsidRDefault="00086F17" w:rsidP="007303AE">
            <w:pPr>
              <w:pStyle w:val="ProductList-Body"/>
            </w:pPr>
            <w:r>
              <w:t>Organizarea măsurilor de securitate a informaţiilor</w:t>
            </w:r>
          </w:p>
        </w:tc>
        <w:tc>
          <w:tcPr>
            <w:tcW w:w="8538" w:type="dxa"/>
          </w:tcPr>
          <w:p w14:paraId="1563E5A7" w14:textId="77777777" w:rsidR="009C6951" w:rsidRPr="00C95C41" w:rsidRDefault="009C6951" w:rsidP="009C6951">
            <w:pPr>
              <w:pStyle w:val="ProductList-Body"/>
            </w:pPr>
            <w:r>
              <w:rPr>
                <w:b/>
              </w:rPr>
              <w:t>Deţinerea procedurilor de securitate</w:t>
            </w:r>
            <w:r w:rsidRPr="00133F7D">
              <w:rPr>
                <w:b/>
              </w:rPr>
              <w:t>.</w:t>
            </w:r>
            <w:r>
              <w:t xml:space="preserve"> Microsoft a numit unul sau mai mulţi ofiţeri de securitate responsabili pentru coordonarea şi monitorizarea regulilor şi procedurilor de securitate.</w:t>
            </w:r>
          </w:p>
          <w:p w14:paraId="1563E5A8" w14:textId="77777777" w:rsidR="009C6951" w:rsidRPr="00C95C41" w:rsidRDefault="009C6951" w:rsidP="0088164F">
            <w:pPr>
              <w:pStyle w:val="ProductList-Body"/>
              <w:spacing w:before="40"/>
            </w:pPr>
            <w:r>
              <w:rPr>
                <w:b/>
              </w:rPr>
              <w:t>Rolurile şi responsabilităţile în cadrul asigurării securităţii</w:t>
            </w:r>
            <w:r w:rsidRPr="00133F7D">
              <w:rPr>
                <w:b/>
              </w:rPr>
              <w:t>.</w:t>
            </w:r>
            <w:r>
              <w:t xml:space="preserve"> Personalul Microsoft care are acces la Datele de client va respecta obligaţiile privind păstrarea confidenţialităţii.</w:t>
            </w:r>
          </w:p>
          <w:p w14:paraId="1563E5A9" w14:textId="77777777" w:rsidR="009C6951" w:rsidRPr="00C95C41" w:rsidRDefault="009C6951" w:rsidP="0088164F">
            <w:pPr>
              <w:pStyle w:val="ProductList-Body"/>
              <w:spacing w:before="40"/>
            </w:pPr>
            <w:r>
              <w:rPr>
                <w:b/>
              </w:rPr>
              <w:t>Programul de gestionare a riscurilor</w:t>
            </w:r>
            <w:r w:rsidRPr="00133F7D">
              <w:rPr>
                <w:b/>
              </w:rPr>
              <w:t>.</w:t>
            </w:r>
            <w:r>
              <w:t xml:space="preserve"> Înainte de a prelucra Datele de client sau de a lansa Serviciile online, Microsoft a dezvoltat un plan de evaluare a riscurilor.</w:t>
            </w:r>
          </w:p>
          <w:p w14:paraId="1563E5AA" w14:textId="77777777" w:rsidR="00086F17" w:rsidRDefault="009C6951" w:rsidP="009C6951">
            <w:pPr>
              <w:pStyle w:val="ProductList-Body"/>
            </w:pPr>
            <w:r>
              <w:t>Microsoft păstrează documentele referitoare la securitate, după ce nu mai sunt valabile, conform cerinţelor de păstrare.</w:t>
            </w:r>
          </w:p>
        </w:tc>
      </w:tr>
      <w:tr w:rsidR="00086F17" w14:paraId="1563E5B2" w14:textId="77777777" w:rsidTr="005A03E0">
        <w:tc>
          <w:tcPr>
            <w:tcW w:w="2262" w:type="dxa"/>
            <w:vAlign w:val="center"/>
          </w:tcPr>
          <w:p w14:paraId="1563E5AC" w14:textId="77777777" w:rsidR="00086F17" w:rsidRDefault="00086F17" w:rsidP="007303AE">
            <w:pPr>
              <w:pStyle w:val="ProductList-Body"/>
            </w:pPr>
            <w:r>
              <w:t>Gestionarea activelor</w:t>
            </w:r>
          </w:p>
        </w:tc>
        <w:tc>
          <w:tcPr>
            <w:tcW w:w="8538" w:type="dxa"/>
          </w:tcPr>
          <w:p w14:paraId="1563E5AD" w14:textId="77777777" w:rsidR="009C6951" w:rsidRPr="00C95C41" w:rsidRDefault="009C6951" w:rsidP="009C6951">
            <w:pPr>
              <w:pStyle w:val="ProductList-Body"/>
            </w:pPr>
            <w:r>
              <w:rPr>
                <w:b/>
              </w:rPr>
              <w:t>Inventarul activelor</w:t>
            </w:r>
            <w:r w:rsidRPr="00133F7D">
              <w:rPr>
                <w:b/>
              </w:rPr>
              <w:t>.</w:t>
            </w:r>
            <w:r>
              <w:t xml:space="preserve"> Microsoft păstrează un inventar al tuturor suporturilor fizice pe care sunt stocate Datele de client. Accesul la inventarele acestor suporturi fizice este permis doar personalului Microsoft care are autorizaţie scrisă în acest scop.</w:t>
            </w:r>
          </w:p>
          <w:p w14:paraId="1563E5AE" w14:textId="77777777" w:rsidR="009C6951" w:rsidRPr="00C95C41" w:rsidRDefault="009C6951" w:rsidP="0088164F">
            <w:pPr>
              <w:pStyle w:val="ProductList-Body"/>
              <w:spacing w:before="40"/>
            </w:pPr>
            <w:r>
              <w:rPr>
                <w:b/>
              </w:rPr>
              <w:t>Manevrarea activelor</w:t>
            </w:r>
          </w:p>
          <w:p w14:paraId="1563E5AF" w14:textId="77777777" w:rsidR="009C6951" w:rsidRPr="00C95C41" w:rsidRDefault="00651B74" w:rsidP="00651B74">
            <w:pPr>
              <w:pStyle w:val="ProductList-Body"/>
              <w:ind w:left="162" w:hanging="162"/>
            </w:pPr>
            <w:r>
              <w:t>-</w:t>
            </w:r>
            <w:r>
              <w:tab/>
              <w:t>Microsoft clasifică Datele de client pentru a facilita identificarea lor şi pentru a restricţiona în mod corect accesul la ele.</w:t>
            </w:r>
          </w:p>
          <w:p w14:paraId="1563E5B0" w14:textId="77777777" w:rsidR="009C6951" w:rsidRPr="00C95C41" w:rsidRDefault="002A3B84" w:rsidP="00651B74">
            <w:pPr>
              <w:pStyle w:val="ProductList-Body"/>
              <w:ind w:left="162" w:hanging="162"/>
            </w:pPr>
            <w:r>
              <w:t>-</w:t>
            </w:r>
            <w:r>
              <w:tab/>
              <w:t>Microsoft impune restricţii privind imprimarea Datelor de client şi a adoptat proceduri de eliminare a</w:t>
            </w:r>
            <w:r w:rsidR="00CF5A27">
              <w:t> </w:t>
            </w:r>
            <w:r>
              <w:t>materialelor scrise care conţin Date de client.</w:t>
            </w:r>
          </w:p>
          <w:p w14:paraId="1563E5B1" w14:textId="77777777" w:rsidR="00086F17" w:rsidRDefault="009C6951" w:rsidP="00A44A41">
            <w:pPr>
              <w:pStyle w:val="ProductList-Body"/>
              <w:numPr>
                <w:ilvl w:val="0"/>
                <w:numId w:val="11"/>
              </w:numPr>
              <w:ind w:left="162" w:hanging="180"/>
            </w:pPr>
            <w:r>
              <w:t>Personalul Microsoft trebuie să obţină autorizarea sa înainte de a stoca Datele de client pe dispozitivele mobile care accesează de la distanţă Datele de client sau le prelucrează în afara sediilor Microsoft.</w:t>
            </w:r>
          </w:p>
        </w:tc>
      </w:tr>
      <w:tr w:rsidR="00086F17" w14:paraId="1563E5B5" w14:textId="77777777" w:rsidTr="005A03E0">
        <w:tc>
          <w:tcPr>
            <w:tcW w:w="2262" w:type="dxa"/>
            <w:vAlign w:val="center"/>
          </w:tcPr>
          <w:p w14:paraId="1563E5B3" w14:textId="77777777" w:rsidR="00086F17" w:rsidRDefault="00086F17" w:rsidP="00CF5A27">
            <w:pPr>
              <w:pStyle w:val="ProductList-Body"/>
            </w:pPr>
            <w:r>
              <w:t>Securitatea la nivelul resurselor</w:t>
            </w:r>
            <w:r w:rsidR="00CF5A27">
              <w:t> </w:t>
            </w:r>
            <w:r>
              <w:t>umane</w:t>
            </w:r>
          </w:p>
        </w:tc>
        <w:tc>
          <w:tcPr>
            <w:tcW w:w="8538" w:type="dxa"/>
          </w:tcPr>
          <w:p w14:paraId="1563E5B4" w14:textId="77777777" w:rsidR="00086F17" w:rsidRDefault="009C6951" w:rsidP="008E1EAF">
            <w:pPr>
              <w:pStyle w:val="ProductList-Body"/>
            </w:pPr>
            <w:r>
              <w:rPr>
                <w:b/>
              </w:rPr>
              <w:t>Instruire privind păstrarea securităţii</w:t>
            </w:r>
            <w:r w:rsidRPr="00133F7D">
              <w:rPr>
                <w:b/>
              </w:rPr>
              <w:t>.</w:t>
            </w:r>
            <w: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1563E5BB" w14:textId="77777777" w:rsidTr="005A03E0">
        <w:tc>
          <w:tcPr>
            <w:tcW w:w="2262" w:type="dxa"/>
            <w:vAlign w:val="center"/>
          </w:tcPr>
          <w:p w14:paraId="1563E5B6" w14:textId="77777777" w:rsidR="00086F17" w:rsidRDefault="00086F17" w:rsidP="007303AE">
            <w:pPr>
              <w:pStyle w:val="ProductList-Body"/>
            </w:pPr>
            <w:r>
              <w:t>Securitatea fizică şi a mediului înconjurător</w:t>
            </w:r>
          </w:p>
        </w:tc>
        <w:tc>
          <w:tcPr>
            <w:tcW w:w="8538" w:type="dxa"/>
          </w:tcPr>
          <w:p w14:paraId="1563E5B7" w14:textId="77777777" w:rsidR="009C6951" w:rsidRPr="00C95C41" w:rsidRDefault="009C6951" w:rsidP="009C6951">
            <w:pPr>
              <w:pStyle w:val="ProductList-Body"/>
            </w:pPr>
            <w:r>
              <w:rPr>
                <w:b/>
              </w:rPr>
              <w:t>Accesul fizic în sedii</w:t>
            </w:r>
            <w:r w:rsidRPr="00133F7D">
              <w:rPr>
                <w:b/>
              </w:rPr>
              <w:t>.</w:t>
            </w:r>
            <w:r>
              <w:t xml:space="preserve"> Microsoft permite doar persoanelor autorizate accesul în sediile în care sunt amplasate sistemele de informaţii care prelucrează Datele de client.</w:t>
            </w:r>
          </w:p>
          <w:p w14:paraId="1563E5B8" w14:textId="77777777" w:rsidR="009C6951" w:rsidRPr="00C95C41" w:rsidRDefault="009C6951" w:rsidP="0088164F">
            <w:pPr>
              <w:pStyle w:val="ProductList-Body"/>
              <w:spacing w:before="40"/>
            </w:pPr>
            <w:r>
              <w:rPr>
                <w:b/>
              </w:rPr>
              <w:t>Accesul fizic la componente</w:t>
            </w:r>
            <w:r w:rsidRPr="00133F7D">
              <w:rPr>
                <w:b/>
              </w:rPr>
              <w:t>.</w:t>
            </w:r>
            <w: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1563E5B9" w14:textId="77777777" w:rsidR="009C6951" w:rsidRPr="00C95C41" w:rsidRDefault="009C6951" w:rsidP="0088164F">
            <w:pPr>
              <w:pStyle w:val="ProductList-Body"/>
              <w:spacing w:before="40"/>
            </w:pPr>
            <w:r>
              <w:rPr>
                <w:b/>
              </w:rPr>
              <w:t>Protecţia faţă de perturbări</w:t>
            </w:r>
            <w:r w:rsidRPr="00133F7D">
              <w:rPr>
                <w:b/>
              </w:rPr>
              <w:t>.</w:t>
            </w:r>
            <w:r>
              <w:t xml:space="preserve"> Microsoft utilizează diverse sisteme standard din domeniu pentru a asigura protecţia împotriva pierderii datelor din cauza penelor de curent sau a interferenţelor.</w:t>
            </w:r>
          </w:p>
          <w:p w14:paraId="1563E5BA" w14:textId="77777777" w:rsidR="00086F17" w:rsidRDefault="009C6951" w:rsidP="0088164F">
            <w:pPr>
              <w:pStyle w:val="ProductList-Body"/>
              <w:spacing w:before="40"/>
            </w:pPr>
            <w:r>
              <w:rPr>
                <w:b/>
              </w:rPr>
              <w:t>Eliminarea componentelor</w:t>
            </w:r>
            <w:r w:rsidRPr="00133F7D">
              <w:rPr>
                <w:b/>
              </w:rPr>
              <w:t>.</w:t>
            </w:r>
            <w:r>
              <w:t xml:space="preserve"> Microsoft utilizează procese standard din industrie pentru a şterge Datele de client atunci când nu mai sunt necesare.</w:t>
            </w:r>
          </w:p>
        </w:tc>
      </w:tr>
      <w:tr w:rsidR="00086F17" w14:paraId="1563E5C9" w14:textId="77777777" w:rsidTr="005A03E0">
        <w:tc>
          <w:tcPr>
            <w:tcW w:w="2262" w:type="dxa"/>
            <w:vAlign w:val="center"/>
          </w:tcPr>
          <w:p w14:paraId="1563E5BC" w14:textId="77777777" w:rsidR="00086F17" w:rsidRDefault="00086F17" w:rsidP="007303AE">
            <w:pPr>
              <w:pStyle w:val="ProductList-Body"/>
            </w:pPr>
            <w:r>
              <w:t>Gestionarea comunicărilor şi operaţiilor</w:t>
            </w:r>
          </w:p>
        </w:tc>
        <w:tc>
          <w:tcPr>
            <w:tcW w:w="8538" w:type="dxa"/>
          </w:tcPr>
          <w:p w14:paraId="1563E5BD" w14:textId="77777777" w:rsidR="009C6951" w:rsidRPr="00C95C41" w:rsidRDefault="009C6951" w:rsidP="009C6951">
            <w:pPr>
              <w:pStyle w:val="ProductList-Body"/>
            </w:pPr>
            <w:r>
              <w:rPr>
                <w:b/>
              </w:rPr>
              <w:t>Politica operaţională</w:t>
            </w:r>
            <w:r w:rsidRPr="00133F7D">
              <w:rPr>
                <w:b/>
              </w:rPr>
              <w:t>.</w:t>
            </w:r>
            <w:r>
              <w:t xml:space="preserve"> Microsoft păstrează documentele referitoare la asigurarea securităţii care descriu măsurile de securitate şi procedurile şi responsabilităţile relevante ale personalului care are acces la Datele de client.</w:t>
            </w:r>
          </w:p>
          <w:p w14:paraId="1563E5BE" w14:textId="77777777" w:rsidR="009C6951" w:rsidRPr="00C95C41" w:rsidRDefault="009C6951" w:rsidP="0088164F">
            <w:pPr>
              <w:pStyle w:val="ProductList-Body"/>
              <w:spacing w:before="40"/>
            </w:pPr>
            <w:r>
              <w:rPr>
                <w:b/>
              </w:rPr>
              <w:t>Procedurile de recuperare a datelor</w:t>
            </w:r>
          </w:p>
          <w:p w14:paraId="1563E5BF" w14:textId="77777777" w:rsidR="009C6951" w:rsidRPr="00C95C41" w:rsidRDefault="003D22CB" w:rsidP="003D22CB">
            <w:pPr>
              <w:pStyle w:val="ProductList-Body"/>
              <w:ind w:left="162" w:hanging="162"/>
            </w:pPr>
            <w:r>
              <w:t>-</w:t>
            </w:r>
            <w:r>
              <w:tab/>
              <w:t>În permanenţă, dar nu mai rar de o dată pe săptămână (dacă Datele de client nu au fost actualizate în acea perioadă), Microsoft efectuează copii multiple ale Datelor de client de pe care acestea să poată fi recuperate.</w:t>
            </w:r>
          </w:p>
          <w:p w14:paraId="1563E5C0" w14:textId="77777777" w:rsidR="009C6951" w:rsidRPr="00C95C41" w:rsidRDefault="003D22CB" w:rsidP="003D22CB">
            <w:pPr>
              <w:pStyle w:val="ProductList-Body"/>
              <w:ind w:left="162" w:hanging="162"/>
            </w:pPr>
            <w:r>
              <w:t>-</w:t>
            </w:r>
            <w:r>
              <w:tab/>
              <w:t>Microsoft stochează copii ale Datelor de client şi ale procedurilor de recuperare a datelor în altă locaţie decât cea în care se află echipamentele principale care le prelucrează.</w:t>
            </w:r>
          </w:p>
          <w:p w14:paraId="1563E5C1" w14:textId="77777777" w:rsidR="009C6951" w:rsidRPr="00C95C41" w:rsidRDefault="003D22CB" w:rsidP="003D22CB">
            <w:pPr>
              <w:pStyle w:val="ProductList-Body"/>
              <w:ind w:left="162" w:hanging="162"/>
            </w:pPr>
            <w:r>
              <w:t>-</w:t>
            </w:r>
            <w:r>
              <w:tab/>
              <w:t>Microsoft a implementat proceduri speciale care reglementează accesul la copiile Datelor de client.</w:t>
            </w:r>
          </w:p>
          <w:p w14:paraId="1563E5C2" w14:textId="77777777" w:rsidR="009C6951" w:rsidRPr="00C95C41" w:rsidRDefault="003D22CB" w:rsidP="003D22CB">
            <w:pPr>
              <w:pStyle w:val="ProductList-Body"/>
              <w:ind w:left="162" w:hanging="162"/>
            </w:pPr>
            <w:r>
              <w:t>-</w:t>
            </w:r>
            <w:r>
              <w:tab/>
              <w:t>Microsoft revizuieşte procedurile de recuperare a datelor cel puţin o dată la şase luni.</w:t>
            </w:r>
          </w:p>
          <w:p w14:paraId="1563E5C3" w14:textId="77777777" w:rsidR="009C6951" w:rsidRPr="00C95C41" w:rsidRDefault="003D22CB" w:rsidP="003D22CB">
            <w:pPr>
              <w:pStyle w:val="ProductList-Body"/>
              <w:ind w:left="162" w:hanging="162"/>
            </w:pPr>
            <w:r>
              <w:t>-</w:t>
            </w:r>
            <w: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1563E5C4" w14:textId="77777777" w:rsidR="009C6951" w:rsidRPr="00C95C41" w:rsidRDefault="009C6951" w:rsidP="0088164F">
            <w:pPr>
              <w:pStyle w:val="ProductList-Body"/>
              <w:spacing w:before="40"/>
            </w:pPr>
            <w:r>
              <w:rPr>
                <w:b/>
              </w:rPr>
              <w:t>Software-ul rău intenţionat</w:t>
            </w:r>
            <w:r w:rsidRPr="00133F7D">
              <w:rPr>
                <w:b/>
              </w:rPr>
              <w:t>.</w:t>
            </w:r>
            <w:r>
              <w:t xml:space="preserve"> Microsoft a implementat tehnici împotriva software-ului rău intenţionat pentru a nu obţine acces neautorizat la Datele de client, inclusiv la software-ul rău intenţionat provenit din reţelele publice.</w:t>
            </w:r>
          </w:p>
          <w:p w14:paraId="1563E5C5" w14:textId="77777777" w:rsidR="009C6951" w:rsidRPr="00C95C41" w:rsidRDefault="009C6951" w:rsidP="0088164F">
            <w:pPr>
              <w:pStyle w:val="ProductList-Body"/>
              <w:spacing w:before="40"/>
            </w:pPr>
            <w:r>
              <w:rPr>
                <w:b/>
              </w:rPr>
              <w:t>Datele care trec graniţele</w:t>
            </w:r>
          </w:p>
          <w:p w14:paraId="1563E5C6" w14:textId="77777777" w:rsidR="009C6951" w:rsidRPr="00C95C41" w:rsidRDefault="00651B74" w:rsidP="003D22CB">
            <w:pPr>
              <w:pStyle w:val="ProductList-Body"/>
              <w:ind w:left="162" w:hanging="162"/>
            </w:pPr>
            <w:r>
              <w:t>-</w:t>
            </w:r>
            <w:r>
              <w:tab/>
              <w:t>Microsoft criptează sau permite Clientului să cripteze Datele de client transmise prin reţele publice.</w:t>
            </w:r>
          </w:p>
          <w:p w14:paraId="1563E5C7" w14:textId="77777777" w:rsidR="009C6951" w:rsidRPr="00C95C41" w:rsidRDefault="003D22CB" w:rsidP="003D22CB">
            <w:pPr>
              <w:pStyle w:val="ProductList-Body"/>
              <w:ind w:left="162" w:hanging="162"/>
            </w:pPr>
            <w:r>
              <w:t>-</w:t>
            </w:r>
            <w:r>
              <w:tab/>
              <w:t>Microsoft limitează accesul la Datele de client de pe suporturile fizice care părăsesc sediile sale (de</w:t>
            </w:r>
            <w:r w:rsidR="00CF5A27">
              <w:t> </w:t>
            </w:r>
            <w:r>
              <w:t>exemplu, prin criptare).</w:t>
            </w:r>
          </w:p>
          <w:p w14:paraId="1563E5C8" w14:textId="77777777" w:rsidR="00086F17" w:rsidRDefault="009C6951" w:rsidP="0088164F">
            <w:pPr>
              <w:pStyle w:val="ProductList-Body"/>
              <w:spacing w:before="40"/>
            </w:pPr>
            <w:r>
              <w:rPr>
                <w:b/>
              </w:rPr>
              <w:t>Înregistrarea în jurnal a evenimentelor</w:t>
            </w:r>
            <w:r w:rsidRPr="00133F7D">
              <w:rPr>
                <w:b/>
              </w:rPr>
              <w:t xml:space="preserve">. </w:t>
            </w:r>
            <w:r>
              <w:t>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1563E5E1" w14:textId="77777777" w:rsidTr="005A03E0">
        <w:tc>
          <w:tcPr>
            <w:tcW w:w="2262" w:type="dxa"/>
            <w:vAlign w:val="center"/>
          </w:tcPr>
          <w:p w14:paraId="1563E5CA" w14:textId="77777777" w:rsidR="00086F17" w:rsidRDefault="00086F17" w:rsidP="009C5C61">
            <w:pPr>
              <w:pStyle w:val="ProductList-Body"/>
            </w:pPr>
            <w:r>
              <w:t>Controlul accesului</w:t>
            </w:r>
          </w:p>
        </w:tc>
        <w:tc>
          <w:tcPr>
            <w:tcW w:w="8538" w:type="dxa"/>
          </w:tcPr>
          <w:p w14:paraId="1563E5CB" w14:textId="77777777" w:rsidR="009C6951" w:rsidRDefault="009C6951" w:rsidP="009C5C61">
            <w:pPr>
              <w:pStyle w:val="ProductList-Body"/>
            </w:pPr>
            <w:r>
              <w:rPr>
                <w:b/>
              </w:rPr>
              <w:t>Politica privind accesul</w:t>
            </w:r>
            <w:r w:rsidRPr="00133F7D">
              <w:rPr>
                <w:b/>
              </w:rPr>
              <w:t>.</w:t>
            </w:r>
            <w:r>
              <w:t xml:space="preserve"> Microsoft păstrează evidenţa privilegiilor de securitate ale persoanelor care au acces la Datele de client.</w:t>
            </w:r>
          </w:p>
          <w:p w14:paraId="1563E5CC" w14:textId="77777777" w:rsidR="001B027C" w:rsidRPr="00C95C41" w:rsidRDefault="001B027C" w:rsidP="009C5C61">
            <w:pPr>
              <w:pStyle w:val="ProductList-Body"/>
            </w:pPr>
          </w:p>
          <w:p w14:paraId="1563E5CD" w14:textId="77777777" w:rsidR="009C6951" w:rsidRPr="00C95C41" w:rsidRDefault="009C6951" w:rsidP="009C5C61">
            <w:pPr>
              <w:pStyle w:val="ProductList-Body"/>
              <w:spacing w:before="40"/>
            </w:pPr>
            <w:r>
              <w:rPr>
                <w:b/>
              </w:rPr>
              <w:t>Autorizarea accesului</w:t>
            </w:r>
          </w:p>
          <w:p w14:paraId="1563E5CE" w14:textId="77777777" w:rsidR="009C6951" w:rsidRPr="00C95C41" w:rsidRDefault="003D22CB" w:rsidP="009C5C61">
            <w:pPr>
              <w:pStyle w:val="ProductList-Body"/>
              <w:ind w:left="162" w:hanging="162"/>
            </w:pPr>
            <w:r>
              <w:t>-</w:t>
            </w:r>
            <w:r>
              <w:tab/>
              <w:t>Microsoft păstrează şi actualizează evidenţa persoanelor autorizate să acceseze sistemele Microsoft care conţin Date de client.</w:t>
            </w:r>
          </w:p>
          <w:p w14:paraId="1563E5CF" w14:textId="77777777" w:rsidR="009C6951" w:rsidRPr="00C95C41" w:rsidRDefault="003D22CB" w:rsidP="009C5C61">
            <w:pPr>
              <w:pStyle w:val="ProductList-Body"/>
              <w:ind w:left="162" w:hanging="162"/>
            </w:pPr>
            <w:r>
              <w:t>-</w:t>
            </w:r>
            <w:r>
              <w:tab/>
              <w:t>Microsoft dezactivează acreditările de autentificare care nu au fost utilizate pentru o perioadă de timp care mai mare de şase luni.</w:t>
            </w:r>
          </w:p>
          <w:p w14:paraId="1563E5D0" w14:textId="77777777" w:rsidR="009C6951" w:rsidRPr="00C95C41" w:rsidRDefault="003D22CB" w:rsidP="009C5C61">
            <w:pPr>
              <w:pStyle w:val="ProductList-Body"/>
              <w:ind w:left="162" w:hanging="162"/>
            </w:pPr>
            <w:r>
              <w:t>-</w:t>
            </w:r>
            <w:r>
              <w:tab/>
              <w:t xml:space="preserve">Microsoft identifică angajaţii care pot acorda, modifica sau revoca accesul autorizat la date şi resurse. </w:t>
            </w:r>
          </w:p>
          <w:p w14:paraId="1563E5D1" w14:textId="77777777" w:rsidR="009C6951" w:rsidRPr="00C95C41" w:rsidRDefault="003D22CB" w:rsidP="009C5C61">
            <w:pPr>
              <w:pStyle w:val="ProductList-Body"/>
              <w:ind w:left="162" w:hanging="162"/>
            </w:pPr>
            <w:r>
              <w:t>-</w:t>
            </w:r>
            <w:r>
              <w:tab/>
              <w:t>Microsoft se asigură că, dacă mai multe persoane au acces la sistemele care includ Date de client, acestea au identificatori separaţi/date de conectare separate.</w:t>
            </w:r>
          </w:p>
          <w:p w14:paraId="1563E5D2" w14:textId="77777777" w:rsidR="009C6951" w:rsidRPr="00C95C41" w:rsidRDefault="009C6951" w:rsidP="009C5C61">
            <w:pPr>
              <w:pStyle w:val="ProductList-Body"/>
              <w:spacing w:before="40"/>
            </w:pPr>
            <w:r>
              <w:rPr>
                <w:b/>
              </w:rPr>
              <w:t>Privilegii restrânse</w:t>
            </w:r>
          </w:p>
          <w:p w14:paraId="1563E5D3" w14:textId="77777777" w:rsidR="009C6951" w:rsidRPr="00C95C41" w:rsidRDefault="003D22CB" w:rsidP="009C5C61">
            <w:pPr>
              <w:pStyle w:val="ProductList-Body"/>
              <w:ind w:left="162" w:hanging="162"/>
            </w:pPr>
            <w:r>
              <w:t>-</w:t>
            </w:r>
            <w:r>
              <w:tab/>
              <w:t xml:space="preserve">Angajaţii care acordă asistenţă tehnică pot avea acces la Datele de client numai când este nevoie. </w:t>
            </w:r>
          </w:p>
          <w:p w14:paraId="1563E5D4" w14:textId="77777777" w:rsidR="009C6951" w:rsidRPr="00C95C41" w:rsidRDefault="003D22CB" w:rsidP="009C5C61">
            <w:pPr>
              <w:pStyle w:val="ProductList-Body"/>
              <w:ind w:left="162" w:hanging="162"/>
            </w:pPr>
            <w:r>
              <w:t>-</w:t>
            </w:r>
            <w:r>
              <w:tab/>
              <w:t>Microsoft acordă acces la Datele de client doar persoanelor cărora le este necesar pentru îndeplinirea atribuţiilor de lucru.</w:t>
            </w:r>
          </w:p>
          <w:p w14:paraId="1563E5D5" w14:textId="77777777" w:rsidR="009C6951" w:rsidRPr="00C95C41" w:rsidRDefault="009C6951" w:rsidP="009C5C61">
            <w:pPr>
              <w:pStyle w:val="ProductList-Body"/>
              <w:spacing w:before="40"/>
            </w:pPr>
            <w:r>
              <w:rPr>
                <w:b/>
              </w:rPr>
              <w:t>Integritatea şi confidenţialitatea</w:t>
            </w:r>
          </w:p>
          <w:p w14:paraId="1563E5D6" w14:textId="77777777" w:rsidR="009C6951" w:rsidRPr="00C95C41" w:rsidRDefault="003D22CB" w:rsidP="009C5C61">
            <w:pPr>
              <w:pStyle w:val="ProductList-Body"/>
              <w:ind w:left="162" w:hanging="162"/>
            </w:pPr>
            <w:r>
              <w:t>-</w:t>
            </w:r>
            <w:r>
              <w:tab/>
              <w:t>Microsoft îşi instruieşte angajaţii să dezactiveze sesiunile administrative atunci când părăsesc sediile controlate de Microsoft sau când computerele rămân nesupravegheate.</w:t>
            </w:r>
          </w:p>
          <w:p w14:paraId="1563E5D7" w14:textId="77777777" w:rsidR="009C6951" w:rsidRPr="00C95C41" w:rsidRDefault="003D22CB" w:rsidP="009C5C61">
            <w:pPr>
              <w:pStyle w:val="ProductList-Body"/>
              <w:ind w:left="162" w:hanging="162"/>
            </w:pPr>
            <w:r>
              <w:t>-</w:t>
            </w:r>
            <w:r>
              <w:tab/>
              <w:t>Microsoft stochează parolele în aşa fel încât să nu fie inteligibile cât timp sunt în vigoare.</w:t>
            </w:r>
          </w:p>
          <w:p w14:paraId="1563E5D8" w14:textId="77777777" w:rsidR="009C6951" w:rsidRPr="00C95C41" w:rsidRDefault="009C6951" w:rsidP="009C5C61">
            <w:pPr>
              <w:pStyle w:val="ProductList-Body"/>
              <w:spacing w:before="40"/>
            </w:pPr>
            <w:r>
              <w:rPr>
                <w:b/>
              </w:rPr>
              <w:t>Autentificarea</w:t>
            </w:r>
          </w:p>
          <w:p w14:paraId="1563E5D9" w14:textId="77777777" w:rsidR="009C6951" w:rsidRPr="00C95C41" w:rsidRDefault="003D22CB" w:rsidP="009C5C61">
            <w:pPr>
              <w:pStyle w:val="ProductList-Body"/>
              <w:ind w:left="162" w:hanging="162"/>
            </w:pPr>
            <w:r>
              <w:t>-</w:t>
            </w:r>
            <w:r>
              <w:tab/>
              <w:t>Microsoft utilizează practici standard din industrie pentru a identifica şi a autentifica utilizatorii care încearcă să acceseze sistemele de informaţii.</w:t>
            </w:r>
          </w:p>
          <w:p w14:paraId="1563E5DA" w14:textId="77777777" w:rsidR="009C6951" w:rsidRPr="00C95C41" w:rsidRDefault="003D22CB" w:rsidP="009C5C61">
            <w:pPr>
              <w:pStyle w:val="ProductList-Body"/>
              <w:ind w:left="162" w:hanging="162"/>
            </w:pPr>
            <w:r>
              <w:t>-</w:t>
            </w:r>
            <w:r>
              <w:tab/>
              <w:t>Dacă mecanismele de autentificare se bazează pe parole, Microsoft solicită reînnoirea regulată a acestora.</w:t>
            </w:r>
          </w:p>
          <w:p w14:paraId="1563E5DB" w14:textId="77777777" w:rsidR="009C6951" w:rsidRPr="00C95C41" w:rsidRDefault="003D22CB" w:rsidP="009C5C61">
            <w:pPr>
              <w:pStyle w:val="ProductList-Body"/>
              <w:ind w:left="162" w:hanging="162"/>
            </w:pPr>
            <w:r>
              <w:t>-</w:t>
            </w:r>
            <w:r>
              <w:tab/>
              <w:t>Dacă mecanismele de autentificare se bazează pe parole, Microsoft solicită ca acestea să aibă cel puţin opt caractere.</w:t>
            </w:r>
          </w:p>
          <w:p w14:paraId="1563E5DC" w14:textId="77777777" w:rsidR="009C6951" w:rsidRPr="00C95C41" w:rsidRDefault="003D22CB" w:rsidP="009C5C61">
            <w:pPr>
              <w:pStyle w:val="ProductList-Body"/>
              <w:ind w:left="162" w:hanging="162"/>
            </w:pPr>
            <w:r>
              <w:t>-</w:t>
            </w:r>
            <w:r>
              <w:tab/>
              <w:t>Microsoft se asigură că identificatorii dezactivaţi sau expiraţi nu sunt alocaţi altor persoane.</w:t>
            </w:r>
          </w:p>
          <w:p w14:paraId="1563E5DD" w14:textId="77777777" w:rsidR="009C6951" w:rsidRPr="00C95C41" w:rsidRDefault="003D22CB" w:rsidP="009C5C61">
            <w:pPr>
              <w:pStyle w:val="ProductList-Body"/>
              <w:ind w:left="162" w:hanging="162"/>
            </w:pPr>
            <w:r>
              <w:t>-</w:t>
            </w:r>
            <w:r>
              <w:tab/>
              <w:t>Microsoft monitorizează sau permite Clientului să monitorizeze încercările repetate de a obţine accesul la sistemul de informaţii cu ajutorul unei parole incorecte.</w:t>
            </w:r>
          </w:p>
          <w:p w14:paraId="1563E5DE" w14:textId="77777777" w:rsidR="009C6951" w:rsidRPr="00C95C41" w:rsidRDefault="003D22CB" w:rsidP="009C5C61">
            <w:pPr>
              <w:pStyle w:val="ProductList-Body"/>
              <w:ind w:left="162" w:hanging="162"/>
            </w:pPr>
            <w:r>
              <w:t>-</w:t>
            </w:r>
            <w:r>
              <w:tab/>
              <w:t>Microsoft aplică proceduri standard din industrie pentru a dezactiva parolele care au fost corupte sau divulgate din neatenţie.</w:t>
            </w:r>
          </w:p>
          <w:p w14:paraId="1563E5DF" w14:textId="77777777" w:rsidR="009C6951" w:rsidRPr="00C95C41" w:rsidRDefault="003D22CB" w:rsidP="009C5C61">
            <w:pPr>
              <w:pStyle w:val="ProductList-Body"/>
              <w:ind w:left="162" w:hanging="162"/>
            </w:pPr>
            <w:r>
              <w:t>-</w:t>
            </w:r>
            <w:r>
              <w:tab/>
              <w:t>Microsoft utilizează practici standard de protejare a parolelor, inclusiv practici menite să asigure confidenţialitatea şi integritatea parolelor atunci când sunt alocate sau distribuite, precum şi pe durata stocării.</w:t>
            </w:r>
          </w:p>
          <w:p w14:paraId="1563E5E0" w14:textId="77777777" w:rsidR="00086F17" w:rsidRDefault="009C6951" w:rsidP="009C5C61">
            <w:pPr>
              <w:pStyle w:val="ProductList-Body"/>
              <w:spacing w:before="40"/>
            </w:pPr>
            <w:r>
              <w:rPr>
                <w:b/>
              </w:rPr>
              <w:t>Tipul de reţea</w:t>
            </w:r>
            <w:r w:rsidRPr="005F74A7">
              <w:rPr>
                <w:b/>
              </w:rPr>
              <w:t>.</w:t>
            </w:r>
            <w:r>
              <w:t xml:space="preserve"> Microsoft a implementat tehnici prin care împiedică persoanele să-şi asume drepturi de acces care nu le-au fost alocate pentru a avea acces la Datele de client pe care nu au permisiunea să le acceseze.</w:t>
            </w:r>
          </w:p>
        </w:tc>
      </w:tr>
      <w:tr w:rsidR="00086F17" w14:paraId="1563E5E7" w14:textId="77777777" w:rsidTr="005A03E0">
        <w:tc>
          <w:tcPr>
            <w:tcW w:w="2262" w:type="dxa"/>
            <w:vAlign w:val="center"/>
          </w:tcPr>
          <w:p w14:paraId="1563E5E2" w14:textId="77777777" w:rsidR="00086F17" w:rsidRDefault="00086F17" w:rsidP="007303AE">
            <w:pPr>
              <w:pStyle w:val="ProductList-Body"/>
            </w:pPr>
            <w:r>
              <w:t>Gestionarea incidentelor de securitate a informaţiilor</w:t>
            </w:r>
          </w:p>
        </w:tc>
        <w:tc>
          <w:tcPr>
            <w:tcW w:w="8538" w:type="dxa"/>
          </w:tcPr>
          <w:p w14:paraId="1563E5E3" w14:textId="77777777" w:rsidR="00272578" w:rsidRPr="00C95C41" w:rsidRDefault="00272578" w:rsidP="00272578">
            <w:pPr>
              <w:pStyle w:val="ProductList-Body"/>
            </w:pPr>
            <w:r>
              <w:rPr>
                <w:b/>
              </w:rPr>
              <w:t>Procesul de răspuns la incidente</w:t>
            </w:r>
          </w:p>
          <w:p w14:paraId="1563E5E4" w14:textId="77777777" w:rsidR="00272578" w:rsidRPr="00C95C41" w:rsidRDefault="003D22CB" w:rsidP="003D22CB">
            <w:pPr>
              <w:pStyle w:val="ProductList-Body"/>
              <w:ind w:left="162" w:hanging="162"/>
            </w:pPr>
            <w:r>
              <w:t>-</w:t>
            </w:r>
            <w:r>
              <w:tab/>
              <w:t>Microsoft menţine evidenţa încălcărilor de securitate, în care sunt descrise următoarele: tipul încălcării, perioada de timp, consecinţele încălcării, numele persoanei care a raportat incidentul şi numele persoanei către care a fost raportat, precum şi procedura de recuperare a datelor.</w:t>
            </w:r>
          </w:p>
          <w:p w14:paraId="1563E5E5" w14:textId="77777777" w:rsidR="00272578" w:rsidRPr="00C95C41" w:rsidRDefault="003D22CB" w:rsidP="003D22CB">
            <w:pPr>
              <w:pStyle w:val="ProductList-Body"/>
              <w:ind w:left="162" w:hanging="162"/>
            </w:pPr>
            <w:r>
              <w:t>-</w:t>
            </w:r>
            <w:r>
              <w:tab/>
              <w:t>Microsoft urmăreşte sau permite Clientului să urmărească divulgările de Date de client, inclusiv datele care au fost divulgate, entitatea către care au fost divulgate şi când au fost divulgate.</w:t>
            </w:r>
          </w:p>
          <w:p w14:paraId="1563E5E6" w14:textId="77777777" w:rsidR="00086F17" w:rsidRDefault="00272578" w:rsidP="005A03E0">
            <w:pPr>
              <w:pStyle w:val="ProductList-Body"/>
              <w:spacing w:before="40"/>
            </w:pPr>
            <w:r>
              <w:rPr>
                <w:b/>
              </w:rPr>
              <w:t>Monitorizarea serviciilor</w:t>
            </w:r>
            <w:r w:rsidRPr="00133F7D">
              <w:rPr>
                <w:b/>
              </w:rPr>
              <w:t>.</w:t>
            </w:r>
            <w:r>
              <w:t xml:space="preserve"> Personalul Microsoft responsabil de asigurarea securităţii verifică jurnalele cel puţin o</w:t>
            </w:r>
            <w:r w:rsidR="005A03E0">
              <w:t> </w:t>
            </w:r>
            <w:r>
              <w:t>dată la şase luni pentru a propune măsuri de remediere, dacă este necesar.</w:t>
            </w:r>
          </w:p>
        </w:tc>
      </w:tr>
      <w:tr w:rsidR="00086F17" w14:paraId="1563E5EB" w14:textId="77777777" w:rsidTr="005A03E0">
        <w:tc>
          <w:tcPr>
            <w:tcW w:w="2262" w:type="dxa"/>
            <w:vAlign w:val="center"/>
          </w:tcPr>
          <w:p w14:paraId="1563E5E8" w14:textId="77777777" w:rsidR="00086F17" w:rsidRDefault="00086F17" w:rsidP="007303AE">
            <w:pPr>
              <w:pStyle w:val="ProductList-Body"/>
            </w:pPr>
            <w:r>
              <w:t>Gestionarea continuităţii activităţilor</w:t>
            </w:r>
          </w:p>
        </w:tc>
        <w:tc>
          <w:tcPr>
            <w:tcW w:w="8538" w:type="dxa"/>
          </w:tcPr>
          <w:p w14:paraId="1563E5E9" w14:textId="77777777" w:rsidR="00272578" w:rsidRPr="00C95C41" w:rsidRDefault="003D22CB" w:rsidP="003D22CB">
            <w:pPr>
              <w:pStyle w:val="ProductList-Body"/>
              <w:ind w:left="162" w:hanging="162"/>
            </w:pPr>
            <w:r>
              <w:t>-</w:t>
            </w:r>
            <w:r>
              <w:tab/>
              <w:t>Microsoft deţine planuri de urgenţă şi pentru cazuri neprevăzute pentru sediile în care se află sistemele sale de</w:t>
            </w:r>
            <w:r w:rsidR="00A016B5">
              <w:t> </w:t>
            </w:r>
            <w:r>
              <w:t>informaţii care prelucrează Datele de client.</w:t>
            </w:r>
          </w:p>
          <w:p w14:paraId="1563E5EA" w14:textId="77777777" w:rsidR="00086F17" w:rsidRDefault="003D22CB" w:rsidP="00A016B5">
            <w:pPr>
              <w:pStyle w:val="ProductList-Body"/>
              <w:ind w:left="162" w:hanging="162"/>
            </w:pPr>
            <w:r>
              <w:t>-</w:t>
            </w:r>
            <w:r>
              <w:tab/>
              <w:t>Tehnicile Microsoft de stocare redundantă şi procedurile de recuperare a datelor sunt menite să încerce să</w:t>
            </w:r>
            <w:r w:rsidR="00A016B5">
              <w:t> </w:t>
            </w:r>
            <w:r>
              <w:t>reconstituie Datele de client în forma originală finală în care se aflau înainte de pierdere sau distrugere.</w:t>
            </w:r>
          </w:p>
        </w:tc>
      </w:tr>
    </w:tbl>
    <w:p w14:paraId="1563E5EC" w14:textId="77777777" w:rsidR="00086F17" w:rsidRPr="00C95C41" w:rsidRDefault="00086F17" w:rsidP="00A914BF">
      <w:pPr>
        <w:pStyle w:val="ProductList-Body"/>
      </w:pPr>
    </w:p>
    <w:p w14:paraId="1563E5ED" w14:textId="77777777" w:rsidR="00272578" w:rsidRPr="00C95C41" w:rsidRDefault="00272578" w:rsidP="00233C87">
      <w:pPr>
        <w:pStyle w:val="ProductList-SubSubSectionHeading"/>
        <w:outlineLvl w:val="2"/>
      </w:pPr>
      <w:bookmarkStart w:id="47" w:name="_Toc399505096"/>
      <w:r>
        <w:t>Certificările şi auditurile</w:t>
      </w:r>
      <w:bookmarkEnd w:id="47"/>
    </w:p>
    <w:p w14:paraId="1563E5EE" w14:textId="77777777" w:rsidR="00272578" w:rsidRPr="00C95C41" w:rsidRDefault="00272578" w:rsidP="00A44A41">
      <w:pPr>
        <w:pStyle w:val="ProductList-Body"/>
        <w:numPr>
          <w:ilvl w:val="0"/>
          <w:numId w:val="9"/>
        </w:numPr>
        <w:ind w:left="450" w:hanging="270"/>
      </w:pPr>
      <w:r>
        <w:t>Microsoft a stabilit şi a convenit să aplice o politică de securitate a datelor (Politica privind securitatea informaţiilor online) pentru fiecare</w:t>
      </w:r>
      <w:r w:rsidR="00AC6B27">
        <w:t> </w:t>
      </w:r>
      <w:r>
        <w:t>Serviciu online care întruneşte standardele ISO 27001 privind stabilirea, implementarea, controlul şi îmbunătăţirea Sistemului de</w:t>
      </w:r>
      <w:r w:rsidR="00AC6B27">
        <w:t> </w:t>
      </w:r>
      <w:r>
        <w:t>management al securităţii informaţiilor şi codul celor mai bune practici ISO/IEC 27002 privind managementul securităţii informaţiilor. Doar</w:t>
      </w:r>
      <w:r w:rsidR="00AC6B27">
        <w:t> </w:t>
      </w:r>
      <w:r>
        <w:t>în</w:t>
      </w:r>
      <w:r w:rsidR="00AC6B27">
        <w:t> </w:t>
      </w:r>
      <w:r>
        <w:t>măsura în care Clientul trebuie să cunoască şi în condiţii de confidenţialitate, conform acordului Clientului de a respecta obligaţiile impuse de Microsoft privind nedivulgarea informaţiilor, Microsoft va pune la dispoziţia Clientului Politica privind securitatea informaţiilor online, împreună cu alte informaţii privind practicile şi politicile de securitate, solicitate în mod rezonabil de Client. Clientului îi revine în exclusivitate responsabilitatea să consulte Politica privind securitatea informaţiilor online, să stabilească dacă aceasta întruneşte cerinţele sale şi să se asigure că angajaţii şi consultanţii săi vor respecta instrucţiunile furnizate privind securitatea datelor. În cazul în care Clientul se supune Clauzelor contractuale standard, această secţiune se aplică plus faţă de Clauza 5, paragraful f, şi Clauza 12, paragraful 2, din Clauzele contractuale standard.</w:t>
      </w:r>
    </w:p>
    <w:p w14:paraId="1563E5EF" w14:textId="77777777" w:rsidR="00272578" w:rsidRPr="00C95C41" w:rsidRDefault="00272578" w:rsidP="0088164F">
      <w:pPr>
        <w:pStyle w:val="ProductList-Body"/>
        <w:numPr>
          <w:ilvl w:val="0"/>
          <w:numId w:val="9"/>
        </w:numPr>
        <w:spacing w:before="40"/>
        <w:ind w:left="461" w:hanging="274"/>
      </w:pPr>
      <w:r>
        <w:t xml:space="preserve">Microsoft va audita securitatea computerelor şi a mediului de calcul implicate în prelucrarea Datelor de client (inclusiv a datelor personale) din cadrul Serviciilor online, precum şi securitatea centrelor de date de unde Microsoft furnizează Serviciile online. Acest audit: (1) se va desfăşura cel puţin o dată pe an; (2) va fi efectuat în conformitate cu standardele ISO 27001; (3) va fi efectuat de experţi calificaţi în securitatea informaţiilor, independenţi, aleşi şi plătiţi de Microsoft; (4) va avea ca rezultat generarea unui raport de audit (Raportul de audit Microsoft), care va conţine informaţii confidenţiale ale companiei Microsoft şi (5) se poate realiza pentru a satisface şi alte scopuri decât cele prevăzute la această secţiune (de exemplu, în cadrul procedurilor interne şi obişnuite de asigurare a securităţii sau pentru a îndeplini alte obligaţii contractuale). </w:t>
      </w:r>
    </w:p>
    <w:p w14:paraId="1563E5F0" w14:textId="77777777" w:rsidR="00272578" w:rsidRPr="00C95C41" w:rsidRDefault="00272578" w:rsidP="0088164F">
      <w:pPr>
        <w:pStyle w:val="ProductList-Body"/>
        <w:numPr>
          <w:ilvl w:val="0"/>
          <w:numId w:val="9"/>
        </w:numPr>
        <w:spacing w:before="40"/>
        <w:ind w:left="461" w:hanging="274"/>
      </w:pPr>
      <w:r>
        <w:t xml:space="preserve">În cazul în care Clientul solicită acest lucru în scris, Microsoft îi va trimite un rezumat confidenţial al Raportului de audit (Raport rezumativ), astfel încât Clientul să poată verifica dacă Microsoft respectă obligaţiile privind asigurarea securităţii prevăzute în TPD. Raportul rezumativ va stipula în mod clar scopul auditului şi constatările auditorului. Raportul rezumativ conţine informaţii confidenţiale ale companiei Microsoft. </w:t>
      </w:r>
    </w:p>
    <w:p w14:paraId="1563E5F1" w14:textId="77777777" w:rsidR="00272578" w:rsidRPr="00C95C41" w:rsidRDefault="00272578" w:rsidP="0088164F">
      <w:pPr>
        <w:pStyle w:val="ProductList-Body"/>
        <w:numPr>
          <w:ilvl w:val="0"/>
          <w:numId w:val="9"/>
        </w:numPr>
        <w:spacing w:before="40"/>
        <w:ind w:left="461" w:hanging="274"/>
      </w:pPr>
      <w:r>
        <w:t>În cazul în care sunt valabile Clauzele contractuale standard, Clientul este de acord să-şi exercite dreptul de audit, solicitând companiei Microsoft să realizeze auditul descris la această secţiune din TPD. În cazul în care Clientul a renunţat la Clauzele contractuale standard şi</w:t>
      </w:r>
      <w:r w:rsidR="005F74A7">
        <w:t> </w:t>
      </w:r>
      <w:r>
        <w:t>doreşte să schimbe această instrucţiune privind exercitarea dreptului de audit, atunci are dreptul să modifice această instrucţiune, conform clauzelor menţionate, lucru care va fi solicitat în scris.</w:t>
      </w:r>
    </w:p>
    <w:p w14:paraId="1563E5F2" w14:textId="77777777" w:rsidR="000E6ED8" w:rsidRPr="00C95C41" w:rsidRDefault="00272578" w:rsidP="00ED3508">
      <w:pPr>
        <w:pStyle w:val="ProductList-Body"/>
        <w:numPr>
          <w:ilvl w:val="0"/>
          <w:numId w:val="9"/>
        </w:numPr>
        <w:spacing w:before="40"/>
        <w:ind w:left="461" w:hanging="274"/>
      </w:pPr>
      <w:r>
        <w:t>În cazul în care sunt valabile Clauzele contractuale standard, nicio prevedere din această secţiune din TPD nu le va schimba, nici nu va afecta drepturile autorităţii de supervizare sau ale subiecţilor datelor, conform Clauzelor contractuale standard. Microsoft Corporation este un beneficiar terţă parte al prevederilor acestei secţiuni.</w:t>
      </w:r>
    </w:p>
    <w:p w14:paraId="1563E5F3" w14:textId="77777777"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14:paraId="1563E5F4" w14:textId="77777777" w:rsidR="000E6ED8" w:rsidRPr="00C95C41" w:rsidRDefault="00272578" w:rsidP="00233C87">
      <w:pPr>
        <w:pStyle w:val="ProductList-SectionHeading"/>
        <w:outlineLvl w:val="0"/>
      </w:pPr>
      <w:bookmarkStart w:id="48" w:name="OnlineServiceSpecificTerms"/>
      <w:bookmarkStart w:id="49" w:name="_Toc399505097"/>
      <w:r>
        <w:t>Termenii specifici Serviciilor online</w:t>
      </w:r>
      <w:bookmarkEnd w:id="48"/>
      <w:bookmarkEnd w:id="49"/>
    </w:p>
    <w:p w14:paraId="1563E5F5" w14:textId="77777777" w:rsidR="000E6ED8" w:rsidRPr="00C95C41" w:rsidRDefault="00272578" w:rsidP="00A914BF">
      <w:pPr>
        <w:pStyle w:val="ProductList-Body"/>
      </w:pPr>
      <w:r>
        <w:t>Dacă un Serviciu online nu apare mai jos, nu are termeni specifici.</w:t>
      </w:r>
    </w:p>
    <w:p w14:paraId="1563E5F6" w14:textId="77777777" w:rsidR="000E6ED8" w:rsidRPr="00C95C41" w:rsidRDefault="000E6ED8" w:rsidP="00A914BF">
      <w:pPr>
        <w:pStyle w:val="ProductList-Body"/>
      </w:pPr>
    </w:p>
    <w:p w14:paraId="1563E5F7" w14:textId="77777777" w:rsidR="000E6ED8" w:rsidRPr="00C95C41" w:rsidRDefault="00272578" w:rsidP="00233C87">
      <w:pPr>
        <w:pStyle w:val="ProductList-Offering1Heading"/>
        <w:outlineLvl w:val="1"/>
      </w:pPr>
      <w:bookmarkStart w:id="50" w:name="_Toc399505098"/>
      <w:r>
        <w:t>Serviciile Microsoft Azure</w:t>
      </w:r>
      <w:bookmarkEnd w:id="50"/>
    </w:p>
    <w:p w14:paraId="1563E5F8" w14:textId="77777777" w:rsidR="00CC34E7" w:rsidRPr="00C95C41" w:rsidRDefault="00CC34E7" w:rsidP="00CC34E7">
      <w:pPr>
        <w:pStyle w:val="ProductList-Body"/>
      </w:pPr>
      <w:r>
        <w:rPr>
          <w:b/>
          <w:color w:val="00188F"/>
        </w:rPr>
        <w:t>Notificări</w:t>
      </w:r>
    </w:p>
    <w:p w14:paraId="1563E5F9" w14:textId="77777777" w:rsidR="00CC34E7" w:rsidRPr="00C95C41" w:rsidRDefault="00CC34E7" w:rsidP="00CC34E7">
      <w:pPr>
        <w:pStyle w:val="ProductList-Body"/>
      </w:pPr>
      <w:r>
        <w:t>Se aplică notificările privind asistenţa pentru clienţi şi standardul vizual H.264/AVC, standardul video VC-1, standardul vizual MPEG-4 Part 2 şi</w:t>
      </w:r>
      <w:r w:rsidR="00333FB1">
        <w:t> </w:t>
      </w:r>
      <w:r>
        <w:t xml:space="preserve">standardul video MPEG-2 din </w:t>
      </w:r>
      <w:hyperlink w:anchor="Attachment1" w:tooltip="Anexa 1" w:history="1">
        <w:r>
          <w:rPr>
            <w:rStyle w:val="Hyperlink"/>
          </w:rPr>
          <w:t>Anexa 1</w:t>
        </w:r>
      </w:hyperlink>
      <w:r>
        <w:t>.</w:t>
      </w:r>
    </w:p>
    <w:p w14:paraId="1563E5FA" w14:textId="77777777" w:rsidR="00CC34E7" w:rsidRPr="00C95C41" w:rsidRDefault="00CC34E7" w:rsidP="00CC34E7">
      <w:pPr>
        <w:pStyle w:val="ProductList-Body"/>
      </w:pPr>
    </w:p>
    <w:p w14:paraId="1563E5FB" w14:textId="77777777" w:rsidR="00CC34E7" w:rsidRPr="00C95C41" w:rsidRDefault="00CC34E7" w:rsidP="00CC34E7">
      <w:pPr>
        <w:pStyle w:val="ProductList-Body"/>
      </w:pPr>
      <w:r>
        <w:rPr>
          <w:b/>
          <w:color w:val="00188F"/>
        </w:rPr>
        <w:t>Acord privind nivelul serviciului</w:t>
      </w:r>
    </w:p>
    <w:p w14:paraId="1563E5FC" w14:textId="77777777" w:rsidR="00CC34E7" w:rsidRPr="00C95C41" w:rsidRDefault="00CC34E7" w:rsidP="00CC34E7">
      <w:pPr>
        <w:pStyle w:val="ProductList-Body"/>
      </w:pPr>
      <w:r>
        <w:t xml:space="preserve">Consultaţi </w:t>
      </w:r>
      <w:hyperlink r:id="rId29" w:history="1">
        <w:r>
          <w:rPr>
            <w:rStyle w:val="Hyperlink"/>
          </w:rPr>
          <w:t>http://azure.microsoft.com/en-us/support/legal/sla/</w:t>
        </w:r>
      </w:hyperlink>
      <w:r>
        <w:t>.</w:t>
      </w:r>
    </w:p>
    <w:p w14:paraId="1563E5FD" w14:textId="77777777" w:rsidR="00CC34E7" w:rsidRPr="00C95C41" w:rsidRDefault="00CC34E7" w:rsidP="00D12FE5">
      <w:pPr>
        <w:pStyle w:val="ProductList-Body"/>
      </w:pPr>
    </w:p>
    <w:p w14:paraId="1563E5FE" w14:textId="77777777" w:rsidR="00272578" w:rsidRPr="00C95C41" w:rsidRDefault="009616E2" w:rsidP="00CC34E7">
      <w:pPr>
        <w:pStyle w:val="ProductList-Body"/>
      </w:pPr>
      <w:r>
        <w:rPr>
          <w:b/>
          <w:color w:val="00188F"/>
        </w:rPr>
        <w:t>Definiţii</w:t>
      </w:r>
    </w:p>
    <w:p w14:paraId="1563E5FF" w14:textId="77777777" w:rsidR="00272578" w:rsidRPr="00C95C41"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1563E600" w14:textId="77777777" w:rsidR="00186BF6" w:rsidRPr="00C95C41" w:rsidRDefault="00186BF6" w:rsidP="00272578">
      <w:pPr>
        <w:pStyle w:val="ProductList-Body"/>
      </w:pPr>
      <w:r>
        <w:t>„Soluţie pentru serviciul gestionat” înseamnă un serviciu IT gestionat furnizat de Client unei terţe părţi, constând în administrarea Serviciilor Microsoft Azure şi oferirea de asistenţă pentru acestea.</w:t>
      </w:r>
    </w:p>
    <w:p w14:paraId="1563E601" w14:textId="77777777" w:rsidR="00186BF6" w:rsidRPr="00C95C41" w:rsidRDefault="00186BF6" w:rsidP="00272578">
      <w:pPr>
        <w:pStyle w:val="ProductList-Body"/>
      </w:pPr>
    </w:p>
    <w:p w14:paraId="1563E602" w14:textId="77777777" w:rsidR="00272578" w:rsidRPr="00C95C41" w:rsidRDefault="009616E2" w:rsidP="00272578">
      <w:pPr>
        <w:pStyle w:val="ProductList-Body"/>
      </w:pPr>
      <w:r>
        <w:t xml:space="preserve">„Serviciile Microsoft Azure” înseamnă unul sau mai multe servicii şi caracteristici Microsoft enumerate la </w:t>
      </w:r>
      <w:r w:rsidR="00C227E0">
        <w:br/>
      </w:r>
      <w:hyperlink r:id="rId30" w:history="1">
        <w:r>
          <w:rPr>
            <w:rStyle w:val="Hyperlink"/>
          </w:rPr>
          <w:t>http://azure.microsoft.com/en-us/services</w:t>
        </w:r>
      </w:hyperlink>
      <w:r>
        <w:t>, cu excepţia celor indicate ca fiind licenţiate separat.</w:t>
      </w:r>
    </w:p>
    <w:p w14:paraId="1563E603" w14:textId="77777777" w:rsidR="009616E2" w:rsidRPr="00C95C41" w:rsidRDefault="009616E2" w:rsidP="00272578">
      <w:pPr>
        <w:pStyle w:val="ProductList-Body"/>
      </w:pPr>
    </w:p>
    <w:p w14:paraId="1563E604" w14:textId="77777777" w:rsidR="009616E2" w:rsidRPr="00C95C41" w:rsidRDefault="00272578" w:rsidP="00927DFB">
      <w:pPr>
        <w:pStyle w:val="ProductList-Body"/>
      </w:pPr>
      <w:r>
        <w:rPr>
          <w:b/>
          <w:color w:val="00188F"/>
        </w:rPr>
        <w:t>Limitări</w:t>
      </w:r>
    </w:p>
    <w:p w14:paraId="1563E605" w14:textId="77777777" w:rsidR="00272578" w:rsidRPr="00C95C41" w:rsidRDefault="00272578" w:rsidP="009616E2">
      <w:pPr>
        <w:pStyle w:val="ProductList-Body"/>
      </w:pPr>
      <w:r>
        <w:t>În calitate de Client, nu aveţi dreptul:</w:t>
      </w:r>
    </w:p>
    <w:p w14:paraId="1563E606" w14:textId="77777777" w:rsidR="00272578" w:rsidRPr="00C95C41" w:rsidRDefault="00272578" w:rsidP="00A44A41">
      <w:pPr>
        <w:pStyle w:val="ProductList-Body"/>
        <w:numPr>
          <w:ilvl w:val="0"/>
          <w:numId w:val="10"/>
        </w:numPr>
        <w:ind w:left="450" w:hanging="270"/>
      </w:pPr>
      <w:r>
        <w:t>să revindeţi sau să redistribuiţi Serviciile Microsoft Azure sau</w:t>
      </w:r>
    </w:p>
    <w:p w14:paraId="1563E607" w14:textId="77777777" w:rsidR="00272578" w:rsidRPr="00C95C41"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1563E608" w14:textId="77777777" w:rsidR="009616E2" w:rsidRPr="00C95C41" w:rsidRDefault="009616E2" w:rsidP="00272578">
      <w:pPr>
        <w:pStyle w:val="ProductList-Body"/>
      </w:pPr>
    </w:p>
    <w:p w14:paraId="1563E609" w14:textId="77777777" w:rsidR="009616E2" w:rsidRPr="00C95C41" w:rsidRDefault="00272578" w:rsidP="00927DFB">
      <w:pPr>
        <w:pStyle w:val="ProductList-Body"/>
      </w:pPr>
      <w:r>
        <w:rPr>
          <w:b/>
          <w:color w:val="00188F"/>
        </w:rPr>
        <w:t>Retragerea serviciilor sau caracteristicilor</w:t>
      </w:r>
    </w:p>
    <w:p w14:paraId="1563E60A" w14:textId="77777777" w:rsidR="00272578" w:rsidRPr="00C95C41"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1563E60B" w14:textId="77777777" w:rsidR="009616E2" w:rsidRPr="00C95C41" w:rsidRDefault="009616E2" w:rsidP="00272578">
      <w:pPr>
        <w:pStyle w:val="ProductList-Body"/>
      </w:pPr>
    </w:p>
    <w:p w14:paraId="1563E60C" w14:textId="77777777" w:rsidR="009616E2" w:rsidRPr="00C95C41" w:rsidRDefault="002A3B84" w:rsidP="00927DFB">
      <w:pPr>
        <w:pStyle w:val="ProductList-Body"/>
      </w:pPr>
      <w:r>
        <w:rPr>
          <w:b/>
          <w:color w:val="00188F"/>
        </w:rPr>
        <w:t>Conservarea datelor după expirare sau încetare</w:t>
      </w:r>
    </w:p>
    <w:p w14:paraId="1563E60D" w14:textId="77777777" w:rsidR="00272578" w:rsidRPr="00C95C41"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1563E60E" w14:textId="77777777" w:rsidR="009616E2" w:rsidRPr="00C95C41" w:rsidRDefault="009616E2" w:rsidP="00272578">
      <w:pPr>
        <w:pStyle w:val="ProductList-Body"/>
      </w:pPr>
    </w:p>
    <w:p w14:paraId="1563E60F" w14:textId="77777777" w:rsidR="009616E2" w:rsidRPr="00C95C41" w:rsidRDefault="00272578" w:rsidP="00927DFB">
      <w:pPr>
        <w:pStyle w:val="ProductList-Body"/>
      </w:pPr>
      <w:r>
        <w:rPr>
          <w:b/>
          <w:color w:val="00188F"/>
        </w:rPr>
        <w:t>Excepţie privind găzduirea</w:t>
      </w:r>
    </w:p>
    <w:p w14:paraId="1563E610" w14:textId="77777777" w:rsidR="00272578" w:rsidRPr="00C95C41" w:rsidRDefault="00272578" w:rsidP="00272578">
      <w:pPr>
        <w:pStyle w:val="ProductList-Body"/>
      </w:pPr>
      <w:r>
        <w:t>Clientul poate să creeze şi să păstrez o Soluţie pentru client şi, în ciuda oricăror prevederi contrare din contractul de licenţiere în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în volum.</w:t>
      </w:r>
    </w:p>
    <w:p w14:paraId="1563E611" w14:textId="77777777" w:rsidR="00186BF6" w:rsidRPr="00C95C41" w:rsidRDefault="00186BF6" w:rsidP="00272578">
      <w:pPr>
        <w:pStyle w:val="ProductList-Body"/>
      </w:pPr>
    </w:p>
    <w:p w14:paraId="1563E612" w14:textId="77777777" w:rsidR="00186BF6" w:rsidRPr="00C95C41" w:rsidRDefault="00186BF6" w:rsidP="00272578">
      <w:pPr>
        <w:pStyle w:val="ProductList-Body"/>
      </w:pPr>
      <w:r>
        <w:rPr>
          <w:b/>
          <w:color w:val="00188F"/>
        </w:rPr>
        <w:t>Excepţie de la serviciul gestionat</w:t>
      </w:r>
    </w:p>
    <w:p w14:paraId="1563E613" w14:textId="77777777" w:rsidR="00186BF6" w:rsidRPr="00C95C41" w:rsidRDefault="00186BF6" w:rsidP="00272578">
      <w:pPr>
        <w:pStyle w:val="ProductList-Body"/>
      </w:pPr>
      <w:r>
        <w:t>Clientul poate să furnizeze o Soluţie pentru serviciul gestionat în următoarele condiţii: (i) Clientul are capacitatea să acceseze, să configureze şi să administreze Serviciile Microsoft Azure, (ii) Clientul are acces administrativ la mediile OSE virtuale, dacă există, din cadrul Soluţiei pentru serviciul administrat şi (iii) terţa parte are acces administrativ doar la aplicaţii sau la mediile OSE virtuale.</w:t>
      </w:r>
      <w:r w:rsidR="00684A02">
        <w:t xml:space="preserve"> </w:t>
      </w:r>
      <w:r>
        <w:t>Clientul nu este responsabil pentru utilizarea de către terţa parte a Serviciilor Microsoft Azure în conformitate cu termenii contractului de licenţiere în volum.</w:t>
      </w:r>
    </w:p>
    <w:p w14:paraId="1563E614" w14:textId="77777777" w:rsidR="009616E2" w:rsidRPr="00C95C41" w:rsidRDefault="009616E2" w:rsidP="00272578">
      <w:pPr>
        <w:pStyle w:val="ProductList-Body"/>
      </w:pPr>
    </w:p>
    <w:p w14:paraId="1563E615" w14:textId="77777777" w:rsidR="009616E2" w:rsidRPr="00C95C41" w:rsidRDefault="00272578" w:rsidP="00927DFB">
      <w:pPr>
        <w:pStyle w:val="ProductList-Body"/>
      </w:pPr>
      <w:r>
        <w:rPr>
          <w:b/>
          <w:color w:val="00188F"/>
        </w:rPr>
        <w:t>Maşinile virtuale</w:t>
      </w:r>
    </w:p>
    <w:p w14:paraId="1563E616" w14:textId="77777777" w:rsidR="00272578" w:rsidRPr="00C95C41" w:rsidRDefault="00272578" w:rsidP="00272578">
      <w:pPr>
        <w:pStyle w:val="ProductList-Body"/>
      </w:pPr>
      <w:r>
        <w:t xml:space="preserve">Prin Serviciile Microsoft Azure, Clientul poate avea opţiunea de a rula Windows Server şi alte produse software Microsoft pe o Maşină virtuală. Clientul este de acord să asigure drepturile necesare pentru rularea tuturor produselor software (inclusiv a sistemului de operare) de pe Maşina virtuală. Clientul are dreptul să utilizeze aceste produse software doar prin intermediul Serviciului online Microsoft Azure, doar împreună cu utilizarea permisă a oricărui rol Microsoft Azure aplicabil şi conform Termenilor universali şi generali pentru produsele software descrise în Drepturile de utilizare a produsului; acest document se află la </w:t>
      </w:r>
      <w:hyperlink r:id="rId31" w:history="1">
        <w:r>
          <w:rPr>
            <w:rStyle w:val="Hyperlink"/>
          </w:rPr>
          <w:t>http://go.microsoft.com/?linkid=9839206</w:t>
        </w:r>
      </w:hyperlink>
      <w:r>
        <w:t xml:space="preserve"> sau pe un site succesor.</w:t>
      </w:r>
    </w:p>
    <w:p w14:paraId="1563E617" w14:textId="77777777" w:rsidR="009616E2" w:rsidRPr="00C95C41" w:rsidRDefault="009616E2" w:rsidP="00272578">
      <w:pPr>
        <w:pStyle w:val="ProductList-Body"/>
      </w:pPr>
    </w:p>
    <w:p w14:paraId="1563E618" w14:textId="77777777" w:rsidR="009616E2" w:rsidRPr="00C95C41" w:rsidRDefault="00272578" w:rsidP="00927DFB">
      <w:pPr>
        <w:pStyle w:val="ProductList-Body"/>
      </w:pPr>
      <w:r>
        <w:rPr>
          <w:b/>
          <w:color w:val="00188F"/>
        </w:rPr>
        <w:t>Partajarea</w:t>
      </w:r>
    </w:p>
    <w:p w14:paraId="1563E619" w14:textId="77777777" w:rsidR="00272578" w:rsidRPr="00C95C41" w:rsidRDefault="00272578" w:rsidP="00272578">
      <w:pPr>
        <w:pStyle w:val="ProductList-Body"/>
      </w:pPr>
      <w:r>
        <w:t>Serviciile Microsoft Azure pot furniza capacitatea de a partaja o Soluţie pentru Client şi/sau Datele de client cu alţi utilizatori şi comunităţi Azure</w:t>
      </w:r>
      <w:r w:rsidR="00456695">
        <w:t> </w:t>
      </w:r>
      <w:r>
        <w:t>sau</w:t>
      </w:r>
      <w:r w:rsidR="00456695">
        <w:t> </w:t>
      </w:r>
      <w:r>
        <w:t>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563E61A" w14:textId="77777777" w:rsidR="009616E2" w:rsidRPr="00C95C41" w:rsidRDefault="009616E2" w:rsidP="00272578">
      <w:pPr>
        <w:pStyle w:val="ProductList-Body"/>
      </w:pPr>
    </w:p>
    <w:p w14:paraId="1563E61B" w14:textId="77777777" w:rsidR="009616E2" w:rsidRPr="00C95C41" w:rsidRDefault="009616E2" w:rsidP="00927DFB">
      <w:pPr>
        <w:pStyle w:val="ProductList-Body"/>
      </w:pPr>
      <w:r>
        <w:rPr>
          <w:b/>
          <w:color w:val="00188F"/>
        </w:rPr>
        <w:t>Serviciile de import/export</w:t>
      </w:r>
    </w:p>
    <w:p w14:paraId="1563E61C" w14:textId="77777777" w:rsidR="00272578" w:rsidRPr="00C95C41" w:rsidRDefault="00272578" w:rsidP="0088164F">
      <w:pPr>
        <w:pStyle w:val="ProductList-Body"/>
        <w:spacing w:after="120"/>
      </w:pPr>
      <w:r>
        <w:t>Utilizarea de către Client a Serviciului de import/export depinde de respectarea tuturor instrucţiunilor oferite de Microsoft cu privire la pregătirea,</w:t>
      </w:r>
      <w:r w:rsidR="00456695">
        <w:t> </w:t>
      </w:r>
      <w:r>
        <w:t xml:space="preserve">manevrarea şi expedierea suporturilor fizice cu datele dvs. (suporturi fizice de stocare); acestea vă vor fi furnizate prin e-mail sau la </w:t>
      </w:r>
      <w:hyperlink r:id="rId32" w:history="1">
        <w:r>
          <w:rPr>
            <w:rStyle w:val="Hyperlink"/>
          </w:rPr>
          <w:t>www.go.microsoft.com/fwlink/?linkid=301900&amp;CLCID=0X409</w:t>
        </w:r>
      </w:hyperlink>
      <w:r>
        <w:t>. Clientului îi revine în exclusivitate responsabilitatea de a se asigura că suporturile fizice de stocare sunt furnizate în conformitate cu toate regulile şi reglementările. Toate suporturile fizice de stocare importate vor fi livrate DAP</w:t>
      </w:r>
      <w:r w:rsidR="00456695">
        <w:t> </w:t>
      </w:r>
      <w:r>
        <w:t xml:space="preserve">către Centrul de date Microsoft DCS (INCOTERMS 2010). Suporturile fizice de stocare exportate vor fi livrate DAP către Docul pentru clienţi (INCOTERMS 2010). Clientului îi revine responsabilitatea de a se asigura că datele exportate pe suporturile fizice de stocare au acord de expediere în locaţia pe care o specifică. </w:t>
      </w:r>
    </w:p>
    <w:p w14:paraId="1563E61D" w14:textId="77777777" w:rsidR="00272578" w:rsidRPr="00C95C41" w:rsidRDefault="00272578" w:rsidP="00272578">
      <w:pPr>
        <w:pStyle w:val="ProductList-Body"/>
      </w:pPr>
      <w:r>
        <w:t>Clientul este de acord că Microsoft nu are nicio obligaţie faţă de suporturile fizice de stocare şi faţă de datele de pe acestea şi nicio responsabilitate faţă de pierderea, deteriorarea sau distrugerea suporturilor fizice de stocare. Clientului îi revine în exclusivitate responsabilitatea de a lua toate măsurile de precauţie pentru a proteja suporturile fizice de stocare şi datele de pe acestea, inclusiv, fără limitare la următoarele: criptarea datelor, împachetarea pentru prevenirea falsificării, asigurarea de expediere, copierea de rezervă a datelor şi redundanţa acestora.</w:t>
      </w:r>
    </w:p>
    <w:p w14:paraId="1563E61E" w14:textId="77777777" w:rsidR="009616E2" w:rsidRPr="00C95C41" w:rsidRDefault="009616E2" w:rsidP="00272578">
      <w:pPr>
        <w:pStyle w:val="ProductList-Body"/>
      </w:pPr>
    </w:p>
    <w:p w14:paraId="1563E61F" w14:textId="77777777" w:rsidR="009616E2" w:rsidRPr="00C95C41" w:rsidRDefault="009616E2" w:rsidP="00927DFB">
      <w:pPr>
        <w:pStyle w:val="ProductList-Body"/>
      </w:pPr>
      <w:r>
        <w:rPr>
          <w:b/>
          <w:color w:val="00188F"/>
        </w:rPr>
        <w:t>Magazinul</w:t>
      </w:r>
    </w:p>
    <w:p w14:paraId="1563E620" w14:textId="77777777" w:rsidR="000E6ED8" w:rsidRPr="00C95C41" w:rsidRDefault="00272578" w:rsidP="00272578">
      <w:pPr>
        <w:pStyle w:val="ProductList-Body"/>
      </w:pPr>
      <w:r>
        <w:t xml:space="preserve">Microsoft Azure îi permite Clientului să acceseze ori să achiziţioneze Produse care nu aparţin companiei Microsoft prin intermediul unor caracteristici precum Magazinul Microsoft Azure şi galeria Virtual Machine, în condiţiile respectării termenilor separaţi disponibili la adresa </w:t>
      </w:r>
      <w:hyperlink r:id="rId33" w:history="1">
        <w:r>
          <w:rPr>
            <w:rStyle w:val="Hyperlink"/>
          </w:rPr>
          <w:t>http://azure.microsoft.com/en-us/support/legal/microsoft-azure-store-terms/</w:t>
        </w:r>
      </w:hyperlink>
      <w:hyperlink r:id="rId34" w:history="1"/>
      <w:r>
        <w:t>.</w:t>
      </w:r>
    </w:p>
    <w:p w14:paraId="1563E621" w14:textId="77777777" w:rsidR="003D22CB" w:rsidRPr="00C95C41" w:rsidRDefault="00DF3180" w:rsidP="003D22CB">
      <w:pPr>
        <w:pStyle w:val="ProductList-Body"/>
        <w:shd w:val="clear" w:color="auto" w:fill="A6A6A6" w:themeFill="background1" w:themeFillShade="A6"/>
        <w:spacing w:before="120" w:after="240"/>
        <w:jc w:val="right"/>
      </w:pPr>
      <w:hyperlink w:anchor="TableofContents" w:tooltip="Cuprins" w:history="1">
        <w:r w:rsidR="00455D2A">
          <w:rPr>
            <w:rStyle w:val="Hyperlink"/>
            <w:sz w:val="16"/>
            <w:szCs w:val="16"/>
          </w:rPr>
          <w:t>Cuprins</w:t>
        </w:r>
      </w:hyperlink>
      <w:r w:rsidR="00455D2A">
        <w:rPr>
          <w:sz w:val="16"/>
          <w:szCs w:val="16"/>
        </w:rPr>
        <w:t>/</w:t>
      </w:r>
      <w:hyperlink w:anchor="GeneralTerms" w:tooltip="Termeni generali" w:history="1">
        <w:r w:rsidR="00455D2A">
          <w:rPr>
            <w:rStyle w:val="Hyperlink"/>
            <w:sz w:val="16"/>
            <w:szCs w:val="16"/>
          </w:rPr>
          <w:t>Termeni generali</w:t>
        </w:r>
      </w:hyperlink>
    </w:p>
    <w:p w14:paraId="1563E622" w14:textId="77777777" w:rsidR="008070AF" w:rsidRPr="00C95C41" w:rsidRDefault="008070AF" w:rsidP="00D73EC5">
      <w:pPr>
        <w:pStyle w:val="ProductList-OfferingGroupHeading"/>
        <w:spacing w:after="80"/>
        <w:outlineLvl w:val="1"/>
      </w:pPr>
      <w:bookmarkStart w:id="51" w:name="_Toc399505099"/>
      <w:r>
        <w:t>Enterprise Mobility Services</w:t>
      </w:r>
      <w:bookmarkEnd w:id="51"/>
    </w:p>
    <w:p w14:paraId="1563E623" w14:textId="77777777" w:rsidR="008070AF" w:rsidRPr="00C95C41" w:rsidRDefault="008070AF" w:rsidP="008070AF">
      <w:pPr>
        <w:pStyle w:val="ProductList-Body"/>
        <w:tabs>
          <w:tab w:val="clear" w:pos="158"/>
          <w:tab w:val="left" w:pos="360"/>
        </w:tabs>
      </w:pPr>
      <w:r>
        <w:rPr>
          <w:b/>
          <w:color w:val="00188F"/>
        </w:rPr>
        <w:t>Notificări</w:t>
      </w:r>
    </w:p>
    <w:p w14:paraId="1563E624" w14:textId="77777777" w:rsidR="008070AF" w:rsidRPr="00C95C41" w:rsidRDefault="008070AF" w:rsidP="008070AF">
      <w:pPr>
        <w:pStyle w:val="ProductList-Body"/>
      </w:pPr>
      <w:r>
        <w:t xml:space="preserve">Se aplică notificările pentru Bing Maps din </w:t>
      </w:r>
      <w:hyperlink w:anchor="Attachment1" w:tooltip="Anexa 1" w:history="1">
        <w:r>
          <w:rPr>
            <w:rStyle w:val="Hyperlink"/>
          </w:rPr>
          <w:t>Anexa 1</w:t>
        </w:r>
      </w:hyperlink>
      <w:r>
        <w:t>.</w:t>
      </w:r>
    </w:p>
    <w:p w14:paraId="1563E625" w14:textId="77777777" w:rsidR="008070AF" w:rsidRPr="00C95C41" w:rsidRDefault="008070AF" w:rsidP="008070AF">
      <w:pPr>
        <w:pStyle w:val="ProductList-Body"/>
      </w:pPr>
    </w:p>
    <w:p w14:paraId="1563E626" w14:textId="77777777" w:rsidR="008070AF" w:rsidRPr="00C95C41" w:rsidRDefault="008070AF" w:rsidP="008070AF">
      <w:pPr>
        <w:pStyle w:val="ProductList-Body"/>
        <w:tabs>
          <w:tab w:val="clear" w:pos="158"/>
          <w:tab w:val="left" w:pos="180"/>
        </w:tabs>
      </w:pPr>
      <w:r>
        <w:rPr>
          <w:b/>
          <w:color w:val="00188F"/>
        </w:rPr>
        <w:t>Suite de licenţă pe bază de abonament</w:t>
      </w:r>
    </w:p>
    <w:p w14:paraId="1563E627" w14:textId="77777777" w:rsidR="008070AF" w:rsidRPr="00C95C41" w:rsidRDefault="008070AF" w:rsidP="004112BB">
      <w:pPr>
        <w:pStyle w:val="ProductList-Body"/>
        <w:jc w:val="both"/>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Serviciile Azure de administrare a drepturilor şi Windows Intune.</w:t>
      </w:r>
    </w:p>
    <w:p w14:paraId="1563E628" w14:textId="77777777" w:rsidR="00706672" w:rsidRPr="00C95C41" w:rsidRDefault="00706672" w:rsidP="008070AF">
      <w:pPr>
        <w:pStyle w:val="ProductList-Body"/>
      </w:pPr>
    </w:p>
    <w:p w14:paraId="1563E629" w14:textId="77777777" w:rsidR="00122096" w:rsidRPr="00C95C41" w:rsidRDefault="00122096" w:rsidP="00122096">
      <w:pPr>
        <w:pStyle w:val="ProductList-Offering2Heading"/>
        <w:outlineLvl w:val="2"/>
      </w:pPr>
      <w:r>
        <w:tab/>
      </w:r>
      <w:bookmarkStart w:id="52" w:name="_Toc399505100"/>
      <w:r>
        <w:t>Azure Active Directory Basic</w:t>
      </w:r>
      <w:bookmarkEnd w:id="52"/>
    </w:p>
    <w:p w14:paraId="1563E62A" w14:textId="77777777" w:rsidR="00122096" w:rsidRPr="00C95C41" w:rsidRDefault="00122096" w:rsidP="00122096">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1563E62B" w14:textId="77777777" w:rsidR="00122096" w:rsidRPr="00C95C41" w:rsidRDefault="00DF3180" w:rsidP="00122096">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62C" w14:textId="77777777" w:rsidR="00706672" w:rsidRPr="00C95C41" w:rsidRDefault="00706672" w:rsidP="00706672">
      <w:pPr>
        <w:pStyle w:val="ProductList-Offering2Heading"/>
        <w:outlineLvl w:val="2"/>
      </w:pPr>
      <w:r>
        <w:tab/>
      </w:r>
      <w:bookmarkStart w:id="53" w:name="_Toc399505101"/>
      <w:r>
        <w:t>Azure Active Directory Premium</w:t>
      </w:r>
      <w:bookmarkEnd w:id="53"/>
    </w:p>
    <w:p w14:paraId="1563E62D" w14:textId="77777777" w:rsidR="00706672" w:rsidRPr="00C95C41" w:rsidRDefault="00706672" w:rsidP="00706672">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Forefront Identity Manager, care conţine o licenţă SL utilizator pentru Microsoft Azure Active Directory Premium.</w:t>
      </w:r>
    </w:p>
    <w:p w14:paraId="1563E62E" w14:textId="77777777" w:rsidR="00706672" w:rsidRPr="00C95C41" w:rsidRDefault="00DF3180" w:rsidP="00706672">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62F" w14:textId="77777777" w:rsidR="008070AF" w:rsidRPr="00C95C41" w:rsidRDefault="008070AF" w:rsidP="008070AF">
      <w:pPr>
        <w:pStyle w:val="ProductList-Offering2Heading"/>
        <w:outlineLvl w:val="2"/>
      </w:pPr>
      <w:r>
        <w:tab/>
      </w:r>
      <w:bookmarkStart w:id="54" w:name="_Toc399505102"/>
      <w:r>
        <w:t>Serviciul Azure de administrare a drepturilor</w:t>
      </w:r>
      <w:bookmarkEnd w:id="54"/>
      <w:r>
        <w:t xml:space="preserve"> </w:t>
      </w:r>
    </w:p>
    <w:p w14:paraId="1563E630" w14:textId="77777777" w:rsidR="008070AF" w:rsidRPr="00C95C41" w:rsidRDefault="00DF3180" w:rsidP="008070AF">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631" w14:textId="77777777" w:rsidR="001B027C" w:rsidRDefault="001B027C" w:rsidP="001B027C">
      <w:pPr>
        <w:pStyle w:val="ProductList-Offering1Heading"/>
        <w:pBdr>
          <w:bottom w:val="none" w:sz="0" w:space="0" w:color="auto"/>
        </w:pBdr>
        <w:outlineLvl w:val="2"/>
      </w:pPr>
      <w:bookmarkStart w:id="55" w:name="_Toc388464308"/>
      <w:bookmarkEnd w:id="55"/>
    </w:p>
    <w:p w14:paraId="1563E632" w14:textId="77777777" w:rsidR="008070AF" w:rsidRPr="00C95C41" w:rsidRDefault="008070AF" w:rsidP="00D73EC5">
      <w:pPr>
        <w:pStyle w:val="ProductList-Offering1Heading"/>
        <w:outlineLvl w:val="2"/>
      </w:pPr>
      <w:r>
        <w:tab/>
      </w:r>
      <w:bookmarkStart w:id="56" w:name="_Toc399505103"/>
      <w:r>
        <w:t>Windows Intune</w:t>
      </w:r>
      <w:bookmarkEnd w:id="56"/>
    </w:p>
    <w:p w14:paraId="1563E633"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563E634" w14:textId="77777777" w:rsidR="008070AF" w:rsidRPr="00C95C41" w:rsidRDefault="008070AF" w:rsidP="008070AF">
      <w:pPr>
        <w:pStyle w:val="ProductList-Body"/>
      </w:pPr>
      <w:r>
        <w:rPr>
          <w:rFonts w:asciiTheme="majorHAnsi" w:hAnsiTheme="majorHAnsi"/>
          <w:sz w:val="16"/>
          <w:szCs w:val="16"/>
        </w:rPr>
        <w:t>Windows Intune (per utilizator)</w:t>
      </w:r>
    </w:p>
    <w:p w14:paraId="1563E635" w14:textId="77777777" w:rsidR="001A0CFD" w:rsidRPr="00C95C41" w:rsidRDefault="001A0CFD" w:rsidP="008070AF">
      <w:pPr>
        <w:pStyle w:val="ProductList-Body"/>
      </w:pPr>
      <w:r>
        <w:rPr>
          <w:rFonts w:asciiTheme="majorHAnsi" w:hAnsiTheme="majorHAnsi"/>
          <w:sz w:val="16"/>
          <w:szCs w:val="16"/>
        </w:rPr>
        <w:t>Windows Intune cu sistemul de operare desktop Windows (per utilizator)</w:t>
      </w:r>
    </w:p>
    <w:p w14:paraId="1563E636" w14:textId="77777777" w:rsidR="008070AF" w:rsidRPr="00F909D3" w:rsidRDefault="008070AF" w:rsidP="008070AF">
      <w:pPr>
        <w:pStyle w:val="ProductList-Body"/>
        <w:rPr>
          <w:sz w:val="16"/>
          <w:szCs w:val="16"/>
        </w:rPr>
      </w:pPr>
    </w:p>
    <w:p w14:paraId="1563E637" w14:textId="77777777" w:rsidR="008070AF" w:rsidRPr="00C95C41" w:rsidRDefault="008070AF" w:rsidP="008070AF">
      <w:pPr>
        <w:pStyle w:val="ProductList-Body"/>
      </w:pPr>
      <w:r>
        <w:rPr>
          <w:rFonts w:asciiTheme="majorHAnsi" w:hAnsiTheme="majorHAnsi"/>
          <w:sz w:val="16"/>
          <w:szCs w:val="16"/>
        </w:rPr>
        <w:t>Program de completare pentru Windows Intune pentru System Center Configuration</w:t>
      </w:r>
    </w:p>
    <w:p w14:paraId="1563E638" w14:textId="77777777"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şi System Center EndPoint Protection (per utilizator)</w:t>
      </w:r>
      <w:r>
        <w:rPr>
          <w:rFonts w:asciiTheme="majorHAnsi" w:hAnsiTheme="majorHAnsi"/>
          <w:sz w:val="16"/>
          <w:szCs w:val="16"/>
        </w:rPr>
        <w:br/>
        <w:t>(„Program de completare pentru Windows Intune”)</w:t>
      </w:r>
    </w:p>
    <w:p w14:paraId="1563E639" w14:textId="77777777" w:rsidR="008070AF" w:rsidRPr="004A37B3"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1563E63A" w14:textId="77777777" w:rsidR="00EF78B8" w:rsidRPr="00C95C41" w:rsidRDefault="00EF78B8" w:rsidP="00EF78B8">
      <w:pPr>
        <w:pStyle w:val="ProductList-Body"/>
        <w:tabs>
          <w:tab w:val="clear" w:pos="158"/>
          <w:tab w:val="left" w:pos="180"/>
        </w:tabs>
      </w:pPr>
      <w:r>
        <w:rPr>
          <w:b/>
          <w:color w:val="00188F"/>
        </w:rPr>
        <w:t>Gestionarea dispozitivelor</w:t>
      </w:r>
    </w:p>
    <w:p w14:paraId="1563E63B" w14:textId="77777777" w:rsidR="00EF78B8" w:rsidRPr="00C95C41" w:rsidRDefault="00EF78B8" w:rsidP="00EF78B8">
      <w:pPr>
        <w:pStyle w:val="ProductList-Body"/>
        <w:tabs>
          <w:tab w:val="clear" w:pos="158"/>
          <w:tab w:val="left" w:pos="180"/>
        </w:tabs>
      </w:pPr>
      <w:r>
        <w:t>Fiecare utilizator căruia Clientul îi alocă o licenţă SL pentru utilizator are dreptul să acceseze şi să utilizeze Serviciul online şi produsul software corelat (inclusiv produsul software System Center) pentru a gestiona maximum cinci dispozitive.</w:t>
      </w:r>
    </w:p>
    <w:p w14:paraId="1563E63C" w14:textId="77777777" w:rsidR="00EF78B8" w:rsidRPr="00C95C41" w:rsidRDefault="00EF78B8" w:rsidP="00EF78B8">
      <w:pPr>
        <w:pStyle w:val="ProductList-Body"/>
        <w:tabs>
          <w:tab w:val="clear" w:pos="158"/>
          <w:tab w:val="left" w:pos="180"/>
        </w:tabs>
      </w:pPr>
    </w:p>
    <w:p w14:paraId="1563E63D" w14:textId="77777777" w:rsidR="008070AF" w:rsidRPr="00C95C41" w:rsidRDefault="008070AF" w:rsidP="008070AF">
      <w:pPr>
        <w:pStyle w:val="ProductList-Body"/>
        <w:tabs>
          <w:tab w:val="clear" w:pos="158"/>
          <w:tab w:val="left" w:pos="180"/>
        </w:tabs>
      </w:pPr>
      <w:r>
        <w:rPr>
          <w:b/>
          <w:color w:val="00188F"/>
        </w:rPr>
        <w:t>Licenţă SL suplimentară pentru stocare</w:t>
      </w:r>
    </w:p>
    <w:p w14:paraId="1563E63E" w14:textId="77777777" w:rsidR="008070AF" w:rsidRPr="00C95C41" w:rsidRDefault="008070AF" w:rsidP="008070AF">
      <w:pPr>
        <w:pStyle w:val="ProductList-Body"/>
        <w:tabs>
          <w:tab w:val="clear" w:pos="158"/>
          <w:tab w:val="left" w:pos="180"/>
        </w:tabs>
      </w:pPr>
      <w:r>
        <w:t>Este necesară o licenţă SL suplimentară pentru stocare pentru fiecare gigaoctet de spaţiu de stocare în plus faţă de spaţiul de stocare furnizat cu</w:t>
      </w:r>
      <w:r w:rsidR="00392546">
        <w:t> </w:t>
      </w:r>
      <w:r>
        <w:t>abonamentul de bază.</w:t>
      </w:r>
    </w:p>
    <w:p w14:paraId="1563E63F" w14:textId="77777777" w:rsidR="008070AF" w:rsidRPr="00C95C41" w:rsidRDefault="008070AF" w:rsidP="008070AF">
      <w:pPr>
        <w:pStyle w:val="ProductList-Body"/>
        <w:tabs>
          <w:tab w:val="clear" w:pos="158"/>
          <w:tab w:val="left" w:pos="180"/>
        </w:tabs>
      </w:pPr>
    </w:p>
    <w:p w14:paraId="1563E640" w14:textId="77777777" w:rsidR="008070AF" w:rsidRPr="00C95C41" w:rsidRDefault="008070AF" w:rsidP="008070AF">
      <w:pPr>
        <w:pStyle w:val="ProductList-Body"/>
        <w:tabs>
          <w:tab w:val="clear" w:pos="158"/>
          <w:tab w:val="left" w:pos="180"/>
        </w:tabs>
      </w:pPr>
      <w:r>
        <w:rPr>
          <w:b/>
          <w:color w:val="00188F"/>
        </w:rPr>
        <w:t>Componente software Windows în produsul software System Center</w:t>
      </w:r>
    </w:p>
    <w:p w14:paraId="1563E641" w14:textId="77777777" w:rsidR="008070AF" w:rsidRPr="00C95C41" w:rsidRDefault="008070AF" w:rsidP="008070AF">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 .dll asociate cu tehnologiile Microsoft Build, Windows Identity Foundation, Biblioteca Windows pentru JAVAScript, Debghelp.dll şi Web Deploy. Termenii licenţei care guvernează utilizarea Componentelor software Windows se găsesc în secţiunea Windows 8.1 Pro şi Enterprise din Drepturile de utilizare a produsului. Drepturile de utilizare a produselor se află la adresa </w:t>
      </w:r>
      <w:hyperlink r:id="rId37" w:history="1">
        <w:r>
          <w:rPr>
            <w:rStyle w:val="Hyperlink"/>
          </w:rPr>
          <w:t>http://go.microsoft.com/?linkid=9839206</w:t>
        </w:r>
      </w:hyperlink>
      <w:hyperlink w:history="1"/>
      <w:r>
        <w:t>.</w:t>
      </w:r>
    </w:p>
    <w:p w14:paraId="1563E642" w14:textId="77777777" w:rsidR="008070AF" w:rsidRPr="00C95C41" w:rsidRDefault="008070AF" w:rsidP="008070AF">
      <w:pPr>
        <w:pStyle w:val="ProductList-Body"/>
        <w:tabs>
          <w:tab w:val="clear" w:pos="158"/>
          <w:tab w:val="left" w:pos="180"/>
        </w:tabs>
      </w:pPr>
    </w:p>
    <w:p w14:paraId="1563E643" w14:textId="77777777" w:rsidR="008070AF" w:rsidRPr="00C95C41" w:rsidRDefault="008070AF" w:rsidP="008070AF">
      <w:pPr>
        <w:pStyle w:val="ProductList-Body"/>
        <w:tabs>
          <w:tab w:val="clear" w:pos="158"/>
          <w:tab w:val="left" w:pos="180"/>
        </w:tabs>
      </w:pPr>
      <w:r>
        <w:rPr>
          <w:b/>
          <w:color w:val="00188F"/>
        </w:rPr>
        <w:t>Tehnologia SQL Server şi evaluarea</w:t>
      </w:r>
    </w:p>
    <w:p w14:paraId="1563E644" w14:textId="77777777" w:rsidR="008070AF" w:rsidRPr="00C95C41" w:rsidRDefault="008070AF" w:rsidP="008070AF">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w:t>
      </w:r>
      <w:r w:rsidR="001B027C">
        <w:t> </w:t>
      </w:r>
      <w:r>
        <w:t>rezultatele testelor de evaluare efectuate asupra acestor componente sau asupra produsului software care le include.</w:t>
      </w:r>
    </w:p>
    <w:p w14:paraId="1563E645" w14:textId="77777777" w:rsidR="008070AF" w:rsidRPr="00C95C41" w:rsidRDefault="008070AF" w:rsidP="008070AF">
      <w:pPr>
        <w:pStyle w:val="ProductList-Body"/>
      </w:pPr>
    </w:p>
    <w:p w14:paraId="1563E646" w14:textId="77777777" w:rsidR="008070AF" w:rsidRPr="00C95C41" w:rsidRDefault="008070AF" w:rsidP="008070AF">
      <w:pPr>
        <w:pStyle w:val="ProductList-Body"/>
      </w:pPr>
      <w:r>
        <w:rPr>
          <w:b/>
          <w:color w:val="002060"/>
        </w:rPr>
        <w:t>Următorii termeni suplimentari sunt valabili pentru Serviciul pentru sistemul de operare desktop Windows pe care clienţii îl primesc împreună cu Windows Intune cu Serviciul pentru siste</w:t>
      </w:r>
      <w:r w:rsidR="004A37B3">
        <w:rPr>
          <w:b/>
          <w:color w:val="002060"/>
        </w:rPr>
        <w:t>mul de operare desktop Windows:</w:t>
      </w:r>
    </w:p>
    <w:p w14:paraId="1563E647" w14:textId="77777777" w:rsidR="008070AF" w:rsidRPr="00C95C41" w:rsidRDefault="008070AF" w:rsidP="008070AF">
      <w:pPr>
        <w:pStyle w:val="ProductList-Body"/>
        <w:tabs>
          <w:tab w:val="clear" w:pos="158"/>
          <w:tab w:val="left" w:pos="360"/>
        </w:tabs>
        <w:ind w:left="180"/>
      </w:pPr>
      <w:r>
        <w:rPr>
          <w:b/>
          <w:color w:val="0072C6"/>
        </w:rPr>
        <w:t>Notificări</w:t>
      </w:r>
    </w:p>
    <w:p w14:paraId="1563E648" w14:textId="77777777" w:rsidR="008070AF" w:rsidRPr="00C95C41" w:rsidRDefault="008070AF" w:rsidP="008070AF">
      <w:pPr>
        <w:pStyle w:val="ProductList-Body"/>
        <w:ind w:left="180"/>
      </w:pPr>
      <w:r>
        <w:t>Notificarea privind standardul vizual H.264/AVC, standardul video VC-1, standardul video MPEG-2, standardul vizual MPEG-4 Part 2 şi standardul video MPEG-2 din Anexa 1 se aplică pentru Windows Intune cu sistemul de operare desktop Windows.</w:t>
      </w:r>
    </w:p>
    <w:p w14:paraId="1563E649" w14:textId="77777777" w:rsidR="008070AF" w:rsidRPr="00C95C41" w:rsidRDefault="008070AF" w:rsidP="008070AF">
      <w:pPr>
        <w:pStyle w:val="ProductList-Body"/>
      </w:pPr>
    </w:p>
    <w:p w14:paraId="1563E64A" w14:textId="77777777" w:rsidR="008070AF" w:rsidRPr="00C95C41" w:rsidRDefault="008070AF" w:rsidP="008070AF">
      <w:pPr>
        <w:pStyle w:val="ProductList-Body"/>
        <w:ind w:left="180"/>
      </w:pPr>
      <w:r>
        <w:rPr>
          <w:b/>
          <w:color w:val="0072C6"/>
        </w:rPr>
        <w:t>Accesul la Serviciul online</w:t>
      </w:r>
    </w:p>
    <w:p w14:paraId="1563E64B" w14:textId="77777777" w:rsidR="008070AF" w:rsidRPr="00C95C41" w:rsidRDefault="008070AF" w:rsidP="008070AF">
      <w:pPr>
        <w:pStyle w:val="ProductList-Body"/>
        <w:ind w:left="180"/>
      </w:pPr>
      <w:r>
        <w:t xml:space="preserve">Fiecare utilizator căruia Clientul îi alocă o licenţă SL utilizator pentru Windows Intune cu sistemul de operare desktop Windows are dreptul să acceseze şi să utilizeze Serviciul online şi alte produse software corelate (inclusiv produsul software System Center) pentru a gestiona dispozitivul cu Windows al utilizatorului şi maximum patru dispozitive suplimentare. </w:t>
      </w:r>
    </w:p>
    <w:p w14:paraId="1563E64C" w14:textId="77777777" w:rsidR="008070AF" w:rsidRPr="00C95C41" w:rsidRDefault="008070AF" w:rsidP="008070AF">
      <w:pPr>
        <w:pStyle w:val="ProductList-Body"/>
        <w:ind w:left="180"/>
      </w:pPr>
    </w:p>
    <w:p w14:paraId="1563E64D" w14:textId="77777777" w:rsidR="008070AF" w:rsidRPr="00C95C41" w:rsidRDefault="008070AF" w:rsidP="008070AF">
      <w:pPr>
        <w:pStyle w:val="ProductList-Body"/>
        <w:ind w:left="180"/>
      </w:pPr>
      <w:r>
        <w:rPr>
          <w:b/>
          <w:color w:val="0072C6"/>
        </w:rPr>
        <w:t>Alocarea licenţei pentru sistemul de operare desktop Windows</w:t>
      </w:r>
    </w:p>
    <w:p w14:paraId="1563E64E" w14:textId="77777777" w:rsidR="008070AF" w:rsidRPr="00C95C41" w:rsidRDefault="008070AF" w:rsidP="008070AF">
      <w:pPr>
        <w:pStyle w:val="ProductList-Body"/>
        <w:ind w:left="180"/>
      </w:pPr>
      <w:r>
        <w:t>Fiecare utilizator căruia i-aţi alocat o licenţă SL utilizator (Utilizatorul principal) are dreptul să utilizeze produsele software Windows (conform descrierii din secţiunea de mai jos „Sistemul de operare desktop Windows”) pe un singur dispozitiv căruia i-aţi alocat o licenţă pentru sistemul de</w:t>
      </w:r>
      <w:r w:rsidR="00C227E0">
        <w:t> </w:t>
      </w:r>
      <w:r>
        <w:t xml:space="preserve">operare eligibil şi pe care aţi instalat respectivul sistem de operare eligibil. Dispozitivul respectiv este dispozitivul principal cu Windows al Utilizatorului, conform acestor termeni ai licenţei şi termenilor licenţei pentru Microsoft Desktop Optimization Pack (MDOP), pentru care consultaţi Drepturile de utilizare a produselor. Drepturile de utilizare a produselor se află la adresa </w:t>
      </w:r>
      <w:hyperlink r:id="rId38" w:history="1">
        <w:r>
          <w:rPr>
            <w:rStyle w:val="Hyperlink"/>
          </w:rPr>
          <w:t>http://go.microsoft.com/?linkid=9839206</w:t>
        </w:r>
      </w:hyperlink>
      <w:r>
        <w:t>.</w:t>
      </w:r>
    </w:p>
    <w:p w14:paraId="1563E64F" w14:textId="77777777" w:rsidR="008070AF" w:rsidRPr="00C95C41" w:rsidRDefault="008070AF" w:rsidP="008070AF">
      <w:pPr>
        <w:pStyle w:val="ProductList-Body"/>
        <w:ind w:left="180"/>
      </w:pPr>
    </w:p>
    <w:p w14:paraId="1563E650" w14:textId="77777777" w:rsidR="008070AF" w:rsidRPr="00C95C41" w:rsidRDefault="008070AF" w:rsidP="008070AF">
      <w:pPr>
        <w:pStyle w:val="ProductList-Body"/>
        <w:ind w:left="180"/>
      </w:pPr>
      <w:r>
        <w:t xml:space="preserve">Licenţele pentru sistemele de operare eligibile (atât pe 32 de biţi, cât şi pe 64 de biţi) includ următoarele: </w:t>
      </w:r>
    </w:p>
    <w:p w14:paraId="1563E651" w14:textId="77777777" w:rsidR="008070AF" w:rsidRPr="00C95C41" w:rsidRDefault="008070AF" w:rsidP="008070AF">
      <w:pPr>
        <w:pStyle w:val="ProductList-Body"/>
        <w:numPr>
          <w:ilvl w:val="0"/>
          <w:numId w:val="18"/>
        </w:numPr>
        <w:ind w:hanging="270"/>
      </w:pPr>
      <w:r>
        <w:t>Windows 8 şi 8.1 Enterprise sau Pro, (ediţiile fără disc, N, K şi KN)</w:t>
      </w:r>
    </w:p>
    <w:p w14:paraId="1563E652" w14:textId="77777777" w:rsidR="008070AF" w:rsidRPr="00C95C41" w:rsidRDefault="008070AF" w:rsidP="008070AF">
      <w:pPr>
        <w:pStyle w:val="ProductList-Body"/>
        <w:numPr>
          <w:ilvl w:val="0"/>
          <w:numId w:val="18"/>
        </w:numPr>
        <w:spacing w:before="40"/>
        <w:ind w:hanging="270"/>
      </w:pPr>
      <w:r>
        <w:t xml:space="preserve">Windows 7 Enterprise sau Professional (fără disc) (inclusiv ediţiile N, K şi KN) sau Ultimate </w:t>
      </w:r>
    </w:p>
    <w:p w14:paraId="1563E653" w14:textId="77777777" w:rsidR="008070AF" w:rsidRPr="00C95C41" w:rsidRDefault="008070AF" w:rsidP="008070AF">
      <w:pPr>
        <w:pStyle w:val="ProductList-Body"/>
        <w:numPr>
          <w:ilvl w:val="0"/>
          <w:numId w:val="18"/>
        </w:numPr>
        <w:spacing w:before="40"/>
        <w:ind w:hanging="270"/>
      </w:pPr>
      <w:r>
        <w:t xml:space="preserve">Windows Vista Enterprise (ediţiile N, K, KN), Business (ediţiile N, K, KN, Blade) sau Ultimate </w:t>
      </w:r>
    </w:p>
    <w:p w14:paraId="1563E654" w14:textId="77777777" w:rsidR="008070AF" w:rsidRPr="00C95C41" w:rsidRDefault="008070AF" w:rsidP="008070AF">
      <w:pPr>
        <w:pStyle w:val="ProductList-Body"/>
        <w:numPr>
          <w:ilvl w:val="0"/>
          <w:numId w:val="18"/>
        </w:numPr>
        <w:spacing w:before="40"/>
        <w:ind w:hanging="270"/>
      </w:pPr>
      <w:r>
        <w:t xml:space="preserve">Windows XP Professional sau Tablet Editions (inclusiv ediţiile N, K, KN şi Blade), Windows XP Pro N sau Windows XP Pro Blade PC </w:t>
      </w:r>
    </w:p>
    <w:p w14:paraId="1563E655" w14:textId="77777777" w:rsidR="008070AF" w:rsidRPr="00C95C41" w:rsidRDefault="008070AF" w:rsidP="008070AF">
      <w:pPr>
        <w:pStyle w:val="ProductList-Body"/>
        <w:numPr>
          <w:ilvl w:val="0"/>
          <w:numId w:val="18"/>
        </w:numPr>
        <w:spacing w:before="40"/>
        <w:ind w:hanging="270"/>
      </w:pPr>
      <w:r>
        <w:t xml:space="preserve">Windows 2000 Professional </w:t>
      </w:r>
    </w:p>
    <w:p w14:paraId="1563E656" w14:textId="77777777" w:rsidR="008070AF" w:rsidRPr="00C95C41" w:rsidRDefault="008070AF" w:rsidP="008070AF">
      <w:pPr>
        <w:pStyle w:val="ProductList-Body"/>
        <w:numPr>
          <w:ilvl w:val="0"/>
          <w:numId w:val="18"/>
        </w:numPr>
        <w:spacing w:before="40"/>
        <w:ind w:hanging="270"/>
      </w:pPr>
      <w:r>
        <w:t>Windows NT Workstation 4.0</w:t>
      </w:r>
    </w:p>
    <w:p w14:paraId="1563E657" w14:textId="77777777" w:rsidR="008070AF" w:rsidRPr="00C95C41" w:rsidRDefault="008070AF" w:rsidP="008070AF">
      <w:pPr>
        <w:pStyle w:val="ProductList-Body"/>
        <w:numPr>
          <w:ilvl w:val="0"/>
          <w:numId w:val="18"/>
        </w:numPr>
        <w:spacing w:before="40"/>
        <w:ind w:hanging="270"/>
      </w:pPr>
      <w:r>
        <w:t>Windows 98 (inclusiv ediţia a 2-a)</w:t>
      </w:r>
    </w:p>
    <w:p w14:paraId="1563E658" w14:textId="77777777" w:rsidR="008070AF" w:rsidRPr="00C95C41" w:rsidRDefault="008070AF" w:rsidP="008070AF">
      <w:pPr>
        <w:pStyle w:val="ProductList-Body"/>
        <w:numPr>
          <w:ilvl w:val="0"/>
          <w:numId w:val="18"/>
        </w:numPr>
        <w:spacing w:before="40"/>
        <w:ind w:hanging="270"/>
      </w:pPr>
      <w:r>
        <w:t xml:space="preserve">Apple Macintosh </w:t>
      </w:r>
    </w:p>
    <w:p w14:paraId="1563E659" w14:textId="77777777" w:rsidR="008070AF" w:rsidRDefault="008070AF" w:rsidP="008070AF">
      <w:pPr>
        <w:pStyle w:val="ProductList-Body"/>
      </w:pPr>
    </w:p>
    <w:p w14:paraId="1563E65A" w14:textId="77777777" w:rsidR="001B027C" w:rsidRDefault="001B027C" w:rsidP="008070AF">
      <w:pPr>
        <w:pStyle w:val="ProductList-Body"/>
      </w:pPr>
    </w:p>
    <w:p w14:paraId="1563E65B" w14:textId="77777777" w:rsidR="001B027C" w:rsidRDefault="001B027C" w:rsidP="008070AF">
      <w:pPr>
        <w:pStyle w:val="ProductList-Body"/>
      </w:pPr>
    </w:p>
    <w:p w14:paraId="1563E65C" w14:textId="77777777" w:rsidR="008070AF" w:rsidRPr="00C95C41" w:rsidRDefault="008070AF" w:rsidP="008070AF">
      <w:pPr>
        <w:pStyle w:val="ProductList-Body"/>
        <w:ind w:left="180"/>
      </w:pPr>
      <w:r>
        <w:rPr>
          <w:b/>
          <w:color w:val="0072C6"/>
        </w:rPr>
        <w:t>Sistemul de operare desktop Windows</w:t>
      </w:r>
    </w:p>
    <w:p w14:paraId="1563E65D" w14:textId="77777777" w:rsidR="008070AF" w:rsidRPr="00C95C41" w:rsidRDefault="008070AF" w:rsidP="008070AF">
      <w:pPr>
        <w:pStyle w:val="ProductList-Body"/>
        <w:ind w:left="180"/>
      </w:pPr>
      <w:r>
        <w:t xml:space="preserve">Drepturile de utilizare a produselor pentru sistemul de operare Enterprise Windows se aplică produselor software cu sistem de operare desktop Windows din cadrul licenţei SL utilizator, cu excepţia situaţiilor menţionate în această secţiune. Produsul software, în sensul utilizat în prezentul document, se referă la Windows Enterprise. </w:t>
      </w:r>
    </w:p>
    <w:p w14:paraId="1563E65E" w14:textId="77777777" w:rsidR="008070AF" w:rsidRPr="00C95C41" w:rsidRDefault="008070AF" w:rsidP="008070AF">
      <w:pPr>
        <w:pStyle w:val="ProductList-Body"/>
        <w:numPr>
          <w:ilvl w:val="0"/>
          <w:numId w:val="26"/>
        </w:numPr>
      </w:pPr>
      <w:r>
        <w:t xml:space="preserve">Clientul are dreptul să instaleze o singură copie de Windows 8.1 Enterprise, 8.1 Pro sau orice versiune anterioară acceptată a produsului software pe Dispozitivul cu Windows pe maximum două procesoare. Utilizatorul principal are dreptul să utilizeze produsul software în scopuri de serviciu, la nivel local sau de la distanţă. </w:t>
      </w:r>
    </w:p>
    <w:p w14:paraId="1563E65F" w14:textId="77777777" w:rsidR="008070AF" w:rsidRPr="00C95C41" w:rsidRDefault="00C47B65" w:rsidP="008070AF">
      <w:pPr>
        <w:pStyle w:val="ProductList-Body"/>
        <w:numPr>
          <w:ilvl w:val="0"/>
          <w:numId w:val="26"/>
        </w:numPr>
        <w:spacing w:before="40"/>
      </w:pPr>
      <w:r>
        <w:rPr>
          <w:b/>
        </w:rPr>
        <w:t>Drepturi de virtualizare la nivel local.</w:t>
      </w:r>
      <w:r>
        <w:t xml:space="preserve"> Utilizatorul principal are dreptul să ruleze maximum patru Instanţe în mediile OSE virtuale şi o Instanţă în mediul OSE fizic, la nivel local, pe Dispozitivul cu Windows. În cazul în care se utilizează toate Instanţele permise să ruleze în mediile OSE virtuale la nivel local, Clientul are dreptul să utilizeze Instanţa în mediul OSE fizic doar pentru a găzdui şi a gestiona mediile OSE virtuale. </w:t>
      </w:r>
    </w:p>
    <w:p w14:paraId="1563E660" w14:textId="77777777" w:rsidR="008070AF" w:rsidRPr="00C95C41" w:rsidRDefault="00C47B65" w:rsidP="008070AF">
      <w:pPr>
        <w:pStyle w:val="ProductList-Body"/>
        <w:numPr>
          <w:ilvl w:val="0"/>
          <w:numId w:val="26"/>
        </w:numPr>
        <w:spacing w:before="40"/>
      </w:pPr>
      <w:r>
        <w:rPr>
          <w:b/>
        </w:rPr>
        <w:t>Drepturi de virtualizare la distanţă.</w:t>
      </w:r>
      <w:r>
        <w:t xml:space="preserve"> Când utilizează Dispozitivul cu Windows, Utilizatorul principal poate să acceseze de la distanţă, pe un dispozitiv din centrul său de date, maximum patru Instanţe ale produsului software care rulează în medii OSE virtuale sau o Instanţă a</w:t>
      </w:r>
      <w:r w:rsidR="00961DA5">
        <w:t> </w:t>
      </w:r>
      <w:r>
        <w:t xml:space="preserve">produsului software care rulează într-un mediu OSE fizic. </w:t>
      </w:r>
    </w:p>
    <w:p w14:paraId="1563E661" w14:textId="77777777" w:rsidR="008070AF" w:rsidRPr="00C95C41" w:rsidRDefault="008070AF" w:rsidP="008070AF">
      <w:pPr>
        <w:pStyle w:val="ProductList-Body"/>
        <w:numPr>
          <w:ilvl w:val="0"/>
          <w:numId w:val="26"/>
        </w:numPr>
        <w:spacing w:before="40"/>
      </w:pPr>
      <w:r>
        <w:rPr>
          <w:b/>
        </w:rPr>
        <w:t>Drepturi de utilizare de la distanţă.</w:t>
      </w:r>
      <w:r>
        <w:t xml:space="preserve"> Utilizatorul principal are dreptul să acceseze de la distanţă Instanţele permise care rulează pe serverele din centrul de date al Clientului de pe un dispozitiv care nu este controlat, direct sau indirect, de Client sau de Afiliaţii acestuia (un „Dispozitiv terţă parte eligibil”), de oriunde din afara sediului Clientului sau Afiliaţilor săi; de asemenea, are dreptul să ruleze o singură Instanţă a produsului software într-un mediu OSE virtual de pe un Dispozitiv terţă parte eligibil în timp ce se află în afara sediului Clientului sau Afiliaţilor săi.</w:t>
      </w:r>
    </w:p>
    <w:p w14:paraId="1563E662" w14:textId="77777777" w:rsidR="008070AF" w:rsidRPr="00C95C41" w:rsidRDefault="008070AF" w:rsidP="008070AF">
      <w:pPr>
        <w:pStyle w:val="ProductList-Body"/>
        <w:numPr>
          <w:ilvl w:val="0"/>
          <w:numId w:val="26"/>
        </w:numPr>
        <w:spacing w:before="40"/>
      </w:pPr>
      <w:r>
        <w:rPr>
          <w:b/>
        </w:rPr>
        <w:t>Drepturile privind Windows To Go.</w:t>
      </w:r>
      <w:r>
        <w:t xml:space="preserve"> Clientul are dreptul să creeze şi să stocheze o Instanţă a produsului software pe maximum două unităţi USB, pe care Utilizatorul principal poate să o ruleze pe orice Dispozitiv cu Windows sau pe un dispozitiv terţă parte calificat de oriunde din afara sediului Clientului sau afiliaţilor săi.</w:t>
      </w:r>
    </w:p>
    <w:p w14:paraId="1563E663" w14:textId="77777777" w:rsidR="008070AF" w:rsidRPr="00C95C41" w:rsidRDefault="008070AF" w:rsidP="008070AF">
      <w:pPr>
        <w:pStyle w:val="ProductList-Body"/>
        <w:numPr>
          <w:ilvl w:val="0"/>
          <w:numId w:val="26"/>
        </w:numPr>
        <w:spacing w:before="40"/>
      </w:pPr>
      <w:r>
        <w:t>Utilizatorul principal are dreptul să acceseze de la distanţă orice Instanţă permisă a produsului software care rulează pe serverele din centrul de date al Clientului de pe un dispozitiv cu Windows RT Companion, iar „Dispozitiv cu Window RT Companion</w:t>
      </w:r>
      <w:r w:rsidR="00684A02">
        <w:t>”</w:t>
      </w:r>
      <w:r>
        <w:t xml:space="preserve"> înseamnă orice dispozitiv suplimentar folosit de Utilizatorul principal, pe care Clientul (nu o terţă parte) l-a licenţiat corespunzător pentru Windows RT sau Windows RT 8.1.</w:t>
      </w:r>
    </w:p>
    <w:p w14:paraId="1563E664" w14:textId="77777777" w:rsidR="008070AF" w:rsidRPr="00C95C41" w:rsidRDefault="008070AF" w:rsidP="008070AF">
      <w:pPr>
        <w:pStyle w:val="ProductList-Body"/>
        <w:numPr>
          <w:ilvl w:val="0"/>
          <w:numId w:val="26"/>
        </w:numPr>
        <w:spacing w:before="40"/>
      </w:pPr>
      <w:r>
        <w:t>Clientul are dreptul să conecteze maximum 20 de dispozitive la Dispozitivul cu Windows, pentru partajarea şi imprimarea fişierelor şi</w:t>
      </w:r>
      <w:r w:rsidR="00961DA5">
        <w:t> </w:t>
      </w:r>
      <w:r>
        <w:t>pentru a utiliza serviciile Internet Information Services, Internet Connection Sharing sau Telephony Services. Sunt permise conexiuni nelimitate pentru activarea prin tehnologia Key Management Services sau o tehnologie similară.</w:t>
      </w:r>
    </w:p>
    <w:p w14:paraId="1563E665" w14:textId="77777777" w:rsidR="008070AF" w:rsidRPr="00C95C41" w:rsidRDefault="008070AF" w:rsidP="00A22CA8">
      <w:pPr>
        <w:pStyle w:val="ProductList-Body"/>
        <w:numPr>
          <w:ilvl w:val="0"/>
          <w:numId w:val="26"/>
        </w:numPr>
        <w:spacing w:before="40"/>
      </w:pPr>
      <w:r>
        <w:t xml:space="preserve">Clientul are dreptul să creeze şi să stocheze un număr nelimitat de Instanţe ale produsului software pe oricare din serverele sau suporturile fizice de stocare, exclusiv pentru a-şi exercita dreptul de a rula mai multe Instanţe ale produsului software conform oricăreia din licenţele pentru Windows Intune cu sistem de operare desktop Windows (per utilizator). </w:t>
      </w:r>
    </w:p>
    <w:p w14:paraId="1563E666" w14:textId="77777777" w:rsidR="008070AF" w:rsidRPr="00C95C41" w:rsidRDefault="008070AF" w:rsidP="008070AF">
      <w:pPr>
        <w:pStyle w:val="ProductList-Body"/>
        <w:numPr>
          <w:ilvl w:val="0"/>
          <w:numId w:val="26"/>
        </w:numPr>
        <w:spacing w:before="40"/>
      </w:pPr>
      <w:r>
        <w:t xml:space="preserve">Alţi utilizatori pot să acceseze produsul software în acelaşi timp, cu ajutorul tehnologiei de Asistenţă de la distanţă (sau prin intermediul unei tehnologii similare) ori pentru a administra produsul software, doar cu scopul de a furniza asistenţă tehnică. </w:t>
      </w:r>
    </w:p>
    <w:p w14:paraId="1563E667" w14:textId="77777777" w:rsidR="008070AF" w:rsidRPr="00C95C41" w:rsidRDefault="008070AF" w:rsidP="008070AF">
      <w:pPr>
        <w:pStyle w:val="ProductList-Body"/>
        <w:ind w:left="180"/>
      </w:pPr>
    </w:p>
    <w:p w14:paraId="1563E668" w14:textId="77777777" w:rsidR="008070AF" w:rsidRPr="00C95C41" w:rsidRDefault="008070AF" w:rsidP="008070AF">
      <w:pPr>
        <w:pStyle w:val="ProductList-Body"/>
        <w:ind w:left="180"/>
      </w:pPr>
      <w:r>
        <w:rPr>
          <w:b/>
          <w:color w:val="0072C6"/>
        </w:rPr>
        <w:t>Realocarea sistemului de operare desktop Windows</w:t>
      </w:r>
    </w:p>
    <w:p w14:paraId="1563E669" w14:textId="77777777" w:rsidR="008070AF" w:rsidRPr="00C95C41" w:rsidRDefault="008070AF" w:rsidP="008070AF">
      <w:pPr>
        <w:pStyle w:val="ProductList-Body"/>
        <w:ind w:left="180"/>
      </w:pPr>
      <w:r>
        <w:t xml:space="preserve">În conformitate cu regula generală împotriva realocării licenţelor pe termen scurt, Clientul are dreptul să realoce licenţa unui dispozitiv înlocuitor eligibil. Un dispozitiv înlocuitor eligibil este un dispozitiv căruia Clientul i-a alocat o licenţă şi pe care a instalat cea mai recentă versiune a sistemului de operare desktop Windows. Clientul are dreptul să realoce licenţa mai devreme în cazul în care retrage dispozitivul licenţiat din cauza unor defecţiuni hardware permanente. Clientul are dreptul să înlocuiască un Dispozitiv cu Windows cu un alt dispozitiv, dar nu pe termen scurt (în decurs de 90 de zile sau mai puţin) şi doar dacă dispozitivul înlocuitor este licenţiat pentru o versiune eligibilă acceptată a sistemului de operare desktop Windows. Licenţele acordate sau achiziţionate în legătură cu alte licenţe eligibile (de exemplu, MDOP) trebuie să fie realocate, în general, după cum şi când se realocă licenţa eligibilă. </w:t>
      </w:r>
    </w:p>
    <w:p w14:paraId="1563E66A" w14:textId="77777777" w:rsidR="008070AF" w:rsidRPr="00C95C41" w:rsidRDefault="008070AF" w:rsidP="00332C81">
      <w:pPr>
        <w:pStyle w:val="ProductList-Body"/>
        <w:tabs>
          <w:tab w:val="left" w:pos="3869"/>
        </w:tabs>
        <w:ind w:left="180"/>
      </w:pPr>
    </w:p>
    <w:p w14:paraId="1563E66B" w14:textId="77777777" w:rsidR="008070AF" w:rsidRPr="00C95C41" w:rsidRDefault="008070AF" w:rsidP="008070AF">
      <w:pPr>
        <w:pStyle w:val="ProductList-Body"/>
        <w:ind w:left="180"/>
      </w:pPr>
      <w:r>
        <w:rPr>
          <w:b/>
          <w:color w:val="0072C6"/>
        </w:rPr>
        <w:t>Opţiunea de cumpărare definitivă pentru sistemul de operare Windows</w:t>
      </w:r>
    </w:p>
    <w:p w14:paraId="1563E66C" w14:textId="77777777" w:rsidR="008070AF" w:rsidRPr="00C95C41" w:rsidRDefault="008070AF" w:rsidP="008070AF">
      <w:pPr>
        <w:pStyle w:val="ProductList-Body"/>
        <w:ind w:left="180"/>
      </w:pPr>
      <w:r>
        <w:t>O opţiune de cumpărare definitivă este disponibilă pentru a obţine Licenţe perpetue pentru cea mai recentă versiune de Windows</w:t>
      </w:r>
      <w:r w:rsidR="003563E0">
        <w:t> </w:t>
      </w:r>
      <w:r>
        <w:t>Enterprise</w:t>
      </w:r>
      <w:r w:rsidR="003563E0">
        <w:t> </w:t>
      </w:r>
      <w:r>
        <w:t>care este pusă la dispoziţia Clientului în cadrul abonamentului Windows Intune cu sistem de operare desktop Windows</w:t>
      </w:r>
      <w:r w:rsidR="003563E0">
        <w:t> </w:t>
      </w:r>
      <w:r>
        <w:t>la</w:t>
      </w:r>
      <w:r w:rsidR="003563E0">
        <w:t> </w:t>
      </w:r>
      <w:r>
        <w:t>sau anterior datei la care Clientul exercită opţiunea de cumpărare definitivă („Produsul software Windows Enterprise”). O</w:t>
      </w:r>
      <w:r w:rsidR="003563E0">
        <w:t> </w:t>
      </w:r>
      <w:r>
        <w:t>comandă</w:t>
      </w:r>
      <w:r w:rsidR="003563E0">
        <w:t> </w:t>
      </w:r>
      <w:r>
        <w:t>de cumpărare definitivă poate fi transmisă în timpul sau în orice moment ulterior celei de-a 12-a luni calendaristice a unui abonament activ Windows Intune cu sistem de operare desktop Windows sau cu până la 90 de zile după expirarea ori anularea abonamentului Clientului. La exercitarea opţiunii de cumpărare definitivă sau înainte de aceasta, Clientul va trebui să plătească taxele de abonament şi/sau de</w:t>
      </w:r>
      <w:r w:rsidR="003563E0">
        <w:t> </w:t>
      </w:r>
      <w:r>
        <w:t>anulare restante. Comanda de cumpărare definitivă a Clientului pentru Produsul software Windows Enterprise poate include un număr de</w:t>
      </w:r>
      <w:r w:rsidR="003563E0">
        <w:t> </w:t>
      </w:r>
      <w:r>
        <w:t>Licenţe mai mic sau egal cu numărul de Licenţe pe bază de abonament active pe care Clientul le deţine în prezent (sau pe care le-a deţinut cu</w:t>
      </w:r>
      <w:r w:rsidR="003563E0">
        <w:t> </w:t>
      </w:r>
      <w:r>
        <w:t>până la 90 de zile înainte de cumpărarea definitivă) pentru Windows Intune cu sistem de operare desktop Windows. Pentru preţuri, termeni</w:t>
      </w:r>
      <w:r w:rsidR="003563E0">
        <w:t> </w:t>
      </w:r>
      <w:r>
        <w:t xml:space="preserve">de plată şi informaţii despre exercitarea opţiunii de cumpărare definitivă, Clientul trebuie să contacteze centrul de asistenţă local: </w:t>
      </w:r>
      <w:hyperlink r:id="rId39" w:history="1">
        <w:r>
          <w:rPr>
            <w:rStyle w:val="Hyperlink"/>
          </w:rPr>
          <w:t>www.microsoft.com/online/help/en-us/helphowto/0d8eb4c2-77c5-4dd8-b66c-9f1de7451e24.htm</w:t>
        </w:r>
      </w:hyperlink>
      <w:r>
        <w:t>.</w:t>
      </w:r>
    </w:p>
    <w:p w14:paraId="1563E66D" w14:textId="77777777" w:rsidR="008070AF" w:rsidRPr="00C95C41" w:rsidRDefault="008070AF" w:rsidP="008070AF">
      <w:pPr>
        <w:pStyle w:val="ProductList-Body"/>
        <w:ind w:left="180"/>
      </w:pPr>
    </w:p>
    <w:p w14:paraId="1563E66E" w14:textId="77777777" w:rsidR="008070AF" w:rsidRPr="00C95C41" w:rsidRDefault="008070AF" w:rsidP="008070AF">
      <w:pPr>
        <w:pStyle w:val="ProductList-Body"/>
        <w:ind w:left="450"/>
      </w:pPr>
      <w:r>
        <w:rPr>
          <w:b/>
          <w:color w:val="4668C5"/>
        </w:rPr>
        <w:t>Licenţele perpetue</w:t>
      </w:r>
    </w:p>
    <w:p w14:paraId="1563E66F" w14:textId="77777777" w:rsidR="008070AF" w:rsidRPr="00C95C41" w:rsidRDefault="008070AF" w:rsidP="008070AF">
      <w:pPr>
        <w:pStyle w:val="ProductList-Body"/>
        <w:ind w:left="450"/>
      </w:pPr>
      <w:r>
        <w:t>După ce Microsoft acceptă comanda de cumpărare definitivă a Clientului şi după ce primeşte plata integrală, Clientul va deţine Licenţe perpetue pentru produsul software Windows Enterprise pentru numărul de Licenţe specificat în comanda de cumpărare definitivă. Licenţele perpetue primite în cadrul opţiunii de cumpărare definitivă se supun în continuare termenilor contractului de licenţiere în volum al Clientului (inclusiv Termenilor Serviciilor online, conform indicaţiilor suplimentare de mai jos, şi tuturor limitărilor cu privire la licenţe) şi prevalează faţă</w:t>
      </w:r>
      <w:r w:rsidR="00F909D3">
        <w:t> </w:t>
      </w:r>
      <w:r>
        <w:t>de Licenţele perpetue de bază pentru un sistem de operare desktop Microsoft eligibil, pe care le înlocuiesc. Termenii care guvernează utilizarea în curs a produsului software Windows Enterprise rămân în vigoare şi după expirarea sau încetarea contractului de licenţiere în</w:t>
      </w:r>
      <w:r w:rsidR="00F909D3">
        <w:t> </w:t>
      </w:r>
      <w:r>
        <w:t>volum al Clientului.</w:t>
      </w:r>
    </w:p>
    <w:p w14:paraId="1563E670" w14:textId="77777777" w:rsidR="008070AF" w:rsidRPr="00C95C41" w:rsidRDefault="008070AF" w:rsidP="008070AF">
      <w:pPr>
        <w:pStyle w:val="ProductList-Body"/>
        <w:ind w:left="450"/>
      </w:pPr>
    </w:p>
    <w:p w14:paraId="1563E671" w14:textId="77777777" w:rsidR="008070AF" w:rsidRPr="00C95C41" w:rsidRDefault="008070AF" w:rsidP="008070AF">
      <w:pPr>
        <w:pStyle w:val="ProductList-Body"/>
        <w:ind w:left="450"/>
      </w:pPr>
      <w:r>
        <w:rPr>
          <w:b/>
          <w:color w:val="4668C5"/>
        </w:rPr>
        <w:t>Opţiunea de cumpărare definitivă</w:t>
      </w:r>
    </w:p>
    <w:p w14:paraId="1563E672" w14:textId="77777777" w:rsidR="008070AF" w:rsidRPr="00C95C41" w:rsidRDefault="008070AF" w:rsidP="008070AF">
      <w:pPr>
        <w:pStyle w:val="ProductList-Body"/>
        <w:ind w:left="450"/>
      </w:pPr>
      <w:r>
        <w:t>În ciuda oricăror prevederi contrare din contractul de licenţiere în volum, Clientul nu are dreptul să realoce unor dispozitive înlocuitoare licenţele perpetue pentru sistemul de operare desktop Windows pe care le-a achiziţionat prin opţiunea de cumpărare definitivă Windows Intune cu sistem de operare desktop Windows.</w:t>
      </w:r>
    </w:p>
    <w:p w14:paraId="1563E673" w14:textId="77777777" w:rsidR="008070AF" w:rsidRPr="00C95C41" w:rsidRDefault="008070AF" w:rsidP="008070AF">
      <w:pPr>
        <w:pStyle w:val="ProductList-Body"/>
        <w:ind w:left="450"/>
      </w:pPr>
    </w:p>
    <w:p w14:paraId="1563E674" w14:textId="77777777" w:rsidR="008070AF" w:rsidRPr="00C95C41" w:rsidRDefault="008070AF" w:rsidP="008070AF">
      <w:pPr>
        <w:pStyle w:val="ProductList-Body"/>
        <w:ind w:left="450"/>
      </w:pPr>
      <w:r>
        <w:rPr>
          <w:b/>
          <w:color w:val="4668C5"/>
        </w:rPr>
        <w:t>Alocarea Licenţelor</w:t>
      </w:r>
    </w:p>
    <w:p w14:paraId="1563E675" w14:textId="77777777" w:rsidR="008070AF" w:rsidRPr="00C95C41" w:rsidRDefault="008070AF" w:rsidP="008070AF">
      <w:pPr>
        <w:pStyle w:val="ProductList-Body"/>
        <w:ind w:left="450"/>
      </w:pPr>
      <w:r>
        <w:t>Clientul trebuie să aloce licenţele perpetue pe care le achiziţionează în cadrul opţiunii de cumpărare definitivă Dispozitivelor cu Windows pe</w:t>
      </w:r>
      <w:r w:rsidR="00F909D3">
        <w:t> </w:t>
      </w:r>
      <w:r>
        <w:t>care a utilizat produsele software în conformitate cu licenţele SL pentru Windows Intune cu sistem de operare desktop Windows (per utilizator).</w:t>
      </w:r>
    </w:p>
    <w:p w14:paraId="1563E676" w14:textId="77777777" w:rsidR="008070AF" w:rsidRPr="00C95C41" w:rsidRDefault="008070AF" w:rsidP="008070AF">
      <w:pPr>
        <w:pStyle w:val="ProductList-Body"/>
        <w:ind w:left="450"/>
      </w:pPr>
    </w:p>
    <w:p w14:paraId="1563E677" w14:textId="77777777" w:rsidR="008070AF" w:rsidRPr="00C95C41" w:rsidRDefault="008070AF" w:rsidP="008070AF">
      <w:pPr>
        <w:pStyle w:val="ProductList-Body"/>
        <w:ind w:left="450"/>
      </w:pPr>
      <w:r>
        <w:rPr>
          <w:b/>
          <w:color w:val="4668C5"/>
        </w:rPr>
        <w:t>Drepturi de utilizare a produselor</w:t>
      </w:r>
    </w:p>
    <w:p w14:paraId="1563E678" w14:textId="77777777" w:rsidR="008070AF" w:rsidRPr="00C95C41" w:rsidRDefault="008070AF" w:rsidP="008070AF">
      <w:pPr>
        <w:pStyle w:val="ProductList-Body"/>
        <w:ind w:left="450"/>
      </w:pPr>
      <w:r>
        <w:t xml:space="preserve">Drepturile de utilizare a produselor pentru sistemul de operare Enterprise Windows se aplică utilizării de către Client a produselor software cu Windows Enterprise, conform licenţelor perpetue pe care Clientul le achiziţionează în cadrul opţiunii de cumpărare definitivă. Drepturile de utilizare a produselor se află la adresa </w:t>
      </w:r>
      <w:hyperlink r:id="rId40" w:history="1">
        <w:r>
          <w:rPr>
            <w:rStyle w:val="Hyperlink"/>
          </w:rPr>
          <w:t>http://go.microsoft.com/?linkid=9839206</w:t>
        </w:r>
      </w:hyperlink>
      <w:r w:rsidRPr="00B81E83">
        <w:rPr>
          <w:rStyle w:val="Hyperlink"/>
          <w:color w:val="auto"/>
          <w:u w:val="none"/>
        </w:rPr>
        <w:t>.</w:t>
      </w:r>
      <w:r>
        <w:t xml:space="preserve"> Nu se aplică prevederile secţiunilor Drepturile de virtualizare, Drepturile de utilizare de la distanţă, Drepturile privind Windows to Go şi Dispozitivele Companion prezentate mai sus.</w:t>
      </w:r>
    </w:p>
    <w:p w14:paraId="1563E679" w14:textId="77777777" w:rsidR="008070AF" w:rsidRPr="00C95C41" w:rsidRDefault="00DF3180" w:rsidP="008070AF">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67A" w14:textId="77777777" w:rsidR="0074447C" w:rsidRPr="00C95C41" w:rsidRDefault="0074447C" w:rsidP="0074447C">
      <w:pPr>
        <w:pStyle w:val="ProductList-OfferingGroupHeading"/>
        <w:spacing w:after="80"/>
        <w:outlineLvl w:val="1"/>
      </w:pPr>
      <w:bookmarkStart w:id="57" w:name="_Toc399505104"/>
      <w:r>
        <w:t>Serviciile online Microsoft Dynamics</w:t>
      </w:r>
      <w:bookmarkEnd w:id="57"/>
    </w:p>
    <w:p w14:paraId="1563E67B" w14:textId="77777777" w:rsidR="0074447C" w:rsidRPr="00C95C41" w:rsidRDefault="0074447C" w:rsidP="0074447C">
      <w:pPr>
        <w:pStyle w:val="ProductList-Body"/>
        <w:tabs>
          <w:tab w:val="clear" w:pos="158"/>
          <w:tab w:val="left" w:pos="360"/>
        </w:tabs>
      </w:pPr>
      <w:r>
        <w:rPr>
          <w:b/>
          <w:color w:val="00188F"/>
        </w:rPr>
        <w:t>Notificări</w:t>
      </w:r>
    </w:p>
    <w:p w14:paraId="1563E67C" w14:textId="77777777" w:rsidR="0074447C" w:rsidRPr="00C95C41" w:rsidRDefault="0074447C" w:rsidP="0074447C">
      <w:pPr>
        <w:pStyle w:val="ProductList-Body"/>
      </w:pPr>
      <w:r>
        <w:t xml:space="preserve">Se aplică notificările pentru Bing Maps şi Asistenţa pentru clienţi din </w:t>
      </w:r>
      <w:hyperlink w:anchor="Attachment1" w:tooltip="Anexa 1" w:history="1">
        <w:r>
          <w:rPr>
            <w:rStyle w:val="Hyperlink"/>
          </w:rPr>
          <w:t>Anexa 1</w:t>
        </w:r>
      </w:hyperlink>
      <w:r>
        <w:t>.</w:t>
      </w:r>
    </w:p>
    <w:p w14:paraId="1563E67D" w14:textId="77777777" w:rsidR="003C6496" w:rsidRPr="00C95C41" w:rsidRDefault="003C6496" w:rsidP="003C6496">
      <w:pPr>
        <w:pStyle w:val="ProductList-Body"/>
      </w:pPr>
    </w:p>
    <w:p w14:paraId="1563E67E" w14:textId="77777777" w:rsidR="003C6496" w:rsidRPr="00C95C41" w:rsidRDefault="003C6496" w:rsidP="003C6496">
      <w:pPr>
        <w:pStyle w:val="ProductList-Body"/>
        <w:tabs>
          <w:tab w:val="clear" w:pos="158"/>
          <w:tab w:val="left" w:pos="180"/>
        </w:tabs>
      </w:pPr>
      <w:r>
        <w:rPr>
          <w:b/>
          <w:color w:val="00188F"/>
        </w:rPr>
        <w:t>Suite de licenţă pe bază de abonament</w:t>
      </w:r>
    </w:p>
    <w:p w14:paraId="1563E67F" w14:textId="77777777" w:rsidR="00234095" w:rsidRPr="00C95C41" w:rsidRDefault="003C6496" w:rsidP="003C6496">
      <w:pPr>
        <w:pStyle w:val="ProductList-Body"/>
      </w:pPr>
      <w:r>
        <w:t xml:space="preserve">Pe lângă licenţele SL pentru utilizator, consultaţi </w:t>
      </w:r>
      <w:hyperlink w:anchor="Attachment2" w:tooltip="Anexa 2" w:history="1">
        <w:r>
          <w:rPr>
            <w:rStyle w:val="Hyperlink"/>
          </w:rPr>
          <w:t>Anexa 2</w:t>
        </w:r>
      </w:hyperlink>
      <w:r>
        <w:t xml:space="preserve"> pentru alte oferte care îndeplinesc cerinţele pentru licenţele SL.</w:t>
      </w:r>
    </w:p>
    <w:p w14:paraId="1563E680" w14:textId="77777777" w:rsidR="003C6496" w:rsidRPr="00C95C41" w:rsidRDefault="003C6496" w:rsidP="003C6496">
      <w:pPr>
        <w:pStyle w:val="ProductList-Body"/>
      </w:pPr>
    </w:p>
    <w:p w14:paraId="1563E681" w14:textId="77777777" w:rsidR="00234095" w:rsidRPr="00C95C41" w:rsidRDefault="00234095" w:rsidP="0074447C">
      <w:pPr>
        <w:pStyle w:val="ProductList-Body"/>
      </w:pPr>
    </w:p>
    <w:p w14:paraId="1563E682" w14:textId="77777777" w:rsidR="000E6ED8" w:rsidRPr="00C95C41" w:rsidRDefault="0074447C" w:rsidP="00332C81">
      <w:pPr>
        <w:pStyle w:val="ProductList-Offering1Heading"/>
        <w:outlineLvl w:val="2"/>
      </w:pPr>
      <w:r>
        <w:tab/>
      </w:r>
      <w:bookmarkStart w:id="58" w:name="_Toc399505105"/>
      <w:r>
        <w:t>Microsoft Dynamics CRM Online</w:t>
      </w:r>
      <w:bookmarkEnd w:id="58"/>
    </w:p>
    <w:p w14:paraId="1563E683"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1563E684" w14:textId="77777777" w:rsidR="001B497B" w:rsidRPr="00C95C41" w:rsidRDefault="001B497B" w:rsidP="00EF1E73">
      <w:pPr>
        <w:pStyle w:val="ProductList-Body"/>
      </w:pPr>
      <w:r>
        <w:rPr>
          <w:rFonts w:asciiTheme="majorHAnsi" w:hAnsiTheme="majorHAnsi"/>
          <w:sz w:val="16"/>
          <w:szCs w:val="16"/>
        </w:rPr>
        <w:t>Microsoft Dynamics CRM Online Essentials</w:t>
      </w:r>
    </w:p>
    <w:p w14:paraId="1563E685" w14:textId="77777777" w:rsidR="001B497B" w:rsidRPr="00C95C41" w:rsidRDefault="001B497B" w:rsidP="00EF1E73">
      <w:pPr>
        <w:pStyle w:val="ProductList-Body"/>
      </w:pPr>
      <w:r>
        <w:rPr>
          <w:rFonts w:asciiTheme="majorHAnsi" w:hAnsiTheme="majorHAnsi"/>
          <w:sz w:val="16"/>
          <w:szCs w:val="16"/>
        </w:rPr>
        <w:t>Microsoft Dynamics CRM Online Basic</w:t>
      </w:r>
    </w:p>
    <w:p w14:paraId="1563E686" w14:textId="77777777" w:rsidR="001B497B" w:rsidRPr="00C95C41" w:rsidRDefault="001B497B" w:rsidP="00EF1E73">
      <w:pPr>
        <w:pStyle w:val="ProductList-Body"/>
      </w:pPr>
      <w:r>
        <w:rPr>
          <w:rFonts w:asciiTheme="majorHAnsi" w:hAnsiTheme="majorHAnsi"/>
          <w:sz w:val="16"/>
          <w:szCs w:val="16"/>
        </w:rPr>
        <w:t>Microsoft Dynamics CRM Online Professional</w:t>
      </w:r>
    </w:p>
    <w:p w14:paraId="1563E687" w14:textId="77777777" w:rsidR="001B497B" w:rsidRPr="00C95C41" w:rsidRDefault="001B497B" w:rsidP="00EF1E73">
      <w:pPr>
        <w:pStyle w:val="ProductList-Body"/>
      </w:pPr>
      <w:r>
        <w:rPr>
          <w:rFonts w:asciiTheme="majorHAnsi" w:hAnsiTheme="majorHAnsi"/>
          <w:sz w:val="16"/>
          <w:szCs w:val="16"/>
        </w:rPr>
        <w:t>Microsoft Dynamics CRM Online Enterprise</w:t>
      </w:r>
    </w:p>
    <w:p w14:paraId="1563E688" w14:textId="77777777"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1563E689" w14:textId="77777777" w:rsidR="000A5E8A" w:rsidRPr="00575FA1"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1563E68A" w14:textId="77777777" w:rsidR="001B497B" w:rsidRPr="00C95C41" w:rsidRDefault="001B497B" w:rsidP="000A5E8A">
      <w:pPr>
        <w:pStyle w:val="ProductList-Body"/>
        <w:tabs>
          <w:tab w:val="clear" w:pos="158"/>
          <w:tab w:val="left" w:pos="360"/>
        </w:tabs>
      </w:pPr>
      <w:r>
        <w:rPr>
          <w:b/>
          <w:color w:val="00188F"/>
        </w:rPr>
        <w:t>Utilizatorii externi</w:t>
      </w:r>
    </w:p>
    <w:p w14:paraId="1563E68B" w14:textId="54848FE2" w:rsidR="001B497B" w:rsidRPr="00C95C41" w:rsidRDefault="001B497B" w:rsidP="000A5E8A">
      <w:pPr>
        <w:pStyle w:val="ProductList-Body"/>
        <w:tabs>
          <w:tab w:val="clear" w:pos="158"/>
          <w:tab w:val="left" w:pos="360"/>
        </w:tabs>
      </w:pPr>
      <w:r>
        <w:t xml:space="preserve">Utilizatorii externi ai tuturor ediţiilor de Microsoft Dynamics CRM Online nu au nevoie de o licenţă SL pentru a accesa Serviciul online, decât dacă utilizează clienţi Microsoft Dynamics CRM. Această scutire nu se aplică accesării Microsoft Dynamics Marketing, Microsoft Social </w:t>
      </w:r>
      <w:r w:rsidR="003044EF">
        <w:t>Listening</w:t>
      </w:r>
      <w:r>
        <w:t xml:space="preserve"> sau Parature, de la Microsoft.</w:t>
      </w:r>
      <w:r>
        <w:rPr>
          <w:color w:val="000000" w:themeColor="text1"/>
          <w:szCs w:val="18"/>
        </w:rPr>
        <w:t xml:space="preserve"> </w:t>
      </w:r>
    </w:p>
    <w:p w14:paraId="1563E68C" w14:textId="77777777" w:rsidR="004E52BA" w:rsidRPr="00C95C41" w:rsidRDefault="00DF3180" w:rsidP="004E52BA">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68D" w14:textId="77777777" w:rsidR="0074447C" w:rsidRPr="00C95C41" w:rsidRDefault="0074447C" w:rsidP="0074447C">
      <w:pPr>
        <w:pStyle w:val="ProductList-Offering2Heading"/>
        <w:outlineLvl w:val="2"/>
      </w:pPr>
      <w:r>
        <w:tab/>
      </w:r>
      <w:bookmarkStart w:id="59" w:name="_Toc399505106"/>
      <w:r>
        <w:t>Microsoft Dynamics Marketing</w:t>
      </w:r>
      <w:bookmarkEnd w:id="59"/>
    </w:p>
    <w:p w14:paraId="1563E68E" w14:textId="77777777" w:rsidR="0074447C" w:rsidRPr="00C95C41" w:rsidRDefault="0074447C" w:rsidP="0074447C">
      <w:pPr>
        <w:pStyle w:val="ProductList-Body"/>
      </w:pPr>
      <w:r>
        <w:rPr>
          <w:rFonts w:asciiTheme="majorHAnsi" w:hAnsiTheme="majorHAnsi"/>
          <w:sz w:val="16"/>
          <w:szCs w:val="16"/>
        </w:rPr>
        <w:t>Microsoft Dynamics Marketing Enterprise</w:t>
      </w:r>
    </w:p>
    <w:p w14:paraId="1563E68F" w14:textId="77777777" w:rsidR="0074447C" w:rsidRPr="00C95C41" w:rsidRDefault="0074447C" w:rsidP="0074447C">
      <w:pPr>
        <w:pStyle w:val="ProductList-Body"/>
      </w:pPr>
      <w:r>
        <w:rPr>
          <w:rFonts w:asciiTheme="majorHAnsi" w:hAnsiTheme="majorHAnsi"/>
          <w:sz w:val="16"/>
          <w:szCs w:val="16"/>
        </w:rPr>
        <w:t>Microsoft Dynamics Marketing Sales Collaboration</w:t>
      </w:r>
    </w:p>
    <w:p w14:paraId="1563E690" w14:textId="77777777" w:rsidR="0074447C" w:rsidRPr="0096379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1563E691" w14:textId="77777777" w:rsidR="00E53C1F" w:rsidRPr="00C95C41" w:rsidRDefault="00E53C1F" w:rsidP="00E53C1F">
      <w:pPr>
        <w:pStyle w:val="ProductList-Body"/>
      </w:pPr>
      <w:r>
        <w:rPr>
          <w:b/>
          <w:color w:val="00188F"/>
        </w:rPr>
        <w:t>Acord privind nivelul serviciului</w:t>
      </w:r>
    </w:p>
    <w:p w14:paraId="1563E692" w14:textId="77777777" w:rsidR="00E53C1F" w:rsidRPr="00C95C41" w:rsidRDefault="00E53C1F" w:rsidP="00E53C1F">
      <w:pPr>
        <w:pStyle w:val="ProductList-Body"/>
      </w:pPr>
      <w:r>
        <w:t>Nu există niciun Acord privind nivelul serviciului pentru Microsoft Dynamics Marketing.</w:t>
      </w:r>
    </w:p>
    <w:p w14:paraId="1563E693" w14:textId="77777777" w:rsidR="00E53C1F" w:rsidRPr="00C95C41" w:rsidRDefault="00E53C1F" w:rsidP="0074447C">
      <w:pPr>
        <w:pStyle w:val="ProductList-Body"/>
        <w:tabs>
          <w:tab w:val="clear" w:pos="158"/>
          <w:tab w:val="left" w:pos="360"/>
        </w:tabs>
      </w:pPr>
    </w:p>
    <w:p w14:paraId="1563E694" w14:textId="77777777" w:rsidR="0074447C" w:rsidRPr="00C95C41" w:rsidRDefault="0074447C" w:rsidP="0074447C">
      <w:pPr>
        <w:pStyle w:val="ProductList-Body"/>
        <w:tabs>
          <w:tab w:val="clear" w:pos="158"/>
          <w:tab w:val="left" w:pos="360"/>
        </w:tabs>
      </w:pPr>
      <w:r>
        <w:rPr>
          <w:b/>
          <w:color w:val="00188F"/>
        </w:rPr>
        <w:t>Profilul utilizatorului web</w:t>
      </w:r>
    </w:p>
    <w:p w14:paraId="1563E695" w14:textId="77777777" w:rsidR="0074447C" w:rsidRPr="00C95C41" w:rsidRDefault="0074447C" w:rsidP="0074447C">
      <w:pPr>
        <w:pStyle w:val="ProductList-Body"/>
      </w:pPr>
      <w:r>
        <w:t>Utilizatorii care au configurat şi care accesează acest Serviciu online ca Utilizatori ai portalului web nu au nevoie de licenţe SL pentru utilizator.</w:t>
      </w:r>
    </w:p>
    <w:p w14:paraId="1563E696" w14:textId="77777777" w:rsidR="0074447C" w:rsidRPr="00C95C41" w:rsidRDefault="00DF3180" w:rsidP="0074447C">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697" w14:textId="5847CB33" w:rsidR="00234095" w:rsidRPr="00C95C41" w:rsidRDefault="00234095" w:rsidP="00234095">
      <w:pPr>
        <w:pStyle w:val="ProductList-Offering2Heading"/>
        <w:outlineLvl w:val="2"/>
      </w:pPr>
      <w:r>
        <w:tab/>
      </w:r>
      <w:bookmarkStart w:id="60" w:name="_Toc399505107"/>
      <w:r>
        <w:t xml:space="preserve">Microsoft Social </w:t>
      </w:r>
      <w:r w:rsidR="003044EF">
        <w:t>Listening</w:t>
      </w:r>
      <w:bookmarkEnd w:id="60"/>
    </w:p>
    <w:p w14:paraId="1563E698" w14:textId="44D3F5EC" w:rsidR="00234095" w:rsidRPr="00C95C41" w:rsidRDefault="00234095" w:rsidP="00234095">
      <w:pPr>
        <w:pStyle w:val="ProductList-Body"/>
      </w:pPr>
      <w:r>
        <w:rPr>
          <w:rFonts w:asciiTheme="majorHAnsi" w:hAnsiTheme="majorHAnsi"/>
          <w:sz w:val="16"/>
          <w:szCs w:val="16"/>
        </w:rPr>
        <w:t xml:space="preserve">Microsoft Social </w:t>
      </w:r>
      <w:r w:rsidR="003044EF">
        <w:rPr>
          <w:rFonts w:asciiTheme="majorHAnsi" w:hAnsiTheme="majorHAnsi"/>
          <w:sz w:val="16"/>
          <w:szCs w:val="16"/>
        </w:rPr>
        <w:t>Listening</w:t>
      </w:r>
      <w:r>
        <w:rPr>
          <w:rFonts w:asciiTheme="majorHAnsi" w:hAnsiTheme="majorHAnsi"/>
          <w:sz w:val="16"/>
          <w:szCs w:val="16"/>
        </w:rPr>
        <w:t xml:space="preserve"> Professional</w:t>
      </w:r>
    </w:p>
    <w:p w14:paraId="1563E69A" w14:textId="77777777" w:rsidR="001B027C" w:rsidRDefault="001B027C" w:rsidP="00DD2927">
      <w:pPr>
        <w:pStyle w:val="ProductList-Body"/>
        <w:rPr>
          <w:b/>
          <w:color w:val="00188F"/>
        </w:rPr>
      </w:pPr>
    </w:p>
    <w:p w14:paraId="1563E69B" w14:textId="77777777" w:rsidR="00DD2927" w:rsidRPr="00C95C41" w:rsidRDefault="00DD2927" w:rsidP="00DD2927">
      <w:pPr>
        <w:pStyle w:val="ProductList-Body"/>
      </w:pPr>
      <w:r>
        <w:rPr>
          <w:b/>
          <w:color w:val="00188F"/>
        </w:rPr>
        <w:t>Acord privind nivelul serviciului</w:t>
      </w:r>
    </w:p>
    <w:p w14:paraId="1563E69C" w14:textId="54179D06" w:rsidR="00DD2927" w:rsidRPr="00C95C41" w:rsidRDefault="00DD2927" w:rsidP="00DD2927">
      <w:pPr>
        <w:pStyle w:val="ProductList-Body"/>
      </w:pPr>
      <w:r>
        <w:t xml:space="preserve">Nu există niciun Acord privind nivelul serviciului pentru Microsoft Social </w:t>
      </w:r>
      <w:r w:rsidR="003044EF">
        <w:t>Listening</w:t>
      </w:r>
      <w:r>
        <w:t>.</w:t>
      </w:r>
    </w:p>
    <w:p w14:paraId="1563E69D" w14:textId="77777777" w:rsidR="00DD2927" w:rsidRPr="00C95C41" w:rsidRDefault="00DD2927" w:rsidP="00234095">
      <w:pPr>
        <w:pStyle w:val="ProductList-Body"/>
        <w:tabs>
          <w:tab w:val="clear" w:pos="158"/>
          <w:tab w:val="left" w:pos="360"/>
        </w:tabs>
      </w:pPr>
    </w:p>
    <w:p w14:paraId="1563E69E" w14:textId="125012DF" w:rsidR="00234095" w:rsidRPr="00C95C41" w:rsidRDefault="00234095" w:rsidP="00234095">
      <w:pPr>
        <w:pStyle w:val="ProductList-Body"/>
        <w:tabs>
          <w:tab w:val="clear" w:pos="158"/>
          <w:tab w:val="left" w:pos="360"/>
        </w:tabs>
      </w:pPr>
      <w:r>
        <w:rPr>
          <w:b/>
          <w:color w:val="00188F"/>
        </w:rPr>
        <w:t xml:space="preserve">Conţinutul social obţinut prin Microsoft Social </w:t>
      </w:r>
      <w:r w:rsidR="003044EF">
        <w:rPr>
          <w:b/>
          <w:color w:val="00188F"/>
        </w:rPr>
        <w:t>Listening</w:t>
      </w:r>
    </w:p>
    <w:p w14:paraId="1563E69F" w14:textId="3F5FD660" w:rsidR="00234095" w:rsidRPr="00C95C41" w:rsidRDefault="00234095" w:rsidP="00234095">
      <w:pPr>
        <w:pStyle w:val="ProductList-Body"/>
        <w:tabs>
          <w:tab w:val="clear" w:pos="158"/>
          <w:tab w:val="left" w:pos="360"/>
        </w:tabs>
      </w:pPr>
      <w:r>
        <w:t>Conţinutul social este conţinutul disponibil pentru publicul larg, colectat prin reţelele de socializare (cum ar fi Twitter, Facebook and YouTube) şi</w:t>
      </w:r>
      <w:r w:rsidR="003616EB">
        <w:t> </w:t>
      </w:r>
      <w:r>
        <w:t>prin serviciile de indexare sau agregare a datelor, ca răspuns la interogările de căutare ale Clientului, executate în cadrul serviciului Microsoft</w:t>
      </w:r>
      <w:r w:rsidR="001464FD">
        <w:t> </w:t>
      </w:r>
      <w:r>
        <w:t xml:space="preserve">Social </w:t>
      </w:r>
      <w:r w:rsidR="003044EF">
        <w:t>Listening</w:t>
      </w:r>
      <w:r>
        <w:t>. Conţinutul social nu înseamnă Date de client. Microsoft îşi rezervă drepturile următoare:</w:t>
      </w:r>
    </w:p>
    <w:p w14:paraId="1563E6A0" w14:textId="77777777" w:rsidR="00234095" w:rsidRPr="00C95C41" w:rsidRDefault="00234095" w:rsidP="00234095">
      <w:pPr>
        <w:pStyle w:val="ProductList-Body"/>
        <w:numPr>
          <w:ilvl w:val="0"/>
          <w:numId w:val="13"/>
        </w:numPr>
        <w:ind w:left="450" w:hanging="270"/>
      </w:pPr>
      <w:r>
        <w:t xml:space="preserve">să stocăm Conţinutul social într-o bază de date împreună cu conţinutul adunat din alte surse în baza altor licenţe; </w:t>
      </w:r>
    </w:p>
    <w:p w14:paraId="1563E6A1" w14:textId="77777777" w:rsidR="00234095" w:rsidRPr="00C95C41" w:rsidRDefault="00234095" w:rsidP="00234095">
      <w:pPr>
        <w:pStyle w:val="ProductList-Body"/>
        <w:numPr>
          <w:ilvl w:val="0"/>
          <w:numId w:val="13"/>
        </w:numPr>
        <w:spacing w:before="40"/>
        <w:ind w:left="450" w:hanging="274"/>
      </w:pPr>
      <w:r>
        <w:t>să accesăm, să edităm ori să ştergem Conţinutul social ca urmare a unei solicitări provenite de la o reţea de socializare, de la un serviciu de</w:t>
      </w:r>
      <w:r w:rsidR="00F87D3E">
        <w:t> </w:t>
      </w:r>
      <w:r>
        <w:t>indexare sau agregare a datelor, de la proprietarul Conţinutului social sau ca urmare a unei solicitări de retragere în baza legii Digital</w:t>
      </w:r>
      <w:r w:rsidR="00F87D3E">
        <w:t> </w:t>
      </w:r>
      <w:r>
        <w:t xml:space="preserve">Millennium Copyright Act; </w:t>
      </w:r>
    </w:p>
    <w:p w14:paraId="1563E6A2" w14:textId="77777777" w:rsidR="00234095" w:rsidRPr="00C95C41" w:rsidRDefault="00234095" w:rsidP="00234095">
      <w:pPr>
        <w:pStyle w:val="ProductList-Body"/>
        <w:numPr>
          <w:ilvl w:val="0"/>
          <w:numId w:val="13"/>
        </w:numPr>
        <w:spacing w:before="40"/>
        <w:ind w:left="450" w:hanging="274"/>
      </w:pPr>
      <w:r>
        <w:t>în cazul în care Clientul exportă Conţinut social, să solicităm să editeze sau să şteargă Conţinutul social; şi</w:t>
      </w:r>
    </w:p>
    <w:p w14:paraId="1563E6A3" w14:textId="77777777" w:rsidR="00234095" w:rsidRPr="00C95C41" w:rsidRDefault="00234095" w:rsidP="00234095">
      <w:pPr>
        <w:pStyle w:val="ProductList-Body"/>
        <w:numPr>
          <w:ilvl w:val="0"/>
          <w:numId w:val="13"/>
        </w:numPr>
        <w:spacing w:before="40"/>
        <w:ind w:left="450" w:hanging="274"/>
      </w:pPr>
      <w:r>
        <w:t xml:space="preserve">să ştergem sau să limităm accesul la Conţinutul social după încetarea sau expirarea Serviciului online. </w:t>
      </w:r>
    </w:p>
    <w:p w14:paraId="1563E6A4" w14:textId="77777777" w:rsidR="00E776C5" w:rsidRPr="00C95C41" w:rsidRDefault="00DF3180" w:rsidP="00E776C5">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6A5" w14:textId="77777777" w:rsidR="00E776C5" w:rsidRPr="00C95C41" w:rsidRDefault="00E776C5" w:rsidP="00C566BF">
      <w:pPr>
        <w:pStyle w:val="ProductList-Offering2Heading"/>
        <w:outlineLvl w:val="2"/>
      </w:pPr>
      <w:r>
        <w:tab/>
      </w:r>
      <w:bookmarkStart w:id="61" w:name="_Toc399505108"/>
      <w:r>
        <w:t>Parature, de la Microsoft</w:t>
      </w:r>
      <w:bookmarkEnd w:id="61"/>
    </w:p>
    <w:p w14:paraId="1563E6A6" w14:textId="77777777" w:rsidR="00E776C5" w:rsidRPr="00C95C41" w:rsidRDefault="00E776C5" w:rsidP="00C566BF">
      <w:pPr>
        <w:pStyle w:val="ProductList-Body"/>
      </w:pPr>
      <w:r>
        <w:rPr>
          <w:rFonts w:asciiTheme="majorHAnsi" w:hAnsiTheme="majorHAnsi"/>
          <w:sz w:val="16"/>
          <w:szCs w:val="16"/>
        </w:rPr>
        <w:t>Parature Enterprise</w:t>
      </w:r>
    </w:p>
    <w:p w14:paraId="1563E6A7" w14:textId="77777777" w:rsidR="00E776C5" w:rsidRPr="0096379D" w:rsidRDefault="00E776C5" w:rsidP="00C566BF">
      <w:pPr>
        <w:pStyle w:val="ProductList-Body"/>
        <w:pBdr>
          <w:top w:val="single" w:sz="4" w:space="1" w:color="BFBFBF" w:themeColor="background1" w:themeShade="BF"/>
        </w:pBdr>
        <w:rPr>
          <w:b/>
          <w:color w:val="000000" w:themeColor="text1"/>
          <w:sz w:val="8"/>
          <w:szCs w:val="8"/>
          <w:lang w:eastAsia="en-US" w:bidi="ar-SA"/>
        </w:rPr>
      </w:pPr>
    </w:p>
    <w:p w14:paraId="1563E6A8" w14:textId="77777777" w:rsidR="00DD2927" w:rsidRPr="00C95C41" w:rsidRDefault="00DD2927" w:rsidP="00C566BF">
      <w:pPr>
        <w:pStyle w:val="ProductList-Body"/>
      </w:pPr>
      <w:r>
        <w:rPr>
          <w:b/>
          <w:color w:val="00188F"/>
        </w:rPr>
        <w:t>Acord privind nivelul serviciului</w:t>
      </w:r>
    </w:p>
    <w:p w14:paraId="1563E6A9" w14:textId="77777777" w:rsidR="00DD2927" w:rsidRPr="00C95C41" w:rsidRDefault="00DD2927" w:rsidP="00C566BF">
      <w:pPr>
        <w:pStyle w:val="ProductList-Body"/>
      </w:pPr>
      <w:r>
        <w:t>Nu există niciun Acord privind nivelul serviciului pentru Parature, de la Microsoft.</w:t>
      </w:r>
    </w:p>
    <w:p w14:paraId="1563E6AA" w14:textId="77777777" w:rsidR="00DD2927" w:rsidRPr="00C95C41" w:rsidRDefault="00DD2927" w:rsidP="00C566BF">
      <w:pPr>
        <w:pStyle w:val="ProductList-Body"/>
      </w:pPr>
    </w:p>
    <w:p w14:paraId="1563E6AB" w14:textId="77777777" w:rsidR="00DD2927" w:rsidRPr="00C95C41" w:rsidRDefault="00DD2927" w:rsidP="00C566BF">
      <w:pPr>
        <w:pStyle w:val="ProductList-Body"/>
      </w:pPr>
      <w:r>
        <w:t>Clientul are dreptul să utilizeze Parature conform termenilor privind confidenţialitatea şi/sau securitatea disponibili la adresa http://www.parature.com/privacylegal/.</w:t>
      </w:r>
    </w:p>
    <w:p w14:paraId="1563E6AC" w14:textId="77777777" w:rsidR="00E776C5" w:rsidRPr="00C95C41" w:rsidRDefault="00DF3180" w:rsidP="00E776C5">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6AD" w14:textId="77777777" w:rsidR="003D22CB" w:rsidRPr="00C95C41" w:rsidRDefault="004E52BA" w:rsidP="00D73EC5">
      <w:pPr>
        <w:pStyle w:val="ProductList-OfferingGroupHeading"/>
        <w:spacing w:after="80"/>
        <w:outlineLvl w:val="1"/>
      </w:pPr>
      <w:bookmarkStart w:id="62" w:name="_Toc399505109"/>
      <w:r>
        <w:t>Serviciile Office 365</w:t>
      </w:r>
      <w:bookmarkEnd w:id="62"/>
    </w:p>
    <w:p w14:paraId="1563E6AE" w14:textId="77777777" w:rsidR="000E3993" w:rsidRPr="00C95C41" w:rsidRDefault="000E3993" w:rsidP="000E3993">
      <w:pPr>
        <w:pStyle w:val="ProductList-Body"/>
        <w:tabs>
          <w:tab w:val="clear" w:pos="158"/>
          <w:tab w:val="left" w:pos="360"/>
        </w:tabs>
      </w:pPr>
      <w:r>
        <w:rPr>
          <w:b/>
          <w:color w:val="00188F"/>
        </w:rPr>
        <w:t>Notificări</w:t>
      </w:r>
    </w:p>
    <w:p w14:paraId="1563E6AF" w14:textId="77777777" w:rsidR="000E3993" w:rsidRPr="00C95C41" w:rsidRDefault="000E3993" w:rsidP="000E3993">
      <w:pPr>
        <w:pStyle w:val="ProductList-Body"/>
      </w:pPr>
      <w:r>
        <w:t xml:space="preserve">Se aplică notificările pentru Bing Maps din </w:t>
      </w:r>
      <w:hyperlink w:anchor="Attachment1" w:tooltip="Anexa 1" w:history="1">
        <w:r>
          <w:rPr>
            <w:rStyle w:val="Hyperlink"/>
          </w:rPr>
          <w:t>Anexa 1</w:t>
        </w:r>
      </w:hyperlink>
      <w:r>
        <w:t>.</w:t>
      </w:r>
    </w:p>
    <w:p w14:paraId="1563E6B0" w14:textId="77777777" w:rsidR="000E3993" w:rsidRPr="00C95C41" w:rsidRDefault="000E3993" w:rsidP="000E3993">
      <w:pPr>
        <w:pStyle w:val="ProductList-Body"/>
      </w:pPr>
    </w:p>
    <w:p w14:paraId="1563E6B1" w14:textId="77777777" w:rsidR="009427A1" w:rsidRPr="00C95C41" w:rsidRDefault="009427A1" w:rsidP="009427A1">
      <w:pPr>
        <w:pStyle w:val="ProductList-Body"/>
      </w:pPr>
      <w:bookmarkStart w:id="63" w:name="CoreFeaturesforOffice365Services"/>
      <w:r>
        <w:rPr>
          <w:b/>
          <w:color w:val="00188F"/>
        </w:rPr>
        <w:t>Caracteristicile de bază pentru Serviciile Office 365</w:t>
      </w:r>
    </w:p>
    <w:bookmarkEnd w:id="63"/>
    <w:p w14:paraId="1563E6B2" w14:textId="77777777" w:rsidR="009427A1" w:rsidRPr="00C95C41"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w:t>
      </w:r>
      <w:r w:rsidR="001B027C">
        <w:t> </w:t>
      </w:r>
      <w:r>
        <w:t>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1563E6B3" w14:textId="77777777" w:rsidR="009427A1" w:rsidRPr="00C95C41" w:rsidRDefault="009427A1" w:rsidP="009427A1">
      <w:pPr>
        <w:pStyle w:val="ProductList-Body"/>
      </w:pPr>
    </w:p>
    <w:p w14:paraId="1563E6B4" w14:textId="77777777" w:rsidR="009427A1" w:rsidRPr="00C95C41" w:rsidRDefault="009427A1" w:rsidP="00F750CE">
      <w:pPr>
        <w:pStyle w:val="ProductList-Body"/>
        <w:tabs>
          <w:tab w:val="clear" w:pos="158"/>
          <w:tab w:val="left" w:pos="360"/>
        </w:tabs>
        <w:ind w:left="180"/>
      </w:pPr>
      <w:r>
        <w:rPr>
          <w:b/>
          <w:color w:val="0072C6"/>
        </w:rPr>
        <w:t>Portal de administrare</w:t>
      </w:r>
    </w:p>
    <w:p w14:paraId="1563E6B5" w14:textId="77777777" w:rsidR="009427A1" w:rsidRPr="00C95C4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1563E6B6" w14:textId="77777777" w:rsidR="009427A1" w:rsidRPr="00C95C41" w:rsidRDefault="009427A1" w:rsidP="009427A1">
      <w:pPr>
        <w:pStyle w:val="ProductList-Body"/>
      </w:pPr>
    </w:p>
    <w:p w14:paraId="1563E6B7" w14:textId="77777777" w:rsidR="004A2A95" w:rsidRPr="00C95C41" w:rsidRDefault="004A2A95" w:rsidP="004A2A95">
      <w:pPr>
        <w:pStyle w:val="ProductList-Body"/>
        <w:tabs>
          <w:tab w:val="clear" w:pos="158"/>
          <w:tab w:val="left" w:pos="180"/>
        </w:tabs>
      </w:pPr>
      <w:r>
        <w:rPr>
          <w:b/>
          <w:color w:val="00188F"/>
        </w:rPr>
        <w:t>Suite de licenţă pe bază de abonament</w:t>
      </w:r>
    </w:p>
    <w:p w14:paraId="1563E6B8" w14:textId="77777777" w:rsidR="004A2A95" w:rsidRPr="00C95C41" w:rsidRDefault="004A2A95" w:rsidP="004A2A95">
      <w:pPr>
        <w:pStyle w:val="ProductList-Body"/>
        <w:tabs>
          <w:tab w:val="clear" w:pos="158"/>
          <w:tab w:val="left" w:pos="180"/>
        </w:tabs>
      </w:pPr>
      <w:r>
        <w:t xml:space="preserve">Pe lângă licenţele SL utilizator, consultaţi </w:t>
      </w:r>
      <w:hyperlink w:anchor="Attachment2" w:tooltip="Anexa 2" w:history="1">
        <w:r>
          <w:rPr>
            <w:rStyle w:val="Hyperlink"/>
          </w:rPr>
          <w:t>Anexa 2</w:t>
        </w:r>
      </w:hyperlink>
      <w:r>
        <w:t xml:space="preserve"> pentru alte licenţe SL care îndeplinesc cerinţele pentru Exchange Online Plan 1 şi 2, Lync Online Plan 1 şi 2 şi SharePoint Online Plan 1 şi 2.</w:t>
      </w:r>
    </w:p>
    <w:p w14:paraId="1563E6B9" w14:textId="77777777" w:rsidR="009427A1" w:rsidRPr="00C95C41" w:rsidRDefault="009427A1" w:rsidP="004A2A95">
      <w:pPr>
        <w:pStyle w:val="ProductList-Body"/>
      </w:pPr>
    </w:p>
    <w:p w14:paraId="1563E6BA" w14:textId="77777777" w:rsidR="00E93FD0" w:rsidRPr="00C95C41" w:rsidRDefault="00E93FD0" w:rsidP="00D73EC5">
      <w:pPr>
        <w:pStyle w:val="ProductList-Offering2Heading"/>
        <w:outlineLvl w:val="2"/>
      </w:pPr>
      <w:r>
        <w:tab/>
      </w:r>
      <w:bookmarkStart w:id="64" w:name="_Toc399505110"/>
      <w:r>
        <w:t>Exchange Online</w:t>
      </w:r>
      <w:bookmarkEnd w:id="64"/>
    </w:p>
    <w:p w14:paraId="1563E6BB"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1563E6BC" w14:textId="77777777" w:rsidR="004E52BA" w:rsidRPr="00C95C41" w:rsidRDefault="00E275D6" w:rsidP="00EF1E73">
      <w:pPr>
        <w:pStyle w:val="ProductList-Body"/>
      </w:pPr>
      <w:r>
        <w:rPr>
          <w:rFonts w:asciiTheme="majorHAnsi" w:hAnsiTheme="majorHAnsi"/>
          <w:sz w:val="16"/>
          <w:szCs w:val="16"/>
        </w:rPr>
        <w:t>Prevenirea pierderii datelor</w:t>
      </w:r>
    </w:p>
    <w:p w14:paraId="1563E6BD" w14:textId="77777777" w:rsidR="004E52BA" w:rsidRPr="00C95C41" w:rsidRDefault="004E52BA" w:rsidP="00EF1E73">
      <w:pPr>
        <w:pStyle w:val="ProductList-Body"/>
      </w:pPr>
      <w:r>
        <w:rPr>
          <w:rFonts w:asciiTheme="majorHAnsi" w:hAnsiTheme="majorHAnsi"/>
          <w:sz w:val="16"/>
          <w:szCs w:val="16"/>
        </w:rPr>
        <w:t>Arhivare Exchange Online pentru Exchange Online</w:t>
      </w:r>
    </w:p>
    <w:p w14:paraId="1563E6BE" w14:textId="77777777" w:rsidR="004E52BA" w:rsidRPr="00C95C41" w:rsidRDefault="004E52BA" w:rsidP="00EF1E73">
      <w:pPr>
        <w:pStyle w:val="ProductList-Body"/>
      </w:pPr>
      <w:r>
        <w:rPr>
          <w:rFonts w:asciiTheme="majorHAnsi" w:hAnsiTheme="majorHAnsi"/>
          <w:sz w:val="16"/>
          <w:szCs w:val="16"/>
        </w:rPr>
        <w:t>Arhivare Exchange Online pentru Exchange Server</w:t>
      </w:r>
    </w:p>
    <w:p w14:paraId="1563E6BF" w14:textId="77777777" w:rsidR="004E52BA" w:rsidRPr="00C95C41" w:rsidRDefault="004E52BA" w:rsidP="00EF1E73">
      <w:pPr>
        <w:pStyle w:val="ProductList-Body"/>
      </w:pPr>
      <w:r>
        <w:rPr>
          <w:rFonts w:asciiTheme="majorHAnsi" w:hAnsiTheme="majorHAnsi"/>
          <w:sz w:val="16"/>
          <w:szCs w:val="16"/>
        </w:rPr>
        <w:t>Chioşc Exchange Online</w:t>
      </w:r>
    </w:p>
    <w:p w14:paraId="1563E6C0" w14:textId="77777777" w:rsidR="004E52BA" w:rsidRPr="00C95C41" w:rsidRDefault="004E52BA" w:rsidP="00EF1E73">
      <w:pPr>
        <w:pStyle w:val="ProductList-Body"/>
      </w:pPr>
      <w:r>
        <w:rPr>
          <w:rFonts w:asciiTheme="majorHAnsi" w:hAnsiTheme="majorHAnsi"/>
          <w:sz w:val="16"/>
          <w:szCs w:val="16"/>
        </w:rPr>
        <w:t>Exchange Online Plan 1</w:t>
      </w:r>
    </w:p>
    <w:p w14:paraId="1563E6C1" w14:textId="77777777" w:rsidR="004E52BA" w:rsidRPr="00C95C41" w:rsidRDefault="004E52BA" w:rsidP="00EF1E73">
      <w:pPr>
        <w:pStyle w:val="ProductList-Body"/>
      </w:pPr>
      <w:r>
        <w:rPr>
          <w:rFonts w:asciiTheme="majorHAnsi" w:hAnsiTheme="majorHAnsi"/>
          <w:sz w:val="16"/>
          <w:szCs w:val="16"/>
        </w:rPr>
        <w:t>Exchange Online Plan 2</w:t>
      </w:r>
    </w:p>
    <w:p w14:paraId="1563E6C2" w14:textId="77777777"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563E6C3" w14:textId="77777777" w:rsidR="00123E7D" w:rsidRPr="0096379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1563E6C4" w14:textId="77777777" w:rsidR="001B027C" w:rsidRDefault="001B027C" w:rsidP="001A19E0">
      <w:pPr>
        <w:pStyle w:val="ProductList-Body"/>
        <w:rPr>
          <w:b/>
          <w:color w:val="00188F"/>
        </w:rPr>
      </w:pPr>
    </w:p>
    <w:p w14:paraId="1563E6C5" w14:textId="77777777" w:rsidR="001A19E0" w:rsidRPr="00C95C41" w:rsidRDefault="00DC0A1F" w:rsidP="001A19E0">
      <w:pPr>
        <w:pStyle w:val="ProductList-Body"/>
      </w:pPr>
      <w:r>
        <w:rPr>
          <w:b/>
          <w:color w:val="00188F"/>
        </w:rPr>
        <w:t>Caracteristicile de bază pentru Serviciile Office 365 – Exchange Online</w:t>
      </w:r>
    </w:p>
    <w:p w14:paraId="1563E6C6" w14:textId="77777777" w:rsidR="001A19E0" w:rsidRPr="00C95C41"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563E6C7" w14:textId="77777777" w:rsidR="00017A5A" w:rsidRPr="00C95C41" w:rsidRDefault="00017A5A" w:rsidP="001A19E0">
      <w:pPr>
        <w:pStyle w:val="ProductList-Body"/>
      </w:pPr>
    </w:p>
    <w:p w14:paraId="1563E6C8" w14:textId="77777777" w:rsidR="001A19E0" w:rsidRPr="00C95C41" w:rsidRDefault="001A19E0" w:rsidP="001A19E0">
      <w:pPr>
        <w:pStyle w:val="ProductList-Body"/>
        <w:ind w:left="180"/>
      </w:pPr>
      <w:r>
        <w:rPr>
          <w:b/>
          <w:color w:val="0072C6"/>
        </w:rPr>
        <w:t>E-mailurile</w:t>
      </w:r>
    </w:p>
    <w:p w14:paraId="1563E6C9" w14:textId="77777777" w:rsidR="001A19E0" w:rsidRPr="00C95C41"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1563E6CA" w14:textId="77777777" w:rsidR="001A19E0" w:rsidRPr="00C95C41" w:rsidRDefault="001A19E0" w:rsidP="001A19E0">
      <w:pPr>
        <w:pStyle w:val="ProductList-Body"/>
        <w:ind w:left="180"/>
      </w:pPr>
    </w:p>
    <w:p w14:paraId="1563E6CB" w14:textId="77777777" w:rsidR="001A19E0" w:rsidRPr="00C95C41" w:rsidRDefault="001A19E0" w:rsidP="001A19E0">
      <w:pPr>
        <w:pStyle w:val="ProductList-Body"/>
        <w:ind w:left="180"/>
      </w:pPr>
      <w:r>
        <w:rPr>
          <w:b/>
          <w:color w:val="0072C6"/>
        </w:rPr>
        <w:t>Accesul mobil şi prin browser web</w:t>
      </w:r>
    </w:p>
    <w:p w14:paraId="1563E6CC" w14:textId="77777777" w:rsidR="001A19E0" w:rsidRPr="00C95C41"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w:t>
      </w:r>
      <w:r w:rsidR="000C5F1A">
        <w:t> </w:t>
      </w:r>
      <w:r>
        <w:t>din afara organizaţiei Clientului şi va putea să-şi acceseze cutia poştală, toate dintr-un browser web compatibil.</w:t>
      </w:r>
    </w:p>
    <w:p w14:paraId="1563E6CD" w14:textId="77777777" w:rsidR="001A19E0" w:rsidRPr="00C95C41" w:rsidRDefault="001A19E0" w:rsidP="001A19E0">
      <w:pPr>
        <w:pStyle w:val="ProductList-Body"/>
        <w:ind w:left="180"/>
      </w:pPr>
    </w:p>
    <w:p w14:paraId="1563E6CE" w14:textId="77777777" w:rsidR="001A19E0" w:rsidRPr="00C95C41" w:rsidRDefault="001A19E0" w:rsidP="001A19E0">
      <w:pPr>
        <w:pStyle w:val="ProductList-Body"/>
        <w:ind w:left="180"/>
      </w:pPr>
      <w:r>
        <w:rPr>
          <w:b/>
          <w:color w:val="0072C6"/>
        </w:rPr>
        <w:t>Strategiile de conservare</w:t>
      </w:r>
    </w:p>
    <w:p w14:paraId="1563E6CF" w14:textId="77777777" w:rsidR="001A19E0" w:rsidRPr="00C95C41" w:rsidRDefault="001A19E0" w:rsidP="001A19E0">
      <w:pPr>
        <w:pStyle w:val="ProductList-Body"/>
        <w:ind w:left="180"/>
      </w:pPr>
      <w:r>
        <w:t>Clientul va putea stabili politicile de arhivare şi de ştergere pentru mesajele de e-mail.</w:t>
      </w:r>
    </w:p>
    <w:p w14:paraId="1563E6D0" w14:textId="77777777" w:rsidR="001A19E0" w:rsidRPr="00C95C41" w:rsidRDefault="001A19E0" w:rsidP="001A19E0">
      <w:pPr>
        <w:pStyle w:val="ProductList-Body"/>
        <w:ind w:left="180"/>
      </w:pPr>
    </w:p>
    <w:p w14:paraId="1563E6D1" w14:textId="77777777" w:rsidR="001A19E0" w:rsidRPr="00C95C41" w:rsidRDefault="001A19E0" w:rsidP="001A19E0">
      <w:pPr>
        <w:pStyle w:val="ProductList-Body"/>
        <w:ind w:left="180"/>
      </w:pPr>
      <w:r>
        <w:rPr>
          <w:b/>
          <w:color w:val="0072C6"/>
        </w:rPr>
        <w:t>Recuperarea elementelor şterse şi a cutiei poştale</w:t>
      </w:r>
    </w:p>
    <w:p w14:paraId="1563E6D2" w14:textId="77777777" w:rsidR="001A19E0" w:rsidRPr="00C95C41"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1563E6D3" w14:textId="77777777" w:rsidR="001A19E0" w:rsidRPr="00C95C41" w:rsidRDefault="001A19E0" w:rsidP="001A19E0">
      <w:pPr>
        <w:pStyle w:val="ProductList-Body"/>
        <w:ind w:left="180"/>
      </w:pPr>
    </w:p>
    <w:p w14:paraId="1563E6D4" w14:textId="77777777" w:rsidR="001A19E0" w:rsidRPr="00C95C41" w:rsidRDefault="001A19E0" w:rsidP="001A19E0">
      <w:pPr>
        <w:pStyle w:val="ProductList-Body"/>
        <w:ind w:left="180"/>
      </w:pPr>
      <w:r>
        <w:rPr>
          <w:b/>
          <w:color w:val="0072C6"/>
        </w:rPr>
        <w:t>Căutarea în mai multe cutii poştale</w:t>
      </w:r>
    </w:p>
    <w:p w14:paraId="1563E6D5" w14:textId="77777777" w:rsidR="001A19E0" w:rsidRPr="00C95C41" w:rsidRDefault="001A19E0" w:rsidP="001A19E0">
      <w:pPr>
        <w:pStyle w:val="ProductList-Body"/>
        <w:ind w:left="180"/>
      </w:pPr>
      <w:r>
        <w:t>Clientul va putea căuta conţinut în mai multe cutii poştale din cadrul organizaţiei.</w:t>
      </w:r>
    </w:p>
    <w:p w14:paraId="1563E6D6" w14:textId="77777777" w:rsidR="001A19E0" w:rsidRPr="00C95C41" w:rsidRDefault="001A19E0" w:rsidP="001A19E0">
      <w:pPr>
        <w:pStyle w:val="ProductList-Body"/>
        <w:ind w:left="180"/>
      </w:pPr>
    </w:p>
    <w:p w14:paraId="1563E6D7" w14:textId="77777777" w:rsidR="001A19E0" w:rsidRPr="00C95C41" w:rsidRDefault="001A19E0" w:rsidP="001A19E0">
      <w:pPr>
        <w:pStyle w:val="ProductList-Body"/>
        <w:ind w:left="180"/>
      </w:pPr>
      <w:r>
        <w:rPr>
          <w:b/>
          <w:color w:val="0072C6"/>
        </w:rPr>
        <w:t>Calendarul</w:t>
      </w:r>
    </w:p>
    <w:p w14:paraId="1563E6D8" w14:textId="77777777" w:rsidR="001A19E0" w:rsidRPr="00C95C41" w:rsidRDefault="001A19E0" w:rsidP="001A19E0">
      <w:pPr>
        <w:pStyle w:val="ProductList-Body"/>
        <w:ind w:left="180"/>
      </w:pPr>
      <w:r>
        <w:t>Utilizatorul final va putea vizualiza un calendar şi rezervările planificate, întâlnirile şi răspunsurile automate la mesajele de e-mail primite.</w:t>
      </w:r>
    </w:p>
    <w:p w14:paraId="1563E6D9" w14:textId="77777777" w:rsidR="001A19E0" w:rsidRPr="00C95C41" w:rsidRDefault="001A19E0" w:rsidP="001A19E0">
      <w:pPr>
        <w:pStyle w:val="ProductList-Body"/>
        <w:ind w:left="180"/>
      </w:pPr>
    </w:p>
    <w:p w14:paraId="1563E6DA" w14:textId="77777777" w:rsidR="001A19E0" w:rsidRPr="00C95C41" w:rsidRDefault="001A19E0" w:rsidP="001A19E0">
      <w:pPr>
        <w:pStyle w:val="ProductList-Body"/>
        <w:ind w:left="180"/>
      </w:pPr>
      <w:r>
        <w:rPr>
          <w:b/>
          <w:color w:val="0072C6"/>
        </w:rPr>
        <w:t>Persoanele de contact</w:t>
      </w:r>
    </w:p>
    <w:p w14:paraId="1563E6DB" w14:textId="77777777" w:rsidR="001A19E0" w:rsidRPr="00C95C41"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1563E6DC" w14:textId="77777777" w:rsidR="001A19E0" w:rsidRPr="00C95C41" w:rsidRDefault="001A19E0" w:rsidP="001A19E0">
      <w:pPr>
        <w:pStyle w:val="ProductList-Body"/>
      </w:pPr>
    </w:p>
    <w:p w14:paraId="1563E6DD" w14:textId="77777777" w:rsidR="00DC0A1F" w:rsidRPr="00C95C41" w:rsidRDefault="00DC0A1F" w:rsidP="00DC0A1F">
      <w:pPr>
        <w:pStyle w:val="ProductList-Body"/>
      </w:pPr>
      <w:r>
        <w:rPr>
          <w:b/>
          <w:color w:val="00188F"/>
        </w:rPr>
        <w:t>Caracteristicile de bază pentru Serviciile Office 365 – Arhivare Exchange Online</w:t>
      </w:r>
    </w:p>
    <w:p w14:paraId="1563E6DE" w14:textId="77777777" w:rsidR="00DC0A1F" w:rsidRPr="00C95C41" w:rsidRDefault="00DC0A1F" w:rsidP="00DC0A1F">
      <w:pPr>
        <w:pStyle w:val="ProductList-Body"/>
      </w:pPr>
      <w:r>
        <w:t xml:space="preserve">Arhivarea Exchange Online sau serviciul succesor va avea următoarele capacităţi prin </w:t>
      </w:r>
      <w:hyperlink w:anchor="CoreFeaturesforOffice365Services" w:history="1">
        <w:r w:rsidR="001B027C">
          <w:rPr>
            <w:rStyle w:val="Hyperlink"/>
          </w:rPr>
          <w:t>Caracteristicile de bază</w:t>
        </w:r>
      </w:hyperlink>
      <w:r>
        <w:t>:</w:t>
      </w:r>
    </w:p>
    <w:p w14:paraId="1563E6DF" w14:textId="77777777" w:rsidR="000B0627" w:rsidRPr="00C95C41" w:rsidRDefault="000B0627" w:rsidP="00DC0A1F">
      <w:pPr>
        <w:pStyle w:val="ProductList-Body"/>
      </w:pPr>
    </w:p>
    <w:p w14:paraId="1563E6E0" w14:textId="77777777" w:rsidR="00ED50E6" w:rsidRPr="00C95C41" w:rsidRDefault="001A19E0" w:rsidP="00ED50E6">
      <w:pPr>
        <w:pStyle w:val="ProductList-Body"/>
        <w:ind w:left="180"/>
      </w:pPr>
      <w:r>
        <w:rPr>
          <w:b/>
          <w:color w:val="0072C6"/>
        </w:rPr>
        <w:t>Stocarea</w:t>
      </w:r>
    </w:p>
    <w:p w14:paraId="1563E6E1" w14:textId="77777777" w:rsidR="001A19E0" w:rsidRPr="00C95C41" w:rsidRDefault="001A19E0" w:rsidP="00ED50E6">
      <w:pPr>
        <w:pStyle w:val="ProductList-Body"/>
        <w:ind w:left="180"/>
      </w:pPr>
      <w:r>
        <w:t>Clientul îi va putea permite unui utilizator final să stocheze mesajele de e-mail.</w:t>
      </w:r>
    </w:p>
    <w:p w14:paraId="1563E6E2" w14:textId="77777777" w:rsidR="00ED50E6" w:rsidRPr="00C95C41" w:rsidRDefault="00ED50E6" w:rsidP="00ED50E6">
      <w:pPr>
        <w:pStyle w:val="ProductList-Body"/>
        <w:ind w:left="180"/>
      </w:pPr>
    </w:p>
    <w:p w14:paraId="1563E6E3" w14:textId="77777777" w:rsidR="00ED50E6" w:rsidRPr="00C95C41" w:rsidRDefault="001A19E0" w:rsidP="00ED50E6">
      <w:pPr>
        <w:pStyle w:val="ProductList-Body"/>
        <w:ind w:left="180"/>
      </w:pPr>
      <w:r>
        <w:rPr>
          <w:b/>
          <w:color w:val="0072C6"/>
        </w:rPr>
        <w:t>Strategiile de conservare</w:t>
      </w:r>
    </w:p>
    <w:p w14:paraId="1563E6E4" w14:textId="77777777" w:rsidR="001A19E0" w:rsidRPr="00C95C41"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563E6E5" w14:textId="77777777" w:rsidR="00ED50E6" w:rsidRPr="00C95C41" w:rsidRDefault="00ED50E6" w:rsidP="00ED50E6">
      <w:pPr>
        <w:pStyle w:val="ProductList-Body"/>
        <w:ind w:left="180"/>
      </w:pPr>
    </w:p>
    <w:p w14:paraId="1563E6E6" w14:textId="77777777" w:rsidR="00ED50E6" w:rsidRPr="00C95C41" w:rsidRDefault="001A19E0" w:rsidP="00ED50E6">
      <w:pPr>
        <w:pStyle w:val="ProductList-Body"/>
        <w:ind w:left="180"/>
      </w:pPr>
      <w:r>
        <w:rPr>
          <w:b/>
          <w:color w:val="0072C6"/>
        </w:rPr>
        <w:t>Recuperarea elementelor şterse şi a cutiei poştale</w:t>
      </w:r>
    </w:p>
    <w:p w14:paraId="1563E6E7" w14:textId="77777777" w:rsidR="001A19E0" w:rsidRPr="00C95C41"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1563E6E8" w14:textId="77777777" w:rsidR="00ED50E6" w:rsidRPr="00C95C41" w:rsidRDefault="00ED50E6" w:rsidP="00ED50E6">
      <w:pPr>
        <w:pStyle w:val="ProductList-Body"/>
        <w:ind w:left="180"/>
      </w:pPr>
    </w:p>
    <w:p w14:paraId="1563E6E9" w14:textId="77777777" w:rsidR="00ED50E6" w:rsidRPr="00C95C41" w:rsidRDefault="001A19E0" w:rsidP="00ED50E6">
      <w:pPr>
        <w:pStyle w:val="ProductList-Body"/>
        <w:ind w:left="180"/>
      </w:pPr>
      <w:r>
        <w:rPr>
          <w:b/>
          <w:color w:val="0072C6"/>
        </w:rPr>
        <w:t>Căutarea în mai multe cutii poştale</w:t>
      </w:r>
    </w:p>
    <w:p w14:paraId="1563E6EA" w14:textId="77777777" w:rsidR="001A19E0" w:rsidRPr="00C95C41" w:rsidRDefault="001A19E0" w:rsidP="00ED50E6">
      <w:pPr>
        <w:pStyle w:val="ProductList-Body"/>
        <w:ind w:left="180"/>
      </w:pPr>
      <w:r>
        <w:t>Clientul va putea căuta conţinut în mai multe cutii poştale din cadrul organizaţiei.</w:t>
      </w:r>
    </w:p>
    <w:p w14:paraId="1563E6EB" w14:textId="77777777" w:rsidR="00ED50E6" w:rsidRPr="00C95C41" w:rsidRDefault="00ED50E6" w:rsidP="00ED50E6">
      <w:pPr>
        <w:pStyle w:val="ProductList-Body"/>
        <w:ind w:left="180"/>
      </w:pPr>
    </w:p>
    <w:p w14:paraId="1563E6EC" w14:textId="77777777" w:rsidR="00ED50E6" w:rsidRPr="00C95C41" w:rsidRDefault="001A19E0" w:rsidP="00ED50E6">
      <w:pPr>
        <w:pStyle w:val="ProductList-Body"/>
        <w:ind w:left="180"/>
      </w:pPr>
      <w:r>
        <w:rPr>
          <w:b/>
          <w:color w:val="0072C6"/>
        </w:rPr>
        <w:t>Dispoziţie legală de protejare a arhivei</w:t>
      </w:r>
    </w:p>
    <w:p w14:paraId="1563E6ED" w14:textId="77777777" w:rsidR="001A19E0" w:rsidRPr="00C95C41"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1563E6EE" w14:textId="77777777" w:rsidR="006523C8" w:rsidRPr="00C95C41" w:rsidRDefault="006523C8" w:rsidP="006523C8">
      <w:pPr>
        <w:pStyle w:val="ProductList-Body"/>
      </w:pPr>
    </w:p>
    <w:p w14:paraId="1563E6EF" w14:textId="77777777" w:rsidR="006523C8" w:rsidRPr="00C95C41" w:rsidRDefault="006523C8" w:rsidP="006523C8">
      <w:pPr>
        <w:pStyle w:val="ProductList-Body"/>
        <w:ind w:left="180"/>
      </w:pPr>
      <w:r>
        <w:rPr>
          <w:b/>
          <w:color w:val="0072C6"/>
        </w:rPr>
        <w:t>Arhivarea</w:t>
      </w:r>
    </w:p>
    <w:p w14:paraId="1563E6F0" w14:textId="77777777" w:rsidR="006523C8" w:rsidRPr="00C95C41" w:rsidRDefault="006523C8" w:rsidP="006523C8">
      <w:pPr>
        <w:pStyle w:val="ProductList-Body"/>
        <w:ind w:left="180"/>
      </w:pPr>
      <w:r>
        <w:t>Exchange Online Archiving poate fi utilizată pentru stocarea mesajelor numai cu Exchange Online Plan 1 şi 2.</w:t>
      </w:r>
    </w:p>
    <w:p w14:paraId="1563E6F1" w14:textId="77777777" w:rsidR="006523C8" w:rsidRPr="00C95C41" w:rsidRDefault="006523C8" w:rsidP="006523C8">
      <w:pPr>
        <w:pStyle w:val="ProductList-Body"/>
        <w:ind w:left="180"/>
      </w:pPr>
    </w:p>
    <w:p w14:paraId="1563E6F2" w14:textId="77777777" w:rsidR="006523C8" w:rsidRPr="00C95C41" w:rsidRDefault="006523C8" w:rsidP="006523C8">
      <w:pPr>
        <w:pStyle w:val="ProductList-Body"/>
        <w:ind w:left="180"/>
      </w:pPr>
      <w:r>
        <w:rPr>
          <w:b/>
          <w:color w:val="0072C6"/>
        </w:rPr>
        <w:t>Arhivarea pentru Exchange Server</w:t>
      </w:r>
    </w:p>
    <w:p w14:paraId="1563E6F3" w14:textId="77777777" w:rsidR="006523C8" w:rsidRPr="00C95C41"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1563E6F4" w14:textId="77777777" w:rsidR="006523C8" w:rsidRPr="00C95C41" w:rsidRDefault="006523C8" w:rsidP="006523C8">
      <w:pPr>
        <w:pStyle w:val="ProductList-Body"/>
        <w:ind w:left="180"/>
      </w:pPr>
    </w:p>
    <w:p w14:paraId="1563E6F5" w14:textId="77777777" w:rsidR="006523C8" w:rsidRPr="00C95C41" w:rsidRDefault="006523C8" w:rsidP="006523C8">
      <w:pPr>
        <w:pStyle w:val="ProductList-Body"/>
        <w:tabs>
          <w:tab w:val="clear" w:pos="158"/>
          <w:tab w:val="left" w:pos="270"/>
        </w:tabs>
      </w:pPr>
      <w:r>
        <w:rPr>
          <w:b/>
          <w:color w:val="00188F"/>
        </w:rPr>
        <w:t>Exchange Online Plan 2 din migrarea Exchange Hosted Archive</w:t>
      </w:r>
    </w:p>
    <w:p w14:paraId="1563E6F6" w14:textId="77777777" w:rsidR="006523C8" w:rsidRPr="00C95C41"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1" w:history="1">
        <w:r>
          <w:rPr>
            <w:rStyle w:val="Hyperlink"/>
          </w:rPr>
          <w:t>http://go.microsoft.com/?linkid=9839206</w:t>
        </w:r>
      </w:hyperlink>
      <w:r w:rsidRPr="00CD5667">
        <w:rPr>
          <w:rStyle w:val="Hyperlink"/>
          <w:color w:val="auto"/>
          <w:u w:val="none"/>
        </w:rPr>
        <w:t>.</w:t>
      </w:r>
    </w:p>
    <w:p w14:paraId="1563E6F7" w14:textId="77777777" w:rsidR="006523C8" w:rsidRPr="00C95C41" w:rsidRDefault="006523C8" w:rsidP="006523C8">
      <w:pPr>
        <w:pStyle w:val="ProductList-Body"/>
      </w:pPr>
    </w:p>
    <w:p w14:paraId="1563E6F8" w14:textId="77777777" w:rsidR="009427A1" w:rsidRPr="00C95C41" w:rsidRDefault="009427A1" w:rsidP="009427A1">
      <w:pPr>
        <w:pStyle w:val="ProductList-Body"/>
        <w:tabs>
          <w:tab w:val="clear" w:pos="158"/>
          <w:tab w:val="left" w:pos="180"/>
        </w:tabs>
      </w:pPr>
      <w:r>
        <w:rPr>
          <w:b/>
          <w:color w:val="00188F"/>
        </w:rPr>
        <w:t>Licenţa pentru dispozitiv pentru prevenirea pierderii datelor</w:t>
      </w:r>
    </w:p>
    <w:p w14:paraId="1563E6F9" w14:textId="77777777" w:rsidR="009427A1" w:rsidRPr="00C95C4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1563E6FA" w14:textId="77777777" w:rsidR="00E93FD0" w:rsidRPr="00C95C41" w:rsidRDefault="00DF3180" w:rsidP="00E93FD0">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6FB" w14:textId="77777777" w:rsidR="00ED50E6" w:rsidRPr="00C95C41" w:rsidRDefault="00E93FD0" w:rsidP="00D73EC5">
      <w:pPr>
        <w:pStyle w:val="ProductList-Offering2Heading"/>
        <w:outlineLvl w:val="2"/>
      </w:pPr>
      <w:r>
        <w:tab/>
      </w:r>
      <w:bookmarkStart w:id="65" w:name="_Toc399505111"/>
      <w:r>
        <w:t>Lync Online</w:t>
      </w:r>
      <w:bookmarkEnd w:id="65"/>
    </w:p>
    <w:p w14:paraId="1563E6FC" w14:textId="77777777" w:rsidR="00E93FD0" w:rsidRPr="00C95C41" w:rsidRDefault="00E93FD0" w:rsidP="00EF1E73">
      <w:pPr>
        <w:pStyle w:val="ProductList-Body"/>
      </w:pPr>
      <w:r>
        <w:rPr>
          <w:rFonts w:asciiTheme="majorHAnsi" w:hAnsiTheme="majorHAnsi"/>
          <w:sz w:val="16"/>
          <w:szCs w:val="16"/>
        </w:rPr>
        <w:t>Lync Online Plan 1</w:t>
      </w:r>
    </w:p>
    <w:p w14:paraId="1563E6FD" w14:textId="77777777" w:rsidR="00E93FD0" w:rsidRPr="00C95C41" w:rsidRDefault="00E93FD0" w:rsidP="00EF1E73">
      <w:pPr>
        <w:pStyle w:val="ProductList-Body"/>
      </w:pPr>
      <w:r>
        <w:rPr>
          <w:rFonts w:asciiTheme="majorHAnsi" w:hAnsiTheme="majorHAnsi"/>
          <w:sz w:val="16"/>
          <w:szCs w:val="16"/>
        </w:rPr>
        <w:t>Lync Online Plan 2</w:t>
      </w:r>
    </w:p>
    <w:p w14:paraId="1563E6FE" w14:textId="77777777" w:rsidR="00123E7D" w:rsidRPr="00575FA1"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1563E6FF" w14:textId="77777777" w:rsidR="00123E7D" w:rsidRPr="00C95C41" w:rsidRDefault="00123E7D" w:rsidP="00123E7D">
      <w:pPr>
        <w:pStyle w:val="ProductList-Body"/>
        <w:tabs>
          <w:tab w:val="clear" w:pos="158"/>
          <w:tab w:val="left" w:pos="360"/>
        </w:tabs>
      </w:pPr>
      <w:r>
        <w:rPr>
          <w:b/>
          <w:color w:val="00188F"/>
        </w:rPr>
        <w:t>Notificări</w:t>
      </w:r>
    </w:p>
    <w:p w14:paraId="1563E700" w14:textId="77777777" w:rsidR="00123E7D" w:rsidRPr="00C95C41" w:rsidRDefault="00123E7D" w:rsidP="00123E7D">
      <w:pPr>
        <w:pStyle w:val="ProductList-Body"/>
      </w:pPr>
      <w:r>
        <w:t xml:space="preserve">Se aplică notificările privind înregistrarea, H.264/MPEG-4 AVC şi/sau VC-1 din </w:t>
      </w:r>
      <w:hyperlink w:anchor="Attachment1" w:tooltip="Anexa 1" w:history="1">
        <w:r>
          <w:rPr>
            <w:rStyle w:val="Hyperlink"/>
          </w:rPr>
          <w:t>Anexa 1</w:t>
        </w:r>
      </w:hyperlink>
      <w:r>
        <w:t>.</w:t>
      </w:r>
    </w:p>
    <w:p w14:paraId="1563E701" w14:textId="77777777" w:rsidR="00123E7D" w:rsidRPr="00C95C41" w:rsidRDefault="00123E7D" w:rsidP="00123E7D">
      <w:pPr>
        <w:pStyle w:val="ProductList-Body"/>
      </w:pPr>
    </w:p>
    <w:p w14:paraId="1563E702" w14:textId="77777777" w:rsidR="00D7478E" w:rsidRPr="00C95C41" w:rsidRDefault="00D7478E" w:rsidP="00D7478E">
      <w:pPr>
        <w:pStyle w:val="ProductList-Body"/>
      </w:pPr>
      <w:r>
        <w:rPr>
          <w:b/>
          <w:color w:val="00188F"/>
        </w:rPr>
        <w:t>Caracteristicile de bază pentru Serviciile Office 365</w:t>
      </w:r>
    </w:p>
    <w:p w14:paraId="1563E703" w14:textId="77777777" w:rsidR="00D7478E" w:rsidRPr="00C95C41" w:rsidRDefault="00D7478E" w:rsidP="00D7478E">
      <w:pPr>
        <w:pStyle w:val="ProductList-Body"/>
      </w:pPr>
      <w:r>
        <w:t xml:space="preserve">Lync Online sau serviciul succesor va avea următoarele capacităţi prin </w:t>
      </w:r>
      <w:hyperlink w:anchor="Caracteristicile de bază pentru Serviciile Office 365" w:history="1">
        <w:hyperlink w:anchor="CoreFeaturesforOffice365Services" w:history="1">
          <w:r w:rsidR="001B027C">
            <w:rPr>
              <w:rStyle w:val="Hyperlink"/>
            </w:rPr>
            <w:t>Caracteristicile de bază</w:t>
          </w:r>
        </w:hyperlink>
      </w:hyperlink>
      <w:r>
        <w:t>:</w:t>
      </w:r>
    </w:p>
    <w:p w14:paraId="1563E704" w14:textId="77777777" w:rsidR="00D7478E" w:rsidRPr="00C95C41" w:rsidRDefault="00D7478E" w:rsidP="00D7478E">
      <w:pPr>
        <w:pStyle w:val="ProductList-Body"/>
      </w:pPr>
    </w:p>
    <w:p w14:paraId="1563E705" w14:textId="77777777" w:rsidR="00ED50E6" w:rsidRPr="00C95C41" w:rsidRDefault="001A19E0" w:rsidP="00D7478E">
      <w:pPr>
        <w:pStyle w:val="ProductList-Body"/>
        <w:tabs>
          <w:tab w:val="clear" w:pos="158"/>
          <w:tab w:val="left" w:pos="360"/>
        </w:tabs>
        <w:ind w:left="180"/>
      </w:pPr>
      <w:r>
        <w:rPr>
          <w:b/>
          <w:color w:val="0072C6"/>
        </w:rPr>
        <w:t>Mesagerie instant</w:t>
      </w:r>
    </w:p>
    <w:p w14:paraId="1563E706" w14:textId="77777777" w:rsidR="001A19E0" w:rsidRPr="00C95C41" w:rsidRDefault="001A19E0" w:rsidP="00D7478E">
      <w:pPr>
        <w:pStyle w:val="ProductList-Body"/>
        <w:tabs>
          <w:tab w:val="clear" w:pos="158"/>
          <w:tab w:val="left" w:pos="360"/>
        </w:tabs>
        <w:ind w:left="180"/>
      </w:pPr>
      <w:r>
        <w:t>Utilizatorul final va putea transfera în timp real un mesaj text altui utilizator final prin intermediul unei reţele Protocol internet.</w:t>
      </w:r>
    </w:p>
    <w:p w14:paraId="1563E707" w14:textId="77777777" w:rsidR="00ED50E6" w:rsidRPr="00C95C41" w:rsidRDefault="00ED50E6" w:rsidP="00D7478E">
      <w:pPr>
        <w:pStyle w:val="ProductList-Body"/>
        <w:tabs>
          <w:tab w:val="clear" w:pos="158"/>
          <w:tab w:val="left" w:pos="360"/>
        </w:tabs>
        <w:ind w:left="180"/>
      </w:pPr>
    </w:p>
    <w:p w14:paraId="1563E708" w14:textId="77777777" w:rsidR="00ED50E6" w:rsidRPr="00C95C41" w:rsidRDefault="001A19E0" w:rsidP="00D7478E">
      <w:pPr>
        <w:pStyle w:val="ProductList-Body"/>
        <w:tabs>
          <w:tab w:val="clear" w:pos="158"/>
          <w:tab w:val="left" w:pos="360"/>
        </w:tabs>
        <w:ind w:left="180"/>
      </w:pPr>
      <w:r>
        <w:rPr>
          <w:b/>
          <w:color w:val="0072C6"/>
        </w:rPr>
        <w:t>Prezenţă</w:t>
      </w:r>
    </w:p>
    <w:p w14:paraId="1563E709" w14:textId="77777777" w:rsidR="001A19E0" w:rsidRPr="00C95C41" w:rsidRDefault="001A19E0" w:rsidP="00D7478E">
      <w:pPr>
        <w:pStyle w:val="ProductList-Body"/>
        <w:tabs>
          <w:tab w:val="clear" w:pos="158"/>
          <w:tab w:val="left" w:pos="360"/>
        </w:tabs>
        <w:ind w:left="180"/>
      </w:pPr>
      <w:r>
        <w:t>Utilizatorul final va putea seta şi afişa disponibilitatea sa şi va putea vizualiza disponibilitatea altui utilizator final.</w:t>
      </w:r>
    </w:p>
    <w:p w14:paraId="1563E70A" w14:textId="77777777" w:rsidR="00ED50E6" w:rsidRPr="00C95C41" w:rsidRDefault="00ED50E6" w:rsidP="00D7478E">
      <w:pPr>
        <w:pStyle w:val="ProductList-Body"/>
        <w:tabs>
          <w:tab w:val="clear" w:pos="158"/>
          <w:tab w:val="left" w:pos="360"/>
        </w:tabs>
        <w:ind w:left="180"/>
      </w:pPr>
    </w:p>
    <w:p w14:paraId="1563E70B" w14:textId="77777777" w:rsidR="00ED50E6" w:rsidRPr="00C95C41" w:rsidRDefault="001A19E0" w:rsidP="00D7478E">
      <w:pPr>
        <w:pStyle w:val="ProductList-Body"/>
        <w:tabs>
          <w:tab w:val="clear" w:pos="158"/>
          <w:tab w:val="left" w:pos="360"/>
        </w:tabs>
        <w:ind w:left="180"/>
      </w:pPr>
      <w:r>
        <w:rPr>
          <w:b/>
          <w:color w:val="0072C6"/>
        </w:rPr>
        <w:t>Întâlniri online</w:t>
      </w:r>
    </w:p>
    <w:p w14:paraId="1563E70C" w14:textId="77777777" w:rsidR="001A19E0" w:rsidRPr="00C95C41" w:rsidRDefault="001A19E0" w:rsidP="00D7478E">
      <w:pPr>
        <w:pStyle w:val="ProductList-Body"/>
        <w:tabs>
          <w:tab w:val="clear" w:pos="158"/>
          <w:tab w:val="left" w:pos="360"/>
        </w:tabs>
        <w:ind w:left="180"/>
      </w:pPr>
      <w:r>
        <w:t>Utilizatorul final va putea desfăşura o întâlnire pe internet cu funcţie de conferinţă audio şi video cu alţi utilizatori finali.</w:t>
      </w:r>
    </w:p>
    <w:p w14:paraId="1563E70D" w14:textId="77777777" w:rsidR="00E93FD0" w:rsidRPr="00C95C41" w:rsidRDefault="00DF3180" w:rsidP="00E93FD0">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70E" w14:textId="77777777" w:rsidR="00862C50" w:rsidRPr="00C95C41" w:rsidRDefault="00862C50" w:rsidP="00D73EC5">
      <w:pPr>
        <w:pStyle w:val="ProductList-Offering2Heading"/>
        <w:outlineLvl w:val="2"/>
      </w:pPr>
      <w:r>
        <w:tab/>
      </w:r>
      <w:bookmarkStart w:id="66" w:name="_Toc399505112"/>
      <w:r>
        <w:t>Aplicaţii cu Office 365</w:t>
      </w:r>
      <w:bookmarkEnd w:id="66"/>
    </w:p>
    <w:p w14:paraId="1563E70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1563E710" w14:textId="77777777" w:rsidR="00414009" w:rsidRPr="00C95C41" w:rsidRDefault="00414009" w:rsidP="00862C50">
      <w:pPr>
        <w:pStyle w:val="ProductList-Body"/>
      </w:pPr>
      <w:r>
        <w:rPr>
          <w:rFonts w:asciiTheme="majorHAnsi" w:hAnsiTheme="majorHAnsi"/>
          <w:sz w:val="16"/>
          <w:szCs w:val="16"/>
        </w:rPr>
        <w:t>Office 365 Business</w:t>
      </w:r>
    </w:p>
    <w:p w14:paraId="1563E711" w14:textId="77777777" w:rsidR="00414009" w:rsidRPr="00C95C41" w:rsidRDefault="00862C50" w:rsidP="00862C50">
      <w:pPr>
        <w:pStyle w:val="ProductList-Body"/>
      </w:pPr>
      <w:r>
        <w:rPr>
          <w:rFonts w:asciiTheme="majorHAnsi" w:hAnsiTheme="majorHAnsi"/>
          <w:sz w:val="16"/>
          <w:szCs w:val="16"/>
        </w:rPr>
        <w:t>Office 365 ProPlus</w:t>
      </w:r>
    </w:p>
    <w:p w14:paraId="1563E712" w14:textId="77777777" w:rsidR="00862C50" w:rsidRPr="00C95C41" w:rsidRDefault="00862C50" w:rsidP="00862C50">
      <w:pPr>
        <w:pStyle w:val="ProductList-Body"/>
      </w:pPr>
      <w:r>
        <w:rPr>
          <w:rFonts w:asciiTheme="majorHAnsi" w:hAnsiTheme="majorHAnsi"/>
          <w:sz w:val="16"/>
          <w:szCs w:val="16"/>
        </w:rPr>
        <w:t>Project Pro pentru Office 365</w:t>
      </w:r>
    </w:p>
    <w:p w14:paraId="1563E713" w14:textId="77777777" w:rsidR="00862C50" w:rsidRPr="00C95C41" w:rsidRDefault="00862C50" w:rsidP="00862C50">
      <w:pPr>
        <w:pStyle w:val="ProductList-Body"/>
      </w:pPr>
      <w:r>
        <w:rPr>
          <w:rFonts w:asciiTheme="majorHAnsi" w:hAnsiTheme="majorHAnsi"/>
          <w:sz w:val="16"/>
          <w:szCs w:val="16"/>
        </w:rPr>
        <w:t>Visio Pro pentru Office 365</w:t>
      </w:r>
    </w:p>
    <w:p w14:paraId="1563E714"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1563E715" w14:textId="77777777" w:rsidR="00123E7D" w:rsidRPr="00575FA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1563E716" w14:textId="77777777" w:rsidR="00123E7D" w:rsidRPr="00C95C41" w:rsidRDefault="00123E7D" w:rsidP="00123E7D">
      <w:pPr>
        <w:pStyle w:val="ProductList-Body"/>
      </w:pPr>
      <w:r>
        <w:rPr>
          <w:b/>
          <w:color w:val="00188F"/>
        </w:rPr>
        <w:t>Acord privind nivelul serviciului</w:t>
      </w:r>
    </w:p>
    <w:p w14:paraId="1563E717" w14:textId="77777777" w:rsidR="00123E7D" w:rsidRPr="00C95C41" w:rsidRDefault="00123E7D" w:rsidP="00123E7D">
      <w:pPr>
        <w:pStyle w:val="ProductList-Body"/>
      </w:pPr>
      <w:r>
        <w:t>Nu există niciun Acord privind nivelul serviciului pentru Project Pro pentru Office 365 şi Visio Pro pentru Office 365.</w:t>
      </w:r>
    </w:p>
    <w:p w14:paraId="1563E718" w14:textId="77777777" w:rsidR="00123E7D" w:rsidRPr="00C95C41" w:rsidRDefault="00123E7D" w:rsidP="00123E7D">
      <w:pPr>
        <w:pStyle w:val="ProductList-Body"/>
      </w:pPr>
    </w:p>
    <w:p w14:paraId="1563E719" w14:textId="77777777" w:rsidR="007A78D1" w:rsidRPr="00C95C41" w:rsidRDefault="007A78D1" w:rsidP="00123E7D">
      <w:pPr>
        <w:pStyle w:val="ProductList-Body"/>
        <w:tabs>
          <w:tab w:val="clear" w:pos="158"/>
          <w:tab w:val="left" w:pos="180"/>
        </w:tabs>
      </w:pPr>
      <w:r>
        <w:rPr>
          <w:b/>
          <w:color w:val="00188F"/>
        </w:rPr>
        <w:t xml:space="preserve">Drepturi de instalare şi utilizare </w:t>
      </w:r>
    </w:p>
    <w:p w14:paraId="1563E71A" w14:textId="77777777" w:rsidR="007A78D1" w:rsidRPr="00C95C41" w:rsidRDefault="007A78D1" w:rsidP="00123E7D">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1563E71B" w14:textId="77777777" w:rsidR="007A78D1" w:rsidRPr="00C95C41" w:rsidRDefault="007A78D1" w:rsidP="00123E7D">
      <w:pPr>
        <w:pStyle w:val="ProductList-Body"/>
        <w:numPr>
          <w:ilvl w:val="0"/>
          <w:numId w:val="17"/>
        </w:numPr>
        <w:ind w:left="450" w:hanging="270"/>
      </w:pPr>
      <w:r>
        <w:t>au dreptul să activeze produsul software oferit prin licenţa SL pentru utilizare locală sau de la distanţă în maximum cinci medii OSE simultan;</w:t>
      </w:r>
    </w:p>
    <w:p w14:paraId="1563E71C" w14:textId="77777777" w:rsidR="007A78D1" w:rsidRPr="00C95C41" w:rsidRDefault="007A78D1" w:rsidP="00123E7D">
      <w:pPr>
        <w:pStyle w:val="ProductList-Body"/>
        <w:numPr>
          <w:ilvl w:val="0"/>
          <w:numId w:val="17"/>
        </w:numPr>
        <w:spacing w:before="40"/>
        <w:ind w:left="450" w:hanging="274"/>
      </w:pPr>
      <w:r>
        <w:t>au dreptul să instaleze produsul software, cu funcţia de activare pentru computer partajat (SCA), pe un server de reţea sau în cadrul Serviciilor pentru platforma Microsoft Azure, şi să îl utilizeze pentru a crea, a edita sau a salva documente. În scopul acestui drept de utilizare, „server de reţea” înseamnă un server hardware fizic dedicat doar pentru utilizarea de către Client. Această prevedere SCA nu se aplică licenţei pentru Clienţi pentru Office 365 Business; şi</w:t>
      </w:r>
    </w:p>
    <w:p w14:paraId="1563E71D" w14:textId="77777777" w:rsidR="007A78D1" w:rsidRPr="00C95C41" w:rsidRDefault="007A78D1" w:rsidP="00123E7D">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1563E71E" w14:textId="77777777" w:rsidR="004A2A95" w:rsidRPr="00C95C41" w:rsidRDefault="004A2A95" w:rsidP="004A2A95">
      <w:pPr>
        <w:pStyle w:val="ProductList-Body"/>
        <w:ind w:left="180"/>
      </w:pPr>
    </w:p>
    <w:p w14:paraId="1563E71F" w14:textId="77777777" w:rsidR="009427A1" w:rsidRPr="00C95C41" w:rsidRDefault="009427A1" w:rsidP="009427A1">
      <w:pPr>
        <w:pStyle w:val="ProductList-Body"/>
      </w:pPr>
      <w:r>
        <w:rPr>
          <w:b/>
          <w:color w:val="00188F"/>
        </w:rPr>
        <w:t>Termenii de mai jos sunt valabili doar pentru Office 365 Business şi Office 365 ProPlus</w:t>
      </w:r>
    </w:p>
    <w:p w14:paraId="1563E720" w14:textId="77777777" w:rsidR="009427A1" w:rsidRPr="00C95C41" w:rsidRDefault="009427A1" w:rsidP="009427A1">
      <w:pPr>
        <w:pStyle w:val="ProductList-Body"/>
        <w:ind w:left="180"/>
      </w:pPr>
      <w:r>
        <w:rPr>
          <w:b/>
          <w:color w:val="0072C6"/>
        </w:rPr>
        <w:t>Dispozitive smartphone şi tablete</w:t>
      </w:r>
    </w:p>
    <w:p w14:paraId="1563E721" w14:textId="77777777" w:rsidR="009427A1" w:rsidRPr="00C95C41" w:rsidRDefault="009427A1" w:rsidP="009427A1">
      <w:pPr>
        <w:pStyle w:val="ProductList-Body"/>
        <w:ind w:left="180"/>
      </w:pPr>
      <w:r>
        <w:t>Fiecare utilizator căruia Clientul alocă o licenţă SL utilizator are dreptul să activeze şi produsul software Microsoft Office Mobile pentru a crea, a</w:t>
      </w:r>
      <w:r w:rsidR="004E1344">
        <w:t> </w:t>
      </w:r>
      <w:r>
        <w:t>edita sau a salva documente pe maximum cinci dispozitive smartphone şi cinci tablete.</w:t>
      </w:r>
    </w:p>
    <w:p w14:paraId="1563E722" w14:textId="77777777" w:rsidR="009427A1" w:rsidRDefault="009427A1" w:rsidP="009427A1">
      <w:pPr>
        <w:pStyle w:val="ProductList-Body"/>
        <w:ind w:left="180"/>
      </w:pPr>
    </w:p>
    <w:p w14:paraId="1563E723" w14:textId="77777777" w:rsidR="001B027C" w:rsidRDefault="001B027C" w:rsidP="009427A1">
      <w:pPr>
        <w:pStyle w:val="ProductList-Body"/>
        <w:ind w:left="180"/>
      </w:pPr>
    </w:p>
    <w:p w14:paraId="1563E724" w14:textId="77777777" w:rsidR="005A27D3" w:rsidRPr="00C95C41" w:rsidRDefault="005A27D3" w:rsidP="005A27D3">
      <w:pPr>
        <w:pStyle w:val="ProductList-Body"/>
      </w:pPr>
      <w:r>
        <w:rPr>
          <w:b/>
          <w:color w:val="00188F"/>
        </w:rPr>
        <w:t>Termenii de mai jos sunt valabili doar pentru Office 365 ProPlus</w:t>
      </w:r>
    </w:p>
    <w:p w14:paraId="1563E725" w14:textId="77777777" w:rsidR="009427A1" w:rsidRPr="00C95C41" w:rsidRDefault="009427A1" w:rsidP="009427A1">
      <w:pPr>
        <w:pStyle w:val="ProductList-Body"/>
        <w:ind w:left="180"/>
      </w:pPr>
      <w:r>
        <w:rPr>
          <w:b/>
          <w:color w:val="0072C6"/>
        </w:rPr>
        <w:t>Utilizarea comercială a Office 2013 RT pentru acasă</w:t>
      </w:r>
    </w:p>
    <w:p w14:paraId="1563E726" w14:textId="77777777" w:rsidR="009427A1" w:rsidRPr="00C95C41"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1563E727" w14:textId="77777777" w:rsidR="009427A1" w:rsidRPr="00C95C41" w:rsidRDefault="009427A1" w:rsidP="009427A1">
      <w:pPr>
        <w:pStyle w:val="ProductList-Body"/>
        <w:ind w:left="180"/>
      </w:pPr>
      <w:r>
        <w:rPr>
          <w:b/>
          <w:color w:val="0072C6"/>
        </w:rPr>
        <w:t>Serverul de aplicaţii web Office 2013</w:t>
      </w:r>
    </w:p>
    <w:p w14:paraId="1563E728" w14:textId="77777777" w:rsidR="009427A1" w:rsidRPr="00C95C41" w:rsidRDefault="009427A1" w:rsidP="009427A1">
      <w:pPr>
        <w:pStyle w:val="ProductList-Body"/>
        <w:ind w:left="180"/>
      </w:pPr>
      <w:r>
        <w:t>Fiecare utilizator Office 365 ProPlus poate să utilizeze Serverul de aplicaţii web Office 2013. Această prevedere nu este valabilă pentru Clienţii</w:t>
      </w:r>
      <w:r w:rsidR="00B26CCF">
        <w:t> </w:t>
      </w:r>
      <w:r>
        <w:t>care obţin licenţa pentru acest produs în baza Acordului de abonare Microsoft Online sau a altui acord Microsoft care vizează doar Serviciile online.</w:t>
      </w:r>
    </w:p>
    <w:p w14:paraId="1563E729" w14:textId="77777777" w:rsidR="005B7124" w:rsidRPr="00E7737F" w:rsidRDefault="005B7124" w:rsidP="00CD7001">
      <w:pPr>
        <w:pStyle w:val="ProductList-Body"/>
        <w:ind w:left="180"/>
        <w:rPr>
          <w:sz w:val="17"/>
          <w:szCs w:val="17"/>
        </w:rPr>
      </w:pPr>
    </w:p>
    <w:p w14:paraId="1563E72A" w14:textId="77777777" w:rsidR="005B7124" w:rsidRPr="00C95C41" w:rsidRDefault="005B7124" w:rsidP="005B7124">
      <w:pPr>
        <w:pStyle w:val="ProductList-Body"/>
        <w:ind w:left="180"/>
      </w:pPr>
      <w:r>
        <w:rPr>
          <w:b/>
          <w:color w:val="0072C6"/>
        </w:rPr>
        <w:t>Suite de licenţă pe bază de abonament</w:t>
      </w:r>
    </w:p>
    <w:p w14:paraId="1563E72B" w14:textId="77777777" w:rsidR="005B7124" w:rsidRPr="00C95C41" w:rsidRDefault="005B7124" w:rsidP="005B7124">
      <w:pPr>
        <w:pStyle w:val="ProductList-Body"/>
        <w:ind w:left="180"/>
      </w:pPr>
      <w:r>
        <w:t>În plus faţă de licenţele SL utilizator Office 365 ProPlus, Clientul poate să întrunească cerinţele licenţei SL pentru acest produs achiziţionând o</w:t>
      </w:r>
      <w:r w:rsidR="004E1344">
        <w:t> </w:t>
      </w:r>
      <w:r>
        <w:t xml:space="preserve">licenţă SL (consultaţi </w:t>
      </w:r>
      <w:hyperlink w:anchor="Attachment2" w:tooltip="Anexa 2" w:history="1">
        <w:r>
          <w:rPr>
            <w:rStyle w:val="Hyperlink"/>
          </w:rPr>
          <w:t>Anexa 2</w:t>
        </w:r>
      </w:hyperlink>
      <w:r>
        <w:t>).</w:t>
      </w:r>
    </w:p>
    <w:p w14:paraId="1563E72C" w14:textId="77777777" w:rsidR="009C1170" w:rsidRPr="00C95C41" w:rsidRDefault="00DF3180" w:rsidP="009C1170">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72D" w14:textId="77777777" w:rsidR="00976EB6" w:rsidRPr="00C95C41" w:rsidRDefault="00976EB6" w:rsidP="00D73EC5">
      <w:pPr>
        <w:pStyle w:val="ProductList-Offering2Heading"/>
        <w:outlineLvl w:val="2"/>
      </w:pPr>
      <w:r>
        <w:tab/>
      </w:r>
      <w:bookmarkStart w:id="67" w:name="_Toc399505113"/>
      <w:r>
        <w:t>Office Online</w:t>
      </w:r>
      <w:bookmarkEnd w:id="67"/>
    </w:p>
    <w:p w14:paraId="1563E72E" w14:textId="77777777" w:rsidR="00D7478E" w:rsidRPr="00C95C41" w:rsidRDefault="00D7478E" w:rsidP="00D7478E">
      <w:pPr>
        <w:pStyle w:val="ProductList-Body"/>
      </w:pPr>
      <w:r>
        <w:rPr>
          <w:b/>
          <w:color w:val="00188F"/>
        </w:rPr>
        <w:t>Caracteristicile de bază pentru Serviciile Office 365</w:t>
      </w:r>
    </w:p>
    <w:p w14:paraId="1563E72F" w14:textId="77777777" w:rsidR="00D7478E" w:rsidRPr="00C95C41" w:rsidRDefault="00D7478E" w:rsidP="00D7478E">
      <w:pPr>
        <w:pStyle w:val="ProductList-Body"/>
        <w:spacing w:after="120"/>
      </w:pPr>
      <w:r>
        <w:t xml:space="preserve">Office Online sau serviciul succesor va avea următoarele capacităţi prin </w:t>
      </w:r>
      <w:hyperlink w:anchor="Caracteristicile de bază pentru Serviciile Office 365" w:history="1">
        <w:hyperlink w:anchor="CoreFeaturesforOffice365Services" w:history="1">
          <w:r w:rsidR="001B027C">
            <w:rPr>
              <w:rStyle w:val="Hyperlink"/>
            </w:rPr>
            <w:t>Caracteristicile de bază</w:t>
          </w:r>
        </w:hyperlink>
      </w:hyperlink>
      <w:r>
        <w:t>:</w:t>
      </w:r>
    </w:p>
    <w:p w14:paraId="1563E730" w14:textId="77777777" w:rsidR="00976EB6" w:rsidRPr="00C95C41" w:rsidRDefault="00976EB6" w:rsidP="00D7478E">
      <w:pPr>
        <w:pStyle w:val="ProductList-Body"/>
        <w:ind w:left="180"/>
      </w:pPr>
      <w:r>
        <w:t>Utilizatorul final va putea crea, vizualiza şi edita documente în fişiere Microsoft Word, Excel, PowerPoint şi OneNote, tipuri care sunt acceptate de Office Online sau de serviciul succesor.</w:t>
      </w:r>
    </w:p>
    <w:p w14:paraId="1563E731" w14:textId="77777777" w:rsidR="00976EB6" w:rsidRPr="00E7737F" w:rsidRDefault="00976EB6" w:rsidP="00976EB6">
      <w:pPr>
        <w:pStyle w:val="ProductList-Body"/>
        <w:tabs>
          <w:tab w:val="clear" w:pos="158"/>
          <w:tab w:val="left" w:pos="180"/>
        </w:tabs>
        <w:rPr>
          <w:sz w:val="17"/>
          <w:szCs w:val="17"/>
        </w:rPr>
      </w:pPr>
    </w:p>
    <w:p w14:paraId="1563E732" w14:textId="77777777" w:rsidR="00976EB6" w:rsidRPr="00C95C41" w:rsidRDefault="00976EB6" w:rsidP="00976EB6">
      <w:pPr>
        <w:pStyle w:val="ProductList-Body"/>
        <w:tabs>
          <w:tab w:val="clear" w:pos="158"/>
          <w:tab w:val="left" w:pos="180"/>
        </w:tabs>
      </w:pPr>
      <w:r>
        <w:rPr>
          <w:b/>
          <w:color w:val="00188F"/>
        </w:rPr>
        <w:t>Utilizatorii externi</w:t>
      </w:r>
    </w:p>
    <w:p w14:paraId="1563E733" w14:textId="77777777" w:rsidR="00976EB6" w:rsidRPr="00C95C41"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1563E734" w14:textId="77777777" w:rsidR="00976EB6" w:rsidRPr="00C95C41" w:rsidRDefault="00DF3180" w:rsidP="00976EB6">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735" w14:textId="77777777" w:rsidR="005B7124" w:rsidRPr="00C95C41" w:rsidRDefault="005B7124" w:rsidP="00D73EC5">
      <w:pPr>
        <w:pStyle w:val="ProductList-Offering2Heading"/>
        <w:outlineLvl w:val="2"/>
      </w:pPr>
      <w:r>
        <w:tab/>
      </w:r>
      <w:bookmarkStart w:id="68" w:name="_Toc399505114"/>
      <w:r>
        <w:t>OneDrive pentru business</w:t>
      </w:r>
      <w:bookmarkEnd w:id="68"/>
    </w:p>
    <w:p w14:paraId="1563E736" w14:textId="77777777" w:rsidR="006523C8" w:rsidRPr="00C95C41" w:rsidRDefault="006523C8" w:rsidP="006523C8">
      <w:pPr>
        <w:pStyle w:val="ProductList-Body"/>
        <w:tabs>
          <w:tab w:val="clear" w:pos="158"/>
          <w:tab w:val="left" w:pos="180"/>
        </w:tabs>
      </w:pPr>
      <w:r>
        <w:rPr>
          <w:b/>
          <w:color w:val="00188F"/>
        </w:rPr>
        <w:t>Utilizatorii externi</w:t>
      </w:r>
    </w:p>
    <w:p w14:paraId="1563E737" w14:textId="77777777" w:rsidR="006523C8" w:rsidRPr="00C95C41"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1563E738" w14:textId="77777777" w:rsidR="005B7124" w:rsidRPr="00C95C41" w:rsidRDefault="00DF3180" w:rsidP="005B7124">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739" w14:textId="77777777" w:rsidR="005B7124" w:rsidRPr="00C95C41" w:rsidRDefault="005B7124" w:rsidP="00D73EC5">
      <w:pPr>
        <w:pStyle w:val="ProductList-Offering2Heading"/>
        <w:outlineLvl w:val="2"/>
      </w:pPr>
      <w:r>
        <w:tab/>
      </w:r>
      <w:bookmarkStart w:id="69" w:name="_Toc399505115"/>
      <w:r>
        <w:t>Project Online</w:t>
      </w:r>
      <w:bookmarkEnd w:id="69"/>
    </w:p>
    <w:p w14:paraId="1563E73A" w14:textId="77777777" w:rsidR="005B7124" w:rsidRPr="00C95C41" w:rsidRDefault="005B7124" w:rsidP="00EF1E73">
      <w:pPr>
        <w:pStyle w:val="ProductList-Body"/>
      </w:pPr>
      <w:r>
        <w:rPr>
          <w:rFonts w:asciiTheme="majorHAnsi" w:hAnsiTheme="majorHAnsi"/>
          <w:sz w:val="16"/>
          <w:szCs w:val="16"/>
        </w:rPr>
        <w:t>Project Lite</w:t>
      </w:r>
    </w:p>
    <w:p w14:paraId="1563E73B" w14:textId="77777777" w:rsidR="005B7124" w:rsidRPr="00C95C41" w:rsidRDefault="005B7124" w:rsidP="00EF1E73">
      <w:pPr>
        <w:pStyle w:val="ProductList-Body"/>
      </w:pPr>
      <w:r>
        <w:rPr>
          <w:rFonts w:asciiTheme="majorHAnsi" w:hAnsiTheme="majorHAnsi"/>
          <w:sz w:val="16"/>
          <w:szCs w:val="16"/>
        </w:rPr>
        <w:t>Project Online</w:t>
      </w:r>
    </w:p>
    <w:p w14:paraId="1563E73C" w14:textId="77777777" w:rsidR="00581CDB" w:rsidRPr="0096379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1563E73D" w14:textId="77777777" w:rsidR="005B7124" w:rsidRPr="00C95C41" w:rsidRDefault="00DF3180" w:rsidP="005B7124">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73E" w14:textId="77777777" w:rsidR="005B7124" w:rsidRPr="00C95C41" w:rsidRDefault="005B7124" w:rsidP="00D73EC5">
      <w:pPr>
        <w:pStyle w:val="ProductList-Offering2Heading"/>
        <w:outlineLvl w:val="2"/>
      </w:pPr>
      <w:r>
        <w:tab/>
      </w:r>
      <w:bookmarkStart w:id="70" w:name="_Toc399505116"/>
      <w:r>
        <w:t>SharePoint Online</w:t>
      </w:r>
      <w:bookmarkEnd w:id="70"/>
    </w:p>
    <w:p w14:paraId="1563E73F"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563E740" w14:textId="77777777" w:rsidR="00976EB6" w:rsidRPr="00C95C41" w:rsidRDefault="00976EB6" w:rsidP="00866323">
      <w:pPr>
        <w:pStyle w:val="ProductList-Body"/>
      </w:pPr>
      <w:r>
        <w:rPr>
          <w:rFonts w:asciiTheme="majorHAnsi" w:hAnsiTheme="majorHAnsi"/>
          <w:sz w:val="16"/>
          <w:szCs w:val="16"/>
        </w:rPr>
        <w:t>Duet Enterprise Online pentru Microsoft SharePoint şi SAP</w:t>
      </w:r>
    </w:p>
    <w:p w14:paraId="1563E741" w14:textId="77777777" w:rsidR="005B7124" w:rsidRPr="00C95C41" w:rsidRDefault="005B7124" w:rsidP="00866323">
      <w:pPr>
        <w:pStyle w:val="ProductList-Body"/>
      </w:pPr>
      <w:r>
        <w:rPr>
          <w:rFonts w:asciiTheme="majorHAnsi" w:hAnsiTheme="majorHAnsi"/>
          <w:sz w:val="16"/>
          <w:szCs w:val="16"/>
        </w:rPr>
        <w:t>Chioşc SharePoint Online</w:t>
      </w:r>
    </w:p>
    <w:p w14:paraId="1563E742" w14:textId="77777777" w:rsidR="005B7124" w:rsidRPr="00C95C41" w:rsidRDefault="005B7124" w:rsidP="00866323">
      <w:pPr>
        <w:pStyle w:val="ProductList-Body"/>
      </w:pPr>
      <w:r>
        <w:rPr>
          <w:rFonts w:asciiTheme="majorHAnsi" w:hAnsiTheme="majorHAnsi"/>
          <w:sz w:val="16"/>
          <w:szCs w:val="16"/>
        </w:rPr>
        <w:t>SharePoint Online Plan 1</w:t>
      </w:r>
    </w:p>
    <w:p w14:paraId="1563E743" w14:textId="77777777" w:rsidR="005B7124" w:rsidRPr="00C95C41" w:rsidRDefault="005B7124" w:rsidP="00866323">
      <w:pPr>
        <w:pStyle w:val="ProductList-Body"/>
      </w:pPr>
      <w:r>
        <w:rPr>
          <w:rFonts w:asciiTheme="majorHAnsi" w:hAnsiTheme="majorHAnsi"/>
          <w:sz w:val="16"/>
          <w:szCs w:val="16"/>
        </w:rPr>
        <w:t>SharePoint Online Plan 2</w:t>
      </w:r>
    </w:p>
    <w:p w14:paraId="1563E744"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1563E745" w14:textId="77777777" w:rsidR="00581CDB" w:rsidRPr="004E134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1563E746" w14:textId="77777777" w:rsidR="00D7478E" w:rsidRPr="00C95C41" w:rsidRDefault="00D7478E" w:rsidP="00D7478E">
      <w:pPr>
        <w:pStyle w:val="ProductList-Body"/>
      </w:pPr>
      <w:r>
        <w:rPr>
          <w:b/>
          <w:color w:val="00188F"/>
        </w:rPr>
        <w:t>Caracteristicile de bază pentru Serviciile Office 365</w:t>
      </w:r>
    </w:p>
    <w:p w14:paraId="1563E747" w14:textId="77777777" w:rsidR="00D7478E" w:rsidRPr="00C95C41" w:rsidRDefault="004B79A4" w:rsidP="00D7478E">
      <w:pPr>
        <w:pStyle w:val="ProductList-Body"/>
      </w:pPr>
      <w:r>
        <w:t xml:space="preserve">SharePoint Online sau serviciul succesor va avea următoarele capacităţi prin </w:t>
      </w:r>
      <w:hyperlink w:anchor="Caracteristicile de bază pentru Serviciile Office 365" w:history="1">
        <w:hyperlink w:anchor="CoreFeaturesforOffice365Services" w:history="1">
          <w:r w:rsidR="001B027C">
            <w:rPr>
              <w:rStyle w:val="Hyperlink"/>
            </w:rPr>
            <w:t>Caracteristicile de bază</w:t>
          </w:r>
        </w:hyperlink>
      </w:hyperlink>
      <w:r>
        <w:t>:</w:t>
      </w:r>
    </w:p>
    <w:p w14:paraId="1563E748" w14:textId="77777777" w:rsidR="00D7478E" w:rsidRPr="00E7737F" w:rsidRDefault="00D7478E" w:rsidP="00D7478E">
      <w:pPr>
        <w:pStyle w:val="ProductList-Body"/>
        <w:rPr>
          <w:sz w:val="17"/>
          <w:szCs w:val="17"/>
        </w:rPr>
      </w:pPr>
    </w:p>
    <w:p w14:paraId="1563E749" w14:textId="77777777" w:rsidR="00ED50E6" w:rsidRPr="00C95C41" w:rsidRDefault="001A19E0" w:rsidP="00D7478E">
      <w:pPr>
        <w:pStyle w:val="ProductList-Body"/>
        <w:tabs>
          <w:tab w:val="clear" w:pos="158"/>
          <w:tab w:val="left" w:pos="180"/>
        </w:tabs>
        <w:ind w:left="180"/>
      </w:pPr>
      <w:r>
        <w:rPr>
          <w:b/>
          <w:color w:val="0072C6"/>
        </w:rPr>
        <w:t>Site-uri de colaborare</w:t>
      </w:r>
    </w:p>
    <w:p w14:paraId="1563E74A" w14:textId="77777777" w:rsidR="001A19E0" w:rsidRPr="00C95C41"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1563E74B" w14:textId="77777777" w:rsidR="00ED50E6" w:rsidRPr="00E7737F" w:rsidRDefault="00ED50E6" w:rsidP="00D7478E">
      <w:pPr>
        <w:pStyle w:val="ProductList-Body"/>
        <w:tabs>
          <w:tab w:val="clear" w:pos="158"/>
          <w:tab w:val="left" w:pos="180"/>
        </w:tabs>
        <w:ind w:left="180"/>
        <w:rPr>
          <w:sz w:val="17"/>
          <w:szCs w:val="17"/>
        </w:rPr>
      </w:pPr>
    </w:p>
    <w:p w14:paraId="1563E74C" w14:textId="77777777" w:rsidR="00ED50E6" w:rsidRPr="00C95C41" w:rsidRDefault="001A19E0" w:rsidP="00D7478E">
      <w:pPr>
        <w:pStyle w:val="ProductList-Body"/>
        <w:tabs>
          <w:tab w:val="clear" w:pos="158"/>
          <w:tab w:val="left" w:pos="180"/>
        </w:tabs>
        <w:ind w:left="180"/>
      </w:pPr>
      <w:r>
        <w:rPr>
          <w:b/>
          <w:color w:val="0072C6"/>
        </w:rPr>
        <w:t>Stocarea</w:t>
      </w:r>
    </w:p>
    <w:p w14:paraId="1563E74D" w14:textId="77777777" w:rsidR="001A19E0" w:rsidRPr="00C95C41" w:rsidRDefault="001A19E0" w:rsidP="00D7478E">
      <w:pPr>
        <w:pStyle w:val="ProductList-Body"/>
        <w:tabs>
          <w:tab w:val="clear" w:pos="158"/>
          <w:tab w:val="left" w:pos="180"/>
        </w:tabs>
        <w:ind w:left="180"/>
      </w:pPr>
      <w:r>
        <w:t>Clientul va putea seta limite privind capacitatea de stocare pentru site-ul creat de un utilizator final.</w:t>
      </w:r>
    </w:p>
    <w:p w14:paraId="1563E74E" w14:textId="77777777" w:rsidR="00ED50E6" w:rsidRPr="00E7737F" w:rsidRDefault="00ED50E6" w:rsidP="001A19E0">
      <w:pPr>
        <w:pStyle w:val="ProductList-Body"/>
        <w:rPr>
          <w:sz w:val="17"/>
          <w:szCs w:val="17"/>
        </w:rPr>
      </w:pPr>
    </w:p>
    <w:p w14:paraId="1563E74F" w14:textId="77777777" w:rsidR="00974EAE" w:rsidRPr="00C95C41" w:rsidRDefault="001A19E0" w:rsidP="006523C8">
      <w:pPr>
        <w:pStyle w:val="ProductList-Body"/>
        <w:tabs>
          <w:tab w:val="clear" w:pos="158"/>
          <w:tab w:val="left" w:pos="180"/>
        </w:tabs>
      </w:pPr>
      <w:r>
        <w:rPr>
          <w:b/>
          <w:color w:val="00188F"/>
        </w:rPr>
        <w:t>Utilizatorii externi</w:t>
      </w:r>
    </w:p>
    <w:p w14:paraId="1563E750" w14:textId="77777777" w:rsidR="001A19E0"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1563E751" w14:textId="77777777" w:rsidR="00481D7D" w:rsidRPr="00E7737F" w:rsidRDefault="00481D7D" w:rsidP="006523C8">
      <w:pPr>
        <w:pStyle w:val="ProductList-Body"/>
        <w:tabs>
          <w:tab w:val="clear" w:pos="158"/>
          <w:tab w:val="left" w:pos="180"/>
        </w:tabs>
        <w:rPr>
          <w:sz w:val="17"/>
          <w:szCs w:val="17"/>
        </w:rPr>
      </w:pPr>
    </w:p>
    <w:p w14:paraId="1563E752" w14:textId="77777777" w:rsidR="00974EAE" w:rsidRPr="00C95C41" w:rsidRDefault="001A19E0" w:rsidP="006523C8">
      <w:pPr>
        <w:pStyle w:val="ProductList-Body"/>
        <w:tabs>
          <w:tab w:val="clear" w:pos="158"/>
          <w:tab w:val="left" w:pos="180"/>
        </w:tabs>
      </w:pPr>
      <w:r>
        <w:rPr>
          <w:b/>
          <w:color w:val="00188F"/>
        </w:rPr>
        <w:t>Licenţe SL suplimentare pentru stocare</w:t>
      </w:r>
    </w:p>
    <w:p w14:paraId="1563E753" w14:textId="77777777" w:rsidR="001A19E0" w:rsidRPr="00C95C41"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1563E754" w14:textId="77777777" w:rsidR="008E1EAF" w:rsidRPr="00C95C41" w:rsidRDefault="00DF3180" w:rsidP="008E1EAF">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755" w14:textId="77777777" w:rsidR="008E1EAF" w:rsidRPr="00C95C41" w:rsidRDefault="004B3528" w:rsidP="00233C87">
      <w:pPr>
        <w:pStyle w:val="ProductList-OfferingGroupHeading"/>
        <w:outlineLvl w:val="1"/>
      </w:pPr>
      <w:bookmarkStart w:id="71" w:name="_Toc399505117"/>
      <w:r>
        <w:t>Alte servicii online</w:t>
      </w:r>
      <w:bookmarkEnd w:id="71"/>
    </w:p>
    <w:p w14:paraId="1563E756" w14:textId="77777777" w:rsidR="008E1EAF" w:rsidRPr="00C95C41" w:rsidRDefault="004B3528" w:rsidP="00233C87">
      <w:pPr>
        <w:pStyle w:val="ProductList-Offering2Heading"/>
        <w:outlineLvl w:val="2"/>
      </w:pPr>
      <w:r>
        <w:tab/>
      </w:r>
      <w:bookmarkStart w:id="72" w:name="_Toc399505118"/>
      <w:r>
        <w:t>Bing Maps Enterprise Platform şi Bing Maps Mobile Asset Management Platform</w:t>
      </w:r>
      <w:bookmarkEnd w:id="72"/>
    </w:p>
    <w:p w14:paraId="1563E757" w14:textId="77777777" w:rsidR="00917344" w:rsidRPr="00C95C41" w:rsidRDefault="00917344" w:rsidP="00917344">
      <w:pPr>
        <w:pStyle w:val="ProductList-Body"/>
      </w:pPr>
      <w:r>
        <w:rPr>
          <w:b/>
          <w:color w:val="00188F"/>
        </w:rPr>
        <w:t>Licenţe SL de servicii</w:t>
      </w:r>
    </w:p>
    <w:p w14:paraId="1563E758" w14:textId="77777777" w:rsidR="00917344" w:rsidRPr="00C95C41"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14:paraId="1563E759" w14:textId="77777777" w:rsidR="00917344" w:rsidRPr="00C95C41" w:rsidRDefault="00917344" w:rsidP="009912D1">
      <w:pPr>
        <w:pStyle w:val="ProductList-Body"/>
        <w:numPr>
          <w:ilvl w:val="0"/>
          <w:numId w:val="20"/>
        </w:numPr>
        <w:ind w:left="461" w:hanging="274"/>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14:paraId="1563E75A" w14:textId="77777777" w:rsidR="00917344" w:rsidRPr="00C95C41"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14:paraId="1563E75B" w14:textId="77777777" w:rsidR="00917344" w:rsidRPr="00C95C41" w:rsidRDefault="00917344" w:rsidP="0088164F">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p>
    <w:p w14:paraId="1563E75C" w14:textId="77777777" w:rsidR="00917344" w:rsidRPr="00C95C41" w:rsidRDefault="00EA551E" w:rsidP="0088164F">
      <w:pPr>
        <w:pStyle w:val="ProductList-Body"/>
        <w:numPr>
          <w:ilvl w:val="0"/>
          <w:numId w:val="20"/>
        </w:numPr>
        <w:spacing w:before="40"/>
        <w:ind w:left="461" w:hanging="274"/>
      </w:pPr>
      <w:r>
        <w:t>l</w:t>
      </w:r>
      <w:r w:rsidR="00917344">
        <w:t>icenţă suplimentară nelimitată pentru Bing Maps,</w:t>
      </w:r>
    </w:p>
    <w:p w14:paraId="1563E75D" w14:textId="77777777" w:rsidR="00917344" w:rsidRPr="00C95C41" w:rsidRDefault="00917344" w:rsidP="0088164F">
      <w:pPr>
        <w:pStyle w:val="ProductList-Body"/>
        <w:numPr>
          <w:ilvl w:val="0"/>
          <w:numId w:val="20"/>
        </w:numPr>
        <w:spacing w:before="40"/>
        <w:ind w:left="461" w:hanging="274"/>
      </w:pPr>
      <w:r>
        <w:t>licenţă SL pentru utilizator cunoscut pentru Bing Maps sau</w:t>
      </w:r>
    </w:p>
    <w:p w14:paraId="1563E75E" w14:textId="77777777" w:rsidR="00917344" w:rsidRPr="00C95C41" w:rsidRDefault="00917344" w:rsidP="0088164F">
      <w:pPr>
        <w:pStyle w:val="ProductList-Body"/>
        <w:numPr>
          <w:ilvl w:val="0"/>
          <w:numId w:val="20"/>
        </w:numPr>
        <w:spacing w:before="40"/>
        <w:ind w:left="461" w:hanging="274"/>
      </w:pPr>
      <w:r>
        <w:t>licenţă SL pentru utilizator cunoscut pentru Bing Maps Light.</w:t>
      </w:r>
    </w:p>
    <w:p w14:paraId="1563E75F" w14:textId="77777777" w:rsidR="00917344" w:rsidRPr="00C95C41" w:rsidRDefault="00917344" w:rsidP="00917344">
      <w:pPr>
        <w:pStyle w:val="ProductList-Body"/>
      </w:pPr>
    </w:p>
    <w:p w14:paraId="1563E760" w14:textId="77777777" w:rsidR="00917344" w:rsidRPr="00C95C41" w:rsidRDefault="00917344" w:rsidP="00917344">
      <w:pPr>
        <w:pStyle w:val="ProductList-Body"/>
      </w:pPr>
      <w:r>
        <w:rPr>
          <w:b/>
          <w:color w:val="00188F"/>
        </w:rPr>
        <w:t>Licenţe SL calificate suplimentare pentru Platforma de gestionare a activelor mobile Bing Maps</w:t>
      </w:r>
    </w:p>
    <w:p w14:paraId="1563E761" w14:textId="77777777" w:rsidR="00917344" w:rsidRPr="00C95C41" w:rsidRDefault="00917344" w:rsidP="00917344">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1563E762" w14:textId="77777777" w:rsidR="00917344" w:rsidRPr="00C95C41" w:rsidRDefault="00917344" w:rsidP="00917344">
      <w:pPr>
        <w:pStyle w:val="ProductList-Body"/>
      </w:pPr>
    </w:p>
    <w:p w14:paraId="1563E763" w14:textId="77777777" w:rsidR="00917344" w:rsidRPr="00C95C41" w:rsidRDefault="00917344" w:rsidP="00917344">
      <w:pPr>
        <w:pStyle w:val="ProductList-Body"/>
      </w:pPr>
      <w:r>
        <w:rPr>
          <w:b/>
          <w:color w:val="00188F"/>
        </w:rPr>
        <w:t>Utilizatorii autentificaţi</w:t>
      </w:r>
    </w:p>
    <w:p w14:paraId="1563E764" w14:textId="77777777" w:rsidR="00917344" w:rsidRPr="00C95C41"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14:paraId="1563E765" w14:textId="77777777" w:rsidR="00917344" w:rsidRPr="00C95C41" w:rsidRDefault="00917344" w:rsidP="00917344">
      <w:pPr>
        <w:pStyle w:val="ProductList-Body"/>
      </w:pPr>
    </w:p>
    <w:p w14:paraId="1563E766" w14:textId="77777777" w:rsidR="00917344" w:rsidRPr="00C95C41" w:rsidRDefault="00917344" w:rsidP="00917344">
      <w:pPr>
        <w:pStyle w:val="ProductList-Body"/>
      </w:pPr>
      <w:r>
        <w:rPr>
          <w:b/>
          <w:color w:val="00188F"/>
        </w:rPr>
        <w:t>Interfeţe API pentru Bing Maps</w:t>
      </w:r>
    </w:p>
    <w:p w14:paraId="1563E767" w14:textId="77777777" w:rsidR="00917344" w:rsidRPr="00C95C41"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2" w:history="1">
        <w:r>
          <w:rPr>
            <w:rStyle w:val="Hyperlink"/>
          </w:rPr>
          <w:t>http://go.microsoft.com/fwlink/p/?LinkID=66121</w:t>
        </w:r>
      </w:hyperlink>
      <w:r>
        <w:t xml:space="preserve"> şi </w:t>
      </w:r>
      <w:hyperlink r:id="rId43" w:history="1">
        <w:r>
          <w:rPr>
            <w:rStyle w:val="Hyperlink"/>
          </w:rPr>
          <w:t>http://go.microsoft.com/fwlink/p/?LinkID=223436</w:t>
        </w:r>
      </w:hyperlink>
      <w:r>
        <w:t>.</w:t>
      </w:r>
    </w:p>
    <w:p w14:paraId="1563E768" w14:textId="77777777" w:rsidR="00917344" w:rsidRPr="00C95C41" w:rsidRDefault="00917344" w:rsidP="00917344">
      <w:pPr>
        <w:pStyle w:val="ProductList-Body"/>
      </w:pPr>
    </w:p>
    <w:p w14:paraId="1563E769" w14:textId="77777777" w:rsidR="00917344" w:rsidRPr="00C95C41" w:rsidRDefault="00917344" w:rsidP="00917344">
      <w:pPr>
        <w:pStyle w:val="ProductList-Body"/>
      </w:pPr>
      <w:r>
        <w:rPr>
          <w:b/>
          <w:color w:val="00188F"/>
        </w:rPr>
        <w:t>Prevederile privind confidenţialitatea pentru Bing Maps</w:t>
      </w:r>
    </w:p>
    <w:p w14:paraId="1563E76A" w14:textId="77777777" w:rsidR="008E1EAF" w:rsidRPr="00C95C41" w:rsidRDefault="00917344" w:rsidP="00917344">
      <w:pPr>
        <w:pStyle w:val="ProductList-Body"/>
      </w:pPr>
      <w:r>
        <w:t>Angajamentul de respectare a confidenţialităţii şi termenii privind confidenţialitatea pentru Bing din Termenii de utilizare pentru interfaţa API</w:t>
      </w:r>
      <w:r w:rsidR="003E61F6">
        <w:t> </w:t>
      </w:r>
      <w:r>
        <w:t xml:space="preserve">pentru Platforma Microsoft Bing Maps de la adresa </w:t>
      </w:r>
      <w:hyperlink r:id="rId44" w:history="1">
        <w:r>
          <w:rPr>
            <w:rStyle w:val="Hyperlink"/>
          </w:rPr>
          <w:t>http://go.microsoft.com/fwlink/?LinkID=248686</w:t>
        </w:r>
      </w:hyperlink>
      <w:r>
        <w:t xml:space="preserve"> reglementează utilizarea de către Client</w:t>
      </w:r>
      <w:r w:rsidR="003E61F6">
        <w:t> </w:t>
      </w:r>
      <w:r>
        <w:t>a</w:t>
      </w:r>
      <w:r w:rsidR="003E61F6">
        <w:t> </w:t>
      </w:r>
      <w:r>
        <w:t>Serviciilor Bing Maps.</w:t>
      </w:r>
    </w:p>
    <w:p w14:paraId="1563E76B" w14:textId="77777777" w:rsidR="00917344" w:rsidRPr="00C95C41" w:rsidRDefault="00DF3180" w:rsidP="00917344">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76C" w14:textId="77777777" w:rsidR="008E1EAF" w:rsidRPr="00C95C41" w:rsidRDefault="00917344" w:rsidP="00233C87">
      <w:pPr>
        <w:pStyle w:val="ProductList-Offering2Heading"/>
        <w:outlineLvl w:val="2"/>
      </w:pPr>
      <w:r>
        <w:tab/>
      </w:r>
      <w:bookmarkStart w:id="73" w:name="_Toc399505119"/>
      <w:r>
        <w:t>Microsoft Learning E-Reference Library</w:t>
      </w:r>
      <w:bookmarkEnd w:id="73"/>
    </w:p>
    <w:p w14:paraId="1563E76D" w14:textId="77777777" w:rsidR="008E1EAF" w:rsidRPr="00C95C41" w:rsidRDefault="00917344" w:rsidP="00A914BF">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1563E76E" w14:textId="77777777" w:rsidR="00917344" w:rsidRPr="00C95C41" w:rsidRDefault="00DF3180" w:rsidP="00917344">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76F" w14:textId="77777777" w:rsidR="001B027C" w:rsidRDefault="001B027C" w:rsidP="001B027C">
      <w:pPr>
        <w:pStyle w:val="ProductList-Offering2Heading"/>
        <w:pBdr>
          <w:bottom w:val="none" w:sz="0" w:space="0" w:color="auto"/>
        </w:pBdr>
        <w:outlineLvl w:val="2"/>
      </w:pPr>
    </w:p>
    <w:p w14:paraId="1563E770" w14:textId="77777777" w:rsidR="001B027C" w:rsidRDefault="001B027C" w:rsidP="001B027C">
      <w:pPr>
        <w:pStyle w:val="ProductList-Offering2Heading"/>
        <w:pBdr>
          <w:bottom w:val="none" w:sz="0" w:space="0" w:color="auto"/>
        </w:pBdr>
        <w:outlineLvl w:val="2"/>
      </w:pPr>
    </w:p>
    <w:p w14:paraId="1563E771" w14:textId="77777777" w:rsidR="008E1EAF" w:rsidRPr="00C95C41" w:rsidRDefault="00917344" w:rsidP="00233C87">
      <w:pPr>
        <w:pStyle w:val="ProductList-Offering2Heading"/>
        <w:outlineLvl w:val="2"/>
      </w:pPr>
      <w:r>
        <w:tab/>
      </w:r>
      <w:bookmarkStart w:id="74" w:name="_Toc399505120"/>
      <w:r>
        <w:t>Microsoft Learning IT Academy</w:t>
      </w:r>
      <w:bookmarkEnd w:id="74"/>
    </w:p>
    <w:p w14:paraId="1563E772" w14:textId="77777777" w:rsidR="00917344" w:rsidRPr="00C95C41" w:rsidRDefault="00917344" w:rsidP="00917344">
      <w:pPr>
        <w:pStyle w:val="ProductList-Body"/>
      </w:pPr>
      <w:r>
        <w:rPr>
          <w:b/>
          <w:color w:val="00188F"/>
        </w:rPr>
        <w:t>Licenţa SL de servicii</w:t>
      </w:r>
    </w:p>
    <w:p w14:paraId="1563E773" w14:textId="77777777" w:rsidR="00917344" w:rsidRPr="00C95C41" w:rsidRDefault="00917344" w:rsidP="00917344">
      <w:pPr>
        <w:pStyle w:val="ProductList-Body"/>
      </w:pPr>
      <w:r>
        <w:t>Este necesară o licenţă SL de servicii pentru fiecare locaţie care accesează ori utilizează serviciile sau beneficiile Microsoft Learning IT Academy. Locaţia este definită ca un loc fizic, cu personal condus de acelaşi administrator, de exemplu un director, aflat într-o singură clădire sau grup de clădiri din acelaşi campus.</w:t>
      </w:r>
    </w:p>
    <w:p w14:paraId="1563E774" w14:textId="77777777" w:rsidR="00917344" w:rsidRPr="00C95C41" w:rsidRDefault="00917344" w:rsidP="00917344">
      <w:pPr>
        <w:pStyle w:val="ProductList-Body"/>
      </w:pPr>
    </w:p>
    <w:p w14:paraId="1563E775" w14:textId="77777777" w:rsidR="00917344" w:rsidRPr="00C95C41" w:rsidRDefault="00917344" w:rsidP="00917344">
      <w:pPr>
        <w:pStyle w:val="ProductList-Body"/>
      </w:pPr>
      <w:r>
        <w:rPr>
          <w:b/>
          <w:color w:val="00188F"/>
        </w:rPr>
        <w:t>Liniile directoare ale programului IT Academy</w:t>
      </w:r>
    </w:p>
    <w:p w14:paraId="1563E776" w14:textId="77777777" w:rsidR="00917344" w:rsidRPr="00C95C41" w:rsidRDefault="00917344" w:rsidP="00917344">
      <w:pPr>
        <w:pStyle w:val="ProductList-Body"/>
      </w:pPr>
      <w:r>
        <w:t>Pentru utilizarea programului Microsoft Learning IT Academy şi a beneficiilor sale se aplică liniile directoare ale programului IT Academy, aflate la</w:t>
      </w:r>
      <w:r w:rsidR="00346D4C">
        <w:t> </w:t>
      </w:r>
      <w:r>
        <w:t xml:space="preserve">adresa </w:t>
      </w:r>
      <w:hyperlink r:id="rId45" w:history="1">
        <w:r>
          <w:rPr>
            <w:rStyle w:val="Hyperlink"/>
          </w:rPr>
          <w:t>http://www.microsoft.com/itacademy</w:t>
        </w:r>
      </w:hyperlink>
      <w:r>
        <w:t>.</w:t>
      </w:r>
    </w:p>
    <w:p w14:paraId="1563E777" w14:textId="77777777" w:rsidR="001B027C" w:rsidRDefault="001B027C" w:rsidP="00917344">
      <w:pPr>
        <w:pStyle w:val="ProductList-Body"/>
        <w:rPr>
          <w:b/>
          <w:color w:val="00188F"/>
        </w:rPr>
      </w:pPr>
    </w:p>
    <w:p w14:paraId="1563E778" w14:textId="77777777" w:rsidR="00917344" w:rsidRPr="00C95C41" w:rsidRDefault="00917344" w:rsidP="00917344">
      <w:pPr>
        <w:pStyle w:val="ProductList-Body"/>
      </w:pPr>
      <w:r>
        <w:rPr>
          <w:b/>
          <w:color w:val="00188F"/>
        </w:rPr>
        <w:t>Beneficiile programului furnizate de o terţă parte</w:t>
      </w:r>
    </w:p>
    <w:p w14:paraId="1563E779" w14:textId="77777777" w:rsidR="008E1EAF" w:rsidRPr="00C95C41" w:rsidRDefault="00917344" w:rsidP="00917344">
      <w:pPr>
        <w:pStyle w:val="ProductList-Body"/>
      </w:pPr>
      <w:r>
        <w:t>Doar profesorii, membrii personalului şi elevii/studenţii înscrişi în instituţia care deţine licenţa pot să utilizeze beneficiile programului.</w:t>
      </w:r>
    </w:p>
    <w:p w14:paraId="1563E77A" w14:textId="77777777" w:rsidR="00917344" w:rsidRPr="00C95C41" w:rsidRDefault="00DF3180" w:rsidP="00917344">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77B" w14:textId="77777777" w:rsidR="00581CDB" w:rsidRPr="00C95C41" w:rsidRDefault="00581CDB" w:rsidP="00581CDB">
      <w:pPr>
        <w:pStyle w:val="ProductList-Offering2Heading"/>
        <w:outlineLvl w:val="2"/>
      </w:pPr>
      <w:r>
        <w:tab/>
      </w:r>
      <w:bookmarkStart w:id="75" w:name="_Toc399505121"/>
      <w:r>
        <w:t>Office 365 Developer</w:t>
      </w:r>
      <w:bookmarkEnd w:id="75"/>
    </w:p>
    <w:p w14:paraId="1563E77C" w14:textId="77777777" w:rsidR="00581CDB" w:rsidRPr="00C95C41" w:rsidRDefault="00581CDB" w:rsidP="00581CDB">
      <w:pPr>
        <w:pStyle w:val="ProductList-Body"/>
        <w:tabs>
          <w:tab w:val="clear" w:pos="158"/>
          <w:tab w:val="left" w:pos="180"/>
        </w:tabs>
      </w:pPr>
      <w:r>
        <w:rPr>
          <w:b/>
          <w:color w:val="00188F"/>
        </w:rPr>
        <w:t>Nicio utilizare de producţie pentru Office 365 Developer</w:t>
      </w:r>
    </w:p>
    <w:p w14:paraId="1563E77D" w14:textId="77777777" w:rsidR="00581CDB" w:rsidRPr="00C95C41"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1563E77E" w14:textId="77777777" w:rsidR="00581CDB" w:rsidRPr="00C95C41" w:rsidRDefault="00581CDB" w:rsidP="00581CDB">
      <w:pPr>
        <w:pStyle w:val="ProductList-Body"/>
        <w:tabs>
          <w:tab w:val="clear" w:pos="158"/>
          <w:tab w:val="left" w:pos="180"/>
        </w:tabs>
      </w:pPr>
    </w:p>
    <w:p w14:paraId="1563E77F" w14:textId="77777777" w:rsidR="00581CDB" w:rsidRPr="00C95C41" w:rsidRDefault="00581CDB" w:rsidP="00581CDB">
      <w:pPr>
        <w:pStyle w:val="ProductList-Body"/>
        <w:tabs>
          <w:tab w:val="clear" w:pos="158"/>
          <w:tab w:val="left" w:pos="180"/>
        </w:tabs>
      </w:pPr>
      <w:r>
        <w:rPr>
          <w:b/>
          <w:color w:val="00188F"/>
        </w:rPr>
        <w:t>Utilizatorii finali ai Office 365 Developer</w:t>
      </w:r>
    </w:p>
    <w:p w14:paraId="1563E780" w14:textId="77777777" w:rsidR="00581CDB" w:rsidRPr="00C95C41"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w:t>
      </w:r>
      <w:r w:rsidR="00227AC6">
        <w:t> </w:t>
      </w:r>
      <w:r>
        <w:t>oferi păreri privind programele Clientului.</w:t>
      </w:r>
    </w:p>
    <w:p w14:paraId="1563E781" w14:textId="77777777" w:rsidR="00581CDB" w:rsidRPr="00C95C41" w:rsidRDefault="00DF3180" w:rsidP="00581CDB">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782" w14:textId="77777777" w:rsidR="008E1EAF" w:rsidRPr="00C95C41" w:rsidRDefault="00D67A4B" w:rsidP="00233C87">
      <w:pPr>
        <w:pStyle w:val="ProductList-Offering2Heading"/>
        <w:outlineLvl w:val="2"/>
      </w:pPr>
      <w:r>
        <w:tab/>
      </w:r>
      <w:bookmarkStart w:id="76" w:name="_Toc399505122"/>
      <w:r>
        <w:t>Power BI pentru Office 365</w:t>
      </w:r>
      <w:bookmarkEnd w:id="76"/>
    </w:p>
    <w:p w14:paraId="1563E783" w14:textId="77777777" w:rsidR="00D12FE5" w:rsidRPr="00C95C41" w:rsidRDefault="00D12FE5" w:rsidP="00D12FE5">
      <w:pPr>
        <w:pStyle w:val="ProductList-Body"/>
        <w:tabs>
          <w:tab w:val="clear" w:pos="158"/>
          <w:tab w:val="left" w:pos="360"/>
        </w:tabs>
      </w:pPr>
      <w:r>
        <w:rPr>
          <w:b/>
          <w:color w:val="00188F"/>
        </w:rPr>
        <w:t>Notificări</w:t>
      </w:r>
    </w:p>
    <w:p w14:paraId="1563E784" w14:textId="77777777" w:rsidR="00D12FE5" w:rsidRPr="00C95C41" w:rsidRDefault="00D12FE5" w:rsidP="00D12FE5">
      <w:pPr>
        <w:pStyle w:val="ProductList-Body"/>
      </w:pPr>
      <w:r>
        <w:t xml:space="preserve">Se aplică notificările pentru Bing Maps din </w:t>
      </w:r>
      <w:hyperlink w:anchor="Attachment1" w:tooltip="Anexa 1" w:history="1">
        <w:r>
          <w:rPr>
            <w:rStyle w:val="Hyperlink"/>
          </w:rPr>
          <w:t>Anexa 1</w:t>
        </w:r>
      </w:hyperlink>
      <w:r>
        <w:t>.</w:t>
      </w:r>
    </w:p>
    <w:p w14:paraId="1563E785" w14:textId="77777777" w:rsidR="00D67A4B" w:rsidRPr="00C95C41" w:rsidRDefault="00DF3180" w:rsidP="00D67A4B">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786" w14:textId="77777777" w:rsidR="003D22CB" w:rsidRPr="00C95C41" w:rsidRDefault="00D67A4B" w:rsidP="00233C87">
      <w:pPr>
        <w:pStyle w:val="ProductList-Offering2Heading"/>
        <w:outlineLvl w:val="2"/>
      </w:pPr>
      <w:r>
        <w:tab/>
      </w:r>
      <w:bookmarkStart w:id="77" w:name="_Toc399505123"/>
      <w:r>
        <w:t>System Center Endpoint Protection</w:t>
      </w:r>
      <w:bookmarkEnd w:id="77"/>
    </w:p>
    <w:p w14:paraId="1563E787" w14:textId="77777777" w:rsidR="00D67A4B" w:rsidRPr="00C95C41" w:rsidRDefault="00D67A4B" w:rsidP="00D67A4B">
      <w:pPr>
        <w:pStyle w:val="ProductList-Body"/>
      </w:pPr>
      <w:r>
        <w:rPr>
          <w:b/>
          <w:color w:val="00188F"/>
        </w:rPr>
        <w:t>Licenţele SL dispozitiv</w:t>
      </w:r>
    </w:p>
    <w:p w14:paraId="1563E788" w14:textId="77777777" w:rsidR="00D67A4B" w:rsidRPr="00C95C41" w:rsidRDefault="00D67A4B" w:rsidP="00D67A4B">
      <w:pPr>
        <w:pStyle w:val="ProductList-Body"/>
      </w:pPr>
      <w:r>
        <w:t>Este necesară o licenţă SL pentru fiecare dispozitiv care accesează System Center Endpoint Protection sau produsul software corelat, cu excepţia serverelor, care necesită Licenţe de management al serverelor.</w:t>
      </w:r>
    </w:p>
    <w:p w14:paraId="1563E789" w14:textId="77777777" w:rsidR="00D67A4B" w:rsidRPr="00C95C41" w:rsidRDefault="00D67A4B" w:rsidP="00D67A4B">
      <w:pPr>
        <w:pStyle w:val="ProductList-Body"/>
      </w:pPr>
    </w:p>
    <w:p w14:paraId="1563E78A" w14:textId="77777777" w:rsidR="00D67A4B" w:rsidRPr="00C95C41" w:rsidRDefault="00D67A4B" w:rsidP="00D67A4B">
      <w:pPr>
        <w:pStyle w:val="ProductList-Body"/>
      </w:pPr>
      <w:r>
        <w:rPr>
          <w:b/>
          <w:color w:val="00188F"/>
        </w:rPr>
        <w:t>Licenţele SL de management al serverelor</w:t>
      </w:r>
    </w:p>
    <w:p w14:paraId="1563E78B" w14:textId="77777777" w:rsidR="00D67A4B" w:rsidRPr="00C95C41" w:rsidRDefault="00D67A4B" w:rsidP="00D67A4B">
      <w:pPr>
        <w:pStyle w:val="ProductList-Body"/>
      </w:pPr>
      <w:r>
        <w:t xml:space="preserve">Pe lângă cerinţele privind Licenţele SL pentru utilizator, sunt necesare Licenţe de management al serverelor pentru fiecare server, în numărul specificat în termenii licenţei pentru System Center 2012 R2 Datacenter şi Standard din secţiunea Managementul serverelor din Drepturile de utilizare a produsului. Drepturile de utilizare a produselor se află la adresa </w:t>
      </w:r>
      <w:hyperlink r:id="rId46" w:history="1">
        <w:r>
          <w:rPr>
            <w:rStyle w:val="Hyperlink"/>
          </w:rPr>
          <w:t>http://go.microsoft.com/?linkid=9839206</w:t>
        </w:r>
      </w:hyperlink>
      <w:r w:rsidRPr="001B027C">
        <w:t>.</w:t>
      </w:r>
      <w:r>
        <w:t xml:space="preserve"> În sensul acestei afirmaţii, mediile OSE care execută sisteme de operare pentru servere şi care accesează System Center Endpoint Protection sau produsele software corelate sunt medii OSE gestionate. În sensul acestui paragraf, „Server” este un dispozitiv pe care Clientul rulează un sistem de operare de tip server.</w:t>
      </w:r>
    </w:p>
    <w:p w14:paraId="1563E78C" w14:textId="77777777" w:rsidR="00D67A4B" w:rsidRPr="00C95C41" w:rsidRDefault="00D67A4B" w:rsidP="00D67A4B">
      <w:pPr>
        <w:pStyle w:val="ProductList-Body"/>
      </w:pPr>
    </w:p>
    <w:p w14:paraId="1563E78D" w14:textId="77777777" w:rsidR="00D67A4B" w:rsidRPr="00C95C41" w:rsidRDefault="00D67A4B" w:rsidP="00D67A4B">
      <w:pPr>
        <w:pStyle w:val="ProductList-Body"/>
      </w:pPr>
      <w:r>
        <w:rPr>
          <w:b/>
          <w:color w:val="00188F"/>
        </w:rPr>
        <w:t>Înlocuirea motoarelor de scanare</w:t>
      </w:r>
    </w:p>
    <w:p w14:paraId="1563E78E" w14:textId="77777777" w:rsidR="00D67A4B" w:rsidRPr="00C95C41" w:rsidRDefault="00D67A4B" w:rsidP="00D67A4B">
      <w:pPr>
        <w:pStyle w:val="ProductList-Body"/>
      </w:pPr>
      <w:r>
        <w:t>Microsoft îşi rezervă dreptul de a înlocui cu produse software şi fişiere comparabile următoarele componente ale Serviciului online:</w:t>
      </w:r>
    </w:p>
    <w:p w14:paraId="1563E78F" w14:textId="77777777" w:rsidR="00D67A4B" w:rsidRPr="00C95C41" w:rsidRDefault="00D67A4B" w:rsidP="00D67A4B">
      <w:pPr>
        <w:pStyle w:val="ProductList-Body"/>
        <w:numPr>
          <w:ilvl w:val="0"/>
          <w:numId w:val="21"/>
        </w:numPr>
        <w:ind w:left="450" w:hanging="270"/>
      </w:pPr>
      <w:r>
        <w:t>produsele software anti-virus şi de filtrare a mesajelor nedorite, precum şi</w:t>
      </w:r>
    </w:p>
    <w:p w14:paraId="1563E790" w14:textId="77777777" w:rsidR="003D22CB" w:rsidRPr="00C95C41" w:rsidRDefault="00D67A4B" w:rsidP="0088164F">
      <w:pPr>
        <w:pStyle w:val="ProductList-Body"/>
        <w:numPr>
          <w:ilvl w:val="0"/>
          <w:numId w:val="21"/>
        </w:numPr>
        <w:spacing w:before="40"/>
        <w:ind w:left="461" w:hanging="274"/>
      </w:pPr>
      <w:r>
        <w:t>fişierele semnătură şi cele de date pentru filtrarea de conţinut.</w:t>
      </w:r>
    </w:p>
    <w:p w14:paraId="1563E791" w14:textId="77777777" w:rsidR="00D67A4B" w:rsidRPr="00C95C41" w:rsidRDefault="00DF3180" w:rsidP="00D67A4B">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792" w14:textId="77777777" w:rsidR="001B027C" w:rsidRDefault="001B027C" w:rsidP="001B027C">
      <w:pPr>
        <w:pStyle w:val="ProductList-Offering2Heading"/>
        <w:pBdr>
          <w:bottom w:val="none" w:sz="0" w:space="0" w:color="auto"/>
        </w:pBdr>
        <w:outlineLvl w:val="2"/>
      </w:pPr>
    </w:p>
    <w:p w14:paraId="1563E793" w14:textId="77777777" w:rsidR="001B027C" w:rsidRDefault="001B027C" w:rsidP="001B027C">
      <w:pPr>
        <w:pStyle w:val="ProductList-Offering2Heading"/>
        <w:pBdr>
          <w:bottom w:val="none" w:sz="0" w:space="0" w:color="auto"/>
        </w:pBdr>
        <w:outlineLvl w:val="2"/>
      </w:pPr>
    </w:p>
    <w:p w14:paraId="1563E794" w14:textId="77777777" w:rsidR="00D67A4B" w:rsidRPr="00C95C41" w:rsidRDefault="009912D1" w:rsidP="00EC061A">
      <w:pPr>
        <w:pStyle w:val="ProductList-Offering2Heading"/>
        <w:outlineLvl w:val="2"/>
      </w:pPr>
      <w:r>
        <w:tab/>
      </w:r>
      <w:bookmarkStart w:id="78" w:name="_Toc399505124"/>
      <w:r w:rsidR="00D67A4B">
        <w:t>API pentru traducători</w:t>
      </w:r>
      <w:bookmarkEnd w:id="78"/>
    </w:p>
    <w:p w14:paraId="1563E795" w14:textId="77777777" w:rsidR="00D67A4B" w:rsidRPr="00C95C41" w:rsidRDefault="00D67A4B" w:rsidP="00A914BF">
      <w:pPr>
        <w:pStyle w:val="ProductList-Body"/>
      </w:pPr>
      <w:r>
        <w:t>Clientul are dreptul să utilizeze API-ul pentru traducători în conformitate cu Termenii de utilizare ale API-ului pentru traducători, inclusiv cu</w:t>
      </w:r>
      <w:r w:rsidR="006615E2">
        <w:t> </w:t>
      </w:r>
      <w:r>
        <w:t xml:space="preserve">termenii ulteriori, disponibili la </w:t>
      </w:r>
      <w:hyperlink r:id="rId47" w:history="1">
        <w:r>
          <w:rPr>
            <w:rStyle w:val="Hyperlink"/>
          </w:rPr>
          <w:t>http://aka.ms/translatortou</w:t>
        </w:r>
      </w:hyperlink>
      <w:r>
        <w:t xml:space="preserve"> şi cu Angajamentul de respectare a confidenţialităţii pentru traducători de la</w:t>
      </w:r>
      <w:r w:rsidR="001B027C">
        <w:t> </w:t>
      </w:r>
      <w:r>
        <w:t>adresa</w:t>
      </w:r>
      <w:r w:rsidR="006615E2">
        <w:t> </w:t>
      </w:r>
      <w:hyperlink r:id="rId48" w:history="1">
        <w:r>
          <w:rPr>
            <w:rStyle w:val="Hyperlink"/>
          </w:rPr>
          <w:t>http://aka.ms/translatorprivacy</w:t>
        </w:r>
      </w:hyperlink>
      <w:r>
        <w:t>.</w:t>
      </w:r>
    </w:p>
    <w:p w14:paraId="1563E796" w14:textId="77777777" w:rsidR="00D67A4B" w:rsidRPr="00C95C41" w:rsidRDefault="00DF3180" w:rsidP="00D67A4B">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797" w14:textId="77777777" w:rsidR="000E6ED8" w:rsidRPr="00C95C41" w:rsidRDefault="00414009" w:rsidP="00233C87">
      <w:pPr>
        <w:pStyle w:val="ProductList-Offering2Heading"/>
        <w:outlineLvl w:val="2"/>
      </w:pPr>
      <w:r>
        <w:tab/>
      </w:r>
      <w:bookmarkStart w:id="79" w:name="_Toc399505125"/>
      <w:r>
        <w:t>Yammer Enterprise</w:t>
      </w:r>
      <w:bookmarkEnd w:id="79"/>
    </w:p>
    <w:p w14:paraId="1563E798" w14:textId="77777777" w:rsidR="00D67A4B" w:rsidRPr="00C95C41" w:rsidRDefault="00D67A4B" w:rsidP="00D67A4B">
      <w:pPr>
        <w:pStyle w:val="ProductList-Body"/>
      </w:pPr>
      <w:r>
        <w:rPr>
          <w:b/>
          <w:color w:val="00188F"/>
        </w:rPr>
        <w:t>Utilizatorii externi</w:t>
      </w:r>
    </w:p>
    <w:p w14:paraId="1563E799" w14:textId="77777777" w:rsidR="00D67A4B" w:rsidRPr="00C95C41" w:rsidRDefault="00D67A4B" w:rsidP="00D67A4B">
      <w:pPr>
        <w:pStyle w:val="ProductList-Body"/>
      </w:pPr>
      <w:r>
        <w:t>Utilizatorii externi invitaţi la Yammer prin funcţia de reţea externă nu au nevoie de licenţe SL utilizator.</w:t>
      </w:r>
    </w:p>
    <w:p w14:paraId="1563E79A" w14:textId="77777777" w:rsidR="00D67A4B" w:rsidRPr="00C95C41" w:rsidRDefault="00D67A4B" w:rsidP="00D67A4B">
      <w:pPr>
        <w:pStyle w:val="ProductList-Body"/>
      </w:pPr>
    </w:p>
    <w:p w14:paraId="1563E79B" w14:textId="77777777" w:rsidR="00D67A4B" w:rsidRPr="00C95C41" w:rsidRDefault="00D67A4B" w:rsidP="00D67A4B">
      <w:pPr>
        <w:pStyle w:val="ProductList-Body"/>
      </w:pPr>
      <w:r>
        <w:rPr>
          <w:b/>
          <w:color w:val="00188F"/>
        </w:rPr>
        <w:t>Utilizarea Datelor de client de către Microsoft</w:t>
      </w:r>
    </w:p>
    <w:p w14:paraId="1563E79C" w14:textId="77777777" w:rsidR="00D67A4B" w:rsidRPr="00C95C41" w:rsidRDefault="00D67A4B" w:rsidP="00D67A4B">
      <w:pPr>
        <w:pStyle w:val="ProductList-Body"/>
      </w:pPr>
      <w:r>
        <w:t xml:space="preserve">În ciuda oricăror prevederi contrare din contractul de licenţiere în volum al Clientului sau din TSO, utilizarea de către Microsoft a Datelor de client în cadrul serviciului Yammer Enterprise-online, atât înainte cât şi după încetarea abonamentului Clientului la Serviciul online, va fi reglementată prin Angajamentul Yammer de respectare a confidenţialităţii de la adresa </w:t>
      </w:r>
      <w:hyperlink r:id="rId49" w:history="1">
        <w:r>
          <w:rPr>
            <w:rStyle w:val="Hyperlink"/>
          </w:rPr>
          <w:t>www.yammer.com/about/privacy</w:t>
        </w:r>
      </w:hyperlink>
      <w:r>
        <w:t xml:space="preserve">. </w:t>
      </w:r>
    </w:p>
    <w:p w14:paraId="1563E79D" w14:textId="77777777" w:rsidR="00D67A4B" w:rsidRPr="00C95C41" w:rsidRDefault="00DF3180" w:rsidP="00D67A4B">
      <w:pPr>
        <w:pStyle w:val="ProductList-Body"/>
        <w:shd w:val="clear" w:color="auto" w:fill="A6A6A6" w:themeFill="background1" w:themeFillShade="A6"/>
        <w:spacing w:before="120" w:after="240"/>
        <w:jc w:val="right"/>
      </w:pPr>
      <w:hyperlink w:anchor="TableofContents" w:tooltip="Cuprins" w:history="1">
        <w:r w:rsidR="00AF471A">
          <w:rPr>
            <w:rStyle w:val="Hyperlink"/>
            <w:sz w:val="16"/>
            <w:szCs w:val="16"/>
          </w:rPr>
          <w:t>Cuprins</w:t>
        </w:r>
      </w:hyperlink>
      <w:r w:rsidR="00AF471A">
        <w:rPr>
          <w:sz w:val="16"/>
          <w:szCs w:val="16"/>
        </w:rPr>
        <w:t>/</w:t>
      </w:r>
      <w:hyperlink w:anchor="GeneralTerms" w:tooltip="Termeni generali" w:history="1">
        <w:r w:rsidR="00AF471A">
          <w:rPr>
            <w:rStyle w:val="Hyperlink"/>
            <w:sz w:val="16"/>
            <w:szCs w:val="16"/>
          </w:rPr>
          <w:t>Termeni generali</w:t>
        </w:r>
      </w:hyperlink>
    </w:p>
    <w:p w14:paraId="1563E79E" w14:textId="77777777" w:rsidR="000E6ED8" w:rsidRPr="00C95C41" w:rsidRDefault="000E6ED8" w:rsidP="00A914BF">
      <w:pPr>
        <w:pStyle w:val="ProductList-Body"/>
      </w:pPr>
    </w:p>
    <w:p w14:paraId="1563E79F"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1563E7A0" w14:textId="77777777" w:rsidR="000E6ED8" w:rsidRPr="00C95C41" w:rsidRDefault="00D67A4B" w:rsidP="00233C87">
      <w:pPr>
        <w:pStyle w:val="ProductList-SectionHeading"/>
        <w:outlineLvl w:val="0"/>
      </w:pPr>
      <w:bookmarkStart w:id="80" w:name="Attachment1"/>
      <w:bookmarkStart w:id="81" w:name="_Toc399505126"/>
      <w:r>
        <w:t>Anexa 1 – Notificările</w:t>
      </w:r>
      <w:bookmarkEnd w:id="80"/>
      <w:bookmarkEnd w:id="81"/>
    </w:p>
    <w:p w14:paraId="1563E7A1" w14:textId="77777777" w:rsidR="004D27A6" w:rsidRPr="00C95C41" w:rsidRDefault="00D67A4B" w:rsidP="00233C87">
      <w:pPr>
        <w:pStyle w:val="ProductList-Offering1Heading"/>
        <w:outlineLvl w:val="1"/>
      </w:pPr>
      <w:bookmarkStart w:id="82" w:name="_Toc399505127"/>
      <w:r>
        <w:t>Bing Maps</w:t>
      </w:r>
      <w:bookmarkEnd w:id="82"/>
    </w:p>
    <w:p w14:paraId="1563E7A2" w14:textId="77777777" w:rsidR="00D67A4B" w:rsidRPr="00C95C41" w:rsidRDefault="00D67A4B" w:rsidP="00A914BF">
      <w:pPr>
        <w:pStyle w:val="ProductList-Body"/>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0" w:history="1">
        <w:r>
          <w:rPr>
            <w:rStyle w:val="Hyperlink"/>
          </w:rPr>
          <w:t>go.microsoft.com/?linkid=9710837</w:t>
        </w:r>
      </w:hyperlink>
      <w:r>
        <w:t>, şi</w:t>
      </w:r>
      <w:r w:rsidR="006615E2">
        <w:t> </w:t>
      </w:r>
      <w:r>
        <w:t xml:space="preserve">Angajamentul de respectare a confidenţialităţii pentru Bing Maps, aflat la adresa </w:t>
      </w:r>
      <w:hyperlink r:id="rId51" w:history="1">
        <w:r>
          <w:rPr>
            <w:rStyle w:val="Hyperlink"/>
          </w:rPr>
          <w:t>go.microsoft.com/fwlink/?LinkID=248686</w:t>
        </w:r>
      </w:hyperlink>
      <w:r>
        <w:t>.</w:t>
      </w:r>
    </w:p>
    <w:p w14:paraId="1563E7A3" w14:textId="77777777" w:rsidR="00A27D70" w:rsidRPr="00C95C41" w:rsidRDefault="00A27D70" w:rsidP="00A914BF">
      <w:pPr>
        <w:pStyle w:val="ProductList-Body"/>
      </w:pPr>
    </w:p>
    <w:p w14:paraId="1563E7A4" w14:textId="77777777" w:rsidR="00D67A4B" w:rsidRPr="00C95C41" w:rsidRDefault="00A27D70" w:rsidP="00233C87">
      <w:pPr>
        <w:pStyle w:val="ProductList-Offering1Heading"/>
        <w:outlineLvl w:val="1"/>
      </w:pPr>
      <w:bookmarkStart w:id="83" w:name="_Toc399505128"/>
      <w:r>
        <w:t>Asistenţa pentru clienţi</w:t>
      </w:r>
      <w:bookmarkEnd w:id="83"/>
    </w:p>
    <w:p w14:paraId="1563E7A5" w14:textId="77777777" w:rsidR="00A27D70" w:rsidRPr="00C95C41" w:rsidRDefault="00A27D70" w:rsidP="00A27D70">
      <w:pPr>
        <w:pStyle w:val="ProductList-Body"/>
      </w:pPr>
      <w:r>
        <w:t>În cazul în care contractul de licenţiere în volum al Clientului include un contract Master Business încheiat înainte de 1 septembrie 2007 (iar Clientul nu a semnat alt contract Microsoft de servicii profesionale la nivel master) sau în cazul în care Clientul obţine licenţa în baza unui contract de abonament Microsoft Online sau a altui contract Microsoft care vizează doar Serviciile online, se vor furniza servicii de Asistenţă pentru clienţi conform acestor termeni suplimentari.</w:t>
      </w:r>
    </w:p>
    <w:p w14:paraId="1563E7A6" w14:textId="77777777" w:rsidR="00A27D70" w:rsidRPr="00C95C41" w:rsidRDefault="00A27D70" w:rsidP="00A27D70">
      <w:pPr>
        <w:pStyle w:val="ProductList-Body"/>
      </w:pPr>
    </w:p>
    <w:p w14:paraId="1563E7A7" w14:textId="77777777" w:rsidR="00A27D70" w:rsidRPr="00C95C41" w:rsidRDefault="00A27D70" w:rsidP="00233C87">
      <w:pPr>
        <w:pStyle w:val="ProductList-Body"/>
        <w:outlineLvl w:val="2"/>
      </w:pPr>
      <w:r>
        <w:rPr>
          <w:b/>
          <w:color w:val="00188F"/>
        </w:rPr>
        <w:t>Definiţii</w:t>
      </w:r>
    </w:p>
    <w:p w14:paraId="1563E7A8" w14:textId="77777777" w:rsidR="00A27D70" w:rsidRPr="00C95C41" w:rsidRDefault="00A27D70" w:rsidP="00BC4E64">
      <w:pPr>
        <w:pStyle w:val="ProductList-Body"/>
        <w:spacing w:after="120"/>
      </w:pPr>
      <w:r>
        <w:t>Termenii utilizaţi în cadrul acestei Notificări privind asistenţa pentru clienţi, dar care nu sunt definiţi în acest document, vor avea definiţia furnizată în contractul de licenţiere în volum încheiat de Client.</w:t>
      </w:r>
    </w:p>
    <w:p w14:paraId="1563E7A9" w14:textId="77777777" w:rsidR="00A27D70" w:rsidRPr="00C95C41" w:rsidRDefault="00A27D70" w:rsidP="00BC4E64">
      <w:pPr>
        <w:pStyle w:val="ProductList-Body"/>
        <w:spacing w:after="120"/>
      </w:pPr>
      <w:r>
        <w:t xml:space="preserve">„Asistenţă pentru clienţi” înseamnă asistenţa sau consilierea furnizată Clientului conform contractului de licenţiere în volum. </w:t>
      </w:r>
    </w:p>
    <w:p w14:paraId="1563E7AA" w14:textId="77777777" w:rsidR="00A27D70" w:rsidRPr="00C95C41" w:rsidRDefault="00A27D70" w:rsidP="00A27D70">
      <w:pPr>
        <w:pStyle w:val="ProductList-Body"/>
      </w:pPr>
      <w:r>
        <w:t>„Remedieri” înseamnă remedierile, modificările ori îmbunătăţirile aduse Produselor sau derivatele acestora, pe care Microsoft fie le lansează în general (cum ar fi pachetele de servicii), fie le furnizează Clientului prin intermediul serviciilor de Asistenţă pentru clienţi, pentru rezolvarea unei anumite probleme.</w:t>
      </w:r>
    </w:p>
    <w:p w14:paraId="1563E7AB" w14:textId="77777777" w:rsidR="00A27D70" w:rsidRPr="00C95C41" w:rsidRDefault="00A27D70" w:rsidP="00A27D70">
      <w:pPr>
        <w:pStyle w:val="ProductList-Body"/>
      </w:pPr>
    </w:p>
    <w:p w14:paraId="1563E7AC" w14:textId="77777777" w:rsidR="00A27D70" w:rsidRPr="00C95C41" w:rsidRDefault="00A27D70" w:rsidP="00233C87">
      <w:pPr>
        <w:pStyle w:val="ProductList-Body"/>
        <w:outlineLvl w:val="2"/>
      </w:pPr>
      <w:r>
        <w:rPr>
          <w:b/>
          <w:color w:val="00188F"/>
        </w:rPr>
        <w:t>Remedierile</w:t>
      </w:r>
    </w:p>
    <w:p w14:paraId="1563E7AD" w14:textId="2C8E0C04" w:rsidR="00A27D70" w:rsidRPr="00C95C41" w:rsidRDefault="00A27D70" w:rsidP="00A27D70">
      <w:pPr>
        <w:pStyle w:val="ProductList-Body"/>
      </w:pPr>
      <w:r>
        <w:t>Dacă Microsoft furnizează Remedieri Clientului în cadrul Asistenţei pentru clienţi, Remedierile respective sunt licenţiate conform termenilor licenţei</w:t>
      </w:r>
      <w:r w:rsidR="006615E2">
        <w:t> </w:t>
      </w:r>
      <w:r>
        <w:t xml:space="preserve">aplicabili Produsului la care se referă Remedierile, cu excepţia cazului în care acestea includ termeni separaţi, caz în care vor guverna termenii respectivi. Dacă nu se furnizează Remedieri pentru Serviciile Microsoft Azure, Microsoft Dynamics CRM Online, Microsoft Dynamics Marketing sau Microsoft Social </w:t>
      </w:r>
      <w:r w:rsidR="003044EF">
        <w:t>Listening</w:t>
      </w:r>
      <w:r>
        <w:t>, se vor aplica orice alţi termeni de utilizare furnizaţi de Microsoft împreună cu Remedierile, iar în cazul în care nu se furnizează niciun termen de utilizare, Clientul va beneficia de o licenţă ne-exclusivă, temporară, achitată integral pentru utilizarea şi reproducerea Remedierilor, doar pentru utilizarea internă. Clientul nu poate să modifice, să schimbe numele fişierului sau să combine vreo Remediere cu un cod computer care nu îi aparţine companiei Microsoft.</w:t>
      </w:r>
    </w:p>
    <w:p w14:paraId="1563E7AE" w14:textId="77777777" w:rsidR="00A27D70" w:rsidRPr="00C95C41" w:rsidRDefault="00A27D70" w:rsidP="00A27D70">
      <w:pPr>
        <w:pStyle w:val="ProductList-Body"/>
      </w:pPr>
    </w:p>
    <w:p w14:paraId="1563E7AF" w14:textId="77777777" w:rsidR="00A27D70" w:rsidRPr="00C95C41" w:rsidRDefault="00A27D70" w:rsidP="00233C87">
      <w:pPr>
        <w:pStyle w:val="ProductList-Body"/>
        <w:outlineLvl w:val="2"/>
      </w:pPr>
      <w:r>
        <w:rPr>
          <w:b/>
          <w:color w:val="00188F"/>
        </w:rPr>
        <w:t>Lucrările preexistente</w:t>
      </w:r>
    </w:p>
    <w:p w14:paraId="1563E7B0" w14:textId="77777777" w:rsidR="00A27D70" w:rsidRPr="00C95C41" w:rsidRDefault="00A27D70" w:rsidP="00A27D70">
      <w:pPr>
        <w:pStyle w:val="ProductList-Body"/>
      </w:pPr>
      <w:r>
        <w:t>Toate drepturile privind orice materiale scrise bazate pe coduri de computer sau non-coduri de computer, elaborate sau altfel obţinute de către şi</w:t>
      </w:r>
      <w:r w:rsidR="006615E2">
        <w:t> </w:t>
      </w:r>
      <w:r>
        <w:t>pentru părţi sau Afiliaţii acestora, independent faţă de prezentul contract de licenţiere în volum încheiat de Client („Lucrări preexistente”), vor</w:t>
      </w:r>
      <w:r w:rsidR="006615E2">
        <w:t> </w:t>
      </w:r>
      <w:r>
        <w:t>rămâne exclusiv în proprietatea părţii care furnizează Lucrările preexistente. În timpul furnizării Asistenţei pentru clienţi, fiecare parte acordă celeilalte părţi (şi contractorilor Microsoft, dacă este necesar) o licenţă temporară, neexclusivă pentru utilizarea, reproducerea şi modificarea oricăror Lucrări preexistente furnizate celeilalte părţi, numai dacă aceasta are nevoie pentru a-şi îndeplini obligaţiile legate de Asistenţa pentru clienţi. Cu excepţia altor prevederi exprese convenite în scris de către părţi, în urma plăţii integrale, Microsoft îi acordă Clientului o licenţă neexclusivă, permanentă şi integral achitată pentru a utiliza, a reproduce şi a modifica (dacă este cazul) oricare dintre Lucrările preexistente ale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 În cazul în care Clientul se află în Republica Cehă, declară că autorul a acordat aprobările relevante pentru modificarea lucrărilor sale preexistente. Orice încălcare de către Client a condiţiilor din contractul său de licenţiere în volum sau orice alt document privind serviciile de Asistenţă pentru clienţi furnizate în baza contractului va fi o condiţie ulterioară pentru obţinerea licenţei perpetue pentru Lucrările preexistente ale Microsoft pe care Microsoft le lasă Clientului la terminarea furnizării serviciilor de Asistenţă pentru clienţi.</w:t>
      </w:r>
    </w:p>
    <w:p w14:paraId="1563E7B1" w14:textId="77777777" w:rsidR="00A27D70" w:rsidRPr="00C95C41" w:rsidRDefault="00A27D70" w:rsidP="00A27D70">
      <w:pPr>
        <w:pStyle w:val="ProductList-Body"/>
      </w:pPr>
    </w:p>
    <w:p w14:paraId="1563E7B2" w14:textId="77777777" w:rsidR="00A27D70" w:rsidRPr="00C95C41" w:rsidRDefault="00A27D70" w:rsidP="00233C87">
      <w:pPr>
        <w:pStyle w:val="ProductList-Body"/>
        <w:outlineLvl w:val="2"/>
      </w:pPr>
      <w:r>
        <w:rPr>
          <w:b/>
          <w:color w:val="00188F"/>
        </w:rPr>
        <w:t>Materialele</w:t>
      </w:r>
    </w:p>
    <w:p w14:paraId="1563E7B3" w14:textId="77777777" w:rsidR="00A27D70" w:rsidRPr="00C95C41" w:rsidRDefault="00A27D70" w:rsidP="00A27D70">
      <w:pPr>
        <w:pStyle w:val="ProductList-Body"/>
      </w:pPr>
      <w:r>
        <w:t>Microsoft va deţine toate drepturile asupra materialelor pe care le dezvoltă (în afara codului software) şi le furnizează Clientului în cadrul serviciilor de Asistenţă pentru clienţi („Materialele”), cu excepţia cazului în care aceste Materiale constituie Lucrările pre-existente ale Clientului. Microsoft îi acordă Clientului o licenţă neexclusivă, perpetuă şi integral plătită pentru utilizarea, reproducerea şi modificarea Materialelor doar în vederea desfăşurării operaţiunilor sale interne, fără nicio obligaţie de contabilizare sau de plată a redevenţelor.</w:t>
      </w:r>
    </w:p>
    <w:p w14:paraId="1563E7B4" w14:textId="77777777" w:rsidR="00A27D70" w:rsidRDefault="00A27D70" w:rsidP="00A27D70">
      <w:pPr>
        <w:pStyle w:val="ProductList-Body"/>
      </w:pPr>
    </w:p>
    <w:p w14:paraId="1563E7B5" w14:textId="77777777" w:rsidR="001B027C" w:rsidRDefault="001B027C" w:rsidP="00A27D70">
      <w:pPr>
        <w:pStyle w:val="ProductList-Body"/>
      </w:pPr>
    </w:p>
    <w:p w14:paraId="1563E7B6" w14:textId="77777777" w:rsidR="001B027C" w:rsidRDefault="001B027C" w:rsidP="00A27D70">
      <w:pPr>
        <w:pStyle w:val="ProductList-Body"/>
      </w:pPr>
    </w:p>
    <w:p w14:paraId="1563E7B7" w14:textId="77777777" w:rsidR="00A27D70" w:rsidRPr="00C95C41" w:rsidRDefault="00A27D70" w:rsidP="00233C87">
      <w:pPr>
        <w:pStyle w:val="ProductList-Body"/>
        <w:outlineLvl w:val="2"/>
      </w:pPr>
      <w:r>
        <w:rPr>
          <w:b/>
          <w:color w:val="00188F"/>
        </w:rPr>
        <w:t>Codul eşantion</w:t>
      </w:r>
    </w:p>
    <w:p w14:paraId="1563E7B8" w14:textId="77777777" w:rsidR="00A27D70" w:rsidRPr="00C95C41" w:rsidRDefault="00A27D70" w:rsidP="00A27D70">
      <w:pPr>
        <w:pStyle w:val="ProductList-Body"/>
      </w:pPr>
      <w:r>
        <w:t>Microsoft îi acordă Clientului dreptul neexclusiv, perpetuu şi scutit de redevenţe de a utiliza şi a modifica orice cod software furnizat de Microsoft în scopuri de exemplificare („Cod eşantion</w:t>
      </w:r>
      <w:r w:rsidR="00684A02">
        <w:t>”</w:t>
      </w:r>
      <w:r>
        <w:t>), precum şi de a reproduce şi a distribui forma cod obiect a Codului eşantion, în condiţiile în care Clientul este de acord cu următoarele: (i) să nu utilizeze numele, sigla sau mărcile comerciale Microsoft pentru a comercializa produsul software al Clientului în care este inclus Codul eşantion; (ii) să includă o notificare valabilă privind drepturile de autor în produsul software al Clientului în care este inclus Codul eşantion şi (iii) să despăgubească, să exonereze şi să apere compania Microsoft şi pe furnizorii săi faţă de orice pretenţii şi procese, inclusiv onorariile avocaţilor, care rezultă sau decurg din utilizarea ori distribuirea Codului eşantion.</w:t>
      </w:r>
    </w:p>
    <w:p w14:paraId="1563E7B9" w14:textId="77777777" w:rsidR="00A27D70" w:rsidRPr="00C95C41" w:rsidRDefault="00A27D70" w:rsidP="00A27D70">
      <w:pPr>
        <w:pStyle w:val="ProductList-Body"/>
      </w:pPr>
    </w:p>
    <w:p w14:paraId="1563E7BA" w14:textId="77777777" w:rsidR="00A27D70" w:rsidRPr="00C95C41" w:rsidRDefault="00A27D70" w:rsidP="00233C87">
      <w:pPr>
        <w:pStyle w:val="ProductList-Body"/>
        <w:outlineLvl w:val="2"/>
      </w:pPr>
      <w:r>
        <w:rPr>
          <w:b/>
          <w:color w:val="00188F"/>
        </w:rPr>
        <w:t>Drepturile Afiliaţilor</w:t>
      </w:r>
    </w:p>
    <w:p w14:paraId="1563E7BB" w14:textId="77777777" w:rsidR="00A27D70" w:rsidRPr="00C95C41" w:rsidRDefault="00A27D70" w:rsidP="00A27D70">
      <w:pPr>
        <w:pStyle w:val="ProductList-Body"/>
      </w:pPr>
      <w:r>
        <w:t>Clientul poate să sublicenţieze Afiliaţilor drepturile din această secţiune, însă Afiliaţii nu pot să sublicenţieze aceste drepturi, iar utilizarea acestora trebuie să respecte termenii licenţei din contractul de licenţiere în volum încheiat de Client.</w:t>
      </w:r>
    </w:p>
    <w:p w14:paraId="1563E7BC" w14:textId="77777777" w:rsidR="00A27D70" w:rsidRPr="00C95C41" w:rsidRDefault="00A27D70" w:rsidP="00A27D70">
      <w:pPr>
        <w:pStyle w:val="ProductList-Body"/>
      </w:pPr>
    </w:p>
    <w:p w14:paraId="1563E7BD" w14:textId="77777777" w:rsidR="00A27D70" w:rsidRPr="00C95C41" w:rsidRDefault="00A27D70" w:rsidP="00233C87">
      <w:pPr>
        <w:pStyle w:val="ProductList-Body"/>
        <w:outlineLvl w:val="2"/>
      </w:pPr>
      <w:r>
        <w:rPr>
          <w:b/>
          <w:color w:val="00188F"/>
        </w:rPr>
        <w:t>Garanţia privind Asistenţa pentru clienţi</w:t>
      </w:r>
    </w:p>
    <w:p w14:paraId="1563E7BE" w14:textId="77777777" w:rsidR="00D67A4B" w:rsidRPr="00C95C41" w:rsidRDefault="00A27D70" w:rsidP="00A27D70">
      <w:pPr>
        <w:pStyle w:val="ProductList-Body"/>
      </w:pPr>
      <w:r>
        <w:t>Microsoft garantează faptul că toate serviciile de Asistenţă pentru clienţi vor fi îndeplinite cu profesionism şi atenţie.</w:t>
      </w:r>
    </w:p>
    <w:p w14:paraId="1563E7BF" w14:textId="77777777" w:rsidR="00D67A4B" w:rsidRPr="00C95C41" w:rsidRDefault="00D67A4B" w:rsidP="00A914BF">
      <w:pPr>
        <w:pStyle w:val="ProductList-Body"/>
      </w:pPr>
    </w:p>
    <w:p w14:paraId="1563E7C0" w14:textId="77777777" w:rsidR="00D67A4B" w:rsidRPr="00C95C41" w:rsidRDefault="00A27D70" w:rsidP="00233C87">
      <w:pPr>
        <w:pStyle w:val="ProductList-Offering1Heading"/>
        <w:outlineLvl w:val="1"/>
      </w:pPr>
      <w:bookmarkStart w:id="84" w:name="_Toc399505129"/>
      <w:r>
        <w:t>Notificarea privind standardul vizual H.264/AVC, standardul video VC-1, standardul vizual MPEG-4 şi standardul video MPEG-2</w:t>
      </w:r>
      <w:bookmarkEnd w:id="84"/>
    </w:p>
    <w:p w14:paraId="1563E7C1" w14:textId="77777777" w:rsidR="00A27D70" w:rsidRPr="00C95C41" w:rsidRDefault="00A27D70" w:rsidP="00A27D70">
      <w:pPr>
        <w:pStyle w:val="ProductList-Body"/>
      </w:pPr>
      <w:r>
        <w:t>Acest produs software poate să conţină tehnologia de decodificare vizuală H.264/AVC, VC-1, MPEG-4 partea a 2-a şi MPEG-2. Această notificare este solicitată de către MPEG LA, L.L.C.:</w:t>
      </w:r>
    </w:p>
    <w:p w14:paraId="1563E7C2" w14:textId="77777777" w:rsidR="00A27D70" w:rsidRPr="00C95C41" w:rsidRDefault="00A27D70" w:rsidP="00F824AC">
      <w:pPr>
        <w:pStyle w:val="ProductList-Body"/>
        <w:spacing w:after="120"/>
      </w:pPr>
      <w:r>
        <w:t>ACEST PRODUS ESTE LICENŢIAT ÎN CONDIŢIILE LICENŢELOR PENTRU PORTOFOLIUL DE BREVETE AVC, VC-1, MPEG-4 PART 2 ŞI MPEG-2 ÎN SCOPUL UTILIZĂRII PERSONALE ŞI NECOMERCIALE DE CĂTRE UN CONSUMATOR PENTRU (i) CODIFICARE VIDEO ÎN CONFORMITATE CU STANDARDELE MAI</w:t>
      </w:r>
      <w:r w:rsidR="006615E2">
        <w:t> </w:t>
      </w:r>
      <w:r>
        <w:t>SUS MENŢIONATE („STANDARDE VIDEO”) ŞI/SAU (ii) DECODIFICAREA VIDEO AVC, VC-1, MPEG-4 PART 2 SAU MPEG-2 A UNEI CODIFICĂRI REALIZATE</w:t>
      </w:r>
      <w:r w:rsidR="006615E2">
        <w:t> </w:t>
      </w:r>
      <w:r>
        <w:t xml:space="preserve">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2" w:history="1">
        <w:r>
          <w:rPr>
            <w:rStyle w:val="Hyperlink"/>
          </w:rPr>
          <w:t>www.mpegla.com</w:t>
        </w:r>
      </w:hyperlink>
      <w:r>
        <w:t xml:space="preserve">. </w:t>
      </w:r>
    </w:p>
    <w:p w14:paraId="1563E7C3" w14:textId="77777777" w:rsidR="00D67A4B" w:rsidRPr="00C95C41"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1563E7C4" w14:textId="77777777" w:rsidR="00D67A4B" w:rsidRPr="00C95C41" w:rsidRDefault="00D67A4B" w:rsidP="00A914BF">
      <w:pPr>
        <w:pStyle w:val="ProductList-Body"/>
      </w:pPr>
    </w:p>
    <w:p w14:paraId="1563E7C5" w14:textId="77777777" w:rsidR="00A27D70" w:rsidRPr="00C95C41" w:rsidRDefault="00A27D70" w:rsidP="00A914BF">
      <w:pPr>
        <w:pStyle w:val="ProductList-Body"/>
      </w:pPr>
    </w:p>
    <w:p w14:paraId="1563E7C6"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1563E7C7" w14:textId="77777777" w:rsidR="00D67A4B" w:rsidRPr="00C95C41" w:rsidRDefault="000F30F7" w:rsidP="00233C87">
      <w:pPr>
        <w:pStyle w:val="ProductList-SectionHeading"/>
        <w:outlineLvl w:val="0"/>
      </w:pPr>
      <w:bookmarkStart w:id="85" w:name="Attachment2"/>
      <w:bookmarkStart w:id="86" w:name="_Toc399505130"/>
      <w:r>
        <w:t>Anexa 2 – suitele de licenţe de abonament</w:t>
      </w:r>
      <w:bookmarkEnd w:id="85"/>
      <w:bookmarkEnd w:id="86"/>
    </w:p>
    <w:p w14:paraId="1563E7C8" w14:textId="77777777" w:rsidR="007D0838" w:rsidRPr="00C95C41" w:rsidRDefault="000F30F7" w:rsidP="00A914BF">
      <w:pPr>
        <w:pStyle w:val="ProductList-Body"/>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w:t>
      </w:r>
    </w:p>
    <w:p w14:paraId="1563E7C9" w14:textId="77777777" w:rsidR="007D0838" w:rsidRPr="00C95C41" w:rsidRDefault="007D0838" w:rsidP="00A914BF">
      <w:pPr>
        <w:pStyle w:val="ProductList-Body"/>
      </w:pPr>
    </w:p>
    <w:tbl>
      <w:tblPr>
        <w:tblW w:w="10782" w:type="dxa"/>
        <w:tblInd w:w="108" w:type="dxa"/>
        <w:tblLayout w:type="fixed"/>
        <w:tblLook w:val="04A0" w:firstRow="1" w:lastRow="0" w:firstColumn="1" w:lastColumn="0" w:noHBand="0" w:noVBand="1"/>
      </w:tblPr>
      <w:tblGrid>
        <w:gridCol w:w="2142"/>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7B7A4E" w:rsidRPr="00871B86" w14:paraId="1563E7CC" w14:textId="77777777" w:rsidTr="001B027C">
        <w:trPr>
          <w:cantSplit/>
          <w:trHeight w:val="213"/>
        </w:trPr>
        <w:tc>
          <w:tcPr>
            <w:tcW w:w="2142" w:type="dxa"/>
            <w:shd w:val="clear" w:color="auto" w:fill="auto"/>
            <w:vAlign w:val="bottom"/>
          </w:tcPr>
          <w:p w14:paraId="1563E7CA" w14:textId="77777777" w:rsidR="007B7A4E" w:rsidRPr="002E06FF"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1563E7CB" w14:textId="77777777"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Licenţele SL în suită</w:t>
            </w:r>
          </w:p>
        </w:tc>
      </w:tr>
      <w:tr w:rsidR="002E06FF" w:rsidRPr="00871B86" w14:paraId="1563E7DF" w14:textId="77777777" w:rsidTr="001B027C">
        <w:trPr>
          <w:cantSplit/>
          <w:trHeight w:val="501"/>
        </w:trPr>
        <w:tc>
          <w:tcPr>
            <w:tcW w:w="2142" w:type="dxa"/>
            <w:vMerge w:val="restart"/>
            <w:shd w:val="clear" w:color="auto" w:fill="auto"/>
            <w:vAlign w:val="bottom"/>
            <w:hideMark/>
          </w:tcPr>
          <w:p w14:paraId="1563E7CD" w14:textId="77777777" w:rsidR="000F30AA" w:rsidRPr="002E06FF" w:rsidRDefault="000C2E6F" w:rsidP="000C2E6F">
            <w:pPr>
              <w:pStyle w:val="ProductList-Body"/>
              <w:tabs>
                <w:tab w:val="clear" w:pos="158"/>
              </w:tabs>
              <w:ind w:left="-108"/>
              <w:rPr>
                <w:sz w:val="22"/>
              </w:rPr>
            </w:pPr>
            <w:r>
              <w:rPr>
                <w:sz w:val="22"/>
              </w:rPr>
              <w:t>Serviciu online</w:t>
            </w:r>
          </w:p>
        </w:tc>
        <w:tc>
          <w:tcPr>
            <w:tcW w:w="1620" w:type="dxa"/>
            <w:gridSpan w:val="4"/>
            <w:tcBorders>
              <w:top w:val="single" w:sz="12" w:space="0" w:color="FFFFFF" w:themeColor="background1"/>
              <w:right w:val="single" w:sz="12" w:space="0" w:color="FFFFFF" w:themeColor="background1"/>
            </w:tcBorders>
            <w:shd w:val="clear" w:color="auto" w:fill="0072C6"/>
          </w:tcPr>
          <w:p w14:paraId="1563E7CE"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563E7CF"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1563E7D0"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563E7D1"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3E7D2"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563E7D3"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3E7D4"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563E7D5"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3E7D6"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563E7D7"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Business</w:t>
            </w:r>
          </w:p>
          <w:p w14:paraId="1563E7D8"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3E7D9"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563E7DA"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firme mijlocii</w:t>
            </w:r>
          </w:p>
        </w:tc>
        <w:tc>
          <w:tcPr>
            <w:tcW w:w="737" w:type="dxa"/>
            <w:vMerge w:val="restart"/>
            <w:tcBorders>
              <w:top w:val="single" w:sz="12" w:space="0" w:color="FFFFFF" w:themeColor="background1"/>
              <w:left w:val="single" w:sz="12" w:space="0" w:color="FFFFFF" w:themeColor="background1"/>
            </w:tcBorders>
            <w:shd w:val="clear" w:color="auto" w:fill="0072C6"/>
          </w:tcPr>
          <w:p w14:paraId="1563E7DB"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14:paraId="1563E7DC"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14:paraId="1563E7DD" w14:textId="77777777"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14:paraId="1563E7DE" w14:textId="77777777"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06FF" w:rsidRPr="00871B86" w14:paraId="1563E7F2" w14:textId="77777777" w:rsidTr="001B027C">
        <w:trPr>
          <w:cantSplit/>
          <w:trHeight w:val="288"/>
        </w:trPr>
        <w:tc>
          <w:tcPr>
            <w:tcW w:w="2142" w:type="dxa"/>
            <w:vMerge/>
            <w:tcBorders>
              <w:bottom w:val="dashSmallGap" w:sz="4" w:space="0" w:color="808080" w:themeColor="background1" w:themeShade="80"/>
            </w:tcBorders>
            <w:shd w:val="clear" w:color="auto" w:fill="auto"/>
            <w:vAlign w:val="bottom"/>
          </w:tcPr>
          <w:p w14:paraId="1563E7E0" w14:textId="77777777"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1563E7E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63E7E2"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63E7E3"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63E7E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63E7E5"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63E7E6"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63E7E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63E7E8"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63E7E9"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63E7EA"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63E7EB"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63E7EC"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63E7ED"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63E7E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1563E7EF"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1563E7F0"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14:paraId="1563E7F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06FF" w:rsidRPr="00871B86" w14:paraId="1563E805" w14:textId="77777777" w:rsidTr="001B027C">
        <w:trPr>
          <w:trHeight w:val="288"/>
        </w:trPr>
        <w:tc>
          <w:tcPr>
            <w:tcW w:w="2142"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1563E7F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7F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7F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7F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7F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7F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7F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7FA"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7F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7F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7F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7F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7F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0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0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0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0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0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818" w14:textId="77777777" w:rsidTr="001B027C">
        <w:trPr>
          <w:trHeight w:val="288"/>
        </w:trPr>
        <w:tc>
          <w:tcPr>
            <w:tcW w:w="2142" w:type="dxa"/>
            <w:tcBorders>
              <w:bottom w:val="dashSmallGap" w:sz="4" w:space="0" w:color="BFBFBF" w:themeColor="background1" w:themeShade="BF"/>
            </w:tcBorders>
            <w:shd w:val="clear" w:color="auto" w:fill="auto"/>
            <w:noWrap/>
            <w:vAlign w:val="center"/>
          </w:tcPr>
          <w:p w14:paraId="1563E80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Chioşc 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0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0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0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0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0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0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0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0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0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1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1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1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1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1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1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1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17"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82B"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563E81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1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1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1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1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1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1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2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2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2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2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2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2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2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2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2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2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2A"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83E"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563E82C"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2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2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2F"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30"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3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3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33"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3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3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3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3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3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3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3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3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3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3D"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851"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63E83F"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4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4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4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43"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4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4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46"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4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4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4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4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4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4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4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4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4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50"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864"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563E852"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Chioşc 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5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5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55"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56"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5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5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59"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5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5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5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5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5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5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6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6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6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63"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877"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563E865"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6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6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6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69"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6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6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6C"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6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6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6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7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7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7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7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7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7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76"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88A"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563E87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7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7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7B"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7C"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7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7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7F"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8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8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8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8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8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8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8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8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8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89"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89D"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63E88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8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8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8E"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8F"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9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9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92"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9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9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9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9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9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9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9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9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9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9C"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8B0"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63E89E"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9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A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A1"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A2"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A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A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A5"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A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A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A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A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A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A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A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A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A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AF"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8C3"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63E8B1"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B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B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B4"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B5"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B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B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B8"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B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B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B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B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B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B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B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C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C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C2"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8D6"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63E8C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C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C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C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C8"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C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C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CB"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C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C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C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C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D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D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D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D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D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D5"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8E9"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63E8D7"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D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D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DA"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DB"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D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D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DE"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D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E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E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E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E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E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8E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E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E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E8"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8FC"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63E8E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E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E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ED"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EE"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EF" w14:textId="77777777"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F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F1"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F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F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F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F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F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8F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F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F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F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8FB"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90F"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63E8FD"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8F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8F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900"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901"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0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0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904"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90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0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3E90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90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0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0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E90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90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90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90E"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922"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63E91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1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1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13"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14"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1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1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17"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1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1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1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1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1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1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1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563E91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92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921"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935"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63E923" w14:textId="77777777" w:rsidR="000F30AA" w:rsidRPr="000A6BE5" w:rsidRDefault="0046457A" w:rsidP="006615E2">
            <w:pPr>
              <w:pStyle w:val="ProductList-Body"/>
              <w:tabs>
                <w:tab w:val="clear" w:pos="158"/>
              </w:tabs>
              <w:ind w:left="-108"/>
              <w:rPr>
                <w:rFonts w:asciiTheme="majorHAnsi" w:hAnsiTheme="majorHAnsi"/>
                <w:sz w:val="16"/>
                <w:szCs w:val="16"/>
              </w:rPr>
            </w:pPr>
            <w:r>
              <w:rPr>
                <w:rFonts w:asciiTheme="majorHAnsi" w:hAnsiTheme="majorHAnsi"/>
                <w:sz w:val="16"/>
                <w:szCs w:val="16"/>
              </w:rPr>
              <w:t>Serviciile Azure de administrare a</w:t>
            </w:r>
            <w:r w:rsidR="006615E2">
              <w:rPr>
                <w:rFonts w:asciiTheme="majorHAnsi" w:hAnsiTheme="majorHAnsi"/>
                <w:sz w:val="16"/>
                <w:szCs w:val="16"/>
              </w:rPr>
              <w:t> </w:t>
            </w:r>
            <w:r>
              <w:rPr>
                <w:rFonts w:asciiTheme="majorHAnsi" w:hAnsiTheme="majorHAnsi"/>
                <w:sz w:val="16"/>
                <w:szCs w:val="16"/>
              </w:rPr>
              <w:t>drepturilor</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2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2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2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2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2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2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2A"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2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2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2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2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2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3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3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563E93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93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93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1563E948"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63E93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3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3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3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3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3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3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3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3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3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4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4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4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4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4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563E94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94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947" w14:textId="77777777" w:rsidR="000F30AA" w:rsidRDefault="000F30AA" w:rsidP="00CD21FD">
            <w:pPr>
              <w:pStyle w:val="ProductList-Body"/>
              <w:tabs>
                <w:tab w:val="clear" w:pos="158"/>
              </w:tabs>
              <w:jc w:val="center"/>
              <w:rPr>
                <w:rFonts w:asciiTheme="majorHAnsi" w:hAnsiTheme="majorHAnsi"/>
                <w:szCs w:val="18"/>
              </w:rPr>
            </w:pPr>
          </w:p>
        </w:tc>
      </w:tr>
      <w:tr w:rsidR="00A8327A" w:rsidRPr="00871B86" w14:paraId="1563E95B"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63E949" w14:textId="77777777" w:rsidR="002E06FF" w:rsidRPr="000A6BE5" w:rsidRDefault="009E720B"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4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4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4C"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4D"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4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4F"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50"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5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5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5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54"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55"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56"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5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958"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563E959"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95A" w14:textId="77777777" w:rsidR="002E06FF" w:rsidRDefault="002E06FF" w:rsidP="00CD21FD">
            <w:pPr>
              <w:pStyle w:val="ProductList-Body"/>
              <w:tabs>
                <w:tab w:val="clear" w:pos="158"/>
              </w:tabs>
              <w:jc w:val="center"/>
              <w:rPr>
                <w:rFonts w:asciiTheme="majorHAnsi" w:hAnsiTheme="majorHAnsi"/>
                <w:szCs w:val="18"/>
              </w:rPr>
            </w:pPr>
          </w:p>
        </w:tc>
      </w:tr>
      <w:tr w:rsidR="00A8327A" w:rsidRPr="00871B86" w14:paraId="1563E96E"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63E95C" w14:textId="77777777"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5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5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5F"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60"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6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6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63"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6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6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6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6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68"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69"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6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96B"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96C"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563E96D"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1563E981" w14:textId="77777777" w:rsidTr="001B027C">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63E96F" w14:textId="39DB1FAA"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3044EF">
              <w:rPr>
                <w:rFonts w:asciiTheme="majorHAnsi" w:hAnsiTheme="majorHAnsi"/>
                <w:sz w:val="16"/>
                <w:szCs w:val="16"/>
              </w:rPr>
              <w:t>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7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7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72"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73"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7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7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76"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7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7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7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7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7B"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3E97C"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E97D"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97E"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563E97F"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563E980"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1563E9A7" w14:textId="77777777" w:rsidTr="001B027C">
        <w:trPr>
          <w:trHeight w:val="288"/>
        </w:trPr>
        <w:tc>
          <w:tcPr>
            <w:tcW w:w="2142" w:type="dxa"/>
            <w:tcBorders>
              <w:top w:val="dashSmallGap" w:sz="4" w:space="0" w:color="BFBFBF" w:themeColor="background1" w:themeShade="BF"/>
            </w:tcBorders>
            <w:shd w:val="clear" w:color="auto" w:fill="auto"/>
            <w:noWrap/>
            <w:vAlign w:val="center"/>
          </w:tcPr>
          <w:p w14:paraId="1563E995"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1563E99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563E99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563E998"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563E999"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563E99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563E99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563E99C"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563E99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563E99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563E99F"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563E9A0"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563E9A1"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563E9A2"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563E9A3"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1563E9A4"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1563E9A5"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14:paraId="1563E9A6" w14:textId="77777777" w:rsidR="002E06FF" w:rsidRDefault="002E06FF" w:rsidP="00CD21FD">
            <w:pPr>
              <w:pStyle w:val="ProductList-Body"/>
              <w:tabs>
                <w:tab w:val="clear" w:pos="158"/>
              </w:tabs>
              <w:jc w:val="center"/>
              <w:rPr>
                <w:rFonts w:asciiTheme="majorHAnsi" w:hAnsiTheme="majorHAnsi"/>
                <w:szCs w:val="18"/>
              </w:rPr>
            </w:pPr>
          </w:p>
        </w:tc>
      </w:tr>
    </w:tbl>
    <w:p w14:paraId="1563E9A8" w14:textId="77777777" w:rsidR="00D67A4B" w:rsidRPr="00C95C41" w:rsidRDefault="00D67A4B" w:rsidP="00A914BF">
      <w:pPr>
        <w:pStyle w:val="ProductList-Body"/>
      </w:pPr>
    </w:p>
    <w:p w14:paraId="1563E9A9" w14:textId="77777777" w:rsidR="00783931" w:rsidRPr="00C95C41" w:rsidRDefault="00783931" w:rsidP="00A914BF">
      <w:pPr>
        <w:pStyle w:val="ProductList-Body"/>
      </w:pPr>
      <w:r>
        <w:t>Licenţele SL pentru suita programului de completare care include „fără ProPlus” în titlu nu includ drepturile pentru Office 365 ProPlus.</w:t>
      </w:r>
    </w:p>
    <w:p w14:paraId="1563E9AA" w14:textId="77777777" w:rsidR="00D67A4B" w:rsidRPr="00C95C41" w:rsidRDefault="00D67A4B" w:rsidP="00A914BF">
      <w:pPr>
        <w:pStyle w:val="ProductList-Body"/>
      </w:pPr>
    </w:p>
    <w:p w14:paraId="1563E9AB"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1563E9AC" w14:textId="77777777" w:rsidR="00232755" w:rsidRPr="00C95C41" w:rsidRDefault="00232755" w:rsidP="00233C87">
      <w:pPr>
        <w:pStyle w:val="ProductList-SectionHeading"/>
        <w:outlineLvl w:val="0"/>
      </w:pPr>
      <w:bookmarkStart w:id="87" w:name="Attachment3"/>
      <w:bookmarkStart w:id="88" w:name="_Toc399505131"/>
      <w:r>
        <w:t>Anexa 3 – Clauzele contractuale standard (Procesoare)</w:t>
      </w:r>
      <w:bookmarkEnd w:id="87"/>
      <w:bookmarkEnd w:id="88"/>
    </w:p>
    <w:p w14:paraId="1563E9AD" w14:textId="77777777" w:rsidR="00232755" w:rsidRPr="00C95C41" w:rsidRDefault="00232755" w:rsidP="00232755">
      <w:pPr>
        <w:pStyle w:val="ProductList-Body"/>
      </w:pPr>
      <w:r>
        <w:t>În sensul Articolului 26(2) al Directivei 95/46/EC privind transferul datelor personale către procesatorii din alte ţări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standard”) pentru a stabili măsuri adecvate privind protejarea confidenţialităţii şi a drepturilor şi libertăţilor fundamentale ale persoanei pentru transferul datelor personale indicate în Anexa 1 de la exportatorul de date la importatorul de date.</w:t>
      </w:r>
    </w:p>
    <w:p w14:paraId="1563E9AE" w14:textId="77777777" w:rsidR="00232755" w:rsidRPr="00C95C41" w:rsidRDefault="00232755" w:rsidP="00232755">
      <w:pPr>
        <w:pStyle w:val="ProductList-Body"/>
      </w:pPr>
    </w:p>
    <w:p w14:paraId="1563E9AF" w14:textId="77777777" w:rsidR="00232755" w:rsidRPr="00C95C41" w:rsidRDefault="00232755" w:rsidP="00233C87">
      <w:pPr>
        <w:pStyle w:val="ProductList-Body"/>
        <w:jc w:val="center"/>
        <w:outlineLvl w:val="1"/>
      </w:pPr>
      <w:r>
        <w:rPr>
          <w:b/>
        </w:rPr>
        <w:t>Clauza 1: Definiţii</w:t>
      </w:r>
    </w:p>
    <w:p w14:paraId="1563E9B0" w14:textId="77777777" w:rsidR="00232755" w:rsidRPr="00C95C41" w:rsidRDefault="00232755" w:rsidP="00232755">
      <w:pPr>
        <w:pStyle w:val="ProductList-Body"/>
      </w:pPr>
    </w:p>
    <w:p w14:paraId="1563E9B1" w14:textId="77777777" w:rsidR="00232755" w:rsidRPr="00C95C41" w:rsidRDefault="00232755" w:rsidP="00232755">
      <w:pPr>
        <w:pStyle w:val="ProductList-Body"/>
        <w:spacing w:after="120"/>
      </w:pPr>
      <w:r>
        <w:t xml:space="preserve">(a) „datele personale”, „categoriile speciale de date”, „procesul/prelucrarea”, „controlerul”, „procesatorul”, „subiecţii datelor” şi „autoritatea de supraveghere” vor avea acelaşi sensuri care le-au fost atribuite în Directiva 95/46/CE a Parlamentului European şi a Consiliului din 24 octombrie 1995 privind protecţia persoanelor fizice în ceea ce priveşte prelucrarea datelor personale şi libera circulaţie a acestor date; </w:t>
      </w:r>
    </w:p>
    <w:p w14:paraId="1563E9B2" w14:textId="77777777" w:rsidR="00232755" w:rsidRPr="00C95C41" w:rsidRDefault="00232755" w:rsidP="00232755">
      <w:pPr>
        <w:pStyle w:val="ProductList-Body"/>
        <w:spacing w:after="120"/>
      </w:pPr>
      <w:r>
        <w:t xml:space="preserve">(b) „exportatorul de date” reprezintă controlerul care transferă datele personale; </w:t>
      </w:r>
    </w:p>
    <w:p w14:paraId="1563E9B3" w14:textId="77777777" w:rsidR="00232755" w:rsidRPr="00C95C41" w:rsidRDefault="00232755" w:rsidP="00232755">
      <w:pPr>
        <w:pStyle w:val="ProductList-Body"/>
        <w:spacing w:after="120"/>
      </w:pPr>
      <w:r>
        <w:t xml:space="preserve">(c) „importatorul de date” reprezintă procesatorul care este de acord să primească date personale de la exportatorul de date, destinate prelucrării efectuate în numele său după transfer, în conformitate cu instrucţiunile sale şi cu termenii Clauzelor şi care nu se supune unui sistem dintr-o ţară terţă, asigurând protecţie corespunzătoare conform Articolului 25 (1) din Directiva 95/46/CE; </w:t>
      </w:r>
    </w:p>
    <w:p w14:paraId="1563E9B4" w14:textId="77777777" w:rsidR="00232755" w:rsidRPr="00C95C41" w:rsidRDefault="00232755" w:rsidP="00232755">
      <w:pPr>
        <w:pStyle w:val="ProductList-Body"/>
        <w:spacing w:after="120"/>
      </w:pPr>
      <w:r>
        <w:t>(d) „subprocesatorul” reprezintă orice procesator angajat de importatorul de date sau de orice alt subprocesator al importatorului de date care este de acord să primească date personale de la importatorul de date sau de la orice alt subprocesator al importatorului de date, destinate activităţilor de prelucrare care urmează să fie efectuate în numele exportatorului de date după transfer, în conformitate cu instrucţiunile sale, cu</w:t>
      </w:r>
      <w:r w:rsidR="006615E2">
        <w:t> </w:t>
      </w:r>
      <w:r>
        <w:t xml:space="preserve">termenii Clauzelor şi termenii subcontractului scris; </w:t>
      </w:r>
    </w:p>
    <w:p w14:paraId="1563E9B5" w14:textId="77777777" w:rsidR="00232755" w:rsidRPr="00C95C41" w:rsidRDefault="00232755" w:rsidP="00232755">
      <w:pPr>
        <w:pStyle w:val="ProductList-Body"/>
        <w:spacing w:after="120"/>
      </w:pPr>
      <w:r>
        <w:t xml:space="preserve">(e) „legislaţia în vigoare privind protecţia datelor cu caracter personal” reprezintă legislaţia care protejează drepturile fundamentale şi libertatea persoanelor şi, în special, dreptul acestora la confidenţialitate în ceea ce priveşte prelucrarea datelor personale ce se aplică unui controler de date din Statul membru în care este stabilit exportatorul de date; </w:t>
      </w:r>
    </w:p>
    <w:p w14:paraId="1563E9B6" w14:textId="77777777" w:rsidR="00232755" w:rsidRPr="00C95C41" w:rsidRDefault="00232755" w:rsidP="00232755">
      <w:pPr>
        <w:pStyle w:val="ProductList-Body"/>
      </w:pPr>
      <w:r>
        <w:t xml:space="preserve">(f) „măsurile de securitate de natură tehnică şi organizatorică” reprezintă acele măsuri destinate protejării datelor personale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1563E9B7" w14:textId="77777777" w:rsidR="00232755" w:rsidRPr="00C95C41" w:rsidRDefault="00232755" w:rsidP="00232755">
      <w:pPr>
        <w:pStyle w:val="ProductList-Body"/>
      </w:pPr>
    </w:p>
    <w:p w14:paraId="1563E9B8" w14:textId="77777777" w:rsidR="00232755" w:rsidRPr="00C95C41" w:rsidRDefault="00232755" w:rsidP="00233C87">
      <w:pPr>
        <w:pStyle w:val="ProductList-Body"/>
        <w:jc w:val="center"/>
        <w:outlineLvl w:val="1"/>
      </w:pPr>
      <w:r>
        <w:rPr>
          <w:b/>
        </w:rPr>
        <w:t>Clauza 2: Detaliile transferului</w:t>
      </w:r>
    </w:p>
    <w:p w14:paraId="1563E9B9" w14:textId="77777777" w:rsidR="00232755" w:rsidRPr="00C95C41" w:rsidRDefault="00232755" w:rsidP="00232755">
      <w:pPr>
        <w:pStyle w:val="ProductList-Body"/>
      </w:pPr>
    </w:p>
    <w:p w14:paraId="1563E9BA" w14:textId="77777777" w:rsidR="00232755" w:rsidRPr="00C95C41" w:rsidRDefault="00232755" w:rsidP="00232755">
      <w:pPr>
        <w:pStyle w:val="ProductList-Body"/>
      </w:pPr>
      <w:r>
        <w:t>Detaliile transferului şi mai ales categoriile speciale de date personale, acolo unde este cazul, sunt specificate în Anexa 1 de mai jos.</w:t>
      </w:r>
    </w:p>
    <w:p w14:paraId="1563E9BB" w14:textId="77777777" w:rsidR="00232755" w:rsidRPr="00C95C41" w:rsidRDefault="00232755" w:rsidP="00A914BF">
      <w:pPr>
        <w:pStyle w:val="ProductList-Body"/>
      </w:pPr>
    </w:p>
    <w:p w14:paraId="1563E9BC" w14:textId="77777777" w:rsidR="00232755" w:rsidRPr="00C95C41" w:rsidRDefault="00232755" w:rsidP="00233C87">
      <w:pPr>
        <w:pStyle w:val="ProductList-Body"/>
        <w:jc w:val="center"/>
        <w:outlineLvl w:val="1"/>
      </w:pPr>
      <w:r>
        <w:rPr>
          <w:b/>
        </w:rPr>
        <w:t>Clauza 3: Clauza privind beneficiarul terţă parte</w:t>
      </w:r>
    </w:p>
    <w:p w14:paraId="1563E9BD" w14:textId="77777777" w:rsidR="00232755" w:rsidRPr="00C95C41" w:rsidRDefault="00232755" w:rsidP="00232755">
      <w:pPr>
        <w:pStyle w:val="ProductList-Body"/>
      </w:pPr>
    </w:p>
    <w:p w14:paraId="1563E9BE" w14:textId="77777777" w:rsidR="00232755" w:rsidRPr="00C95C41" w:rsidRDefault="00232755" w:rsidP="00232755">
      <w:pPr>
        <w:pStyle w:val="ProductList-Body"/>
        <w:spacing w:after="120"/>
      </w:pPr>
      <w:r>
        <w:t xml:space="preserve">1. Subiecţii datelor pot aplica exportatorului de date această Clauză, Clauza 4 de la (b) la (i), Clauza 5 de la (a) la (e) şi de la (g) la (j), Clauza 6 (1) şi (2), Clauza 7, Clauza 8 (2) şi Clauzele de la 9 la 12 în calitate de beneficiari terţă parte. </w:t>
      </w:r>
    </w:p>
    <w:p w14:paraId="1563E9BF" w14:textId="77777777" w:rsidR="00232755" w:rsidRPr="00C95C41" w:rsidRDefault="00232755" w:rsidP="00232755">
      <w:pPr>
        <w:pStyle w:val="ProductList-Body"/>
        <w:spacing w:after="120"/>
      </w:pPr>
      <w:r>
        <w:t>2. Subiecţii datelor pot aplica importatorului de date această Clauză, Clauza 5 de la (a) la (e) şi (g), Clauza 6, Clauza 7, Clauza 8 (2) şi Clauzele de la 9</w:t>
      </w:r>
      <w:r w:rsidR="003B41D9">
        <w:t> </w:t>
      </w:r>
      <w:r>
        <w:t xml:space="preserve">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subiecţii datelor pot aplica clauzele menţionate unei astfel de entităţi. </w:t>
      </w:r>
    </w:p>
    <w:p w14:paraId="1563E9C0" w14:textId="77777777" w:rsidR="00232755" w:rsidRPr="00C95C41" w:rsidRDefault="00232755" w:rsidP="00232755">
      <w:pPr>
        <w:pStyle w:val="ProductList-Body"/>
        <w:spacing w:after="120"/>
      </w:pPr>
      <w:r>
        <w:t>3. Subiecţii datelor pot aplica subprocesatorului această Clauză, Clauza 5 de la (a) la (e) şi (g), Clauza 6, Clauza 7, Clauza 8 (2) şi Clauzele de la 9</w:t>
      </w:r>
      <w:r w:rsidR="0087335B">
        <w:t> </w:t>
      </w:r>
      <w:r>
        <w:t>la</w:t>
      </w:r>
      <w:r w:rsidR="0087335B">
        <w:t> </w:t>
      </w:r>
      <w:r>
        <w:t xml:space="preserve">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subiecţii datelor pot aplica clauzele menţionate unei astfel de entităţi. Răspunderea terţă parte a subprocesatorului va fi limitată la propriile operaţiuni de prelucrare conform Clauzelor. </w:t>
      </w:r>
    </w:p>
    <w:p w14:paraId="1563E9C1" w14:textId="77777777" w:rsidR="00232755" w:rsidRPr="00C95C41" w:rsidRDefault="00232755" w:rsidP="00232755">
      <w:pPr>
        <w:pStyle w:val="ProductList-Body"/>
      </w:pPr>
      <w:r>
        <w:t xml:space="preserve">4. Părţile nu obiectează dacă subiecţii datelor sunt reprezentaţi de o asociaţie sau de un alt organism, dacă doresc acest lucru în mod expres şi dacă legislaţia naţională permite. </w:t>
      </w:r>
    </w:p>
    <w:p w14:paraId="1563E9C2" w14:textId="77777777" w:rsidR="00D67A4B" w:rsidRPr="00C95C41" w:rsidRDefault="00D67A4B" w:rsidP="00A914BF">
      <w:pPr>
        <w:pStyle w:val="ProductList-Body"/>
      </w:pPr>
    </w:p>
    <w:p w14:paraId="1563E9C3" w14:textId="77777777" w:rsidR="009F07EE" w:rsidRDefault="009F07EE" w:rsidP="00233C87">
      <w:pPr>
        <w:pStyle w:val="ProductList-Body"/>
        <w:jc w:val="center"/>
        <w:outlineLvl w:val="1"/>
        <w:rPr>
          <w:b/>
        </w:rPr>
      </w:pPr>
    </w:p>
    <w:p w14:paraId="1563E9C4" w14:textId="77777777" w:rsidR="009F07EE" w:rsidRDefault="009F07EE" w:rsidP="00233C87">
      <w:pPr>
        <w:pStyle w:val="ProductList-Body"/>
        <w:jc w:val="center"/>
        <w:outlineLvl w:val="1"/>
        <w:rPr>
          <w:b/>
        </w:rPr>
      </w:pPr>
    </w:p>
    <w:p w14:paraId="1563E9C5" w14:textId="77777777" w:rsidR="009F07EE" w:rsidRDefault="009F07EE" w:rsidP="00233C87">
      <w:pPr>
        <w:pStyle w:val="ProductList-Body"/>
        <w:jc w:val="center"/>
        <w:outlineLvl w:val="1"/>
        <w:rPr>
          <w:b/>
        </w:rPr>
      </w:pPr>
    </w:p>
    <w:p w14:paraId="1563E9C6" w14:textId="77777777" w:rsidR="009F07EE" w:rsidRDefault="009F07EE" w:rsidP="00233C87">
      <w:pPr>
        <w:pStyle w:val="ProductList-Body"/>
        <w:jc w:val="center"/>
        <w:outlineLvl w:val="1"/>
        <w:rPr>
          <w:b/>
        </w:rPr>
      </w:pPr>
    </w:p>
    <w:p w14:paraId="1563E9C7" w14:textId="77777777" w:rsidR="009F07EE" w:rsidRDefault="009F07EE" w:rsidP="00233C87">
      <w:pPr>
        <w:pStyle w:val="ProductList-Body"/>
        <w:jc w:val="center"/>
        <w:outlineLvl w:val="1"/>
        <w:rPr>
          <w:b/>
        </w:rPr>
      </w:pPr>
    </w:p>
    <w:p w14:paraId="1563E9C8" w14:textId="77777777" w:rsidR="00232755" w:rsidRPr="00C95C41" w:rsidRDefault="00232755" w:rsidP="00233C87">
      <w:pPr>
        <w:pStyle w:val="ProductList-Body"/>
        <w:jc w:val="center"/>
        <w:outlineLvl w:val="1"/>
      </w:pPr>
      <w:r>
        <w:rPr>
          <w:b/>
        </w:rPr>
        <w:t>Clauza 4: Obligaţiile exportatorului de date</w:t>
      </w:r>
    </w:p>
    <w:p w14:paraId="1563E9C9" w14:textId="77777777" w:rsidR="00232755" w:rsidRPr="00C95C41" w:rsidRDefault="00232755" w:rsidP="00232755">
      <w:pPr>
        <w:pStyle w:val="ProductList-Body"/>
      </w:pPr>
    </w:p>
    <w:p w14:paraId="1563E9CA" w14:textId="77777777" w:rsidR="00232755" w:rsidRPr="00C95C41" w:rsidRDefault="00232755" w:rsidP="00232755">
      <w:pPr>
        <w:pStyle w:val="ProductList-Body"/>
      </w:pPr>
      <w:r>
        <w:t xml:space="preserve">Exportatorul de date este de acord cu şi garantează următoarele: </w:t>
      </w:r>
    </w:p>
    <w:p w14:paraId="1563E9CB" w14:textId="77777777" w:rsidR="00232755" w:rsidRPr="00C95C41" w:rsidRDefault="00232755" w:rsidP="00232755">
      <w:pPr>
        <w:pStyle w:val="ProductList-Body"/>
      </w:pPr>
    </w:p>
    <w:p w14:paraId="1563E9CC" w14:textId="77777777" w:rsidR="00232755" w:rsidRPr="00C95C41" w:rsidRDefault="00232755" w:rsidP="00232755">
      <w:pPr>
        <w:pStyle w:val="ProductList-Body"/>
        <w:spacing w:after="120"/>
      </w:pPr>
      <w:r>
        <w:t xml:space="preserve">(a) prelucrarea, inclusiv transferul, datelor personale s-au efectuat şi se vor efectua în continuare conform prevederilor relevante ale legislaţiei în vigoare privind protecţia datelor cu caracter personal (şi, acolo unde este cazul, au fost înştiinţate autorităţile relevante ale Statului membru în care este stabilit exportatorul de date) şi că nu încalcă prevederile relevante ale Statului respectiv; </w:t>
      </w:r>
    </w:p>
    <w:p w14:paraId="1563E9CD" w14:textId="77777777" w:rsidR="00232755" w:rsidRPr="00C95C41" w:rsidRDefault="00232755" w:rsidP="00232755">
      <w:pPr>
        <w:pStyle w:val="ProductList-Body"/>
        <w:spacing w:after="120"/>
      </w:pPr>
      <w:r>
        <w:t xml:space="preserve">(b) a fost instruit şi că, pe durata serviciilor de prelucrare a datelor personale, va instrui importatorul de date pentru a prelucra datele personale transferate numai în numele exportatorului de date şi în conformitate cu legislaţia în vigoare privind protecţia datelor cu caracter personal şi cu Clauzele; </w:t>
      </w:r>
    </w:p>
    <w:p w14:paraId="1563E9CE" w14:textId="77777777" w:rsidR="00232755" w:rsidRPr="00C95C41" w:rsidRDefault="00232755" w:rsidP="00232755">
      <w:pPr>
        <w:pStyle w:val="ProductList-Body"/>
        <w:spacing w:after="120"/>
      </w:pPr>
      <w:r>
        <w:t xml:space="preserve">(c) importatorul de date va oferi o garanţie suficientă cu privire la măsurile de securitate de natură tehnică şi organizatorică specificate în Anexa 2 de mai jos; </w:t>
      </w:r>
    </w:p>
    <w:p w14:paraId="1563E9CF" w14:textId="77777777" w:rsidR="00232755" w:rsidRPr="00C95C41" w:rsidRDefault="00232755" w:rsidP="00232755">
      <w:pPr>
        <w:pStyle w:val="ProductList-Body"/>
        <w:spacing w:after="120"/>
      </w:pPr>
      <w:r>
        <w:t>(d) după evaluarea cerinţelor din legislaţia în vigoare privind protecţia datelor cu caracter personal, măsurile de securitate sunt adecvate pentru</w:t>
      </w:r>
      <w:r w:rsidR="006615E2">
        <w:t> </w:t>
      </w:r>
      <w:r>
        <w:t>a</w:t>
      </w:r>
      <w:r w:rsidR="006615E2">
        <w:t> </w:t>
      </w:r>
      <w:r>
        <w:t>proteja datele personale împotriva distrugerii accidentale sau intenţionate, a pierderii accidentale, modificării, divulgării neautorizate a</w:t>
      </w:r>
      <w:r w:rsidR="006615E2">
        <w:t> </w:t>
      </w:r>
      <w:r>
        <w:t xml:space="preserve">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1563E9D0" w14:textId="77777777" w:rsidR="00232755" w:rsidRPr="00C95C41" w:rsidRDefault="00232755" w:rsidP="00232755">
      <w:pPr>
        <w:pStyle w:val="ProductList-Body"/>
        <w:spacing w:after="120"/>
      </w:pPr>
      <w:r>
        <w:t xml:space="preserve">(e) va asigura conformitatea cu măsurile de securitate; </w:t>
      </w:r>
    </w:p>
    <w:p w14:paraId="1563E9D1" w14:textId="77777777" w:rsidR="00232755" w:rsidRPr="00C95C41" w:rsidRDefault="00232755" w:rsidP="00232755">
      <w:pPr>
        <w:pStyle w:val="ProductList-Body"/>
        <w:spacing w:after="120"/>
      </w:pPr>
      <w:r>
        <w:t>(f) dacă transferul implică categorii speciale de date, subiecţii datelor au fost informaţi sau vor fi informaţi în prealabil sau imediat după transfer că</w:t>
      </w:r>
      <w:r w:rsidR="006615E2">
        <w:t> </w:t>
      </w:r>
      <w:r>
        <w:t xml:space="preserve">datele ar putea fi transmise către o ţară terţă care nu oferă protecţie adecvată conform Directivei 95/46/CE; </w:t>
      </w:r>
    </w:p>
    <w:p w14:paraId="1563E9D2" w14:textId="77777777" w:rsidR="00232755" w:rsidRPr="00C95C41" w:rsidRDefault="00232755" w:rsidP="00232755">
      <w:pPr>
        <w:pStyle w:val="ProductList-Body"/>
        <w:spacing w:after="120"/>
      </w:pPr>
      <w:r>
        <w:t>(g) pentru a redirecţiona orice notificare primită de la importatorul de date sau de la orice subprocesator care respectă Clauza 5</w:t>
      </w:r>
      <w:r w:rsidR="00F900D1">
        <w:t xml:space="preserve"> </w:t>
      </w:r>
      <w:r>
        <w:t>(b) şi Clauza 8</w:t>
      </w:r>
      <w:r w:rsidR="00F900D1">
        <w:t xml:space="preserve"> </w:t>
      </w:r>
      <w:r>
        <w:t xml:space="preserve">(3) către autoritatea de supraveghere a protecţiei datelor cu caracter personal, dacă exportatorul de date decide să continue transferul sau să ridice suspendarea; </w:t>
      </w:r>
    </w:p>
    <w:p w14:paraId="1563E9D3" w14:textId="77777777" w:rsidR="00232755" w:rsidRPr="00C95C41" w:rsidRDefault="00232755" w:rsidP="00232755">
      <w:pPr>
        <w:pStyle w:val="ProductList-Body"/>
        <w:spacing w:after="120"/>
      </w:pPr>
      <w:r>
        <w:t xml:space="preserve">(h) la cerere, va pune la dispoziţia subiecţilor datelor o copie a Clauzelor, cu excepţia Anexei 2, şi o descriere rezumat a măsurilor de securitate, precum şi o copie a tuturor contractelor pentru serviciile de subprelucrare care trebuie să fie efectuate conform Clauzelor, cu excepţia cazului în care Clauzele sau contractul conţin informaţii comerciale, situaţie în care are dreptul să elimine astfel de informaţii comerciale; </w:t>
      </w:r>
    </w:p>
    <w:p w14:paraId="1563E9D4" w14:textId="77777777" w:rsidR="00232755" w:rsidRPr="00C95C41" w:rsidRDefault="00232755" w:rsidP="00232755">
      <w:pPr>
        <w:pStyle w:val="ProductList-Body"/>
        <w:spacing w:after="120"/>
      </w:pPr>
      <w:r>
        <w:t xml:space="preserve">(i) în cazul procesului de subprelucrare, activitatea de prelucrare este efectuată în conformitate cu Clauza 11 de către un subprocesator care oferă cel puţin acelaşi nivel de protecţie pentru datele personale şi pentru drepturile subiecţilor datelor ca importatorul de date conform Clauzelor; şi </w:t>
      </w:r>
    </w:p>
    <w:p w14:paraId="1563E9D5" w14:textId="77777777" w:rsidR="00D67A4B" w:rsidRPr="00C95C41" w:rsidRDefault="00232755" w:rsidP="00232755">
      <w:pPr>
        <w:pStyle w:val="ProductList-Body"/>
      </w:pPr>
      <w:r>
        <w:t>(</w:t>
      </w:r>
      <w:r w:rsidR="006615E2">
        <w:t>j</w:t>
      </w:r>
      <w:r>
        <w:t>) va asigura conformitatea cu Clauza 4 de la (a) la (i).</w:t>
      </w:r>
    </w:p>
    <w:p w14:paraId="1563E9D6" w14:textId="77777777" w:rsidR="00D67A4B" w:rsidRPr="00C95C41" w:rsidRDefault="00D67A4B" w:rsidP="00A914BF">
      <w:pPr>
        <w:pStyle w:val="ProductList-Body"/>
      </w:pPr>
    </w:p>
    <w:p w14:paraId="1563E9D7" w14:textId="77777777" w:rsidR="00E83159" w:rsidRPr="00C95C41" w:rsidRDefault="00E83159" w:rsidP="00233C87">
      <w:pPr>
        <w:pStyle w:val="ProductList-Body"/>
        <w:jc w:val="center"/>
        <w:outlineLvl w:val="1"/>
      </w:pPr>
      <w:r>
        <w:rPr>
          <w:b/>
        </w:rPr>
        <w:t>Clauza 5: Obligaţiile importatorului de date</w:t>
      </w:r>
    </w:p>
    <w:p w14:paraId="1563E9D8" w14:textId="77777777" w:rsidR="00E83159" w:rsidRPr="00C95C41" w:rsidRDefault="00E83159" w:rsidP="00E83159">
      <w:pPr>
        <w:pStyle w:val="ProductList-Body"/>
      </w:pPr>
    </w:p>
    <w:p w14:paraId="1563E9D9" w14:textId="77777777" w:rsidR="00E83159" w:rsidRPr="00C95C41" w:rsidRDefault="00E83159" w:rsidP="00E83159">
      <w:pPr>
        <w:pStyle w:val="ProductList-Body"/>
      </w:pPr>
      <w:r>
        <w:t xml:space="preserve">Importatorul de date este de acord cu şi garantează următoarele: </w:t>
      </w:r>
    </w:p>
    <w:p w14:paraId="1563E9DA" w14:textId="77777777" w:rsidR="00E83159" w:rsidRPr="00C95C41" w:rsidRDefault="00E83159" w:rsidP="00E83159">
      <w:pPr>
        <w:pStyle w:val="ProductList-Body"/>
      </w:pPr>
    </w:p>
    <w:p w14:paraId="1563E9DB" w14:textId="77777777" w:rsidR="00E83159" w:rsidRPr="00C95C41" w:rsidRDefault="00E83159" w:rsidP="00E83159">
      <w:pPr>
        <w:pStyle w:val="ProductList-Body"/>
        <w:spacing w:after="120"/>
      </w:pPr>
      <w:r>
        <w:t xml:space="preserve">(a) va prelucra datele personale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1563E9DC" w14:textId="77777777" w:rsidR="00E83159" w:rsidRPr="00C95C41"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1563E9DD" w14:textId="77777777" w:rsidR="00E83159" w:rsidRPr="00C95C41" w:rsidRDefault="00E83159" w:rsidP="00E83159">
      <w:pPr>
        <w:pStyle w:val="ProductList-Body"/>
        <w:spacing w:after="120"/>
      </w:pPr>
      <w:r>
        <w:t xml:space="preserve">(c) a implementat măsurile de securitate de natură tehnică şi organizatorică specificate în Anexa 2 înainte de prelucrarea datelor personale transferate; </w:t>
      </w:r>
    </w:p>
    <w:p w14:paraId="1563E9DE" w14:textId="77777777" w:rsidR="00E83159" w:rsidRPr="00C95C41" w:rsidRDefault="00E83159" w:rsidP="00E83159">
      <w:pPr>
        <w:pStyle w:val="ProductList-Body"/>
      </w:pPr>
      <w:r>
        <w:t xml:space="preserve">(d) va înştiinţa imediat exportatorul de date în legătură cu: </w:t>
      </w:r>
    </w:p>
    <w:p w14:paraId="1563E9DF" w14:textId="77777777" w:rsidR="00E83159" w:rsidRPr="00C95C41" w:rsidRDefault="00E83159" w:rsidP="00E83159">
      <w:pPr>
        <w:pStyle w:val="ProductList-Body"/>
        <w:spacing w:after="60"/>
        <w:ind w:left="360"/>
      </w:pPr>
      <w:r>
        <w:t xml:space="preserve">(i) orice solicitare legală privind divulgarea datelor personale efectuată de o autoritate de aplicare a legii, dacă nu se interzice prin alte mijloace, cum ar fi interzicerea de a păstra confidenţialitatea unei investigaţii, în baza legislaţiei penale, </w:t>
      </w:r>
    </w:p>
    <w:p w14:paraId="1563E9E0" w14:textId="77777777" w:rsidR="00E83159" w:rsidRPr="00C95C41" w:rsidRDefault="00E83159" w:rsidP="00E83159">
      <w:pPr>
        <w:pStyle w:val="ProductList-Body"/>
        <w:spacing w:after="60"/>
        <w:ind w:left="360"/>
      </w:pPr>
      <w:r>
        <w:t xml:space="preserve">(ii) orice acces accidental sau neautorizat şi </w:t>
      </w:r>
    </w:p>
    <w:p w14:paraId="1563E9E1" w14:textId="77777777" w:rsidR="00E83159" w:rsidRPr="00C95C41" w:rsidRDefault="00E83159" w:rsidP="00E83159">
      <w:pPr>
        <w:pStyle w:val="ProductList-Body"/>
        <w:spacing w:after="120"/>
        <w:ind w:left="360"/>
      </w:pPr>
      <w:r>
        <w:t xml:space="preserve">(iii) orice solicitare primită direct de la subiecţii datelor fără răspuns la solicitarea respectivă, exceptând cazul în care s-a autorizat acest lucru în alt mod; </w:t>
      </w:r>
    </w:p>
    <w:p w14:paraId="1563E9E2" w14:textId="77777777" w:rsidR="00E83159" w:rsidRPr="00C95C41" w:rsidRDefault="00E83159" w:rsidP="00E83159">
      <w:pPr>
        <w:pStyle w:val="ProductList-Body"/>
        <w:spacing w:after="120"/>
      </w:pPr>
      <w:r>
        <w:t xml:space="preserve">(e) va răspunde prompt şi corect la toate întrebările provenite de la exportatorul de date în legătură cu prelucrarea de către acesta a datelor personale supuse transferului şi va respecta recomandările autorităţii de supraveghere cu privire la prelucrarea datelor transferate; </w:t>
      </w:r>
    </w:p>
    <w:p w14:paraId="1563E9E3" w14:textId="77777777" w:rsidR="00E83159" w:rsidRPr="00C95C41"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 de inspecţie alcătuit din membri independenţi, care au calificarea profesională necesară şi care au obligaţia de a respecta confidenţialitatea, ales de exportatorul de date, acolo unde este cazul, în acord cu autoritatea de supraveghere; </w:t>
      </w:r>
    </w:p>
    <w:p w14:paraId="1563E9E4" w14:textId="77777777" w:rsidR="00E83159" w:rsidRPr="00C95C41" w:rsidRDefault="00E83159" w:rsidP="00E83159">
      <w:pPr>
        <w:pStyle w:val="ProductList-Body"/>
        <w:spacing w:after="120"/>
      </w:pPr>
      <w:r>
        <w:t>(</w:t>
      </w:r>
      <w:r w:rsidR="00825047">
        <w:t>g</w:t>
      </w:r>
      <w:r>
        <w:t xml:space="preserve">) la cerere, va pune la dispoziţia subiecţilor datelor o copie a Clauzelor sau a oricărui contract existent pentru serviciile de subprelucrare,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subiecţii datelor nu pot obţine o copie de la exportatorul de date; </w:t>
      </w:r>
    </w:p>
    <w:p w14:paraId="1563E9E5" w14:textId="77777777" w:rsidR="00E83159" w:rsidRPr="00C95C41" w:rsidRDefault="00E83159" w:rsidP="00E83159">
      <w:pPr>
        <w:pStyle w:val="ProductList-Body"/>
        <w:spacing w:after="120"/>
      </w:pPr>
      <w:r>
        <w:t xml:space="preserve">(h) în cazul unui serviciu de subprelucrare, a informat înainte exportatorul de date şi a obţinut consimţământul prealabil în scris al acestuia; </w:t>
      </w:r>
    </w:p>
    <w:p w14:paraId="1563E9E6" w14:textId="77777777" w:rsidR="00E83159" w:rsidRPr="00C95C41" w:rsidRDefault="00E83159" w:rsidP="00E83159">
      <w:pPr>
        <w:pStyle w:val="ProductList-Body"/>
        <w:spacing w:after="120"/>
      </w:pPr>
      <w:r>
        <w:t>(i) serviciile de prelucrare oferite de subprocesator vor fi efectuate în conformitate cu Clauza 11; şi</w:t>
      </w:r>
    </w:p>
    <w:p w14:paraId="1563E9E7" w14:textId="77777777" w:rsidR="00D67A4B" w:rsidRPr="00C95C41" w:rsidRDefault="00E83159" w:rsidP="00E83159">
      <w:pPr>
        <w:pStyle w:val="ProductList-Body"/>
      </w:pPr>
      <w:r>
        <w:t>(j) va trimite imediat exportatorului de date o copie a tuturor contractelor subprocesatorului pe care le-a încheiat în conformitate cu Clauzele.</w:t>
      </w:r>
    </w:p>
    <w:p w14:paraId="1563E9E8" w14:textId="77777777" w:rsidR="00E83159" w:rsidRPr="009F07EE" w:rsidRDefault="00E83159" w:rsidP="00A914BF">
      <w:pPr>
        <w:pStyle w:val="ProductList-Body"/>
        <w:rPr>
          <w:sz w:val="16"/>
        </w:rPr>
      </w:pPr>
    </w:p>
    <w:p w14:paraId="1563E9E9" w14:textId="77777777" w:rsidR="00E83159" w:rsidRPr="00C95C41" w:rsidRDefault="00E83159" w:rsidP="00233C87">
      <w:pPr>
        <w:pStyle w:val="ProductList-Body"/>
        <w:jc w:val="center"/>
        <w:outlineLvl w:val="1"/>
      </w:pPr>
      <w:r>
        <w:rPr>
          <w:b/>
        </w:rPr>
        <w:t>Clauza 6: Răspunderea</w:t>
      </w:r>
    </w:p>
    <w:p w14:paraId="1563E9EA" w14:textId="77777777" w:rsidR="00E83159" w:rsidRPr="009F07EE" w:rsidRDefault="00E83159" w:rsidP="00E83159">
      <w:pPr>
        <w:pStyle w:val="ProductList-Body"/>
        <w:rPr>
          <w:sz w:val="16"/>
        </w:rPr>
      </w:pPr>
    </w:p>
    <w:p w14:paraId="1563E9EB" w14:textId="77777777" w:rsidR="00E83159" w:rsidRPr="00C95C41" w:rsidRDefault="00E83159" w:rsidP="00E83159">
      <w:pPr>
        <w:pStyle w:val="ProductList-Body"/>
        <w:spacing w:after="120"/>
      </w:pPr>
      <w:r>
        <w:t xml:space="preserve">1. Părţile sunt de acord că toţi subiecţii datelor care au suferit daune ca urmare a unei încălcări a obligaţiilor la care s-a făcut referire în Clauza 3 sau în Clauza 11 de către o parte sau un subprocesator au dreptul să primească compensaţii din partea exportatorului de date pentru daunele suferite. </w:t>
      </w:r>
    </w:p>
    <w:p w14:paraId="1563E9EC" w14:textId="77777777" w:rsidR="00E83159" w:rsidRPr="00C95C41" w:rsidRDefault="00E83159" w:rsidP="00E83159">
      <w:pPr>
        <w:pStyle w:val="ProductList-Body"/>
        <w:spacing w:after="120"/>
      </w:pPr>
      <w:r>
        <w:t xml:space="preserve">2. Dacă subiecţii datelor nu pot înainta o pretenţie pentru compensaţii în conformitate cu paragraful 1 împotriva exportatorului de date, în urma unei încălcări de către importatorul de date sau de către subprocesatorul său a oricăreia dintre obligaţiile stipulate în Clauza 3 sau în Clauza 11, deoarece exportatorul de date a dispărut efectiv, a încetat să existe în faţa legii sau a dat faliment, importatorul de date este de acord că subiecţii datelor au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subiecţii datelor îşi pot revendica drepturile în faţa unei astfel de entităţi. </w:t>
      </w:r>
    </w:p>
    <w:p w14:paraId="1563E9ED" w14:textId="77777777" w:rsidR="00E83159" w:rsidRPr="00C95C41" w:rsidRDefault="00E83159" w:rsidP="00E83159">
      <w:pPr>
        <w:pStyle w:val="ProductList-Body"/>
        <w:spacing w:after="120"/>
      </w:pPr>
      <w:r>
        <w:t xml:space="preserve">Importatorul de date nu se poate baza pe o încălcare de către un subprocesator a obligaţiilor sale pentru a evita propriile responsabilităţi. </w:t>
      </w:r>
    </w:p>
    <w:p w14:paraId="1563E9EE" w14:textId="77777777" w:rsidR="00E83159" w:rsidRPr="00C95C41" w:rsidRDefault="00E83159" w:rsidP="00E83159">
      <w:pPr>
        <w:pStyle w:val="ProductList-Body"/>
      </w:pPr>
      <w:r>
        <w:t xml:space="preserve">3. Dacă subiecţii datelor nu pot înainta o plângere împotriva exportatorului de date sau importatorului de date în conformitate cu paragrafele 1 şi 2, în urma unei încălcări de către subprocesator a oricăreia dintre obligaţiile stipulate în Clauza 3 sau în Clauza 11, deoarece atât exportatorul de date, cât şi importatorul de date a dispărut fizic, a încetat să existe în faţa legii sau a dat faliment, subprocesatorul este de acord că subiecţii datelor pot ridica o pretenţie împotriva subprocesatorului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subiecţii datelor îşi pot revendica drepturile în faţa unei astfel de entităţi. Răspunderea subprocesatorului va fi limitată la propriile operaţiuni de prelucrare conform Clauzelor. </w:t>
      </w:r>
    </w:p>
    <w:p w14:paraId="1563E9EF" w14:textId="77777777" w:rsidR="00E83159" w:rsidRPr="009F07EE" w:rsidRDefault="00E83159" w:rsidP="00E83159">
      <w:pPr>
        <w:pStyle w:val="ProductList-Body"/>
        <w:rPr>
          <w:sz w:val="16"/>
        </w:rPr>
      </w:pPr>
    </w:p>
    <w:p w14:paraId="1563E9F0" w14:textId="77777777" w:rsidR="00E83159" w:rsidRPr="00C95C41" w:rsidRDefault="00E83159" w:rsidP="00233C87">
      <w:pPr>
        <w:pStyle w:val="ProductList-Body"/>
        <w:jc w:val="center"/>
        <w:outlineLvl w:val="1"/>
      </w:pPr>
      <w:r>
        <w:rPr>
          <w:b/>
        </w:rPr>
        <w:t>Clauza 7: Medierea şi jurisdicţia</w:t>
      </w:r>
    </w:p>
    <w:p w14:paraId="1563E9F1" w14:textId="77777777" w:rsidR="00E83159" w:rsidRPr="009F07EE" w:rsidRDefault="00E83159" w:rsidP="00E83159">
      <w:pPr>
        <w:pStyle w:val="ProductList-Body"/>
        <w:rPr>
          <w:sz w:val="16"/>
        </w:rPr>
      </w:pPr>
    </w:p>
    <w:p w14:paraId="1563E9F2" w14:textId="77777777" w:rsidR="00E83159" w:rsidRPr="00C95C41" w:rsidRDefault="00E83159" w:rsidP="00E83159">
      <w:pPr>
        <w:pStyle w:val="ProductList-Body"/>
      </w:pPr>
      <w:r>
        <w:t xml:space="preserve">1. Importatorul de date este de acord că, dacă subiecţii datelor invocă împotriva sa drepturile beneficiarului terţă parte şi/sau pretind compensaţii pentru daune conform Clauzelor, importatorul de date va accepta decizia subiecţilor datelor: </w:t>
      </w:r>
    </w:p>
    <w:p w14:paraId="1563E9F3" w14:textId="77777777" w:rsidR="00E83159" w:rsidRPr="00C95C41" w:rsidRDefault="00E83159" w:rsidP="00E83159">
      <w:pPr>
        <w:pStyle w:val="ProductList-Body"/>
        <w:spacing w:after="60"/>
        <w:ind w:left="360"/>
      </w:pPr>
      <w:r>
        <w:t xml:space="preserve">(a) de a aduce disputa la medierea efectuată de o persoană independentă sau, dacă este cazul, de o autoritate de supraveghere; </w:t>
      </w:r>
    </w:p>
    <w:p w14:paraId="1563E9F4" w14:textId="77777777" w:rsidR="00E83159" w:rsidRPr="00C95C41" w:rsidRDefault="00E83159" w:rsidP="00E83159">
      <w:pPr>
        <w:pStyle w:val="ProductList-Body"/>
        <w:spacing w:after="120"/>
        <w:ind w:left="360"/>
      </w:pPr>
      <w:r>
        <w:t xml:space="preserve">(b) de a aduce disputa la tribunalele din Statul membru în care este stabilit exportatorul de date. </w:t>
      </w:r>
    </w:p>
    <w:p w14:paraId="1563E9F5" w14:textId="77777777" w:rsidR="00E83159" w:rsidRPr="00C95C41" w:rsidRDefault="00E83159" w:rsidP="00E83159">
      <w:pPr>
        <w:pStyle w:val="ProductList-Body"/>
      </w:pPr>
      <w:r>
        <w:t xml:space="preserve">2. Părţile sunt de acord că alegerea făcută de subiecţii datelor nu va prejudicia drepturile fundamentale sau procedurale de a căuta soluţii în conformitate cu alte prevederi ale legislaţiei naţionale sau internaţionale. </w:t>
      </w:r>
    </w:p>
    <w:p w14:paraId="1563E9F6" w14:textId="77777777" w:rsidR="00E83159" w:rsidRPr="009F07EE" w:rsidRDefault="00E83159" w:rsidP="00E83159">
      <w:pPr>
        <w:pStyle w:val="ProductList-Body"/>
        <w:rPr>
          <w:sz w:val="14"/>
        </w:rPr>
      </w:pPr>
    </w:p>
    <w:p w14:paraId="1563E9F7" w14:textId="77777777" w:rsidR="00E83159" w:rsidRPr="00C95C41" w:rsidRDefault="00E83159" w:rsidP="00233C87">
      <w:pPr>
        <w:pStyle w:val="ProductList-Body"/>
        <w:jc w:val="center"/>
        <w:outlineLvl w:val="1"/>
      </w:pPr>
      <w:r>
        <w:rPr>
          <w:b/>
        </w:rPr>
        <w:t>Clauza 8: Cooperarea cu autorităţile de supraveghere</w:t>
      </w:r>
    </w:p>
    <w:p w14:paraId="1563E9F8" w14:textId="77777777" w:rsidR="00E83159" w:rsidRPr="009F07EE" w:rsidRDefault="00E83159" w:rsidP="00E83159">
      <w:pPr>
        <w:pStyle w:val="ProductList-Body"/>
        <w:rPr>
          <w:sz w:val="14"/>
        </w:rPr>
      </w:pPr>
    </w:p>
    <w:p w14:paraId="1563E9F9" w14:textId="77777777" w:rsidR="00E83159" w:rsidRPr="00C95C41"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legislaţiei în vigoare privind protecţia datelor cu caracter personal. </w:t>
      </w:r>
    </w:p>
    <w:p w14:paraId="1563E9FA" w14:textId="77777777" w:rsidR="00E83159" w:rsidRPr="00C95C41" w:rsidRDefault="00E83159" w:rsidP="00E83159">
      <w:pPr>
        <w:pStyle w:val="ProductList-Body"/>
        <w:spacing w:after="120"/>
      </w:pPr>
      <w:r>
        <w:t xml:space="preserve">2. Părţile sunt de acord că autoritatea de supraveghere are dreptul de a efectua un audit al importatorului de date şi al oricărui subprocesator, cu acelaşi scop şi respectând aceleaşi condiţii care se aplică unui audit al exportatorului de date conform legislaţiei în vigoare privind protecţia datelor cu caracter personal. </w:t>
      </w:r>
    </w:p>
    <w:p w14:paraId="1563E9FB" w14:textId="77777777" w:rsidR="00E83159" w:rsidRPr="00C95C41" w:rsidRDefault="00E83159" w:rsidP="00E83159">
      <w:pPr>
        <w:pStyle w:val="ProductList-Body"/>
      </w:pPr>
      <w:r>
        <w:t xml:space="preserve">3. Importatorul de date va informa imediat exportatorul de date în legătură cu legislaţia în vigoare care se aplică acestuia sau oricărui subprocesator, prin care se interzice efectuarea unui audit al importatorului de date sau al oricărui subprocesator, conform paragrafului 2. </w:t>
      </w:r>
      <w:r w:rsidR="00AC60A0">
        <w:br/>
      </w:r>
      <w:r>
        <w:t>Într-un</w:t>
      </w:r>
      <w:r w:rsidR="00AC60A0">
        <w:t> </w:t>
      </w:r>
      <w:r>
        <w:t xml:space="preserve">astfel de caz, exportatorul de date va avea dreptul de a lua măsurile prevăzute în Clauza 5 (b). </w:t>
      </w:r>
    </w:p>
    <w:p w14:paraId="1563E9FC" w14:textId="77777777" w:rsidR="00E83159" w:rsidRPr="009F07EE" w:rsidRDefault="00E83159" w:rsidP="00E83159">
      <w:pPr>
        <w:pStyle w:val="ProductList-Body"/>
        <w:rPr>
          <w:sz w:val="14"/>
        </w:rPr>
      </w:pPr>
    </w:p>
    <w:p w14:paraId="1563E9FD" w14:textId="77777777" w:rsidR="00E83159" w:rsidRPr="00C95C41" w:rsidRDefault="00FB6255" w:rsidP="00233C87">
      <w:pPr>
        <w:pStyle w:val="ProductList-Body"/>
        <w:jc w:val="center"/>
        <w:outlineLvl w:val="1"/>
      </w:pPr>
      <w:r>
        <w:rPr>
          <w:b/>
        </w:rPr>
        <w:t>Clauza 9: Legea care guvernează</w:t>
      </w:r>
    </w:p>
    <w:p w14:paraId="1563E9FE" w14:textId="77777777" w:rsidR="00E83159" w:rsidRPr="009F07EE" w:rsidRDefault="00E83159" w:rsidP="00E83159">
      <w:pPr>
        <w:pStyle w:val="ProductList-Body"/>
        <w:rPr>
          <w:sz w:val="14"/>
        </w:rPr>
      </w:pPr>
    </w:p>
    <w:p w14:paraId="1563E9FF" w14:textId="77777777" w:rsidR="00E83159" w:rsidRDefault="00E83159" w:rsidP="00E83159">
      <w:pPr>
        <w:pStyle w:val="ProductList-Body"/>
      </w:pPr>
      <w:r>
        <w:t xml:space="preserve">Clauzele vor fi guvernate de legea din Statul membru în care este stabilit exportatorul de date. </w:t>
      </w:r>
    </w:p>
    <w:p w14:paraId="1563EA00" w14:textId="77777777" w:rsidR="000303E1" w:rsidRPr="009F07EE" w:rsidRDefault="000303E1" w:rsidP="00E83159">
      <w:pPr>
        <w:pStyle w:val="ProductList-Body"/>
        <w:rPr>
          <w:sz w:val="14"/>
        </w:rPr>
      </w:pPr>
    </w:p>
    <w:p w14:paraId="1563EA01" w14:textId="77777777" w:rsidR="00E83159" w:rsidRPr="00C95C41" w:rsidRDefault="00E83159" w:rsidP="00233C87">
      <w:pPr>
        <w:pStyle w:val="ProductList-Body"/>
        <w:jc w:val="center"/>
        <w:outlineLvl w:val="1"/>
      </w:pPr>
      <w:r>
        <w:rPr>
          <w:b/>
        </w:rPr>
        <w:t>Clauza 10: Abaterea de la prevederile contractului</w:t>
      </w:r>
    </w:p>
    <w:p w14:paraId="1563EA02" w14:textId="77777777" w:rsidR="00E83159" w:rsidRPr="00C95C41" w:rsidRDefault="00E83159" w:rsidP="00E83159">
      <w:pPr>
        <w:pStyle w:val="ProductList-Body"/>
      </w:pPr>
    </w:p>
    <w:p w14:paraId="1563EA03" w14:textId="77777777" w:rsidR="00E83159" w:rsidRPr="00C95C41"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1563EA04" w14:textId="77777777" w:rsidR="00E83159" w:rsidRPr="00C95C41" w:rsidRDefault="00E83159" w:rsidP="00E83159">
      <w:pPr>
        <w:pStyle w:val="ProductList-Body"/>
      </w:pPr>
    </w:p>
    <w:p w14:paraId="1563EA05" w14:textId="77777777" w:rsidR="00E83159" w:rsidRPr="00C95C41" w:rsidRDefault="00E83159" w:rsidP="00233C87">
      <w:pPr>
        <w:pStyle w:val="ProductList-Body"/>
        <w:jc w:val="center"/>
        <w:outlineLvl w:val="1"/>
      </w:pPr>
      <w:r>
        <w:rPr>
          <w:b/>
        </w:rPr>
        <w:t>Clauza 11: Subprelucrarea</w:t>
      </w:r>
    </w:p>
    <w:p w14:paraId="1563EA06" w14:textId="77777777" w:rsidR="00E83159" w:rsidRPr="00C95C41" w:rsidRDefault="00E83159" w:rsidP="00E83159">
      <w:pPr>
        <w:pStyle w:val="ProductList-Body"/>
      </w:pPr>
    </w:p>
    <w:p w14:paraId="1563EA07" w14:textId="77777777" w:rsidR="00E83159" w:rsidRPr="00C95C41" w:rsidRDefault="00E83159" w:rsidP="00E83159">
      <w:pPr>
        <w:pStyle w:val="ProductList-Body"/>
        <w:spacing w:after="120"/>
      </w:pPr>
      <w:r>
        <w:t>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subprocesatorul, prin care se impun aceleaşi obligaţii asupra subprocesatorului ca şi cele impuse asupra importatorului de date conform Clauzelor. În cazul în care subprocesatorul nu reuşeşte să-şi îndeplinească obligaţiile privind protecţia datelor cu caracter personal conform unui astfel de contract scris, importatorul de date va</w:t>
      </w:r>
      <w:r w:rsidR="009F07EE">
        <w:t> </w:t>
      </w:r>
      <w:r>
        <w:t xml:space="preserve">rămâne pe deplin responsabil faţă de exportatorul de date pentru îndeplinirea obligaţiilor subprocesatorului, conform unui astfel de contract. </w:t>
      </w:r>
    </w:p>
    <w:p w14:paraId="1563EA08" w14:textId="77777777" w:rsidR="00E83159" w:rsidRPr="00C95C41" w:rsidRDefault="00E83159" w:rsidP="00E83159">
      <w:pPr>
        <w:pStyle w:val="ProductList-Body"/>
        <w:spacing w:after="120"/>
      </w:pPr>
      <w:r>
        <w:t xml:space="preserve">2. Contractul prealabil scris încheiat între importatorul de date şi subprocesator va prevede, de asemenea, o clauză privind beneficiarul terţă parte aşa cum se stipulează în Clauza 3 pentru situaţiile în care subiecţii datelor nu pot ridica o pretenţie pentru compensaţiile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subprocesatorului va fi limitată la propriile operaţiuni de prelucrare conform Clauzelor. </w:t>
      </w:r>
    </w:p>
    <w:p w14:paraId="1563EA09" w14:textId="77777777" w:rsidR="00E83159" w:rsidRPr="00C95C41" w:rsidRDefault="00E83159" w:rsidP="00E83159">
      <w:pPr>
        <w:pStyle w:val="ProductList-Body"/>
        <w:spacing w:after="120"/>
      </w:pPr>
      <w:r>
        <w:t xml:space="preserve">3. Prevederile legate de aspectele privind protecţia datelor cu caracter personal în cursul procesului de subprelucrare din cadrul contractului la care se face referire în paragraful 1 vor fi guvernate de legislaţia Statului membru în care este stabilit exportatorul de date. </w:t>
      </w:r>
    </w:p>
    <w:p w14:paraId="1563EA0A" w14:textId="77777777" w:rsidR="00E83159" w:rsidRPr="00C95C41" w:rsidRDefault="00E83159" w:rsidP="00E83159">
      <w:pPr>
        <w:pStyle w:val="ProductList-Body"/>
      </w:pPr>
      <w:r>
        <w:t xml:space="preserve">4. Exportatorul de date va păstra o listă cu acordurile de subprelucrare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1563EA0B" w14:textId="77777777" w:rsidR="00E83159" w:rsidRPr="00C95C41" w:rsidRDefault="00E83159" w:rsidP="00E83159">
      <w:pPr>
        <w:pStyle w:val="ProductList-Body"/>
      </w:pPr>
    </w:p>
    <w:p w14:paraId="1563EA0C" w14:textId="77777777" w:rsidR="00E83159" w:rsidRPr="00C95C41" w:rsidRDefault="00E83159" w:rsidP="00233C87">
      <w:pPr>
        <w:pStyle w:val="ProductList-Body"/>
        <w:jc w:val="center"/>
        <w:outlineLvl w:val="1"/>
      </w:pPr>
      <w:r>
        <w:rPr>
          <w:b/>
        </w:rPr>
        <w:t>Clauza 12: Obligaţiile după încetarea serviciilor de prelucrare a datelor personale</w:t>
      </w:r>
    </w:p>
    <w:p w14:paraId="1563EA0D" w14:textId="77777777" w:rsidR="00E83159" w:rsidRPr="00C95C41" w:rsidRDefault="00E83159" w:rsidP="00E83159">
      <w:pPr>
        <w:pStyle w:val="ProductList-Body"/>
      </w:pPr>
    </w:p>
    <w:p w14:paraId="1563EA0E" w14:textId="77777777" w:rsidR="00E83159" w:rsidRPr="00C95C41" w:rsidRDefault="00E83159" w:rsidP="00E83159">
      <w:pPr>
        <w:pStyle w:val="ProductList-Body"/>
        <w:spacing w:after="120"/>
      </w:pPr>
      <w:r>
        <w:t xml:space="preserve">1. Părţile sunt de acord că, la încetarea furnizării serviciilor de prelucrare a datelor, importatorul de date şi subprocesatorul vor returna exportatorului de date, la alegerea acestuia, toate datele personale transferate şi copiile acestora sau va distruge toate datele personale şi va dovedi exportatorului de date că a făcut acest lucru, exceptând cazul în care legislaţia aplicată importatorului de date îl împiedică să returneze sau să distrugă total sau parţial datele personale transferate. În acest caz, importatorul de date garantează că va păstra confidenţialitatea datelor personale transferate şi că nu le va mai prelucra în mod activ. </w:t>
      </w:r>
    </w:p>
    <w:p w14:paraId="1563EA0F" w14:textId="77777777" w:rsidR="00E83159" w:rsidRPr="00C95C41" w:rsidRDefault="00E83159" w:rsidP="00E83159">
      <w:pPr>
        <w:pStyle w:val="ProductList-Body"/>
      </w:pPr>
      <w:r>
        <w:t>2. Importatorul de date şi subprocesatorul garantează că, la solicitarea exportatorului de date şi/sau a autorităţii de supraveghere, va supune centrele de prelucrare a datelor unui audit al măsurilor la care se face referire în paragraful 1.</w:t>
      </w:r>
    </w:p>
    <w:p w14:paraId="1563EA10" w14:textId="77777777" w:rsidR="00E83159" w:rsidRPr="00C95C41" w:rsidRDefault="00E83159" w:rsidP="00A914BF">
      <w:pPr>
        <w:pStyle w:val="ProductList-Body"/>
      </w:pPr>
    </w:p>
    <w:p w14:paraId="1563EA11" w14:textId="77777777" w:rsidR="00E83159" w:rsidRPr="00C95C41" w:rsidRDefault="00E83159" w:rsidP="00233C87">
      <w:pPr>
        <w:pStyle w:val="ProductList-Body"/>
        <w:jc w:val="center"/>
        <w:outlineLvl w:val="1"/>
      </w:pPr>
      <w:r>
        <w:rPr>
          <w:b/>
        </w:rPr>
        <w:t>Anexa 1 la Clauzele contractuale standard</w:t>
      </w:r>
    </w:p>
    <w:p w14:paraId="1563EA12" w14:textId="77777777" w:rsidR="00E83159" w:rsidRPr="00C95C41" w:rsidRDefault="00E83159" w:rsidP="00E83159">
      <w:pPr>
        <w:pStyle w:val="ProductList-Body"/>
      </w:pPr>
    </w:p>
    <w:p w14:paraId="1563EA13" w14:textId="77777777" w:rsidR="00E83159" w:rsidRPr="00C95C41" w:rsidRDefault="00E83159" w:rsidP="00E83159">
      <w:pPr>
        <w:pStyle w:val="ProductList-Body"/>
        <w:spacing w:after="120"/>
      </w:pPr>
      <w:r>
        <w:rPr>
          <w:b/>
        </w:rPr>
        <w:t>Exportatorul de date</w:t>
      </w:r>
      <w:r w:rsidRPr="00AC60A0">
        <w:rPr>
          <w:b/>
        </w:rPr>
        <w:t xml:space="preserve">: </w:t>
      </w:r>
      <w:r>
        <w:t xml:space="preserve">Clientul este exportatorul de date. Exportatorul de date este un utilizator al Serviciilor online, aşa cum este definit în secţiunea TSO intitulată „Securitatea şi prelucrarea datelor: Măsuri suplimentare de natură tehnică şi organizatorică.” </w:t>
      </w:r>
    </w:p>
    <w:p w14:paraId="1563EA14" w14:textId="77777777" w:rsidR="00E83159" w:rsidRPr="00C95C41" w:rsidRDefault="00E83159" w:rsidP="00E83159">
      <w:pPr>
        <w:pStyle w:val="ProductList-Body"/>
        <w:spacing w:after="120"/>
      </w:pPr>
      <w:r>
        <w:t xml:space="preserve">Importatorul de date: Importatorul de date este MICROSOFT CORPORATION, producător global de produse software şi servicii. </w:t>
      </w:r>
    </w:p>
    <w:p w14:paraId="1563EA15" w14:textId="77777777" w:rsidR="00E83159" w:rsidRPr="00C95C41" w:rsidRDefault="00E83159" w:rsidP="00E83159">
      <w:pPr>
        <w:pStyle w:val="ProductList-Body"/>
        <w:spacing w:after="120"/>
      </w:pPr>
      <w:r>
        <w:rPr>
          <w:b/>
        </w:rPr>
        <w:t>Subiecţii datelor</w:t>
      </w:r>
      <w:r w:rsidRPr="00AC60A0">
        <w:rPr>
          <w:b/>
        </w:rPr>
        <w:t>:</w:t>
      </w:r>
      <w:r>
        <w:t xml:space="preserve"> Subiecţii datelor includ reprezentanţii şi utilizatorii finali ai clientului exportatorului de date, inclusiv angajaţii, contractorii, colaboratorii şi clienţii exportatorului de date. Subiecţii datelor pot include şi persoane care încearcă să comunice sau să transfere informaţii personale către utilizatorii serviciilor furnizate de importatorul de date. </w:t>
      </w:r>
    </w:p>
    <w:p w14:paraId="1563EA16" w14:textId="77777777" w:rsidR="00E83159" w:rsidRPr="00C95C41" w:rsidRDefault="00E83159" w:rsidP="00E83159">
      <w:pPr>
        <w:pStyle w:val="ProductList-Body"/>
        <w:spacing w:after="120"/>
      </w:pPr>
      <w:r>
        <w:rPr>
          <w:b/>
        </w:rPr>
        <w:t>Categoriile de date</w:t>
      </w:r>
      <w:r w:rsidRPr="00AC60A0">
        <w:rPr>
          <w:b/>
        </w:rPr>
        <w:t>:</w:t>
      </w:r>
      <w:r>
        <w:t xml:space="preserve"> Datele personale transferate includ e-mailuri, documente şi alte date în format electronic în contextul Serviciilor online. </w:t>
      </w:r>
    </w:p>
    <w:p w14:paraId="1563EA17" w14:textId="77777777" w:rsidR="00E83159" w:rsidRPr="00C95C41" w:rsidRDefault="00E83159" w:rsidP="00E83159">
      <w:pPr>
        <w:pStyle w:val="ProductList-Body"/>
      </w:pPr>
      <w:r>
        <w:rPr>
          <w:b/>
        </w:rPr>
        <w:t>Operaţiunile de prelucrare</w:t>
      </w:r>
      <w:r w:rsidRPr="00AC60A0">
        <w:rPr>
          <w:b/>
        </w:rPr>
        <w:t>:</w:t>
      </w:r>
      <w:r>
        <w:t xml:space="preserve"> Datele personale transferate vor fi supuse următoarelor activităţi principale de prelucrare: </w:t>
      </w:r>
    </w:p>
    <w:p w14:paraId="1563EA18" w14:textId="77777777" w:rsidR="00E83159" w:rsidRPr="00C95C41" w:rsidRDefault="00E83159" w:rsidP="00E83159">
      <w:pPr>
        <w:pStyle w:val="ProductList-Body"/>
        <w:spacing w:after="60"/>
        <w:ind w:left="547"/>
      </w:pPr>
      <w:r>
        <w:rPr>
          <w:b/>
        </w:rPr>
        <w:t>a. Durata şi obiectul prelucrării datelor</w:t>
      </w:r>
      <w:r w:rsidRPr="00AC60A0">
        <w:rPr>
          <w:b/>
        </w:rPr>
        <w:t>.</w:t>
      </w:r>
      <w:r>
        <w:t xml:space="preserve"> Durata prelucrării datelor va fi termenul stipulat în contractul de licenţiere în volum în vigoare încheiat între exportatorul de date şi entitatea Microsoft la care sunt anexate aceste Clauze contractuale standard („Microsoft”). Obiectivul prelucrării datelor este furnizarea Serviciilor online. </w:t>
      </w:r>
    </w:p>
    <w:p w14:paraId="1563EA19" w14:textId="77777777" w:rsidR="00E83159" w:rsidRPr="00C95C41" w:rsidRDefault="00E83159" w:rsidP="00E83159">
      <w:pPr>
        <w:pStyle w:val="ProductList-Body"/>
        <w:spacing w:after="60"/>
        <w:ind w:left="547"/>
      </w:pPr>
      <w:r>
        <w:rPr>
          <w:b/>
        </w:rPr>
        <w:t>b. Sfera de acţiune şi scopul prelucrării datelor</w:t>
      </w:r>
      <w:r w:rsidRPr="00AC60A0">
        <w:rPr>
          <w:b/>
        </w:rPr>
        <w:t>.</w:t>
      </w:r>
      <w:r>
        <w:t xml:space="preserve"> Sfera de acţiune şi scopul prelucrării datelor personale sunt descrise în TPD. Importatorul de date operează o reţea globală de centre de date şi centre de management/asistenţă, iar prelucrarea poate avea loc în orice jurisdicţie în care importatorul de date sau subprocesatorii săi operează astfel de centre. </w:t>
      </w:r>
    </w:p>
    <w:p w14:paraId="1563EA1A" w14:textId="77777777" w:rsidR="00E83159" w:rsidRPr="00C95C41" w:rsidRDefault="00E83159" w:rsidP="00E83159">
      <w:pPr>
        <w:pStyle w:val="ProductList-Body"/>
        <w:spacing w:after="60"/>
        <w:ind w:left="547"/>
      </w:pPr>
      <w:r>
        <w:rPr>
          <w:b/>
        </w:rPr>
        <w:t>c. Accesul la Datele de client</w:t>
      </w:r>
      <w:r w:rsidRPr="00AC60A0">
        <w:rPr>
          <w:b/>
        </w:rPr>
        <w:t>.</w:t>
      </w:r>
      <w:r>
        <w:t xml:space="preserve"> Pe perioada stipulată în contractul de licenţiere în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563EA1B" w14:textId="77777777" w:rsidR="00E83159" w:rsidRPr="00C95C41" w:rsidRDefault="00E83159" w:rsidP="00E83159">
      <w:pPr>
        <w:pStyle w:val="ProductList-Body"/>
        <w:spacing w:after="60"/>
        <w:ind w:left="547"/>
      </w:pPr>
      <w:r>
        <w:rPr>
          <w:b/>
        </w:rPr>
        <w:t>d. Instrucţiunile exportatorului de date</w:t>
      </w:r>
      <w:r w:rsidRPr="00AC60A0">
        <w:rPr>
          <w:b/>
        </w:rPr>
        <w:t>.</w:t>
      </w:r>
      <w:r>
        <w:t xml:space="preserve"> Pentru Serviciile online, importatorul de date va acţiona numai la instrucţiunile exportatorului de date, după cum s-a convenit cu Microsoft. </w:t>
      </w:r>
    </w:p>
    <w:p w14:paraId="1563EA1C" w14:textId="77777777" w:rsidR="00E83159" w:rsidRPr="00C95C41" w:rsidRDefault="00E83159" w:rsidP="00E83159">
      <w:pPr>
        <w:pStyle w:val="ProductList-Body"/>
        <w:spacing w:after="120"/>
        <w:ind w:left="547"/>
      </w:pPr>
      <w:r>
        <w:rPr>
          <w:b/>
        </w:rPr>
        <w:t>e. Ştergerea şi returnarea Datelor de client</w:t>
      </w:r>
      <w:r w:rsidRPr="00AC60A0">
        <w:rPr>
          <w:b/>
        </w:rPr>
        <w:t>.</w:t>
      </w:r>
      <w:r>
        <w:t xml:space="preserve"> La expirarea sau la încetarea utilizării de către exportatorul de date a Serviciilor online, acesta are dreptul să preia Datele de client, iar importatorul de date va şterge Datele de client, conform prevederilor TSO aplicabile contractului. </w:t>
      </w:r>
    </w:p>
    <w:p w14:paraId="1563EA1D" w14:textId="77777777" w:rsidR="00D67A4B" w:rsidRPr="00C95C41" w:rsidRDefault="00E83159" w:rsidP="00E83159">
      <w:pPr>
        <w:pStyle w:val="ProductList-Body"/>
      </w:pPr>
      <w:r>
        <w:rPr>
          <w:b/>
        </w:rPr>
        <w:t>Subcontractorii</w:t>
      </w:r>
      <w:r w:rsidRPr="00AC60A0">
        <w:rPr>
          <w:b/>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1563EA1E" w14:textId="77777777" w:rsidR="00D67A4B" w:rsidRPr="00C95C41" w:rsidRDefault="00D67A4B" w:rsidP="00A914BF">
      <w:pPr>
        <w:pStyle w:val="ProductList-Body"/>
      </w:pPr>
    </w:p>
    <w:p w14:paraId="1563EA1F" w14:textId="77777777" w:rsidR="00463CC3" w:rsidRPr="00C95C41" w:rsidRDefault="00463CC3" w:rsidP="00233C87">
      <w:pPr>
        <w:pStyle w:val="ProductList-Body"/>
        <w:jc w:val="center"/>
        <w:outlineLvl w:val="1"/>
      </w:pPr>
      <w:r>
        <w:rPr>
          <w:b/>
        </w:rPr>
        <w:t>Anexa 2 la Clauzele contractuale standard</w:t>
      </w:r>
    </w:p>
    <w:p w14:paraId="1563EA20" w14:textId="77777777" w:rsidR="00463CC3" w:rsidRPr="00C95C41" w:rsidRDefault="00463CC3" w:rsidP="00463CC3">
      <w:pPr>
        <w:pStyle w:val="ProductList-Body"/>
      </w:pPr>
    </w:p>
    <w:p w14:paraId="1563EA21" w14:textId="77777777" w:rsidR="00463CC3" w:rsidRPr="00C95C41" w:rsidRDefault="00463CC3" w:rsidP="00463CC3">
      <w:pPr>
        <w:pStyle w:val="ProductList-Body"/>
        <w:spacing w:after="120"/>
      </w:pPr>
      <w:r>
        <w:t>Descrierea măsurilor de securitate de natură tehnică şi organizatorică implementate de importatorul de date în conformitate cu Clauzele 4 (d) şi</w:t>
      </w:r>
      <w:r w:rsidR="00AC60A0">
        <w:t> </w:t>
      </w:r>
      <w:r>
        <w:t>5</w:t>
      </w:r>
      <w:r w:rsidR="00AC60A0">
        <w:t> </w:t>
      </w:r>
      <w:r>
        <w:t>(c):</w:t>
      </w:r>
    </w:p>
    <w:p w14:paraId="1563EA22" w14:textId="77777777" w:rsidR="00463CC3" w:rsidRPr="00C95C41" w:rsidRDefault="00463CC3" w:rsidP="00463CC3">
      <w:pPr>
        <w:pStyle w:val="ProductList-Body"/>
        <w:spacing w:after="120"/>
      </w:pPr>
      <w:r>
        <w:t xml:space="preserve">1. </w:t>
      </w:r>
      <w:r>
        <w:rPr>
          <w:b/>
        </w:rPr>
        <w:t>Personalul</w:t>
      </w:r>
      <w:r w:rsidRPr="00AC60A0">
        <w:rPr>
          <w:b/>
        </w:rPr>
        <w:t>.</w:t>
      </w:r>
      <w:r>
        <w:t xml:space="preserve"> Personalul importatorului de date nu va prelucra Datele fără autorizare. Personalul este obligat să păstreze confidenţialitatea Datelor, iar această obligaţie continuă chiar şi după încetarea angajamentului. </w:t>
      </w:r>
    </w:p>
    <w:p w14:paraId="1563EA23" w14:textId="77777777" w:rsidR="00463CC3" w:rsidRPr="00C95C41" w:rsidRDefault="00463CC3" w:rsidP="00463CC3">
      <w:pPr>
        <w:pStyle w:val="ProductList-Body"/>
      </w:pPr>
      <w:r>
        <w:t xml:space="preserve">2. </w:t>
      </w:r>
      <w:r>
        <w:rPr>
          <w:b/>
        </w:rPr>
        <w:t>Persoana de contact pentru confidenţialitatea datelor</w:t>
      </w:r>
      <w:r w:rsidRPr="00AC60A0">
        <w:rPr>
          <w:b/>
        </w:rPr>
        <w:t>.</w:t>
      </w:r>
      <w:r>
        <w:t xml:space="preserve"> Ofiţerul importatorului de date pentru confidenţialitatea datelor poate fi contactat la următoarea adresă: </w:t>
      </w:r>
    </w:p>
    <w:p w14:paraId="1563EA24" w14:textId="77777777" w:rsidR="00463CC3" w:rsidRPr="00C95C41" w:rsidRDefault="00463CC3" w:rsidP="00463CC3">
      <w:pPr>
        <w:pStyle w:val="ProductList-Body"/>
      </w:pPr>
      <w:r>
        <w:t xml:space="preserve">Microsoft Corporation </w:t>
      </w:r>
    </w:p>
    <w:p w14:paraId="1563EA25" w14:textId="77777777" w:rsidR="00463CC3" w:rsidRPr="00C95C41" w:rsidRDefault="00463CC3" w:rsidP="00463CC3">
      <w:pPr>
        <w:pStyle w:val="ProductList-Body"/>
        <w:ind w:left="360"/>
      </w:pPr>
      <w:r>
        <w:t xml:space="preserve">Attn: Chief Privacy Officer </w:t>
      </w:r>
    </w:p>
    <w:p w14:paraId="1563EA26" w14:textId="77777777" w:rsidR="00463CC3" w:rsidRPr="00C95C41" w:rsidRDefault="00463CC3" w:rsidP="00463CC3">
      <w:pPr>
        <w:pStyle w:val="ProductList-Body"/>
        <w:ind w:left="360"/>
      </w:pPr>
      <w:r>
        <w:t xml:space="preserve">1 Microsoft Way </w:t>
      </w:r>
    </w:p>
    <w:p w14:paraId="1563EA27" w14:textId="77777777" w:rsidR="00463CC3" w:rsidRPr="00C95C41" w:rsidRDefault="00463CC3" w:rsidP="00463CC3">
      <w:pPr>
        <w:pStyle w:val="ProductList-Body"/>
        <w:spacing w:after="120"/>
        <w:ind w:left="360"/>
      </w:pPr>
      <w:r>
        <w:t xml:space="preserve">Redmond, WA 98052 </w:t>
      </w:r>
      <w:r w:rsidR="0074128D">
        <w:t>USA</w:t>
      </w:r>
      <w:r>
        <w:t xml:space="preserve"> </w:t>
      </w:r>
    </w:p>
    <w:p w14:paraId="1563EA28" w14:textId="77777777" w:rsidR="00463CC3" w:rsidRPr="00C95C41" w:rsidRDefault="00463CC3" w:rsidP="00463CC3">
      <w:pPr>
        <w:pStyle w:val="ProductList-Body"/>
        <w:spacing w:after="120"/>
      </w:pPr>
      <w:r>
        <w:t xml:space="preserve">3. </w:t>
      </w:r>
      <w:r>
        <w:rPr>
          <w:b/>
        </w:rPr>
        <w:t>Măsurile de natură tehnică şi organizatorică</w:t>
      </w:r>
      <w:r w:rsidRPr="00AC60A0">
        <w:rPr>
          <w:b/>
        </w:rPr>
        <w:t>.</w:t>
      </w:r>
      <w:r>
        <w:t xml:space="preserve"> Importatorul de date a implementat şi va aplica măsuri de natură tehnică şi organizatorică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de natură tehnică şi organizatorică,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1563EA29" w14:textId="77777777" w:rsidR="00463CC3" w:rsidRPr="00C95C41" w:rsidRDefault="00463CC3" w:rsidP="00463CC3">
      <w:pPr>
        <w:pStyle w:val="ProductList-Body"/>
      </w:pPr>
      <w:r>
        <w:t>Semnătura Microsoft Corporation apare în pagina următoare.</w:t>
      </w:r>
    </w:p>
    <w:p w14:paraId="1563EA2A" w14:textId="77777777" w:rsidR="00C25E33" w:rsidRDefault="00C25E33">
      <w:pPr>
        <w:rPr>
          <w:sz w:val="18"/>
        </w:rPr>
      </w:pPr>
      <w:r>
        <w:br w:type="page"/>
      </w:r>
    </w:p>
    <w:p w14:paraId="1563EA2B" w14:textId="77777777" w:rsidR="00463CC3" w:rsidRPr="00C95C41" w:rsidRDefault="00463CC3" w:rsidP="00233C87">
      <w:pPr>
        <w:pStyle w:val="ProductList-Body"/>
        <w:outlineLvl w:val="1"/>
      </w:pPr>
      <w:r>
        <w:rPr>
          <w:b/>
        </w:rPr>
        <w:t>Semnarea Clauzelor contractuale standard, a Anexei 1 şi a Anexei 2 în numele importatorului de date:</w:t>
      </w:r>
    </w:p>
    <w:p w14:paraId="1563EA2C" w14:textId="77777777"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1563EA33" wp14:editId="1563EA34">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1563EA2D" w14:textId="77777777" w:rsidR="00463CC3" w:rsidRPr="00C95C41" w:rsidRDefault="00463CC3" w:rsidP="00463CC3">
      <w:pPr>
        <w:pStyle w:val="ProductList-Body"/>
      </w:pPr>
    </w:p>
    <w:p w14:paraId="1563EA2E" w14:textId="77777777" w:rsidR="00463CC3" w:rsidRPr="00C95C41" w:rsidRDefault="00463CC3" w:rsidP="00463CC3">
      <w:pPr>
        <w:pStyle w:val="ProductList-Body"/>
      </w:pPr>
      <w:r>
        <w:t>Rajesh Jha, Vicepreşedinte al corporaţiei</w:t>
      </w:r>
    </w:p>
    <w:p w14:paraId="1563EA2F" w14:textId="77777777" w:rsidR="00463CC3" w:rsidRPr="00C95C41" w:rsidRDefault="00463CC3" w:rsidP="00463CC3">
      <w:pPr>
        <w:pStyle w:val="ProductList-Body"/>
      </w:pPr>
      <w:r>
        <w:t>Microsoft Corporation</w:t>
      </w:r>
    </w:p>
    <w:p w14:paraId="1563EA30" w14:textId="77777777" w:rsidR="00463CC3" w:rsidRPr="00C95C41" w:rsidRDefault="00463CC3" w:rsidP="00463CC3">
      <w:pPr>
        <w:pStyle w:val="ProductList-Body"/>
      </w:pPr>
      <w:r>
        <w:t xml:space="preserve">One Microsoft Way, Redmond WA, </w:t>
      </w:r>
      <w:r w:rsidR="0074128D">
        <w:t>USA</w:t>
      </w:r>
      <w:r>
        <w:t xml:space="preserve"> 98052</w:t>
      </w:r>
    </w:p>
    <w:p w14:paraId="1563EA31" w14:textId="77777777" w:rsidR="00463CC3" w:rsidRPr="00C95C41" w:rsidRDefault="00463CC3" w:rsidP="00A914BF">
      <w:pPr>
        <w:pStyle w:val="ProductList-Body"/>
      </w:pPr>
    </w:p>
    <w:p w14:paraId="1563EA32" w14:textId="77777777" w:rsidR="00D67A4B" w:rsidRPr="00C95C41" w:rsidRDefault="00D67A4B" w:rsidP="00A914BF">
      <w:pPr>
        <w:pStyle w:val="ProductList-Body"/>
      </w:pPr>
    </w:p>
    <w:sectPr w:rsidR="00D67A4B" w:rsidRPr="00C95C4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63EA38" w14:textId="77777777" w:rsidR="0014679A" w:rsidRDefault="0014679A" w:rsidP="009A573F">
      <w:pPr>
        <w:spacing w:after="0" w:line="240" w:lineRule="auto"/>
      </w:pPr>
      <w:r>
        <w:separator/>
      </w:r>
    </w:p>
  </w:endnote>
  <w:endnote w:type="continuationSeparator" w:id="0">
    <w:p w14:paraId="1563EA39" w14:textId="77777777" w:rsidR="0014679A" w:rsidRDefault="0014679A" w:rsidP="009A573F">
      <w:pPr>
        <w:spacing w:after="0" w:line="240" w:lineRule="auto"/>
      </w:pPr>
      <w:r>
        <w:continuationSeparator/>
      </w:r>
    </w:p>
  </w:endnote>
  <w:endnote w:type="continuationNotice" w:id="1">
    <w:p w14:paraId="1563EA3A" w14:textId="77777777" w:rsidR="0014679A" w:rsidRDefault="001467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2A5E4C" w14:textId="77777777" w:rsidR="00DF3180" w:rsidRDefault="00DF318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63EA3B" w14:textId="77777777" w:rsidR="00857F57" w:rsidRDefault="00857F57" w:rsidP="004D27A6">
    <w:pPr>
      <w:pStyle w:val="ProductList-Body"/>
    </w:pPr>
    <w:r>
      <w:rPr>
        <w:noProof/>
        <w:lang w:val="en-US" w:eastAsia="en-US" w:bidi="ar-SA"/>
      </w:rPr>
      <w:drawing>
        <wp:inline distT="0" distB="0" distL="0" distR="0" wp14:anchorId="1563EADC" wp14:editId="1563EADD">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63EA3D" w14:textId="77777777" w:rsidR="00857F57" w:rsidRPr="00591643" w:rsidRDefault="00857F57">
    <w:pPr>
      <w:pStyle w:val="Footer"/>
      <w:rPr>
        <w:sz w:val="14"/>
        <w:szCs w:val="14"/>
      </w:rPr>
    </w:pPr>
    <w:r>
      <w:rPr>
        <w:noProof/>
        <w:lang w:val="en-US" w:eastAsia="en-US" w:bidi="ar-SA"/>
      </w:rPr>
      <w:drawing>
        <wp:inline distT="0" distB="0" distL="0" distR="0" wp14:anchorId="1563EADE" wp14:editId="1563EADF">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9"/>
      <w:gridCol w:w="175"/>
      <w:gridCol w:w="1650"/>
      <w:gridCol w:w="177"/>
      <w:gridCol w:w="1650"/>
      <w:gridCol w:w="194"/>
      <w:gridCol w:w="1650"/>
      <w:gridCol w:w="182"/>
      <w:gridCol w:w="1650"/>
      <w:gridCol w:w="183"/>
      <w:gridCol w:w="1650"/>
    </w:tblGrid>
    <w:tr w:rsidR="00857F57" w:rsidRPr="00883457" w14:paraId="1563EA4A" w14:textId="77777777" w:rsidTr="00FC76A7">
      <w:tc>
        <w:tcPr>
          <w:tcW w:w="16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63EA3F" w14:textId="77777777" w:rsidR="00857F57" w:rsidRPr="00684A02" w:rsidRDefault="00DF3180" w:rsidP="00FC76A7">
          <w:pPr>
            <w:pStyle w:val="ProductList-OfferingBody"/>
            <w:ind w:left="-77" w:right="-73"/>
            <w:jc w:val="center"/>
            <w:rPr>
              <w:rStyle w:val="Hyperlink"/>
              <w:sz w:val="14"/>
              <w:szCs w:val="14"/>
              <w:lang w:val="en-US" w:eastAsia="en-US" w:bidi="ar-SA"/>
            </w:rPr>
          </w:pPr>
          <w:hyperlink w:anchor="TableofContents" w:tooltip="Cuprins" w:history="1">
            <w:r w:rsidR="00857F57" w:rsidRPr="00684A02">
              <w:rPr>
                <w:rStyle w:val="Hyperlink"/>
                <w:sz w:val="14"/>
                <w:szCs w:val="14"/>
                <w:lang w:val="en-US" w:eastAsia="en-US" w:bidi="ar-SA"/>
              </w:rPr>
              <w:t>Cuprins</w:t>
            </w:r>
          </w:hyperlink>
        </w:p>
      </w:tc>
      <w:tc>
        <w:tcPr>
          <w:tcW w:w="174" w:type="dxa"/>
          <w:tcBorders>
            <w:top w:val="nil"/>
            <w:left w:val="single" w:sz="4" w:space="0" w:color="BFBFBF" w:themeColor="background1" w:themeShade="BF"/>
            <w:bottom w:val="nil"/>
            <w:right w:val="single" w:sz="4" w:space="0" w:color="BFBFBF" w:themeColor="background1" w:themeShade="BF"/>
          </w:tcBorders>
          <w:vAlign w:val="center"/>
        </w:tcPr>
        <w:p w14:paraId="1563EA40" w14:textId="77777777" w:rsidR="00857F57" w:rsidRPr="00C131F7" w:rsidRDefault="00857F57" w:rsidP="00FC76A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63EA41" w14:textId="77777777" w:rsidR="00857F57" w:rsidRPr="00F17374" w:rsidRDefault="00DF3180" w:rsidP="00FC76A7">
          <w:pPr>
            <w:pStyle w:val="ProductList-OfferingBody"/>
            <w:ind w:left="-77" w:right="-73"/>
            <w:jc w:val="center"/>
            <w:rPr>
              <w:rStyle w:val="Hyperlink"/>
              <w:sz w:val="14"/>
              <w:szCs w:val="14"/>
              <w:lang w:val="en-US" w:eastAsia="en-US" w:bidi="ar-SA"/>
            </w:rPr>
          </w:pPr>
          <w:hyperlink w:anchor="Introduction" w:tooltip="Introducere" w:history="1">
            <w:r w:rsidR="00857F57" w:rsidRPr="00F17374">
              <w:rPr>
                <w:rStyle w:val="Hyperlink"/>
                <w:sz w:val="14"/>
                <w:szCs w:val="14"/>
                <w:lang w:val="en-US" w:eastAsia="en-US" w:bidi="ar-SA"/>
              </w:rPr>
              <w:t>Introducere</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14:paraId="1563EA42" w14:textId="77777777" w:rsidR="00857F57" w:rsidRPr="00C131F7" w:rsidRDefault="00857F57" w:rsidP="00FC76A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43" w14:textId="77777777" w:rsidR="00857F57" w:rsidRPr="00F17374" w:rsidRDefault="00DF3180" w:rsidP="00FC76A7">
          <w:pPr>
            <w:pStyle w:val="ProductList-OfferingBody"/>
            <w:ind w:left="-77" w:right="-73"/>
            <w:jc w:val="center"/>
            <w:rPr>
              <w:rStyle w:val="Hyperlink"/>
              <w:sz w:val="14"/>
              <w:szCs w:val="14"/>
              <w:lang w:val="en-US" w:eastAsia="en-US" w:bidi="ar-SA"/>
            </w:rPr>
          </w:pPr>
          <w:hyperlink w:anchor="GeneralTerms" w:tooltip="Termeni generali" w:history="1">
            <w:r w:rsidR="00857F57" w:rsidRPr="00F17374">
              <w:rPr>
                <w:rStyle w:val="Hyperlink"/>
                <w:sz w:val="14"/>
                <w:szCs w:val="14"/>
                <w:lang w:val="en-US" w:eastAsia="en-US" w:bidi="ar-SA"/>
              </w:rPr>
              <w:t>Termeni generali</w:t>
            </w:r>
          </w:hyperlink>
        </w:p>
      </w:tc>
      <w:tc>
        <w:tcPr>
          <w:tcW w:w="191" w:type="dxa"/>
          <w:tcBorders>
            <w:top w:val="nil"/>
            <w:left w:val="single" w:sz="4" w:space="0" w:color="BFBFBF" w:themeColor="background1" w:themeShade="BF"/>
            <w:bottom w:val="nil"/>
            <w:right w:val="single" w:sz="4" w:space="0" w:color="BFBFBF" w:themeColor="background1" w:themeShade="BF"/>
          </w:tcBorders>
          <w:vAlign w:val="center"/>
        </w:tcPr>
        <w:p w14:paraId="1563EA44" w14:textId="77777777" w:rsidR="00857F57" w:rsidRPr="00C131F7" w:rsidRDefault="00857F57" w:rsidP="00FC76A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45" w14:textId="77777777" w:rsidR="00857F57" w:rsidRPr="00F17374" w:rsidRDefault="00DF3180" w:rsidP="00FC76A7">
          <w:pPr>
            <w:pStyle w:val="ProductList-OfferingBody"/>
            <w:ind w:left="-77" w:right="-73"/>
            <w:jc w:val="center"/>
            <w:rPr>
              <w:rStyle w:val="Hyperlink"/>
              <w:sz w:val="14"/>
              <w:szCs w:val="14"/>
              <w:lang w:val="en-US" w:eastAsia="en-US" w:bidi="ar-SA"/>
            </w:rPr>
          </w:pPr>
          <w:hyperlink w:anchor="PrivacyandSecurityTerms" w:tooltip="Termenii privind confidenţialitatea şi securitatea" w:history="1">
            <w:r w:rsidR="00857F57" w:rsidRPr="00F17374">
              <w:rPr>
                <w:rStyle w:val="Hyperlink"/>
                <w:sz w:val="14"/>
                <w:szCs w:val="14"/>
                <w:lang w:val="en-US" w:eastAsia="en-US" w:bidi="ar-SA"/>
              </w:rPr>
              <w:t>Termenii privind confidenţialitatea şi</w:t>
            </w:r>
            <w:r w:rsidR="00857F57">
              <w:rPr>
                <w:rStyle w:val="Hyperlink"/>
                <w:sz w:val="14"/>
                <w:szCs w:val="14"/>
                <w:lang w:val="en-US" w:eastAsia="en-US" w:bidi="ar-SA"/>
              </w:rPr>
              <w:t> </w:t>
            </w:r>
            <w:r w:rsidR="00857F57" w:rsidRPr="00F17374">
              <w:rPr>
                <w:rStyle w:val="Hyperlink"/>
                <w:sz w:val="14"/>
                <w:szCs w:val="14"/>
                <w:lang w:val="en-US" w:eastAsia="en-US" w:bidi="ar-SA"/>
              </w:rPr>
              <w:t>securitatea</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563EA46" w14:textId="77777777" w:rsidR="00857F57" w:rsidRPr="00C131F7" w:rsidRDefault="00857F57" w:rsidP="00FC76A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47" w14:textId="77777777" w:rsidR="00857F57" w:rsidRPr="00883457" w:rsidRDefault="00DF3180" w:rsidP="00FC76A7">
          <w:pPr>
            <w:pStyle w:val="ProductList-OfferingBody"/>
            <w:ind w:left="-77" w:right="-73"/>
            <w:jc w:val="center"/>
            <w:rPr>
              <w:rStyle w:val="LogoportDoNotTranslate"/>
            </w:rPr>
          </w:pPr>
          <w:hyperlink w:anchor="OnlineServiceSpecificTerms" w:tooltip="Termenii specifici Serviciilor online" w:history="1">
            <w:r w:rsidR="00857F57" w:rsidRPr="00F17374">
              <w:rPr>
                <w:rStyle w:val="Hyperlink"/>
                <w:sz w:val="14"/>
                <w:szCs w:val="14"/>
                <w:lang w:val="en-US" w:eastAsia="en-US" w:bidi="ar-SA"/>
              </w:rPr>
              <w:t>Termenii specifici Serviciilor</w:t>
            </w:r>
            <w:r w:rsidR="00857F57">
              <w:rPr>
                <w:rStyle w:val="Hyperlink"/>
                <w:sz w:val="14"/>
                <w:szCs w:val="14"/>
                <w:lang w:val="en-US" w:eastAsia="en-US" w:bidi="ar-SA"/>
              </w:rPr>
              <w:t> </w:t>
            </w:r>
            <w:r w:rsidR="00857F57" w:rsidRPr="00F17374">
              <w:rPr>
                <w:rStyle w:val="Hyperlink"/>
                <w:sz w:val="14"/>
                <w:szCs w:val="14"/>
                <w:lang w:val="en-US" w:eastAsia="en-US" w:bidi="ar-SA"/>
              </w:rPr>
              <w:t>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63EA48" w14:textId="77777777" w:rsidR="00857F57" w:rsidRPr="00C131F7" w:rsidRDefault="00857F57" w:rsidP="00FC76A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49" w14:textId="77777777" w:rsidR="00857F57" w:rsidRPr="00F17374" w:rsidRDefault="00DF3180" w:rsidP="00FC76A7">
          <w:pPr>
            <w:pStyle w:val="ProductList-OfferingBody"/>
            <w:ind w:left="-77" w:right="-73"/>
            <w:jc w:val="center"/>
            <w:rPr>
              <w:rStyle w:val="Hyperlink"/>
              <w:sz w:val="14"/>
              <w:szCs w:val="14"/>
              <w:lang w:val="en-US" w:eastAsia="en-US" w:bidi="ar-SA"/>
            </w:rPr>
          </w:pPr>
          <w:hyperlink w:anchor="Attachment1" w:tooltip="Anexa" w:history="1">
            <w:r w:rsidR="00857F57">
              <w:rPr>
                <w:rStyle w:val="Hyperlink"/>
                <w:sz w:val="14"/>
                <w:szCs w:val="14"/>
                <w:lang w:val="en-US" w:eastAsia="en-US" w:bidi="ar-SA"/>
              </w:rPr>
              <w:t>Anexa</w:t>
            </w:r>
          </w:hyperlink>
        </w:p>
      </w:tc>
    </w:tr>
  </w:tbl>
  <w:p w14:paraId="1563EA4B" w14:textId="77777777" w:rsidR="00857F57" w:rsidRPr="00780F6F" w:rsidRDefault="00857F57" w:rsidP="002B3ABF">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9"/>
      <w:gridCol w:w="175"/>
      <w:gridCol w:w="1426"/>
      <w:gridCol w:w="180"/>
      <w:gridCol w:w="1350"/>
      <w:gridCol w:w="164"/>
      <w:gridCol w:w="2230"/>
      <w:gridCol w:w="198"/>
      <w:gridCol w:w="1605"/>
      <w:gridCol w:w="183"/>
      <w:gridCol w:w="1650"/>
    </w:tblGrid>
    <w:tr w:rsidR="00857F57" w:rsidRPr="00883457" w14:paraId="1563EA58" w14:textId="77777777" w:rsidTr="00857F57">
      <w:tc>
        <w:tcPr>
          <w:tcW w:w="1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3EA4D" w14:textId="77777777" w:rsidR="00857F57" w:rsidRPr="00684A02" w:rsidRDefault="00DF3180" w:rsidP="00591643">
          <w:pPr>
            <w:pStyle w:val="ProductList-OfferingBody"/>
            <w:ind w:left="-77" w:right="-73"/>
            <w:jc w:val="center"/>
            <w:rPr>
              <w:rStyle w:val="Hyperlink"/>
              <w:sz w:val="14"/>
              <w:szCs w:val="14"/>
              <w:lang w:val="en-US" w:eastAsia="en-US" w:bidi="ar-SA"/>
            </w:rPr>
          </w:pPr>
          <w:hyperlink w:anchor="TableofContents" w:tooltip="Cuprins" w:history="1">
            <w:r w:rsidR="00857F57" w:rsidRPr="00684A02">
              <w:rPr>
                <w:rStyle w:val="Hyperlink"/>
                <w:sz w:val="14"/>
                <w:szCs w:val="14"/>
                <w:lang w:val="en-US" w:eastAsia="en-US" w:bidi="ar-SA"/>
              </w:rPr>
              <w:t>Cuprins</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14:paraId="1563EA4E" w14:textId="77777777" w:rsidR="00857F57" w:rsidRPr="00C131F7" w:rsidRDefault="00857F57" w:rsidP="00C131F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4F" w14:textId="77777777" w:rsidR="00857F57" w:rsidRPr="00F17374" w:rsidRDefault="00DF3180" w:rsidP="00F17374">
          <w:pPr>
            <w:pStyle w:val="ProductList-OfferingBody"/>
            <w:ind w:left="-77" w:right="-73"/>
            <w:jc w:val="center"/>
            <w:rPr>
              <w:rStyle w:val="Hyperlink"/>
              <w:sz w:val="14"/>
              <w:szCs w:val="14"/>
              <w:lang w:val="en-US" w:eastAsia="en-US" w:bidi="ar-SA"/>
            </w:rPr>
          </w:pPr>
          <w:hyperlink w:anchor="Introduction" w:tooltip="Introducere" w:history="1">
            <w:r w:rsidR="00857F57" w:rsidRPr="00F17374">
              <w:rPr>
                <w:rStyle w:val="Hyperlink"/>
                <w:sz w:val="14"/>
                <w:szCs w:val="14"/>
                <w:lang w:val="en-US"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63EA50" w14:textId="77777777" w:rsidR="00857F57" w:rsidRPr="00C131F7" w:rsidRDefault="00857F57" w:rsidP="00591643">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51" w14:textId="77777777" w:rsidR="00857F57" w:rsidRPr="00F17374" w:rsidRDefault="00DF3180" w:rsidP="00F17374">
          <w:pPr>
            <w:pStyle w:val="ProductList-OfferingBody"/>
            <w:ind w:left="-77" w:right="-73"/>
            <w:jc w:val="center"/>
            <w:rPr>
              <w:rStyle w:val="Hyperlink"/>
              <w:sz w:val="14"/>
              <w:szCs w:val="14"/>
              <w:lang w:val="en-US" w:eastAsia="en-US" w:bidi="ar-SA"/>
            </w:rPr>
          </w:pPr>
          <w:hyperlink w:anchor="GeneralTerms" w:tooltip="Termeni generali" w:history="1">
            <w:r w:rsidR="00857F57" w:rsidRPr="00F17374">
              <w:rPr>
                <w:rStyle w:val="Hyperlink"/>
                <w:sz w:val="14"/>
                <w:szCs w:val="14"/>
                <w:lang w:val="en-US" w:eastAsia="en-US" w:bidi="ar-SA"/>
              </w:rPr>
              <w:t>Termeni generali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563EA52" w14:textId="77777777" w:rsidR="00857F57" w:rsidRPr="00C131F7" w:rsidRDefault="00857F57" w:rsidP="00C131F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53" w14:textId="77777777" w:rsidR="00857F57" w:rsidRPr="00F17374" w:rsidRDefault="00DF3180" w:rsidP="000F3079">
          <w:pPr>
            <w:pStyle w:val="ProductList-OfferingBody"/>
            <w:ind w:left="-77" w:right="-73"/>
            <w:jc w:val="center"/>
            <w:rPr>
              <w:rStyle w:val="Hyperlink"/>
              <w:sz w:val="14"/>
              <w:szCs w:val="14"/>
              <w:lang w:val="en-US" w:eastAsia="en-US" w:bidi="ar-SA"/>
            </w:rPr>
          </w:pPr>
          <w:hyperlink w:anchor="PrivacyandSecurityTerms" w:tooltip="Termenii privind confidenţialitatea şi securitatea" w:history="1">
            <w:r w:rsidR="00857F57" w:rsidRPr="00F17374">
              <w:rPr>
                <w:rStyle w:val="Hyperlink"/>
                <w:sz w:val="14"/>
                <w:szCs w:val="14"/>
                <w:lang w:val="en-US" w:eastAsia="en-US" w:bidi="ar-SA"/>
              </w:rPr>
              <w:t>Termenii privind confidenţialitatea şi</w:t>
            </w:r>
            <w:r w:rsidR="00857F57">
              <w:rPr>
                <w:rStyle w:val="Hyperlink"/>
                <w:sz w:val="14"/>
                <w:szCs w:val="14"/>
                <w:lang w:val="en-US" w:eastAsia="en-US" w:bidi="ar-SA"/>
              </w:rPr>
              <w:t> </w:t>
            </w:r>
            <w:r w:rsidR="00857F57" w:rsidRPr="00F17374">
              <w:rPr>
                <w:rStyle w:val="Hyperlink"/>
                <w:sz w:val="14"/>
                <w:szCs w:val="14"/>
                <w:lang w:val="en-US" w:eastAsia="en-US" w:bidi="ar-SA"/>
              </w:rPr>
              <w:t>securitatea</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563EA54" w14:textId="77777777" w:rsidR="00857F57" w:rsidRPr="00C131F7" w:rsidRDefault="00857F57" w:rsidP="00C131F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55" w14:textId="77777777" w:rsidR="00857F57" w:rsidRPr="00883457" w:rsidRDefault="00DF3180" w:rsidP="00C131F7">
          <w:pPr>
            <w:pStyle w:val="ProductList-OfferingBody"/>
            <w:ind w:left="-77" w:right="-73"/>
            <w:jc w:val="center"/>
            <w:rPr>
              <w:rStyle w:val="LogoportDoNotTranslate"/>
            </w:rPr>
          </w:pPr>
          <w:hyperlink w:anchor="OnlineServiceSpecificTerms" w:tooltip="Termenii specifici Serviciilor online" w:history="1">
            <w:r w:rsidR="00857F57" w:rsidRPr="00F17374">
              <w:rPr>
                <w:rStyle w:val="Hyperlink"/>
                <w:sz w:val="14"/>
                <w:szCs w:val="14"/>
                <w:lang w:val="en-US" w:eastAsia="en-US" w:bidi="ar-SA"/>
              </w:rPr>
              <w:t>Termenii specifici Serviciilor</w:t>
            </w:r>
            <w:r w:rsidR="00857F57">
              <w:rPr>
                <w:rStyle w:val="Hyperlink"/>
                <w:sz w:val="14"/>
                <w:szCs w:val="14"/>
                <w:lang w:val="en-US" w:eastAsia="en-US" w:bidi="ar-SA"/>
              </w:rPr>
              <w:t> </w:t>
            </w:r>
            <w:r w:rsidR="00857F57" w:rsidRPr="00F17374">
              <w:rPr>
                <w:rStyle w:val="Hyperlink"/>
                <w:sz w:val="14"/>
                <w:szCs w:val="14"/>
                <w:lang w:val="en-US" w:eastAsia="en-US" w:bidi="ar-SA"/>
              </w:rPr>
              <w:t>online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EA56" w14:textId="77777777" w:rsidR="00857F57" w:rsidRPr="00C131F7" w:rsidRDefault="00857F57" w:rsidP="00C131F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57" w14:textId="77777777" w:rsidR="00857F57" w:rsidRPr="00F17374" w:rsidRDefault="00DF3180" w:rsidP="00F17374">
          <w:pPr>
            <w:pStyle w:val="ProductList-OfferingBody"/>
            <w:ind w:left="-77" w:right="-73"/>
            <w:jc w:val="center"/>
            <w:rPr>
              <w:rStyle w:val="Hyperlink"/>
              <w:sz w:val="14"/>
              <w:szCs w:val="14"/>
              <w:lang w:val="en-US" w:eastAsia="en-US" w:bidi="ar-SA"/>
            </w:rPr>
          </w:pPr>
          <w:hyperlink w:anchor="Attachment1" w:tooltip="Anexa" w:history="1">
            <w:r w:rsidR="00857F57">
              <w:rPr>
                <w:rStyle w:val="Hyperlink"/>
                <w:sz w:val="14"/>
                <w:szCs w:val="14"/>
                <w:lang w:val="en-US" w:eastAsia="en-US" w:bidi="ar-SA"/>
              </w:rPr>
              <w:t>Anexa</w:t>
            </w:r>
          </w:hyperlink>
        </w:p>
      </w:tc>
    </w:tr>
  </w:tbl>
  <w:p w14:paraId="1563EA59" w14:textId="77777777" w:rsidR="00857F57" w:rsidRPr="00780F6F" w:rsidRDefault="00857F57">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9"/>
      <w:gridCol w:w="175"/>
      <w:gridCol w:w="1426"/>
      <w:gridCol w:w="180"/>
      <w:gridCol w:w="1350"/>
      <w:gridCol w:w="164"/>
      <w:gridCol w:w="2230"/>
      <w:gridCol w:w="198"/>
      <w:gridCol w:w="1605"/>
      <w:gridCol w:w="183"/>
      <w:gridCol w:w="1650"/>
    </w:tblGrid>
    <w:tr w:rsidR="00CF1318" w:rsidRPr="00883457" w14:paraId="1563EA65" w14:textId="77777777" w:rsidTr="00147064">
      <w:tc>
        <w:tcPr>
          <w:tcW w:w="1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5A" w14:textId="77777777" w:rsidR="00CF1318" w:rsidRPr="00684A02" w:rsidRDefault="00DF3180" w:rsidP="00147064">
          <w:pPr>
            <w:pStyle w:val="ProductList-OfferingBody"/>
            <w:ind w:left="-77" w:right="-73"/>
            <w:jc w:val="center"/>
            <w:rPr>
              <w:rStyle w:val="Hyperlink"/>
              <w:sz w:val="14"/>
              <w:szCs w:val="14"/>
              <w:lang w:val="en-US" w:eastAsia="en-US" w:bidi="ar-SA"/>
            </w:rPr>
          </w:pPr>
          <w:hyperlink w:anchor="TableofContents" w:tooltip="Cuprins" w:history="1">
            <w:r w:rsidR="00CF1318" w:rsidRPr="00684A02">
              <w:rPr>
                <w:rStyle w:val="Hyperlink"/>
                <w:sz w:val="14"/>
                <w:szCs w:val="14"/>
                <w:lang w:val="en-US" w:eastAsia="en-US" w:bidi="ar-SA"/>
              </w:rPr>
              <w:t>Cuprins</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14:paraId="1563EA5B"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3EA5C"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Introduction" w:tooltip="Introducere" w:history="1">
            <w:r w:rsidR="00CF1318" w:rsidRPr="00F17374">
              <w:rPr>
                <w:rStyle w:val="Hyperlink"/>
                <w:sz w:val="14"/>
                <w:szCs w:val="14"/>
                <w:lang w:val="en-US"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63EA5D"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5E"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GeneralTerms" w:tooltip="Termeni generali" w:history="1">
            <w:r w:rsidR="00CF1318" w:rsidRPr="00F17374">
              <w:rPr>
                <w:rStyle w:val="Hyperlink"/>
                <w:sz w:val="14"/>
                <w:szCs w:val="14"/>
                <w:lang w:val="en-US" w:eastAsia="en-US" w:bidi="ar-SA"/>
              </w:rPr>
              <w:t>Termeni generali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563EA5F"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60"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PrivacyandSecurityTerms" w:tooltip="Termenii privind confidenţialitatea şi securitatea" w:history="1">
            <w:r w:rsidR="00CF1318" w:rsidRPr="00F17374">
              <w:rPr>
                <w:rStyle w:val="Hyperlink"/>
                <w:sz w:val="14"/>
                <w:szCs w:val="14"/>
                <w:lang w:val="en-US" w:eastAsia="en-US" w:bidi="ar-SA"/>
              </w:rPr>
              <w:t>Termenii privind confidenţialitatea şi</w:t>
            </w:r>
            <w:r w:rsidR="00CF1318">
              <w:rPr>
                <w:rStyle w:val="Hyperlink"/>
                <w:sz w:val="14"/>
                <w:szCs w:val="14"/>
                <w:lang w:val="en-US" w:eastAsia="en-US" w:bidi="ar-SA"/>
              </w:rPr>
              <w:t> </w:t>
            </w:r>
            <w:r w:rsidR="00CF1318" w:rsidRPr="00F17374">
              <w:rPr>
                <w:rStyle w:val="Hyperlink"/>
                <w:sz w:val="14"/>
                <w:szCs w:val="14"/>
                <w:lang w:val="en-US" w:eastAsia="en-US" w:bidi="ar-SA"/>
              </w:rPr>
              <w:t>securitatea</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563EA61"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62" w14:textId="77777777" w:rsidR="00CF1318" w:rsidRPr="00883457" w:rsidRDefault="00DF3180" w:rsidP="00147064">
          <w:pPr>
            <w:pStyle w:val="ProductList-OfferingBody"/>
            <w:ind w:left="-77" w:right="-73"/>
            <w:jc w:val="center"/>
            <w:rPr>
              <w:rStyle w:val="LogoportDoNotTranslate"/>
            </w:rPr>
          </w:pPr>
          <w:hyperlink w:anchor="OnlineServiceSpecificTerms" w:tooltip="Termenii specifici Serviciilor online" w:history="1">
            <w:r w:rsidR="00CF1318" w:rsidRPr="00F17374">
              <w:rPr>
                <w:rStyle w:val="Hyperlink"/>
                <w:sz w:val="14"/>
                <w:szCs w:val="14"/>
                <w:lang w:val="en-US" w:eastAsia="en-US" w:bidi="ar-SA"/>
              </w:rPr>
              <w:t>Termenii specifici Serviciilor</w:t>
            </w:r>
            <w:r w:rsidR="00CF1318">
              <w:rPr>
                <w:rStyle w:val="Hyperlink"/>
                <w:sz w:val="14"/>
                <w:szCs w:val="14"/>
                <w:lang w:val="en-US" w:eastAsia="en-US" w:bidi="ar-SA"/>
              </w:rPr>
              <w:t> </w:t>
            </w:r>
            <w:r w:rsidR="00CF1318" w:rsidRPr="00F17374">
              <w:rPr>
                <w:rStyle w:val="Hyperlink"/>
                <w:sz w:val="14"/>
                <w:szCs w:val="14"/>
                <w:lang w:val="en-US" w:eastAsia="en-US" w:bidi="ar-SA"/>
              </w:rPr>
              <w:t>online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EA63"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64"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Attachment1" w:tooltip="Anexa" w:history="1">
            <w:r w:rsidR="00CF1318">
              <w:rPr>
                <w:rStyle w:val="Hyperlink"/>
                <w:sz w:val="14"/>
                <w:szCs w:val="14"/>
                <w:lang w:val="en-US" w:eastAsia="en-US" w:bidi="ar-SA"/>
              </w:rPr>
              <w:t>Anexa</w:t>
            </w:r>
          </w:hyperlink>
        </w:p>
      </w:tc>
    </w:tr>
  </w:tbl>
  <w:p w14:paraId="1563EA66" w14:textId="77777777" w:rsidR="00CF1318" w:rsidRPr="00780F6F" w:rsidRDefault="00CF1318" w:rsidP="00CF1318">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9"/>
      <w:gridCol w:w="175"/>
      <w:gridCol w:w="1426"/>
      <w:gridCol w:w="180"/>
      <w:gridCol w:w="1350"/>
      <w:gridCol w:w="164"/>
      <w:gridCol w:w="2230"/>
      <w:gridCol w:w="198"/>
      <w:gridCol w:w="1605"/>
      <w:gridCol w:w="183"/>
      <w:gridCol w:w="1650"/>
    </w:tblGrid>
    <w:tr w:rsidR="00857F57" w:rsidRPr="00883457" w14:paraId="1563EA72" w14:textId="77777777" w:rsidTr="003045A6">
      <w:tc>
        <w:tcPr>
          <w:tcW w:w="1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67" w14:textId="77777777" w:rsidR="00857F57" w:rsidRPr="00684A02" w:rsidRDefault="00DF3180" w:rsidP="00857F57">
          <w:pPr>
            <w:pStyle w:val="ProductList-OfferingBody"/>
            <w:ind w:left="-77" w:right="-73"/>
            <w:jc w:val="center"/>
            <w:rPr>
              <w:rStyle w:val="Hyperlink"/>
              <w:sz w:val="14"/>
              <w:szCs w:val="14"/>
              <w:lang w:val="en-US" w:eastAsia="en-US" w:bidi="ar-SA"/>
            </w:rPr>
          </w:pPr>
          <w:hyperlink w:anchor="TableofContents" w:tooltip="Cuprins" w:history="1">
            <w:r w:rsidR="00857F57" w:rsidRPr="00684A02">
              <w:rPr>
                <w:rStyle w:val="Hyperlink"/>
                <w:sz w:val="14"/>
                <w:szCs w:val="14"/>
                <w:lang w:val="en-US" w:eastAsia="en-US" w:bidi="ar-SA"/>
              </w:rPr>
              <w:t>Cuprins</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14:paraId="1563EA68"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3EA69"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Introduction" w:tooltip="Introducere" w:history="1">
            <w:r w:rsidR="00857F57" w:rsidRPr="00F17374">
              <w:rPr>
                <w:rStyle w:val="Hyperlink"/>
                <w:sz w:val="14"/>
                <w:szCs w:val="14"/>
                <w:lang w:val="en-US"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63EA6A"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6B"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GeneralTerms" w:tooltip="Termeni generali" w:history="1">
            <w:r w:rsidR="00857F57" w:rsidRPr="00F17374">
              <w:rPr>
                <w:rStyle w:val="Hyperlink"/>
                <w:sz w:val="14"/>
                <w:szCs w:val="14"/>
                <w:lang w:val="en-US" w:eastAsia="en-US" w:bidi="ar-SA"/>
              </w:rPr>
              <w:t>Termeni generali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563EA6C"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6D"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PrivacyandSecurityTerms" w:tooltip="Termenii privind confidenţialitatea şi securitatea" w:history="1">
            <w:r w:rsidR="00857F57" w:rsidRPr="00F17374">
              <w:rPr>
                <w:rStyle w:val="Hyperlink"/>
                <w:sz w:val="14"/>
                <w:szCs w:val="14"/>
                <w:lang w:val="en-US" w:eastAsia="en-US" w:bidi="ar-SA"/>
              </w:rPr>
              <w:t>Termenii privind confidenţialitatea şi</w:t>
            </w:r>
            <w:r w:rsidR="00857F57">
              <w:rPr>
                <w:rStyle w:val="Hyperlink"/>
                <w:sz w:val="14"/>
                <w:szCs w:val="14"/>
                <w:lang w:val="en-US" w:eastAsia="en-US" w:bidi="ar-SA"/>
              </w:rPr>
              <w:t> </w:t>
            </w:r>
            <w:r w:rsidR="00857F57" w:rsidRPr="00F17374">
              <w:rPr>
                <w:rStyle w:val="Hyperlink"/>
                <w:sz w:val="14"/>
                <w:szCs w:val="14"/>
                <w:lang w:val="en-US" w:eastAsia="en-US" w:bidi="ar-SA"/>
              </w:rPr>
              <w:t>securitatea</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563EA6E"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6F" w14:textId="77777777" w:rsidR="00857F57" w:rsidRPr="00883457" w:rsidRDefault="00DF3180" w:rsidP="00857F57">
          <w:pPr>
            <w:pStyle w:val="ProductList-OfferingBody"/>
            <w:ind w:left="-77" w:right="-73"/>
            <w:jc w:val="center"/>
            <w:rPr>
              <w:rStyle w:val="LogoportDoNotTranslate"/>
            </w:rPr>
          </w:pPr>
          <w:hyperlink w:anchor="OnlineServiceSpecificTerms" w:tooltip="Termenii specifici Serviciilor online" w:history="1">
            <w:r w:rsidR="00857F57" w:rsidRPr="00F17374">
              <w:rPr>
                <w:rStyle w:val="Hyperlink"/>
                <w:sz w:val="14"/>
                <w:szCs w:val="14"/>
                <w:lang w:val="en-US" w:eastAsia="en-US" w:bidi="ar-SA"/>
              </w:rPr>
              <w:t>Termenii specifici Serviciilor</w:t>
            </w:r>
            <w:r w:rsidR="00857F57">
              <w:rPr>
                <w:rStyle w:val="Hyperlink"/>
                <w:sz w:val="14"/>
                <w:szCs w:val="14"/>
                <w:lang w:val="en-US" w:eastAsia="en-US" w:bidi="ar-SA"/>
              </w:rPr>
              <w:t> </w:t>
            </w:r>
            <w:r w:rsidR="00857F57" w:rsidRPr="00F17374">
              <w:rPr>
                <w:rStyle w:val="Hyperlink"/>
                <w:sz w:val="14"/>
                <w:szCs w:val="14"/>
                <w:lang w:val="en-US" w:eastAsia="en-US" w:bidi="ar-SA"/>
              </w:rPr>
              <w:t>online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EA70"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71"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Attachment1" w:tooltip="Anexa" w:history="1">
            <w:r w:rsidR="00857F57">
              <w:rPr>
                <w:rStyle w:val="Hyperlink"/>
                <w:sz w:val="14"/>
                <w:szCs w:val="14"/>
                <w:lang w:val="en-US" w:eastAsia="en-US" w:bidi="ar-SA"/>
              </w:rPr>
              <w:t>Anexa</w:t>
            </w:r>
          </w:hyperlink>
        </w:p>
      </w:tc>
    </w:tr>
  </w:tbl>
  <w:p w14:paraId="1563EA73" w14:textId="77777777" w:rsidR="00857F57" w:rsidRPr="00780F6F" w:rsidRDefault="00857F57" w:rsidP="00857F57">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9"/>
      <w:gridCol w:w="175"/>
      <w:gridCol w:w="1426"/>
      <w:gridCol w:w="180"/>
      <w:gridCol w:w="1350"/>
      <w:gridCol w:w="164"/>
      <w:gridCol w:w="2230"/>
      <w:gridCol w:w="198"/>
      <w:gridCol w:w="1605"/>
      <w:gridCol w:w="183"/>
      <w:gridCol w:w="1650"/>
    </w:tblGrid>
    <w:tr w:rsidR="00CF1318" w:rsidRPr="00883457" w14:paraId="1563EA7F" w14:textId="77777777" w:rsidTr="00147064">
      <w:tc>
        <w:tcPr>
          <w:tcW w:w="1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74" w14:textId="77777777" w:rsidR="00CF1318" w:rsidRPr="00684A02" w:rsidRDefault="00DF3180" w:rsidP="00147064">
          <w:pPr>
            <w:pStyle w:val="ProductList-OfferingBody"/>
            <w:ind w:left="-77" w:right="-73"/>
            <w:jc w:val="center"/>
            <w:rPr>
              <w:rStyle w:val="Hyperlink"/>
              <w:sz w:val="14"/>
              <w:szCs w:val="14"/>
              <w:lang w:val="en-US" w:eastAsia="en-US" w:bidi="ar-SA"/>
            </w:rPr>
          </w:pPr>
          <w:hyperlink w:anchor="TableofContents" w:tooltip="Cuprins" w:history="1">
            <w:r w:rsidR="00CF1318" w:rsidRPr="00684A02">
              <w:rPr>
                <w:rStyle w:val="Hyperlink"/>
                <w:sz w:val="14"/>
                <w:szCs w:val="14"/>
                <w:lang w:val="en-US" w:eastAsia="en-US" w:bidi="ar-SA"/>
              </w:rPr>
              <w:t>Cuprins</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14:paraId="1563EA75"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76"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Introduction" w:tooltip="Introducere" w:history="1">
            <w:r w:rsidR="00CF1318" w:rsidRPr="00F17374">
              <w:rPr>
                <w:rStyle w:val="Hyperlink"/>
                <w:sz w:val="14"/>
                <w:szCs w:val="14"/>
                <w:lang w:val="en-US"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63EA77"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3EA78"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GeneralTerms" w:tooltip="Termeni generali" w:history="1">
            <w:r w:rsidR="00CF1318" w:rsidRPr="00F17374">
              <w:rPr>
                <w:rStyle w:val="Hyperlink"/>
                <w:sz w:val="14"/>
                <w:szCs w:val="14"/>
                <w:lang w:val="en-US" w:eastAsia="en-US" w:bidi="ar-SA"/>
              </w:rPr>
              <w:t>Termeni generali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563EA79"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7A"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PrivacyandSecurityTerms" w:tooltip="Termenii privind confidenţialitatea şi securitatea" w:history="1">
            <w:r w:rsidR="00CF1318" w:rsidRPr="00F17374">
              <w:rPr>
                <w:rStyle w:val="Hyperlink"/>
                <w:sz w:val="14"/>
                <w:szCs w:val="14"/>
                <w:lang w:val="en-US" w:eastAsia="en-US" w:bidi="ar-SA"/>
              </w:rPr>
              <w:t>Termenii privind confidenţialitatea şi</w:t>
            </w:r>
            <w:r w:rsidR="00CF1318">
              <w:rPr>
                <w:rStyle w:val="Hyperlink"/>
                <w:sz w:val="14"/>
                <w:szCs w:val="14"/>
                <w:lang w:val="en-US" w:eastAsia="en-US" w:bidi="ar-SA"/>
              </w:rPr>
              <w:t> </w:t>
            </w:r>
            <w:r w:rsidR="00CF1318" w:rsidRPr="00F17374">
              <w:rPr>
                <w:rStyle w:val="Hyperlink"/>
                <w:sz w:val="14"/>
                <w:szCs w:val="14"/>
                <w:lang w:val="en-US" w:eastAsia="en-US" w:bidi="ar-SA"/>
              </w:rPr>
              <w:t>securitatea</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563EA7B"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7C" w14:textId="77777777" w:rsidR="00CF1318" w:rsidRPr="00883457" w:rsidRDefault="00DF3180" w:rsidP="00147064">
          <w:pPr>
            <w:pStyle w:val="ProductList-OfferingBody"/>
            <w:ind w:left="-77" w:right="-73"/>
            <w:jc w:val="center"/>
            <w:rPr>
              <w:rStyle w:val="LogoportDoNotTranslate"/>
            </w:rPr>
          </w:pPr>
          <w:hyperlink w:anchor="OnlineServiceSpecificTerms" w:tooltip="Termenii specifici Serviciilor online" w:history="1">
            <w:r w:rsidR="00CF1318" w:rsidRPr="00F17374">
              <w:rPr>
                <w:rStyle w:val="Hyperlink"/>
                <w:sz w:val="14"/>
                <w:szCs w:val="14"/>
                <w:lang w:val="en-US" w:eastAsia="en-US" w:bidi="ar-SA"/>
              </w:rPr>
              <w:t>Termenii specifici Serviciilor</w:t>
            </w:r>
            <w:r w:rsidR="00CF1318">
              <w:rPr>
                <w:rStyle w:val="Hyperlink"/>
                <w:sz w:val="14"/>
                <w:szCs w:val="14"/>
                <w:lang w:val="en-US" w:eastAsia="en-US" w:bidi="ar-SA"/>
              </w:rPr>
              <w:t> </w:t>
            </w:r>
            <w:r w:rsidR="00CF1318" w:rsidRPr="00F17374">
              <w:rPr>
                <w:rStyle w:val="Hyperlink"/>
                <w:sz w:val="14"/>
                <w:szCs w:val="14"/>
                <w:lang w:val="en-US" w:eastAsia="en-US" w:bidi="ar-SA"/>
              </w:rPr>
              <w:t>online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EA7D"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7E"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Attachment1" w:tooltip="Anexa" w:history="1">
            <w:r w:rsidR="00CF1318">
              <w:rPr>
                <w:rStyle w:val="Hyperlink"/>
                <w:sz w:val="14"/>
                <w:szCs w:val="14"/>
                <w:lang w:val="en-US" w:eastAsia="en-US" w:bidi="ar-SA"/>
              </w:rPr>
              <w:t>Anexa</w:t>
            </w:r>
          </w:hyperlink>
        </w:p>
      </w:tc>
    </w:tr>
  </w:tbl>
  <w:p w14:paraId="1563EA80" w14:textId="77777777" w:rsidR="00CF1318" w:rsidRPr="00780F6F" w:rsidRDefault="00CF1318" w:rsidP="00CF1318">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9"/>
      <w:gridCol w:w="175"/>
      <w:gridCol w:w="1426"/>
      <w:gridCol w:w="180"/>
      <w:gridCol w:w="1350"/>
      <w:gridCol w:w="164"/>
      <w:gridCol w:w="2230"/>
      <w:gridCol w:w="198"/>
      <w:gridCol w:w="1605"/>
      <w:gridCol w:w="183"/>
      <w:gridCol w:w="1650"/>
    </w:tblGrid>
    <w:tr w:rsidR="00857F57" w:rsidRPr="00883457" w14:paraId="1563EA8C" w14:textId="77777777" w:rsidTr="00CF1318">
      <w:tc>
        <w:tcPr>
          <w:tcW w:w="1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81" w14:textId="77777777" w:rsidR="00857F57" w:rsidRPr="00684A02" w:rsidRDefault="00DF3180" w:rsidP="00857F57">
          <w:pPr>
            <w:pStyle w:val="ProductList-OfferingBody"/>
            <w:ind w:left="-77" w:right="-73"/>
            <w:jc w:val="center"/>
            <w:rPr>
              <w:rStyle w:val="Hyperlink"/>
              <w:sz w:val="14"/>
              <w:szCs w:val="14"/>
              <w:lang w:val="en-US" w:eastAsia="en-US" w:bidi="ar-SA"/>
            </w:rPr>
          </w:pPr>
          <w:hyperlink w:anchor="TableofContents" w:tooltip="Cuprins" w:history="1">
            <w:r w:rsidR="00857F57" w:rsidRPr="00684A02">
              <w:rPr>
                <w:rStyle w:val="Hyperlink"/>
                <w:sz w:val="14"/>
                <w:szCs w:val="14"/>
                <w:lang w:val="en-US" w:eastAsia="en-US" w:bidi="ar-SA"/>
              </w:rPr>
              <w:t>Cuprins</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14:paraId="1563EA82"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83"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Introduction" w:tooltip="Introducere" w:history="1">
            <w:r w:rsidR="00857F57" w:rsidRPr="00F17374">
              <w:rPr>
                <w:rStyle w:val="Hyperlink"/>
                <w:sz w:val="14"/>
                <w:szCs w:val="14"/>
                <w:lang w:val="en-US"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63EA84"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3EA85"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GeneralTerms" w:tooltip="Termeni generali" w:history="1">
            <w:r w:rsidR="00857F57" w:rsidRPr="00F17374">
              <w:rPr>
                <w:rStyle w:val="Hyperlink"/>
                <w:sz w:val="14"/>
                <w:szCs w:val="14"/>
                <w:lang w:val="en-US" w:eastAsia="en-US" w:bidi="ar-SA"/>
              </w:rPr>
              <w:t>Termeni generali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563EA86"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87"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PrivacyandSecurityTerms" w:tooltip="Termenii privind confidenţialitatea şi securitatea" w:history="1">
            <w:r w:rsidR="00857F57" w:rsidRPr="00F17374">
              <w:rPr>
                <w:rStyle w:val="Hyperlink"/>
                <w:sz w:val="14"/>
                <w:szCs w:val="14"/>
                <w:lang w:val="en-US" w:eastAsia="en-US" w:bidi="ar-SA"/>
              </w:rPr>
              <w:t>Termenii privind confidenţialitatea şi</w:t>
            </w:r>
            <w:r w:rsidR="00857F57">
              <w:rPr>
                <w:rStyle w:val="Hyperlink"/>
                <w:sz w:val="14"/>
                <w:szCs w:val="14"/>
                <w:lang w:val="en-US" w:eastAsia="en-US" w:bidi="ar-SA"/>
              </w:rPr>
              <w:t> </w:t>
            </w:r>
            <w:r w:rsidR="00857F57" w:rsidRPr="00F17374">
              <w:rPr>
                <w:rStyle w:val="Hyperlink"/>
                <w:sz w:val="14"/>
                <w:szCs w:val="14"/>
                <w:lang w:val="en-US" w:eastAsia="en-US" w:bidi="ar-SA"/>
              </w:rPr>
              <w:t>securitatea</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563EA88"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89" w14:textId="77777777" w:rsidR="00857F57" w:rsidRPr="00883457" w:rsidRDefault="00DF3180" w:rsidP="00857F57">
          <w:pPr>
            <w:pStyle w:val="ProductList-OfferingBody"/>
            <w:ind w:left="-77" w:right="-73"/>
            <w:jc w:val="center"/>
            <w:rPr>
              <w:rStyle w:val="LogoportDoNotTranslate"/>
            </w:rPr>
          </w:pPr>
          <w:hyperlink w:anchor="OnlineServiceSpecificTerms" w:tooltip="Termenii specifici Serviciilor online" w:history="1">
            <w:r w:rsidR="00857F57" w:rsidRPr="00F17374">
              <w:rPr>
                <w:rStyle w:val="Hyperlink"/>
                <w:sz w:val="14"/>
                <w:szCs w:val="14"/>
                <w:lang w:val="en-US" w:eastAsia="en-US" w:bidi="ar-SA"/>
              </w:rPr>
              <w:t>Termenii specifici Serviciilor</w:t>
            </w:r>
            <w:r w:rsidR="00857F57">
              <w:rPr>
                <w:rStyle w:val="Hyperlink"/>
                <w:sz w:val="14"/>
                <w:szCs w:val="14"/>
                <w:lang w:val="en-US" w:eastAsia="en-US" w:bidi="ar-SA"/>
              </w:rPr>
              <w:t> </w:t>
            </w:r>
            <w:r w:rsidR="00857F57" w:rsidRPr="00F17374">
              <w:rPr>
                <w:rStyle w:val="Hyperlink"/>
                <w:sz w:val="14"/>
                <w:szCs w:val="14"/>
                <w:lang w:val="en-US" w:eastAsia="en-US" w:bidi="ar-SA"/>
              </w:rPr>
              <w:t>online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EA8A"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8B"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Attachment1" w:tooltip="Anexa" w:history="1">
            <w:r w:rsidR="00857F57">
              <w:rPr>
                <w:rStyle w:val="Hyperlink"/>
                <w:sz w:val="14"/>
                <w:szCs w:val="14"/>
                <w:lang w:val="en-US" w:eastAsia="en-US" w:bidi="ar-SA"/>
              </w:rPr>
              <w:t>Anexa</w:t>
            </w:r>
          </w:hyperlink>
        </w:p>
      </w:tc>
    </w:tr>
  </w:tbl>
  <w:p w14:paraId="1563EA8D" w14:textId="77777777" w:rsidR="00857F57" w:rsidRPr="00780F6F" w:rsidRDefault="00857F57" w:rsidP="00857F57">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9"/>
      <w:gridCol w:w="175"/>
      <w:gridCol w:w="1426"/>
      <w:gridCol w:w="180"/>
      <w:gridCol w:w="1350"/>
      <w:gridCol w:w="164"/>
      <w:gridCol w:w="2230"/>
      <w:gridCol w:w="198"/>
      <w:gridCol w:w="1605"/>
      <w:gridCol w:w="183"/>
      <w:gridCol w:w="1650"/>
    </w:tblGrid>
    <w:tr w:rsidR="00CF1318" w:rsidRPr="00883457" w14:paraId="1563EA99" w14:textId="77777777" w:rsidTr="00147064">
      <w:tc>
        <w:tcPr>
          <w:tcW w:w="1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8E" w14:textId="77777777" w:rsidR="00CF1318" w:rsidRPr="00684A02" w:rsidRDefault="00DF3180" w:rsidP="00147064">
          <w:pPr>
            <w:pStyle w:val="ProductList-OfferingBody"/>
            <w:ind w:left="-77" w:right="-73"/>
            <w:jc w:val="center"/>
            <w:rPr>
              <w:rStyle w:val="Hyperlink"/>
              <w:sz w:val="14"/>
              <w:szCs w:val="14"/>
              <w:lang w:val="en-US" w:eastAsia="en-US" w:bidi="ar-SA"/>
            </w:rPr>
          </w:pPr>
          <w:hyperlink w:anchor="TableofContents" w:tooltip="Cuprins" w:history="1">
            <w:r w:rsidR="00CF1318" w:rsidRPr="00684A02">
              <w:rPr>
                <w:rStyle w:val="Hyperlink"/>
                <w:sz w:val="14"/>
                <w:szCs w:val="14"/>
                <w:lang w:val="en-US" w:eastAsia="en-US" w:bidi="ar-SA"/>
              </w:rPr>
              <w:t>Cuprins</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14:paraId="1563EA8F"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90"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Introduction" w:tooltip="Introducere" w:history="1">
            <w:r w:rsidR="00CF1318" w:rsidRPr="00F17374">
              <w:rPr>
                <w:rStyle w:val="Hyperlink"/>
                <w:sz w:val="14"/>
                <w:szCs w:val="14"/>
                <w:lang w:val="en-US"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63EA91"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92"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GeneralTerms" w:tooltip="Termeni generali" w:history="1">
            <w:r w:rsidR="00CF1318" w:rsidRPr="00F17374">
              <w:rPr>
                <w:rStyle w:val="Hyperlink"/>
                <w:sz w:val="14"/>
                <w:szCs w:val="14"/>
                <w:lang w:val="en-US" w:eastAsia="en-US" w:bidi="ar-SA"/>
              </w:rPr>
              <w:t>Termeni generali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563EA93"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3EA94"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PrivacyandSecurityTerms" w:tooltip="Termenii privind confidenţialitatea şi securitatea" w:history="1">
            <w:r w:rsidR="00CF1318" w:rsidRPr="00F17374">
              <w:rPr>
                <w:rStyle w:val="Hyperlink"/>
                <w:sz w:val="14"/>
                <w:szCs w:val="14"/>
                <w:lang w:val="en-US" w:eastAsia="en-US" w:bidi="ar-SA"/>
              </w:rPr>
              <w:t>Termenii privind confidenţialitatea şi</w:t>
            </w:r>
            <w:r w:rsidR="00CF1318">
              <w:rPr>
                <w:rStyle w:val="Hyperlink"/>
                <w:sz w:val="14"/>
                <w:szCs w:val="14"/>
                <w:lang w:val="en-US" w:eastAsia="en-US" w:bidi="ar-SA"/>
              </w:rPr>
              <w:t> </w:t>
            </w:r>
            <w:r w:rsidR="00CF1318" w:rsidRPr="00F17374">
              <w:rPr>
                <w:rStyle w:val="Hyperlink"/>
                <w:sz w:val="14"/>
                <w:szCs w:val="14"/>
                <w:lang w:val="en-US" w:eastAsia="en-US" w:bidi="ar-SA"/>
              </w:rPr>
              <w:t>securitatea</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563EA95"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96" w14:textId="77777777" w:rsidR="00CF1318" w:rsidRPr="00883457" w:rsidRDefault="00DF3180" w:rsidP="00147064">
          <w:pPr>
            <w:pStyle w:val="ProductList-OfferingBody"/>
            <w:ind w:left="-77" w:right="-73"/>
            <w:jc w:val="center"/>
            <w:rPr>
              <w:rStyle w:val="LogoportDoNotTranslate"/>
            </w:rPr>
          </w:pPr>
          <w:hyperlink w:anchor="OnlineServiceSpecificTerms" w:tooltip="Termenii specifici Serviciilor online" w:history="1">
            <w:r w:rsidR="00CF1318" w:rsidRPr="00F17374">
              <w:rPr>
                <w:rStyle w:val="Hyperlink"/>
                <w:sz w:val="14"/>
                <w:szCs w:val="14"/>
                <w:lang w:val="en-US" w:eastAsia="en-US" w:bidi="ar-SA"/>
              </w:rPr>
              <w:t>Termenii specifici Serviciilor</w:t>
            </w:r>
            <w:r w:rsidR="00CF1318">
              <w:rPr>
                <w:rStyle w:val="Hyperlink"/>
                <w:sz w:val="14"/>
                <w:szCs w:val="14"/>
                <w:lang w:val="en-US" w:eastAsia="en-US" w:bidi="ar-SA"/>
              </w:rPr>
              <w:t> </w:t>
            </w:r>
            <w:r w:rsidR="00CF1318" w:rsidRPr="00F17374">
              <w:rPr>
                <w:rStyle w:val="Hyperlink"/>
                <w:sz w:val="14"/>
                <w:szCs w:val="14"/>
                <w:lang w:val="en-US" w:eastAsia="en-US" w:bidi="ar-SA"/>
              </w:rPr>
              <w:t>online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EA97"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98"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Attachment1" w:tooltip="Anexa" w:history="1">
            <w:r w:rsidR="00CF1318">
              <w:rPr>
                <w:rStyle w:val="Hyperlink"/>
                <w:sz w:val="14"/>
                <w:szCs w:val="14"/>
                <w:lang w:val="en-US" w:eastAsia="en-US" w:bidi="ar-SA"/>
              </w:rPr>
              <w:t>Anexa</w:t>
            </w:r>
          </w:hyperlink>
        </w:p>
      </w:tc>
    </w:tr>
  </w:tbl>
  <w:p w14:paraId="1563EA9A" w14:textId="77777777" w:rsidR="00CF1318" w:rsidRPr="00780F6F" w:rsidRDefault="00CF1318" w:rsidP="00CF1318">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9"/>
      <w:gridCol w:w="175"/>
      <w:gridCol w:w="1426"/>
      <w:gridCol w:w="180"/>
      <w:gridCol w:w="1350"/>
      <w:gridCol w:w="164"/>
      <w:gridCol w:w="2230"/>
      <w:gridCol w:w="198"/>
      <w:gridCol w:w="1605"/>
      <w:gridCol w:w="183"/>
      <w:gridCol w:w="1650"/>
    </w:tblGrid>
    <w:tr w:rsidR="00857F57" w:rsidRPr="00883457" w14:paraId="1563EAA6" w14:textId="77777777" w:rsidTr="00CF1318">
      <w:tc>
        <w:tcPr>
          <w:tcW w:w="1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9B" w14:textId="77777777" w:rsidR="00857F57" w:rsidRPr="00684A02" w:rsidRDefault="00DF3180" w:rsidP="00857F57">
          <w:pPr>
            <w:pStyle w:val="ProductList-OfferingBody"/>
            <w:ind w:left="-77" w:right="-73"/>
            <w:jc w:val="center"/>
            <w:rPr>
              <w:rStyle w:val="Hyperlink"/>
              <w:sz w:val="14"/>
              <w:szCs w:val="14"/>
              <w:lang w:val="en-US" w:eastAsia="en-US" w:bidi="ar-SA"/>
            </w:rPr>
          </w:pPr>
          <w:hyperlink w:anchor="TableofContents" w:tooltip="Cuprins" w:history="1">
            <w:r w:rsidR="00857F57" w:rsidRPr="00684A02">
              <w:rPr>
                <w:rStyle w:val="Hyperlink"/>
                <w:sz w:val="14"/>
                <w:szCs w:val="14"/>
                <w:lang w:val="en-US" w:eastAsia="en-US" w:bidi="ar-SA"/>
              </w:rPr>
              <w:t>Cuprins</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14:paraId="1563EA9C"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9D"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Introduction" w:tooltip="Introducere" w:history="1">
            <w:r w:rsidR="00857F57" w:rsidRPr="00F17374">
              <w:rPr>
                <w:rStyle w:val="Hyperlink"/>
                <w:sz w:val="14"/>
                <w:szCs w:val="14"/>
                <w:lang w:val="en-US"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63EA9E"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9F"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GeneralTerms" w:tooltip="Termeni generali" w:history="1">
            <w:r w:rsidR="00857F57" w:rsidRPr="00F17374">
              <w:rPr>
                <w:rStyle w:val="Hyperlink"/>
                <w:sz w:val="14"/>
                <w:szCs w:val="14"/>
                <w:lang w:val="en-US" w:eastAsia="en-US" w:bidi="ar-SA"/>
              </w:rPr>
              <w:t>Termeni generali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563EAA0"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3EAA1"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PrivacyandSecurityTerms" w:tooltip="Termenii privind confidenţialitatea şi securitatea" w:history="1">
            <w:r w:rsidR="00857F57" w:rsidRPr="00F17374">
              <w:rPr>
                <w:rStyle w:val="Hyperlink"/>
                <w:sz w:val="14"/>
                <w:szCs w:val="14"/>
                <w:lang w:val="en-US" w:eastAsia="en-US" w:bidi="ar-SA"/>
              </w:rPr>
              <w:t>Termenii privind confidenţialitatea şi</w:t>
            </w:r>
            <w:r w:rsidR="00857F57">
              <w:rPr>
                <w:rStyle w:val="Hyperlink"/>
                <w:sz w:val="14"/>
                <w:szCs w:val="14"/>
                <w:lang w:val="en-US" w:eastAsia="en-US" w:bidi="ar-SA"/>
              </w:rPr>
              <w:t> </w:t>
            </w:r>
            <w:r w:rsidR="00857F57" w:rsidRPr="00F17374">
              <w:rPr>
                <w:rStyle w:val="Hyperlink"/>
                <w:sz w:val="14"/>
                <w:szCs w:val="14"/>
                <w:lang w:val="en-US" w:eastAsia="en-US" w:bidi="ar-SA"/>
              </w:rPr>
              <w:t>securitatea</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563EAA2"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A3" w14:textId="77777777" w:rsidR="00857F57" w:rsidRPr="00883457" w:rsidRDefault="00DF3180" w:rsidP="00857F57">
          <w:pPr>
            <w:pStyle w:val="ProductList-OfferingBody"/>
            <w:ind w:left="-77" w:right="-73"/>
            <w:jc w:val="center"/>
            <w:rPr>
              <w:rStyle w:val="LogoportDoNotTranslate"/>
            </w:rPr>
          </w:pPr>
          <w:hyperlink w:anchor="OnlineServiceSpecificTerms" w:tooltip="Termenii specifici Serviciilor online" w:history="1">
            <w:r w:rsidR="00857F57" w:rsidRPr="00F17374">
              <w:rPr>
                <w:rStyle w:val="Hyperlink"/>
                <w:sz w:val="14"/>
                <w:szCs w:val="14"/>
                <w:lang w:val="en-US" w:eastAsia="en-US" w:bidi="ar-SA"/>
              </w:rPr>
              <w:t>Termenii specifici Serviciilor</w:t>
            </w:r>
            <w:r w:rsidR="00857F57">
              <w:rPr>
                <w:rStyle w:val="Hyperlink"/>
                <w:sz w:val="14"/>
                <w:szCs w:val="14"/>
                <w:lang w:val="en-US" w:eastAsia="en-US" w:bidi="ar-SA"/>
              </w:rPr>
              <w:t> </w:t>
            </w:r>
            <w:r w:rsidR="00857F57" w:rsidRPr="00F17374">
              <w:rPr>
                <w:rStyle w:val="Hyperlink"/>
                <w:sz w:val="14"/>
                <w:szCs w:val="14"/>
                <w:lang w:val="en-US" w:eastAsia="en-US" w:bidi="ar-SA"/>
              </w:rPr>
              <w:t>online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EAA4"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A5"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Attachment1" w:tooltip="Anexa" w:history="1">
            <w:r w:rsidR="00857F57">
              <w:rPr>
                <w:rStyle w:val="Hyperlink"/>
                <w:sz w:val="14"/>
                <w:szCs w:val="14"/>
                <w:lang w:val="en-US" w:eastAsia="en-US" w:bidi="ar-SA"/>
              </w:rPr>
              <w:t>Anexa</w:t>
            </w:r>
          </w:hyperlink>
        </w:p>
      </w:tc>
    </w:tr>
  </w:tbl>
  <w:p w14:paraId="1563EAA7" w14:textId="77777777" w:rsidR="00857F57" w:rsidRPr="00780F6F" w:rsidRDefault="00857F57" w:rsidP="00857F57">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9"/>
      <w:gridCol w:w="175"/>
      <w:gridCol w:w="1426"/>
      <w:gridCol w:w="180"/>
      <w:gridCol w:w="1350"/>
      <w:gridCol w:w="164"/>
      <w:gridCol w:w="2230"/>
      <w:gridCol w:w="198"/>
      <w:gridCol w:w="1605"/>
      <w:gridCol w:w="183"/>
      <w:gridCol w:w="1650"/>
    </w:tblGrid>
    <w:tr w:rsidR="00CF1318" w:rsidRPr="00883457" w14:paraId="1563EAB3" w14:textId="77777777" w:rsidTr="00147064">
      <w:tc>
        <w:tcPr>
          <w:tcW w:w="1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A8" w14:textId="77777777" w:rsidR="00CF1318" w:rsidRPr="00684A02" w:rsidRDefault="00DF3180" w:rsidP="00147064">
          <w:pPr>
            <w:pStyle w:val="ProductList-OfferingBody"/>
            <w:ind w:left="-77" w:right="-73"/>
            <w:jc w:val="center"/>
            <w:rPr>
              <w:rStyle w:val="Hyperlink"/>
              <w:sz w:val="14"/>
              <w:szCs w:val="14"/>
              <w:lang w:val="en-US" w:eastAsia="en-US" w:bidi="ar-SA"/>
            </w:rPr>
          </w:pPr>
          <w:hyperlink w:anchor="TableofContents" w:tooltip="Cuprins" w:history="1">
            <w:r w:rsidR="00CF1318" w:rsidRPr="00684A02">
              <w:rPr>
                <w:rStyle w:val="Hyperlink"/>
                <w:sz w:val="14"/>
                <w:szCs w:val="14"/>
                <w:lang w:val="en-US" w:eastAsia="en-US" w:bidi="ar-SA"/>
              </w:rPr>
              <w:t>Cuprins</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14:paraId="1563EAA9"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AA"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Introduction" w:tooltip="Introducere" w:history="1">
            <w:r w:rsidR="00CF1318" w:rsidRPr="00F17374">
              <w:rPr>
                <w:rStyle w:val="Hyperlink"/>
                <w:sz w:val="14"/>
                <w:szCs w:val="14"/>
                <w:lang w:val="en-US"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63EAAB"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AC"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GeneralTerms" w:tooltip="Termeni generali" w:history="1">
            <w:r w:rsidR="00CF1318" w:rsidRPr="00F17374">
              <w:rPr>
                <w:rStyle w:val="Hyperlink"/>
                <w:sz w:val="14"/>
                <w:szCs w:val="14"/>
                <w:lang w:val="en-US" w:eastAsia="en-US" w:bidi="ar-SA"/>
              </w:rPr>
              <w:t>Termeni generali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563EAAD"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AE"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PrivacyandSecurityTerms" w:tooltip="Termenii privind confidenţialitatea şi securitatea" w:history="1">
            <w:r w:rsidR="00CF1318" w:rsidRPr="00F17374">
              <w:rPr>
                <w:rStyle w:val="Hyperlink"/>
                <w:sz w:val="14"/>
                <w:szCs w:val="14"/>
                <w:lang w:val="en-US" w:eastAsia="en-US" w:bidi="ar-SA"/>
              </w:rPr>
              <w:t>Termenii privind confidenţialitatea şi</w:t>
            </w:r>
            <w:r w:rsidR="00CF1318">
              <w:rPr>
                <w:rStyle w:val="Hyperlink"/>
                <w:sz w:val="14"/>
                <w:szCs w:val="14"/>
                <w:lang w:val="en-US" w:eastAsia="en-US" w:bidi="ar-SA"/>
              </w:rPr>
              <w:t> </w:t>
            </w:r>
            <w:r w:rsidR="00CF1318" w:rsidRPr="00F17374">
              <w:rPr>
                <w:rStyle w:val="Hyperlink"/>
                <w:sz w:val="14"/>
                <w:szCs w:val="14"/>
                <w:lang w:val="en-US" w:eastAsia="en-US" w:bidi="ar-SA"/>
              </w:rPr>
              <w:t>securitatea</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563EAAF"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3EAB0" w14:textId="77777777" w:rsidR="00CF1318" w:rsidRPr="00883457" w:rsidRDefault="00DF3180" w:rsidP="00147064">
          <w:pPr>
            <w:pStyle w:val="ProductList-OfferingBody"/>
            <w:ind w:left="-77" w:right="-73"/>
            <w:jc w:val="center"/>
            <w:rPr>
              <w:rStyle w:val="LogoportDoNotTranslate"/>
            </w:rPr>
          </w:pPr>
          <w:hyperlink w:anchor="OnlineServiceSpecificTerms" w:tooltip="Termenii specifici Serviciilor online" w:history="1">
            <w:r w:rsidR="00CF1318" w:rsidRPr="00F17374">
              <w:rPr>
                <w:rStyle w:val="Hyperlink"/>
                <w:sz w:val="14"/>
                <w:szCs w:val="14"/>
                <w:lang w:val="en-US" w:eastAsia="en-US" w:bidi="ar-SA"/>
              </w:rPr>
              <w:t>Termenii specifici Serviciilor</w:t>
            </w:r>
            <w:r w:rsidR="00CF1318">
              <w:rPr>
                <w:rStyle w:val="Hyperlink"/>
                <w:sz w:val="14"/>
                <w:szCs w:val="14"/>
                <w:lang w:val="en-US" w:eastAsia="en-US" w:bidi="ar-SA"/>
              </w:rPr>
              <w:t> </w:t>
            </w:r>
            <w:r w:rsidR="00CF1318" w:rsidRPr="00F17374">
              <w:rPr>
                <w:rStyle w:val="Hyperlink"/>
                <w:sz w:val="14"/>
                <w:szCs w:val="14"/>
                <w:lang w:val="en-US" w:eastAsia="en-US" w:bidi="ar-SA"/>
              </w:rPr>
              <w:t>online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EAB1"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B2"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Attachment1" w:tooltip="Anexa" w:history="1">
            <w:r w:rsidR="00CF1318">
              <w:rPr>
                <w:rStyle w:val="Hyperlink"/>
                <w:sz w:val="14"/>
                <w:szCs w:val="14"/>
                <w:lang w:val="en-US" w:eastAsia="en-US" w:bidi="ar-SA"/>
              </w:rPr>
              <w:t>Anexa</w:t>
            </w:r>
          </w:hyperlink>
        </w:p>
      </w:tc>
    </w:tr>
  </w:tbl>
  <w:p w14:paraId="1563EAB4" w14:textId="77777777" w:rsidR="00CF1318" w:rsidRPr="00780F6F" w:rsidRDefault="00CF1318" w:rsidP="00CF1318">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9"/>
      <w:gridCol w:w="175"/>
      <w:gridCol w:w="1426"/>
      <w:gridCol w:w="180"/>
      <w:gridCol w:w="1350"/>
      <w:gridCol w:w="164"/>
      <w:gridCol w:w="2230"/>
      <w:gridCol w:w="198"/>
      <w:gridCol w:w="1605"/>
      <w:gridCol w:w="183"/>
      <w:gridCol w:w="1650"/>
    </w:tblGrid>
    <w:tr w:rsidR="00857F57" w:rsidRPr="00883457" w14:paraId="1563EAC0" w14:textId="77777777" w:rsidTr="00CF1318">
      <w:tc>
        <w:tcPr>
          <w:tcW w:w="1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B5" w14:textId="77777777" w:rsidR="00857F57" w:rsidRPr="00684A02" w:rsidRDefault="00DF3180" w:rsidP="00857F57">
          <w:pPr>
            <w:pStyle w:val="ProductList-OfferingBody"/>
            <w:ind w:left="-77" w:right="-73"/>
            <w:jc w:val="center"/>
            <w:rPr>
              <w:rStyle w:val="Hyperlink"/>
              <w:sz w:val="14"/>
              <w:szCs w:val="14"/>
              <w:lang w:val="en-US" w:eastAsia="en-US" w:bidi="ar-SA"/>
            </w:rPr>
          </w:pPr>
          <w:hyperlink w:anchor="TableofContents" w:tooltip="Cuprins" w:history="1">
            <w:r w:rsidR="00857F57" w:rsidRPr="00684A02">
              <w:rPr>
                <w:rStyle w:val="Hyperlink"/>
                <w:sz w:val="14"/>
                <w:szCs w:val="14"/>
                <w:lang w:val="en-US" w:eastAsia="en-US" w:bidi="ar-SA"/>
              </w:rPr>
              <w:t>Cuprins</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14:paraId="1563EAB6"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B7"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Introduction" w:tooltip="Introducere" w:history="1">
            <w:r w:rsidR="00857F57" w:rsidRPr="00F17374">
              <w:rPr>
                <w:rStyle w:val="Hyperlink"/>
                <w:sz w:val="14"/>
                <w:szCs w:val="14"/>
                <w:lang w:val="en-US"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63EAB8"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B9"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GeneralTerms" w:tooltip="Termeni generali" w:history="1">
            <w:r w:rsidR="00857F57" w:rsidRPr="00F17374">
              <w:rPr>
                <w:rStyle w:val="Hyperlink"/>
                <w:sz w:val="14"/>
                <w:szCs w:val="14"/>
                <w:lang w:val="en-US" w:eastAsia="en-US" w:bidi="ar-SA"/>
              </w:rPr>
              <w:t>Termeni generali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563EABA"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BB"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PrivacyandSecurityTerms" w:tooltip="Termenii privind confidenţialitatea şi securitatea" w:history="1">
            <w:r w:rsidR="00857F57" w:rsidRPr="00F17374">
              <w:rPr>
                <w:rStyle w:val="Hyperlink"/>
                <w:sz w:val="14"/>
                <w:szCs w:val="14"/>
                <w:lang w:val="en-US" w:eastAsia="en-US" w:bidi="ar-SA"/>
              </w:rPr>
              <w:t>Termenii privind confidenţialitatea şi</w:t>
            </w:r>
            <w:r w:rsidR="00857F57">
              <w:rPr>
                <w:rStyle w:val="Hyperlink"/>
                <w:sz w:val="14"/>
                <w:szCs w:val="14"/>
                <w:lang w:val="en-US" w:eastAsia="en-US" w:bidi="ar-SA"/>
              </w:rPr>
              <w:t> </w:t>
            </w:r>
            <w:r w:rsidR="00857F57" w:rsidRPr="00F17374">
              <w:rPr>
                <w:rStyle w:val="Hyperlink"/>
                <w:sz w:val="14"/>
                <w:szCs w:val="14"/>
                <w:lang w:val="en-US" w:eastAsia="en-US" w:bidi="ar-SA"/>
              </w:rPr>
              <w:t>securitatea</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563EABC"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3EABD" w14:textId="77777777" w:rsidR="00857F57" w:rsidRPr="00883457" w:rsidRDefault="00DF3180" w:rsidP="00857F57">
          <w:pPr>
            <w:pStyle w:val="ProductList-OfferingBody"/>
            <w:ind w:left="-77" w:right="-73"/>
            <w:jc w:val="center"/>
            <w:rPr>
              <w:rStyle w:val="LogoportDoNotTranslate"/>
            </w:rPr>
          </w:pPr>
          <w:hyperlink w:anchor="OnlineServiceSpecificTerms" w:tooltip="Termenii specifici Serviciilor online" w:history="1">
            <w:r w:rsidR="00857F57" w:rsidRPr="00F17374">
              <w:rPr>
                <w:rStyle w:val="Hyperlink"/>
                <w:sz w:val="14"/>
                <w:szCs w:val="14"/>
                <w:lang w:val="en-US" w:eastAsia="en-US" w:bidi="ar-SA"/>
              </w:rPr>
              <w:t>Termenii specifici Serviciilor</w:t>
            </w:r>
            <w:r w:rsidR="00857F57">
              <w:rPr>
                <w:rStyle w:val="Hyperlink"/>
                <w:sz w:val="14"/>
                <w:szCs w:val="14"/>
                <w:lang w:val="en-US" w:eastAsia="en-US" w:bidi="ar-SA"/>
              </w:rPr>
              <w:t> </w:t>
            </w:r>
            <w:r w:rsidR="00857F57" w:rsidRPr="00F17374">
              <w:rPr>
                <w:rStyle w:val="Hyperlink"/>
                <w:sz w:val="14"/>
                <w:szCs w:val="14"/>
                <w:lang w:val="en-US" w:eastAsia="en-US" w:bidi="ar-SA"/>
              </w:rPr>
              <w:t>online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EABE"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BF"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Attachment1" w:tooltip="Anexa" w:history="1">
            <w:r w:rsidR="00857F57">
              <w:rPr>
                <w:rStyle w:val="Hyperlink"/>
                <w:sz w:val="14"/>
                <w:szCs w:val="14"/>
                <w:lang w:val="en-US" w:eastAsia="en-US" w:bidi="ar-SA"/>
              </w:rPr>
              <w:t>Anexa</w:t>
            </w:r>
          </w:hyperlink>
        </w:p>
      </w:tc>
    </w:tr>
  </w:tbl>
  <w:p w14:paraId="1563EAC1" w14:textId="77777777" w:rsidR="00857F57" w:rsidRPr="00780F6F" w:rsidRDefault="00857F57" w:rsidP="00857F57">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9"/>
      <w:gridCol w:w="175"/>
      <w:gridCol w:w="1426"/>
      <w:gridCol w:w="180"/>
      <w:gridCol w:w="1350"/>
      <w:gridCol w:w="164"/>
      <w:gridCol w:w="2230"/>
      <w:gridCol w:w="198"/>
      <w:gridCol w:w="1605"/>
      <w:gridCol w:w="183"/>
      <w:gridCol w:w="1650"/>
    </w:tblGrid>
    <w:tr w:rsidR="00CF1318" w:rsidRPr="00883457" w14:paraId="1563EACD" w14:textId="77777777" w:rsidTr="00147064">
      <w:tc>
        <w:tcPr>
          <w:tcW w:w="1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C2" w14:textId="77777777" w:rsidR="00CF1318" w:rsidRPr="00684A02" w:rsidRDefault="00DF3180" w:rsidP="00147064">
          <w:pPr>
            <w:pStyle w:val="ProductList-OfferingBody"/>
            <w:ind w:left="-77" w:right="-73"/>
            <w:jc w:val="center"/>
            <w:rPr>
              <w:rStyle w:val="Hyperlink"/>
              <w:sz w:val="14"/>
              <w:szCs w:val="14"/>
              <w:lang w:val="en-US" w:eastAsia="en-US" w:bidi="ar-SA"/>
            </w:rPr>
          </w:pPr>
          <w:hyperlink w:anchor="TableofContents" w:tooltip="Cuprins" w:history="1">
            <w:r w:rsidR="00CF1318" w:rsidRPr="00684A02">
              <w:rPr>
                <w:rStyle w:val="Hyperlink"/>
                <w:sz w:val="14"/>
                <w:szCs w:val="14"/>
                <w:lang w:val="en-US" w:eastAsia="en-US" w:bidi="ar-SA"/>
              </w:rPr>
              <w:t>Cuprins</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14:paraId="1563EAC3"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C4"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Introduction" w:tooltip="Introducere" w:history="1">
            <w:r w:rsidR="00CF1318" w:rsidRPr="00F17374">
              <w:rPr>
                <w:rStyle w:val="Hyperlink"/>
                <w:sz w:val="14"/>
                <w:szCs w:val="14"/>
                <w:lang w:val="en-US"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63EAC5"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C6"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GeneralTerms" w:tooltip="Termeni generali" w:history="1">
            <w:r w:rsidR="00CF1318" w:rsidRPr="00F17374">
              <w:rPr>
                <w:rStyle w:val="Hyperlink"/>
                <w:sz w:val="14"/>
                <w:szCs w:val="14"/>
                <w:lang w:val="en-US" w:eastAsia="en-US" w:bidi="ar-SA"/>
              </w:rPr>
              <w:t>Termeni generali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563EAC7"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C8"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PrivacyandSecurityTerms" w:tooltip="Termenii privind confidenţialitatea şi securitatea" w:history="1">
            <w:r w:rsidR="00CF1318" w:rsidRPr="00F17374">
              <w:rPr>
                <w:rStyle w:val="Hyperlink"/>
                <w:sz w:val="14"/>
                <w:szCs w:val="14"/>
                <w:lang w:val="en-US" w:eastAsia="en-US" w:bidi="ar-SA"/>
              </w:rPr>
              <w:t>Termenii privind confidenţialitatea şi</w:t>
            </w:r>
            <w:r w:rsidR="00CF1318">
              <w:rPr>
                <w:rStyle w:val="Hyperlink"/>
                <w:sz w:val="14"/>
                <w:szCs w:val="14"/>
                <w:lang w:val="en-US" w:eastAsia="en-US" w:bidi="ar-SA"/>
              </w:rPr>
              <w:t> </w:t>
            </w:r>
            <w:r w:rsidR="00CF1318" w:rsidRPr="00F17374">
              <w:rPr>
                <w:rStyle w:val="Hyperlink"/>
                <w:sz w:val="14"/>
                <w:szCs w:val="14"/>
                <w:lang w:val="en-US" w:eastAsia="en-US" w:bidi="ar-SA"/>
              </w:rPr>
              <w:t>securitatea</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563EAC9"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CA" w14:textId="77777777" w:rsidR="00CF1318" w:rsidRPr="00883457" w:rsidRDefault="00DF3180" w:rsidP="00147064">
          <w:pPr>
            <w:pStyle w:val="ProductList-OfferingBody"/>
            <w:ind w:left="-77" w:right="-73"/>
            <w:jc w:val="center"/>
            <w:rPr>
              <w:rStyle w:val="LogoportDoNotTranslate"/>
            </w:rPr>
          </w:pPr>
          <w:hyperlink w:anchor="OnlineServiceSpecificTerms" w:tooltip="Termenii specifici Serviciilor online" w:history="1">
            <w:r w:rsidR="00CF1318" w:rsidRPr="00F17374">
              <w:rPr>
                <w:rStyle w:val="Hyperlink"/>
                <w:sz w:val="14"/>
                <w:szCs w:val="14"/>
                <w:lang w:val="en-US" w:eastAsia="en-US" w:bidi="ar-SA"/>
              </w:rPr>
              <w:t>Termenii specifici Serviciilor</w:t>
            </w:r>
            <w:r w:rsidR="00CF1318">
              <w:rPr>
                <w:rStyle w:val="Hyperlink"/>
                <w:sz w:val="14"/>
                <w:szCs w:val="14"/>
                <w:lang w:val="en-US" w:eastAsia="en-US" w:bidi="ar-SA"/>
              </w:rPr>
              <w:t> </w:t>
            </w:r>
            <w:r w:rsidR="00CF1318" w:rsidRPr="00F17374">
              <w:rPr>
                <w:rStyle w:val="Hyperlink"/>
                <w:sz w:val="14"/>
                <w:szCs w:val="14"/>
                <w:lang w:val="en-US" w:eastAsia="en-US" w:bidi="ar-SA"/>
              </w:rPr>
              <w:t>online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EACB" w14:textId="77777777" w:rsidR="00CF1318" w:rsidRPr="00C131F7" w:rsidRDefault="00CF1318" w:rsidP="00147064">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3EACC" w14:textId="77777777" w:rsidR="00CF1318" w:rsidRPr="00F17374" w:rsidRDefault="00DF3180" w:rsidP="00147064">
          <w:pPr>
            <w:pStyle w:val="ProductList-OfferingBody"/>
            <w:ind w:left="-77" w:right="-73"/>
            <w:jc w:val="center"/>
            <w:rPr>
              <w:rStyle w:val="Hyperlink"/>
              <w:sz w:val="14"/>
              <w:szCs w:val="14"/>
              <w:lang w:val="en-US" w:eastAsia="en-US" w:bidi="ar-SA"/>
            </w:rPr>
          </w:pPr>
          <w:hyperlink w:anchor="Attachment1" w:tooltip="Anexa" w:history="1">
            <w:r w:rsidR="00CF1318">
              <w:rPr>
                <w:rStyle w:val="Hyperlink"/>
                <w:sz w:val="14"/>
                <w:szCs w:val="14"/>
                <w:lang w:val="en-US" w:eastAsia="en-US" w:bidi="ar-SA"/>
              </w:rPr>
              <w:t>Anexa</w:t>
            </w:r>
          </w:hyperlink>
        </w:p>
      </w:tc>
    </w:tr>
  </w:tbl>
  <w:p w14:paraId="1563EACE" w14:textId="77777777" w:rsidR="00CF1318" w:rsidRPr="00780F6F" w:rsidRDefault="00CF1318" w:rsidP="00CF1318">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9"/>
      <w:gridCol w:w="175"/>
      <w:gridCol w:w="1426"/>
      <w:gridCol w:w="180"/>
      <w:gridCol w:w="1350"/>
      <w:gridCol w:w="164"/>
      <w:gridCol w:w="2230"/>
      <w:gridCol w:w="198"/>
      <w:gridCol w:w="1605"/>
      <w:gridCol w:w="183"/>
      <w:gridCol w:w="1650"/>
    </w:tblGrid>
    <w:tr w:rsidR="00857F57" w:rsidRPr="00883457" w14:paraId="1563EADA" w14:textId="77777777" w:rsidTr="00CF1318">
      <w:tc>
        <w:tcPr>
          <w:tcW w:w="16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CF" w14:textId="77777777" w:rsidR="00857F57" w:rsidRPr="00684A02" w:rsidRDefault="00DF3180" w:rsidP="00857F57">
          <w:pPr>
            <w:pStyle w:val="ProductList-OfferingBody"/>
            <w:ind w:left="-77" w:right="-73"/>
            <w:jc w:val="center"/>
            <w:rPr>
              <w:rStyle w:val="Hyperlink"/>
              <w:sz w:val="14"/>
              <w:szCs w:val="14"/>
              <w:lang w:val="en-US" w:eastAsia="en-US" w:bidi="ar-SA"/>
            </w:rPr>
          </w:pPr>
          <w:hyperlink w:anchor="TableofContents" w:tooltip="Cuprins" w:history="1">
            <w:r w:rsidR="00857F57" w:rsidRPr="00684A02">
              <w:rPr>
                <w:rStyle w:val="Hyperlink"/>
                <w:sz w:val="14"/>
                <w:szCs w:val="14"/>
                <w:lang w:val="en-US" w:eastAsia="en-US" w:bidi="ar-SA"/>
              </w:rPr>
              <w:t>Cuprins</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14:paraId="1563EAD0"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D1"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Introduction" w:tooltip="Introducere" w:history="1">
            <w:r w:rsidR="00857F57" w:rsidRPr="00F17374">
              <w:rPr>
                <w:rStyle w:val="Hyperlink"/>
                <w:sz w:val="14"/>
                <w:szCs w:val="14"/>
                <w:lang w:val="en-US"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63EAD2"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D3"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GeneralTerms" w:tooltip="Termeni generali" w:history="1">
            <w:r w:rsidR="00857F57" w:rsidRPr="00F17374">
              <w:rPr>
                <w:rStyle w:val="Hyperlink"/>
                <w:sz w:val="14"/>
                <w:szCs w:val="14"/>
                <w:lang w:val="en-US" w:eastAsia="en-US" w:bidi="ar-SA"/>
              </w:rPr>
              <w:t>Termeni generali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563EAD4"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D5"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PrivacyandSecurityTerms" w:tooltip="Termenii privind confidenţialitatea şi securitatea" w:history="1">
            <w:r w:rsidR="00857F57" w:rsidRPr="00F17374">
              <w:rPr>
                <w:rStyle w:val="Hyperlink"/>
                <w:sz w:val="14"/>
                <w:szCs w:val="14"/>
                <w:lang w:val="en-US" w:eastAsia="en-US" w:bidi="ar-SA"/>
              </w:rPr>
              <w:t>Termenii privind confidenţialitatea şi</w:t>
            </w:r>
            <w:r w:rsidR="00857F57">
              <w:rPr>
                <w:rStyle w:val="Hyperlink"/>
                <w:sz w:val="14"/>
                <w:szCs w:val="14"/>
                <w:lang w:val="en-US" w:eastAsia="en-US" w:bidi="ar-SA"/>
              </w:rPr>
              <w:t> </w:t>
            </w:r>
            <w:r w:rsidR="00857F57" w:rsidRPr="00F17374">
              <w:rPr>
                <w:rStyle w:val="Hyperlink"/>
                <w:sz w:val="14"/>
                <w:szCs w:val="14"/>
                <w:lang w:val="en-US" w:eastAsia="en-US" w:bidi="ar-SA"/>
              </w:rPr>
              <w:t>securitatea</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563EAD6"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3EAD7" w14:textId="77777777" w:rsidR="00857F57" w:rsidRPr="00883457" w:rsidRDefault="00DF3180" w:rsidP="00857F57">
          <w:pPr>
            <w:pStyle w:val="ProductList-OfferingBody"/>
            <w:ind w:left="-77" w:right="-73"/>
            <w:jc w:val="center"/>
            <w:rPr>
              <w:rStyle w:val="LogoportDoNotTranslate"/>
            </w:rPr>
          </w:pPr>
          <w:hyperlink w:anchor="OnlineServiceSpecificTerms" w:tooltip="Termenii specifici Serviciilor online" w:history="1">
            <w:r w:rsidR="00857F57" w:rsidRPr="00F17374">
              <w:rPr>
                <w:rStyle w:val="Hyperlink"/>
                <w:sz w:val="14"/>
                <w:szCs w:val="14"/>
                <w:lang w:val="en-US" w:eastAsia="en-US" w:bidi="ar-SA"/>
              </w:rPr>
              <w:t>Termenii specifici Serviciilor</w:t>
            </w:r>
            <w:r w:rsidR="00857F57">
              <w:rPr>
                <w:rStyle w:val="Hyperlink"/>
                <w:sz w:val="14"/>
                <w:szCs w:val="14"/>
                <w:lang w:val="en-US" w:eastAsia="en-US" w:bidi="ar-SA"/>
              </w:rPr>
              <w:t> </w:t>
            </w:r>
            <w:r w:rsidR="00857F57" w:rsidRPr="00F17374">
              <w:rPr>
                <w:rStyle w:val="Hyperlink"/>
                <w:sz w:val="14"/>
                <w:szCs w:val="14"/>
                <w:lang w:val="en-US" w:eastAsia="en-US" w:bidi="ar-SA"/>
              </w:rPr>
              <w:t>online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EAD8" w14:textId="77777777" w:rsidR="00857F57" w:rsidRPr="00C131F7" w:rsidRDefault="00857F57" w:rsidP="00857F57">
          <w:pPr>
            <w:pStyle w:val="ProductList-OfferingBody"/>
            <w:ind w:left="-70"/>
            <w:rPr>
              <w:rFonts w:ascii="Wingdings" w:hAnsi="Wingdings" w:cs="Wingdings"/>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3EAD9" w14:textId="77777777" w:rsidR="00857F57" w:rsidRPr="00F17374" w:rsidRDefault="00DF3180" w:rsidP="00857F57">
          <w:pPr>
            <w:pStyle w:val="ProductList-OfferingBody"/>
            <w:ind w:left="-77" w:right="-73"/>
            <w:jc w:val="center"/>
            <w:rPr>
              <w:rStyle w:val="Hyperlink"/>
              <w:sz w:val="14"/>
              <w:szCs w:val="14"/>
              <w:lang w:val="en-US" w:eastAsia="en-US" w:bidi="ar-SA"/>
            </w:rPr>
          </w:pPr>
          <w:hyperlink w:anchor="Attachment1" w:tooltip="Anexa" w:history="1">
            <w:r w:rsidR="00857F57">
              <w:rPr>
                <w:rStyle w:val="Hyperlink"/>
                <w:sz w:val="14"/>
                <w:szCs w:val="14"/>
                <w:lang w:val="en-US" w:eastAsia="en-US" w:bidi="ar-SA"/>
              </w:rPr>
              <w:t>Anexa</w:t>
            </w:r>
          </w:hyperlink>
        </w:p>
      </w:tc>
    </w:tr>
  </w:tbl>
  <w:p w14:paraId="1563EADB" w14:textId="77777777" w:rsidR="00857F57" w:rsidRPr="00780F6F" w:rsidRDefault="00857F57" w:rsidP="00857F5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63EA35" w14:textId="77777777" w:rsidR="0014679A" w:rsidRDefault="0014679A" w:rsidP="009A573F">
      <w:pPr>
        <w:spacing w:after="0" w:line="240" w:lineRule="auto"/>
      </w:pPr>
      <w:r>
        <w:separator/>
      </w:r>
    </w:p>
  </w:footnote>
  <w:footnote w:type="continuationSeparator" w:id="0">
    <w:p w14:paraId="1563EA36" w14:textId="77777777" w:rsidR="0014679A" w:rsidRDefault="0014679A" w:rsidP="009A573F">
      <w:pPr>
        <w:spacing w:after="0" w:line="240" w:lineRule="auto"/>
      </w:pPr>
      <w:r>
        <w:continuationSeparator/>
      </w:r>
    </w:p>
  </w:footnote>
  <w:footnote w:type="continuationNotice" w:id="1">
    <w:p w14:paraId="1563EA37" w14:textId="77777777" w:rsidR="0014679A" w:rsidRDefault="0014679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F15340" w14:textId="77777777" w:rsidR="00DF3180" w:rsidRDefault="00DF318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C13063" w14:textId="77777777" w:rsidR="00DF3180" w:rsidRDefault="00DF318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63EA3C" w14:textId="77777777" w:rsidR="00857F57" w:rsidRPr="004D27A6" w:rsidRDefault="00857F57" w:rsidP="00CD575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718664775"/>
      <w:docPartObj>
        <w:docPartGallery w:val="Page Numbers (Top of Page)"/>
        <w:docPartUnique/>
      </w:docPartObj>
    </w:sdtPr>
    <w:sdtEndPr>
      <w:rPr>
        <w:noProof/>
        <w:color w:val="404040" w:themeColor="text1" w:themeTint="BF"/>
      </w:rPr>
    </w:sdtEndPr>
    <w:sdtContent>
      <w:p w14:paraId="1563EA3E" w14:textId="77777777" w:rsidR="00857F57" w:rsidRPr="008B1FEC" w:rsidRDefault="00857F57" w:rsidP="0074128D">
        <w:pPr>
          <w:pStyle w:val="ProductList-Body"/>
          <w:tabs>
            <w:tab w:val="right" w:pos="10800"/>
          </w:tabs>
          <w:spacing w:before="20" w:after="20"/>
          <w:rPr>
            <w:color w:val="404040" w:themeColor="text1" w:themeTint="BF"/>
            <w:sz w:val="16"/>
            <w:szCs w:val="16"/>
          </w:rPr>
        </w:pPr>
        <w:r w:rsidRPr="008B1FEC">
          <w:rPr>
            <w:color w:val="404040" w:themeColor="text1" w:themeTint="BF"/>
            <w:sz w:val="16"/>
            <w:szCs w:val="16"/>
          </w:rPr>
          <w:t xml:space="preserve">Termenii Serviciilor online pentru licenţierea în volum Microsoft (Română, </w:t>
        </w:r>
        <w:r>
          <w:rPr>
            <w:color w:val="404040" w:themeColor="text1" w:themeTint="BF"/>
            <w:sz w:val="16"/>
            <w:szCs w:val="16"/>
          </w:rPr>
          <w:t>O</w:t>
        </w:r>
        <w:r w:rsidRPr="008B1FEC">
          <w:rPr>
            <w:color w:val="404040" w:themeColor="text1" w:themeTint="BF"/>
            <w:sz w:val="16"/>
            <w:szCs w:val="16"/>
          </w:rPr>
          <w:t>ctombrie 2014)</w:t>
        </w:r>
        <w:r w:rsidRPr="008B1FEC">
          <w:rPr>
            <w:color w:val="404040" w:themeColor="text1" w:themeTint="BF"/>
            <w:sz w:val="16"/>
            <w:szCs w:val="16"/>
          </w:rPr>
          <w:tab/>
        </w:r>
        <w:r w:rsidRPr="008B1FEC">
          <w:rPr>
            <w:color w:val="404040" w:themeColor="text1" w:themeTint="BF"/>
            <w:sz w:val="16"/>
            <w:szCs w:val="16"/>
          </w:rPr>
          <w:fldChar w:fldCharType="begin"/>
        </w:r>
        <w:r w:rsidRPr="008B1FEC">
          <w:rPr>
            <w:color w:val="404040" w:themeColor="text1" w:themeTint="BF"/>
            <w:sz w:val="16"/>
            <w:szCs w:val="16"/>
          </w:rPr>
          <w:instrText xml:space="preserve"> PAGE   \* MERGEFORMAT </w:instrText>
        </w:r>
        <w:r w:rsidRPr="008B1FEC">
          <w:rPr>
            <w:color w:val="404040" w:themeColor="text1" w:themeTint="BF"/>
            <w:sz w:val="16"/>
            <w:szCs w:val="16"/>
          </w:rPr>
          <w:fldChar w:fldCharType="separate"/>
        </w:r>
        <w:r w:rsidR="00DF3180">
          <w:rPr>
            <w:noProof/>
            <w:color w:val="404040" w:themeColor="text1" w:themeTint="BF"/>
            <w:sz w:val="16"/>
            <w:szCs w:val="16"/>
          </w:rPr>
          <w:t>21</w:t>
        </w:r>
        <w:r w:rsidRPr="008B1FEC">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1563EA4C" w14:textId="77777777" w:rsidR="00857F57" w:rsidRPr="008B1FEC" w:rsidRDefault="00857F57" w:rsidP="0074128D">
        <w:pPr>
          <w:pStyle w:val="ProductList-Body"/>
          <w:tabs>
            <w:tab w:val="right" w:pos="10800"/>
          </w:tabs>
          <w:spacing w:before="20" w:after="20"/>
          <w:rPr>
            <w:color w:val="404040" w:themeColor="text1" w:themeTint="BF"/>
            <w:sz w:val="16"/>
            <w:szCs w:val="16"/>
          </w:rPr>
        </w:pPr>
        <w:r w:rsidRPr="008B1FEC">
          <w:rPr>
            <w:color w:val="404040" w:themeColor="text1" w:themeTint="BF"/>
            <w:sz w:val="16"/>
            <w:szCs w:val="16"/>
          </w:rPr>
          <w:t>Termenii Serviciilor online pentru licenţierea în volum Microsoft (Română, Octombrie 2014)</w:t>
        </w:r>
        <w:r w:rsidRPr="008B1FEC">
          <w:rPr>
            <w:color w:val="404040" w:themeColor="text1" w:themeTint="BF"/>
            <w:sz w:val="16"/>
            <w:szCs w:val="16"/>
          </w:rPr>
          <w:tab/>
        </w:r>
        <w:r w:rsidRPr="008B1FEC">
          <w:rPr>
            <w:color w:val="404040" w:themeColor="text1" w:themeTint="BF"/>
            <w:sz w:val="16"/>
            <w:szCs w:val="16"/>
          </w:rPr>
          <w:fldChar w:fldCharType="begin"/>
        </w:r>
        <w:r w:rsidRPr="008B1FEC">
          <w:rPr>
            <w:color w:val="404040" w:themeColor="text1" w:themeTint="BF"/>
            <w:sz w:val="16"/>
            <w:szCs w:val="16"/>
          </w:rPr>
          <w:instrText xml:space="preserve"> PAGE   \* MERGEFORMAT </w:instrText>
        </w:r>
        <w:r w:rsidRPr="008B1FEC">
          <w:rPr>
            <w:color w:val="404040" w:themeColor="text1" w:themeTint="BF"/>
            <w:sz w:val="16"/>
            <w:szCs w:val="16"/>
          </w:rPr>
          <w:fldChar w:fldCharType="separate"/>
        </w:r>
        <w:r w:rsidR="00DF3180">
          <w:rPr>
            <w:noProof/>
            <w:color w:val="404040" w:themeColor="text1" w:themeTint="BF"/>
            <w:sz w:val="16"/>
            <w:szCs w:val="16"/>
          </w:rPr>
          <w:t>29</w:t>
        </w:r>
        <w:r w:rsidRPr="008B1FEC">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YEXqqQ0wSZEB9LnIO9kzPnTxwjaeKnewa9o/IKyNUyKbLbFL8DQI8s26bNhdAqVBaTlE4iqPYlQGJJH3DEOjcQ==" w:salt="u4M1cx8IdqJsF2vTmnk1n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DDE"/>
    <w:rsid w:val="0002719C"/>
    <w:rsid w:val="00027CCB"/>
    <w:rsid w:val="00027CFF"/>
    <w:rsid w:val="000303E1"/>
    <w:rsid w:val="00031223"/>
    <w:rsid w:val="000346AC"/>
    <w:rsid w:val="00035F22"/>
    <w:rsid w:val="00036242"/>
    <w:rsid w:val="0003651D"/>
    <w:rsid w:val="00043BAC"/>
    <w:rsid w:val="000443FB"/>
    <w:rsid w:val="000469DE"/>
    <w:rsid w:val="000476AA"/>
    <w:rsid w:val="00050BC6"/>
    <w:rsid w:val="00051250"/>
    <w:rsid w:val="00055772"/>
    <w:rsid w:val="00056138"/>
    <w:rsid w:val="00056522"/>
    <w:rsid w:val="00056FAF"/>
    <w:rsid w:val="00061F6E"/>
    <w:rsid w:val="000620FF"/>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767"/>
    <w:rsid w:val="000A6BE5"/>
    <w:rsid w:val="000B02C9"/>
    <w:rsid w:val="000B0627"/>
    <w:rsid w:val="000B07BF"/>
    <w:rsid w:val="000B1561"/>
    <w:rsid w:val="000B2305"/>
    <w:rsid w:val="000C0ACA"/>
    <w:rsid w:val="000C2DAF"/>
    <w:rsid w:val="000C2E6F"/>
    <w:rsid w:val="000C457F"/>
    <w:rsid w:val="000C4BD0"/>
    <w:rsid w:val="000C5490"/>
    <w:rsid w:val="000C5F1A"/>
    <w:rsid w:val="000C6732"/>
    <w:rsid w:val="000D5752"/>
    <w:rsid w:val="000D6060"/>
    <w:rsid w:val="000E08C0"/>
    <w:rsid w:val="000E15A6"/>
    <w:rsid w:val="000E1DEC"/>
    <w:rsid w:val="000E3993"/>
    <w:rsid w:val="000E6ED8"/>
    <w:rsid w:val="000F0057"/>
    <w:rsid w:val="000F032B"/>
    <w:rsid w:val="000F265C"/>
    <w:rsid w:val="000F3079"/>
    <w:rsid w:val="000F30AA"/>
    <w:rsid w:val="000F30F7"/>
    <w:rsid w:val="000F56C8"/>
    <w:rsid w:val="0010172F"/>
    <w:rsid w:val="00103924"/>
    <w:rsid w:val="00104DBC"/>
    <w:rsid w:val="0010587C"/>
    <w:rsid w:val="00105B4C"/>
    <w:rsid w:val="00107F31"/>
    <w:rsid w:val="00122096"/>
    <w:rsid w:val="00123E7D"/>
    <w:rsid w:val="001242BA"/>
    <w:rsid w:val="00125581"/>
    <w:rsid w:val="00125CBE"/>
    <w:rsid w:val="00127C5F"/>
    <w:rsid w:val="001320C2"/>
    <w:rsid w:val="00132A99"/>
    <w:rsid w:val="0013327C"/>
    <w:rsid w:val="00133F7D"/>
    <w:rsid w:val="00134DA1"/>
    <w:rsid w:val="00134EF8"/>
    <w:rsid w:val="00135786"/>
    <w:rsid w:val="00136452"/>
    <w:rsid w:val="00137E59"/>
    <w:rsid w:val="00140900"/>
    <w:rsid w:val="00140DE1"/>
    <w:rsid w:val="0014192B"/>
    <w:rsid w:val="00141936"/>
    <w:rsid w:val="001464FD"/>
    <w:rsid w:val="0014679A"/>
    <w:rsid w:val="001472FC"/>
    <w:rsid w:val="00150F54"/>
    <w:rsid w:val="001517E0"/>
    <w:rsid w:val="00154ACE"/>
    <w:rsid w:val="00156C1C"/>
    <w:rsid w:val="001602AC"/>
    <w:rsid w:val="001602F8"/>
    <w:rsid w:val="00160CB8"/>
    <w:rsid w:val="00165F81"/>
    <w:rsid w:val="00166039"/>
    <w:rsid w:val="00167128"/>
    <w:rsid w:val="00167443"/>
    <w:rsid w:val="00171B2E"/>
    <w:rsid w:val="00174C82"/>
    <w:rsid w:val="00175B93"/>
    <w:rsid w:val="00176EFE"/>
    <w:rsid w:val="0017786C"/>
    <w:rsid w:val="0018153E"/>
    <w:rsid w:val="00183408"/>
    <w:rsid w:val="001838D6"/>
    <w:rsid w:val="00183EBF"/>
    <w:rsid w:val="00185A8B"/>
    <w:rsid w:val="00186BF6"/>
    <w:rsid w:val="001911C5"/>
    <w:rsid w:val="00191210"/>
    <w:rsid w:val="00192660"/>
    <w:rsid w:val="0019422D"/>
    <w:rsid w:val="00197D14"/>
    <w:rsid w:val="001A0977"/>
    <w:rsid w:val="001A0CFD"/>
    <w:rsid w:val="001A19E0"/>
    <w:rsid w:val="001B027C"/>
    <w:rsid w:val="001B02CF"/>
    <w:rsid w:val="001B07B6"/>
    <w:rsid w:val="001B25E0"/>
    <w:rsid w:val="001B351E"/>
    <w:rsid w:val="001B44F9"/>
    <w:rsid w:val="001B497B"/>
    <w:rsid w:val="001B4F20"/>
    <w:rsid w:val="001B537D"/>
    <w:rsid w:val="001C09BD"/>
    <w:rsid w:val="001C3EDC"/>
    <w:rsid w:val="001C3F2C"/>
    <w:rsid w:val="001D0765"/>
    <w:rsid w:val="001D0B44"/>
    <w:rsid w:val="001D1AA6"/>
    <w:rsid w:val="001D2A76"/>
    <w:rsid w:val="001D494D"/>
    <w:rsid w:val="001D4F66"/>
    <w:rsid w:val="001D7C37"/>
    <w:rsid w:val="001E32A0"/>
    <w:rsid w:val="001E3855"/>
    <w:rsid w:val="001E5012"/>
    <w:rsid w:val="001E7458"/>
    <w:rsid w:val="001F243D"/>
    <w:rsid w:val="001F2DDF"/>
    <w:rsid w:val="001F3F1F"/>
    <w:rsid w:val="001F4069"/>
    <w:rsid w:val="001F474F"/>
    <w:rsid w:val="001F47DC"/>
    <w:rsid w:val="001F4A2A"/>
    <w:rsid w:val="0020319C"/>
    <w:rsid w:val="00205A59"/>
    <w:rsid w:val="00206C82"/>
    <w:rsid w:val="00210530"/>
    <w:rsid w:val="00212A48"/>
    <w:rsid w:val="00212C98"/>
    <w:rsid w:val="002130D2"/>
    <w:rsid w:val="00214F90"/>
    <w:rsid w:val="00215536"/>
    <w:rsid w:val="002160E0"/>
    <w:rsid w:val="00216B4F"/>
    <w:rsid w:val="00217724"/>
    <w:rsid w:val="002203AF"/>
    <w:rsid w:val="00221CBE"/>
    <w:rsid w:val="00222A67"/>
    <w:rsid w:val="00224DEB"/>
    <w:rsid w:val="00227AC6"/>
    <w:rsid w:val="0023170E"/>
    <w:rsid w:val="00232755"/>
    <w:rsid w:val="00233C87"/>
    <w:rsid w:val="00234095"/>
    <w:rsid w:val="002346B6"/>
    <w:rsid w:val="00235556"/>
    <w:rsid w:val="00236AEC"/>
    <w:rsid w:val="00237725"/>
    <w:rsid w:val="00241D62"/>
    <w:rsid w:val="00241F8F"/>
    <w:rsid w:val="00241FA0"/>
    <w:rsid w:val="00242A7E"/>
    <w:rsid w:val="002449E9"/>
    <w:rsid w:val="00245C71"/>
    <w:rsid w:val="00246C20"/>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0910"/>
    <w:rsid w:val="002A23FB"/>
    <w:rsid w:val="002A35C6"/>
    <w:rsid w:val="002A3B84"/>
    <w:rsid w:val="002A6167"/>
    <w:rsid w:val="002B1089"/>
    <w:rsid w:val="002B123C"/>
    <w:rsid w:val="002B3AB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A88"/>
    <w:rsid w:val="002E6E58"/>
    <w:rsid w:val="002E7154"/>
    <w:rsid w:val="002F06B0"/>
    <w:rsid w:val="002F0E74"/>
    <w:rsid w:val="002F275E"/>
    <w:rsid w:val="002F3019"/>
    <w:rsid w:val="002F3FF6"/>
    <w:rsid w:val="002F6407"/>
    <w:rsid w:val="00301068"/>
    <w:rsid w:val="003035AD"/>
    <w:rsid w:val="00303A6C"/>
    <w:rsid w:val="003044EF"/>
    <w:rsid w:val="003045A6"/>
    <w:rsid w:val="00305488"/>
    <w:rsid w:val="00306B0E"/>
    <w:rsid w:val="00307930"/>
    <w:rsid w:val="00307E17"/>
    <w:rsid w:val="00307F7F"/>
    <w:rsid w:val="003118A7"/>
    <w:rsid w:val="00312DB2"/>
    <w:rsid w:val="00312F3B"/>
    <w:rsid w:val="003134A1"/>
    <w:rsid w:val="0031516B"/>
    <w:rsid w:val="00316CEB"/>
    <w:rsid w:val="00317F87"/>
    <w:rsid w:val="00321BDB"/>
    <w:rsid w:val="00332075"/>
    <w:rsid w:val="00332C81"/>
    <w:rsid w:val="00332DA2"/>
    <w:rsid w:val="00333FB1"/>
    <w:rsid w:val="00337870"/>
    <w:rsid w:val="00340AF6"/>
    <w:rsid w:val="00343417"/>
    <w:rsid w:val="003438E4"/>
    <w:rsid w:val="00346D4C"/>
    <w:rsid w:val="00353E4C"/>
    <w:rsid w:val="00354180"/>
    <w:rsid w:val="00354D09"/>
    <w:rsid w:val="00356011"/>
    <w:rsid w:val="003563E0"/>
    <w:rsid w:val="003572A8"/>
    <w:rsid w:val="003616EB"/>
    <w:rsid w:val="00362758"/>
    <w:rsid w:val="003632D9"/>
    <w:rsid w:val="00366C8E"/>
    <w:rsid w:val="0036780D"/>
    <w:rsid w:val="003702A6"/>
    <w:rsid w:val="00371CE9"/>
    <w:rsid w:val="0037484F"/>
    <w:rsid w:val="003812FE"/>
    <w:rsid w:val="003865CB"/>
    <w:rsid w:val="0038794D"/>
    <w:rsid w:val="003904F0"/>
    <w:rsid w:val="00392282"/>
    <w:rsid w:val="00392546"/>
    <w:rsid w:val="003945F4"/>
    <w:rsid w:val="00395CB2"/>
    <w:rsid w:val="00395D5F"/>
    <w:rsid w:val="0039784E"/>
    <w:rsid w:val="00397EB0"/>
    <w:rsid w:val="003A0DB6"/>
    <w:rsid w:val="003A35A1"/>
    <w:rsid w:val="003A53F8"/>
    <w:rsid w:val="003B0439"/>
    <w:rsid w:val="003B3EBC"/>
    <w:rsid w:val="003B4047"/>
    <w:rsid w:val="003B41D9"/>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E61F6"/>
    <w:rsid w:val="003F2F03"/>
    <w:rsid w:val="003F3078"/>
    <w:rsid w:val="003F6A8B"/>
    <w:rsid w:val="003F6BD4"/>
    <w:rsid w:val="003F6CEE"/>
    <w:rsid w:val="0040275F"/>
    <w:rsid w:val="00403D7F"/>
    <w:rsid w:val="00405189"/>
    <w:rsid w:val="00407104"/>
    <w:rsid w:val="0040715C"/>
    <w:rsid w:val="00407597"/>
    <w:rsid w:val="00407E60"/>
    <w:rsid w:val="004112BB"/>
    <w:rsid w:val="004126E0"/>
    <w:rsid w:val="00412C48"/>
    <w:rsid w:val="00413DD7"/>
    <w:rsid w:val="00414009"/>
    <w:rsid w:val="004141A7"/>
    <w:rsid w:val="004143B8"/>
    <w:rsid w:val="00422587"/>
    <w:rsid w:val="00422F46"/>
    <w:rsid w:val="00430C94"/>
    <w:rsid w:val="00432379"/>
    <w:rsid w:val="00434703"/>
    <w:rsid w:val="0043598B"/>
    <w:rsid w:val="0043674F"/>
    <w:rsid w:val="00440CC7"/>
    <w:rsid w:val="00442B9A"/>
    <w:rsid w:val="00445461"/>
    <w:rsid w:val="004456F3"/>
    <w:rsid w:val="00445F89"/>
    <w:rsid w:val="00447F7F"/>
    <w:rsid w:val="0045030D"/>
    <w:rsid w:val="00450B39"/>
    <w:rsid w:val="00450BEA"/>
    <w:rsid w:val="00450EF0"/>
    <w:rsid w:val="00452717"/>
    <w:rsid w:val="00455D2A"/>
    <w:rsid w:val="00456695"/>
    <w:rsid w:val="00456898"/>
    <w:rsid w:val="004605BC"/>
    <w:rsid w:val="00460BEB"/>
    <w:rsid w:val="00461F02"/>
    <w:rsid w:val="00462987"/>
    <w:rsid w:val="00462C59"/>
    <w:rsid w:val="00463CC3"/>
    <w:rsid w:val="0046457A"/>
    <w:rsid w:val="00464639"/>
    <w:rsid w:val="00466857"/>
    <w:rsid w:val="0046774F"/>
    <w:rsid w:val="00467C95"/>
    <w:rsid w:val="00472FC6"/>
    <w:rsid w:val="00476830"/>
    <w:rsid w:val="00477621"/>
    <w:rsid w:val="00481542"/>
    <w:rsid w:val="00481D7D"/>
    <w:rsid w:val="00485A43"/>
    <w:rsid w:val="00485BAA"/>
    <w:rsid w:val="004925A1"/>
    <w:rsid w:val="0049363D"/>
    <w:rsid w:val="004947AF"/>
    <w:rsid w:val="004947FD"/>
    <w:rsid w:val="004949B3"/>
    <w:rsid w:val="00495DD9"/>
    <w:rsid w:val="004976F4"/>
    <w:rsid w:val="00497E15"/>
    <w:rsid w:val="004A2A95"/>
    <w:rsid w:val="004A37B3"/>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1344"/>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4939"/>
    <w:rsid w:val="00507D7B"/>
    <w:rsid w:val="00510119"/>
    <w:rsid w:val="0051055C"/>
    <w:rsid w:val="00511BD4"/>
    <w:rsid w:val="00514833"/>
    <w:rsid w:val="00514A8B"/>
    <w:rsid w:val="00516278"/>
    <w:rsid w:val="005164D8"/>
    <w:rsid w:val="00521B08"/>
    <w:rsid w:val="005239A1"/>
    <w:rsid w:val="005242E6"/>
    <w:rsid w:val="00527DC0"/>
    <w:rsid w:val="00530493"/>
    <w:rsid w:val="0053069E"/>
    <w:rsid w:val="005328B4"/>
    <w:rsid w:val="00533DD5"/>
    <w:rsid w:val="0053420D"/>
    <w:rsid w:val="0053726B"/>
    <w:rsid w:val="005403A3"/>
    <w:rsid w:val="00540CAA"/>
    <w:rsid w:val="00541963"/>
    <w:rsid w:val="00541C3A"/>
    <w:rsid w:val="0054282A"/>
    <w:rsid w:val="00543682"/>
    <w:rsid w:val="00544156"/>
    <w:rsid w:val="00544A38"/>
    <w:rsid w:val="00545638"/>
    <w:rsid w:val="005470A9"/>
    <w:rsid w:val="00550011"/>
    <w:rsid w:val="005513D3"/>
    <w:rsid w:val="00553404"/>
    <w:rsid w:val="005535A4"/>
    <w:rsid w:val="00553757"/>
    <w:rsid w:val="00554F9B"/>
    <w:rsid w:val="005566B2"/>
    <w:rsid w:val="00561361"/>
    <w:rsid w:val="005616CC"/>
    <w:rsid w:val="00561759"/>
    <w:rsid w:val="0056432C"/>
    <w:rsid w:val="00567AAC"/>
    <w:rsid w:val="005741AA"/>
    <w:rsid w:val="00575FA1"/>
    <w:rsid w:val="00577174"/>
    <w:rsid w:val="00581CDB"/>
    <w:rsid w:val="00585A48"/>
    <w:rsid w:val="00586E9A"/>
    <w:rsid w:val="005876FF"/>
    <w:rsid w:val="00591643"/>
    <w:rsid w:val="00594255"/>
    <w:rsid w:val="00594501"/>
    <w:rsid w:val="0059704A"/>
    <w:rsid w:val="005972A6"/>
    <w:rsid w:val="005A03E0"/>
    <w:rsid w:val="005A0966"/>
    <w:rsid w:val="005A27D3"/>
    <w:rsid w:val="005A483A"/>
    <w:rsid w:val="005B2831"/>
    <w:rsid w:val="005B3EB3"/>
    <w:rsid w:val="005B6FDF"/>
    <w:rsid w:val="005B7124"/>
    <w:rsid w:val="005B77E5"/>
    <w:rsid w:val="005C299D"/>
    <w:rsid w:val="005C40C4"/>
    <w:rsid w:val="005C51AC"/>
    <w:rsid w:val="005C6B3C"/>
    <w:rsid w:val="005C7157"/>
    <w:rsid w:val="005C7ADC"/>
    <w:rsid w:val="005D0AC4"/>
    <w:rsid w:val="005D22F8"/>
    <w:rsid w:val="005D3C6C"/>
    <w:rsid w:val="005D3D22"/>
    <w:rsid w:val="005D5E14"/>
    <w:rsid w:val="005D6244"/>
    <w:rsid w:val="005D74CC"/>
    <w:rsid w:val="005E118B"/>
    <w:rsid w:val="005E2606"/>
    <w:rsid w:val="005E2EC0"/>
    <w:rsid w:val="005E3CA2"/>
    <w:rsid w:val="005E69C9"/>
    <w:rsid w:val="005E7F3E"/>
    <w:rsid w:val="005F068D"/>
    <w:rsid w:val="005F0BFB"/>
    <w:rsid w:val="005F17AF"/>
    <w:rsid w:val="005F1ED1"/>
    <w:rsid w:val="005F74A7"/>
    <w:rsid w:val="005F7C66"/>
    <w:rsid w:val="00600926"/>
    <w:rsid w:val="00601776"/>
    <w:rsid w:val="00605D7F"/>
    <w:rsid w:val="00605E40"/>
    <w:rsid w:val="006065E6"/>
    <w:rsid w:val="00606601"/>
    <w:rsid w:val="00611682"/>
    <w:rsid w:val="00611E56"/>
    <w:rsid w:val="006146A3"/>
    <w:rsid w:val="0061507D"/>
    <w:rsid w:val="0062068A"/>
    <w:rsid w:val="00624D19"/>
    <w:rsid w:val="006266DF"/>
    <w:rsid w:val="00626814"/>
    <w:rsid w:val="00633463"/>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15E2"/>
    <w:rsid w:val="00662221"/>
    <w:rsid w:val="00664357"/>
    <w:rsid w:val="006715C9"/>
    <w:rsid w:val="00671B8F"/>
    <w:rsid w:val="0067246B"/>
    <w:rsid w:val="00673475"/>
    <w:rsid w:val="00673D8E"/>
    <w:rsid w:val="00674E65"/>
    <w:rsid w:val="006767DB"/>
    <w:rsid w:val="00677274"/>
    <w:rsid w:val="00677C94"/>
    <w:rsid w:val="00680B23"/>
    <w:rsid w:val="00680B4D"/>
    <w:rsid w:val="00684714"/>
    <w:rsid w:val="00684A02"/>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669A"/>
    <w:rsid w:val="006E3035"/>
    <w:rsid w:val="006E3B3F"/>
    <w:rsid w:val="006E454E"/>
    <w:rsid w:val="006E6A2F"/>
    <w:rsid w:val="006E73AE"/>
    <w:rsid w:val="006F1126"/>
    <w:rsid w:val="006F2563"/>
    <w:rsid w:val="006F666A"/>
    <w:rsid w:val="006F6997"/>
    <w:rsid w:val="0070170D"/>
    <w:rsid w:val="00704D9C"/>
    <w:rsid w:val="00704E5D"/>
    <w:rsid w:val="00705779"/>
    <w:rsid w:val="00706672"/>
    <w:rsid w:val="00711815"/>
    <w:rsid w:val="007155B2"/>
    <w:rsid w:val="00716DC7"/>
    <w:rsid w:val="007213A4"/>
    <w:rsid w:val="007223E3"/>
    <w:rsid w:val="00722EB1"/>
    <w:rsid w:val="007246D4"/>
    <w:rsid w:val="007257F9"/>
    <w:rsid w:val="0072631D"/>
    <w:rsid w:val="007303AE"/>
    <w:rsid w:val="007304A1"/>
    <w:rsid w:val="00730B3A"/>
    <w:rsid w:val="00730E5B"/>
    <w:rsid w:val="00733083"/>
    <w:rsid w:val="0073317D"/>
    <w:rsid w:val="007337E7"/>
    <w:rsid w:val="007347E5"/>
    <w:rsid w:val="0074128D"/>
    <w:rsid w:val="0074447C"/>
    <w:rsid w:val="007476EE"/>
    <w:rsid w:val="0074772F"/>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0F6F"/>
    <w:rsid w:val="00781084"/>
    <w:rsid w:val="00782926"/>
    <w:rsid w:val="00782B48"/>
    <w:rsid w:val="00782C7B"/>
    <w:rsid w:val="00783294"/>
    <w:rsid w:val="007835FC"/>
    <w:rsid w:val="00783931"/>
    <w:rsid w:val="00784263"/>
    <w:rsid w:val="00787D50"/>
    <w:rsid w:val="00794628"/>
    <w:rsid w:val="007A046B"/>
    <w:rsid w:val="007A08BF"/>
    <w:rsid w:val="007A1689"/>
    <w:rsid w:val="007A1B71"/>
    <w:rsid w:val="007A3745"/>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1708"/>
    <w:rsid w:val="007E3F14"/>
    <w:rsid w:val="007E7DB0"/>
    <w:rsid w:val="007F08F3"/>
    <w:rsid w:val="007F3FE6"/>
    <w:rsid w:val="007F41A2"/>
    <w:rsid w:val="007F45A5"/>
    <w:rsid w:val="007F49B0"/>
    <w:rsid w:val="007F4EE2"/>
    <w:rsid w:val="008006D3"/>
    <w:rsid w:val="0080135B"/>
    <w:rsid w:val="0080181B"/>
    <w:rsid w:val="008041CD"/>
    <w:rsid w:val="008041F1"/>
    <w:rsid w:val="00804913"/>
    <w:rsid w:val="008070AF"/>
    <w:rsid w:val="00807286"/>
    <w:rsid w:val="00813FC9"/>
    <w:rsid w:val="00822F15"/>
    <w:rsid w:val="0082411D"/>
    <w:rsid w:val="00825047"/>
    <w:rsid w:val="00826803"/>
    <w:rsid w:val="0082741B"/>
    <w:rsid w:val="00827B1F"/>
    <w:rsid w:val="00830432"/>
    <w:rsid w:val="00830CA5"/>
    <w:rsid w:val="0083500E"/>
    <w:rsid w:val="0083545F"/>
    <w:rsid w:val="0083582D"/>
    <w:rsid w:val="008379F7"/>
    <w:rsid w:val="00840F96"/>
    <w:rsid w:val="0084136D"/>
    <w:rsid w:val="008414C4"/>
    <w:rsid w:val="00846616"/>
    <w:rsid w:val="008507CF"/>
    <w:rsid w:val="00852623"/>
    <w:rsid w:val="008526EC"/>
    <w:rsid w:val="0085720F"/>
    <w:rsid w:val="008573BE"/>
    <w:rsid w:val="00857F57"/>
    <w:rsid w:val="00861FEC"/>
    <w:rsid w:val="00862C50"/>
    <w:rsid w:val="00864C0F"/>
    <w:rsid w:val="00865765"/>
    <w:rsid w:val="00866323"/>
    <w:rsid w:val="00867B7D"/>
    <w:rsid w:val="00867D3C"/>
    <w:rsid w:val="008716E8"/>
    <w:rsid w:val="008729B5"/>
    <w:rsid w:val="0087335B"/>
    <w:rsid w:val="0087482D"/>
    <w:rsid w:val="00874919"/>
    <w:rsid w:val="00874A71"/>
    <w:rsid w:val="00874FA9"/>
    <w:rsid w:val="008761C7"/>
    <w:rsid w:val="008774E5"/>
    <w:rsid w:val="0088164F"/>
    <w:rsid w:val="00883457"/>
    <w:rsid w:val="00887E02"/>
    <w:rsid w:val="00891785"/>
    <w:rsid w:val="008940CA"/>
    <w:rsid w:val="0089477A"/>
    <w:rsid w:val="00897417"/>
    <w:rsid w:val="00897D19"/>
    <w:rsid w:val="008A0064"/>
    <w:rsid w:val="008A2E96"/>
    <w:rsid w:val="008B02EF"/>
    <w:rsid w:val="008B08EC"/>
    <w:rsid w:val="008B1FEC"/>
    <w:rsid w:val="008B2E04"/>
    <w:rsid w:val="008B40AB"/>
    <w:rsid w:val="008B4802"/>
    <w:rsid w:val="008B6ABD"/>
    <w:rsid w:val="008C0120"/>
    <w:rsid w:val="008C0FB9"/>
    <w:rsid w:val="008C1B76"/>
    <w:rsid w:val="008C3E2C"/>
    <w:rsid w:val="008C6215"/>
    <w:rsid w:val="008C733D"/>
    <w:rsid w:val="008D1FF3"/>
    <w:rsid w:val="008D38E9"/>
    <w:rsid w:val="008D48C6"/>
    <w:rsid w:val="008D6DBF"/>
    <w:rsid w:val="008D6F21"/>
    <w:rsid w:val="008D7127"/>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2711"/>
    <w:rsid w:val="009130AF"/>
    <w:rsid w:val="009141A9"/>
    <w:rsid w:val="00917344"/>
    <w:rsid w:val="00925750"/>
    <w:rsid w:val="009267F8"/>
    <w:rsid w:val="00927552"/>
    <w:rsid w:val="00927DFB"/>
    <w:rsid w:val="00930008"/>
    <w:rsid w:val="00930A79"/>
    <w:rsid w:val="00930D5E"/>
    <w:rsid w:val="009329E7"/>
    <w:rsid w:val="009336C5"/>
    <w:rsid w:val="00934B9C"/>
    <w:rsid w:val="009377C8"/>
    <w:rsid w:val="009427A1"/>
    <w:rsid w:val="00943761"/>
    <w:rsid w:val="009446CB"/>
    <w:rsid w:val="00944F89"/>
    <w:rsid w:val="0095405F"/>
    <w:rsid w:val="00956AFC"/>
    <w:rsid w:val="009616E2"/>
    <w:rsid w:val="00961DA5"/>
    <w:rsid w:val="0096379D"/>
    <w:rsid w:val="00965777"/>
    <w:rsid w:val="009658ED"/>
    <w:rsid w:val="009708AE"/>
    <w:rsid w:val="00971DC1"/>
    <w:rsid w:val="00974D6F"/>
    <w:rsid w:val="00974EAE"/>
    <w:rsid w:val="00975538"/>
    <w:rsid w:val="00976475"/>
    <w:rsid w:val="009767F4"/>
    <w:rsid w:val="00976EB6"/>
    <w:rsid w:val="00981B7C"/>
    <w:rsid w:val="00985C2D"/>
    <w:rsid w:val="009912D1"/>
    <w:rsid w:val="009919D2"/>
    <w:rsid w:val="00992355"/>
    <w:rsid w:val="0099256C"/>
    <w:rsid w:val="00993957"/>
    <w:rsid w:val="00993D80"/>
    <w:rsid w:val="009946E6"/>
    <w:rsid w:val="0099471C"/>
    <w:rsid w:val="00995496"/>
    <w:rsid w:val="009A0311"/>
    <w:rsid w:val="009A0C93"/>
    <w:rsid w:val="009A11FC"/>
    <w:rsid w:val="009A167F"/>
    <w:rsid w:val="009A38BC"/>
    <w:rsid w:val="009A48E0"/>
    <w:rsid w:val="009A573F"/>
    <w:rsid w:val="009A5DDB"/>
    <w:rsid w:val="009B0ECA"/>
    <w:rsid w:val="009B0F82"/>
    <w:rsid w:val="009B1660"/>
    <w:rsid w:val="009B1BF6"/>
    <w:rsid w:val="009B280A"/>
    <w:rsid w:val="009B2BF9"/>
    <w:rsid w:val="009B2DBE"/>
    <w:rsid w:val="009B3712"/>
    <w:rsid w:val="009B373A"/>
    <w:rsid w:val="009B3FD1"/>
    <w:rsid w:val="009B462A"/>
    <w:rsid w:val="009B56B6"/>
    <w:rsid w:val="009B7110"/>
    <w:rsid w:val="009C1170"/>
    <w:rsid w:val="009C2439"/>
    <w:rsid w:val="009C390C"/>
    <w:rsid w:val="009C3946"/>
    <w:rsid w:val="009C45A3"/>
    <w:rsid w:val="009C5898"/>
    <w:rsid w:val="009C5C61"/>
    <w:rsid w:val="009C6951"/>
    <w:rsid w:val="009C6E3D"/>
    <w:rsid w:val="009D375D"/>
    <w:rsid w:val="009D47AA"/>
    <w:rsid w:val="009D48DC"/>
    <w:rsid w:val="009D55C7"/>
    <w:rsid w:val="009D7029"/>
    <w:rsid w:val="009D7163"/>
    <w:rsid w:val="009D75E4"/>
    <w:rsid w:val="009D7B57"/>
    <w:rsid w:val="009E1894"/>
    <w:rsid w:val="009E720B"/>
    <w:rsid w:val="009E770E"/>
    <w:rsid w:val="009E7F8C"/>
    <w:rsid w:val="009F07EE"/>
    <w:rsid w:val="009F2065"/>
    <w:rsid w:val="009F282C"/>
    <w:rsid w:val="009F7D89"/>
    <w:rsid w:val="00A00443"/>
    <w:rsid w:val="00A0071A"/>
    <w:rsid w:val="00A016B5"/>
    <w:rsid w:val="00A0280A"/>
    <w:rsid w:val="00A03118"/>
    <w:rsid w:val="00A0485E"/>
    <w:rsid w:val="00A049E4"/>
    <w:rsid w:val="00A05175"/>
    <w:rsid w:val="00A11413"/>
    <w:rsid w:val="00A12C31"/>
    <w:rsid w:val="00A13C12"/>
    <w:rsid w:val="00A1418D"/>
    <w:rsid w:val="00A157E7"/>
    <w:rsid w:val="00A172BE"/>
    <w:rsid w:val="00A21F1C"/>
    <w:rsid w:val="00A22AFB"/>
    <w:rsid w:val="00A22CA8"/>
    <w:rsid w:val="00A23FD9"/>
    <w:rsid w:val="00A243BC"/>
    <w:rsid w:val="00A25F80"/>
    <w:rsid w:val="00A27D70"/>
    <w:rsid w:val="00A30B11"/>
    <w:rsid w:val="00A31815"/>
    <w:rsid w:val="00A319AE"/>
    <w:rsid w:val="00A35873"/>
    <w:rsid w:val="00A40375"/>
    <w:rsid w:val="00A405CB"/>
    <w:rsid w:val="00A409F9"/>
    <w:rsid w:val="00A41808"/>
    <w:rsid w:val="00A430D3"/>
    <w:rsid w:val="00A43EDA"/>
    <w:rsid w:val="00A448CD"/>
    <w:rsid w:val="00A44A41"/>
    <w:rsid w:val="00A47BC2"/>
    <w:rsid w:val="00A50201"/>
    <w:rsid w:val="00A50B0B"/>
    <w:rsid w:val="00A547CD"/>
    <w:rsid w:val="00A568DD"/>
    <w:rsid w:val="00A61912"/>
    <w:rsid w:val="00A61B2A"/>
    <w:rsid w:val="00A62183"/>
    <w:rsid w:val="00A62D6C"/>
    <w:rsid w:val="00A646CD"/>
    <w:rsid w:val="00A723F7"/>
    <w:rsid w:val="00A72B12"/>
    <w:rsid w:val="00A765FA"/>
    <w:rsid w:val="00A769CE"/>
    <w:rsid w:val="00A80AAC"/>
    <w:rsid w:val="00A81D37"/>
    <w:rsid w:val="00A8327A"/>
    <w:rsid w:val="00A83621"/>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38AF"/>
    <w:rsid w:val="00AA483D"/>
    <w:rsid w:val="00AA56FC"/>
    <w:rsid w:val="00AA6837"/>
    <w:rsid w:val="00AA69BE"/>
    <w:rsid w:val="00AB1667"/>
    <w:rsid w:val="00AB223B"/>
    <w:rsid w:val="00AB48DD"/>
    <w:rsid w:val="00AB624E"/>
    <w:rsid w:val="00AB64F8"/>
    <w:rsid w:val="00AC1338"/>
    <w:rsid w:val="00AC2980"/>
    <w:rsid w:val="00AC3BA6"/>
    <w:rsid w:val="00AC60A0"/>
    <w:rsid w:val="00AC61DE"/>
    <w:rsid w:val="00AC6B27"/>
    <w:rsid w:val="00AC73FD"/>
    <w:rsid w:val="00AC7E59"/>
    <w:rsid w:val="00AD0098"/>
    <w:rsid w:val="00AD1A32"/>
    <w:rsid w:val="00AD224C"/>
    <w:rsid w:val="00AD3CEC"/>
    <w:rsid w:val="00AD5F09"/>
    <w:rsid w:val="00AD6DB4"/>
    <w:rsid w:val="00AD7853"/>
    <w:rsid w:val="00AE12F3"/>
    <w:rsid w:val="00AE1CE5"/>
    <w:rsid w:val="00AE3D1A"/>
    <w:rsid w:val="00AE433F"/>
    <w:rsid w:val="00AE45FC"/>
    <w:rsid w:val="00AE55C3"/>
    <w:rsid w:val="00AE64A9"/>
    <w:rsid w:val="00AE69BA"/>
    <w:rsid w:val="00AE709D"/>
    <w:rsid w:val="00AF471A"/>
    <w:rsid w:val="00AF6659"/>
    <w:rsid w:val="00AF67A7"/>
    <w:rsid w:val="00B0042D"/>
    <w:rsid w:val="00B01933"/>
    <w:rsid w:val="00B03C1D"/>
    <w:rsid w:val="00B074D2"/>
    <w:rsid w:val="00B0782A"/>
    <w:rsid w:val="00B078B6"/>
    <w:rsid w:val="00B12C95"/>
    <w:rsid w:val="00B17611"/>
    <w:rsid w:val="00B20876"/>
    <w:rsid w:val="00B21DA3"/>
    <w:rsid w:val="00B26020"/>
    <w:rsid w:val="00B26BEF"/>
    <w:rsid w:val="00B26CCF"/>
    <w:rsid w:val="00B35314"/>
    <w:rsid w:val="00B3772C"/>
    <w:rsid w:val="00B44A54"/>
    <w:rsid w:val="00B45BE8"/>
    <w:rsid w:val="00B47BC3"/>
    <w:rsid w:val="00B504F8"/>
    <w:rsid w:val="00B53BBC"/>
    <w:rsid w:val="00B5449A"/>
    <w:rsid w:val="00B55284"/>
    <w:rsid w:val="00B608EC"/>
    <w:rsid w:val="00B60ECF"/>
    <w:rsid w:val="00B627EE"/>
    <w:rsid w:val="00B63E1A"/>
    <w:rsid w:val="00B64912"/>
    <w:rsid w:val="00B64EAD"/>
    <w:rsid w:val="00B66E90"/>
    <w:rsid w:val="00B674C3"/>
    <w:rsid w:val="00B70E21"/>
    <w:rsid w:val="00B710C4"/>
    <w:rsid w:val="00B74369"/>
    <w:rsid w:val="00B75B1C"/>
    <w:rsid w:val="00B75CB7"/>
    <w:rsid w:val="00B7638F"/>
    <w:rsid w:val="00B76D83"/>
    <w:rsid w:val="00B80DB3"/>
    <w:rsid w:val="00B8103D"/>
    <w:rsid w:val="00B81E83"/>
    <w:rsid w:val="00B83320"/>
    <w:rsid w:val="00B92357"/>
    <w:rsid w:val="00B9378B"/>
    <w:rsid w:val="00B942D8"/>
    <w:rsid w:val="00B94358"/>
    <w:rsid w:val="00B96540"/>
    <w:rsid w:val="00B96E63"/>
    <w:rsid w:val="00BA09A6"/>
    <w:rsid w:val="00BA0BD1"/>
    <w:rsid w:val="00BA3910"/>
    <w:rsid w:val="00BA49EA"/>
    <w:rsid w:val="00BA49F6"/>
    <w:rsid w:val="00BA7277"/>
    <w:rsid w:val="00BA7CE6"/>
    <w:rsid w:val="00BB1F35"/>
    <w:rsid w:val="00BB573A"/>
    <w:rsid w:val="00BC0BD3"/>
    <w:rsid w:val="00BC0BEF"/>
    <w:rsid w:val="00BC0C31"/>
    <w:rsid w:val="00BC37C3"/>
    <w:rsid w:val="00BC45D7"/>
    <w:rsid w:val="00BC4E64"/>
    <w:rsid w:val="00BC626C"/>
    <w:rsid w:val="00BC7AF7"/>
    <w:rsid w:val="00BD1863"/>
    <w:rsid w:val="00BD27C1"/>
    <w:rsid w:val="00BD3341"/>
    <w:rsid w:val="00BD3C4D"/>
    <w:rsid w:val="00BD3FD1"/>
    <w:rsid w:val="00BD4EF0"/>
    <w:rsid w:val="00BD50E5"/>
    <w:rsid w:val="00BE0100"/>
    <w:rsid w:val="00BE27AD"/>
    <w:rsid w:val="00BE34E2"/>
    <w:rsid w:val="00BE396A"/>
    <w:rsid w:val="00BE646A"/>
    <w:rsid w:val="00BE6786"/>
    <w:rsid w:val="00BE719D"/>
    <w:rsid w:val="00BF408D"/>
    <w:rsid w:val="00BF6A60"/>
    <w:rsid w:val="00C01ECD"/>
    <w:rsid w:val="00C0319E"/>
    <w:rsid w:val="00C04B1E"/>
    <w:rsid w:val="00C05A53"/>
    <w:rsid w:val="00C12361"/>
    <w:rsid w:val="00C131F7"/>
    <w:rsid w:val="00C13DF8"/>
    <w:rsid w:val="00C15E68"/>
    <w:rsid w:val="00C16CDA"/>
    <w:rsid w:val="00C21E41"/>
    <w:rsid w:val="00C227E0"/>
    <w:rsid w:val="00C22F1E"/>
    <w:rsid w:val="00C2472D"/>
    <w:rsid w:val="00C25E33"/>
    <w:rsid w:val="00C26E6F"/>
    <w:rsid w:val="00C347FF"/>
    <w:rsid w:val="00C351CD"/>
    <w:rsid w:val="00C35601"/>
    <w:rsid w:val="00C35BBC"/>
    <w:rsid w:val="00C36DBB"/>
    <w:rsid w:val="00C376EE"/>
    <w:rsid w:val="00C37C7A"/>
    <w:rsid w:val="00C422FE"/>
    <w:rsid w:val="00C43021"/>
    <w:rsid w:val="00C438E8"/>
    <w:rsid w:val="00C457FA"/>
    <w:rsid w:val="00C4636F"/>
    <w:rsid w:val="00C47698"/>
    <w:rsid w:val="00C47B65"/>
    <w:rsid w:val="00C507D4"/>
    <w:rsid w:val="00C524DB"/>
    <w:rsid w:val="00C566BF"/>
    <w:rsid w:val="00C568E9"/>
    <w:rsid w:val="00C5719D"/>
    <w:rsid w:val="00C614E7"/>
    <w:rsid w:val="00C64C21"/>
    <w:rsid w:val="00C66C0B"/>
    <w:rsid w:val="00C744BD"/>
    <w:rsid w:val="00C745A4"/>
    <w:rsid w:val="00C74E3B"/>
    <w:rsid w:val="00C76DE1"/>
    <w:rsid w:val="00C76DF3"/>
    <w:rsid w:val="00C81E30"/>
    <w:rsid w:val="00C83E40"/>
    <w:rsid w:val="00C91AE1"/>
    <w:rsid w:val="00C92DC7"/>
    <w:rsid w:val="00C9307D"/>
    <w:rsid w:val="00C9518F"/>
    <w:rsid w:val="00C95C41"/>
    <w:rsid w:val="00C9711E"/>
    <w:rsid w:val="00CA509E"/>
    <w:rsid w:val="00CA7BE1"/>
    <w:rsid w:val="00CB138C"/>
    <w:rsid w:val="00CB1C65"/>
    <w:rsid w:val="00CB2A13"/>
    <w:rsid w:val="00CB37FA"/>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667"/>
    <w:rsid w:val="00CD5756"/>
    <w:rsid w:val="00CD601A"/>
    <w:rsid w:val="00CD7001"/>
    <w:rsid w:val="00CD7782"/>
    <w:rsid w:val="00CE051D"/>
    <w:rsid w:val="00CE0C80"/>
    <w:rsid w:val="00CE1320"/>
    <w:rsid w:val="00CE1FBF"/>
    <w:rsid w:val="00CE2C91"/>
    <w:rsid w:val="00CE4450"/>
    <w:rsid w:val="00CE45F9"/>
    <w:rsid w:val="00CE5EEC"/>
    <w:rsid w:val="00CF012D"/>
    <w:rsid w:val="00CF1318"/>
    <w:rsid w:val="00CF18DD"/>
    <w:rsid w:val="00CF4D41"/>
    <w:rsid w:val="00CF560D"/>
    <w:rsid w:val="00CF5A27"/>
    <w:rsid w:val="00CF6D21"/>
    <w:rsid w:val="00D012C3"/>
    <w:rsid w:val="00D0302B"/>
    <w:rsid w:val="00D1024F"/>
    <w:rsid w:val="00D103AF"/>
    <w:rsid w:val="00D11F4A"/>
    <w:rsid w:val="00D12FE5"/>
    <w:rsid w:val="00D14649"/>
    <w:rsid w:val="00D14E32"/>
    <w:rsid w:val="00D15B9F"/>
    <w:rsid w:val="00D1713F"/>
    <w:rsid w:val="00D17D13"/>
    <w:rsid w:val="00D2073A"/>
    <w:rsid w:val="00D20FC9"/>
    <w:rsid w:val="00D230CD"/>
    <w:rsid w:val="00D26825"/>
    <w:rsid w:val="00D27ABE"/>
    <w:rsid w:val="00D3001A"/>
    <w:rsid w:val="00D3107A"/>
    <w:rsid w:val="00D33C4C"/>
    <w:rsid w:val="00D3417F"/>
    <w:rsid w:val="00D3525A"/>
    <w:rsid w:val="00D37F31"/>
    <w:rsid w:val="00D41AF5"/>
    <w:rsid w:val="00D4228D"/>
    <w:rsid w:val="00D450D0"/>
    <w:rsid w:val="00D46E2F"/>
    <w:rsid w:val="00D510DA"/>
    <w:rsid w:val="00D51A52"/>
    <w:rsid w:val="00D5365D"/>
    <w:rsid w:val="00D5434B"/>
    <w:rsid w:val="00D5519A"/>
    <w:rsid w:val="00D55C79"/>
    <w:rsid w:val="00D57D6E"/>
    <w:rsid w:val="00D608A0"/>
    <w:rsid w:val="00D61048"/>
    <w:rsid w:val="00D65DA3"/>
    <w:rsid w:val="00D67331"/>
    <w:rsid w:val="00D67524"/>
    <w:rsid w:val="00D67904"/>
    <w:rsid w:val="00D67A4B"/>
    <w:rsid w:val="00D67FBC"/>
    <w:rsid w:val="00D70B5E"/>
    <w:rsid w:val="00D73EC5"/>
    <w:rsid w:val="00D7478E"/>
    <w:rsid w:val="00D77D3C"/>
    <w:rsid w:val="00D80A12"/>
    <w:rsid w:val="00D8160E"/>
    <w:rsid w:val="00D8182E"/>
    <w:rsid w:val="00D8251F"/>
    <w:rsid w:val="00D8533F"/>
    <w:rsid w:val="00D86163"/>
    <w:rsid w:val="00D8708E"/>
    <w:rsid w:val="00D8788C"/>
    <w:rsid w:val="00D87AF4"/>
    <w:rsid w:val="00D909A5"/>
    <w:rsid w:val="00D93CAB"/>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D2927"/>
    <w:rsid w:val="00DD5C60"/>
    <w:rsid w:val="00DE1B8D"/>
    <w:rsid w:val="00DE2198"/>
    <w:rsid w:val="00DE31C1"/>
    <w:rsid w:val="00DE3848"/>
    <w:rsid w:val="00DE44BF"/>
    <w:rsid w:val="00DE5F5E"/>
    <w:rsid w:val="00DE7535"/>
    <w:rsid w:val="00DF1449"/>
    <w:rsid w:val="00DF229E"/>
    <w:rsid w:val="00DF2A90"/>
    <w:rsid w:val="00DF3180"/>
    <w:rsid w:val="00DF3BB8"/>
    <w:rsid w:val="00DF45EB"/>
    <w:rsid w:val="00DF470E"/>
    <w:rsid w:val="00DF52E3"/>
    <w:rsid w:val="00E04037"/>
    <w:rsid w:val="00E05F95"/>
    <w:rsid w:val="00E11DA2"/>
    <w:rsid w:val="00E15840"/>
    <w:rsid w:val="00E15D39"/>
    <w:rsid w:val="00E22ED9"/>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5A90"/>
    <w:rsid w:val="00E46232"/>
    <w:rsid w:val="00E47D53"/>
    <w:rsid w:val="00E50DA2"/>
    <w:rsid w:val="00E51153"/>
    <w:rsid w:val="00E526D8"/>
    <w:rsid w:val="00E53C1F"/>
    <w:rsid w:val="00E53F8E"/>
    <w:rsid w:val="00E553C4"/>
    <w:rsid w:val="00E6194F"/>
    <w:rsid w:val="00E61DFC"/>
    <w:rsid w:val="00E652A8"/>
    <w:rsid w:val="00E67F37"/>
    <w:rsid w:val="00E74A85"/>
    <w:rsid w:val="00E74CB9"/>
    <w:rsid w:val="00E74CED"/>
    <w:rsid w:val="00E75532"/>
    <w:rsid w:val="00E76C11"/>
    <w:rsid w:val="00E7737F"/>
    <w:rsid w:val="00E776C5"/>
    <w:rsid w:val="00E83157"/>
    <w:rsid w:val="00E83159"/>
    <w:rsid w:val="00E833C7"/>
    <w:rsid w:val="00E84A23"/>
    <w:rsid w:val="00E85897"/>
    <w:rsid w:val="00E87EC1"/>
    <w:rsid w:val="00E915FD"/>
    <w:rsid w:val="00E9245A"/>
    <w:rsid w:val="00E93FD0"/>
    <w:rsid w:val="00E957F0"/>
    <w:rsid w:val="00E95F80"/>
    <w:rsid w:val="00E96D66"/>
    <w:rsid w:val="00EA044F"/>
    <w:rsid w:val="00EA0550"/>
    <w:rsid w:val="00EA116D"/>
    <w:rsid w:val="00EA4BEE"/>
    <w:rsid w:val="00EA551E"/>
    <w:rsid w:val="00EA5FCC"/>
    <w:rsid w:val="00EA7404"/>
    <w:rsid w:val="00EB42C1"/>
    <w:rsid w:val="00EB4400"/>
    <w:rsid w:val="00EB5996"/>
    <w:rsid w:val="00EC0156"/>
    <w:rsid w:val="00EC061A"/>
    <w:rsid w:val="00EC1E28"/>
    <w:rsid w:val="00EC3D50"/>
    <w:rsid w:val="00EC3F08"/>
    <w:rsid w:val="00EC4CE5"/>
    <w:rsid w:val="00EC4F2C"/>
    <w:rsid w:val="00EC552C"/>
    <w:rsid w:val="00ED080D"/>
    <w:rsid w:val="00ED0B1B"/>
    <w:rsid w:val="00ED16A7"/>
    <w:rsid w:val="00ED3508"/>
    <w:rsid w:val="00ED3A2C"/>
    <w:rsid w:val="00ED4056"/>
    <w:rsid w:val="00ED50E6"/>
    <w:rsid w:val="00ED691B"/>
    <w:rsid w:val="00EE04BA"/>
    <w:rsid w:val="00EE0836"/>
    <w:rsid w:val="00EE0874"/>
    <w:rsid w:val="00EE2557"/>
    <w:rsid w:val="00EE28C6"/>
    <w:rsid w:val="00EE2A6B"/>
    <w:rsid w:val="00EE3C77"/>
    <w:rsid w:val="00EE3DA5"/>
    <w:rsid w:val="00EE40B5"/>
    <w:rsid w:val="00EE429C"/>
    <w:rsid w:val="00EF0970"/>
    <w:rsid w:val="00EF171D"/>
    <w:rsid w:val="00EF1E73"/>
    <w:rsid w:val="00EF2FC2"/>
    <w:rsid w:val="00EF37C3"/>
    <w:rsid w:val="00EF3BE5"/>
    <w:rsid w:val="00EF5521"/>
    <w:rsid w:val="00EF5E58"/>
    <w:rsid w:val="00EF6AA8"/>
    <w:rsid w:val="00EF78B8"/>
    <w:rsid w:val="00F07542"/>
    <w:rsid w:val="00F10723"/>
    <w:rsid w:val="00F11336"/>
    <w:rsid w:val="00F11719"/>
    <w:rsid w:val="00F12F32"/>
    <w:rsid w:val="00F131AB"/>
    <w:rsid w:val="00F17144"/>
    <w:rsid w:val="00F17374"/>
    <w:rsid w:val="00F17C77"/>
    <w:rsid w:val="00F20AFE"/>
    <w:rsid w:val="00F2322F"/>
    <w:rsid w:val="00F2636E"/>
    <w:rsid w:val="00F26938"/>
    <w:rsid w:val="00F26BF1"/>
    <w:rsid w:val="00F30E8F"/>
    <w:rsid w:val="00F32697"/>
    <w:rsid w:val="00F32AEC"/>
    <w:rsid w:val="00F33DD2"/>
    <w:rsid w:val="00F359A7"/>
    <w:rsid w:val="00F3669D"/>
    <w:rsid w:val="00F37CAF"/>
    <w:rsid w:val="00F37D2E"/>
    <w:rsid w:val="00F45E67"/>
    <w:rsid w:val="00F5268E"/>
    <w:rsid w:val="00F52BA7"/>
    <w:rsid w:val="00F56E2C"/>
    <w:rsid w:val="00F578AB"/>
    <w:rsid w:val="00F579D4"/>
    <w:rsid w:val="00F6031E"/>
    <w:rsid w:val="00F617BB"/>
    <w:rsid w:val="00F64628"/>
    <w:rsid w:val="00F65AC1"/>
    <w:rsid w:val="00F66A13"/>
    <w:rsid w:val="00F67265"/>
    <w:rsid w:val="00F67A90"/>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87D3E"/>
    <w:rsid w:val="00F900D1"/>
    <w:rsid w:val="00F9064F"/>
    <w:rsid w:val="00F909D3"/>
    <w:rsid w:val="00F910AC"/>
    <w:rsid w:val="00F944EC"/>
    <w:rsid w:val="00F94EE1"/>
    <w:rsid w:val="00F96076"/>
    <w:rsid w:val="00F97607"/>
    <w:rsid w:val="00FA00BF"/>
    <w:rsid w:val="00FA18B4"/>
    <w:rsid w:val="00FA2596"/>
    <w:rsid w:val="00FA3EED"/>
    <w:rsid w:val="00FA506D"/>
    <w:rsid w:val="00FA691A"/>
    <w:rsid w:val="00FA6E9B"/>
    <w:rsid w:val="00FA7049"/>
    <w:rsid w:val="00FA74B2"/>
    <w:rsid w:val="00FB1558"/>
    <w:rsid w:val="00FB1ECC"/>
    <w:rsid w:val="00FB2407"/>
    <w:rsid w:val="00FB5E33"/>
    <w:rsid w:val="00FB6255"/>
    <w:rsid w:val="00FB6373"/>
    <w:rsid w:val="00FB719E"/>
    <w:rsid w:val="00FB7B75"/>
    <w:rsid w:val="00FC298D"/>
    <w:rsid w:val="00FC2B19"/>
    <w:rsid w:val="00FC34A4"/>
    <w:rsid w:val="00FC3D99"/>
    <w:rsid w:val="00FC3DF4"/>
    <w:rsid w:val="00FC3FF1"/>
    <w:rsid w:val="00FC409E"/>
    <w:rsid w:val="00FC5782"/>
    <w:rsid w:val="00FC5DE1"/>
    <w:rsid w:val="00FC76A7"/>
    <w:rsid w:val="00FC7873"/>
    <w:rsid w:val="00FD17DB"/>
    <w:rsid w:val="00FD2285"/>
    <w:rsid w:val="00FD3474"/>
    <w:rsid w:val="00FD384F"/>
    <w:rsid w:val="00FD463A"/>
    <w:rsid w:val="00FD4F22"/>
    <w:rsid w:val="00FD67D5"/>
    <w:rsid w:val="00FE07DD"/>
    <w:rsid w:val="00FE161B"/>
    <w:rsid w:val="00FE2401"/>
    <w:rsid w:val="00FE2524"/>
    <w:rsid w:val="00FE3B7C"/>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63E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214F90"/>
    <w:pPr>
      <w:tabs>
        <w:tab w:val="right" w:leader="dot" w:pos="5030"/>
      </w:tabs>
      <w:spacing w:after="0" w:line="252" w:lineRule="auto"/>
      <w:ind w:left="158"/>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 w:type="paragraph" w:customStyle="1" w:styleId="Style1">
    <w:name w:val="Style1"/>
    <w:basedOn w:val="TOC4"/>
    <w:qFormat/>
    <w:rsid w:val="00214F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4E7720A-9468-4695-ACC1-3DFE13314F28}"/>
</file>

<file path=customXml/itemProps2.xml><?xml version="1.0" encoding="utf-8"?>
<ds:datastoreItem xmlns:ds="http://schemas.openxmlformats.org/officeDocument/2006/customXml" ds:itemID="{07FCD539-E2EF-4249-AEB5-64FF6CF02FD3}"/>
</file>

<file path=customXml/itemProps3.xml><?xml version="1.0" encoding="utf-8"?>
<ds:datastoreItem xmlns:ds="http://schemas.openxmlformats.org/officeDocument/2006/customXml" ds:itemID="{540CD393-8539-499B-922F-5C648BA5A8DB}"/>
</file>

<file path=customXml/itemProps4.xml><?xml version="1.0" encoding="utf-8"?>
<ds:datastoreItem xmlns:ds="http://schemas.openxmlformats.org/officeDocument/2006/customXml" ds:itemID="{2DC8DF55-6307-484B-8B11-1A497B99E24E}"/>
</file>

<file path=docProps/app.xml><?xml version="1.0" encoding="utf-8"?>
<Properties xmlns="http://schemas.openxmlformats.org/officeDocument/2006/extended-properties" xmlns:vt="http://schemas.openxmlformats.org/officeDocument/2006/docPropsVTypes">
  <Template>Normal.dotm</Template>
  <TotalTime>0</TotalTime>
  <Pages>35</Pages>
  <Words>21119</Words>
  <Characters>120384</Characters>
  <Application>Microsoft Office Word</Application>
  <DocSecurity>8</DocSecurity>
  <Lines>1003</Lines>
  <Paragraphs>282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2014-09-26T21:29:00Z</dcterms:created>
  <dcterms:modified xsi:type="dcterms:W3CDTF">2014-09-26T21:29:00Z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