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2BCEF9C" w14:textId="77777777" w:rsidR="004A081D" w:rsidRPr="007D6DB5" w:rsidRDefault="004A081D" w:rsidP="004A081D">
      <w:pPr>
        <w:pStyle w:val="ProductList-Body"/>
        <w:shd w:val="clear" w:color="auto" w:fill="00188F"/>
        <w:ind w:right="8640"/>
        <w:rPr>
          <w:rFonts w:asciiTheme="majorHAnsi" w:hAnsiTheme="majorHAnsi"/>
          <w:color w:val="FFFFFF" w:themeColor="background1"/>
          <w:sz w:val="6"/>
          <w:szCs w:val="6"/>
          <w:lang w:val="en-US"/>
        </w:rPr>
      </w:pPr>
      <w:bookmarkStart w:id="0" w:name="CoverPage"/>
    </w:p>
    <w:p w14:paraId="55411E98" w14:textId="77777777" w:rsidR="004A081D" w:rsidRPr="00B64EAD" w:rsidRDefault="004A081D" w:rsidP="004A081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E3F8EDA" w14:textId="77777777" w:rsidR="004A081D" w:rsidRPr="00B64EAD" w:rsidRDefault="004A081D" w:rsidP="004A081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7580EAC" w14:textId="77777777" w:rsidR="004A081D" w:rsidRPr="00DC097C" w:rsidRDefault="004A081D" w:rsidP="004A081D">
      <w:pPr>
        <w:pStyle w:val="ProductList-Body"/>
        <w:shd w:val="clear" w:color="auto" w:fill="00188F"/>
        <w:ind w:right="8640"/>
        <w:rPr>
          <w:color w:val="FFFFFF" w:themeColor="background1"/>
        </w:rPr>
      </w:pPr>
    </w:p>
    <w:p w14:paraId="7CFC78C5" w14:textId="77777777" w:rsidR="004A081D" w:rsidRPr="00B64EAD" w:rsidRDefault="004A081D" w:rsidP="004A081D">
      <w:pPr>
        <w:pStyle w:val="ProductList-Body"/>
        <w:shd w:val="clear" w:color="auto" w:fill="0072C6"/>
        <w:ind w:right="1800"/>
        <w:rPr>
          <w:rFonts w:asciiTheme="majorHAnsi" w:hAnsiTheme="majorHAnsi"/>
          <w:color w:val="FFFFFF" w:themeColor="background1"/>
          <w:sz w:val="72"/>
          <w:szCs w:val="72"/>
        </w:rPr>
      </w:pPr>
    </w:p>
    <w:p w14:paraId="7CB222A3" w14:textId="77777777" w:rsidR="004A081D" w:rsidRPr="00B64EAD" w:rsidRDefault="004A081D" w:rsidP="004A081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8ABF581" w14:textId="77777777" w:rsidR="004A081D" w:rsidRPr="00A30EE5" w:rsidRDefault="004D27A6" w:rsidP="004A081D">
      <w:pPr>
        <w:pStyle w:val="ProductList-Body"/>
        <w:shd w:val="clear" w:color="auto" w:fill="0072C6"/>
        <w:tabs>
          <w:tab w:val="clear" w:pos="158"/>
          <w:tab w:val="left" w:pos="360"/>
        </w:tabs>
        <w:ind w:left="364" w:right="1800" w:hanging="364"/>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A30EE5">
        <w:rPr>
          <w:rFonts w:asciiTheme="majorHAnsi" w:hAnsiTheme="majorHAnsi"/>
          <w:color w:val="FFFFFF" w:themeColor="background1"/>
          <w:sz w:val="72"/>
          <w:szCs w:val="72"/>
        </w:rPr>
        <w:t>Условия использования веб-служб</w:t>
      </w:r>
    </w:p>
    <w:p w14:paraId="4BA6A1E4" w14:textId="10780D04" w:rsidR="004A081D" w:rsidRPr="00A30EE5" w:rsidRDefault="004D27A6" w:rsidP="0071212E">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A30EE5">
        <w:rPr>
          <w:rFonts w:asciiTheme="majorHAnsi" w:hAnsiTheme="majorHAnsi"/>
          <w:color w:val="FFFFFF" w:themeColor="background1"/>
          <w:sz w:val="72"/>
          <w:szCs w:val="72"/>
        </w:rPr>
        <w:tab/>
        <w:t xml:space="preserve">1 </w:t>
      </w:r>
      <w:r w:rsidR="008F0D89">
        <w:rPr>
          <w:rFonts w:asciiTheme="majorHAnsi" w:hAnsiTheme="majorHAnsi"/>
          <w:color w:val="FFFFFF" w:themeColor="background1"/>
          <w:sz w:val="72"/>
          <w:szCs w:val="72"/>
        </w:rPr>
        <w:t xml:space="preserve">июня </w:t>
      </w:r>
      <w:r w:rsidR="007D64E5" w:rsidRPr="00A30EE5">
        <w:rPr>
          <w:rFonts w:asciiTheme="majorHAnsi" w:hAnsiTheme="majorHAnsi"/>
          <w:color w:val="FFFFFF" w:themeColor="background1"/>
          <w:sz w:val="72"/>
          <w:szCs w:val="72"/>
        </w:rPr>
        <w:t>2016 </w:t>
      </w:r>
      <w:r w:rsidRPr="00A30EE5">
        <w:rPr>
          <w:rFonts w:asciiTheme="majorHAnsi" w:hAnsiTheme="majorHAnsi"/>
          <w:color w:val="FFFFFF" w:themeColor="background1"/>
          <w:sz w:val="72"/>
          <w:szCs w:val="72"/>
        </w:rPr>
        <w:t>г.</w:t>
      </w:r>
      <w:r w:rsidR="004A081D" w:rsidRPr="00A30EE5">
        <w:rPr>
          <w:rFonts w:asciiTheme="majorHAnsi" w:hAnsiTheme="majorHAnsi"/>
          <w:color w:val="FFFFFF" w:themeColor="background1"/>
          <w:sz w:val="72"/>
          <w:szCs w:val="72"/>
        </w:rPr>
        <w:t xml:space="preserve"> </w:t>
      </w:r>
    </w:p>
    <w:p w14:paraId="30D96DB1" w14:textId="77777777" w:rsidR="004A081D" w:rsidRPr="00F80A49" w:rsidRDefault="004A081D" w:rsidP="004A081D">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Оглавление</w:t>
      </w:r>
      <w:bookmarkEnd w:id="1"/>
    </w:p>
    <w:p w14:paraId="39AA2D17" w14:textId="13D284B9" w:rsidR="008F0D89" w:rsidRDefault="00A430D3">
      <w:pPr>
        <w:pStyle w:val="TOC1"/>
        <w:tabs>
          <w:tab w:val="right" w:leader="dot" w:pos="5030"/>
        </w:tabs>
        <w:rPr>
          <w:rFonts w:eastAsiaTheme="minorEastAsia"/>
          <w:b w:val="0"/>
          <w:caps w:val="0"/>
          <w:noProof/>
          <w:sz w:val="22"/>
          <w:lang w:val="en-US" w:eastAsia="zh-CN"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2294744" w:history="1">
        <w:r w:rsidR="008F0D89" w:rsidRPr="005E6229">
          <w:rPr>
            <w:rStyle w:val="Hyperlink"/>
            <w:noProof/>
          </w:rPr>
          <w:t>Введение</w:t>
        </w:r>
        <w:r w:rsidR="008F0D89">
          <w:rPr>
            <w:noProof/>
            <w:webHidden/>
          </w:rPr>
          <w:tab/>
        </w:r>
        <w:r w:rsidR="008F0D89">
          <w:rPr>
            <w:noProof/>
            <w:webHidden/>
          </w:rPr>
          <w:fldChar w:fldCharType="begin"/>
        </w:r>
        <w:r w:rsidR="008F0D89">
          <w:rPr>
            <w:noProof/>
            <w:webHidden/>
          </w:rPr>
          <w:instrText xml:space="preserve"> PAGEREF _Toc452294744 \h </w:instrText>
        </w:r>
        <w:r w:rsidR="008F0D89">
          <w:rPr>
            <w:noProof/>
            <w:webHidden/>
          </w:rPr>
        </w:r>
        <w:r w:rsidR="008F0D89">
          <w:rPr>
            <w:noProof/>
            <w:webHidden/>
          </w:rPr>
          <w:fldChar w:fldCharType="separate"/>
        </w:r>
        <w:r w:rsidR="008F0D89">
          <w:rPr>
            <w:noProof/>
            <w:webHidden/>
          </w:rPr>
          <w:t>3</w:t>
        </w:r>
        <w:r w:rsidR="008F0D89">
          <w:rPr>
            <w:noProof/>
            <w:webHidden/>
          </w:rPr>
          <w:fldChar w:fldCharType="end"/>
        </w:r>
      </w:hyperlink>
    </w:p>
    <w:p w14:paraId="50909708" w14:textId="54310896" w:rsidR="008F0D89" w:rsidRDefault="00893D05">
      <w:pPr>
        <w:pStyle w:val="TOC3"/>
        <w:tabs>
          <w:tab w:val="right" w:leader="dot" w:pos="5030"/>
        </w:tabs>
        <w:rPr>
          <w:rFonts w:eastAsiaTheme="minorEastAsia"/>
          <w:smallCaps w:val="0"/>
          <w:noProof/>
          <w:sz w:val="22"/>
          <w:lang w:val="en-US" w:eastAsia="zh-CN" w:bidi="ar-SA"/>
        </w:rPr>
      </w:pPr>
      <w:hyperlink w:anchor="_Toc452294745" w:history="1">
        <w:r w:rsidR="008F0D89" w:rsidRPr="005E6229">
          <w:rPr>
            <w:rStyle w:val="Hyperlink"/>
            <w:noProof/>
          </w:rPr>
          <w:t>Предыдущие версии</w:t>
        </w:r>
        <w:r w:rsidR="008F0D89">
          <w:rPr>
            <w:noProof/>
            <w:webHidden/>
          </w:rPr>
          <w:tab/>
        </w:r>
        <w:r w:rsidR="008F0D89">
          <w:rPr>
            <w:noProof/>
            <w:webHidden/>
          </w:rPr>
          <w:fldChar w:fldCharType="begin"/>
        </w:r>
        <w:r w:rsidR="008F0D89">
          <w:rPr>
            <w:noProof/>
            <w:webHidden/>
          </w:rPr>
          <w:instrText xml:space="preserve"> PAGEREF _Toc452294745 \h </w:instrText>
        </w:r>
        <w:r w:rsidR="008F0D89">
          <w:rPr>
            <w:noProof/>
            <w:webHidden/>
          </w:rPr>
        </w:r>
        <w:r w:rsidR="008F0D89">
          <w:rPr>
            <w:noProof/>
            <w:webHidden/>
          </w:rPr>
          <w:fldChar w:fldCharType="separate"/>
        </w:r>
        <w:r w:rsidR="008F0D89">
          <w:rPr>
            <w:noProof/>
            <w:webHidden/>
          </w:rPr>
          <w:t>3</w:t>
        </w:r>
        <w:r w:rsidR="008F0D89">
          <w:rPr>
            <w:noProof/>
            <w:webHidden/>
          </w:rPr>
          <w:fldChar w:fldCharType="end"/>
        </w:r>
      </w:hyperlink>
    </w:p>
    <w:p w14:paraId="55FEF947" w14:textId="7F724E73" w:rsidR="008F0D89" w:rsidRDefault="00893D05">
      <w:pPr>
        <w:pStyle w:val="TOC3"/>
        <w:tabs>
          <w:tab w:val="right" w:leader="dot" w:pos="5030"/>
        </w:tabs>
        <w:rPr>
          <w:rFonts w:eastAsiaTheme="minorEastAsia"/>
          <w:smallCaps w:val="0"/>
          <w:noProof/>
          <w:sz w:val="22"/>
          <w:lang w:val="en-US" w:eastAsia="zh-CN" w:bidi="ar-SA"/>
        </w:rPr>
      </w:pPr>
      <w:hyperlink w:anchor="_Toc452294746" w:history="1">
        <w:r w:rsidR="008F0D89" w:rsidRPr="005E6229">
          <w:rPr>
            <w:rStyle w:val="Hyperlink"/>
            <w:noProof/>
          </w:rPr>
          <w:t>Пояснения и сводка изменений</w:t>
        </w:r>
        <w:r w:rsidR="008F0D89">
          <w:rPr>
            <w:noProof/>
            <w:webHidden/>
          </w:rPr>
          <w:tab/>
        </w:r>
        <w:r w:rsidR="008F0D89">
          <w:rPr>
            <w:noProof/>
            <w:webHidden/>
          </w:rPr>
          <w:fldChar w:fldCharType="begin"/>
        </w:r>
        <w:r w:rsidR="008F0D89">
          <w:rPr>
            <w:noProof/>
            <w:webHidden/>
          </w:rPr>
          <w:instrText xml:space="preserve"> PAGEREF _Toc452294746 \h </w:instrText>
        </w:r>
        <w:r w:rsidR="008F0D89">
          <w:rPr>
            <w:noProof/>
            <w:webHidden/>
          </w:rPr>
        </w:r>
        <w:r w:rsidR="008F0D89">
          <w:rPr>
            <w:noProof/>
            <w:webHidden/>
          </w:rPr>
          <w:fldChar w:fldCharType="separate"/>
        </w:r>
        <w:r w:rsidR="008F0D89">
          <w:rPr>
            <w:noProof/>
            <w:webHidden/>
          </w:rPr>
          <w:t>3</w:t>
        </w:r>
        <w:r w:rsidR="008F0D89">
          <w:rPr>
            <w:noProof/>
            <w:webHidden/>
          </w:rPr>
          <w:fldChar w:fldCharType="end"/>
        </w:r>
      </w:hyperlink>
    </w:p>
    <w:p w14:paraId="31ADFDCC" w14:textId="703B0E72" w:rsidR="008F0D89" w:rsidRDefault="00893D05">
      <w:pPr>
        <w:pStyle w:val="TOC1"/>
        <w:tabs>
          <w:tab w:val="right" w:leader="dot" w:pos="5030"/>
        </w:tabs>
        <w:rPr>
          <w:rFonts w:eastAsiaTheme="minorEastAsia"/>
          <w:b w:val="0"/>
          <w:caps w:val="0"/>
          <w:noProof/>
          <w:sz w:val="22"/>
          <w:lang w:val="en-US" w:eastAsia="zh-CN" w:bidi="ar-SA"/>
        </w:rPr>
      </w:pPr>
      <w:hyperlink w:anchor="_Toc452294747" w:history="1">
        <w:r w:rsidR="008F0D89" w:rsidRPr="005E6229">
          <w:rPr>
            <w:rStyle w:val="Hyperlink"/>
            <w:noProof/>
          </w:rPr>
          <w:t>Общие условия</w:t>
        </w:r>
        <w:r w:rsidR="008F0D89">
          <w:rPr>
            <w:noProof/>
            <w:webHidden/>
          </w:rPr>
          <w:tab/>
        </w:r>
        <w:r w:rsidR="008F0D89">
          <w:rPr>
            <w:noProof/>
            <w:webHidden/>
          </w:rPr>
          <w:fldChar w:fldCharType="begin"/>
        </w:r>
        <w:r w:rsidR="008F0D89">
          <w:rPr>
            <w:noProof/>
            <w:webHidden/>
          </w:rPr>
          <w:instrText xml:space="preserve"> PAGEREF _Toc452294747 \h </w:instrText>
        </w:r>
        <w:r w:rsidR="008F0D89">
          <w:rPr>
            <w:noProof/>
            <w:webHidden/>
          </w:rPr>
        </w:r>
        <w:r w:rsidR="008F0D89">
          <w:rPr>
            <w:noProof/>
            <w:webHidden/>
          </w:rPr>
          <w:fldChar w:fldCharType="separate"/>
        </w:r>
        <w:r w:rsidR="008F0D89">
          <w:rPr>
            <w:noProof/>
            <w:webHidden/>
          </w:rPr>
          <w:t>4</w:t>
        </w:r>
        <w:r w:rsidR="008F0D89">
          <w:rPr>
            <w:noProof/>
            <w:webHidden/>
          </w:rPr>
          <w:fldChar w:fldCharType="end"/>
        </w:r>
      </w:hyperlink>
    </w:p>
    <w:p w14:paraId="7AEE4F40" w14:textId="0AC265A5" w:rsidR="008F0D89" w:rsidRDefault="00893D05">
      <w:pPr>
        <w:pStyle w:val="TOC5"/>
        <w:tabs>
          <w:tab w:val="right" w:leader="dot" w:pos="5030"/>
        </w:tabs>
        <w:rPr>
          <w:rFonts w:eastAsiaTheme="minorEastAsia"/>
          <w:noProof/>
          <w:sz w:val="22"/>
          <w:lang w:val="en-US" w:eastAsia="zh-CN" w:bidi="ar-SA"/>
        </w:rPr>
      </w:pPr>
      <w:hyperlink w:anchor="_Toc452294748" w:history="1">
        <w:r w:rsidR="008F0D89" w:rsidRPr="005E6229">
          <w:rPr>
            <w:rStyle w:val="Hyperlink"/>
            <w:noProof/>
          </w:rPr>
          <w:t>Определения</w:t>
        </w:r>
        <w:r w:rsidR="008F0D89">
          <w:rPr>
            <w:noProof/>
            <w:webHidden/>
          </w:rPr>
          <w:tab/>
        </w:r>
        <w:r w:rsidR="008F0D89">
          <w:rPr>
            <w:noProof/>
            <w:webHidden/>
          </w:rPr>
          <w:fldChar w:fldCharType="begin"/>
        </w:r>
        <w:r w:rsidR="008F0D89">
          <w:rPr>
            <w:noProof/>
            <w:webHidden/>
          </w:rPr>
          <w:instrText xml:space="preserve"> PAGEREF _Toc452294748 \h </w:instrText>
        </w:r>
        <w:r w:rsidR="008F0D89">
          <w:rPr>
            <w:noProof/>
            <w:webHidden/>
          </w:rPr>
        </w:r>
        <w:r w:rsidR="008F0D89">
          <w:rPr>
            <w:noProof/>
            <w:webHidden/>
          </w:rPr>
          <w:fldChar w:fldCharType="separate"/>
        </w:r>
        <w:r w:rsidR="008F0D89">
          <w:rPr>
            <w:noProof/>
            <w:webHidden/>
          </w:rPr>
          <w:t>4</w:t>
        </w:r>
        <w:r w:rsidR="008F0D89">
          <w:rPr>
            <w:noProof/>
            <w:webHidden/>
          </w:rPr>
          <w:fldChar w:fldCharType="end"/>
        </w:r>
      </w:hyperlink>
    </w:p>
    <w:p w14:paraId="236349C8" w14:textId="36B04DF7" w:rsidR="008F0D89" w:rsidRDefault="00893D05">
      <w:pPr>
        <w:pStyle w:val="TOC5"/>
        <w:tabs>
          <w:tab w:val="right" w:leader="dot" w:pos="5030"/>
        </w:tabs>
        <w:rPr>
          <w:rFonts w:eastAsiaTheme="minorEastAsia"/>
          <w:noProof/>
          <w:sz w:val="22"/>
          <w:lang w:val="en-US" w:eastAsia="zh-CN" w:bidi="ar-SA"/>
        </w:rPr>
      </w:pPr>
      <w:hyperlink w:anchor="_Toc452294749" w:history="1">
        <w:r w:rsidR="008F0D89" w:rsidRPr="005E6229">
          <w:rPr>
            <w:rStyle w:val="Hyperlink"/>
            <w:noProof/>
          </w:rPr>
          <w:t>Обновления условий Веб-служб</w:t>
        </w:r>
        <w:r w:rsidR="008F0D89">
          <w:rPr>
            <w:noProof/>
            <w:webHidden/>
          </w:rPr>
          <w:tab/>
        </w:r>
        <w:r w:rsidR="008F0D89">
          <w:rPr>
            <w:noProof/>
            <w:webHidden/>
          </w:rPr>
          <w:fldChar w:fldCharType="begin"/>
        </w:r>
        <w:r w:rsidR="008F0D89">
          <w:rPr>
            <w:noProof/>
            <w:webHidden/>
          </w:rPr>
          <w:instrText xml:space="preserve"> PAGEREF _Toc452294749 \h </w:instrText>
        </w:r>
        <w:r w:rsidR="008F0D89">
          <w:rPr>
            <w:noProof/>
            <w:webHidden/>
          </w:rPr>
        </w:r>
        <w:r w:rsidR="008F0D89">
          <w:rPr>
            <w:noProof/>
            <w:webHidden/>
          </w:rPr>
          <w:fldChar w:fldCharType="separate"/>
        </w:r>
        <w:r w:rsidR="008F0D89">
          <w:rPr>
            <w:noProof/>
            <w:webHidden/>
          </w:rPr>
          <w:t>4</w:t>
        </w:r>
        <w:r w:rsidR="008F0D89">
          <w:rPr>
            <w:noProof/>
            <w:webHidden/>
          </w:rPr>
          <w:fldChar w:fldCharType="end"/>
        </w:r>
      </w:hyperlink>
    </w:p>
    <w:p w14:paraId="33123721" w14:textId="5F40521A" w:rsidR="008F0D89" w:rsidRDefault="00893D05">
      <w:pPr>
        <w:pStyle w:val="TOC5"/>
        <w:tabs>
          <w:tab w:val="right" w:leader="dot" w:pos="5030"/>
        </w:tabs>
        <w:rPr>
          <w:rFonts w:eastAsiaTheme="minorEastAsia"/>
          <w:noProof/>
          <w:sz w:val="22"/>
          <w:lang w:val="en-US" w:eastAsia="zh-CN" w:bidi="ar-SA"/>
        </w:rPr>
      </w:pPr>
      <w:hyperlink w:anchor="_Toc452294750" w:history="1">
        <w:r w:rsidR="008F0D89" w:rsidRPr="005E6229">
          <w:rPr>
            <w:rStyle w:val="Hyperlink"/>
            <w:noProof/>
          </w:rPr>
          <w:t>Изменения законодательства и международная доступность</w:t>
        </w:r>
        <w:r w:rsidR="008F0D89">
          <w:rPr>
            <w:noProof/>
            <w:webHidden/>
          </w:rPr>
          <w:tab/>
        </w:r>
        <w:r w:rsidR="008F0D89">
          <w:rPr>
            <w:noProof/>
            <w:webHidden/>
          </w:rPr>
          <w:fldChar w:fldCharType="begin"/>
        </w:r>
        <w:r w:rsidR="008F0D89">
          <w:rPr>
            <w:noProof/>
            <w:webHidden/>
          </w:rPr>
          <w:instrText xml:space="preserve"> PAGEREF _Toc452294750 \h </w:instrText>
        </w:r>
        <w:r w:rsidR="008F0D89">
          <w:rPr>
            <w:noProof/>
            <w:webHidden/>
          </w:rPr>
        </w:r>
        <w:r w:rsidR="008F0D89">
          <w:rPr>
            <w:noProof/>
            <w:webHidden/>
          </w:rPr>
          <w:fldChar w:fldCharType="separate"/>
        </w:r>
        <w:r w:rsidR="008F0D89">
          <w:rPr>
            <w:noProof/>
            <w:webHidden/>
          </w:rPr>
          <w:t>4</w:t>
        </w:r>
        <w:r w:rsidR="008F0D89">
          <w:rPr>
            <w:noProof/>
            <w:webHidden/>
          </w:rPr>
          <w:fldChar w:fldCharType="end"/>
        </w:r>
      </w:hyperlink>
    </w:p>
    <w:p w14:paraId="5CD9ACAD" w14:textId="2413B790" w:rsidR="008F0D89" w:rsidRDefault="00893D05">
      <w:pPr>
        <w:pStyle w:val="TOC5"/>
        <w:tabs>
          <w:tab w:val="right" w:leader="dot" w:pos="5030"/>
        </w:tabs>
        <w:rPr>
          <w:rFonts w:eastAsiaTheme="minorEastAsia"/>
          <w:noProof/>
          <w:sz w:val="22"/>
          <w:lang w:val="en-US" w:eastAsia="zh-CN" w:bidi="ar-SA"/>
        </w:rPr>
      </w:pPr>
      <w:hyperlink w:anchor="_Toc452294751" w:history="1">
        <w:r w:rsidR="008F0D89" w:rsidRPr="005E6229">
          <w:rPr>
            <w:rStyle w:val="Hyperlink"/>
            <w:noProof/>
          </w:rPr>
          <w:t>Хранение данных</w:t>
        </w:r>
        <w:r w:rsidR="008F0D89">
          <w:rPr>
            <w:noProof/>
            <w:webHidden/>
          </w:rPr>
          <w:tab/>
        </w:r>
        <w:r w:rsidR="008F0D89">
          <w:rPr>
            <w:noProof/>
            <w:webHidden/>
          </w:rPr>
          <w:fldChar w:fldCharType="begin"/>
        </w:r>
        <w:r w:rsidR="008F0D89">
          <w:rPr>
            <w:noProof/>
            <w:webHidden/>
          </w:rPr>
          <w:instrText xml:space="preserve"> PAGEREF _Toc452294751 \h </w:instrText>
        </w:r>
        <w:r w:rsidR="008F0D89">
          <w:rPr>
            <w:noProof/>
            <w:webHidden/>
          </w:rPr>
        </w:r>
        <w:r w:rsidR="008F0D89">
          <w:rPr>
            <w:noProof/>
            <w:webHidden/>
          </w:rPr>
          <w:fldChar w:fldCharType="separate"/>
        </w:r>
        <w:r w:rsidR="008F0D89">
          <w:rPr>
            <w:noProof/>
            <w:webHidden/>
          </w:rPr>
          <w:t>5</w:t>
        </w:r>
        <w:r w:rsidR="008F0D89">
          <w:rPr>
            <w:noProof/>
            <w:webHidden/>
          </w:rPr>
          <w:fldChar w:fldCharType="end"/>
        </w:r>
      </w:hyperlink>
    </w:p>
    <w:p w14:paraId="25C251D3" w14:textId="315ED62D" w:rsidR="008F0D89" w:rsidRDefault="00893D05">
      <w:pPr>
        <w:pStyle w:val="TOC5"/>
        <w:tabs>
          <w:tab w:val="right" w:leader="dot" w:pos="5030"/>
        </w:tabs>
        <w:rPr>
          <w:rFonts w:eastAsiaTheme="minorEastAsia"/>
          <w:noProof/>
          <w:sz w:val="22"/>
          <w:lang w:val="en-US" w:eastAsia="zh-CN" w:bidi="ar-SA"/>
        </w:rPr>
      </w:pPr>
      <w:hyperlink w:anchor="_Toc452294752" w:history="1">
        <w:r w:rsidR="008F0D89" w:rsidRPr="005E6229">
          <w:rPr>
            <w:rStyle w:val="Hyperlink"/>
            <w:noProof/>
          </w:rPr>
          <w:t>Использование ПО с веб-службами</w:t>
        </w:r>
        <w:r w:rsidR="008F0D89">
          <w:rPr>
            <w:noProof/>
            <w:webHidden/>
          </w:rPr>
          <w:tab/>
        </w:r>
        <w:r w:rsidR="008F0D89">
          <w:rPr>
            <w:noProof/>
            <w:webHidden/>
          </w:rPr>
          <w:fldChar w:fldCharType="begin"/>
        </w:r>
        <w:r w:rsidR="008F0D89">
          <w:rPr>
            <w:noProof/>
            <w:webHidden/>
          </w:rPr>
          <w:instrText xml:space="preserve"> PAGEREF _Toc452294752 \h </w:instrText>
        </w:r>
        <w:r w:rsidR="008F0D89">
          <w:rPr>
            <w:noProof/>
            <w:webHidden/>
          </w:rPr>
        </w:r>
        <w:r w:rsidR="008F0D89">
          <w:rPr>
            <w:noProof/>
            <w:webHidden/>
          </w:rPr>
          <w:fldChar w:fldCharType="separate"/>
        </w:r>
        <w:r w:rsidR="008F0D89">
          <w:rPr>
            <w:noProof/>
            <w:webHidden/>
          </w:rPr>
          <w:t>5</w:t>
        </w:r>
        <w:r w:rsidR="008F0D89">
          <w:rPr>
            <w:noProof/>
            <w:webHidden/>
          </w:rPr>
          <w:fldChar w:fldCharType="end"/>
        </w:r>
      </w:hyperlink>
    </w:p>
    <w:p w14:paraId="2AC9D17D" w14:textId="2A127050" w:rsidR="008F0D89" w:rsidRDefault="00893D05">
      <w:pPr>
        <w:pStyle w:val="TOC5"/>
        <w:tabs>
          <w:tab w:val="right" w:leader="dot" w:pos="5030"/>
        </w:tabs>
        <w:rPr>
          <w:rFonts w:eastAsiaTheme="minorEastAsia"/>
          <w:noProof/>
          <w:sz w:val="22"/>
          <w:lang w:val="en-US" w:eastAsia="zh-CN" w:bidi="ar-SA"/>
        </w:rPr>
      </w:pPr>
      <w:hyperlink w:anchor="_Toc452294753" w:history="1">
        <w:r w:rsidR="008F0D89" w:rsidRPr="005E6229">
          <w:rPr>
            <w:rStyle w:val="Hyperlink"/>
            <w:noProof/>
          </w:rPr>
          <w:t>Продукты, производимые не Microsoft</w:t>
        </w:r>
        <w:r w:rsidR="008F0D89">
          <w:rPr>
            <w:noProof/>
            <w:webHidden/>
          </w:rPr>
          <w:tab/>
        </w:r>
        <w:r w:rsidR="008F0D89">
          <w:rPr>
            <w:noProof/>
            <w:webHidden/>
          </w:rPr>
          <w:fldChar w:fldCharType="begin"/>
        </w:r>
        <w:r w:rsidR="008F0D89">
          <w:rPr>
            <w:noProof/>
            <w:webHidden/>
          </w:rPr>
          <w:instrText xml:space="preserve"> PAGEREF _Toc452294753 \h </w:instrText>
        </w:r>
        <w:r w:rsidR="008F0D89">
          <w:rPr>
            <w:noProof/>
            <w:webHidden/>
          </w:rPr>
        </w:r>
        <w:r w:rsidR="008F0D89">
          <w:rPr>
            <w:noProof/>
            <w:webHidden/>
          </w:rPr>
          <w:fldChar w:fldCharType="separate"/>
        </w:r>
        <w:r w:rsidR="008F0D89">
          <w:rPr>
            <w:noProof/>
            <w:webHidden/>
          </w:rPr>
          <w:t>5</w:t>
        </w:r>
        <w:r w:rsidR="008F0D89">
          <w:rPr>
            <w:noProof/>
            <w:webHidden/>
          </w:rPr>
          <w:fldChar w:fldCharType="end"/>
        </w:r>
      </w:hyperlink>
    </w:p>
    <w:p w14:paraId="1B7666FA" w14:textId="0754C605" w:rsidR="008F0D89" w:rsidRDefault="00893D05">
      <w:pPr>
        <w:pStyle w:val="TOC5"/>
        <w:tabs>
          <w:tab w:val="right" w:leader="dot" w:pos="5030"/>
        </w:tabs>
        <w:rPr>
          <w:rFonts w:eastAsiaTheme="minorEastAsia"/>
          <w:noProof/>
          <w:sz w:val="22"/>
          <w:lang w:val="en-US" w:eastAsia="zh-CN" w:bidi="ar-SA"/>
        </w:rPr>
      </w:pPr>
      <w:hyperlink w:anchor="_Toc452294754" w:history="1">
        <w:r w:rsidR="008F0D89" w:rsidRPr="005E6229">
          <w:rPr>
            <w:rStyle w:val="Hyperlink"/>
            <w:noProof/>
          </w:rPr>
          <w:t>Правила допустимого использования</w:t>
        </w:r>
        <w:r w:rsidR="008F0D89">
          <w:rPr>
            <w:noProof/>
            <w:webHidden/>
          </w:rPr>
          <w:tab/>
        </w:r>
        <w:r w:rsidR="008F0D89">
          <w:rPr>
            <w:noProof/>
            <w:webHidden/>
          </w:rPr>
          <w:fldChar w:fldCharType="begin"/>
        </w:r>
        <w:r w:rsidR="008F0D89">
          <w:rPr>
            <w:noProof/>
            <w:webHidden/>
          </w:rPr>
          <w:instrText xml:space="preserve"> PAGEREF _Toc452294754 \h </w:instrText>
        </w:r>
        <w:r w:rsidR="008F0D89">
          <w:rPr>
            <w:noProof/>
            <w:webHidden/>
          </w:rPr>
        </w:r>
        <w:r w:rsidR="008F0D89">
          <w:rPr>
            <w:noProof/>
            <w:webHidden/>
          </w:rPr>
          <w:fldChar w:fldCharType="separate"/>
        </w:r>
        <w:r w:rsidR="008F0D89">
          <w:rPr>
            <w:noProof/>
            <w:webHidden/>
          </w:rPr>
          <w:t>5</w:t>
        </w:r>
        <w:r w:rsidR="008F0D89">
          <w:rPr>
            <w:noProof/>
            <w:webHidden/>
          </w:rPr>
          <w:fldChar w:fldCharType="end"/>
        </w:r>
      </w:hyperlink>
    </w:p>
    <w:p w14:paraId="28595200" w14:textId="3A13D585" w:rsidR="008F0D89" w:rsidRDefault="00893D05">
      <w:pPr>
        <w:pStyle w:val="TOC5"/>
        <w:tabs>
          <w:tab w:val="right" w:leader="dot" w:pos="5030"/>
        </w:tabs>
        <w:rPr>
          <w:rFonts w:eastAsiaTheme="minorEastAsia"/>
          <w:noProof/>
          <w:sz w:val="22"/>
          <w:lang w:val="en-US" w:eastAsia="zh-CN" w:bidi="ar-SA"/>
        </w:rPr>
      </w:pPr>
      <w:hyperlink w:anchor="_Toc452294755" w:history="1">
        <w:r w:rsidR="008F0D89" w:rsidRPr="005E6229">
          <w:rPr>
            <w:rStyle w:val="Hyperlink"/>
            <w:noProof/>
          </w:rPr>
          <w:t>Технические ограничения</w:t>
        </w:r>
        <w:r w:rsidR="008F0D89">
          <w:rPr>
            <w:noProof/>
            <w:webHidden/>
          </w:rPr>
          <w:tab/>
        </w:r>
        <w:r w:rsidR="008F0D89">
          <w:rPr>
            <w:noProof/>
            <w:webHidden/>
          </w:rPr>
          <w:fldChar w:fldCharType="begin"/>
        </w:r>
        <w:r w:rsidR="008F0D89">
          <w:rPr>
            <w:noProof/>
            <w:webHidden/>
          </w:rPr>
          <w:instrText xml:space="preserve"> PAGEREF _Toc452294755 \h </w:instrText>
        </w:r>
        <w:r w:rsidR="008F0D89">
          <w:rPr>
            <w:noProof/>
            <w:webHidden/>
          </w:rPr>
        </w:r>
        <w:r w:rsidR="008F0D89">
          <w:rPr>
            <w:noProof/>
            <w:webHidden/>
          </w:rPr>
          <w:fldChar w:fldCharType="separate"/>
        </w:r>
        <w:r w:rsidR="008F0D89">
          <w:rPr>
            <w:noProof/>
            <w:webHidden/>
          </w:rPr>
          <w:t>6</w:t>
        </w:r>
        <w:r w:rsidR="008F0D89">
          <w:rPr>
            <w:noProof/>
            <w:webHidden/>
          </w:rPr>
          <w:fldChar w:fldCharType="end"/>
        </w:r>
      </w:hyperlink>
    </w:p>
    <w:p w14:paraId="05AB80ED" w14:textId="35642546" w:rsidR="008F0D89" w:rsidRDefault="00893D05">
      <w:pPr>
        <w:pStyle w:val="TOC5"/>
        <w:tabs>
          <w:tab w:val="right" w:leader="dot" w:pos="5030"/>
        </w:tabs>
        <w:rPr>
          <w:rFonts w:eastAsiaTheme="minorEastAsia"/>
          <w:noProof/>
          <w:sz w:val="22"/>
          <w:lang w:val="en-US" w:eastAsia="zh-CN" w:bidi="ar-SA"/>
        </w:rPr>
      </w:pPr>
      <w:hyperlink w:anchor="_Toc452294756" w:history="1">
        <w:r w:rsidR="008F0D89" w:rsidRPr="005E6229">
          <w:rPr>
            <w:rStyle w:val="Hyperlink"/>
            <w:noProof/>
          </w:rPr>
          <w:t>Соблюдение законодательства</w:t>
        </w:r>
        <w:r w:rsidR="008F0D89">
          <w:rPr>
            <w:noProof/>
            <w:webHidden/>
          </w:rPr>
          <w:tab/>
        </w:r>
        <w:r w:rsidR="008F0D89">
          <w:rPr>
            <w:noProof/>
            <w:webHidden/>
          </w:rPr>
          <w:fldChar w:fldCharType="begin"/>
        </w:r>
        <w:r w:rsidR="008F0D89">
          <w:rPr>
            <w:noProof/>
            <w:webHidden/>
          </w:rPr>
          <w:instrText xml:space="preserve"> PAGEREF _Toc452294756 \h </w:instrText>
        </w:r>
        <w:r w:rsidR="008F0D89">
          <w:rPr>
            <w:noProof/>
            <w:webHidden/>
          </w:rPr>
        </w:r>
        <w:r w:rsidR="008F0D89">
          <w:rPr>
            <w:noProof/>
            <w:webHidden/>
          </w:rPr>
          <w:fldChar w:fldCharType="separate"/>
        </w:r>
        <w:r w:rsidR="008F0D89">
          <w:rPr>
            <w:noProof/>
            <w:webHidden/>
          </w:rPr>
          <w:t>6</w:t>
        </w:r>
        <w:r w:rsidR="008F0D89">
          <w:rPr>
            <w:noProof/>
            <w:webHidden/>
          </w:rPr>
          <w:fldChar w:fldCharType="end"/>
        </w:r>
      </w:hyperlink>
    </w:p>
    <w:p w14:paraId="1F7DBD0C" w14:textId="7D37898E" w:rsidR="008F0D89" w:rsidRDefault="00893D05">
      <w:pPr>
        <w:pStyle w:val="TOC5"/>
        <w:tabs>
          <w:tab w:val="right" w:leader="dot" w:pos="5030"/>
        </w:tabs>
        <w:rPr>
          <w:rFonts w:eastAsiaTheme="minorEastAsia"/>
          <w:noProof/>
          <w:sz w:val="22"/>
          <w:lang w:val="en-US" w:eastAsia="zh-CN" w:bidi="ar-SA"/>
        </w:rPr>
      </w:pPr>
      <w:hyperlink w:anchor="_Toc452294757" w:history="1">
        <w:r w:rsidR="008F0D89" w:rsidRPr="005E6229">
          <w:rPr>
            <w:rStyle w:val="Hyperlink"/>
            <w:noProof/>
          </w:rPr>
          <w:t>Службы импортирования/экспортирования</w:t>
        </w:r>
        <w:r w:rsidR="008F0D89">
          <w:rPr>
            <w:noProof/>
            <w:webHidden/>
          </w:rPr>
          <w:tab/>
        </w:r>
        <w:r w:rsidR="008F0D89">
          <w:rPr>
            <w:noProof/>
            <w:webHidden/>
          </w:rPr>
          <w:fldChar w:fldCharType="begin"/>
        </w:r>
        <w:r w:rsidR="008F0D89">
          <w:rPr>
            <w:noProof/>
            <w:webHidden/>
          </w:rPr>
          <w:instrText xml:space="preserve"> PAGEREF _Toc452294757 \h </w:instrText>
        </w:r>
        <w:r w:rsidR="008F0D89">
          <w:rPr>
            <w:noProof/>
            <w:webHidden/>
          </w:rPr>
        </w:r>
        <w:r w:rsidR="008F0D89">
          <w:rPr>
            <w:noProof/>
            <w:webHidden/>
          </w:rPr>
          <w:fldChar w:fldCharType="separate"/>
        </w:r>
        <w:r w:rsidR="008F0D89">
          <w:rPr>
            <w:noProof/>
            <w:webHidden/>
          </w:rPr>
          <w:t>6</w:t>
        </w:r>
        <w:r w:rsidR="008F0D89">
          <w:rPr>
            <w:noProof/>
            <w:webHidden/>
          </w:rPr>
          <w:fldChar w:fldCharType="end"/>
        </w:r>
      </w:hyperlink>
    </w:p>
    <w:p w14:paraId="35CA2AA2" w14:textId="75486CEF" w:rsidR="008F0D89" w:rsidRDefault="00893D05">
      <w:pPr>
        <w:pStyle w:val="TOC5"/>
        <w:tabs>
          <w:tab w:val="right" w:leader="dot" w:pos="5030"/>
        </w:tabs>
        <w:rPr>
          <w:rFonts w:eastAsiaTheme="minorEastAsia"/>
          <w:noProof/>
          <w:sz w:val="22"/>
          <w:lang w:val="en-US" w:eastAsia="zh-CN" w:bidi="ar-SA"/>
        </w:rPr>
      </w:pPr>
      <w:hyperlink w:anchor="_Toc452294758" w:history="1">
        <w:r w:rsidR="008F0D89" w:rsidRPr="005E6229">
          <w:rPr>
            <w:rStyle w:val="Hyperlink"/>
            <w:noProof/>
          </w:rPr>
          <w:t>Электронные уведомления</w:t>
        </w:r>
        <w:r w:rsidR="008F0D89">
          <w:rPr>
            <w:noProof/>
            <w:webHidden/>
          </w:rPr>
          <w:tab/>
        </w:r>
        <w:r w:rsidR="008F0D89">
          <w:rPr>
            <w:noProof/>
            <w:webHidden/>
          </w:rPr>
          <w:fldChar w:fldCharType="begin"/>
        </w:r>
        <w:r w:rsidR="008F0D89">
          <w:rPr>
            <w:noProof/>
            <w:webHidden/>
          </w:rPr>
          <w:instrText xml:space="preserve"> PAGEREF _Toc452294758 \h </w:instrText>
        </w:r>
        <w:r w:rsidR="008F0D89">
          <w:rPr>
            <w:noProof/>
            <w:webHidden/>
          </w:rPr>
        </w:r>
        <w:r w:rsidR="008F0D89">
          <w:rPr>
            <w:noProof/>
            <w:webHidden/>
          </w:rPr>
          <w:fldChar w:fldCharType="separate"/>
        </w:r>
        <w:r w:rsidR="008F0D89">
          <w:rPr>
            <w:noProof/>
            <w:webHidden/>
          </w:rPr>
          <w:t>6</w:t>
        </w:r>
        <w:r w:rsidR="008F0D89">
          <w:rPr>
            <w:noProof/>
            <w:webHidden/>
          </w:rPr>
          <w:fldChar w:fldCharType="end"/>
        </w:r>
      </w:hyperlink>
    </w:p>
    <w:p w14:paraId="27D26850" w14:textId="5FB5E5B3" w:rsidR="008F0D89" w:rsidRDefault="00893D05">
      <w:pPr>
        <w:pStyle w:val="TOC5"/>
        <w:tabs>
          <w:tab w:val="right" w:leader="dot" w:pos="5030"/>
        </w:tabs>
        <w:rPr>
          <w:rFonts w:eastAsiaTheme="minorEastAsia"/>
          <w:noProof/>
          <w:sz w:val="22"/>
          <w:lang w:val="en-US" w:eastAsia="zh-CN" w:bidi="ar-SA"/>
        </w:rPr>
      </w:pPr>
      <w:hyperlink w:anchor="_Toc452294759" w:history="1">
        <w:r w:rsidR="008F0D89" w:rsidRPr="005E6229">
          <w:rPr>
            <w:rStyle w:val="Hyperlink"/>
            <w:noProof/>
          </w:rPr>
          <w:t>Передача лицензии</w:t>
        </w:r>
        <w:r w:rsidR="008F0D89">
          <w:rPr>
            <w:noProof/>
            <w:webHidden/>
          </w:rPr>
          <w:tab/>
        </w:r>
        <w:r w:rsidR="008F0D89">
          <w:rPr>
            <w:noProof/>
            <w:webHidden/>
          </w:rPr>
          <w:fldChar w:fldCharType="begin"/>
        </w:r>
        <w:r w:rsidR="008F0D89">
          <w:rPr>
            <w:noProof/>
            <w:webHidden/>
          </w:rPr>
          <w:instrText xml:space="preserve"> PAGEREF _Toc452294759 \h </w:instrText>
        </w:r>
        <w:r w:rsidR="008F0D89">
          <w:rPr>
            <w:noProof/>
            <w:webHidden/>
          </w:rPr>
        </w:r>
        <w:r w:rsidR="008F0D89">
          <w:rPr>
            <w:noProof/>
            <w:webHidden/>
          </w:rPr>
          <w:fldChar w:fldCharType="separate"/>
        </w:r>
        <w:r w:rsidR="008F0D89">
          <w:rPr>
            <w:noProof/>
            <w:webHidden/>
          </w:rPr>
          <w:t>6</w:t>
        </w:r>
        <w:r w:rsidR="008F0D89">
          <w:rPr>
            <w:noProof/>
            <w:webHidden/>
          </w:rPr>
          <w:fldChar w:fldCharType="end"/>
        </w:r>
      </w:hyperlink>
    </w:p>
    <w:p w14:paraId="4DF88846" w14:textId="644A9C09" w:rsidR="008F0D89" w:rsidRDefault="00893D05">
      <w:pPr>
        <w:pStyle w:val="TOC5"/>
        <w:tabs>
          <w:tab w:val="right" w:leader="dot" w:pos="5030"/>
        </w:tabs>
        <w:rPr>
          <w:rFonts w:eastAsiaTheme="minorEastAsia"/>
          <w:noProof/>
          <w:sz w:val="22"/>
          <w:lang w:val="en-US" w:eastAsia="zh-CN" w:bidi="ar-SA"/>
        </w:rPr>
      </w:pPr>
      <w:hyperlink w:anchor="_Toc452294760" w:history="1">
        <w:r w:rsidR="008F0D89" w:rsidRPr="005E6229">
          <w:rPr>
            <w:rStyle w:val="Hyperlink"/>
            <w:noProof/>
          </w:rPr>
          <w:t>Шрифты</w:t>
        </w:r>
        <w:r w:rsidR="008F0D89">
          <w:rPr>
            <w:noProof/>
            <w:webHidden/>
          </w:rPr>
          <w:tab/>
        </w:r>
        <w:r w:rsidR="008F0D89">
          <w:rPr>
            <w:noProof/>
            <w:webHidden/>
          </w:rPr>
          <w:fldChar w:fldCharType="begin"/>
        </w:r>
        <w:r w:rsidR="008F0D89">
          <w:rPr>
            <w:noProof/>
            <w:webHidden/>
          </w:rPr>
          <w:instrText xml:space="preserve"> PAGEREF _Toc452294760 \h </w:instrText>
        </w:r>
        <w:r w:rsidR="008F0D89">
          <w:rPr>
            <w:noProof/>
            <w:webHidden/>
          </w:rPr>
        </w:r>
        <w:r w:rsidR="008F0D89">
          <w:rPr>
            <w:noProof/>
            <w:webHidden/>
          </w:rPr>
          <w:fldChar w:fldCharType="separate"/>
        </w:r>
        <w:r w:rsidR="008F0D89">
          <w:rPr>
            <w:noProof/>
            <w:webHidden/>
          </w:rPr>
          <w:t>6</w:t>
        </w:r>
        <w:r w:rsidR="008F0D89">
          <w:rPr>
            <w:noProof/>
            <w:webHidden/>
          </w:rPr>
          <w:fldChar w:fldCharType="end"/>
        </w:r>
      </w:hyperlink>
    </w:p>
    <w:p w14:paraId="5290BCA5" w14:textId="4CA48435" w:rsidR="008F0D89" w:rsidRDefault="00893D05">
      <w:pPr>
        <w:pStyle w:val="TOC5"/>
        <w:tabs>
          <w:tab w:val="right" w:leader="dot" w:pos="5030"/>
        </w:tabs>
        <w:rPr>
          <w:rFonts w:eastAsiaTheme="minorEastAsia"/>
          <w:noProof/>
          <w:sz w:val="22"/>
          <w:lang w:val="en-US" w:eastAsia="zh-CN" w:bidi="ar-SA"/>
        </w:rPr>
      </w:pPr>
      <w:hyperlink w:anchor="_Toc452294761" w:history="1">
        <w:r w:rsidR="008F0D89" w:rsidRPr="005E6229">
          <w:rPr>
            <w:rStyle w:val="Hyperlink"/>
            <w:noProof/>
          </w:rPr>
          <w:t>Мультиплексирование</w:t>
        </w:r>
        <w:r w:rsidR="008F0D89">
          <w:rPr>
            <w:noProof/>
            <w:webHidden/>
          </w:rPr>
          <w:tab/>
        </w:r>
        <w:r w:rsidR="008F0D89">
          <w:rPr>
            <w:noProof/>
            <w:webHidden/>
          </w:rPr>
          <w:fldChar w:fldCharType="begin"/>
        </w:r>
        <w:r w:rsidR="008F0D89">
          <w:rPr>
            <w:noProof/>
            <w:webHidden/>
          </w:rPr>
          <w:instrText xml:space="preserve"> PAGEREF _Toc452294761 \h </w:instrText>
        </w:r>
        <w:r w:rsidR="008F0D89">
          <w:rPr>
            <w:noProof/>
            <w:webHidden/>
          </w:rPr>
        </w:r>
        <w:r w:rsidR="008F0D89">
          <w:rPr>
            <w:noProof/>
            <w:webHidden/>
          </w:rPr>
          <w:fldChar w:fldCharType="separate"/>
        </w:r>
        <w:r w:rsidR="008F0D89">
          <w:rPr>
            <w:noProof/>
            <w:webHidden/>
          </w:rPr>
          <w:t>6</w:t>
        </w:r>
        <w:r w:rsidR="008F0D89">
          <w:rPr>
            <w:noProof/>
            <w:webHidden/>
          </w:rPr>
          <w:fldChar w:fldCharType="end"/>
        </w:r>
      </w:hyperlink>
    </w:p>
    <w:p w14:paraId="15A1F044" w14:textId="1D2B8AE0" w:rsidR="008F0D89" w:rsidRDefault="00893D05">
      <w:pPr>
        <w:pStyle w:val="TOC1"/>
        <w:tabs>
          <w:tab w:val="right" w:leader="dot" w:pos="5030"/>
        </w:tabs>
        <w:rPr>
          <w:rFonts w:eastAsiaTheme="minorEastAsia"/>
          <w:b w:val="0"/>
          <w:caps w:val="0"/>
          <w:noProof/>
          <w:sz w:val="22"/>
          <w:lang w:val="en-US" w:eastAsia="zh-CN" w:bidi="ar-SA"/>
        </w:rPr>
      </w:pPr>
      <w:hyperlink w:anchor="_Toc452294762" w:history="1">
        <w:r w:rsidR="008F0D89" w:rsidRPr="005E6229">
          <w:rPr>
            <w:rStyle w:val="Hyperlink"/>
            <w:noProof/>
          </w:rPr>
          <w:t>Условия конфиденциальности и безопасности</w:t>
        </w:r>
        <w:r w:rsidR="008F0D89">
          <w:rPr>
            <w:noProof/>
            <w:webHidden/>
          </w:rPr>
          <w:tab/>
        </w:r>
        <w:r w:rsidR="008F0D89">
          <w:rPr>
            <w:noProof/>
            <w:webHidden/>
          </w:rPr>
          <w:fldChar w:fldCharType="begin"/>
        </w:r>
        <w:r w:rsidR="008F0D89">
          <w:rPr>
            <w:noProof/>
            <w:webHidden/>
          </w:rPr>
          <w:instrText xml:space="preserve"> PAGEREF _Toc452294762 \h </w:instrText>
        </w:r>
        <w:r w:rsidR="008F0D89">
          <w:rPr>
            <w:noProof/>
            <w:webHidden/>
          </w:rPr>
        </w:r>
        <w:r w:rsidR="008F0D89">
          <w:rPr>
            <w:noProof/>
            <w:webHidden/>
          </w:rPr>
          <w:fldChar w:fldCharType="separate"/>
        </w:r>
        <w:r w:rsidR="008F0D89">
          <w:rPr>
            <w:noProof/>
            <w:webHidden/>
          </w:rPr>
          <w:t>8</w:t>
        </w:r>
        <w:r w:rsidR="008F0D89">
          <w:rPr>
            <w:noProof/>
            <w:webHidden/>
          </w:rPr>
          <w:fldChar w:fldCharType="end"/>
        </w:r>
      </w:hyperlink>
    </w:p>
    <w:p w14:paraId="008B30E1" w14:textId="661E1DD2" w:rsidR="008F0D89" w:rsidRDefault="00893D05">
      <w:pPr>
        <w:pStyle w:val="TOC3"/>
        <w:tabs>
          <w:tab w:val="right" w:leader="dot" w:pos="5030"/>
        </w:tabs>
        <w:rPr>
          <w:rFonts w:eastAsiaTheme="minorEastAsia"/>
          <w:smallCaps w:val="0"/>
          <w:noProof/>
          <w:sz w:val="22"/>
          <w:lang w:val="en-US" w:eastAsia="zh-CN" w:bidi="ar-SA"/>
        </w:rPr>
      </w:pPr>
      <w:hyperlink w:anchor="_Toc452294763" w:history="1">
        <w:r w:rsidR="008F0D89" w:rsidRPr="005E6229">
          <w:rPr>
            <w:rStyle w:val="Hyperlink"/>
            <w:noProof/>
          </w:rPr>
          <w:t>Общие условия конфиденциальности и безопасности</w:t>
        </w:r>
        <w:r w:rsidR="008F0D89">
          <w:rPr>
            <w:noProof/>
            <w:webHidden/>
          </w:rPr>
          <w:tab/>
        </w:r>
        <w:r w:rsidR="008F0D89">
          <w:rPr>
            <w:noProof/>
            <w:webHidden/>
          </w:rPr>
          <w:fldChar w:fldCharType="begin"/>
        </w:r>
        <w:r w:rsidR="008F0D89">
          <w:rPr>
            <w:noProof/>
            <w:webHidden/>
          </w:rPr>
          <w:instrText xml:space="preserve"> PAGEREF _Toc452294763 \h </w:instrText>
        </w:r>
        <w:r w:rsidR="008F0D89">
          <w:rPr>
            <w:noProof/>
            <w:webHidden/>
          </w:rPr>
        </w:r>
        <w:r w:rsidR="008F0D89">
          <w:rPr>
            <w:noProof/>
            <w:webHidden/>
          </w:rPr>
          <w:fldChar w:fldCharType="separate"/>
        </w:r>
        <w:r w:rsidR="008F0D89">
          <w:rPr>
            <w:noProof/>
            <w:webHidden/>
          </w:rPr>
          <w:t>8</w:t>
        </w:r>
        <w:r w:rsidR="008F0D89">
          <w:rPr>
            <w:noProof/>
            <w:webHidden/>
          </w:rPr>
          <w:fldChar w:fldCharType="end"/>
        </w:r>
      </w:hyperlink>
    </w:p>
    <w:p w14:paraId="76DEE8D9" w14:textId="5A5979DB" w:rsidR="008F0D89" w:rsidRDefault="00893D05">
      <w:pPr>
        <w:pStyle w:val="TOC5"/>
        <w:tabs>
          <w:tab w:val="right" w:leader="dot" w:pos="5030"/>
        </w:tabs>
        <w:rPr>
          <w:rFonts w:eastAsiaTheme="minorEastAsia"/>
          <w:noProof/>
          <w:sz w:val="22"/>
          <w:lang w:val="en-US" w:eastAsia="zh-CN" w:bidi="ar-SA"/>
        </w:rPr>
      </w:pPr>
      <w:hyperlink w:anchor="_Toc452294764" w:history="1">
        <w:r w:rsidR="008F0D89" w:rsidRPr="005E6229">
          <w:rPr>
            <w:rStyle w:val="Hyperlink"/>
            <w:noProof/>
          </w:rPr>
          <w:t>Масштаб</w:t>
        </w:r>
        <w:r w:rsidR="008F0D89">
          <w:rPr>
            <w:noProof/>
            <w:webHidden/>
          </w:rPr>
          <w:tab/>
        </w:r>
        <w:r w:rsidR="008F0D89">
          <w:rPr>
            <w:noProof/>
            <w:webHidden/>
          </w:rPr>
          <w:fldChar w:fldCharType="begin"/>
        </w:r>
        <w:r w:rsidR="008F0D89">
          <w:rPr>
            <w:noProof/>
            <w:webHidden/>
          </w:rPr>
          <w:instrText xml:space="preserve"> PAGEREF _Toc452294764 \h </w:instrText>
        </w:r>
        <w:r w:rsidR="008F0D89">
          <w:rPr>
            <w:noProof/>
            <w:webHidden/>
          </w:rPr>
        </w:r>
        <w:r w:rsidR="008F0D89">
          <w:rPr>
            <w:noProof/>
            <w:webHidden/>
          </w:rPr>
          <w:fldChar w:fldCharType="separate"/>
        </w:r>
        <w:r w:rsidR="008F0D89">
          <w:rPr>
            <w:noProof/>
            <w:webHidden/>
          </w:rPr>
          <w:t>8</w:t>
        </w:r>
        <w:r w:rsidR="008F0D89">
          <w:rPr>
            <w:noProof/>
            <w:webHidden/>
          </w:rPr>
          <w:fldChar w:fldCharType="end"/>
        </w:r>
      </w:hyperlink>
    </w:p>
    <w:p w14:paraId="6097C71D" w14:textId="2A8A3789" w:rsidR="008F0D89" w:rsidRDefault="00893D05">
      <w:pPr>
        <w:pStyle w:val="TOC5"/>
        <w:tabs>
          <w:tab w:val="right" w:leader="dot" w:pos="5030"/>
        </w:tabs>
        <w:rPr>
          <w:rFonts w:eastAsiaTheme="minorEastAsia"/>
          <w:noProof/>
          <w:sz w:val="22"/>
          <w:lang w:val="en-US" w:eastAsia="zh-CN" w:bidi="ar-SA"/>
        </w:rPr>
      </w:pPr>
      <w:hyperlink w:anchor="_Toc452294765" w:history="1">
        <w:r w:rsidR="008F0D89" w:rsidRPr="005E6229">
          <w:rPr>
            <w:rStyle w:val="Hyperlink"/>
            <w:noProof/>
          </w:rPr>
          <w:t>Использование Данных клиента</w:t>
        </w:r>
        <w:r w:rsidR="008F0D89">
          <w:rPr>
            <w:noProof/>
            <w:webHidden/>
          </w:rPr>
          <w:tab/>
        </w:r>
        <w:r w:rsidR="008F0D89">
          <w:rPr>
            <w:noProof/>
            <w:webHidden/>
          </w:rPr>
          <w:fldChar w:fldCharType="begin"/>
        </w:r>
        <w:r w:rsidR="008F0D89">
          <w:rPr>
            <w:noProof/>
            <w:webHidden/>
          </w:rPr>
          <w:instrText xml:space="preserve"> PAGEREF _Toc452294765 \h </w:instrText>
        </w:r>
        <w:r w:rsidR="008F0D89">
          <w:rPr>
            <w:noProof/>
            <w:webHidden/>
          </w:rPr>
        </w:r>
        <w:r w:rsidR="008F0D89">
          <w:rPr>
            <w:noProof/>
            <w:webHidden/>
          </w:rPr>
          <w:fldChar w:fldCharType="separate"/>
        </w:r>
        <w:r w:rsidR="008F0D89">
          <w:rPr>
            <w:noProof/>
            <w:webHidden/>
          </w:rPr>
          <w:t>8</w:t>
        </w:r>
        <w:r w:rsidR="008F0D89">
          <w:rPr>
            <w:noProof/>
            <w:webHidden/>
          </w:rPr>
          <w:fldChar w:fldCharType="end"/>
        </w:r>
      </w:hyperlink>
    </w:p>
    <w:p w14:paraId="39BE99B3" w14:textId="2E0173BF" w:rsidR="008F0D89" w:rsidRDefault="00893D05">
      <w:pPr>
        <w:pStyle w:val="TOC5"/>
        <w:tabs>
          <w:tab w:val="right" w:leader="dot" w:pos="5030"/>
        </w:tabs>
        <w:rPr>
          <w:rFonts w:eastAsiaTheme="minorEastAsia"/>
          <w:noProof/>
          <w:sz w:val="22"/>
          <w:lang w:val="en-US" w:eastAsia="zh-CN" w:bidi="ar-SA"/>
        </w:rPr>
      </w:pPr>
      <w:hyperlink w:anchor="_Toc452294766" w:history="1">
        <w:r w:rsidR="008F0D89" w:rsidRPr="005E6229">
          <w:rPr>
            <w:rStyle w:val="Hyperlink"/>
            <w:noProof/>
          </w:rPr>
          <w:t>Раскрытие Данных клиента</w:t>
        </w:r>
        <w:r w:rsidR="008F0D89">
          <w:rPr>
            <w:noProof/>
            <w:webHidden/>
          </w:rPr>
          <w:tab/>
        </w:r>
        <w:r w:rsidR="008F0D89">
          <w:rPr>
            <w:noProof/>
            <w:webHidden/>
          </w:rPr>
          <w:fldChar w:fldCharType="begin"/>
        </w:r>
        <w:r w:rsidR="008F0D89">
          <w:rPr>
            <w:noProof/>
            <w:webHidden/>
          </w:rPr>
          <w:instrText xml:space="preserve"> PAGEREF _Toc452294766 \h </w:instrText>
        </w:r>
        <w:r w:rsidR="008F0D89">
          <w:rPr>
            <w:noProof/>
            <w:webHidden/>
          </w:rPr>
        </w:r>
        <w:r w:rsidR="008F0D89">
          <w:rPr>
            <w:noProof/>
            <w:webHidden/>
          </w:rPr>
          <w:fldChar w:fldCharType="separate"/>
        </w:r>
        <w:r w:rsidR="008F0D89">
          <w:rPr>
            <w:noProof/>
            <w:webHidden/>
          </w:rPr>
          <w:t>8</w:t>
        </w:r>
        <w:r w:rsidR="008F0D89">
          <w:rPr>
            <w:noProof/>
            <w:webHidden/>
          </w:rPr>
          <w:fldChar w:fldCharType="end"/>
        </w:r>
      </w:hyperlink>
    </w:p>
    <w:p w14:paraId="601B2CA9" w14:textId="68CB8CF4" w:rsidR="008F0D89" w:rsidRDefault="00893D05">
      <w:pPr>
        <w:pStyle w:val="TOC5"/>
        <w:tabs>
          <w:tab w:val="right" w:leader="dot" w:pos="5030"/>
        </w:tabs>
        <w:rPr>
          <w:rFonts w:eastAsiaTheme="minorEastAsia"/>
          <w:noProof/>
          <w:sz w:val="22"/>
          <w:lang w:val="en-US" w:eastAsia="zh-CN" w:bidi="ar-SA"/>
        </w:rPr>
      </w:pPr>
      <w:hyperlink w:anchor="_Toc452294767" w:history="1">
        <w:r w:rsidR="008F0D89" w:rsidRPr="005E6229">
          <w:rPr>
            <w:rStyle w:val="Hyperlink"/>
            <w:noProof/>
          </w:rPr>
          <w:t>Образовательные учреждения</w:t>
        </w:r>
        <w:r w:rsidR="008F0D89">
          <w:rPr>
            <w:noProof/>
            <w:webHidden/>
          </w:rPr>
          <w:tab/>
        </w:r>
        <w:r w:rsidR="008F0D89">
          <w:rPr>
            <w:noProof/>
            <w:webHidden/>
          </w:rPr>
          <w:fldChar w:fldCharType="begin"/>
        </w:r>
        <w:r w:rsidR="008F0D89">
          <w:rPr>
            <w:noProof/>
            <w:webHidden/>
          </w:rPr>
          <w:instrText xml:space="preserve"> PAGEREF _Toc452294767 \h </w:instrText>
        </w:r>
        <w:r w:rsidR="008F0D89">
          <w:rPr>
            <w:noProof/>
            <w:webHidden/>
          </w:rPr>
        </w:r>
        <w:r w:rsidR="008F0D89">
          <w:rPr>
            <w:noProof/>
            <w:webHidden/>
          </w:rPr>
          <w:fldChar w:fldCharType="separate"/>
        </w:r>
        <w:r w:rsidR="008F0D89">
          <w:rPr>
            <w:noProof/>
            <w:webHidden/>
          </w:rPr>
          <w:t>8</w:t>
        </w:r>
        <w:r w:rsidR="008F0D89">
          <w:rPr>
            <w:noProof/>
            <w:webHidden/>
          </w:rPr>
          <w:fldChar w:fldCharType="end"/>
        </w:r>
      </w:hyperlink>
    </w:p>
    <w:p w14:paraId="0D8D37EC" w14:textId="6B2773C4" w:rsidR="008F0D89" w:rsidRDefault="00893D05">
      <w:pPr>
        <w:pStyle w:val="TOC5"/>
        <w:tabs>
          <w:tab w:val="right" w:leader="dot" w:pos="5030"/>
        </w:tabs>
        <w:rPr>
          <w:rFonts w:eastAsiaTheme="minorEastAsia"/>
          <w:noProof/>
          <w:sz w:val="22"/>
          <w:lang w:val="en-US" w:eastAsia="zh-CN" w:bidi="ar-SA"/>
        </w:rPr>
      </w:pPr>
      <w:hyperlink w:anchor="_Toc452294768" w:history="1">
        <w:r w:rsidR="008F0D89" w:rsidRPr="005E6229">
          <w:rPr>
            <w:rStyle w:val="Hyperlink"/>
            <w:noProof/>
          </w:rPr>
          <w:t>Бизнес-партнер по акту HIPAA</w:t>
        </w:r>
        <w:r w:rsidR="008F0D89">
          <w:rPr>
            <w:noProof/>
            <w:webHidden/>
          </w:rPr>
          <w:tab/>
        </w:r>
        <w:r w:rsidR="008F0D89">
          <w:rPr>
            <w:noProof/>
            <w:webHidden/>
          </w:rPr>
          <w:fldChar w:fldCharType="begin"/>
        </w:r>
        <w:r w:rsidR="008F0D89">
          <w:rPr>
            <w:noProof/>
            <w:webHidden/>
          </w:rPr>
          <w:instrText xml:space="preserve"> PAGEREF _Toc452294768 \h </w:instrText>
        </w:r>
        <w:r w:rsidR="008F0D89">
          <w:rPr>
            <w:noProof/>
            <w:webHidden/>
          </w:rPr>
        </w:r>
        <w:r w:rsidR="008F0D89">
          <w:rPr>
            <w:noProof/>
            <w:webHidden/>
          </w:rPr>
          <w:fldChar w:fldCharType="separate"/>
        </w:r>
        <w:r w:rsidR="008F0D89">
          <w:rPr>
            <w:noProof/>
            <w:webHidden/>
          </w:rPr>
          <w:t>9</w:t>
        </w:r>
        <w:r w:rsidR="008F0D89">
          <w:rPr>
            <w:noProof/>
            <w:webHidden/>
          </w:rPr>
          <w:fldChar w:fldCharType="end"/>
        </w:r>
      </w:hyperlink>
    </w:p>
    <w:p w14:paraId="7DA71B1E" w14:textId="1EC0F0BC" w:rsidR="008F0D89" w:rsidRDefault="00893D05">
      <w:pPr>
        <w:pStyle w:val="TOC5"/>
        <w:tabs>
          <w:tab w:val="right" w:leader="dot" w:pos="5030"/>
        </w:tabs>
        <w:rPr>
          <w:rFonts w:eastAsiaTheme="minorEastAsia"/>
          <w:noProof/>
          <w:sz w:val="22"/>
          <w:lang w:val="en-US" w:eastAsia="zh-CN" w:bidi="ar-SA"/>
        </w:rPr>
      </w:pPr>
      <w:hyperlink w:anchor="_Toc452294769" w:history="1">
        <w:r w:rsidR="008F0D89" w:rsidRPr="005E6229">
          <w:rPr>
            <w:rStyle w:val="Hyperlink"/>
            <w:noProof/>
          </w:rPr>
          <w:t>Безопасность</w:t>
        </w:r>
        <w:r w:rsidR="008F0D89">
          <w:rPr>
            <w:noProof/>
            <w:webHidden/>
          </w:rPr>
          <w:tab/>
        </w:r>
        <w:r w:rsidR="008F0D89">
          <w:rPr>
            <w:noProof/>
            <w:webHidden/>
          </w:rPr>
          <w:fldChar w:fldCharType="begin"/>
        </w:r>
        <w:r w:rsidR="008F0D89">
          <w:rPr>
            <w:noProof/>
            <w:webHidden/>
          </w:rPr>
          <w:instrText xml:space="preserve"> PAGEREF _Toc452294769 \h </w:instrText>
        </w:r>
        <w:r w:rsidR="008F0D89">
          <w:rPr>
            <w:noProof/>
            <w:webHidden/>
          </w:rPr>
        </w:r>
        <w:r w:rsidR="008F0D89">
          <w:rPr>
            <w:noProof/>
            <w:webHidden/>
          </w:rPr>
          <w:fldChar w:fldCharType="separate"/>
        </w:r>
        <w:r w:rsidR="008F0D89">
          <w:rPr>
            <w:noProof/>
            <w:webHidden/>
          </w:rPr>
          <w:t>9</w:t>
        </w:r>
        <w:r w:rsidR="008F0D89">
          <w:rPr>
            <w:noProof/>
            <w:webHidden/>
          </w:rPr>
          <w:fldChar w:fldCharType="end"/>
        </w:r>
      </w:hyperlink>
    </w:p>
    <w:p w14:paraId="0EC84B8E" w14:textId="754EDEF8" w:rsidR="008F0D89" w:rsidRDefault="00893D05">
      <w:pPr>
        <w:pStyle w:val="TOC5"/>
        <w:tabs>
          <w:tab w:val="right" w:leader="dot" w:pos="5030"/>
        </w:tabs>
        <w:rPr>
          <w:rFonts w:eastAsiaTheme="minorEastAsia"/>
          <w:noProof/>
          <w:sz w:val="22"/>
          <w:lang w:val="en-US" w:eastAsia="zh-CN" w:bidi="ar-SA"/>
        </w:rPr>
      </w:pPr>
      <w:hyperlink w:anchor="_Toc452294770" w:history="1">
        <w:r w:rsidR="008F0D89" w:rsidRPr="005E6229">
          <w:rPr>
            <w:rStyle w:val="Hyperlink"/>
            <w:noProof/>
          </w:rPr>
          <w:t>Уведомление о нарушении информационной безопасности</w:t>
        </w:r>
        <w:r w:rsidR="008F0D89">
          <w:rPr>
            <w:noProof/>
            <w:webHidden/>
          </w:rPr>
          <w:tab/>
        </w:r>
        <w:r w:rsidR="008F0D89">
          <w:rPr>
            <w:noProof/>
            <w:webHidden/>
          </w:rPr>
          <w:fldChar w:fldCharType="begin"/>
        </w:r>
        <w:r w:rsidR="008F0D89">
          <w:rPr>
            <w:noProof/>
            <w:webHidden/>
          </w:rPr>
          <w:instrText xml:space="preserve"> PAGEREF _Toc452294770 \h </w:instrText>
        </w:r>
        <w:r w:rsidR="008F0D89">
          <w:rPr>
            <w:noProof/>
            <w:webHidden/>
          </w:rPr>
        </w:r>
        <w:r w:rsidR="008F0D89">
          <w:rPr>
            <w:noProof/>
            <w:webHidden/>
          </w:rPr>
          <w:fldChar w:fldCharType="separate"/>
        </w:r>
        <w:r w:rsidR="008F0D89">
          <w:rPr>
            <w:noProof/>
            <w:webHidden/>
          </w:rPr>
          <w:t>9</w:t>
        </w:r>
        <w:r w:rsidR="008F0D89">
          <w:rPr>
            <w:noProof/>
            <w:webHidden/>
          </w:rPr>
          <w:fldChar w:fldCharType="end"/>
        </w:r>
      </w:hyperlink>
    </w:p>
    <w:p w14:paraId="35075197" w14:textId="2C43CF4F" w:rsidR="008F0D89" w:rsidRDefault="00893D05">
      <w:pPr>
        <w:pStyle w:val="TOC5"/>
        <w:tabs>
          <w:tab w:val="right" w:leader="dot" w:pos="5030"/>
        </w:tabs>
        <w:rPr>
          <w:rFonts w:eastAsiaTheme="minorEastAsia"/>
          <w:noProof/>
          <w:sz w:val="22"/>
          <w:lang w:val="en-US" w:eastAsia="zh-CN" w:bidi="ar-SA"/>
        </w:rPr>
      </w:pPr>
      <w:hyperlink w:anchor="_Toc452294771" w:history="1">
        <w:r w:rsidR="008F0D89" w:rsidRPr="005E6229">
          <w:rPr>
            <w:rStyle w:val="Hyperlink"/>
            <w:noProof/>
          </w:rPr>
          <w:t>Место обработки данных</w:t>
        </w:r>
        <w:r w:rsidR="008F0D89">
          <w:rPr>
            <w:noProof/>
            <w:webHidden/>
          </w:rPr>
          <w:tab/>
        </w:r>
        <w:r w:rsidR="008F0D89">
          <w:rPr>
            <w:noProof/>
            <w:webHidden/>
          </w:rPr>
          <w:fldChar w:fldCharType="begin"/>
        </w:r>
        <w:r w:rsidR="008F0D89">
          <w:rPr>
            <w:noProof/>
            <w:webHidden/>
          </w:rPr>
          <w:instrText xml:space="preserve"> PAGEREF _Toc452294771 \h </w:instrText>
        </w:r>
        <w:r w:rsidR="008F0D89">
          <w:rPr>
            <w:noProof/>
            <w:webHidden/>
          </w:rPr>
        </w:r>
        <w:r w:rsidR="008F0D89">
          <w:rPr>
            <w:noProof/>
            <w:webHidden/>
          </w:rPr>
          <w:fldChar w:fldCharType="separate"/>
        </w:r>
        <w:r w:rsidR="008F0D89">
          <w:rPr>
            <w:noProof/>
            <w:webHidden/>
          </w:rPr>
          <w:t>9</w:t>
        </w:r>
        <w:r w:rsidR="008F0D89">
          <w:rPr>
            <w:noProof/>
            <w:webHidden/>
          </w:rPr>
          <w:fldChar w:fldCharType="end"/>
        </w:r>
      </w:hyperlink>
    </w:p>
    <w:p w14:paraId="74D1E0E0" w14:textId="686904A2" w:rsidR="008F0D89" w:rsidRDefault="00893D05">
      <w:pPr>
        <w:pStyle w:val="TOC5"/>
        <w:tabs>
          <w:tab w:val="right" w:leader="dot" w:pos="5030"/>
        </w:tabs>
        <w:rPr>
          <w:rFonts w:eastAsiaTheme="minorEastAsia"/>
          <w:noProof/>
          <w:sz w:val="22"/>
          <w:lang w:val="en-US" w:eastAsia="zh-CN" w:bidi="ar-SA"/>
        </w:rPr>
      </w:pPr>
      <w:hyperlink w:anchor="_Toc452294772" w:history="1">
        <w:r w:rsidR="008F0D89" w:rsidRPr="005E6229">
          <w:rPr>
            <w:rStyle w:val="Hyperlink"/>
            <w:noProof/>
          </w:rPr>
          <w:t>Предварительные выпуски</w:t>
        </w:r>
        <w:r w:rsidR="008F0D89">
          <w:rPr>
            <w:noProof/>
            <w:webHidden/>
          </w:rPr>
          <w:tab/>
        </w:r>
        <w:r w:rsidR="008F0D89">
          <w:rPr>
            <w:noProof/>
            <w:webHidden/>
          </w:rPr>
          <w:fldChar w:fldCharType="begin"/>
        </w:r>
        <w:r w:rsidR="008F0D89">
          <w:rPr>
            <w:noProof/>
            <w:webHidden/>
          </w:rPr>
          <w:instrText xml:space="preserve"> PAGEREF _Toc452294772 \h </w:instrText>
        </w:r>
        <w:r w:rsidR="008F0D89">
          <w:rPr>
            <w:noProof/>
            <w:webHidden/>
          </w:rPr>
        </w:r>
        <w:r w:rsidR="008F0D89">
          <w:rPr>
            <w:noProof/>
            <w:webHidden/>
          </w:rPr>
          <w:fldChar w:fldCharType="separate"/>
        </w:r>
        <w:r w:rsidR="008F0D89">
          <w:rPr>
            <w:noProof/>
            <w:webHidden/>
          </w:rPr>
          <w:t>9</w:t>
        </w:r>
        <w:r w:rsidR="008F0D89">
          <w:rPr>
            <w:noProof/>
            <w:webHidden/>
          </w:rPr>
          <w:fldChar w:fldCharType="end"/>
        </w:r>
      </w:hyperlink>
    </w:p>
    <w:p w14:paraId="32ACD51B" w14:textId="507D3D38" w:rsidR="008F0D89" w:rsidRDefault="00893D05">
      <w:pPr>
        <w:pStyle w:val="TOC5"/>
        <w:tabs>
          <w:tab w:val="right" w:leader="dot" w:pos="5030"/>
        </w:tabs>
        <w:rPr>
          <w:rFonts w:eastAsiaTheme="minorEastAsia"/>
          <w:noProof/>
          <w:sz w:val="22"/>
          <w:lang w:val="en-US" w:eastAsia="zh-CN" w:bidi="ar-SA"/>
        </w:rPr>
      </w:pPr>
      <w:hyperlink w:anchor="_Toc452294773" w:history="1">
        <w:r w:rsidR="008F0D89" w:rsidRPr="005E6229">
          <w:rPr>
            <w:rStyle w:val="Hyperlink"/>
            <w:noProof/>
          </w:rPr>
          <w:t>Привлечение подрядчиков</w:t>
        </w:r>
        <w:r w:rsidR="008F0D89">
          <w:rPr>
            <w:noProof/>
            <w:webHidden/>
          </w:rPr>
          <w:tab/>
        </w:r>
        <w:r w:rsidR="008F0D89">
          <w:rPr>
            <w:noProof/>
            <w:webHidden/>
          </w:rPr>
          <w:fldChar w:fldCharType="begin"/>
        </w:r>
        <w:r w:rsidR="008F0D89">
          <w:rPr>
            <w:noProof/>
            <w:webHidden/>
          </w:rPr>
          <w:instrText xml:space="preserve"> PAGEREF _Toc452294773 \h </w:instrText>
        </w:r>
        <w:r w:rsidR="008F0D89">
          <w:rPr>
            <w:noProof/>
            <w:webHidden/>
          </w:rPr>
        </w:r>
        <w:r w:rsidR="008F0D89">
          <w:rPr>
            <w:noProof/>
            <w:webHidden/>
          </w:rPr>
          <w:fldChar w:fldCharType="separate"/>
        </w:r>
        <w:r w:rsidR="008F0D89">
          <w:rPr>
            <w:noProof/>
            <w:webHidden/>
          </w:rPr>
          <w:t>9</w:t>
        </w:r>
        <w:r w:rsidR="008F0D89">
          <w:rPr>
            <w:noProof/>
            <w:webHidden/>
          </w:rPr>
          <w:fldChar w:fldCharType="end"/>
        </w:r>
      </w:hyperlink>
    </w:p>
    <w:p w14:paraId="2B783DA8" w14:textId="337855A7" w:rsidR="008F0D89" w:rsidRDefault="00893D05">
      <w:pPr>
        <w:pStyle w:val="TOC5"/>
        <w:tabs>
          <w:tab w:val="right" w:leader="dot" w:pos="5030"/>
        </w:tabs>
        <w:rPr>
          <w:rFonts w:eastAsiaTheme="minorEastAsia"/>
          <w:noProof/>
          <w:sz w:val="22"/>
          <w:lang w:val="en-US" w:eastAsia="zh-CN" w:bidi="ar-SA"/>
        </w:rPr>
      </w:pPr>
      <w:hyperlink w:anchor="_Toc452294774" w:history="1">
        <w:r w:rsidR="008F0D89" w:rsidRPr="005E6229">
          <w:rPr>
            <w:rStyle w:val="Hyperlink"/>
            <w:noProof/>
          </w:rPr>
          <w:t>Как связаться с Microsoft</w:t>
        </w:r>
        <w:r w:rsidR="008F0D89">
          <w:rPr>
            <w:noProof/>
            <w:webHidden/>
          </w:rPr>
          <w:tab/>
        </w:r>
        <w:r w:rsidR="008F0D89">
          <w:rPr>
            <w:noProof/>
            <w:webHidden/>
          </w:rPr>
          <w:fldChar w:fldCharType="begin"/>
        </w:r>
        <w:r w:rsidR="008F0D89">
          <w:rPr>
            <w:noProof/>
            <w:webHidden/>
          </w:rPr>
          <w:instrText xml:space="preserve"> PAGEREF _Toc452294774 \h </w:instrText>
        </w:r>
        <w:r w:rsidR="008F0D89">
          <w:rPr>
            <w:noProof/>
            <w:webHidden/>
          </w:rPr>
        </w:r>
        <w:r w:rsidR="008F0D89">
          <w:rPr>
            <w:noProof/>
            <w:webHidden/>
          </w:rPr>
          <w:fldChar w:fldCharType="separate"/>
        </w:r>
        <w:r w:rsidR="008F0D89">
          <w:rPr>
            <w:noProof/>
            <w:webHidden/>
          </w:rPr>
          <w:t>10</w:t>
        </w:r>
        <w:r w:rsidR="008F0D89">
          <w:rPr>
            <w:noProof/>
            <w:webHidden/>
          </w:rPr>
          <w:fldChar w:fldCharType="end"/>
        </w:r>
      </w:hyperlink>
    </w:p>
    <w:p w14:paraId="3EE22F7F" w14:textId="57A3AACA" w:rsidR="008F0D89" w:rsidRDefault="00893D05">
      <w:pPr>
        <w:pStyle w:val="TOC3"/>
        <w:tabs>
          <w:tab w:val="right" w:leader="dot" w:pos="5030"/>
        </w:tabs>
        <w:rPr>
          <w:rFonts w:eastAsiaTheme="minorEastAsia"/>
          <w:smallCaps w:val="0"/>
          <w:noProof/>
          <w:sz w:val="22"/>
          <w:lang w:val="en-US" w:eastAsia="zh-CN" w:bidi="ar-SA"/>
        </w:rPr>
      </w:pPr>
      <w:hyperlink w:anchor="_Toc452294775" w:history="1">
        <w:r w:rsidR="008F0D89" w:rsidRPr="005E6229">
          <w:rPr>
            <w:rStyle w:val="Hyperlink"/>
            <w:noProof/>
          </w:rPr>
          <w:t>Условия обработки данных</w:t>
        </w:r>
        <w:r w:rsidR="008F0D89">
          <w:rPr>
            <w:noProof/>
            <w:webHidden/>
          </w:rPr>
          <w:tab/>
        </w:r>
        <w:r w:rsidR="008F0D89">
          <w:rPr>
            <w:noProof/>
            <w:webHidden/>
          </w:rPr>
          <w:fldChar w:fldCharType="begin"/>
        </w:r>
        <w:r w:rsidR="008F0D89">
          <w:rPr>
            <w:noProof/>
            <w:webHidden/>
          </w:rPr>
          <w:instrText xml:space="preserve"> PAGEREF _Toc452294775 \h </w:instrText>
        </w:r>
        <w:r w:rsidR="008F0D89">
          <w:rPr>
            <w:noProof/>
            <w:webHidden/>
          </w:rPr>
        </w:r>
        <w:r w:rsidR="008F0D89">
          <w:rPr>
            <w:noProof/>
            <w:webHidden/>
          </w:rPr>
          <w:fldChar w:fldCharType="separate"/>
        </w:r>
        <w:r w:rsidR="008F0D89">
          <w:rPr>
            <w:noProof/>
            <w:webHidden/>
          </w:rPr>
          <w:t>11</w:t>
        </w:r>
        <w:r w:rsidR="008F0D89">
          <w:rPr>
            <w:noProof/>
            <w:webHidden/>
          </w:rPr>
          <w:fldChar w:fldCharType="end"/>
        </w:r>
      </w:hyperlink>
    </w:p>
    <w:p w14:paraId="0644F056" w14:textId="181BD830" w:rsidR="008F0D89" w:rsidRDefault="00893D05">
      <w:pPr>
        <w:pStyle w:val="TOC5"/>
        <w:tabs>
          <w:tab w:val="right" w:leader="dot" w:pos="5030"/>
        </w:tabs>
        <w:rPr>
          <w:rFonts w:eastAsiaTheme="minorEastAsia"/>
          <w:noProof/>
          <w:sz w:val="22"/>
          <w:lang w:val="en-US" w:eastAsia="zh-CN" w:bidi="ar-SA"/>
        </w:rPr>
      </w:pPr>
      <w:hyperlink w:anchor="_Toc452294776" w:history="1">
        <w:r w:rsidR="008F0D89" w:rsidRPr="005E6229">
          <w:rPr>
            <w:rStyle w:val="Hyperlink"/>
            <w:noProof/>
          </w:rPr>
          <w:t>Местное расположение неиспользуемых Данных клиента</w:t>
        </w:r>
        <w:r w:rsidR="008F0D89">
          <w:rPr>
            <w:noProof/>
            <w:webHidden/>
          </w:rPr>
          <w:tab/>
        </w:r>
        <w:r w:rsidR="008F0D89">
          <w:rPr>
            <w:noProof/>
            <w:webHidden/>
          </w:rPr>
          <w:fldChar w:fldCharType="begin"/>
        </w:r>
        <w:r w:rsidR="008F0D89">
          <w:rPr>
            <w:noProof/>
            <w:webHidden/>
          </w:rPr>
          <w:instrText xml:space="preserve"> PAGEREF _Toc452294776 \h </w:instrText>
        </w:r>
        <w:r w:rsidR="008F0D89">
          <w:rPr>
            <w:noProof/>
            <w:webHidden/>
          </w:rPr>
        </w:r>
        <w:r w:rsidR="008F0D89">
          <w:rPr>
            <w:noProof/>
            <w:webHidden/>
          </w:rPr>
          <w:fldChar w:fldCharType="separate"/>
        </w:r>
        <w:r w:rsidR="008F0D89">
          <w:rPr>
            <w:noProof/>
            <w:webHidden/>
          </w:rPr>
          <w:t>12</w:t>
        </w:r>
        <w:r w:rsidR="008F0D89">
          <w:rPr>
            <w:noProof/>
            <w:webHidden/>
          </w:rPr>
          <w:fldChar w:fldCharType="end"/>
        </w:r>
      </w:hyperlink>
    </w:p>
    <w:p w14:paraId="1DC4B483" w14:textId="498CF334" w:rsidR="008F0D89" w:rsidRDefault="00893D05">
      <w:pPr>
        <w:pStyle w:val="TOC5"/>
        <w:tabs>
          <w:tab w:val="right" w:leader="dot" w:pos="5030"/>
        </w:tabs>
        <w:rPr>
          <w:rFonts w:eastAsiaTheme="minorEastAsia"/>
          <w:noProof/>
          <w:sz w:val="22"/>
          <w:lang w:val="en-US" w:eastAsia="zh-CN" w:bidi="ar-SA"/>
        </w:rPr>
      </w:pPr>
      <w:hyperlink w:anchor="_Toc452294777" w:history="1">
        <w:r w:rsidR="008F0D89" w:rsidRPr="005E6229">
          <w:rPr>
            <w:rStyle w:val="Hyperlink"/>
            <w:noProof/>
          </w:rPr>
          <w:t>Конфиденциальность</w:t>
        </w:r>
        <w:r w:rsidR="008F0D89">
          <w:rPr>
            <w:noProof/>
            <w:webHidden/>
          </w:rPr>
          <w:tab/>
        </w:r>
        <w:r w:rsidR="008F0D89">
          <w:rPr>
            <w:noProof/>
            <w:webHidden/>
          </w:rPr>
          <w:fldChar w:fldCharType="begin"/>
        </w:r>
        <w:r w:rsidR="008F0D89">
          <w:rPr>
            <w:noProof/>
            <w:webHidden/>
          </w:rPr>
          <w:instrText xml:space="preserve"> PAGEREF _Toc452294777 \h </w:instrText>
        </w:r>
        <w:r w:rsidR="008F0D89">
          <w:rPr>
            <w:noProof/>
            <w:webHidden/>
          </w:rPr>
        </w:r>
        <w:r w:rsidR="008F0D89">
          <w:rPr>
            <w:noProof/>
            <w:webHidden/>
          </w:rPr>
          <w:fldChar w:fldCharType="separate"/>
        </w:r>
        <w:r w:rsidR="008F0D89">
          <w:rPr>
            <w:noProof/>
            <w:webHidden/>
          </w:rPr>
          <w:t>12</w:t>
        </w:r>
        <w:r w:rsidR="008F0D89">
          <w:rPr>
            <w:noProof/>
            <w:webHidden/>
          </w:rPr>
          <w:fldChar w:fldCharType="end"/>
        </w:r>
      </w:hyperlink>
    </w:p>
    <w:p w14:paraId="1E4DD1F2" w14:textId="36121721" w:rsidR="008F0D89" w:rsidRDefault="00893D05">
      <w:pPr>
        <w:pStyle w:val="TOC5"/>
        <w:tabs>
          <w:tab w:val="right" w:leader="dot" w:pos="5030"/>
        </w:tabs>
        <w:rPr>
          <w:rFonts w:eastAsiaTheme="minorEastAsia"/>
          <w:noProof/>
          <w:sz w:val="22"/>
          <w:lang w:val="en-US" w:eastAsia="zh-CN" w:bidi="ar-SA"/>
        </w:rPr>
      </w:pPr>
      <w:hyperlink w:anchor="_Toc452294778" w:history="1">
        <w:r w:rsidR="008F0D89" w:rsidRPr="005E6229">
          <w:rPr>
            <w:rStyle w:val="Hyperlink"/>
            <w:noProof/>
          </w:rPr>
          <w:t>Дополнительные условия для европейских стран</w:t>
        </w:r>
        <w:r w:rsidR="008F0D89">
          <w:rPr>
            <w:noProof/>
            <w:webHidden/>
          </w:rPr>
          <w:tab/>
        </w:r>
        <w:r w:rsidR="008F0D89">
          <w:rPr>
            <w:noProof/>
            <w:webHidden/>
          </w:rPr>
          <w:fldChar w:fldCharType="begin"/>
        </w:r>
        <w:r w:rsidR="008F0D89">
          <w:rPr>
            <w:noProof/>
            <w:webHidden/>
          </w:rPr>
          <w:instrText xml:space="preserve"> PAGEREF _Toc452294778 \h </w:instrText>
        </w:r>
        <w:r w:rsidR="008F0D89">
          <w:rPr>
            <w:noProof/>
            <w:webHidden/>
          </w:rPr>
        </w:r>
        <w:r w:rsidR="008F0D89">
          <w:rPr>
            <w:noProof/>
            <w:webHidden/>
          </w:rPr>
          <w:fldChar w:fldCharType="separate"/>
        </w:r>
        <w:r w:rsidR="008F0D89">
          <w:rPr>
            <w:noProof/>
            <w:webHidden/>
          </w:rPr>
          <w:t>13</w:t>
        </w:r>
        <w:r w:rsidR="008F0D89">
          <w:rPr>
            <w:noProof/>
            <w:webHidden/>
          </w:rPr>
          <w:fldChar w:fldCharType="end"/>
        </w:r>
      </w:hyperlink>
    </w:p>
    <w:p w14:paraId="2A7BE7EA" w14:textId="1577C3A3" w:rsidR="008F0D89" w:rsidRDefault="00893D05">
      <w:pPr>
        <w:pStyle w:val="TOC5"/>
        <w:tabs>
          <w:tab w:val="right" w:leader="dot" w:pos="5030"/>
        </w:tabs>
        <w:rPr>
          <w:rFonts w:eastAsiaTheme="minorEastAsia"/>
          <w:noProof/>
          <w:sz w:val="22"/>
          <w:lang w:val="en-US" w:eastAsia="zh-CN" w:bidi="ar-SA"/>
        </w:rPr>
      </w:pPr>
      <w:hyperlink w:anchor="_Toc452294779" w:history="1">
        <w:r w:rsidR="008F0D89" w:rsidRPr="005E6229">
          <w:rPr>
            <w:rStyle w:val="Hyperlink"/>
            <w:noProof/>
          </w:rPr>
          <w:t>Безопасность</w:t>
        </w:r>
        <w:r w:rsidR="008F0D89">
          <w:rPr>
            <w:noProof/>
            <w:webHidden/>
          </w:rPr>
          <w:tab/>
        </w:r>
        <w:r w:rsidR="008F0D89">
          <w:rPr>
            <w:noProof/>
            <w:webHidden/>
          </w:rPr>
          <w:fldChar w:fldCharType="begin"/>
        </w:r>
        <w:r w:rsidR="008F0D89">
          <w:rPr>
            <w:noProof/>
            <w:webHidden/>
          </w:rPr>
          <w:instrText xml:space="preserve"> PAGEREF _Toc452294779 \h </w:instrText>
        </w:r>
        <w:r w:rsidR="008F0D89">
          <w:rPr>
            <w:noProof/>
            <w:webHidden/>
          </w:rPr>
        </w:r>
        <w:r w:rsidR="008F0D89">
          <w:rPr>
            <w:noProof/>
            <w:webHidden/>
          </w:rPr>
          <w:fldChar w:fldCharType="separate"/>
        </w:r>
        <w:r w:rsidR="008F0D89">
          <w:rPr>
            <w:noProof/>
            <w:webHidden/>
          </w:rPr>
          <w:t>13</w:t>
        </w:r>
        <w:r w:rsidR="008F0D89">
          <w:rPr>
            <w:noProof/>
            <w:webHidden/>
          </w:rPr>
          <w:fldChar w:fldCharType="end"/>
        </w:r>
      </w:hyperlink>
    </w:p>
    <w:p w14:paraId="6E7CBBEB" w14:textId="1C505005" w:rsidR="008F0D89" w:rsidRDefault="00893D05">
      <w:pPr>
        <w:pStyle w:val="TOC1"/>
        <w:tabs>
          <w:tab w:val="right" w:leader="dot" w:pos="5030"/>
        </w:tabs>
        <w:rPr>
          <w:rFonts w:eastAsiaTheme="minorEastAsia"/>
          <w:b w:val="0"/>
          <w:caps w:val="0"/>
          <w:noProof/>
          <w:sz w:val="22"/>
          <w:lang w:val="en-US" w:eastAsia="zh-CN" w:bidi="ar-SA"/>
        </w:rPr>
      </w:pPr>
      <w:hyperlink w:anchor="_Toc452294780" w:history="1">
        <w:r w:rsidR="008F0D89" w:rsidRPr="005E6229">
          <w:rPr>
            <w:rStyle w:val="Hyperlink"/>
            <w:noProof/>
          </w:rPr>
          <w:t>Особые условия для Веб-служб</w:t>
        </w:r>
        <w:r w:rsidR="008F0D89">
          <w:rPr>
            <w:noProof/>
            <w:webHidden/>
          </w:rPr>
          <w:tab/>
        </w:r>
        <w:r w:rsidR="008F0D89">
          <w:rPr>
            <w:noProof/>
            <w:webHidden/>
          </w:rPr>
          <w:fldChar w:fldCharType="begin"/>
        </w:r>
        <w:r w:rsidR="008F0D89">
          <w:rPr>
            <w:noProof/>
            <w:webHidden/>
          </w:rPr>
          <w:instrText xml:space="preserve"> PAGEREF _Toc452294780 \h </w:instrText>
        </w:r>
        <w:r w:rsidR="008F0D89">
          <w:rPr>
            <w:noProof/>
            <w:webHidden/>
          </w:rPr>
        </w:r>
        <w:r w:rsidR="008F0D89">
          <w:rPr>
            <w:noProof/>
            <w:webHidden/>
          </w:rPr>
          <w:fldChar w:fldCharType="separate"/>
        </w:r>
        <w:r w:rsidR="008F0D89">
          <w:rPr>
            <w:noProof/>
            <w:webHidden/>
          </w:rPr>
          <w:t>17</w:t>
        </w:r>
        <w:r w:rsidR="008F0D89">
          <w:rPr>
            <w:noProof/>
            <w:webHidden/>
          </w:rPr>
          <w:fldChar w:fldCharType="end"/>
        </w:r>
      </w:hyperlink>
    </w:p>
    <w:p w14:paraId="42422440" w14:textId="0A65E106" w:rsidR="008F0D89" w:rsidRDefault="00893D05">
      <w:pPr>
        <w:pStyle w:val="TOC2"/>
        <w:tabs>
          <w:tab w:val="right" w:leader="dot" w:pos="5030"/>
        </w:tabs>
        <w:rPr>
          <w:rFonts w:eastAsiaTheme="minorEastAsia"/>
          <w:b w:val="0"/>
          <w:smallCaps w:val="0"/>
          <w:noProof/>
          <w:sz w:val="22"/>
          <w:lang w:val="en-US" w:eastAsia="zh-CN" w:bidi="ar-SA"/>
        </w:rPr>
      </w:pPr>
      <w:hyperlink w:anchor="_Toc452294781" w:history="1">
        <w:r w:rsidR="008F0D89" w:rsidRPr="005E6229">
          <w:rPr>
            <w:rStyle w:val="Hyperlink"/>
            <w:noProof/>
          </w:rPr>
          <w:t>Службы Microsoft Azure</w:t>
        </w:r>
        <w:r w:rsidR="008F0D89">
          <w:rPr>
            <w:noProof/>
            <w:webHidden/>
          </w:rPr>
          <w:tab/>
        </w:r>
        <w:r w:rsidR="008F0D89">
          <w:rPr>
            <w:noProof/>
            <w:webHidden/>
          </w:rPr>
          <w:fldChar w:fldCharType="begin"/>
        </w:r>
        <w:r w:rsidR="008F0D89">
          <w:rPr>
            <w:noProof/>
            <w:webHidden/>
          </w:rPr>
          <w:instrText xml:space="preserve"> PAGEREF _Toc452294781 \h </w:instrText>
        </w:r>
        <w:r w:rsidR="008F0D89">
          <w:rPr>
            <w:noProof/>
            <w:webHidden/>
          </w:rPr>
        </w:r>
        <w:r w:rsidR="008F0D89">
          <w:rPr>
            <w:noProof/>
            <w:webHidden/>
          </w:rPr>
          <w:fldChar w:fldCharType="separate"/>
        </w:r>
        <w:r w:rsidR="008F0D89">
          <w:rPr>
            <w:noProof/>
            <w:webHidden/>
          </w:rPr>
          <w:t>17</w:t>
        </w:r>
        <w:r w:rsidR="008F0D89">
          <w:rPr>
            <w:noProof/>
            <w:webHidden/>
          </w:rPr>
          <w:fldChar w:fldCharType="end"/>
        </w:r>
      </w:hyperlink>
    </w:p>
    <w:p w14:paraId="7E758B14" w14:textId="609984C6" w:rsidR="008F0D89" w:rsidRDefault="00893D05">
      <w:pPr>
        <w:pStyle w:val="TOC4"/>
        <w:rPr>
          <w:rFonts w:eastAsiaTheme="minorEastAsia"/>
          <w:smallCaps w:val="0"/>
          <w:noProof/>
          <w:sz w:val="22"/>
          <w:lang w:val="en-US" w:eastAsia="zh-CN" w:bidi="ar-SA"/>
        </w:rPr>
      </w:pPr>
      <w:hyperlink w:anchor="_Toc452294782" w:history="1">
        <w:r w:rsidR="008F0D89" w:rsidRPr="005E6229">
          <w:rPr>
            <w:rStyle w:val="Hyperlink"/>
            <w:noProof/>
          </w:rPr>
          <w:t>Служба Microsoft Azure StorSimple</w:t>
        </w:r>
        <w:r w:rsidR="008F0D89">
          <w:rPr>
            <w:noProof/>
            <w:webHidden/>
          </w:rPr>
          <w:tab/>
        </w:r>
        <w:r w:rsidR="008F0D89">
          <w:rPr>
            <w:noProof/>
            <w:webHidden/>
          </w:rPr>
          <w:fldChar w:fldCharType="begin"/>
        </w:r>
        <w:r w:rsidR="008F0D89">
          <w:rPr>
            <w:noProof/>
            <w:webHidden/>
          </w:rPr>
          <w:instrText xml:space="preserve"> PAGEREF _Toc452294782 \h </w:instrText>
        </w:r>
        <w:r w:rsidR="008F0D89">
          <w:rPr>
            <w:noProof/>
            <w:webHidden/>
          </w:rPr>
        </w:r>
        <w:r w:rsidR="008F0D89">
          <w:rPr>
            <w:noProof/>
            <w:webHidden/>
          </w:rPr>
          <w:fldChar w:fldCharType="separate"/>
        </w:r>
        <w:r w:rsidR="008F0D89">
          <w:rPr>
            <w:noProof/>
            <w:webHidden/>
          </w:rPr>
          <w:t>18</w:t>
        </w:r>
        <w:r w:rsidR="008F0D89">
          <w:rPr>
            <w:noProof/>
            <w:webHidden/>
          </w:rPr>
          <w:fldChar w:fldCharType="end"/>
        </w:r>
      </w:hyperlink>
    </w:p>
    <w:p w14:paraId="7E658AAE" w14:textId="43249A8B" w:rsidR="008F0D89" w:rsidRDefault="00893D05">
      <w:pPr>
        <w:pStyle w:val="TOC4"/>
        <w:rPr>
          <w:rFonts w:eastAsiaTheme="minorEastAsia"/>
          <w:smallCaps w:val="0"/>
          <w:noProof/>
          <w:sz w:val="22"/>
          <w:lang w:val="en-US" w:eastAsia="zh-CN" w:bidi="ar-SA"/>
        </w:rPr>
      </w:pPr>
      <w:hyperlink w:anchor="_Toc452294783" w:history="1">
        <w:r w:rsidR="008F0D89" w:rsidRPr="005E6229">
          <w:rPr>
            <w:rStyle w:val="Hyperlink"/>
            <w:noProof/>
          </w:rPr>
          <w:t>Microsoft Cloud App Security</w:t>
        </w:r>
        <w:r w:rsidR="008F0D89">
          <w:rPr>
            <w:noProof/>
            <w:webHidden/>
          </w:rPr>
          <w:tab/>
        </w:r>
        <w:r w:rsidR="008F0D89">
          <w:rPr>
            <w:noProof/>
            <w:webHidden/>
          </w:rPr>
          <w:fldChar w:fldCharType="begin"/>
        </w:r>
        <w:r w:rsidR="008F0D89">
          <w:rPr>
            <w:noProof/>
            <w:webHidden/>
          </w:rPr>
          <w:instrText xml:space="preserve"> PAGEREF _Toc452294783 \h </w:instrText>
        </w:r>
        <w:r w:rsidR="008F0D89">
          <w:rPr>
            <w:noProof/>
            <w:webHidden/>
          </w:rPr>
        </w:r>
        <w:r w:rsidR="008F0D89">
          <w:rPr>
            <w:noProof/>
            <w:webHidden/>
          </w:rPr>
          <w:fldChar w:fldCharType="separate"/>
        </w:r>
        <w:r w:rsidR="008F0D89">
          <w:rPr>
            <w:noProof/>
            <w:webHidden/>
          </w:rPr>
          <w:t>18</w:t>
        </w:r>
        <w:r w:rsidR="008F0D89">
          <w:rPr>
            <w:noProof/>
            <w:webHidden/>
          </w:rPr>
          <w:fldChar w:fldCharType="end"/>
        </w:r>
      </w:hyperlink>
    </w:p>
    <w:p w14:paraId="18861E57" w14:textId="0A723CE5" w:rsidR="008F0D89" w:rsidRDefault="00893D05">
      <w:pPr>
        <w:pStyle w:val="TOC4"/>
        <w:rPr>
          <w:rFonts w:eastAsiaTheme="minorEastAsia"/>
          <w:smallCaps w:val="0"/>
          <w:noProof/>
          <w:sz w:val="22"/>
          <w:lang w:val="en-US" w:eastAsia="zh-CN" w:bidi="ar-SA"/>
        </w:rPr>
      </w:pPr>
      <w:hyperlink w:anchor="_Toc452294784" w:history="1">
        <w:r w:rsidR="008F0D89" w:rsidRPr="005E6229">
          <w:rPr>
            <w:rStyle w:val="Hyperlink"/>
            <w:noProof/>
          </w:rPr>
          <w:t>HockeyApp</w:t>
        </w:r>
        <w:r w:rsidR="008F0D89">
          <w:rPr>
            <w:noProof/>
            <w:webHidden/>
          </w:rPr>
          <w:tab/>
        </w:r>
        <w:r w:rsidR="008F0D89">
          <w:rPr>
            <w:noProof/>
            <w:webHidden/>
          </w:rPr>
          <w:fldChar w:fldCharType="begin"/>
        </w:r>
        <w:r w:rsidR="008F0D89">
          <w:rPr>
            <w:noProof/>
            <w:webHidden/>
          </w:rPr>
          <w:instrText xml:space="preserve"> PAGEREF _Toc452294784 \h </w:instrText>
        </w:r>
        <w:r w:rsidR="008F0D89">
          <w:rPr>
            <w:noProof/>
            <w:webHidden/>
          </w:rPr>
        </w:r>
        <w:r w:rsidR="008F0D89">
          <w:rPr>
            <w:noProof/>
            <w:webHidden/>
          </w:rPr>
          <w:fldChar w:fldCharType="separate"/>
        </w:r>
        <w:r w:rsidR="008F0D89">
          <w:rPr>
            <w:noProof/>
            <w:webHidden/>
          </w:rPr>
          <w:t>18</w:t>
        </w:r>
        <w:r w:rsidR="008F0D89">
          <w:rPr>
            <w:noProof/>
            <w:webHidden/>
          </w:rPr>
          <w:fldChar w:fldCharType="end"/>
        </w:r>
      </w:hyperlink>
    </w:p>
    <w:p w14:paraId="6C469D16" w14:textId="48254F1B" w:rsidR="008F0D89" w:rsidRDefault="00893D05">
      <w:pPr>
        <w:pStyle w:val="TOC2"/>
        <w:tabs>
          <w:tab w:val="right" w:leader="dot" w:pos="5030"/>
        </w:tabs>
        <w:rPr>
          <w:rFonts w:eastAsiaTheme="minorEastAsia"/>
          <w:b w:val="0"/>
          <w:smallCaps w:val="0"/>
          <w:noProof/>
          <w:sz w:val="22"/>
          <w:lang w:val="en-US" w:eastAsia="zh-CN" w:bidi="ar-SA"/>
        </w:rPr>
      </w:pPr>
      <w:hyperlink w:anchor="_Toc452294785" w:history="1">
        <w:r w:rsidR="008F0D89" w:rsidRPr="005E6229">
          <w:rPr>
            <w:rStyle w:val="Hyperlink"/>
            <w:noProof/>
          </w:rPr>
          <w:t>Enterprise Mobility Services</w:t>
        </w:r>
        <w:r w:rsidR="008F0D89">
          <w:rPr>
            <w:noProof/>
            <w:webHidden/>
          </w:rPr>
          <w:tab/>
        </w:r>
        <w:r w:rsidR="008F0D89">
          <w:rPr>
            <w:noProof/>
            <w:webHidden/>
          </w:rPr>
          <w:fldChar w:fldCharType="begin"/>
        </w:r>
        <w:r w:rsidR="008F0D89">
          <w:rPr>
            <w:noProof/>
            <w:webHidden/>
          </w:rPr>
          <w:instrText xml:space="preserve"> PAGEREF _Toc452294785 \h </w:instrText>
        </w:r>
        <w:r w:rsidR="008F0D89">
          <w:rPr>
            <w:noProof/>
            <w:webHidden/>
          </w:rPr>
        </w:r>
        <w:r w:rsidR="008F0D89">
          <w:rPr>
            <w:noProof/>
            <w:webHidden/>
          </w:rPr>
          <w:fldChar w:fldCharType="separate"/>
        </w:r>
        <w:r w:rsidR="008F0D89">
          <w:rPr>
            <w:noProof/>
            <w:webHidden/>
          </w:rPr>
          <w:t>18</w:t>
        </w:r>
        <w:r w:rsidR="008F0D89">
          <w:rPr>
            <w:noProof/>
            <w:webHidden/>
          </w:rPr>
          <w:fldChar w:fldCharType="end"/>
        </w:r>
      </w:hyperlink>
    </w:p>
    <w:p w14:paraId="6C0538A5" w14:textId="61EDF48D" w:rsidR="008F0D89" w:rsidRDefault="00893D05">
      <w:pPr>
        <w:pStyle w:val="TOC4"/>
        <w:rPr>
          <w:rFonts w:eastAsiaTheme="minorEastAsia"/>
          <w:smallCaps w:val="0"/>
          <w:noProof/>
          <w:sz w:val="22"/>
          <w:lang w:val="en-US" w:eastAsia="zh-CN" w:bidi="ar-SA"/>
        </w:rPr>
      </w:pPr>
      <w:hyperlink w:anchor="_Toc452294786" w:history="1">
        <w:r w:rsidR="008F0D89" w:rsidRPr="005E6229">
          <w:rPr>
            <w:rStyle w:val="Hyperlink"/>
            <w:noProof/>
          </w:rPr>
          <w:t>Azure Active Directory Basic</w:t>
        </w:r>
        <w:r w:rsidR="008F0D89">
          <w:rPr>
            <w:noProof/>
            <w:webHidden/>
          </w:rPr>
          <w:tab/>
        </w:r>
        <w:r w:rsidR="008F0D89">
          <w:rPr>
            <w:noProof/>
            <w:webHidden/>
          </w:rPr>
          <w:fldChar w:fldCharType="begin"/>
        </w:r>
        <w:r w:rsidR="008F0D89">
          <w:rPr>
            <w:noProof/>
            <w:webHidden/>
          </w:rPr>
          <w:instrText xml:space="preserve"> PAGEREF _Toc452294786 \h </w:instrText>
        </w:r>
        <w:r w:rsidR="008F0D89">
          <w:rPr>
            <w:noProof/>
            <w:webHidden/>
          </w:rPr>
        </w:r>
        <w:r w:rsidR="008F0D89">
          <w:rPr>
            <w:noProof/>
            <w:webHidden/>
          </w:rPr>
          <w:fldChar w:fldCharType="separate"/>
        </w:r>
        <w:r w:rsidR="008F0D89">
          <w:rPr>
            <w:noProof/>
            <w:webHidden/>
          </w:rPr>
          <w:t>18</w:t>
        </w:r>
        <w:r w:rsidR="008F0D89">
          <w:rPr>
            <w:noProof/>
            <w:webHidden/>
          </w:rPr>
          <w:fldChar w:fldCharType="end"/>
        </w:r>
      </w:hyperlink>
    </w:p>
    <w:p w14:paraId="1F5B0243" w14:textId="23DAAA41" w:rsidR="008F0D89" w:rsidRDefault="00893D05">
      <w:pPr>
        <w:pStyle w:val="TOC4"/>
        <w:rPr>
          <w:rFonts w:eastAsiaTheme="minorEastAsia"/>
          <w:smallCaps w:val="0"/>
          <w:noProof/>
          <w:sz w:val="22"/>
          <w:lang w:val="en-US" w:eastAsia="zh-CN" w:bidi="ar-SA"/>
        </w:rPr>
      </w:pPr>
      <w:hyperlink w:anchor="_Toc452294787" w:history="1">
        <w:r w:rsidR="008F0D89" w:rsidRPr="005E6229">
          <w:rPr>
            <w:rStyle w:val="Hyperlink"/>
            <w:noProof/>
          </w:rPr>
          <w:t>Azure Active Directory Premium</w:t>
        </w:r>
        <w:r w:rsidR="008F0D89">
          <w:rPr>
            <w:noProof/>
            <w:webHidden/>
          </w:rPr>
          <w:tab/>
        </w:r>
        <w:r w:rsidR="008F0D89">
          <w:rPr>
            <w:noProof/>
            <w:webHidden/>
          </w:rPr>
          <w:fldChar w:fldCharType="begin"/>
        </w:r>
        <w:r w:rsidR="008F0D89">
          <w:rPr>
            <w:noProof/>
            <w:webHidden/>
          </w:rPr>
          <w:instrText xml:space="preserve"> PAGEREF _Toc452294787 \h </w:instrText>
        </w:r>
        <w:r w:rsidR="008F0D89">
          <w:rPr>
            <w:noProof/>
            <w:webHidden/>
          </w:rPr>
        </w:r>
        <w:r w:rsidR="008F0D89">
          <w:rPr>
            <w:noProof/>
            <w:webHidden/>
          </w:rPr>
          <w:fldChar w:fldCharType="separate"/>
        </w:r>
        <w:r w:rsidR="008F0D89">
          <w:rPr>
            <w:noProof/>
            <w:webHidden/>
          </w:rPr>
          <w:t>18</w:t>
        </w:r>
        <w:r w:rsidR="008F0D89">
          <w:rPr>
            <w:noProof/>
            <w:webHidden/>
          </w:rPr>
          <w:fldChar w:fldCharType="end"/>
        </w:r>
      </w:hyperlink>
    </w:p>
    <w:p w14:paraId="0172829C" w14:textId="1F968F68" w:rsidR="008F0D89" w:rsidRDefault="00893D05">
      <w:pPr>
        <w:pStyle w:val="TOC4"/>
        <w:rPr>
          <w:rFonts w:eastAsiaTheme="minorEastAsia"/>
          <w:smallCaps w:val="0"/>
          <w:noProof/>
          <w:sz w:val="22"/>
          <w:lang w:val="en-US" w:eastAsia="zh-CN" w:bidi="ar-SA"/>
        </w:rPr>
      </w:pPr>
      <w:hyperlink w:anchor="_Toc452294788" w:history="1">
        <w:r w:rsidR="008F0D89" w:rsidRPr="005E6229">
          <w:rPr>
            <w:rStyle w:val="Hyperlink"/>
            <w:noProof/>
          </w:rPr>
          <w:t>Azure Rights Management Premium</w:t>
        </w:r>
        <w:r w:rsidR="008F0D89">
          <w:rPr>
            <w:noProof/>
            <w:webHidden/>
          </w:rPr>
          <w:tab/>
        </w:r>
        <w:r w:rsidR="008F0D89">
          <w:rPr>
            <w:noProof/>
            <w:webHidden/>
          </w:rPr>
          <w:fldChar w:fldCharType="begin"/>
        </w:r>
        <w:r w:rsidR="008F0D89">
          <w:rPr>
            <w:noProof/>
            <w:webHidden/>
          </w:rPr>
          <w:instrText xml:space="preserve"> PAGEREF _Toc452294788 \h </w:instrText>
        </w:r>
        <w:r w:rsidR="008F0D89">
          <w:rPr>
            <w:noProof/>
            <w:webHidden/>
          </w:rPr>
        </w:r>
        <w:r w:rsidR="008F0D89">
          <w:rPr>
            <w:noProof/>
            <w:webHidden/>
          </w:rPr>
          <w:fldChar w:fldCharType="separate"/>
        </w:r>
        <w:r w:rsidR="008F0D89">
          <w:rPr>
            <w:noProof/>
            <w:webHidden/>
          </w:rPr>
          <w:t>19</w:t>
        </w:r>
        <w:r w:rsidR="008F0D89">
          <w:rPr>
            <w:noProof/>
            <w:webHidden/>
          </w:rPr>
          <w:fldChar w:fldCharType="end"/>
        </w:r>
      </w:hyperlink>
    </w:p>
    <w:p w14:paraId="21094BFA" w14:textId="6BAE43A0" w:rsidR="008F0D89" w:rsidRDefault="00893D05">
      <w:pPr>
        <w:pStyle w:val="TOC4"/>
        <w:rPr>
          <w:rFonts w:eastAsiaTheme="minorEastAsia"/>
          <w:smallCaps w:val="0"/>
          <w:noProof/>
          <w:sz w:val="22"/>
          <w:lang w:val="en-US" w:eastAsia="zh-CN" w:bidi="ar-SA"/>
        </w:rPr>
      </w:pPr>
      <w:hyperlink w:anchor="_Toc452294789" w:history="1">
        <w:r w:rsidR="008F0D89" w:rsidRPr="005E6229">
          <w:rPr>
            <w:rStyle w:val="Hyperlink"/>
            <w:noProof/>
          </w:rPr>
          <w:t>Azure RemoteApp</w:t>
        </w:r>
        <w:r w:rsidR="008F0D89">
          <w:rPr>
            <w:noProof/>
            <w:webHidden/>
          </w:rPr>
          <w:tab/>
        </w:r>
        <w:r w:rsidR="008F0D89">
          <w:rPr>
            <w:noProof/>
            <w:webHidden/>
          </w:rPr>
          <w:fldChar w:fldCharType="begin"/>
        </w:r>
        <w:r w:rsidR="008F0D89">
          <w:rPr>
            <w:noProof/>
            <w:webHidden/>
          </w:rPr>
          <w:instrText xml:space="preserve"> PAGEREF _Toc452294789 \h </w:instrText>
        </w:r>
        <w:r w:rsidR="008F0D89">
          <w:rPr>
            <w:noProof/>
            <w:webHidden/>
          </w:rPr>
        </w:r>
        <w:r w:rsidR="008F0D89">
          <w:rPr>
            <w:noProof/>
            <w:webHidden/>
          </w:rPr>
          <w:fldChar w:fldCharType="separate"/>
        </w:r>
        <w:r w:rsidR="008F0D89">
          <w:rPr>
            <w:noProof/>
            <w:webHidden/>
          </w:rPr>
          <w:t>19</w:t>
        </w:r>
        <w:r w:rsidR="008F0D89">
          <w:rPr>
            <w:noProof/>
            <w:webHidden/>
          </w:rPr>
          <w:fldChar w:fldCharType="end"/>
        </w:r>
      </w:hyperlink>
    </w:p>
    <w:p w14:paraId="7CB47D3A" w14:textId="649E3FED" w:rsidR="008F0D89" w:rsidRDefault="00893D05">
      <w:pPr>
        <w:pStyle w:val="TOC4"/>
        <w:rPr>
          <w:rFonts w:eastAsiaTheme="minorEastAsia"/>
          <w:smallCaps w:val="0"/>
          <w:noProof/>
          <w:sz w:val="22"/>
          <w:lang w:val="en-US" w:eastAsia="zh-CN" w:bidi="ar-SA"/>
        </w:rPr>
      </w:pPr>
      <w:hyperlink w:anchor="_Toc452294790" w:history="1">
        <w:r w:rsidR="008F0D89" w:rsidRPr="005E6229">
          <w:rPr>
            <w:rStyle w:val="Hyperlink"/>
            <w:noProof/>
          </w:rPr>
          <w:t>Microsoft MultiFactor Authentication</w:t>
        </w:r>
        <w:r w:rsidR="008F0D89">
          <w:rPr>
            <w:noProof/>
            <w:webHidden/>
          </w:rPr>
          <w:tab/>
        </w:r>
        <w:r w:rsidR="008F0D89">
          <w:rPr>
            <w:noProof/>
            <w:webHidden/>
          </w:rPr>
          <w:fldChar w:fldCharType="begin"/>
        </w:r>
        <w:r w:rsidR="008F0D89">
          <w:rPr>
            <w:noProof/>
            <w:webHidden/>
          </w:rPr>
          <w:instrText xml:space="preserve"> PAGEREF _Toc452294790 \h </w:instrText>
        </w:r>
        <w:r w:rsidR="008F0D89">
          <w:rPr>
            <w:noProof/>
            <w:webHidden/>
          </w:rPr>
        </w:r>
        <w:r w:rsidR="008F0D89">
          <w:rPr>
            <w:noProof/>
            <w:webHidden/>
          </w:rPr>
          <w:fldChar w:fldCharType="separate"/>
        </w:r>
        <w:r w:rsidR="008F0D89">
          <w:rPr>
            <w:noProof/>
            <w:webHidden/>
          </w:rPr>
          <w:t>19</w:t>
        </w:r>
        <w:r w:rsidR="008F0D89">
          <w:rPr>
            <w:noProof/>
            <w:webHidden/>
          </w:rPr>
          <w:fldChar w:fldCharType="end"/>
        </w:r>
      </w:hyperlink>
    </w:p>
    <w:p w14:paraId="33350362" w14:textId="29D59B15" w:rsidR="008F0D89" w:rsidRDefault="00893D05">
      <w:pPr>
        <w:pStyle w:val="TOC3"/>
        <w:tabs>
          <w:tab w:val="right" w:leader="dot" w:pos="5030"/>
        </w:tabs>
        <w:rPr>
          <w:rFonts w:eastAsiaTheme="minorEastAsia"/>
          <w:smallCaps w:val="0"/>
          <w:noProof/>
          <w:sz w:val="22"/>
          <w:lang w:val="en-US" w:eastAsia="zh-CN" w:bidi="ar-SA"/>
        </w:rPr>
      </w:pPr>
      <w:hyperlink w:anchor="_Toc452294791" w:history="1">
        <w:r w:rsidR="008F0D89" w:rsidRPr="005E6229">
          <w:rPr>
            <w:rStyle w:val="Hyperlink"/>
            <w:noProof/>
          </w:rPr>
          <w:t>Microsoft Intune</w:t>
        </w:r>
        <w:r w:rsidR="008F0D89">
          <w:rPr>
            <w:noProof/>
            <w:webHidden/>
          </w:rPr>
          <w:tab/>
        </w:r>
        <w:r w:rsidR="008F0D89">
          <w:rPr>
            <w:noProof/>
            <w:webHidden/>
          </w:rPr>
          <w:fldChar w:fldCharType="begin"/>
        </w:r>
        <w:r w:rsidR="008F0D89">
          <w:rPr>
            <w:noProof/>
            <w:webHidden/>
          </w:rPr>
          <w:instrText xml:space="preserve"> PAGEREF _Toc452294791 \h </w:instrText>
        </w:r>
        <w:r w:rsidR="008F0D89">
          <w:rPr>
            <w:noProof/>
            <w:webHidden/>
          </w:rPr>
        </w:r>
        <w:r w:rsidR="008F0D89">
          <w:rPr>
            <w:noProof/>
            <w:webHidden/>
          </w:rPr>
          <w:fldChar w:fldCharType="separate"/>
        </w:r>
        <w:r w:rsidR="008F0D89">
          <w:rPr>
            <w:noProof/>
            <w:webHidden/>
          </w:rPr>
          <w:t>19</w:t>
        </w:r>
        <w:r w:rsidR="008F0D89">
          <w:rPr>
            <w:noProof/>
            <w:webHidden/>
          </w:rPr>
          <w:fldChar w:fldCharType="end"/>
        </w:r>
      </w:hyperlink>
    </w:p>
    <w:p w14:paraId="13CF98A7" w14:textId="3AB47EB4" w:rsidR="008F0D89" w:rsidRDefault="00893D05">
      <w:pPr>
        <w:pStyle w:val="TOC2"/>
        <w:tabs>
          <w:tab w:val="right" w:leader="dot" w:pos="5030"/>
        </w:tabs>
        <w:rPr>
          <w:rFonts w:eastAsiaTheme="minorEastAsia"/>
          <w:b w:val="0"/>
          <w:smallCaps w:val="0"/>
          <w:noProof/>
          <w:sz w:val="22"/>
          <w:lang w:val="en-US" w:eastAsia="zh-CN" w:bidi="ar-SA"/>
        </w:rPr>
      </w:pPr>
      <w:hyperlink w:anchor="_Toc452294792" w:history="1">
        <w:r w:rsidR="008F0D89" w:rsidRPr="005E6229">
          <w:rPr>
            <w:rStyle w:val="Hyperlink"/>
            <w:noProof/>
          </w:rPr>
          <w:t>Службы Microsoft Dynamics Online Services</w:t>
        </w:r>
        <w:r w:rsidR="008F0D89">
          <w:rPr>
            <w:noProof/>
            <w:webHidden/>
          </w:rPr>
          <w:tab/>
        </w:r>
        <w:r w:rsidR="008F0D89">
          <w:rPr>
            <w:noProof/>
            <w:webHidden/>
          </w:rPr>
          <w:fldChar w:fldCharType="begin"/>
        </w:r>
        <w:r w:rsidR="008F0D89">
          <w:rPr>
            <w:noProof/>
            <w:webHidden/>
          </w:rPr>
          <w:instrText xml:space="preserve"> PAGEREF _Toc452294792 \h </w:instrText>
        </w:r>
        <w:r w:rsidR="008F0D89">
          <w:rPr>
            <w:noProof/>
            <w:webHidden/>
          </w:rPr>
        </w:r>
        <w:r w:rsidR="008F0D89">
          <w:rPr>
            <w:noProof/>
            <w:webHidden/>
          </w:rPr>
          <w:fldChar w:fldCharType="separate"/>
        </w:r>
        <w:r w:rsidR="008F0D89">
          <w:rPr>
            <w:noProof/>
            <w:webHidden/>
          </w:rPr>
          <w:t>19</w:t>
        </w:r>
        <w:r w:rsidR="008F0D89">
          <w:rPr>
            <w:noProof/>
            <w:webHidden/>
          </w:rPr>
          <w:fldChar w:fldCharType="end"/>
        </w:r>
      </w:hyperlink>
    </w:p>
    <w:p w14:paraId="1E1FEE2D" w14:textId="5DE11BE6" w:rsidR="008F0D89" w:rsidRDefault="00893D05">
      <w:pPr>
        <w:pStyle w:val="TOC4"/>
        <w:rPr>
          <w:rFonts w:eastAsiaTheme="minorEastAsia"/>
          <w:smallCaps w:val="0"/>
          <w:noProof/>
          <w:sz w:val="22"/>
          <w:lang w:val="en-US" w:eastAsia="zh-CN" w:bidi="ar-SA"/>
        </w:rPr>
      </w:pPr>
      <w:hyperlink w:anchor="_Toc452294793" w:history="1">
        <w:r w:rsidR="008F0D89" w:rsidRPr="005E6229">
          <w:rPr>
            <w:rStyle w:val="Hyperlink"/>
            <w:noProof/>
          </w:rPr>
          <w:t>Microsoft Dynamics AX</w:t>
        </w:r>
        <w:r w:rsidR="008F0D89">
          <w:rPr>
            <w:noProof/>
            <w:webHidden/>
          </w:rPr>
          <w:tab/>
        </w:r>
        <w:r w:rsidR="008F0D89">
          <w:rPr>
            <w:noProof/>
            <w:webHidden/>
          </w:rPr>
          <w:fldChar w:fldCharType="begin"/>
        </w:r>
        <w:r w:rsidR="008F0D89">
          <w:rPr>
            <w:noProof/>
            <w:webHidden/>
          </w:rPr>
          <w:instrText xml:space="preserve"> PAGEREF _Toc452294793 \h </w:instrText>
        </w:r>
        <w:r w:rsidR="008F0D89">
          <w:rPr>
            <w:noProof/>
            <w:webHidden/>
          </w:rPr>
        </w:r>
        <w:r w:rsidR="008F0D89">
          <w:rPr>
            <w:noProof/>
            <w:webHidden/>
          </w:rPr>
          <w:fldChar w:fldCharType="separate"/>
        </w:r>
        <w:r w:rsidR="008F0D89">
          <w:rPr>
            <w:noProof/>
            <w:webHidden/>
          </w:rPr>
          <w:t>20</w:t>
        </w:r>
        <w:r w:rsidR="008F0D89">
          <w:rPr>
            <w:noProof/>
            <w:webHidden/>
          </w:rPr>
          <w:fldChar w:fldCharType="end"/>
        </w:r>
      </w:hyperlink>
    </w:p>
    <w:p w14:paraId="4A00EDF8" w14:textId="76A940BE" w:rsidR="008F0D89" w:rsidRDefault="00893D05">
      <w:pPr>
        <w:pStyle w:val="TOC4"/>
        <w:rPr>
          <w:rFonts w:eastAsiaTheme="minorEastAsia"/>
          <w:smallCaps w:val="0"/>
          <w:noProof/>
          <w:sz w:val="22"/>
          <w:lang w:val="en-US" w:eastAsia="zh-CN" w:bidi="ar-SA"/>
        </w:rPr>
      </w:pPr>
      <w:hyperlink w:anchor="_Toc452294794" w:history="1">
        <w:r w:rsidR="008F0D89" w:rsidRPr="005E6229">
          <w:rPr>
            <w:rStyle w:val="Hyperlink"/>
            <w:noProof/>
          </w:rPr>
          <w:t>Microsoft Dynamics CRM Online</w:t>
        </w:r>
        <w:r w:rsidR="008F0D89">
          <w:rPr>
            <w:noProof/>
            <w:webHidden/>
          </w:rPr>
          <w:tab/>
        </w:r>
        <w:r w:rsidR="008F0D89">
          <w:rPr>
            <w:noProof/>
            <w:webHidden/>
          </w:rPr>
          <w:fldChar w:fldCharType="begin"/>
        </w:r>
        <w:r w:rsidR="008F0D89">
          <w:rPr>
            <w:noProof/>
            <w:webHidden/>
          </w:rPr>
          <w:instrText xml:space="preserve"> PAGEREF _Toc452294794 \h </w:instrText>
        </w:r>
        <w:r w:rsidR="008F0D89">
          <w:rPr>
            <w:noProof/>
            <w:webHidden/>
          </w:rPr>
        </w:r>
        <w:r w:rsidR="008F0D89">
          <w:rPr>
            <w:noProof/>
            <w:webHidden/>
          </w:rPr>
          <w:fldChar w:fldCharType="separate"/>
        </w:r>
        <w:r w:rsidR="008F0D89">
          <w:rPr>
            <w:noProof/>
            <w:webHidden/>
          </w:rPr>
          <w:t>20</w:t>
        </w:r>
        <w:r w:rsidR="008F0D89">
          <w:rPr>
            <w:noProof/>
            <w:webHidden/>
          </w:rPr>
          <w:fldChar w:fldCharType="end"/>
        </w:r>
      </w:hyperlink>
    </w:p>
    <w:p w14:paraId="20B610B9" w14:textId="67E5B301" w:rsidR="008F0D89" w:rsidRDefault="00893D05">
      <w:pPr>
        <w:pStyle w:val="TOC4"/>
        <w:rPr>
          <w:rFonts w:eastAsiaTheme="minorEastAsia"/>
          <w:smallCaps w:val="0"/>
          <w:noProof/>
          <w:sz w:val="22"/>
          <w:lang w:val="en-US" w:eastAsia="zh-CN" w:bidi="ar-SA"/>
        </w:rPr>
      </w:pPr>
      <w:hyperlink w:anchor="_Toc452294795" w:history="1">
        <w:r w:rsidR="008F0D89" w:rsidRPr="005E6229">
          <w:rPr>
            <w:rStyle w:val="Hyperlink"/>
            <w:noProof/>
          </w:rPr>
          <w:t>Microsoft Dynamics Marketing</w:t>
        </w:r>
        <w:r w:rsidR="008F0D89">
          <w:rPr>
            <w:noProof/>
            <w:webHidden/>
          </w:rPr>
          <w:tab/>
        </w:r>
        <w:r w:rsidR="008F0D89">
          <w:rPr>
            <w:noProof/>
            <w:webHidden/>
          </w:rPr>
          <w:fldChar w:fldCharType="begin"/>
        </w:r>
        <w:r w:rsidR="008F0D89">
          <w:rPr>
            <w:noProof/>
            <w:webHidden/>
          </w:rPr>
          <w:instrText xml:space="preserve"> PAGEREF _Toc452294795 \h </w:instrText>
        </w:r>
        <w:r w:rsidR="008F0D89">
          <w:rPr>
            <w:noProof/>
            <w:webHidden/>
          </w:rPr>
        </w:r>
        <w:r w:rsidR="008F0D89">
          <w:rPr>
            <w:noProof/>
            <w:webHidden/>
          </w:rPr>
          <w:fldChar w:fldCharType="separate"/>
        </w:r>
        <w:r w:rsidR="008F0D89">
          <w:rPr>
            <w:noProof/>
            <w:webHidden/>
          </w:rPr>
          <w:t>20</w:t>
        </w:r>
        <w:r w:rsidR="008F0D89">
          <w:rPr>
            <w:noProof/>
            <w:webHidden/>
          </w:rPr>
          <w:fldChar w:fldCharType="end"/>
        </w:r>
      </w:hyperlink>
    </w:p>
    <w:p w14:paraId="03AC4395" w14:textId="3393F4B5" w:rsidR="008F0D89" w:rsidRDefault="00893D05">
      <w:pPr>
        <w:pStyle w:val="TOC4"/>
        <w:rPr>
          <w:rFonts w:eastAsiaTheme="minorEastAsia"/>
          <w:smallCaps w:val="0"/>
          <w:noProof/>
          <w:sz w:val="22"/>
          <w:lang w:val="en-US" w:eastAsia="zh-CN" w:bidi="ar-SA"/>
        </w:rPr>
      </w:pPr>
      <w:hyperlink w:anchor="_Toc452294796" w:history="1">
        <w:r w:rsidR="008F0D89" w:rsidRPr="005E6229">
          <w:rPr>
            <w:rStyle w:val="Hyperlink"/>
            <w:noProof/>
          </w:rPr>
          <w:t>Microsoft Social Engagement</w:t>
        </w:r>
        <w:r w:rsidR="008F0D89">
          <w:rPr>
            <w:noProof/>
            <w:webHidden/>
          </w:rPr>
          <w:tab/>
        </w:r>
        <w:r w:rsidR="008F0D89">
          <w:rPr>
            <w:noProof/>
            <w:webHidden/>
          </w:rPr>
          <w:fldChar w:fldCharType="begin"/>
        </w:r>
        <w:r w:rsidR="008F0D89">
          <w:rPr>
            <w:noProof/>
            <w:webHidden/>
          </w:rPr>
          <w:instrText xml:space="preserve"> PAGEREF _Toc452294796 \h </w:instrText>
        </w:r>
        <w:r w:rsidR="008F0D89">
          <w:rPr>
            <w:noProof/>
            <w:webHidden/>
          </w:rPr>
        </w:r>
        <w:r w:rsidR="008F0D89">
          <w:rPr>
            <w:noProof/>
            <w:webHidden/>
          </w:rPr>
          <w:fldChar w:fldCharType="separate"/>
        </w:r>
        <w:r w:rsidR="008F0D89">
          <w:rPr>
            <w:noProof/>
            <w:webHidden/>
          </w:rPr>
          <w:t>20</w:t>
        </w:r>
        <w:r w:rsidR="008F0D89">
          <w:rPr>
            <w:noProof/>
            <w:webHidden/>
          </w:rPr>
          <w:fldChar w:fldCharType="end"/>
        </w:r>
      </w:hyperlink>
    </w:p>
    <w:p w14:paraId="02A94B5A" w14:textId="1BA47D97" w:rsidR="008F0D89" w:rsidRDefault="00893D05">
      <w:pPr>
        <w:pStyle w:val="TOC4"/>
        <w:rPr>
          <w:rFonts w:eastAsiaTheme="minorEastAsia"/>
          <w:smallCaps w:val="0"/>
          <w:noProof/>
          <w:sz w:val="22"/>
          <w:lang w:val="en-US" w:eastAsia="zh-CN" w:bidi="ar-SA"/>
        </w:rPr>
      </w:pPr>
      <w:hyperlink w:anchor="_Toc452294797" w:history="1">
        <w:r w:rsidR="008F0D89" w:rsidRPr="005E6229">
          <w:rPr>
            <w:rStyle w:val="Hyperlink"/>
            <w:noProof/>
          </w:rPr>
          <w:t>Parature от Microsoft</w:t>
        </w:r>
        <w:r w:rsidR="008F0D89">
          <w:rPr>
            <w:noProof/>
            <w:webHidden/>
          </w:rPr>
          <w:tab/>
        </w:r>
        <w:r w:rsidR="008F0D89">
          <w:rPr>
            <w:noProof/>
            <w:webHidden/>
          </w:rPr>
          <w:fldChar w:fldCharType="begin"/>
        </w:r>
        <w:r w:rsidR="008F0D89">
          <w:rPr>
            <w:noProof/>
            <w:webHidden/>
          </w:rPr>
          <w:instrText xml:space="preserve"> PAGEREF _Toc452294797 \h </w:instrText>
        </w:r>
        <w:r w:rsidR="008F0D89">
          <w:rPr>
            <w:noProof/>
            <w:webHidden/>
          </w:rPr>
        </w:r>
        <w:r w:rsidR="008F0D89">
          <w:rPr>
            <w:noProof/>
            <w:webHidden/>
          </w:rPr>
          <w:fldChar w:fldCharType="separate"/>
        </w:r>
        <w:r w:rsidR="008F0D89">
          <w:rPr>
            <w:noProof/>
            <w:webHidden/>
          </w:rPr>
          <w:t>21</w:t>
        </w:r>
        <w:r w:rsidR="008F0D89">
          <w:rPr>
            <w:noProof/>
            <w:webHidden/>
          </w:rPr>
          <w:fldChar w:fldCharType="end"/>
        </w:r>
      </w:hyperlink>
    </w:p>
    <w:p w14:paraId="33BC7338" w14:textId="1A362606" w:rsidR="008F0D89" w:rsidRDefault="00893D05">
      <w:pPr>
        <w:pStyle w:val="TOC2"/>
        <w:tabs>
          <w:tab w:val="right" w:leader="dot" w:pos="5030"/>
        </w:tabs>
        <w:rPr>
          <w:rFonts w:eastAsiaTheme="minorEastAsia"/>
          <w:b w:val="0"/>
          <w:smallCaps w:val="0"/>
          <w:noProof/>
          <w:sz w:val="22"/>
          <w:lang w:val="en-US" w:eastAsia="zh-CN" w:bidi="ar-SA"/>
        </w:rPr>
      </w:pPr>
      <w:hyperlink w:anchor="_Toc452294798" w:history="1">
        <w:r w:rsidR="008F0D89" w:rsidRPr="005E6229">
          <w:rPr>
            <w:rStyle w:val="Hyperlink"/>
            <w:noProof/>
          </w:rPr>
          <w:t>Службы Office 365</w:t>
        </w:r>
        <w:r w:rsidR="008F0D89">
          <w:rPr>
            <w:noProof/>
            <w:webHidden/>
          </w:rPr>
          <w:tab/>
        </w:r>
        <w:r w:rsidR="008F0D89">
          <w:rPr>
            <w:noProof/>
            <w:webHidden/>
          </w:rPr>
          <w:fldChar w:fldCharType="begin"/>
        </w:r>
        <w:r w:rsidR="008F0D89">
          <w:rPr>
            <w:noProof/>
            <w:webHidden/>
          </w:rPr>
          <w:instrText xml:space="preserve"> PAGEREF _Toc452294798 \h </w:instrText>
        </w:r>
        <w:r w:rsidR="008F0D89">
          <w:rPr>
            <w:noProof/>
            <w:webHidden/>
          </w:rPr>
        </w:r>
        <w:r w:rsidR="008F0D89">
          <w:rPr>
            <w:noProof/>
            <w:webHidden/>
          </w:rPr>
          <w:fldChar w:fldCharType="separate"/>
        </w:r>
        <w:r w:rsidR="008F0D89">
          <w:rPr>
            <w:noProof/>
            <w:webHidden/>
          </w:rPr>
          <w:t>21</w:t>
        </w:r>
        <w:r w:rsidR="008F0D89">
          <w:rPr>
            <w:noProof/>
            <w:webHidden/>
          </w:rPr>
          <w:fldChar w:fldCharType="end"/>
        </w:r>
      </w:hyperlink>
    </w:p>
    <w:p w14:paraId="5F9CF5AC" w14:textId="59701AA7" w:rsidR="008F0D89" w:rsidRDefault="00893D05">
      <w:pPr>
        <w:pStyle w:val="TOC4"/>
        <w:rPr>
          <w:rFonts w:eastAsiaTheme="minorEastAsia"/>
          <w:smallCaps w:val="0"/>
          <w:noProof/>
          <w:sz w:val="22"/>
          <w:lang w:val="en-US" w:eastAsia="zh-CN" w:bidi="ar-SA"/>
        </w:rPr>
      </w:pPr>
      <w:hyperlink w:anchor="_Toc452294799" w:history="1">
        <w:r w:rsidR="008F0D89" w:rsidRPr="005E6229">
          <w:rPr>
            <w:rStyle w:val="Hyperlink"/>
            <w:noProof/>
          </w:rPr>
          <w:t>Exchange Online</w:t>
        </w:r>
        <w:r w:rsidR="008F0D89">
          <w:rPr>
            <w:noProof/>
            <w:webHidden/>
          </w:rPr>
          <w:tab/>
        </w:r>
        <w:r w:rsidR="008F0D89">
          <w:rPr>
            <w:noProof/>
            <w:webHidden/>
          </w:rPr>
          <w:fldChar w:fldCharType="begin"/>
        </w:r>
        <w:r w:rsidR="008F0D89">
          <w:rPr>
            <w:noProof/>
            <w:webHidden/>
          </w:rPr>
          <w:instrText xml:space="preserve"> PAGEREF _Toc452294799 \h </w:instrText>
        </w:r>
        <w:r w:rsidR="008F0D89">
          <w:rPr>
            <w:noProof/>
            <w:webHidden/>
          </w:rPr>
        </w:r>
        <w:r w:rsidR="008F0D89">
          <w:rPr>
            <w:noProof/>
            <w:webHidden/>
          </w:rPr>
          <w:fldChar w:fldCharType="separate"/>
        </w:r>
        <w:r w:rsidR="008F0D89">
          <w:rPr>
            <w:noProof/>
            <w:webHidden/>
          </w:rPr>
          <w:t>21</w:t>
        </w:r>
        <w:r w:rsidR="008F0D89">
          <w:rPr>
            <w:noProof/>
            <w:webHidden/>
          </w:rPr>
          <w:fldChar w:fldCharType="end"/>
        </w:r>
      </w:hyperlink>
    </w:p>
    <w:p w14:paraId="2389BF86" w14:textId="30085C4D" w:rsidR="008F0D89" w:rsidRDefault="00893D05">
      <w:pPr>
        <w:pStyle w:val="TOC4"/>
        <w:rPr>
          <w:rFonts w:eastAsiaTheme="minorEastAsia"/>
          <w:smallCaps w:val="0"/>
          <w:noProof/>
          <w:sz w:val="22"/>
          <w:lang w:val="en-US" w:eastAsia="zh-CN" w:bidi="ar-SA"/>
        </w:rPr>
      </w:pPr>
      <w:hyperlink w:anchor="_Toc452294800" w:history="1">
        <w:r w:rsidR="008F0D89" w:rsidRPr="005E6229">
          <w:rPr>
            <w:rStyle w:val="Hyperlink"/>
            <w:noProof/>
          </w:rPr>
          <w:t>Приложения Office 365</w:t>
        </w:r>
        <w:r w:rsidR="008F0D89">
          <w:rPr>
            <w:noProof/>
            <w:webHidden/>
          </w:rPr>
          <w:tab/>
        </w:r>
        <w:r w:rsidR="008F0D89">
          <w:rPr>
            <w:noProof/>
            <w:webHidden/>
          </w:rPr>
          <w:fldChar w:fldCharType="begin"/>
        </w:r>
        <w:r w:rsidR="008F0D89">
          <w:rPr>
            <w:noProof/>
            <w:webHidden/>
          </w:rPr>
          <w:instrText xml:space="preserve"> PAGEREF _Toc452294800 \h </w:instrText>
        </w:r>
        <w:r w:rsidR="008F0D89">
          <w:rPr>
            <w:noProof/>
            <w:webHidden/>
          </w:rPr>
        </w:r>
        <w:r w:rsidR="008F0D89">
          <w:rPr>
            <w:noProof/>
            <w:webHidden/>
          </w:rPr>
          <w:fldChar w:fldCharType="separate"/>
        </w:r>
        <w:r w:rsidR="008F0D89">
          <w:rPr>
            <w:noProof/>
            <w:webHidden/>
          </w:rPr>
          <w:t>23</w:t>
        </w:r>
        <w:r w:rsidR="008F0D89">
          <w:rPr>
            <w:noProof/>
            <w:webHidden/>
          </w:rPr>
          <w:fldChar w:fldCharType="end"/>
        </w:r>
      </w:hyperlink>
    </w:p>
    <w:p w14:paraId="76852AB4" w14:textId="702D0C78" w:rsidR="008F0D89" w:rsidRDefault="00893D05">
      <w:pPr>
        <w:pStyle w:val="TOC4"/>
        <w:rPr>
          <w:rFonts w:eastAsiaTheme="minorEastAsia"/>
          <w:smallCaps w:val="0"/>
          <w:noProof/>
          <w:sz w:val="22"/>
          <w:lang w:val="en-US" w:eastAsia="zh-CN" w:bidi="ar-SA"/>
        </w:rPr>
      </w:pPr>
      <w:hyperlink w:anchor="_Toc452294801" w:history="1">
        <w:r w:rsidR="008F0D89" w:rsidRPr="005E6229">
          <w:rPr>
            <w:rStyle w:val="Hyperlink"/>
            <w:noProof/>
          </w:rPr>
          <w:t>Office 365 Delve Analytics</w:t>
        </w:r>
        <w:r w:rsidR="008F0D89">
          <w:rPr>
            <w:noProof/>
            <w:webHidden/>
          </w:rPr>
          <w:tab/>
        </w:r>
        <w:r w:rsidR="008F0D89">
          <w:rPr>
            <w:noProof/>
            <w:webHidden/>
          </w:rPr>
          <w:fldChar w:fldCharType="begin"/>
        </w:r>
        <w:r w:rsidR="008F0D89">
          <w:rPr>
            <w:noProof/>
            <w:webHidden/>
          </w:rPr>
          <w:instrText xml:space="preserve"> PAGEREF _Toc452294801 \h </w:instrText>
        </w:r>
        <w:r w:rsidR="008F0D89">
          <w:rPr>
            <w:noProof/>
            <w:webHidden/>
          </w:rPr>
        </w:r>
        <w:r w:rsidR="008F0D89">
          <w:rPr>
            <w:noProof/>
            <w:webHidden/>
          </w:rPr>
          <w:fldChar w:fldCharType="separate"/>
        </w:r>
        <w:r w:rsidR="008F0D89">
          <w:rPr>
            <w:noProof/>
            <w:webHidden/>
          </w:rPr>
          <w:t>24</w:t>
        </w:r>
        <w:r w:rsidR="008F0D89">
          <w:rPr>
            <w:noProof/>
            <w:webHidden/>
          </w:rPr>
          <w:fldChar w:fldCharType="end"/>
        </w:r>
      </w:hyperlink>
    </w:p>
    <w:p w14:paraId="6DC42FFA" w14:textId="3D89A8BF" w:rsidR="008F0D89" w:rsidRDefault="00893D05">
      <w:pPr>
        <w:pStyle w:val="TOC4"/>
        <w:rPr>
          <w:rFonts w:eastAsiaTheme="minorEastAsia"/>
          <w:smallCaps w:val="0"/>
          <w:noProof/>
          <w:sz w:val="22"/>
          <w:lang w:val="en-US" w:eastAsia="zh-CN" w:bidi="ar-SA"/>
        </w:rPr>
      </w:pPr>
      <w:hyperlink w:anchor="_Toc452294802" w:history="1">
        <w:r w:rsidR="008F0D89" w:rsidRPr="005E6229">
          <w:rPr>
            <w:rStyle w:val="Hyperlink"/>
            <w:noProof/>
          </w:rPr>
          <w:t>Расширенное обнаружение электронных данных Office 365</w:t>
        </w:r>
        <w:r w:rsidR="008F0D89">
          <w:rPr>
            <w:noProof/>
            <w:webHidden/>
          </w:rPr>
          <w:tab/>
        </w:r>
        <w:r w:rsidR="008F0D89">
          <w:rPr>
            <w:noProof/>
            <w:webHidden/>
          </w:rPr>
          <w:fldChar w:fldCharType="begin"/>
        </w:r>
        <w:r w:rsidR="008F0D89">
          <w:rPr>
            <w:noProof/>
            <w:webHidden/>
          </w:rPr>
          <w:instrText xml:space="preserve"> PAGEREF _Toc452294802 \h </w:instrText>
        </w:r>
        <w:r w:rsidR="008F0D89">
          <w:rPr>
            <w:noProof/>
            <w:webHidden/>
          </w:rPr>
        </w:r>
        <w:r w:rsidR="008F0D89">
          <w:rPr>
            <w:noProof/>
            <w:webHidden/>
          </w:rPr>
          <w:fldChar w:fldCharType="separate"/>
        </w:r>
        <w:r w:rsidR="008F0D89">
          <w:rPr>
            <w:noProof/>
            <w:webHidden/>
          </w:rPr>
          <w:t>24</w:t>
        </w:r>
        <w:r w:rsidR="008F0D89">
          <w:rPr>
            <w:noProof/>
            <w:webHidden/>
          </w:rPr>
          <w:fldChar w:fldCharType="end"/>
        </w:r>
      </w:hyperlink>
    </w:p>
    <w:p w14:paraId="1A717BF0" w14:textId="244AB265" w:rsidR="008F0D89" w:rsidRDefault="00893D05">
      <w:pPr>
        <w:pStyle w:val="TOC4"/>
        <w:rPr>
          <w:rFonts w:eastAsiaTheme="minorEastAsia"/>
          <w:smallCaps w:val="0"/>
          <w:noProof/>
          <w:sz w:val="22"/>
          <w:lang w:val="en-US" w:eastAsia="zh-CN" w:bidi="ar-SA"/>
        </w:rPr>
      </w:pPr>
      <w:hyperlink w:anchor="_Toc452294803" w:history="1">
        <w:r w:rsidR="008F0D89" w:rsidRPr="005E6229">
          <w:rPr>
            <w:rStyle w:val="Hyperlink"/>
            <w:noProof/>
          </w:rPr>
          <w:t>Office Online</w:t>
        </w:r>
        <w:r w:rsidR="008F0D89">
          <w:rPr>
            <w:noProof/>
            <w:webHidden/>
          </w:rPr>
          <w:tab/>
        </w:r>
        <w:r w:rsidR="008F0D89">
          <w:rPr>
            <w:noProof/>
            <w:webHidden/>
          </w:rPr>
          <w:fldChar w:fldCharType="begin"/>
        </w:r>
        <w:r w:rsidR="008F0D89">
          <w:rPr>
            <w:noProof/>
            <w:webHidden/>
          </w:rPr>
          <w:instrText xml:space="preserve"> PAGEREF _Toc452294803 \h </w:instrText>
        </w:r>
        <w:r w:rsidR="008F0D89">
          <w:rPr>
            <w:noProof/>
            <w:webHidden/>
          </w:rPr>
        </w:r>
        <w:r w:rsidR="008F0D89">
          <w:rPr>
            <w:noProof/>
            <w:webHidden/>
          </w:rPr>
          <w:fldChar w:fldCharType="separate"/>
        </w:r>
        <w:r w:rsidR="008F0D89">
          <w:rPr>
            <w:noProof/>
            <w:webHidden/>
          </w:rPr>
          <w:t>24</w:t>
        </w:r>
        <w:r w:rsidR="008F0D89">
          <w:rPr>
            <w:noProof/>
            <w:webHidden/>
          </w:rPr>
          <w:fldChar w:fldCharType="end"/>
        </w:r>
      </w:hyperlink>
    </w:p>
    <w:p w14:paraId="0EAC723E" w14:textId="63F1F381" w:rsidR="008F0D89" w:rsidRDefault="00893D05">
      <w:pPr>
        <w:pStyle w:val="TOC4"/>
        <w:rPr>
          <w:rFonts w:eastAsiaTheme="minorEastAsia"/>
          <w:smallCaps w:val="0"/>
          <w:noProof/>
          <w:sz w:val="22"/>
          <w:lang w:val="en-US" w:eastAsia="zh-CN" w:bidi="ar-SA"/>
        </w:rPr>
      </w:pPr>
      <w:hyperlink w:anchor="_Toc452294804" w:history="1">
        <w:r w:rsidR="008F0D89" w:rsidRPr="005E6229">
          <w:rPr>
            <w:rStyle w:val="Hyperlink"/>
            <w:noProof/>
          </w:rPr>
          <w:t>OneDrive для бизнеса</w:t>
        </w:r>
        <w:r w:rsidR="008F0D89">
          <w:rPr>
            <w:noProof/>
            <w:webHidden/>
          </w:rPr>
          <w:tab/>
        </w:r>
        <w:r w:rsidR="008F0D89">
          <w:rPr>
            <w:noProof/>
            <w:webHidden/>
          </w:rPr>
          <w:fldChar w:fldCharType="begin"/>
        </w:r>
        <w:r w:rsidR="008F0D89">
          <w:rPr>
            <w:noProof/>
            <w:webHidden/>
          </w:rPr>
          <w:instrText xml:space="preserve"> PAGEREF _Toc452294804 \h </w:instrText>
        </w:r>
        <w:r w:rsidR="008F0D89">
          <w:rPr>
            <w:noProof/>
            <w:webHidden/>
          </w:rPr>
        </w:r>
        <w:r w:rsidR="008F0D89">
          <w:rPr>
            <w:noProof/>
            <w:webHidden/>
          </w:rPr>
          <w:fldChar w:fldCharType="separate"/>
        </w:r>
        <w:r w:rsidR="008F0D89">
          <w:rPr>
            <w:noProof/>
            <w:webHidden/>
          </w:rPr>
          <w:t>24</w:t>
        </w:r>
        <w:r w:rsidR="008F0D89">
          <w:rPr>
            <w:noProof/>
            <w:webHidden/>
          </w:rPr>
          <w:fldChar w:fldCharType="end"/>
        </w:r>
      </w:hyperlink>
    </w:p>
    <w:p w14:paraId="08A77604" w14:textId="09B36D33" w:rsidR="008F0D89" w:rsidRDefault="00893D05">
      <w:pPr>
        <w:pStyle w:val="TOC4"/>
        <w:rPr>
          <w:rFonts w:eastAsiaTheme="minorEastAsia"/>
          <w:smallCaps w:val="0"/>
          <w:noProof/>
          <w:sz w:val="22"/>
          <w:lang w:val="en-US" w:eastAsia="zh-CN" w:bidi="ar-SA"/>
        </w:rPr>
      </w:pPr>
      <w:hyperlink w:anchor="_Toc452294805" w:history="1">
        <w:r w:rsidR="008F0D89" w:rsidRPr="005E6229">
          <w:rPr>
            <w:rStyle w:val="Hyperlink"/>
            <w:noProof/>
          </w:rPr>
          <w:t>Project Online</w:t>
        </w:r>
        <w:r w:rsidR="008F0D89">
          <w:rPr>
            <w:noProof/>
            <w:webHidden/>
          </w:rPr>
          <w:tab/>
        </w:r>
        <w:r w:rsidR="008F0D89">
          <w:rPr>
            <w:noProof/>
            <w:webHidden/>
          </w:rPr>
          <w:fldChar w:fldCharType="begin"/>
        </w:r>
        <w:r w:rsidR="008F0D89">
          <w:rPr>
            <w:noProof/>
            <w:webHidden/>
          </w:rPr>
          <w:instrText xml:space="preserve"> PAGEREF _Toc452294805 \h </w:instrText>
        </w:r>
        <w:r w:rsidR="008F0D89">
          <w:rPr>
            <w:noProof/>
            <w:webHidden/>
          </w:rPr>
        </w:r>
        <w:r w:rsidR="008F0D89">
          <w:rPr>
            <w:noProof/>
            <w:webHidden/>
          </w:rPr>
          <w:fldChar w:fldCharType="separate"/>
        </w:r>
        <w:r w:rsidR="008F0D89">
          <w:rPr>
            <w:noProof/>
            <w:webHidden/>
          </w:rPr>
          <w:t>24</w:t>
        </w:r>
        <w:r w:rsidR="008F0D89">
          <w:rPr>
            <w:noProof/>
            <w:webHidden/>
          </w:rPr>
          <w:fldChar w:fldCharType="end"/>
        </w:r>
      </w:hyperlink>
    </w:p>
    <w:p w14:paraId="1B67217E" w14:textId="5862D5BB" w:rsidR="008F0D89" w:rsidRDefault="00893D05">
      <w:pPr>
        <w:pStyle w:val="TOC4"/>
        <w:rPr>
          <w:rFonts w:eastAsiaTheme="minorEastAsia"/>
          <w:smallCaps w:val="0"/>
          <w:noProof/>
          <w:sz w:val="22"/>
          <w:lang w:val="en-US" w:eastAsia="zh-CN" w:bidi="ar-SA"/>
        </w:rPr>
      </w:pPr>
      <w:hyperlink w:anchor="_Toc452294806" w:history="1">
        <w:r w:rsidR="008F0D89" w:rsidRPr="005E6229">
          <w:rPr>
            <w:rStyle w:val="Hyperlink"/>
            <w:noProof/>
          </w:rPr>
          <w:t>SharePoint Online</w:t>
        </w:r>
        <w:r w:rsidR="008F0D89">
          <w:rPr>
            <w:noProof/>
            <w:webHidden/>
          </w:rPr>
          <w:tab/>
        </w:r>
        <w:r w:rsidR="008F0D89">
          <w:rPr>
            <w:noProof/>
            <w:webHidden/>
          </w:rPr>
          <w:fldChar w:fldCharType="begin"/>
        </w:r>
        <w:r w:rsidR="008F0D89">
          <w:rPr>
            <w:noProof/>
            <w:webHidden/>
          </w:rPr>
          <w:instrText xml:space="preserve"> PAGEREF _Toc452294806 \h </w:instrText>
        </w:r>
        <w:r w:rsidR="008F0D89">
          <w:rPr>
            <w:noProof/>
            <w:webHidden/>
          </w:rPr>
        </w:r>
        <w:r w:rsidR="008F0D89">
          <w:rPr>
            <w:noProof/>
            <w:webHidden/>
          </w:rPr>
          <w:fldChar w:fldCharType="separate"/>
        </w:r>
        <w:r w:rsidR="008F0D89">
          <w:rPr>
            <w:noProof/>
            <w:webHidden/>
          </w:rPr>
          <w:t>24</w:t>
        </w:r>
        <w:r w:rsidR="008F0D89">
          <w:rPr>
            <w:noProof/>
            <w:webHidden/>
          </w:rPr>
          <w:fldChar w:fldCharType="end"/>
        </w:r>
      </w:hyperlink>
    </w:p>
    <w:p w14:paraId="5E7C8E6D" w14:textId="08DCC1EC" w:rsidR="008F0D89" w:rsidRDefault="00893D05">
      <w:pPr>
        <w:pStyle w:val="TOC4"/>
        <w:rPr>
          <w:rFonts w:eastAsiaTheme="minorEastAsia"/>
          <w:smallCaps w:val="0"/>
          <w:noProof/>
          <w:sz w:val="22"/>
          <w:lang w:val="en-US" w:eastAsia="zh-CN" w:bidi="ar-SA"/>
        </w:rPr>
      </w:pPr>
      <w:hyperlink w:anchor="_Toc452294807" w:history="1">
        <w:r w:rsidR="008F0D89" w:rsidRPr="005E6229">
          <w:rPr>
            <w:rStyle w:val="Hyperlink"/>
            <w:noProof/>
          </w:rPr>
          <w:t>Skype для бизнеса Online</w:t>
        </w:r>
        <w:r w:rsidR="008F0D89">
          <w:rPr>
            <w:noProof/>
            <w:webHidden/>
          </w:rPr>
          <w:tab/>
        </w:r>
        <w:r w:rsidR="008F0D89">
          <w:rPr>
            <w:noProof/>
            <w:webHidden/>
          </w:rPr>
          <w:fldChar w:fldCharType="begin"/>
        </w:r>
        <w:r w:rsidR="008F0D89">
          <w:rPr>
            <w:noProof/>
            <w:webHidden/>
          </w:rPr>
          <w:instrText xml:space="preserve"> PAGEREF _Toc452294807 \h </w:instrText>
        </w:r>
        <w:r w:rsidR="008F0D89">
          <w:rPr>
            <w:noProof/>
            <w:webHidden/>
          </w:rPr>
        </w:r>
        <w:r w:rsidR="008F0D89">
          <w:rPr>
            <w:noProof/>
            <w:webHidden/>
          </w:rPr>
          <w:fldChar w:fldCharType="separate"/>
        </w:r>
        <w:r w:rsidR="008F0D89">
          <w:rPr>
            <w:noProof/>
            <w:webHidden/>
          </w:rPr>
          <w:t>25</w:t>
        </w:r>
        <w:r w:rsidR="008F0D89">
          <w:rPr>
            <w:noProof/>
            <w:webHidden/>
          </w:rPr>
          <w:fldChar w:fldCharType="end"/>
        </w:r>
      </w:hyperlink>
    </w:p>
    <w:p w14:paraId="6B70D984" w14:textId="185DEFA7" w:rsidR="008F0D89" w:rsidRDefault="00893D05">
      <w:pPr>
        <w:pStyle w:val="TOC4"/>
        <w:rPr>
          <w:rFonts w:eastAsiaTheme="minorEastAsia"/>
          <w:smallCaps w:val="0"/>
          <w:noProof/>
          <w:sz w:val="22"/>
          <w:lang w:val="en-US" w:eastAsia="zh-CN" w:bidi="ar-SA"/>
        </w:rPr>
      </w:pPr>
      <w:hyperlink w:anchor="_Toc452294808" w:history="1">
        <w:r w:rsidR="008F0D89" w:rsidRPr="005E6229">
          <w:rPr>
            <w:rStyle w:val="Hyperlink"/>
            <w:noProof/>
          </w:rPr>
          <w:t>Службы ТСОП в Skype для бизнеса Online</w:t>
        </w:r>
        <w:r w:rsidR="008F0D89">
          <w:rPr>
            <w:noProof/>
            <w:webHidden/>
          </w:rPr>
          <w:tab/>
        </w:r>
        <w:r w:rsidR="008F0D89">
          <w:rPr>
            <w:noProof/>
            <w:webHidden/>
          </w:rPr>
          <w:fldChar w:fldCharType="begin"/>
        </w:r>
        <w:r w:rsidR="008F0D89">
          <w:rPr>
            <w:noProof/>
            <w:webHidden/>
          </w:rPr>
          <w:instrText xml:space="preserve"> PAGEREF _Toc452294808 \h </w:instrText>
        </w:r>
        <w:r w:rsidR="008F0D89">
          <w:rPr>
            <w:noProof/>
            <w:webHidden/>
          </w:rPr>
        </w:r>
        <w:r w:rsidR="008F0D89">
          <w:rPr>
            <w:noProof/>
            <w:webHidden/>
          </w:rPr>
          <w:fldChar w:fldCharType="separate"/>
        </w:r>
        <w:r w:rsidR="008F0D89">
          <w:rPr>
            <w:noProof/>
            <w:webHidden/>
          </w:rPr>
          <w:t>25</w:t>
        </w:r>
        <w:r w:rsidR="008F0D89">
          <w:rPr>
            <w:noProof/>
            <w:webHidden/>
          </w:rPr>
          <w:fldChar w:fldCharType="end"/>
        </w:r>
      </w:hyperlink>
    </w:p>
    <w:p w14:paraId="635588B3" w14:textId="764A4D7C" w:rsidR="008F0D89" w:rsidRDefault="00893D05">
      <w:pPr>
        <w:pStyle w:val="TOC2"/>
        <w:tabs>
          <w:tab w:val="right" w:leader="dot" w:pos="5030"/>
        </w:tabs>
        <w:rPr>
          <w:rFonts w:eastAsiaTheme="minorEastAsia"/>
          <w:b w:val="0"/>
          <w:smallCaps w:val="0"/>
          <w:noProof/>
          <w:sz w:val="22"/>
          <w:lang w:val="en-US" w:eastAsia="zh-CN" w:bidi="ar-SA"/>
        </w:rPr>
      </w:pPr>
      <w:hyperlink w:anchor="_Toc452294809" w:history="1">
        <w:r w:rsidR="008F0D89" w:rsidRPr="005E6229">
          <w:rPr>
            <w:rStyle w:val="Hyperlink"/>
            <w:noProof/>
          </w:rPr>
          <w:t>Другие веб-службы</w:t>
        </w:r>
        <w:r w:rsidR="008F0D89">
          <w:rPr>
            <w:noProof/>
            <w:webHidden/>
          </w:rPr>
          <w:tab/>
        </w:r>
        <w:r w:rsidR="008F0D89">
          <w:rPr>
            <w:noProof/>
            <w:webHidden/>
          </w:rPr>
          <w:fldChar w:fldCharType="begin"/>
        </w:r>
        <w:r w:rsidR="008F0D89">
          <w:rPr>
            <w:noProof/>
            <w:webHidden/>
          </w:rPr>
          <w:instrText xml:space="preserve"> PAGEREF _Toc452294809 \h </w:instrText>
        </w:r>
        <w:r w:rsidR="008F0D89">
          <w:rPr>
            <w:noProof/>
            <w:webHidden/>
          </w:rPr>
        </w:r>
        <w:r w:rsidR="008F0D89">
          <w:rPr>
            <w:noProof/>
            <w:webHidden/>
          </w:rPr>
          <w:fldChar w:fldCharType="separate"/>
        </w:r>
        <w:r w:rsidR="008F0D89">
          <w:rPr>
            <w:noProof/>
            <w:webHidden/>
          </w:rPr>
          <w:t>26</w:t>
        </w:r>
        <w:r w:rsidR="008F0D89">
          <w:rPr>
            <w:noProof/>
            <w:webHidden/>
          </w:rPr>
          <w:fldChar w:fldCharType="end"/>
        </w:r>
      </w:hyperlink>
    </w:p>
    <w:p w14:paraId="636A1CA8" w14:textId="2F7B43E8" w:rsidR="008F0D89" w:rsidRDefault="00893D05">
      <w:pPr>
        <w:pStyle w:val="TOC4"/>
        <w:rPr>
          <w:rFonts w:eastAsiaTheme="minorEastAsia"/>
          <w:smallCaps w:val="0"/>
          <w:noProof/>
          <w:sz w:val="22"/>
          <w:lang w:val="en-US" w:eastAsia="zh-CN" w:bidi="ar-SA"/>
        </w:rPr>
      </w:pPr>
      <w:hyperlink w:anchor="_Toc452294810" w:history="1">
        <w:r w:rsidR="008F0D89" w:rsidRPr="005E6229">
          <w:rPr>
            <w:rStyle w:val="Hyperlink"/>
            <w:noProof/>
          </w:rPr>
          <w:t>Платформы Bing Maps Enterprise Platform и Bing Maps Mobile Asset Management Platform</w:t>
        </w:r>
        <w:r w:rsidR="008F0D89">
          <w:rPr>
            <w:noProof/>
            <w:webHidden/>
          </w:rPr>
          <w:tab/>
        </w:r>
        <w:r w:rsidR="008F0D89">
          <w:rPr>
            <w:noProof/>
            <w:webHidden/>
          </w:rPr>
          <w:fldChar w:fldCharType="begin"/>
        </w:r>
        <w:r w:rsidR="008F0D89">
          <w:rPr>
            <w:noProof/>
            <w:webHidden/>
          </w:rPr>
          <w:instrText xml:space="preserve"> PAGEREF _Toc452294810 \h </w:instrText>
        </w:r>
        <w:r w:rsidR="008F0D89">
          <w:rPr>
            <w:noProof/>
            <w:webHidden/>
          </w:rPr>
        </w:r>
        <w:r w:rsidR="008F0D89">
          <w:rPr>
            <w:noProof/>
            <w:webHidden/>
          </w:rPr>
          <w:fldChar w:fldCharType="separate"/>
        </w:r>
        <w:r w:rsidR="008F0D89">
          <w:rPr>
            <w:noProof/>
            <w:webHidden/>
          </w:rPr>
          <w:t>26</w:t>
        </w:r>
        <w:r w:rsidR="008F0D89">
          <w:rPr>
            <w:noProof/>
            <w:webHidden/>
          </w:rPr>
          <w:fldChar w:fldCharType="end"/>
        </w:r>
      </w:hyperlink>
    </w:p>
    <w:p w14:paraId="78DA4CDE" w14:textId="6F8AA0F5" w:rsidR="008F0D89" w:rsidRDefault="00893D05">
      <w:pPr>
        <w:pStyle w:val="TOC4"/>
        <w:rPr>
          <w:rFonts w:eastAsiaTheme="minorEastAsia"/>
          <w:smallCaps w:val="0"/>
          <w:noProof/>
          <w:sz w:val="22"/>
          <w:lang w:val="en-US" w:eastAsia="zh-CN" w:bidi="ar-SA"/>
        </w:rPr>
      </w:pPr>
      <w:hyperlink w:anchor="_Toc452294811" w:history="1">
        <w:r w:rsidR="008F0D89" w:rsidRPr="005E6229">
          <w:rPr>
            <w:rStyle w:val="Hyperlink"/>
            <w:noProof/>
          </w:rPr>
          <w:t>Библиотека Microsoft Learning E-Reference Library</w:t>
        </w:r>
        <w:r w:rsidR="008F0D89">
          <w:rPr>
            <w:noProof/>
            <w:webHidden/>
          </w:rPr>
          <w:tab/>
        </w:r>
        <w:r w:rsidR="008F0D89">
          <w:rPr>
            <w:noProof/>
            <w:webHidden/>
          </w:rPr>
          <w:fldChar w:fldCharType="begin"/>
        </w:r>
        <w:r w:rsidR="008F0D89">
          <w:rPr>
            <w:noProof/>
            <w:webHidden/>
          </w:rPr>
          <w:instrText xml:space="preserve"> PAGEREF _Toc452294811 \h </w:instrText>
        </w:r>
        <w:r w:rsidR="008F0D89">
          <w:rPr>
            <w:noProof/>
            <w:webHidden/>
          </w:rPr>
        </w:r>
        <w:r w:rsidR="008F0D89">
          <w:rPr>
            <w:noProof/>
            <w:webHidden/>
          </w:rPr>
          <w:fldChar w:fldCharType="separate"/>
        </w:r>
        <w:r w:rsidR="008F0D89">
          <w:rPr>
            <w:noProof/>
            <w:webHidden/>
          </w:rPr>
          <w:t>27</w:t>
        </w:r>
        <w:r w:rsidR="008F0D89">
          <w:rPr>
            <w:noProof/>
            <w:webHidden/>
          </w:rPr>
          <w:fldChar w:fldCharType="end"/>
        </w:r>
      </w:hyperlink>
    </w:p>
    <w:p w14:paraId="69C3D9CE" w14:textId="6B747105" w:rsidR="008F0D89" w:rsidRDefault="00893D05">
      <w:pPr>
        <w:pStyle w:val="TOC4"/>
        <w:rPr>
          <w:rFonts w:eastAsiaTheme="minorEastAsia"/>
          <w:smallCaps w:val="0"/>
          <w:noProof/>
          <w:sz w:val="22"/>
          <w:lang w:val="en-US" w:eastAsia="zh-CN" w:bidi="ar-SA"/>
        </w:rPr>
      </w:pPr>
      <w:hyperlink w:anchor="_Toc452294812" w:history="1">
        <w:r w:rsidR="008F0D89" w:rsidRPr="005E6229">
          <w:rPr>
            <w:rStyle w:val="Hyperlink"/>
            <w:noProof/>
          </w:rPr>
          <w:t>Microsoft Learning IT Academy</w:t>
        </w:r>
        <w:r w:rsidR="008F0D89">
          <w:rPr>
            <w:noProof/>
            <w:webHidden/>
          </w:rPr>
          <w:tab/>
        </w:r>
        <w:r w:rsidR="008F0D89">
          <w:rPr>
            <w:noProof/>
            <w:webHidden/>
          </w:rPr>
          <w:fldChar w:fldCharType="begin"/>
        </w:r>
        <w:r w:rsidR="008F0D89">
          <w:rPr>
            <w:noProof/>
            <w:webHidden/>
          </w:rPr>
          <w:instrText xml:space="preserve"> PAGEREF _Toc452294812 \h </w:instrText>
        </w:r>
        <w:r w:rsidR="008F0D89">
          <w:rPr>
            <w:noProof/>
            <w:webHidden/>
          </w:rPr>
        </w:r>
        <w:r w:rsidR="008F0D89">
          <w:rPr>
            <w:noProof/>
            <w:webHidden/>
          </w:rPr>
          <w:fldChar w:fldCharType="separate"/>
        </w:r>
        <w:r w:rsidR="008F0D89">
          <w:rPr>
            <w:noProof/>
            <w:webHidden/>
          </w:rPr>
          <w:t>27</w:t>
        </w:r>
        <w:r w:rsidR="008F0D89">
          <w:rPr>
            <w:noProof/>
            <w:webHidden/>
          </w:rPr>
          <w:fldChar w:fldCharType="end"/>
        </w:r>
      </w:hyperlink>
    </w:p>
    <w:p w14:paraId="1987A91A" w14:textId="51E33B08" w:rsidR="008F0D89" w:rsidRDefault="00893D05">
      <w:pPr>
        <w:pStyle w:val="TOC4"/>
        <w:rPr>
          <w:rFonts w:eastAsiaTheme="minorEastAsia"/>
          <w:smallCaps w:val="0"/>
          <w:noProof/>
          <w:sz w:val="22"/>
          <w:lang w:val="en-US" w:eastAsia="zh-CN" w:bidi="ar-SA"/>
        </w:rPr>
      </w:pPr>
      <w:hyperlink w:anchor="_Toc452294813" w:history="1">
        <w:r w:rsidR="008F0D89" w:rsidRPr="005E6229">
          <w:rPr>
            <w:rStyle w:val="Hyperlink"/>
            <w:noProof/>
          </w:rPr>
          <w:t>Office 365 Developer</w:t>
        </w:r>
        <w:r w:rsidR="008F0D89">
          <w:rPr>
            <w:noProof/>
            <w:webHidden/>
          </w:rPr>
          <w:tab/>
        </w:r>
        <w:r w:rsidR="008F0D89">
          <w:rPr>
            <w:noProof/>
            <w:webHidden/>
          </w:rPr>
          <w:fldChar w:fldCharType="begin"/>
        </w:r>
        <w:r w:rsidR="008F0D89">
          <w:rPr>
            <w:noProof/>
            <w:webHidden/>
          </w:rPr>
          <w:instrText xml:space="preserve"> PAGEREF _Toc452294813 \h </w:instrText>
        </w:r>
        <w:r w:rsidR="008F0D89">
          <w:rPr>
            <w:noProof/>
            <w:webHidden/>
          </w:rPr>
        </w:r>
        <w:r w:rsidR="008F0D89">
          <w:rPr>
            <w:noProof/>
            <w:webHidden/>
          </w:rPr>
          <w:fldChar w:fldCharType="separate"/>
        </w:r>
        <w:r w:rsidR="008F0D89">
          <w:rPr>
            <w:noProof/>
            <w:webHidden/>
          </w:rPr>
          <w:t>27</w:t>
        </w:r>
        <w:r w:rsidR="008F0D89">
          <w:rPr>
            <w:noProof/>
            <w:webHidden/>
          </w:rPr>
          <w:fldChar w:fldCharType="end"/>
        </w:r>
      </w:hyperlink>
    </w:p>
    <w:p w14:paraId="046F0831" w14:textId="5B4887A0" w:rsidR="008F0D89" w:rsidRDefault="00893D05">
      <w:pPr>
        <w:pStyle w:val="TOC4"/>
        <w:rPr>
          <w:rFonts w:eastAsiaTheme="minorEastAsia"/>
          <w:smallCaps w:val="0"/>
          <w:noProof/>
          <w:sz w:val="22"/>
          <w:lang w:val="en-US" w:eastAsia="zh-CN" w:bidi="ar-SA"/>
        </w:rPr>
      </w:pPr>
      <w:hyperlink w:anchor="_Toc452294814" w:history="1">
        <w:r w:rsidR="008F0D89" w:rsidRPr="005E6229">
          <w:rPr>
            <w:rStyle w:val="Hyperlink"/>
            <w:noProof/>
          </w:rPr>
          <w:t>Power BI Pro</w:t>
        </w:r>
        <w:r w:rsidR="008F0D89">
          <w:rPr>
            <w:noProof/>
            <w:webHidden/>
          </w:rPr>
          <w:tab/>
        </w:r>
        <w:r w:rsidR="008F0D89">
          <w:rPr>
            <w:noProof/>
            <w:webHidden/>
          </w:rPr>
          <w:fldChar w:fldCharType="begin"/>
        </w:r>
        <w:r w:rsidR="008F0D89">
          <w:rPr>
            <w:noProof/>
            <w:webHidden/>
          </w:rPr>
          <w:instrText xml:space="preserve"> PAGEREF _Toc452294814 \h </w:instrText>
        </w:r>
        <w:r w:rsidR="008F0D89">
          <w:rPr>
            <w:noProof/>
            <w:webHidden/>
          </w:rPr>
        </w:r>
        <w:r w:rsidR="008F0D89">
          <w:rPr>
            <w:noProof/>
            <w:webHidden/>
          </w:rPr>
          <w:fldChar w:fldCharType="separate"/>
        </w:r>
        <w:r w:rsidR="008F0D89">
          <w:rPr>
            <w:noProof/>
            <w:webHidden/>
          </w:rPr>
          <w:t>27</w:t>
        </w:r>
        <w:r w:rsidR="008F0D89">
          <w:rPr>
            <w:noProof/>
            <w:webHidden/>
          </w:rPr>
          <w:fldChar w:fldCharType="end"/>
        </w:r>
      </w:hyperlink>
    </w:p>
    <w:p w14:paraId="3299E6B1" w14:textId="3FC5E3F8" w:rsidR="008F0D89" w:rsidRDefault="00893D05">
      <w:pPr>
        <w:pStyle w:val="TOC4"/>
        <w:rPr>
          <w:rFonts w:eastAsiaTheme="minorEastAsia"/>
          <w:smallCaps w:val="0"/>
          <w:noProof/>
          <w:sz w:val="22"/>
          <w:lang w:val="en-US" w:eastAsia="zh-CN" w:bidi="ar-SA"/>
        </w:rPr>
      </w:pPr>
      <w:hyperlink w:anchor="_Toc452294815" w:history="1">
        <w:r w:rsidR="008F0D89" w:rsidRPr="005E6229">
          <w:rPr>
            <w:rStyle w:val="Hyperlink"/>
            <w:noProof/>
          </w:rPr>
          <w:t>Translator API</w:t>
        </w:r>
        <w:r w:rsidR="008F0D89">
          <w:rPr>
            <w:noProof/>
            <w:webHidden/>
          </w:rPr>
          <w:tab/>
        </w:r>
        <w:r w:rsidR="008F0D89">
          <w:rPr>
            <w:noProof/>
            <w:webHidden/>
          </w:rPr>
          <w:fldChar w:fldCharType="begin"/>
        </w:r>
        <w:r w:rsidR="008F0D89">
          <w:rPr>
            <w:noProof/>
            <w:webHidden/>
          </w:rPr>
          <w:instrText xml:space="preserve"> PAGEREF _Toc452294815 \h </w:instrText>
        </w:r>
        <w:r w:rsidR="008F0D89">
          <w:rPr>
            <w:noProof/>
            <w:webHidden/>
          </w:rPr>
        </w:r>
        <w:r w:rsidR="008F0D89">
          <w:rPr>
            <w:noProof/>
            <w:webHidden/>
          </w:rPr>
          <w:fldChar w:fldCharType="separate"/>
        </w:r>
        <w:r w:rsidR="008F0D89">
          <w:rPr>
            <w:noProof/>
            <w:webHidden/>
          </w:rPr>
          <w:t>27</w:t>
        </w:r>
        <w:r w:rsidR="008F0D89">
          <w:rPr>
            <w:noProof/>
            <w:webHidden/>
          </w:rPr>
          <w:fldChar w:fldCharType="end"/>
        </w:r>
      </w:hyperlink>
    </w:p>
    <w:p w14:paraId="5533D231" w14:textId="0489E1C7" w:rsidR="008F0D89" w:rsidRDefault="00893D05">
      <w:pPr>
        <w:pStyle w:val="TOC4"/>
        <w:rPr>
          <w:rFonts w:eastAsiaTheme="minorEastAsia"/>
          <w:smallCaps w:val="0"/>
          <w:noProof/>
          <w:sz w:val="22"/>
          <w:lang w:val="en-US" w:eastAsia="zh-CN" w:bidi="ar-SA"/>
        </w:rPr>
      </w:pPr>
      <w:hyperlink w:anchor="_Toc452294816" w:history="1">
        <w:r w:rsidR="008F0D89" w:rsidRPr="005E6229">
          <w:rPr>
            <w:rStyle w:val="Hyperlink"/>
            <w:noProof/>
          </w:rPr>
          <w:t>Yammer Enterprise</w:t>
        </w:r>
        <w:r w:rsidR="008F0D89">
          <w:rPr>
            <w:noProof/>
            <w:webHidden/>
          </w:rPr>
          <w:tab/>
        </w:r>
        <w:r w:rsidR="008F0D89">
          <w:rPr>
            <w:noProof/>
            <w:webHidden/>
          </w:rPr>
          <w:fldChar w:fldCharType="begin"/>
        </w:r>
        <w:r w:rsidR="008F0D89">
          <w:rPr>
            <w:noProof/>
            <w:webHidden/>
          </w:rPr>
          <w:instrText xml:space="preserve"> PAGEREF _Toc452294816 \h </w:instrText>
        </w:r>
        <w:r w:rsidR="008F0D89">
          <w:rPr>
            <w:noProof/>
            <w:webHidden/>
          </w:rPr>
        </w:r>
        <w:r w:rsidR="008F0D89">
          <w:rPr>
            <w:noProof/>
            <w:webHidden/>
          </w:rPr>
          <w:fldChar w:fldCharType="separate"/>
        </w:r>
        <w:r w:rsidR="008F0D89">
          <w:rPr>
            <w:noProof/>
            <w:webHidden/>
          </w:rPr>
          <w:t>28</w:t>
        </w:r>
        <w:r w:rsidR="008F0D89">
          <w:rPr>
            <w:noProof/>
            <w:webHidden/>
          </w:rPr>
          <w:fldChar w:fldCharType="end"/>
        </w:r>
      </w:hyperlink>
    </w:p>
    <w:p w14:paraId="40137CFD" w14:textId="21B6C9D3" w:rsidR="008F0D89" w:rsidRDefault="00893D05">
      <w:pPr>
        <w:pStyle w:val="TOC1"/>
        <w:tabs>
          <w:tab w:val="right" w:leader="dot" w:pos="5030"/>
        </w:tabs>
        <w:rPr>
          <w:rFonts w:eastAsiaTheme="minorEastAsia"/>
          <w:b w:val="0"/>
          <w:caps w:val="0"/>
          <w:noProof/>
          <w:sz w:val="22"/>
          <w:lang w:val="en-US" w:eastAsia="zh-CN" w:bidi="ar-SA"/>
        </w:rPr>
      </w:pPr>
      <w:hyperlink w:anchor="_Toc452294817" w:history="1">
        <w:r w:rsidR="008F0D89" w:rsidRPr="005E6229">
          <w:rPr>
            <w:rStyle w:val="Hyperlink"/>
            <w:noProof/>
          </w:rPr>
          <w:t>Вложение 1 — Уведомления</w:t>
        </w:r>
        <w:r w:rsidR="008F0D89">
          <w:rPr>
            <w:noProof/>
            <w:webHidden/>
          </w:rPr>
          <w:tab/>
        </w:r>
        <w:r w:rsidR="008F0D89">
          <w:rPr>
            <w:noProof/>
            <w:webHidden/>
          </w:rPr>
          <w:fldChar w:fldCharType="begin"/>
        </w:r>
        <w:r w:rsidR="008F0D89">
          <w:rPr>
            <w:noProof/>
            <w:webHidden/>
          </w:rPr>
          <w:instrText xml:space="preserve"> PAGEREF _Toc452294817 \h </w:instrText>
        </w:r>
        <w:r w:rsidR="008F0D89">
          <w:rPr>
            <w:noProof/>
            <w:webHidden/>
          </w:rPr>
        </w:r>
        <w:r w:rsidR="008F0D89">
          <w:rPr>
            <w:noProof/>
            <w:webHidden/>
          </w:rPr>
          <w:fldChar w:fldCharType="separate"/>
        </w:r>
        <w:r w:rsidR="008F0D89">
          <w:rPr>
            <w:noProof/>
            <w:webHidden/>
          </w:rPr>
          <w:t>29</w:t>
        </w:r>
        <w:r w:rsidR="008F0D89">
          <w:rPr>
            <w:noProof/>
            <w:webHidden/>
          </w:rPr>
          <w:fldChar w:fldCharType="end"/>
        </w:r>
      </w:hyperlink>
    </w:p>
    <w:p w14:paraId="46AED1EC" w14:textId="1014AC46" w:rsidR="008F0D89" w:rsidRDefault="00893D05">
      <w:pPr>
        <w:pStyle w:val="TOC3"/>
        <w:tabs>
          <w:tab w:val="right" w:leader="dot" w:pos="5030"/>
        </w:tabs>
        <w:rPr>
          <w:rFonts w:eastAsiaTheme="minorEastAsia"/>
          <w:smallCaps w:val="0"/>
          <w:noProof/>
          <w:sz w:val="22"/>
          <w:lang w:val="en-US" w:eastAsia="zh-CN" w:bidi="ar-SA"/>
        </w:rPr>
      </w:pPr>
      <w:hyperlink w:anchor="_Toc452294818" w:history="1">
        <w:r w:rsidR="008F0D89" w:rsidRPr="005E6229">
          <w:rPr>
            <w:rStyle w:val="Hyperlink"/>
            <w:noProof/>
          </w:rPr>
          <w:t>Bing Maps</w:t>
        </w:r>
        <w:r w:rsidR="008F0D89">
          <w:rPr>
            <w:noProof/>
            <w:webHidden/>
          </w:rPr>
          <w:tab/>
        </w:r>
        <w:r w:rsidR="008F0D89">
          <w:rPr>
            <w:noProof/>
            <w:webHidden/>
          </w:rPr>
          <w:fldChar w:fldCharType="begin"/>
        </w:r>
        <w:r w:rsidR="008F0D89">
          <w:rPr>
            <w:noProof/>
            <w:webHidden/>
          </w:rPr>
          <w:instrText xml:space="preserve"> PAGEREF _Toc452294818 \h </w:instrText>
        </w:r>
        <w:r w:rsidR="008F0D89">
          <w:rPr>
            <w:noProof/>
            <w:webHidden/>
          </w:rPr>
        </w:r>
        <w:r w:rsidR="008F0D89">
          <w:rPr>
            <w:noProof/>
            <w:webHidden/>
          </w:rPr>
          <w:fldChar w:fldCharType="separate"/>
        </w:r>
        <w:r w:rsidR="008F0D89">
          <w:rPr>
            <w:noProof/>
            <w:webHidden/>
          </w:rPr>
          <w:t>29</w:t>
        </w:r>
        <w:r w:rsidR="008F0D89">
          <w:rPr>
            <w:noProof/>
            <w:webHidden/>
          </w:rPr>
          <w:fldChar w:fldCharType="end"/>
        </w:r>
      </w:hyperlink>
    </w:p>
    <w:p w14:paraId="3BB826AC" w14:textId="57A48F8A" w:rsidR="008F0D89" w:rsidRDefault="00893D05">
      <w:pPr>
        <w:pStyle w:val="TOC3"/>
        <w:tabs>
          <w:tab w:val="right" w:leader="dot" w:pos="5030"/>
        </w:tabs>
        <w:rPr>
          <w:rFonts w:eastAsiaTheme="minorEastAsia"/>
          <w:smallCaps w:val="0"/>
          <w:noProof/>
          <w:sz w:val="22"/>
          <w:lang w:val="en-US" w:eastAsia="zh-CN" w:bidi="ar-SA"/>
        </w:rPr>
      </w:pPr>
      <w:hyperlink w:anchor="_Toc452294819" w:history="1">
        <w:r w:rsidR="008F0D89" w:rsidRPr="005E6229">
          <w:rPr>
            <w:rStyle w:val="Hyperlink"/>
            <w:noProof/>
          </w:rPr>
          <w:t>Профессиональные услуги</w:t>
        </w:r>
        <w:r w:rsidR="008F0D89">
          <w:rPr>
            <w:noProof/>
            <w:webHidden/>
          </w:rPr>
          <w:tab/>
        </w:r>
        <w:r w:rsidR="008F0D89">
          <w:rPr>
            <w:noProof/>
            <w:webHidden/>
          </w:rPr>
          <w:fldChar w:fldCharType="begin"/>
        </w:r>
        <w:r w:rsidR="008F0D89">
          <w:rPr>
            <w:noProof/>
            <w:webHidden/>
          </w:rPr>
          <w:instrText xml:space="preserve"> PAGEREF _Toc452294819 \h </w:instrText>
        </w:r>
        <w:r w:rsidR="008F0D89">
          <w:rPr>
            <w:noProof/>
            <w:webHidden/>
          </w:rPr>
        </w:r>
        <w:r w:rsidR="008F0D89">
          <w:rPr>
            <w:noProof/>
            <w:webHidden/>
          </w:rPr>
          <w:fldChar w:fldCharType="separate"/>
        </w:r>
        <w:r w:rsidR="008F0D89">
          <w:rPr>
            <w:noProof/>
            <w:webHidden/>
          </w:rPr>
          <w:t>29</w:t>
        </w:r>
        <w:r w:rsidR="008F0D89">
          <w:rPr>
            <w:noProof/>
            <w:webHidden/>
          </w:rPr>
          <w:fldChar w:fldCharType="end"/>
        </w:r>
      </w:hyperlink>
    </w:p>
    <w:p w14:paraId="22B06975" w14:textId="10F13C81" w:rsidR="008F0D89" w:rsidRDefault="00893D05">
      <w:pPr>
        <w:pStyle w:val="TOC3"/>
        <w:tabs>
          <w:tab w:val="right" w:leader="dot" w:pos="5030"/>
        </w:tabs>
        <w:rPr>
          <w:rFonts w:eastAsiaTheme="minorEastAsia"/>
          <w:smallCaps w:val="0"/>
          <w:noProof/>
          <w:sz w:val="22"/>
          <w:lang w:val="en-US" w:eastAsia="zh-CN" w:bidi="ar-SA"/>
        </w:rPr>
      </w:pPr>
      <w:hyperlink w:anchor="_Toc452294820" w:history="1">
        <w:r w:rsidR="008F0D89" w:rsidRPr="005E6229">
          <w:rPr>
            <w:rStyle w:val="Hyperlink"/>
            <w:noProof/>
          </w:rPr>
          <w:t>Уведомление о стандартах кодирования видео H.264/AVC, VC-1, MPEG-4, часть 2, и MPEG-2</w:t>
        </w:r>
        <w:r w:rsidR="008F0D89">
          <w:rPr>
            <w:noProof/>
            <w:webHidden/>
          </w:rPr>
          <w:tab/>
        </w:r>
        <w:r w:rsidR="008F0D89">
          <w:rPr>
            <w:noProof/>
            <w:webHidden/>
          </w:rPr>
          <w:fldChar w:fldCharType="begin"/>
        </w:r>
        <w:r w:rsidR="008F0D89">
          <w:rPr>
            <w:noProof/>
            <w:webHidden/>
          </w:rPr>
          <w:instrText xml:space="preserve"> PAGEREF _Toc452294820 \h </w:instrText>
        </w:r>
        <w:r w:rsidR="008F0D89">
          <w:rPr>
            <w:noProof/>
            <w:webHidden/>
          </w:rPr>
        </w:r>
        <w:r w:rsidR="008F0D89">
          <w:rPr>
            <w:noProof/>
            <w:webHidden/>
          </w:rPr>
          <w:fldChar w:fldCharType="separate"/>
        </w:r>
        <w:r w:rsidR="008F0D89">
          <w:rPr>
            <w:noProof/>
            <w:webHidden/>
          </w:rPr>
          <w:t>30</w:t>
        </w:r>
        <w:r w:rsidR="008F0D89">
          <w:rPr>
            <w:noProof/>
            <w:webHidden/>
          </w:rPr>
          <w:fldChar w:fldCharType="end"/>
        </w:r>
      </w:hyperlink>
    </w:p>
    <w:p w14:paraId="64CA603A" w14:textId="64524109" w:rsidR="008F0D89" w:rsidRDefault="00893D05">
      <w:pPr>
        <w:pStyle w:val="TOC1"/>
        <w:tabs>
          <w:tab w:val="right" w:leader="dot" w:pos="5030"/>
        </w:tabs>
        <w:rPr>
          <w:rFonts w:eastAsiaTheme="minorEastAsia"/>
          <w:b w:val="0"/>
          <w:caps w:val="0"/>
          <w:noProof/>
          <w:sz w:val="22"/>
          <w:lang w:val="en-US" w:eastAsia="zh-CN" w:bidi="ar-SA"/>
        </w:rPr>
      </w:pPr>
      <w:hyperlink w:anchor="_Toc452294821" w:history="1">
        <w:r w:rsidR="008F0D89" w:rsidRPr="005E6229">
          <w:rPr>
            <w:rStyle w:val="Hyperlink"/>
            <w:noProof/>
          </w:rPr>
          <w:t>Вложение 2 – Наборы подписных лицензий</w:t>
        </w:r>
        <w:r w:rsidR="008F0D89">
          <w:rPr>
            <w:noProof/>
            <w:webHidden/>
          </w:rPr>
          <w:tab/>
        </w:r>
        <w:r w:rsidR="008F0D89">
          <w:rPr>
            <w:noProof/>
            <w:webHidden/>
          </w:rPr>
          <w:fldChar w:fldCharType="begin"/>
        </w:r>
        <w:r w:rsidR="008F0D89">
          <w:rPr>
            <w:noProof/>
            <w:webHidden/>
          </w:rPr>
          <w:instrText xml:space="preserve"> PAGEREF _Toc452294821 \h </w:instrText>
        </w:r>
        <w:r w:rsidR="008F0D89">
          <w:rPr>
            <w:noProof/>
            <w:webHidden/>
          </w:rPr>
        </w:r>
        <w:r w:rsidR="008F0D89">
          <w:rPr>
            <w:noProof/>
            <w:webHidden/>
          </w:rPr>
          <w:fldChar w:fldCharType="separate"/>
        </w:r>
        <w:r w:rsidR="008F0D89">
          <w:rPr>
            <w:noProof/>
            <w:webHidden/>
          </w:rPr>
          <w:t>31</w:t>
        </w:r>
        <w:r w:rsidR="008F0D89">
          <w:rPr>
            <w:noProof/>
            <w:webHidden/>
          </w:rPr>
          <w:fldChar w:fldCharType="end"/>
        </w:r>
      </w:hyperlink>
    </w:p>
    <w:p w14:paraId="42DA9026" w14:textId="1602AE68" w:rsidR="008F0D89" w:rsidRDefault="00893D05">
      <w:pPr>
        <w:pStyle w:val="TOC1"/>
        <w:tabs>
          <w:tab w:val="right" w:leader="dot" w:pos="5030"/>
        </w:tabs>
        <w:rPr>
          <w:rFonts w:eastAsiaTheme="minorEastAsia"/>
          <w:b w:val="0"/>
          <w:caps w:val="0"/>
          <w:noProof/>
          <w:sz w:val="22"/>
          <w:lang w:val="en-US" w:eastAsia="zh-CN" w:bidi="ar-SA"/>
        </w:rPr>
      </w:pPr>
      <w:hyperlink w:anchor="_Toc452294822" w:history="1">
        <w:r w:rsidR="008F0D89" w:rsidRPr="005E6229">
          <w:rPr>
            <w:rStyle w:val="Hyperlink"/>
            <w:noProof/>
          </w:rPr>
          <w:t>Вложение 3 — Стандартные пункты договора (Процессоры)</w:t>
        </w:r>
        <w:r w:rsidR="008F0D89">
          <w:rPr>
            <w:noProof/>
            <w:webHidden/>
          </w:rPr>
          <w:tab/>
        </w:r>
        <w:r w:rsidR="008F0D89">
          <w:rPr>
            <w:noProof/>
            <w:webHidden/>
          </w:rPr>
          <w:fldChar w:fldCharType="begin"/>
        </w:r>
        <w:r w:rsidR="008F0D89">
          <w:rPr>
            <w:noProof/>
            <w:webHidden/>
          </w:rPr>
          <w:instrText xml:space="preserve"> PAGEREF _Toc452294822 \h </w:instrText>
        </w:r>
        <w:r w:rsidR="008F0D89">
          <w:rPr>
            <w:noProof/>
            <w:webHidden/>
          </w:rPr>
        </w:r>
        <w:r w:rsidR="008F0D89">
          <w:rPr>
            <w:noProof/>
            <w:webHidden/>
          </w:rPr>
          <w:fldChar w:fldCharType="separate"/>
        </w:r>
        <w:r w:rsidR="008F0D89">
          <w:rPr>
            <w:noProof/>
            <w:webHidden/>
          </w:rPr>
          <w:t>33</w:t>
        </w:r>
        <w:r w:rsidR="008F0D89">
          <w:rPr>
            <w:noProof/>
            <w:webHidden/>
          </w:rPr>
          <w:fldChar w:fldCharType="end"/>
        </w:r>
      </w:hyperlink>
    </w:p>
    <w:p w14:paraId="092C9288" w14:textId="0B93A193"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52294744"/>
      <w:r>
        <w:t>Введение</w:t>
      </w:r>
      <w:bookmarkEnd w:id="2"/>
      <w:bookmarkEnd w:id="3"/>
    </w:p>
    <w:p w14:paraId="7E3AAC87" w14:textId="1C01A0A5" w:rsidR="003F6CEE" w:rsidRPr="00FB1FDC" w:rsidRDefault="003C35CD" w:rsidP="00366C8E">
      <w:pPr>
        <w:pStyle w:val="ProductList-Body"/>
        <w:spacing w:after="120"/>
        <w:rPr>
          <w:szCs w:val="18"/>
        </w:rPr>
      </w:pPr>
      <w:r w:rsidRPr="00FB1FDC">
        <w:rPr>
          <w:szCs w:val="18"/>
        </w:rPr>
        <w:t>С 1 июля 2014 г. эти Условия для Веб-служб («OST») заменяют собой Права на использование веб-служб («OLSUR»). Эти Условия для Веб-служб применяются к использованию Клиентом Веб-служб. Отдельные условия, в том числе различные условия конфиденциальности и безопасности, регулируют использование Клиентом Продуктов, производимых не Microsoft (в соответствии с определением, приведенным ниже), а также других продуктов и услуг Microsoft.</w:t>
      </w:r>
    </w:p>
    <w:p w14:paraId="03BB023E" w14:textId="057C8C39" w:rsidR="004D27A6" w:rsidRPr="00690C65" w:rsidRDefault="003F6CEE" w:rsidP="003F6CEE">
      <w:pPr>
        <w:pStyle w:val="ProductList-Body"/>
      </w:pPr>
      <w:r>
        <w:t xml:space="preserve">Большинство Веб-служб предлагают Соглашение об уровнях обслуживания («SLA»). Дополнительную информацию о Соглашениях об уровнях обслуживания Веб-служб можно получить на веб-сайте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7D64E5" w:rsidRDefault="003F6CEE" w:rsidP="00BE3DB5">
      <w:pPr>
        <w:pStyle w:val="ProductList-Offering1Heading"/>
        <w:rPr>
          <w:lang w:val="ru-RU"/>
        </w:rPr>
      </w:pPr>
      <w:bookmarkStart w:id="4" w:name="_Toc452294745"/>
      <w:r w:rsidRPr="007D64E5">
        <w:rPr>
          <w:lang w:val="ru-RU"/>
        </w:rPr>
        <w:t>Предыдущие версии</w:t>
      </w:r>
      <w:bookmarkEnd w:id="4"/>
    </w:p>
    <w:p w14:paraId="2A9D9754" w14:textId="487D7DCC" w:rsidR="004D27A6" w:rsidRPr="00690C65" w:rsidRDefault="003F6CEE" w:rsidP="00A914BF">
      <w:pPr>
        <w:pStyle w:val="ProductList-Body"/>
      </w:pPr>
      <w:r>
        <w:t xml:space="preserve">Данные Условия для Веб-служб содержат условия для Веб-служб, доступных в настоящее время. С более ранними версиями этого документа, Клиент может ознакомиться на веб-сайте </w:t>
      </w:r>
      <w:hyperlink r:id="rId19" w:history="1">
        <w:r>
          <w:rPr>
            <w:rStyle w:val="Hyperlink"/>
          </w:rPr>
          <w:t>http://go.microsoft.com/?linkid=9840733</w:t>
        </w:r>
      </w:hyperlink>
      <w:r>
        <w:t>, или обратившись к торговому посреднику или менеджеру по работе с клиентами Microsoft.</w:t>
      </w:r>
    </w:p>
    <w:p w14:paraId="0E33A2B4" w14:textId="77777777" w:rsidR="003F6CEE" w:rsidRPr="00690C65" w:rsidRDefault="003F6CEE" w:rsidP="00A914BF">
      <w:pPr>
        <w:pStyle w:val="ProductList-Body"/>
      </w:pPr>
    </w:p>
    <w:p w14:paraId="107CE680" w14:textId="77777777" w:rsidR="008F0D89" w:rsidRDefault="008F0D89" w:rsidP="008F0D89">
      <w:pPr>
        <w:pStyle w:val="ProductList-Offering1Heading"/>
      </w:pPr>
      <w:bookmarkStart w:id="5" w:name="_Toc449618366"/>
      <w:bookmarkStart w:id="6" w:name="_Toc445967433"/>
      <w:bookmarkStart w:id="7" w:name="_Toc452294746"/>
      <w:bookmarkStart w:id="8" w:name="_Toc378147615"/>
      <w:bookmarkStart w:id="9" w:name="_Toc378151517"/>
      <w:bookmarkStart w:id="10" w:name="_Toc379797094"/>
      <w:bookmarkStart w:id="11" w:name="_Toc380513120"/>
      <w:bookmarkStart w:id="12" w:name="_Toc380655159"/>
      <w:bookmarkStart w:id="13" w:name="_Toc383415077"/>
      <w:r>
        <w:t>Пояснения и сводка изменений</w:t>
      </w:r>
      <w:bookmarkEnd w:id="5"/>
      <w:bookmarkEnd w:id="6"/>
      <w:bookmarkEnd w:id="7"/>
    </w:p>
    <w:tbl>
      <w:tblPr>
        <w:tblStyle w:val="TableGrid"/>
        <w:tblW w:w="10800" w:type="dxa"/>
        <w:tblInd w:w="-5" w:type="dxa"/>
        <w:tblLook w:val="04A0" w:firstRow="1" w:lastRow="0" w:firstColumn="1" w:lastColumn="0" w:noHBand="0" w:noVBand="1"/>
      </w:tblPr>
      <w:tblGrid>
        <w:gridCol w:w="5400"/>
        <w:gridCol w:w="5400"/>
      </w:tblGrid>
      <w:tr w:rsidR="008F0D89" w:rsidRPr="00AD6DB4" w14:paraId="7E0AFC38" w14:textId="77777777" w:rsidTr="008F0D89">
        <w:trPr>
          <w:tblHeader/>
        </w:trPr>
        <w:tc>
          <w:tcPr>
            <w:tcW w:w="5400" w:type="dxa"/>
            <w:shd w:val="clear" w:color="auto" w:fill="0072C6"/>
          </w:tcPr>
          <w:p w14:paraId="22A36916" w14:textId="77777777" w:rsidR="008F0D89" w:rsidRPr="00231971" w:rsidRDefault="008F0D89" w:rsidP="00CB5DE9">
            <w:pPr>
              <w:pStyle w:val="ProductList-Body"/>
              <w:spacing w:before="20" w:after="20"/>
              <w:rPr>
                <w:color w:val="FFFFFF" w:themeColor="background1"/>
                <w:sz w:val="16"/>
                <w:szCs w:val="16"/>
              </w:rPr>
            </w:pPr>
            <w:r>
              <w:rPr>
                <w:color w:val="FFFFFF" w:themeColor="background1"/>
                <w:sz w:val="16"/>
                <w:szCs w:val="16"/>
              </w:rPr>
              <w:t>Добавления</w:t>
            </w:r>
          </w:p>
        </w:tc>
        <w:tc>
          <w:tcPr>
            <w:tcW w:w="5400" w:type="dxa"/>
            <w:shd w:val="clear" w:color="auto" w:fill="0072C6"/>
          </w:tcPr>
          <w:p w14:paraId="72032763" w14:textId="77777777" w:rsidR="008F0D89" w:rsidRPr="00231971" w:rsidRDefault="008F0D89" w:rsidP="00CB5DE9">
            <w:pPr>
              <w:pStyle w:val="ProductList-Body"/>
              <w:spacing w:before="20" w:after="20"/>
              <w:rPr>
                <w:color w:val="FFFFFF" w:themeColor="background1"/>
                <w:sz w:val="16"/>
                <w:szCs w:val="16"/>
              </w:rPr>
            </w:pPr>
            <w:r>
              <w:rPr>
                <w:color w:val="FFFFFF" w:themeColor="background1"/>
                <w:sz w:val="16"/>
                <w:szCs w:val="16"/>
              </w:rPr>
              <w:t>Удаления</w:t>
            </w:r>
          </w:p>
        </w:tc>
      </w:tr>
      <w:tr w:rsidR="008F0D89" w14:paraId="745B75D1" w14:textId="77777777" w:rsidTr="008F0D89">
        <w:tc>
          <w:tcPr>
            <w:tcW w:w="5400" w:type="dxa"/>
          </w:tcPr>
          <w:p w14:paraId="067AE8E8" w14:textId="77777777" w:rsidR="008F0D89" w:rsidRPr="00BC5530" w:rsidRDefault="008F0D89" w:rsidP="00CB5DE9">
            <w:pPr>
              <w:pStyle w:val="ProductList-Body"/>
              <w:rPr>
                <w:rFonts w:asciiTheme="majorHAnsi" w:hAnsiTheme="majorHAnsi"/>
                <w:sz w:val="16"/>
                <w:szCs w:val="16"/>
              </w:rPr>
            </w:pPr>
          </w:p>
        </w:tc>
        <w:tc>
          <w:tcPr>
            <w:tcW w:w="5400" w:type="dxa"/>
          </w:tcPr>
          <w:p w14:paraId="3445C9CC" w14:textId="77777777" w:rsidR="008F0D89" w:rsidRPr="00231971" w:rsidRDefault="008F0D89" w:rsidP="00CB5DE9">
            <w:pPr>
              <w:pStyle w:val="ProductList-Body"/>
              <w:rPr>
                <w:sz w:val="16"/>
                <w:szCs w:val="16"/>
              </w:rPr>
            </w:pPr>
          </w:p>
        </w:tc>
      </w:tr>
    </w:tbl>
    <w:p w14:paraId="73C3C38A" w14:textId="77777777" w:rsidR="008F0D89" w:rsidRPr="00862C50" w:rsidRDefault="008F0D89" w:rsidP="008F0D89">
      <w:pPr>
        <w:pStyle w:val="ProductList-Body"/>
      </w:pPr>
    </w:p>
    <w:p w14:paraId="383185A3" w14:textId="77777777" w:rsidR="008F0D89" w:rsidRDefault="008F0D89" w:rsidP="008F0D89">
      <w:pPr>
        <w:pStyle w:val="ProductList-ClauseHeading"/>
        <w:keepNext w:val="0"/>
      </w:pPr>
      <w:r>
        <w:t>Условия обработки данных</w:t>
      </w:r>
    </w:p>
    <w:p w14:paraId="5EE08578" w14:textId="77777777" w:rsidR="008F0D89" w:rsidRDefault="00893D05" w:rsidP="008F0D89">
      <w:pPr>
        <w:pStyle w:val="ProductList-Body"/>
      </w:pPr>
      <w:hyperlink w:anchor="DataProcessingTerms_DataatRest" w:history="1">
        <w:r w:rsidR="008F0D89">
          <w:rPr>
            <w:rStyle w:val="Hyperlink"/>
          </w:rPr>
          <w:t>Расположение неиспользуемых Данных клиента</w:t>
        </w:r>
      </w:hyperlink>
      <w:r w:rsidR="008F0D89">
        <w:t>. Если Клиент открывает пользовательскую учетную запись в Австралии, Microsoft будет хранить его неактивные данные Microsoft Power BI в Австралии, добавленной в список географических областей.</w:t>
      </w:r>
    </w:p>
    <w:p w14:paraId="666D42D4" w14:textId="77777777" w:rsidR="008F0D89" w:rsidRPr="00C41D72" w:rsidRDefault="00893D05" w:rsidP="008F0D89">
      <w:pPr>
        <w:pStyle w:val="ProductList-Body"/>
      </w:pPr>
      <w:hyperlink w:anchor="DataProcessingTerms_Privacy" w:history="1">
        <w:r w:rsidR="008F0D89">
          <w:rPr>
            <w:rStyle w:val="Hyperlink"/>
          </w:rPr>
          <w:t>Конфиденциальность</w:t>
        </w:r>
      </w:hyperlink>
      <w:r w:rsidR="008F0D89">
        <w:t>. Пункт маркированного списка о передаче Данных клиента обновлен и включает утверждение, что Microsoft обязуется соблюдать требования законодательства о защите данных Европейской экономической зоны и Швейцарии относительно сбора, использования, передачи, хранения и другой обработки персональных данных из стран Европейской экономической зоны и Швейцарии.</w:t>
      </w:r>
    </w:p>
    <w:p w14:paraId="08A9B0FC" w14:textId="77777777" w:rsidR="008F0D89" w:rsidRDefault="008F0D89" w:rsidP="008F0D89">
      <w:pPr>
        <w:pStyle w:val="ProductList-ClauseHeading"/>
        <w:keepNext w:val="0"/>
      </w:pPr>
    </w:p>
    <w:p w14:paraId="70F77196" w14:textId="77777777" w:rsidR="008F0D89" w:rsidRDefault="008F0D89" w:rsidP="008F0D89">
      <w:pPr>
        <w:pStyle w:val="ProductList-ClauseHeading"/>
        <w:keepNext w:val="0"/>
      </w:pPr>
      <w:r>
        <w:t>Особые условия для Веб-служб</w:t>
      </w:r>
    </w:p>
    <w:p w14:paraId="5FCD709D" w14:textId="607D4394" w:rsidR="008F0D89" w:rsidRDefault="00893D05" w:rsidP="008F0D89">
      <w:pPr>
        <w:pStyle w:val="ProductList-Body"/>
        <w:tabs>
          <w:tab w:val="left" w:pos="360"/>
        </w:tabs>
      </w:pPr>
      <w:hyperlink w:anchor="SkypeforBusinessOnlinePTSN" w:history="1">
        <w:r w:rsidR="008F0D89">
          <w:rPr>
            <w:rStyle w:val="Hyperlink"/>
          </w:rPr>
          <w:t>Службы ТСОП в Skype для бизнеса Online</w:t>
        </w:r>
      </w:hyperlink>
      <w:r w:rsidR="008F0D89">
        <w:rPr>
          <w:color w:val="000000" w:themeColor="text1"/>
        </w:rPr>
        <w:t xml:space="preserve">. Пуэрто-Рико добавлено к географическим областям, в которых </w:t>
      </w:r>
      <w:r w:rsidR="008F0D89">
        <w:t>Skype Communications US Corporation, дочернее подразделение Корпорации Microsoft, будет предоставлять Службы ТСОП. Раздел «Важная информация относительно экстренных вызовов/службы 911 в США» заменен разделом «Важная информация об экстренных службах».</w:t>
      </w:r>
    </w:p>
    <w:p w14:paraId="6766313E" w14:textId="77777777" w:rsidR="008F0D89" w:rsidRDefault="008F0D89" w:rsidP="008F0D89">
      <w:pPr>
        <w:pStyle w:val="ProductList-Body"/>
        <w:tabs>
          <w:tab w:val="left" w:pos="360"/>
        </w:tabs>
      </w:pPr>
    </w:p>
    <w:p w14:paraId="567BFB2D" w14:textId="77777777" w:rsidR="008F0D89" w:rsidRPr="00C50890" w:rsidRDefault="008F0D89" w:rsidP="008F0D89">
      <w:pPr>
        <w:pStyle w:val="ProductList-Body"/>
        <w:tabs>
          <w:tab w:val="left" w:pos="360"/>
        </w:tabs>
        <w:rPr>
          <w:b/>
          <w:color w:val="00188F"/>
        </w:rPr>
      </w:pPr>
      <w:r>
        <w:rPr>
          <w:b/>
          <w:color w:val="00188F"/>
        </w:rPr>
        <w:t xml:space="preserve">Дополнение 2 </w:t>
      </w:r>
    </w:p>
    <w:p w14:paraId="6D5FDD83" w14:textId="77777777" w:rsidR="008F0D89" w:rsidRPr="00C50890" w:rsidRDefault="00893D05" w:rsidP="008F0D89">
      <w:pPr>
        <w:pStyle w:val="ProductList-Body"/>
        <w:tabs>
          <w:tab w:val="left" w:pos="360"/>
        </w:tabs>
        <w:rPr>
          <w:color w:val="000000" w:themeColor="text1"/>
        </w:rPr>
      </w:pPr>
      <w:hyperlink w:anchor="Attachment2" w:history="1">
        <w:r w:rsidR="008F0D89">
          <w:rPr>
            <w:rStyle w:val="Hyperlink"/>
          </w:rPr>
          <w:t>Наборы лицензий на подписку</w:t>
        </w:r>
      </w:hyperlink>
      <w:r w:rsidR="008F0D89">
        <w:t>. Добавлено Улучшенное управление безопасностью для Office 365.</w:t>
      </w:r>
    </w:p>
    <w:p w14:paraId="4192344B" w14:textId="77777777" w:rsidR="003B0BB4" w:rsidRPr="00927E5E" w:rsidRDefault="00893D05" w:rsidP="003B0BB4">
      <w:pPr>
        <w:pStyle w:val="ProductList-Body"/>
        <w:shd w:val="clear" w:color="auto" w:fill="A6A6A6" w:themeFill="background1" w:themeFillShade="A6"/>
        <w:spacing w:before="120" w:after="240"/>
        <w:jc w:val="right"/>
      </w:pPr>
      <w:hyperlink w:anchor="TableofContents" w:history="1">
        <w:r w:rsidR="003B0BB4">
          <w:rPr>
            <w:rStyle w:val="Hyperlink"/>
            <w:sz w:val="16"/>
            <w:szCs w:val="16"/>
          </w:rPr>
          <w:t>Оглавление</w:t>
        </w:r>
      </w:hyperlink>
      <w:r w:rsidR="003B0BB4">
        <w:rPr>
          <w:sz w:val="16"/>
          <w:szCs w:val="16"/>
        </w:rPr>
        <w:t xml:space="preserve"> / </w:t>
      </w:r>
      <w:hyperlink w:anchor="GeneralTerms" w:history="1">
        <w:r w:rsidR="003B0BB4">
          <w:rPr>
            <w:rStyle w:val="Hyperlink"/>
            <w:sz w:val="16"/>
            <w:szCs w:val="16"/>
          </w:rPr>
          <w:t>Общие условия</w:t>
        </w:r>
      </w:hyperlink>
    </w:p>
    <w:p w14:paraId="40D41078" w14:textId="77777777" w:rsidR="00293DAD" w:rsidRDefault="00293DAD" w:rsidP="00A64782">
      <w:pPr>
        <w:pStyle w:val="ProductList-Body"/>
        <w:tabs>
          <w:tab w:val="left" w:pos="360"/>
        </w:tabs>
        <w:rPr>
          <w:b/>
          <w:color w:val="00188F"/>
        </w:rPr>
      </w:pPr>
    </w:p>
    <w:p w14:paraId="6D007EDC" w14:textId="77777777" w:rsidR="00293DAD" w:rsidRDefault="00293DAD" w:rsidP="00A64782">
      <w:pPr>
        <w:pStyle w:val="ProductList-Body"/>
        <w:tabs>
          <w:tab w:val="left" w:pos="360"/>
        </w:tabs>
        <w:rPr>
          <w:b/>
          <w:color w:val="00188F"/>
        </w:rPr>
        <w:sectPr w:rsidR="00293DAD"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52294747"/>
      <w:bookmarkEnd w:id="8"/>
      <w:bookmarkEnd w:id="9"/>
      <w:bookmarkEnd w:id="10"/>
      <w:bookmarkEnd w:id="11"/>
      <w:bookmarkEnd w:id="12"/>
      <w:bookmarkEnd w:id="13"/>
      <w:r>
        <w:t>Общие условия</w:t>
      </w:r>
      <w:bookmarkEnd w:id="14"/>
      <w:bookmarkEnd w:id="15"/>
    </w:p>
    <w:p w14:paraId="13E595AA" w14:textId="760D3897" w:rsidR="00730B3A" w:rsidRPr="00690C65" w:rsidRDefault="00A30EE5" w:rsidP="00A914BF">
      <w:pPr>
        <w:pStyle w:val="ProductList-Body"/>
      </w:pPr>
      <w:r>
        <w:t xml:space="preserve">Клиент может использовать Веб-службы и связанное с ними программное обеспечение в соответствии с прямым разрешением, предоставленным в соглашении о корпоративном лицензировании Клиента. Microsoft оставляет за собой все остальные права. Для того, чтобы использовать каждую Веб-службу, Клиент должен приобрести и назначить соответствующие лицензии на подписку. Каждому пользователю, который получает доступ к Веб-службе, должна быть назначена подписная лицензия «на пользователя», или доступ должен осуществляться с устройства, которому назначена подписная лицензия «на устройство», за исключением случаев, когда в документе </w:t>
      </w:r>
      <w:hyperlink w:anchor="OnlineServiceSpecificTerms" w:history="1">
        <w:r>
          <w:rPr>
            <w:rStyle w:val="Hyperlink"/>
          </w:rPr>
          <w:t>«Особые условия для Веб-служб»</w:t>
        </w:r>
      </w:hyperlink>
      <w:r>
        <w:t xml:space="preserve"> предусмотрено иное. </w:t>
      </w:r>
      <w:hyperlink w:anchor="Attachment2" w:history="1">
        <w:r>
          <w:rPr>
            <w:rStyle w:val="Hyperlink"/>
          </w:rPr>
          <w:t>Во Вложении 2</w:t>
        </w:r>
      </w:hyperlink>
      <w:r>
        <w:t xml:space="preserve"> описываются Комплекты подписных лицензий «на пользователя» (SL Suites), которые также удовлетворяют требованиям для Подписных лицензий «на пользователя». Клиент не имеет право пользоваться Веб-службой после окончания срока действия Подписной лицензии «на пользователя» для этой Веб-службы</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52294748"/>
      <w:r>
        <w:t>Определения</w:t>
      </w:r>
      <w:bookmarkEnd w:id="16"/>
    </w:p>
    <w:p w14:paraId="6FDD5DC5" w14:textId="77777777" w:rsidR="00103924" w:rsidRPr="00690C65" w:rsidRDefault="00103924" w:rsidP="00337870">
      <w:pPr>
        <w:pStyle w:val="ProductList-Body"/>
        <w:spacing w:after="120"/>
      </w:pPr>
      <w:r>
        <w:t>Если какие-либо термины, приведенные ниже, не определены в соглашении о корпоративном лицензировании Клиента, они имеют следующие определения.</w:t>
      </w:r>
    </w:p>
    <w:p w14:paraId="1A63487A" w14:textId="25E13A07" w:rsidR="00103924" w:rsidRPr="00690C65" w:rsidRDefault="00874919" w:rsidP="00337870">
      <w:pPr>
        <w:pStyle w:val="ProductList-Body"/>
        <w:spacing w:after="120"/>
      </w:pPr>
      <w:r>
        <w:t>«Данные клиента» — все данные, включая текстовые, звуковые файлы, видео файлы или файлы изображений, передаваемые Microsoft Клиентом или от его имени при использовании Веб-службы.</w:t>
      </w:r>
    </w:p>
    <w:p w14:paraId="6DE0382D" w14:textId="0EFC21ED" w:rsidR="00103924" w:rsidRPr="00690C65" w:rsidRDefault="00874919" w:rsidP="00337870">
      <w:pPr>
        <w:pStyle w:val="ProductList-Body"/>
        <w:spacing w:after="120"/>
      </w:pPr>
      <w:r>
        <w:t>«Внешний пользователь» — пользователь Веб-службы, который не является сотрудником, подрядчиком или агентом Клиента или его аффилированных лиц, работающим в помещениях организации или ее аффилированных лиц.</w:t>
      </w:r>
    </w:p>
    <w:p w14:paraId="4DD7F79B" w14:textId="60A959FD" w:rsidR="00103924" w:rsidRPr="00690C65" w:rsidRDefault="00337870" w:rsidP="00337870">
      <w:pPr>
        <w:pStyle w:val="ProductList-Body"/>
        <w:spacing w:after="120"/>
      </w:pPr>
      <w:r>
        <w:t>«Экземпляр» — образ программного обеспечения, который создается при запуске процедуры установки программного обеспечения или при дублировании такого образа.</w:t>
      </w:r>
    </w:p>
    <w:p w14:paraId="7142C674" w14:textId="515D3AFF" w:rsidR="00103924" w:rsidRPr="00690C65" w:rsidRDefault="00874919" w:rsidP="00337870">
      <w:pPr>
        <w:pStyle w:val="ProductList-Body"/>
        <w:spacing w:after="120"/>
      </w:pPr>
      <w:r>
        <w:t>«Лицензированное устройство» — единичное физическое устройство, для которого назначена лицензия. В рамках данного определения каждый изолированный раздел устройства или стоечный модуль считается отдельным устройством.</w:t>
      </w:r>
    </w:p>
    <w:p w14:paraId="29C4457B" w14:textId="3041E55F" w:rsidR="00103924" w:rsidRPr="00690C65" w:rsidRDefault="00874919" w:rsidP="00337870">
      <w:pPr>
        <w:pStyle w:val="ProductList-Body"/>
        <w:spacing w:after="120"/>
      </w:pPr>
      <w:r>
        <w:t>«Продукт, производимый не Microsoft» — любое программное обеспечение, данные, служба, веб-сайт или продукт с маркой третьего лица.</w:t>
      </w:r>
    </w:p>
    <w:p w14:paraId="3CBFA28A" w14:textId="77777777" w:rsidR="00F208ED" w:rsidRPr="00874919" w:rsidRDefault="00F208ED" w:rsidP="00F208ED">
      <w:pPr>
        <w:pStyle w:val="ProductList-Body"/>
        <w:spacing w:after="120"/>
      </w:pPr>
      <w:r>
        <w:t xml:space="preserve">«Веб-служба» — служба, к которой Microsoft предоставляет удаленный доступ и на которую подписывается Клиент в соответствии с соглашением Microsoft о корпоративном лицензировании, в том числе какая-либо служба, определенная в разделе «Веб-службы» Условий для продуктов. Условия для продуктов расположены по адресу </w:t>
      </w:r>
      <w:hyperlink r:id="rId21" w:history="1">
        <w:r>
          <w:rPr>
            <w:rStyle w:val="Hyperlink"/>
          </w:rPr>
          <w:t>http://go.microsoft.com/?linkid=9839207</w:t>
        </w:r>
      </w:hyperlink>
      <w:r w:rsidRPr="00796DF4">
        <w:rPr>
          <w:rStyle w:val="Hyperlink"/>
        </w:rPr>
        <w:t>.</w:t>
      </w:r>
    </w:p>
    <w:p w14:paraId="44145F90" w14:textId="0948FB9C" w:rsidR="00103924" w:rsidRPr="00FB1FDC" w:rsidRDefault="00874919" w:rsidP="00337870">
      <w:pPr>
        <w:pStyle w:val="ProductList-Body"/>
        <w:spacing w:after="120"/>
        <w:rPr>
          <w:szCs w:val="18"/>
        </w:rPr>
      </w:pPr>
      <w:r w:rsidRPr="00FB1FDC">
        <w:rPr>
          <w:szCs w:val="18"/>
        </w:rPr>
        <w:t>«Среда операционной системы» (OSE) — весь Экземпляр операционной системы или его часть, или весь виртуальный (или иным образом эмулируемый) Экземпляр операционной системы или его часть, который позволяет отдельно идентифицировать компьютер (основное имя компьютера или аналогичный уникальный идентификатор) или предоставить отдельные административные права, и Экземпляры приложений, если имеются, предназначенные для работы на всем Экземпляре такой операционной системы или его части. Существует два вида операционных сред — физическая и виртуальная. Физические устройства могут включать одну физическую операционную среду и (или) одну или несколько виртуальных операционных сред.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w:t>
      </w:r>
    </w:p>
    <w:p w14:paraId="72678E23" w14:textId="178D61A7" w:rsidR="00730B3A" w:rsidRPr="00FB1FDC" w:rsidRDefault="00337870" w:rsidP="00103924">
      <w:pPr>
        <w:pStyle w:val="ProductList-Body"/>
        <w:rPr>
          <w:szCs w:val="18"/>
        </w:rPr>
      </w:pPr>
      <w:r w:rsidRPr="00FB1FDC">
        <w:rPr>
          <w:szCs w:val="18"/>
        </w:rPr>
        <w:t>«SL» — подписная лицензия.</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7" w:name="_Toc452294749"/>
      <w:r>
        <w:t>Обновления условий Веб-служб</w:t>
      </w:r>
      <w:bookmarkEnd w:id="17"/>
    </w:p>
    <w:p w14:paraId="2425CDE5" w14:textId="62FACDAB" w:rsidR="00103924" w:rsidRPr="00FB1FDC" w:rsidRDefault="00103924" w:rsidP="00103924">
      <w:pPr>
        <w:pStyle w:val="ProductList-Body"/>
        <w:rPr>
          <w:szCs w:val="18"/>
        </w:rPr>
      </w:pPr>
      <w:r w:rsidRPr="00FB1FDC">
        <w:rPr>
          <w:szCs w:val="18"/>
        </w:rPr>
        <w:t>Когда Клиент продлевает или приобретает новую подписку на Веб-службу, действующие на тот момент Условия для Веб-служб продолжают применяться и не изменятся в течение подписки Клиента на эту Веб-службу. Когда Microsoft внедряет определенные характеристики, дополнения или связанное с ними программное обеспечение, являющиеся новыми (т. е. такими, которые ранее не включались в подписку), Microsoft может предоставить условия или выпустить обновления Условий для Веб-служб, которые применяются к использованию Клиентом этих новых характеристик, дополнений или связанного с ними программного обеспечения.</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8" w:name="_Toc452294750"/>
      <w:r>
        <w:t>Изменения законодательства и международная доступность</w:t>
      </w:r>
      <w:bookmarkEnd w:id="18"/>
    </w:p>
    <w:p w14:paraId="3A70F627" w14:textId="6B0942DA" w:rsidR="00103924" w:rsidRPr="00FB1FDC" w:rsidRDefault="00103924" w:rsidP="00103924">
      <w:pPr>
        <w:pStyle w:val="ProductList-Body"/>
        <w:rPr>
          <w:szCs w:val="18"/>
        </w:rPr>
      </w:pPr>
      <w:r w:rsidRPr="00FB1FDC">
        <w:rPr>
          <w:szCs w:val="18"/>
        </w:rPr>
        <w:t xml:space="preserve">Время от времени Microsoft может вносить коммерчески обоснованные изменения в каждую Веб-службу. Microsoft может прекратить действие Веб-службы в любой стране, где Microsoft подлежит государственному регулированию, обязательствам или другим требованиям, которые в общем случае не применяются к работающим там предприятиям. Доступность, функциональность и языковые версии каждой Веб-службы могут изменяться в зависимости от страны. Информацию о доступности Клиент может узнать по адресу </w:t>
      </w:r>
      <w:hyperlink r:id="rId22" w:history="1">
        <w:r w:rsidRPr="00FB1FDC">
          <w:rPr>
            <w:rStyle w:val="Hyperlink"/>
            <w:szCs w:val="18"/>
          </w:rPr>
          <w:t>www.microsoft.com/online/international-availability.aspx</w:t>
        </w:r>
      </w:hyperlink>
      <w:r w:rsidRPr="00FB1FDC">
        <w:rPr>
          <w:szCs w:val="18"/>
        </w:rPr>
        <w:t>.</w:t>
      </w:r>
    </w:p>
    <w:p w14:paraId="12161D17" w14:textId="77777777" w:rsidR="00E3048B" w:rsidRPr="009448B3" w:rsidRDefault="00E3048B" w:rsidP="00103924">
      <w:pPr>
        <w:pStyle w:val="ProductList-Body"/>
      </w:pPr>
    </w:p>
    <w:p w14:paraId="67C5471B" w14:textId="77777777" w:rsidR="00103924" w:rsidRPr="00690C65" w:rsidRDefault="00103924" w:rsidP="00A64782">
      <w:pPr>
        <w:pStyle w:val="ProductList-SubSubSectionHeading"/>
        <w:keepNext/>
        <w:outlineLvl w:val="1"/>
      </w:pPr>
      <w:bookmarkStart w:id="19" w:name="_Toc452294751"/>
      <w:r>
        <w:t>Хранение данных</w:t>
      </w:r>
      <w:bookmarkEnd w:id="19"/>
    </w:p>
    <w:p w14:paraId="1645CC39" w14:textId="4E29E588" w:rsidR="00103924" w:rsidRPr="00690C65" w:rsidRDefault="00A30EE5" w:rsidP="00337870">
      <w:pPr>
        <w:pStyle w:val="ProductList-Body"/>
        <w:spacing w:after="120"/>
      </w:pPr>
      <w:r>
        <w:t>В течение всего срока действия подписки Клиента Клиент будет иметь возможность доступа и извлечения Данных клиента, хранящихся в каждой Веб-службе. За исключением бесплатных пробных версий, Microsoft будет хранить Данные клиента, сохраненные в Веб-службе, в учетной записи с ограниченными возможностями в течение 90 дней с момента истечения срока или досрочного прекращения действия подписки Клиента, чтобы клиент смог извлечь эти данные. По истечении 90-дневного периода хранения данных Microsoft отключит учетную запись Клиента и удалит Данные клиента</w:t>
      </w:r>
      <w:r w:rsidR="00D92296">
        <w:t>.</w:t>
      </w:r>
    </w:p>
    <w:p w14:paraId="0950D160" w14:textId="4DB260CB" w:rsidR="00103924" w:rsidRPr="00690C65" w:rsidRDefault="00103924" w:rsidP="00103924">
      <w:pPr>
        <w:pStyle w:val="ProductList-Body"/>
      </w:pPr>
      <w:r>
        <w:t>Веб-служба может не поддерживать программное обеспечение, предназначенное для хранения или извлечения данных, предоставленное Клиентом. Microsoft не несет ответственность за удаление Данных Клиента, как описано в этом разделе.</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0" w:name="_Toc452294752"/>
      <w:r>
        <w:t>Использование ПО с веб-службами</w:t>
      </w:r>
      <w:bookmarkEnd w:id="20"/>
    </w:p>
    <w:p w14:paraId="62002352" w14:textId="3B9E93C8" w:rsidR="00103924" w:rsidRPr="00690C65" w:rsidRDefault="00103924" w:rsidP="00103924">
      <w:pPr>
        <w:pStyle w:val="ProductList-Body"/>
      </w:pPr>
      <w:r>
        <w:t>Для использования Веб-служб Клиенту может потребоваться установить определенное программное обеспечение Microsoft. В этом случае применяются следующие условия:</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Условия лицензии на использование программного обеспечения Microsoft</w:t>
      </w:r>
    </w:p>
    <w:p w14:paraId="584B5A12" w14:textId="4938CBA5" w:rsidR="00103924" w:rsidRPr="00690C65" w:rsidRDefault="00103924" w:rsidP="00AD5F09">
      <w:pPr>
        <w:pStyle w:val="ProductList-Body"/>
        <w:ind w:left="180"/>
      </w:pPr>
      <w:r>
        <w:t xml:space="preserve">Клиент может устанавливать и использовать данное программное обеспечение только с Веб-службами. В документе </w:t>
      </w:r>
      <w:hyperlink w:anchor="OnlineServiceSpecificTerms" w:history="1">
        <w:r>
          <w:rPr>
            <w:rStyle w:val="Hyperlink"/>
          </w:rPr>
          <w:t>«Особые условия для Веб-служб»</w:t>
        </w:r>
      </w:hyperlink>
      <w:r>
        <w:t xml:space="preserve"> может ограничиваться число копий программного обеспечения, которые может использовать Клиент, или число устройств, на которых Клиент может их использовать. Действие права Клиента на использование программного обеспечения начинается, когда активируется Веб-служба, и заканчивается, когда истекает право Клиента использовать данную Веб-службу. Клиент обязан удалить программное обеспечение, когда истекает право на его использование. Microsoft может отключить его в этот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автоматическое обновление программного обеспечения и сбор информации</w:t>
      </w:r>
    </w:p>
    <w:p w14:paraId="5CA5B88F" w14:textId="61389966" w:rsidR="00103924" w:rsidRPr="00690C65" w:rsidRDefault="00103924" w:rsidP="00AD5F09">
      <w:pPr>
        <w:pStyle w:val="ProductList-Body"/>
        <w:ind w:left="180"/>
      </w:pPr>
      <w:r>
        <w:t>Microsoft может автоматически проверять версию любого выпущенного им программного обеспечения. Устройства, на которых установлено программное обеспечение, могут периодически предоставлять информацию, которая позволяет Microsoft проверять, что данное программное обеспечение надлежащим образом лицензировано. Эта информация включает версию программного обеспечения, пользовательскую учетную запись конечного пользователя, идентификационный номер продукта, идентификатор компьютера и IP-адрес устройства. Если на программное обеспечение нет официальной лицензии, это может повлиять на его функциональные возможности. Клиент может получить обновления для программного обеспечения от Microsoft или из авторизованных источников. Используя программное обеспечение, Клиент выражает свое согласие на передачу информации, описанной в этом разделе. Microsoft может рекомендовать улучшения или дополнения к этому программному обеспечению или загружать их на устройства Клиента с уведомлением или без него. Некоторые Веб-службы могут требовать установки локального программного обеспечения (например, агентов, приложений для управления устройством) (</w:t>
      </w:r>
      <w:r w:rsidR="00FB1FDC" w:rsidRPr="009448B3">
        <w:t>«</w:t>
      </w:r>
      <w:r>
        <w:t>Приложений</w:t>
      </w:r>
      <w:r w:rsidR="00FB1FDC" w:rsidRPr="009448B3">
        <w:t>»</w:t>
      </w:r>
      <w:r>
        <w:t>) или расширяться за их счет. Приложения могут собирать данные об использовании и производительности Приложений, и эти данные могут быть переданы Microsoft и использованы для целей, описанных в этих Условиях для Веб-служб.</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Компоненты программного обеспечения третьих лиц</w:t>
      </w:r>
    </w:p>
    <w:p w14:paraId="6599E6F9" w14:textId="37E37BB1" w:rsidR="00103924" w:rsidRPr="00690C65" w:rsidRDefault="00103924" w:rsidP="00AD5F09">
      <w:pPr>
        <w:pStyle w:val="ProductList-Body"/>
        <w:ind w:left="180"/>
      </w:pPr>
      <w:r>
        <w:t>Программное обеспечение может содержать компоненты программного обеспечения третьих лиц. За исключением случаев, когда в условиях предоставления этого программного обеспечения указано иное, Microsoft, а не третье лицо лицензирует эти компоненты на Клиента в соответствии с условиями и уведомлениями лицензии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1" w:name="_Toc452294753"/>
      <w:r>
        <w:t>Продукты, производимые не Microsoft</w:t>
      </w:r>
      <w:bookmarkEnd w:id="21"/>
    </w:p>
    <w:p w14:paraId="717B1BE0" w14:textId="22E9601F" w:rsidR="00103924" w:rsidRPr="00690C65" w:rsidRDefault="00AD5F09" w:rsidP="00AD5F09">
      <w:pPr>
        <w:pStyle w:val="ProductList-Body"/>
      </w:pPr>
      <w:r>
        <w:t xml:space="preserve">Microsoft может делать Продукты, производимые не Microsoft, доступными для Клиента в результате использования Клиентом Веб-служб (например, при использовании магазина или галереи). Если вместе с Веб-службой Клиент устанавливает или использует Продукт, производимый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соглашении о корпоративном лицензировании Клиента. Для удобства Клиента Microsoft может включить плату за Продукт, производимый не Microsoft, в счет Клиента за использование Веб-служб. Однако Microsoft не несет никакой ответственности за Продукт, производимый не Microsoft, и не принимает на себя никаких обязательств в отношении этого Продукта. Клиент несет исключительную ответственность за Продукт, производимый не Microsoft, который он устанавливает или использует вместе с Веб-службой.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2" w:name="_Toc452294754"/>
      <w:r>
        <w:t>Правила допустимого использования</w:t>
      </w:r>
      <w:bookmarkEnd w:id="22"/>
    </w:p>
    <w:p w14:paraId="743282DE" w14:textId="77777777" w:rsidR="00AD5F09" w:rsidRPr="00690C65" w:rsidRDefault="00AD5F09" w:rsidP="00AD5F09">
      <w:pPr>
        <w:pStyle w:val="ProductList-Body"/>
      </w:pPr>
      <w:r>
        <w:t>Ни Клиент, ни те, кто получает доступ к Веб-службе через Клиента, не должны использовать Веб-службу:</w:t>
      </w:r>
    </w:p>
    <w:p w14:paraId="50D38345" w14:textId="77777777" w:rsidR="00AD5F09" w:rsidRPr="00690C65" w:rsidRDefault="00AD5F09" w:rsidP="00A44A41">
      <w:pPr>
        <w:pStyle w:val="ProductList-Body"/>
        <w:numPr>
          <w:ilvl w:val="0"/>
          <w:numId w:val="2"/>
        </w:numPr>
        <w:ind w:left="450" w:hanging="270"/>
      </w:pPr>
      <w:r>
        <w:t>способом, запрещенным законом, правилами, правительственным постановлением или решением;</w:t>
      </w:r>
    </w:p>
    <w:p w14:paraId="5D5FDB63" w14:textId="77777777" w:rsidR="00AD5F09" w:rsidRPr="00690C65" w:rsidRDefault="00AD5F09" w:rsidP="0088164F">
      <w:pPr>
        <w:pStyle w:val="ProductList-Body"/>
        <w:numPr>
          <w:ilvl w:val="0"/>
          <w:numId w:val="2"/>
        </w:numPr>
        <w:spacing w:before="40"/>
        <w:ind w:left="450" w:hanging="270"/>
      </w:pPr>
      <w:r>
        <w:t xml:space="preserve">для нарушения прав других лиц; </w:t>
      </w:r>
    </w:p>
    <w:p w14:paraId="41703F54" w14:textId="467BD7CB" w:rsidR="00AD5F09" w:rsidRPr="00690C65" w:rsidRDefault="00AD5F09" w:rsidP="0088164F">
      <w:pPr>
        <w:pStyle w:val="ProductList-Body"/>
        <w:numPr>
          <w:ilvl w:val="0"/>
          <w:numId w:val="2"/>
        </w:numPr>
        <w:spacing w:before="40"/>
        <w:ind w:left="450" w:hanging="270"/>
      </w:pPr>
      <w:r>
        <w:t xml:space="preserve">для попыток получения несанкционированного доступа к каким-либо службам или нарушения каких-либо служб, устройств, данных, учетных записей или сетей; </w:t>
      </w:r>
    </w:p>
    <w:p w14:paraId="0A3A559B" w14:textId="77777777" w:rsidR="00AD5F09" w:rsidRPr="00690C65" w:rsidRDefault="00AD5F09" w:rsidP="0088164F">
      <w:pPr>
        <w:pStyle w:val="ProductList-Body"/>
        <w:numPr>
          <w:ilvl w:val="0"/>
          <w:numId w:val="2"/>
        </w:numPr>
        <w:spacing w:before="40"/>
        <w:ind w:left="450" w:hanging="270"/>
      </w:pPr>
      <w:r>
        <w:t>для рассылки нежелательной почты или распространения вредоносных программ;</w:t>
      </w:r>
    </w:p>
    <w:p w14:paraId="7AF2D7D9" w14:textId="77777777" w:rsidR="00AD5F09" w:rsidRPr="00690C65" w:rsidRDefault="00AD5F09" w:rsidP="0088164F">
      <w:pPr>
        <w:pStyle w:val="ProductList-Body"/>
        <w:numPr>
          <w:ilvl w:val="0"/>
          <w:numId w:val="2"/>
        </w:numPr>
        <w:spacing w:before="40"/>
        <w:ind w:left="450" w:hanging="270"/>
      </w:pPr>
      <w:r>
        <w:t xml:space="preserve">способом, который может нанести вред Веб-службе или помешать ее использованию другими лицами; </w:t>
      </w:r>
    </w:p>
    <w:p w14:paraId="514F970B" w14:textId="77777777" w:rsidR="00AD5F09" w:rsidRPr="00690C65" w:rsidRDefault="00AD5F09" w:rsidP="0088164F">
      <w:pPr>
        <w:pStyle w:val="ProductList-Body"/>
        <w:numPr>
          <w:ilvl w:val="0"/>
          <w:numId w:val="2"/>
        </w:numPr>
        <w:spacing w:before="40" w:after="120"/>
        <w:ind w:left="461" w:hanging="274"/>
      </w:pPr>
      <w:r>
        <w:t>в каком-либо приложении или ситуации, когда сбой Веб-службы может привести к гибели или причинению серьезных телесных повреждений какому-либо лицу или же причинению серьезного физического или экологического ущерба.</w:t>
      </w:r>
    </w:p>
    <w:p w14:paraId="05E5E29F" w14:textId="67BFC2BB" w:rsidR="00103924" w:rsidRPr="00690C65" w:rsidRDefault="00AD5F09" w:rsidP="00AD5F09">
      <w:pPr>
        <w:pStyle w:val="ProductList-Body"/>
      </w:pPr>
      <w:r>
        <w:t>Нарушение условий этого раздела может привести к приостановке Веб-службы. Microsoft приостановит Веб-службу исключительно в той степени, которая будет обоснованно необходимой. За исключением случаев, когда, по мнению Microsoft, необходима немедленная приостановка, Microsoft предоставит предварительное уведомление перед приостановкой Веб-службы.</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3" w:name="_Toc452294755"/>
      <w:r>
        <w:t>Технические ограничения</w:t>
      </w:r>
      <w:bookmarkEnd w:id="23"/>
    </w:p>
    <w:p w14:paraId="40AC0812" w14:textId="7E166F55" w:rsidR="00C62FB6" w:rsidRPr="00690C65" w:rsidRDefault="003C35CD" w:rsidP="00C62FB6">
      <w:pPr>
        <w:pStyle w:val="ProductList-Body"/>
      </w:pPr>
      <w:r>
        <w:t>Клиент должен соблюдать все технические ограничения Веб-службы, которые допускают ее использование только определенным образом, и не должен обходить эти ограничения. Клиенты не должны скачивать или иным образом удалять копии программного обеспечения или исходного кода из Веб-службы, за исключением случаев, когда предоставлено прямое разрешение.</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4" w:name="_Toc452294756"/>
      <w:r>
        <w:t>Соблюдение законодательства</w:t>
      </w:r>
      <w:bookmarkEnd w:id="24"/>
    </w:p>
    <w:p w14:paraId="4AF31B1C" w14:textId="5CECBED5" w:rsidR="00AD5F09" w:rsidRPr="00C61D3B" w:rsidRDefault="00AD5F09" w:rsidP="00F824AC">
      <w:pPr>
        <w:pStyle w:val="ProductList-Body"/>
        <w:spacing w:after="120"/>
        <w:rPr>
          <w:szCs w:val="18"/>
        </w:rPr>
      </w:pPr>
      <w:r w:rsidRPr="00C61D3B">
        <w:rPr>
          <w:szCs w:val="18"/>
        </w:rPr>
        <w:t>Microsoft будет соблюдать все нормы законодательства и правила, касающиеся предоставления Веб-служб, в том числе законодательство об уведомлении о нарушениях безопасности. Однако Microsoft не несет ответственность за соблюдение каких-либо законов или правил, применимых к Клиенту или отрасли Клиента, которые не являются общеприменимыми к поставщикам услуг в сфере информационных технологий. Microsoft не определяет, содержат ли данные клиента информацию, которая подпадает под действие какого-либо закона или положения. На все нарушения информационной безопасности распространяются условия Уведомления о нарушении информационной безопасности, указанного ниже.</w:t>
      </w:r>
    </w:p>
    <w:p w14:paraId="6B63D384" w14:textId="2FDBD42C" w:rsidR="00AD5F09" w:rsidRPr="00690C65" w:rsidRDefault="00AD5F09" w:rsidP="00AD5F09">
      <w:pPr>
        <w:pStyle w:val="ProductList-Body"/>
      </w:pPr>
      <w:r>
        <w:t>Клиент должен соблюдать все законы и правила, включая законы, касающиеся конфиденциальности, защиты данных и конфиденциальности коммуникаций в связи с использованием им Веб-служб. Клиент несет ответственность за реализацию и соблюдение мер защиты конфиденциальности и безопасности в отношении компонентов, предоставляемых или контролируемых им (например, устройств, зарегистрированных в службе Microsoft Intune или в приложении либо на виртуальной машине клиента в Microsoft Azure), а также за определение того, подходят ли Веб-службы для хранения и обработки информации, использование которой регулируется согласно определенному закону или положению. Клиент несет ответственность за реагирование на какие-либо запросы со стороны третьего лица в отношении использования Клиентом Веб-службы, такие как запросы о снятии контента в соответствии с законом США о защите авторских прав или другими применимыми законами.</w:t>
      </w:r>
    </w:p>
    <w:p w14:paraId="6D56C61C" w14:textId="77777777" w:rsidR="003C35CD" w:rsidRDefault="003C35CD" w:rsidP="003C35CD">
      <w:pPr>
        <w:pStyle w:val="ProductList-Body"/>
      </w:pPr>
    </w:p>
    <w:p w14:paraId="41AA38E1" w14:textId="77777777" w:rsidR="002838AA" w:rsidRPr="00ED5B83" w:rsidRDefault="002838AA" w:rsidP="00ED5B83">
      <w:pPr>
        <w:pStyle w:val="ProductList-SubSubSectionHeading"/>
        <w:outlineLvl w:val="1"/>
      </w:pPr>
      <w:bookmarkStart w:id="25" w:name="_Toc452294757"/>
      <w:r w:rsidRPr="00A30EE5">
        <w:t>Службы импортирования/экспортирования</w:t>
      </w:r>
      <w:bookmarkEnd w:id="25"/>
    </w:p>
    <w:p w14:paraId="7EC093C3" w14:textId="7B7B5F9A" w:rsidR="00F208ED" w:rsidRPr="001A5A8F" w:rsidRDefault="003B0BB4" w:rsidP="002838AA">
      <w:pPr>
        <w:pStyle w:val="productlist-body0"/>
        <w:rPr>
          <w:rFonts w:asciiTheme="minorHAnsi" w:eastAsiaTheme="minorHAnsi" w:hAnsiTheme="minorHAnsi" w:cstheme="minorBidi"/>
          <w:szCs w:val="22"/>
          <w:lang w:bidi="ar-SA"/>
        </w:rPr>
      </w:pPr>
      <w:r w:rsidRPr="003B0BB4">
        <w:rPr>
          <w:rFonts w:asciiTheme="minorHAnsi" w:eastAsiaTheme="minorHAnsi" w:hAnsiTheme="minorHAnsi" w:cstheme="minorBidi"/>
          <w:szCs w:val="22"/>
        </w:rPr>
        <w:t>Использование Клиентом любой Службы импортирования/экспортирования обуславливается соблюдением всех инструкций, предоставленных Microsoft по отношению к подготовке, обработке и поставке физических носителей с его данными (носители данных</w:t>
      </w:r>
      <w:r w:rsidR="002838AA">
        <w:rPr>
          <w:rFonts w:asciiTheme="minorHAnsi" w:eastAsiaTheme="minorHAnsi" w:hAnsiTheme="minorHAnsi" w:cstheme="minorBidi"/>
          <w:szCs w:val="22"/>
        </w:rPr>
        <w:t>»). Клиент несет исключительную ответственность за обеспечение того, что носители данных и данные предоставляются в соответствии со всеми законами и правилами. Microsoft не несет ответственность за носители данных, а также за их потерю, повреждение или уничтожение. Все носители данных, отправленные в Microsoft, должны отгружаться на условиях DAP Центр обработки данных Microsoft DCS (INCOTERMS 2010). Носители данных, отправленные Клиенту, отгружаются на условиях DAP Площадка клиентов (INCOTERMS 2010</w:t>
      </w:r>
      <w:r w:rsidR="00F208ED">
        <w:rPr>
          <w:rFonts w:asciiTheme="minorHAnsi" w:eastAsiaTheme="minorHAnsi" w:hAnsiTheme="minorHAnsi" w:cstheme="minorBidi"/>
          <w:szCs w:val="22"/>
        </w:rPr>
        <w:t>).</w:t>
      </w:r>
    </w:p>
    <w:p w14:paraId="133C5E96" w14:textId="77777777" w:rsidR="00F208ED" w:rsidRPr="00690C65" w:rsidRDefault="00F208ED" w:rsidP="003C35CD">
      <w:pPr>
        <w:pStyle w:val="ProductList-Body"/>
      </w:pPr>
    </w:p>
    <w:p w14:paraId="4FEA4633" w14:textId="77777777" w:rsidR="00AD5F09" w:rsidRPr="00690C65" w:rsidRDefault="00AD5F09" w:rsidP="00366C8E">
      <w:pPr>
        <w:pStyle w:val="ProductList-SubSubSectionHeading"/>
        <w:outlineLvl w:val="1"/>
      </w:pPr>
      <w:bookmarkStart w:id="26" w:name="_Toc452294758"/>
      <w:r>
        <w:t>Электронные уведомления</w:t>
      </w:r>
      <w:bookmarkEnd w:id="26"/>
    </w:p>
    <w:p w14:paraId="6993E3E6" w14:textId="7559D1BC" w:rsidR="00AD5F09" w:rsidRPr="00690C65" w:rsidRDefault="00AD5F09" w:rsidP="00AD5F09">
      <w:pPr>
        <w:pStyle w:val="ProductList-Body"/>
      </w:pPr>
      <w:r>
        <w:t xml:space="preserve">Microsoft может предоставлять Клиенту информацию и уведомления о Веб-службах в электронной форме, в том числе по электронной почте, через портал Веб-службы или через веб-сайт, который определит Microsoft. Уведомление предоставляется в дату, когда Microsoft сделает его доступным.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7" w:name="_Toc452294759"/>
      <w:r>
        <w:t>Передача лицензии</w:t>
      </w:r>
      <w:bookmarkEnd w:id="27"/>
    </w:p>
    <w:p w14:paraId="7387CB08" w14:textId="59C42BE7" w:rsidR="00AD5F09" w:rsidRPr="00690C65" w:rsidRDefault="00AD5F09" w:rsidP="00AD5F09">
      <w:pPr>
        <w:pStyle w:val="ProductList-Body"/>
      </w:pPr>
      <w:r>
        <w:t xml:space="preserve">Большинство Подписных лицензий, но не все могут быть переназначены. Кроме случаев, разрешенных в настоящем пункте или в </w:t>
      </w:r>
      <w:hyperlink w:anchor="OnlineServiceSpecificTerms" w:history="1">
        <w:r>
          <w:rPr>
            <w:rStyle w:val="Hyperlink"/>
          </w:rPr>
          <w:t>Особых условиях для Веб-служб</w:t>
        </w:r>
      </w:hyperlink>
      <w:r>
        <w:t>, Клиент не должен передавать Подписную лицензию на краткосрочной основе (т. е. в течение 90 дней с момента последнего назначения). Клиент может передать Подписную лицензию на краткосрочной основе для урегулирования отсутствия пользователя или недоступности неработающего устройства. Передача Подписной лицензии с какой-либо другой целью должна осуществляться только на постоянной основе. Когда клиент передает Подписную лицензию от одного устройства или пользователя другому, Клиент должен заблокировать доступ и удалить какое-либо связанное с лицензией программное обеспечение с предыдущего устройства или с устройства предыдущего пользователя.</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8" w:name="_Toc452294760"/>
      <w:r>
        <w:t>Шрифты</w:t>
      </w:r>
      <w:bookmarkEnd w:id="28"/>
    </w:p>
    <w:p w14:paraId="73F308D1" w14:textId="66EA51E0" w:rsidR="00AD5F09" w:rsidRPr="00690C65" w:rsidRDefault="00AD5F09" w:rsidP="00AD5F09">
      <w:pPr>
        <w:pStyle w:val="ProductList-Body"/>
      </w:pPr>
      <w:r>
        <w:t>Во время использования Клиентом Веб-службы Клиент может использовать шрифты, установленные этой Веб-службой для отображения или печати контента.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контента.</w:t>
      </w:r>
    </w:p>
    <w:p w14:paraId="5F2F1E4E" w14:textId="77777777" w:rsidR="00AD5F09" w:rsidRPr="00690C65" w:rsidRDefault="00AD5F09" w:rsidP="00AD5F09">
      <w:pPr>
        <w:pStyle w:val="ProductList-SubSubSectionHeading"/>
      </w:pPr>
    </w:p>
    <w:p w14:paraId="4DA62778" w14:textId="77777777" w:rsidR="00AD5F09" w:rsidRPr="00690C65" w:rsidRDefault="00AD5F09" w:rsidP="00F208ED">
      <w:pPr>
        <w:pStyle w:val="ProductList-SubSubSectionHeading"/>
        <w:keepNext/>
        <w:outlineLvl w:val="1"/>
      </w:pPr>
      <w:bookmarkStart w:id="29" w:name="_Toc452294761"/>
      <w:r>
        <w:t>Мультиплексирование</w:t>
      </w:r>
      <w:bookmarkEnd w:id="29"/>
    </w:p>
    <w:p w14:paraId="594AA384" w14:textId="7A451602" w:rsidR="00103924" w:rsidRPr="00690C65" w:rsidRDefault="00AD5F09" w:rsidP="00AD5F09">
      <w:pPr>
        <w:pStyle w:val="ProductList-Body"/>
      </w:pPr>
      <w:r>
        <w:t>Оборудование или программное обеспечение, которое Клиент использует для создания пулов подключений, перенаправления информации, уменьшения количества устройств или пользователей, которые получают прямой доступ к Веб-службе или используют ее (или связанное с ней программное обеспечение) или для уменьшения количества операционных сред, устройств или пользователей, которыми непосредственно управляет Веб-служба (иногда это упоминается как «мультиплексирование» или «объединение»), не уменьшает количество необходимых Клиенту лицензий какого-либо вида (в том числе Подписных лицензий).</w:t>
      </w:r>
    </w:p>
    <w:p w14:paraId="7064B596" w14:textId="77777777" w:rsidR="002838AA" w:rsidRPr="00690C65" w:rsidRDefault="00893D05" w:rsidP="002838AA">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0" w:name="PrivacyandSecurityTerms"/>
      <w:bookmarkStart w:id="31" w:name="_Toc452294762"/>
      <w:r>
        <w:t>Условия конфиденциальности и безопасности</w:t>
      </w:r>
      <w:bookmarkEnd w:id="30"/>
      <w:bookmarkEnd w:id="31"/>
    </w:p>
    <w:p w14:paraId="7D1A07E0" w14:textId="189496FA" w:rsidR="00F77036" w:rsidRPr="00690C65" w:rsidRDefault="00F77036" w:rsidP="00F77036">
      <w:pPr>
        <w:pStyle w:val="ProductList-Body"/>
      </w:pPr>
      <w:r>
        <w:t xml:space="preserve">Этот раздел Условий для Веб-служб состоит из двух частей: </w:t>
      </w:r>
    </w:p>
    <w:p w14:paraId="6AAD177B" w14:textId="4104F62E" w:rsidR="00F77036" w:rsidRPr="009448B3" w:rsidRDefault="00F77036" w:rsidP="00A44A41">
      <w:pPr>
        <w:pStyle w:val="ProductList-Body"/>
        <w:numPr>
          <w:ilvl w:val="0"/>
          <w:numId w:val="3"/>
        </w:numPr>
        <w:ind w:left="450" w:hanging="270"/>
        <w:rPr>
          <w:lang w:eastAsia="en-US" w:bidi="ar-SA"/>
        </w:rPr>
      </w:pPr>
      <w:r>
        <w:t>Общие условия конфиденциальности и безопасности, применимые к Веб-службам, и</w:t>
      </w:r>
    </w:p>
    <w:p w14:paraId="19F00AAF" w14:textId="0D6AB44F" w:rsidR="000E6ED8" w:rsidRPr="009448B3" w:rsidRDefault="00F77036" w:rsidP="007C0A76">
      <w:pPr>
        <w:pStyle w:val="ProductList-Body"/>
        <w:numPr>
          <w:ilvl w:val="0"/>
          <w:numId w:val="3"/>
        </w:numPr>
        <w:spacing w:before="40"/>
        <w:ind w:left="461" w:hanging="274"/>
        <w:rPr>
          <w:lang w:eastAsia="en-US" w:bidi="ar-SA"/>
        </w:rPr>
      </w:pPr>
      <w:r w:rsidRPr="009448B3">
        <w:rPr>
          <w:lang w:eastAsia="en-US" w:bidi="ar-SA"/>
        </w:rPr>
        <w:t>Условия обработки данных, которые являются дополнительными обязательствами для некоторых Веб-служб.</w:t>
      </w:r>
    </w:p>
    <w:p w14:paraId="63CB356D" w14:textId="77777777" w:rsidR="00F77036" w:rsidRPr="00690C65" w:rsidRDefault="00F77036" w:rsidP="00F77036">
      <w:pPr>
        <w:pStyle w:val="ProductList-Body"/>
      </w:pPr>
    </w:p>
    <w:p w14:paraId="28D69558" w14:textId="380CF2CB" w:rsidR="000E6ED8" w:rsidRPr="007D64E5" w:rsidRDefault="00F77036" w:rsidP="002838AA">
      <w:pPr>
        <w:pStyle w:val="ProductList-Offering1Heading"/>
        <w:rPr>
          <w:lang w:val="ru-RU"/>
        </w:rPr>
      </w:pPr>
      <w:bookmarkStart w:id="32" w:name="_Toc452294763"/>
      <w:r w:rsidRPr="007D64E5">
        <w:rPr>
          <w:lang w:val="ru-RU"/>
        </w:rPr>
        <w:t>Общие условия конфиденциальности и безопасности</w:t>
      </w:r>
      <w:bookmarkEnd w:id="32"/>
    </w:p>
    <w:p w14:paraId="0A292299" w14:textId="77777777" w:rsidR="00F77036" w:rsidRPr="00690C65" w:rsidRDefault="00F77036" w:rsidP="00366C8E">
      <w:pPr>
        <w:pStyle w:val="ProductList-SubSubSectionHeading"/>
        <w:outlineLvl w:val="2"/>
      </w:pPr>
      <w:bookmarkStart w:id="33" w:name="_Toc452294764"/>
      <w:r>
        <w:t>Масштаб</w:t>
      </w:r>
      <w:bookmarkEnd w:id="33"/>
    </w:p>
    <w:p w14:paraId="6720FC8E" w14:textId="65FEC10F" w:rsidR="00F77036" w:rsidRPr="00690C65" w:rsidRDefault="00F77036" w:rsidP="00F77036">
      <w:pPr>
        <w:pStyle w:val="ProductList-Body"/>
      </w:pPr>
      <w:r>
        <w:t xml:space="preserve">Условия в этом разделе применяются к Веб-службам, за исключением Bing Maps Enterprise Platform, Bing Maps Mobile Asset Management Platform, Translator API и Parature от Microsoft, которые регулируются условиями конфиденциальности и/или безопасности, на которые приводится ссылка ниже в применимых </w:t>
      </w:r>
      <w:hyperlink w:anchor="OnlineServiceSpecificTerms" w:history="1">
        <w:r>
          <w:rPr>
            <w:rStyle w:val="Hyperlink"/>
          </w:rPr>
          <w:t>Особых условиях для Веб-служб</w:t>
        </w:r>
      </w:hyperlink>
      <w:r>
        <w:t>.</w:t>
      </w:r>
    </w:p>
    <w:p w14:paraId="77E4D02E" w14:textId="77777777" w:rsidR="00F77036" w:rsidRPr="00690C65" w:rsidRDefault="00F77036" w:rsidP="00F77036">
      <w:pPr>
        <w:pStyle w:val="ProductList-Body"/>
      </w:pPr>
    </w:p>
    <w:p w14:paraId="7785BD88" w14:textId="44B582AD" w:rsidR="00F77036" w:rsidRPr="00006DDE" w:rsidRDefault="00F77036" w:rsidP="00366C8E">
      <w:pPr>
        <w:pStyle w:val="ProductList-SubSubSectionHeading"/>
        <w:outlineLvl w:val="2"/>
      </w:pPr>
      <w:bookmarkStart w:id="34" w:name="_Toc452294765"/>
      <w:r>
        <w:t>Использование Данных клиента</w:t>
      </w:r>
      <w:bookmarkEnd w:id="34"/>
    </w:p>
    <w:p w14:paraId="60C50476" w14:textId="5A63F640" w:rsidR="00F77036" w:rsidRPr="00690C65" w:rsidRDefault="00F77036" w:rsidP="00F77036">
      <w:pPr>
        <w:pStyle w:val="ProductList-Body"/>
      </w:pPr>
      <w:r>
        <w:t>Данные клиента будут использоваться только для предоставления Клиенту Веб-служб, включая цели, совместимые с предоставлением этих служб. Microsoft не будет использовать Данные клиента или получать на их основе информацию для какой-либо рекламы или подобных коммерческих целей. В отношениях между сторонами Клиент сохраняет все права, право собственности и имущественные права в отношении Данных клиента. Microsoft не получает права на Данные клиента за исключением прав, которые Клиент предоставляет Microsoft с целью обеспечения Веб-служб для Клиента. Этот пункт не влияет на права Microsoft на программное обеспечение или услуги, которые Microsoft лицензирует Клиенту.</w:t>
      </w:r>
    </w:p>
    <w:p w14:paraId="2013749E" w14:textId="77777777" w:rsidR="00F77036" w:rsidRPr="00690C65" w:rsidRDefault="00F77036" w:rsidP="00F77036">
      <w:pPr>
        <w:pStyle w:val="ProductList-Body"/>
      </w:pPr>
    </w:p>
    <w:p w14:paraId="03B7CD5F" w14:textId="77777777" w:rsidR="00293DAD" w:rsidRDefault="00293DAD" w:rsidP="00293DAD">
      <w:pPr>
        <w:pStyle w:val="ProductList-SubSubSectionHeading"/>
        <w:outlineLvl w:val="2"/>
      </w:pPr>
      <w:bookmarkStart w:id="35" w:name="_Toc423959220"/>
      <w:bookmarkStart w:id="36" w:name="_Toc417892060"/>
      <w:bookmarkStart w:id="37" w:name="_Toc452294766"/>
      <w:r>
        <w:t>Раскрытие Данных клиента</w:t>
      </w:r>
      <w:bookmarkEnd w:id="35"/>
      <w:bookmarkEnd w:id="36"/>
      <w:bookmarkEnd w:id="37"/>
    </w:p>
    <w:p w14:paraId="3D4E6012" w14:textId="77777777" w:rsidR="00293DAD" w:rsidRDefault="00293DAD" w:rsidP="00293DAD">
      <w:pPr>
        <w:pStyle w:val="ProductList-Body"/>
        <w:spacing w:after="120"/>
      </w:pPr>
      <w:r>
        <w:t xml:space="preserve">Microsoft не будет раскрывать Данные клиента за пределами Microsoft или дочерних компаний и аффилированных лиц, которые Microsoft контролирует, за исключением случаев раскрытия (1) в соответствии с указаниями Клиента, (2) в соответствии с Условиями для Веб-служб или (3) в соответствии с требованиями законодательства. </w:t>
      </w:r>
    </w:p>
    <w:p w14:paraId="02C872FA" w14:textId="77777777" w:rsidR="00293DAD" w:rsidRDefault="00293DAD" w:rsidP="00293DAD">
      <w:pPr>
        <w:pStyle w:val="ProductList-Body"/>
        <w:spacing w:after="120"/>
      </w:pPr>
      <w:r>
        <w:t>Microsoft не будет разглашать Данные клиента правоохранительным органам за исключением случаев, требуемых законодательством. Если правоохранительные органы обратятся в Microsoft и потребуют предоставить Данные клиента, Microsoft предпримет попытку перенаправить такой запрос правоохранительных органов непосредственно в адрес Клиента. Если Microsoft обяжут раскрыть Данные клиента правоохранительным органам, Microsoft незамедлительно уведомит Клиента и предоставит копию требования за исключением случаев, когда это запрещено законодательством.</w:t>
      </w:r>
    </w:p>
    <w:p w14:paraId="5EEF8B87" w14:textId="77777777" w:rsidR="00293DAD" w:rsidRDefault="00293DAD" w:rsidP="00293DAD">
      <w:pPr>
        <w:pStyle w:val="ProductList-Body"/>
        <w:spacing w:after="120"/>
      </w:pPr>
      <w:r>
        <w:t>При получении запроса о раскрытии Данных клиента от какого-либо другого третьего лица Microsoft незамедлительно уведомит о таком запросе Клиента, если это не запрещено законодательством. Microsoft отклонит запрос, если его обязательное выполнение не будет предусмотрено по закону. Если запрос третьего лица на предоставление данных будет правомерным, Microsoft попытается перенаправить третье лицо с этим запросом непосредственно к Клиенту.</w:t>
      </w:r>
    </w:p>
    <w:p w14:paraId="26C8A86B" w14:textId="77777777" w:rsidR="00293DAD" w:rsidRDefault="00293DAD" w:rsidP="00293DAD">
      <w:pPr>
        <w:pStyle w:val="ProductList-Body"/>
        <w:spacing w:after="120"/>
      </w:pPr>
      <w:r>
        <w:t>Microsoft не будет предоставлять какому-либо третьему лицу: (</w:t>
      </w:r>
      <w:r>
        <w:rPr>
          <w:lang w:val="en-US"/>
        </w:rPr>
        <w:t>a</w:t>
      </w:r>
      <w:r>
        <w:t>) прямой, непрямой, полный или беспрепятственный доступ к Данным клиента; (</w:t>
      </w:r>
      <w:r>
        <w:rPr>
          <w:lang w:val="en-US"/>
        </w:rPr>
        <w:t>b</w:t>
      </w:r>
      <w:r>
        <w:t>) ключи шифрования платформы, используемые для защиты Данных клиента, или возможность взломать такое шифрование, (</w:t>
      </w:r>
      <w:r>
        <w:rPr>
          <w:lang w:val="en-US"/>
        </w:rPr>
        <w:t>c</w:t>
      </w:r>
      <w:r>
        <w:t xml:space="preserve">) доступ к Данным клиента, если Microsoft известно, что эти данные используются в целях, отличных от целей, указанных в запросе третьего лица. </w:t>
      </w:r>
    </w:p>
    <w:p w14:paraId="7AF1CA56" w14:textId="77777777" w:rsidR="00293DAD" w:rsidRDefault="00293DAD" w:rsidP="00293DAD">
      <w:pPr>
        <w:pStyle w:val="ProductList-Body"/>
      </w:pPr>
      <w:r>
        <w:t xml:space="preserve">В подтверждение вышеизложенного Microsoft может предоставить третьему лицу основные контактные данные Клиента.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8" w:name="_Toc452294767"/>
      <w:r>
        <w:t>Образовательные учреждения</w:t>
      </w:r>
      <w:bookmarkEnd w:id="38"/>
    </w:p>
    <w:p w14:paraId="1FD6883B" w14:textId="34F015CC" w:rsidR="00F77036" w:rsidRPr="00690C65" w:rsidRDefault="00F77036" w:rsidP="00F824AC">
      <w:pPr>
        <w:pStyle w:val="ProductList-Body"/>
        <w:spacing w:after="120"/>
      </w:pPr>
      <w:r>
        <w:t>Если Клиент является образовательным агентством или учреждением, к которому применяются положения закона FERPA (закона о правах семьи на образование и неприкосновенность частной жизни, раздел 20 Кодекса законов США, §1232g), Microsoft признает, что для целей этих Условий для Веб-служб Microsoft будет обозначен как «школьное должностное лицо» с «законными образовательными интересами» касательно Данных клиента согласно определению этих терминов в законе FERPA и его подзаконных актах, а также Microsoft обязуется соблюдать ограничения и требования, установленные параграфом 34 CFR 99.33 (а) для школьных должностных лиц.</w:t>
      </w:r>
    </w:p>
    <w:p w14:paraId="04350C2A" w14:textId="7980FE1C" w:rsidR="00F77036" w:rsidRPr="00690C65" w:rsidRDefault="00F77036" w:rsidP="00F77036">
      <w:pPr>
        <w:pStyle w:val="ProductList-Body"/>
      </w:pPr>
      <w:r>
        <w:t>Клиент понимает, что у Microsoft может быть ограниченная контактная информация об учениках и родителях учеников Клиента, или не быть никакой. Следовательно, Клиент несет ответственность за получение какого-либо согласия родителей для какого-либо использования конечным пользователем Веб-службы, которое может требоваться в соответствии с применимым законодательством, и передачу уведомления от имени Microsoft ученикам (или, в случае ученика в возрасте до 18 лет, не окончившего школу — родителю ученика) о каком-либо судебном приказе или законно выданной повестке, требующей раскрытия находящихся во владении Microsoft Данных клиента, что может требоваться применимым законодательством.</w:t>
      </w:r>
    </w:p>
    <w:p w14:paraId="3141D55B" w14:textId="77777777" w:rsidR="00A64782" w:rsidRDefault="00A64782" w:rsidP="00366C8E">
      <w:pPr>
        <w:pStyle w:val="ProductList-SubSubSectionHeading"/>
        <w:outlineLvl w:val="2"/>
      </w:pPr>
    </w:p>
    <w:p w14:paraId="582D2535" w14:textId="77777777" w:rsidR="00293DAD" w:rsidRPr="000D77F3" w:rsidRDefault="00293DAD" w:rsidP="00293DAD">
      <w:pPr>
        <w:pStyle w:val="ProductList-SubSubSectionHeading"/>
      </w:pPr>
      <w:bookmarkStart w:id="39" w:name="_Toc423959222"/>
      <w:bookmarkStart w:id="40" w:name="_Toc452294768"/>
      <w:bookmarkStart w:id="41" w:name="_Toc417892062"/>
      <w:bookmarkStart w:id="42" w:name="HIPAA"/>
      <w:r>
        <w:t>Бизнес-партнер по акту HIPAA</w:t>
      </w:r>
      <w:bookmarkEnd w:id="39"/>
      <w:bookmarkEnd w:id="40"/>
    </w:p>
    <w:p w14:paraId="56F94A54" w14:textId="49FA34D3" w:rsidR="00293DAD" w:rsidRPr="00ED53C5" w:rsidRDefault="007D64E5" w:rsidP="00F208ED">
      <w:pPr>
        <w:pStyle w:val="ProductList-Body"/>
      </w:pPr>
      <w:r w:rsidRPr="007D64E5">
        <w:t xml:space="preserve">Если Клиент является «юридическим лицом, на которого распространяются условия HIPAA» или «бизнес-партнером», включающим «защищенную информацию о состоянии здоровья» в Данные клиента (согласно определениям этих терминов в § 160.103 раздела 45 Кодекса федеральных положений Соединенных Штатов), выполнение соглашения Клиента о корпоративном лицензировании предполагает реализацию Соглашения с бизнес-партнером по акту HIPAA («BAA»), в полном тексте которого указываются Веб-службы, к которым оно применяется. Текст опубликован на веб-странице </w:t>
      </w:r>
      <w:hyperlink r:id="rId25" w:history="1">
        <w:r w:rsidRPr="007D64E5">
          <w:rPr>
            <w:rStyle w:val="Hyperlink"/>
          </w:rPr>
          <w:t>http://aka.ms/BAA</w:t>
        </w:r>
      </w:hyperlink>
      <w:r w:rsidR="00293DAD">
        <w:t>. Клиент может отказаться от BAA, отправив Microsoft следующую информацию в письменном уведомлении (в соответствии с условиями соглашения о корпоративном лицензировании Клиента):</w:t>
      </w:r>
    </w:p>
    <w:p w14:paraId="34A55DD2" w14:textId="77777777" w:rsidR="00293DAD" w:rsidRPr="00ED53C5" w:rsidRDefault="00293DAD" w:rsidP="00F208ED">
      <w:pPr>
        <w:pStyle w:val="ProductList-Body"/>
        <w:numPr>
          <w:ilvl w:val="0"/>
          <w:numId w:val="36"/>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470D0AF2" w14:textId="77777777" w:rsidR="00293DAD" w:rsidRPr="00ED53C5" w:rsidRDefault="00293DAD" w:rsidP="00293DAD">
      <w:pPr>
        <w:pStyle w:val="ProductList-Body"/>
        <w:numPr>
          <w:ilvl w:val="0"/>
          <w:numId w:val="36"/>
        </w:numPr>
        <w:ind w:left="450" w:hanging="270"/>
      </w:pPr>
      <w:r>
        <w:t> соглашение о корпоративном лицензировании, к которому относится отказ (если Клиент имеет несколько соглашений о корпоративном лицензировании).</w:t>
      </w:r>
    </w:p>
    <w:bookmarkEnd w:id="41"/>
    <w:bookmarkEnd w:id="42"/>
    <w:p w14:paraId="45A2C3D3" w14:textId="77777777" w:rsidR="00A64782" w:rsidRDefault="00A64782"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43" w:name="_Toc452294769"/>
      <w:r>
        <w:t>Безопасность</w:t>
      </w:r>
      <w:bookmarkEnd w:id="43"/>
    </w:p>
    <w:p w14:paraId="2E45AFF8" w14:textId="7FCF7485" w:rsidR="00F77036" w:rsidRPr="00690C65" w:rsidRDefault="00F77036" w:rsidP="00F77036">
      <w:pPr>
        <w:pStyle w:val="ProductList-Body"/>
      </w:pPr>
      <w:r>
        <w:t xml:space="preserve">Microsoft прилагает все усилия, чтобы помочь защитить Данные клиента. Microsoft внедрила и будет поддерживать и соблюдать надлежащие технические и организационные меры, направленные на защиту Данных клиента от случайного, несанкционированного или незаконного доступа, раскрытия, изменения, потери или повреждения.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4" w:name="_Toc452294770"/>
      <w:r>
        <w:t>Уведомление о нарушении информационной безопасности</w:t>
      </w:r>
      <w:bookmarkEnd w:id="44"/>
    </w:p>
    <w:p w14:paraId="40A5F846" w14:textId="7E5F1305" w:rsidR="00F77036" w:rsidRPr="00690C65" w:rsidRDefault="00F77036" w:rsidP="00F824AC">
      <w:pPr>
        <w:pStyle w:val="ProductList-Body"/>
        <w:spacing w:after="120"/>
      </w:pPr>
      <w:r>
        <w:t>Если Microsoft станет известно о каком-либо незаконном доступе к каким-либо Данным клиента, хранящимся на оборудовании Microsoft или в помещениях Microsoft, или о несанкционированном доступе к такому оборудованию или помещениям, что привело к потере, раскрытию или изменению Данных клиента (в каждом случае — «Нарушение информационной безопасности»), Microsoft незамедлительно (1) уведомит Клиента о Нарушении информационной безопасности; (2) расследует Нарушение информационной безопасности и предоставит Клиенту подробную информацию об этом Нарушении информационной безопасности и (3) примет обоснованные меры для смягчения последствий и минимизации какого-либо ущерба, возникшего в результате Нарушения информационной безопасности.</w:t>
      </w:r>
    </w:p>
    <w:p w14:paraId="3A327E7B" w14:textId="67F429DB" w:rsidR="00F77036" w:rsidRPr="00690C65" w:rsidRDefault="00F77036" w:rsidP="00F824AC">
      <w:pPr>
        <w:pStyle w:val="ProductList-Body"/>
        <w:spacing w:after="120"/>
      </w:pPr>
      <w:r>
        <w:t>Уведомление (Уведомления) о Нарушениях информационной безопасности, при их наличии, будут отправляться одному или нескольким администраторам Клиента любым выбранным Microsoft способом, в том числе по электронной почте. Клиент единолично несет ответственность за указание администраторами Клиента точных контактных данных на каждом соответствующем портале Веб-служб. Обязательство Microsoft сообщать или отвечать на такие Нарушения информационной безопасности в соответствии с данным разделом не является признанием со стороны Microsoft какой-либо вины или ответственности по отношению к Нарушению информационной безопасности.</w:t>
      </w:r>
    </w:p>
    <w:p w14:paraId="3E2B017C" w14:textId="77777777" w:rsidR="00F77036" w:rsidRPr="00690C65" w:rsidRDefault="00F77036" w:rsidP="00F77036">
      <w:pPr>
        <w:pStyle w:val="ProductList-Body"/>
      </w:pPr>
      <w:r>
        <w:t>Клиент должен незамедлительно уведомлять Microsoft о возможном незаконном использовании учетных записей или учетных данных для проверки подлинности, а также о любом нарушении безопасности, связанном с Веб-службой.</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5" w:name="_Toc452294771"/>
      <w:bookmarkStart w:id="46" w:name="LocationofDataProcessing"/>
      <w:r>
        <w:t>Место обработки данных</w:t>
      </w:r>
      <w:bookmarkEnd w:id="45"/>
    </w:p>
    <w:bookmarkEnd w:id="46"/>
    <w:p w14:paraId="6F79E91B" w14:textId="30AE3393" w:rsidR="00F77036" w:rsidRPr="00690C65" w:rsidRDefault="007D64E5" w:rsidP="00F77036">
      <w:pPr>
        <w:pStyle w:val="ProductList-Body"/>
      </w:pPr>
      <w:r>
        <w:t>За исключением описанного в других частях Условий для Веб-служб, Данные клиента, которые Microsoft обрабатывает от имени Клиента, могут быть переданы, храниться и обрабатываться в США или какой-либо другой стране, в которой расположены отделения Microsoft или ее аффилированных лиц либо субподрядчиков. Клиент назначает Microsoft для передачи Данных клиента в такую страну, хранения и обработки Данных клиента в целях предоставления Веб-служб. Microsoft будет соблюдать требования законодательства о защите данных Европейской экономической зоны и Швейцарии относительно сбора, использования, передачи, хранения и другой обработки персональных данных из стран Европейской экономической зоны и Швейцарии</w:t>
      </w:r>
      <w:r w:rsidR="00F77036">
        <w:t>.</w:t>
      </w:r>
    </w:p>
    <w:p w14:paraId="0F49DA8B" w14:textId="77777777" w:rsidR="00F77036" w:rsidRPr="00690C65" w:rsidRDefault="00F77036" w:rsidP="00F77036">
      <w:pPr>
        <w:pStyle w:val="ProductList-Body"/>
      </w:pPr>
    </w:p>
    <w:p w14:paraId="57DBEAD5" w14:textId="77777777" w:rsidR="00A64782" w:rsidRDefault="00A64782" w:rsidP="00A64782">
      <w:pPr>
        <w:pStyle w:val="ProductList-SubSubSectionHeading"/>
        <w:outlineLvl w:val="2"/>
      </w:pPr>
      <w:bookmarkStart w:id="47" w:name="_Toc417892066"/>
      <w:bookmarkStart w:id="48" w:name="_Toc412644895"/>
      <w:bookmarkStart w:id="49" w:name="_Toc452294772"/>
      <w:r>
        <w:t>Предварительные выпуски</w:t>
      </w:r>
      <w:bookmarkEnd w:id="47"/>
      <w:bookmarkEnd w:id="48"/>
      <w:bookmarkEnd w:id="49"/>
    </w:p>
    <w:p w14:paraId="2ACCD023" w14:textId="77777777" w:rsidR="00A64782" w:rsidRDefault="00A64782" w:rsidP="00A64782">
      <w:pPr>
        <w:pStyle w:val="ProductList-Body"/>
      </w:pPr>
      <w:r>
        <w:t>Microsoft может предлагать предварительные выпуски, бета-версии или другие предварительные версии компонентов, расположений центров обработки данных и служб («Предварительные выпуски») для необязательной оценки. Предварительные выпуски могут предполагать существование менее жестких или других мер безопасности чем те, которые обычно присутствуют в Веб-службах. Если не обусловлено иное, Предварительные выпуски не включаются в Соглашение об уровнях обслуживания для соответствующей Веб-службы.</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0" w:name="_Toc452294773"/>
      <w:r>
        <w:t>Привлечение подрядчиков</w:t>
      </w:r>
      <w:bookmarkEnd w:id="50"/>
    </w:p>
    <w:p w14:paraId="4B2C2C88" w14:textId="2069A67F" w:rsidR="000E6ED8" w:rsidRPr="00690C65" w:rsidRDefault="00F77036" w:rsidP="00F77036">
      <w:pPr>
        <w:pStyle w:val="ProductList-Body"/>
      </w:pPr>
      <w:r>
        <w:t>Microsoft может пользоваться услугами субподрядчиков для предоставления услуг от ее имени. Таким субподрядчикам будет разрешено получать Данные клиента только для предоставления услуг, предписанных им Microsoft, и им будет запрещено использовать Данные клиента в других целях. Microsoft несет ответственность за соблюдение своими Субподрядчиками обязательств Microsoft, изложенных в Условиях использования веб-служб. Клиент дал предварительное согласие на передачу Данных клиента от Microsoft субподрядчикам согласно положениям, изложенным в настоящих Условиях для Веб-служб.</w:t>
      </w:r>
    </w:p>
    <w:p w14:paraId="78B535E5" w14:textId="77777777" w:rsidR="000E6ED8" w:rsidRPr="00690C65" w:rsidRDefault="000E6ED8" w:rsidP="00A914BF">
      <w:pPr>
        <w:pStyle w:val="ProductList-Body"/>
      </w:pPr>
    </w:p>
    <w:p w14:paraId="0937BBEE" w14:textId="77777777" w:rsidR="00F77036" w:rsidRPr="00690C65" w:rsidRDefault="00F77036" w:rsidP="00A64782">
      <w:pPr>
        <w:pStyle w:val="ProductList-SubSubSectionHeading"/>
        <w:keepNext/>
        <w:outlineLvl w:val="2"/>
      </w:pPr>
      <w:bookmarkStart w:id="51" w:name="_Toc452294774"/>
      <w:r>
        <w:t>Как связаться с Microsoft</w:t>
      </w:r>
      <w:bookmarkEnd w:id="51"/>
    </w:p>
    <w:p w14:paraId="3A314166" w14:textId="60274A08" w:rsidR="00F77036" w:rsidRPr="00690C65" w:rsidRDefault="00F77036" w:rsidP="00F77036">
      <w:pPr>
        <w:pStyle w:val="ProductList-Body"/>
      </w:pPr>
      <w:r>
        <w:t xml:space="preserve">Если Клиент считает, что Microsoft не соблюдает свои обязательства относительно конфиденциальности или безопасности, Клиент может связаться со службой поддержки или воспользоваться Веб-формой конфиденциальности Microsoft, расположенной на веб-сайте </w:t>
      </w:r>
      <w:hyperlink r:id="rId26" w:history="1">
        <w:r>
          <w:rPr>
            <w:rStyle w:val="Hyperlink"/>
          </w:rPr>
          <w:t>http://go.microsoft.com/?linkid=9846224</w:t>
        </w:r>
      </w:hyperlink>
      <w:r>
        <w:t>. Почтовый адрес Microsoft:</w:t>
      </w:r>
      <w:r w:rsidR="00404E13">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Представителем Microsoft по защите данных в Европейской экономической зоне и Швейцарии является компания Microsoft Ireland Operations Limited. К представителю Microsoft Ireland Operations Limited по обеспечению конфиденциальности можно обращаться по следующему адресу.</w:t>
      </w:r>
    </w:p>
    <w:p w14:paraId="175AF3E6" w14:textId="77777777" w:rsidR="00F77036" w:rsidRPr="00E23912" w:rsidRDefault="00F77036" w:rsidP="0088164F">
      <w:pPr>
        <w:pStyle w:val="ProductList-Body"/>
        <w:spacing w:before="120"/>
        <w:ind w:left="187"/>
        <w:rPr>
          <w:lang w:val="en-US"/>
        </w:rPr>
      </w:pPr>
      <w:r w:rsidRPr="00E23912">
        <w:rPr>
          <w:b/>
          <w:lang w:val="en-US"/>
        </w:rPr>
        <w:t>Microsoft Ireland Operations, Ltd.</w:t>
      </w:r>
    </w:p>
    <w:p w14:paraId="174B86F0" w14:textId="7C0460B4" w:rsidR="00F77036" w:rsidRPr="00A30EE5" w:rsidRDefault="00F77036" w:rsidP="00F77036">
      <w:pPr>
        <w:pStyle w:val="ProductList-Body"/>
        <w:ind w:left="180"/>
        <w:rPr>
          <w:lang w:val="en-US"/>
        </w:rPr>
      </w:pPr>
      <w:r w:rsidRPr="00E23912">
        <w:rPr>
          <w:lang w:val="en-US"/>
        </w:rPr>
        <w:t>Attn</w:t>
      </w:r>
      <w:r w:rsidR="00A30EE5">
        <w:rPr>
          <w:lang w:val="en-US"/>
        </w:rPr>
        <w:t>:</w:t>
      </w:r>
      <w:r w:rsidR="00404E13" w:rsidRPr="00E23912">
        <w:rPr>
          <w:lang w:val="en-US"/>
        </w:rPr>
        <w:t xml:space="preserve"> </w:t>
      </w:r>
      <w:r w:rsidR="00A30EE5">
        <w:rPr>
          <w:lang w:val="en-US"/>
        </w:rPr>
        <w:t>Data Protection</w:t>
      </w:r>
    </w:p>
    <w:p w14:paraId="47846A7F" w14:textId="77777777" w:rsidR="00F77036" w:rsidRPr="00E23912" w:rsidRDefault="00F77036" w:rsidP="00F77036">
      <w:pPr>
        <w:pStyle w:val="ProductList-Body"/>
        <w:ind w:left="180"/>
        <w:rPr>
          <w:lang w:val="en-US"/>
        </w:rPr>
      </w:pPr>
      <w:r w:rsidRPr="00E23912">
        <w:rPr>
          <w:lang w:val="en-US"/>
        </w:rPr>
        <w:t>Carmenhall Road</w:t>
      </w:r>
    </w:p>
    <w:p w14:paraId="5AE17FE3" w14:textId="3DF664A7" w:rsidR="000E6ED8" w:rsidRPr="00E23912" w:rsidRDefault="00F77036" w:rsidP="00F77036">
      <w:pPr>
        <w:pStyle w:val="ProductList-Body"/>
        <w:ind w:left="180"/>
        <w:rPr>
          <w:lang w:val="en-US"/>
        </w:rPr>
      </w:pPr>
      <w:r w:rsidRPr="00E23912">
        <w:rPr>
          <w:lang w:val="en-US"/>
        </w:rPr>
        <w:t>Sandyford, Dublin 18, Ireland</w:t>
      </w:r>
    </w:p>
    <w:p w14:paraId="225AAB1A" w14:textId="77777777" w:rsidR="002838AA" w:rsidRPr="00E23912" w:rsidRDefault="00893D05" w:rsidP="002838AA">
      <w:pPr>
        <w:pStyle w:val="ProductList-Body"/>
        <w:shd w:val="clear" w:color="auto" w:fill="A6A6A6" w:themeFill="background1" w:themeFillShade="A6"/>
        <w:spacing w:before="120" w:after="240"/>
        <w:jc w:val="right"/>
        <w:rPr>
          <w:lang w:val="en-US"/>
        </w:rPr>
      </w:pPr>
      <w:hyperlink w:anchor="TableofContents" w:history="1">
        <w:r w:rsidR="002838AA">
          <w:rPr>
            <w:rStyle w:val="Hyperlink"/>
            <w:sz w:val="16"/>
            <w:szCs w:val="16"/>
          </w:rPr>
          <w:t>Оглавление</w:t>
        </w:r>
      </w:hyperlink>
      <w:r w:rsidR="002838AA" w:rsidRPr="00E23912">
        <w:rPr>
          <w:sz w:val="16"/>
          <w:szCs w:val="16"/>
          <w:lang w:val="en-US"/>
        </w:rPr>
        <w:t xml:space="preserve"> / </w:t>
      </w:r>
      <w:hyperlink w:anchor="GeneralTerms" w:history="1">
        <w:r w:rsidR="002838AA">
          <w:rPr>
            <w:rStyle w:val="Hyperlink"/>
            <w:sz w:val="16"/>
            <w:szCs w:val="16"/>
          </w:rPr>
          <w:t>Общие</w:t>
        </w:r>
        <w:r w:rsidR="002838AA" w:rsidRPr="00E23912">
          <w:rPr>
            <w:rStyle w:val="Hyperlink"/>
            <w:sz w:val="16"/>
            <w:szCs w:val="16"/>
            <w:lang w:val="en-US"/>
          </w:rPr>
          <w:t xml:space="preserve"> </w:t>
        </w:r>
        <w:r w:rsidR="002838AA">
          <w:rPr>
            <w:rStyle w:val="Hyperlink"/>
            <w:sz w:val="16"/>
            <w:szCs w:val="16"/>
          </w:rPr>
          <w:t>условия</w:t>
        </w:r>
      </w:hyperlink>
    </w:p>
    <w:p w14:paraId="037227D4" w14:textId="24AA534B" w:rsidR="00A64782" w:rsidRPr="00E23912" w:rsidRDefault="00A64782" w:rsidP="00366C8E">
      <w:pPr>
        <w:pStyle w:val="ProductList-Body"/>
        <w:rPr>
          <w:lang w:val="en-US"/>
        </w:rPr>
      </w:pPr>
    </w:p>
    <w:p w14:paraId="354A1ACB" w14:textId="77777777" w:rsidR="002838AA" w:rsidRPr="00E23912" w:rsidRDefault="002838AA" w:rsidP="00366C8E">
      <w:pPr>
        <w:pStyle w:val="ProductList-Body"/>
        <w:rPr>
          <w:lang w:val="en-US"/>
        </w:rPr>
      </w:pPr>
    </w:p>
    <w:p w14:paraId="1FA23802" w14:textId="77777777" w:rsidR="00F208ED" w:rsidRPr="00E23912" w:rsidRDefault="00F208ED" w:rsidP="00366C8E">
      <w:pPr>
        <w:pStyle w:val="ProductList-Body"/>
        <w:rPr>
          <w:lang w:val="en-US"/>
        </w:rPr>
        <w:sectPr w:rsidR="00F208ED" w:rsidRPr="00E23912"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7D64E5" w:rsidRDefault="00F77036" w:rsidP="002838AA">
      <w:pPr>
        <w:pStyle w:val="ProductList-Offering1Heading"/>
        <w:rPr>
          <w:lang w:val="ru-RU"/>
        </w:rPr>
      </w:pPr>
      <w:bookmarkStart w:id="52" w:name="_Toc452294775"/>
      <w:bookmarkStart w:id="53" w:name="DataProcessingTerms"/>
      <w:r w:rsidRPr="007D64E5">
        <w:rPr>
          <w:lang w:val="ru-RU"/>
        </w:rPr>
        <w:t>Условия обработки данных</w:t>
      </w:r>
      <w:bookmarkEnd w:id="52"/>
    </w:p>
    <w:bookmarkEnd w:id="53"/>
    <w:p w14:paraId="2F075DBA" w14:textId="77777777" w:rsidR="00F77036" w:rsidRPr="00690C65" w:rsidRDefault="00F77036" w:rsidP="00F824AC">
      <w:pPr>
        <w:pStyle w:val="ProductList-Body"/>
        <w:spacing w:after="120"/>
      </w:pPr>
      <w:r>
        <w:t>Условия обработки данных (DPT) включают условия этого раздела.</w:t>
      </w:r>
    </w:p>
    <w:p w14:paraId="48A379F1" w14:textId="599CFDB1" w:rsidR="00F77036" w:rsidRPr="00690C65" w:rsidRDefault="00F77036" w:rsidP="00F77036">
      <w:pPr>
        <w:pStyle w:val="ProductList-Body"/>
      </w:pPr>
      <w:r>
        <w:t xml:space="preserve">Условия обработки данных также включают «Стандартные пункты договора» в соответствии с решением Европейской комиссии от 5 февраля 2010 г. по стандартным пунктам договора, касающимся передачи личных данных компаниям-обработчикам, расположенным в третьих странах, в соответствии с Директивой ЕС о защите данных. Стандартные пункты договора находятся во </w:t>
      </w:r>
      <w:hyperlink w:anchor="Attachment3" w:history="1">
        <w:r>
          <w:rPr>
            <w:rStyle w:val="Hyperlink"/>
          </w:rPr>
          <w:t>Вложении 3</w:t>
        </w:r>
      </w:hyperlink>
      <w:r>
        <w:t>. Кроме того,</w:t>
      </w:r>
    </w:p>
    <w:p w14:paraId="4289F66E" w14:textId="10251D66" w:rsidR="00F77036" w:rsidRPr="00690C65" w:rsidRDefault="00F77036" w:rsidP="00A44A41">
      <w:pPr>
        <w:pStyle w:val="ProductList-Body"/>
        <w:numPr>
          <w:ilvl w:val="0"/>
          <w:numId w:val="4"/>
        </w:numPr>
        <w:ind w:left="450" w:hanging="270"/>
      </w:pPr>
      <w:r>
        <w:t xml:space="preserve">Заключение соглашения корпоративного лицензирование включает выполнение </w:t>
      </w:r>
      <w:hyperlink w:anchor="Attachment3" w:history="1">
        <w:r>
          <w:rPr>
            <w:rStyle w:val="Hyperlink"/>
          </w:rPr>
          <w:t>Вложения 3</w:t>
        </w:r>
      </w:hyperlink>
      <w:r>
        <w:t>, которое подписывается Microsoft Corporation;</w:t>
      </w:r>
    </w:p>
    <w:p w14:paraId="41BFB8AC" w14:textId="77777777" w:rsidR="00F77036" w:rsidRPr="00690C65" w:rsidRDefault="00F77036" w:rsidP="0088164F">
      <w:pPr>
        <w:pStyle w:val="ProductList-Body"/>
        <w:numPr>
          <w:ilvl w:val="0"/>
          <w:numId w:val="4"/>
        </w:numPr>
        <w:spacing w:before="40"/>
        <w:ind w:left="450" w:hanging="270"/>
      </w:pPr>
      <w:r>
        <w:t>Условия соглашения о корпоративном лицензировании Клиента, включая Условия обработки данных, составляют соглашение об обработке данных, в соответствии с которым Microsoft является обработчиком данных; и</w:t>
      </w:r>
    </w:p>
    <w:p w14:paraId="731C68BC" w14:textId="77777777" w:rsidR="00F77036" w:rsidRPr="00690C65" w:rsidRDefault="00F77036" w:rsidP="0088164F">
      <w:pPr>
        <w:pStyle w:val="ProductList-Body"/>
        <w:numPr>
          <w:ilvl w:val="0"/>
          <w:numId w:val="4"/>
        </w:numPr>
        <w:spacing w:before="40" w:after="120"/>
        <w:ind w:left="461" w:hanging="274"/>
      </w:pPr>
      <w:r>
        <w:t>Условия обработки данных имеют преимущественную силу по отношению к какому-либо не соответствующему или противоречащему им положению в соглашении о корпоративном лицензировании Клиента и для каждой подписки остаются в полной силе и действии до момента удаления всех соответствующих Данных клиента из систем Microsoft согласно Условиям обработки данных.</w:t>
      </w:r>
    </w:p>
    <w:p w14:paraId="07BB43F0" w14:textId="6284018E" w:rsidR="00F77036" w:rsidRPr="00690C65" w:rsidRDefault="00F77036" w:rsidP="00F77036">
      <w:pPr>
        <w:pStyle w:val="ProductList-Body"/>
      </w:pPr>
      <w:r>
        <w:t>Клиент может отказаться от «Стандартных пунктов договора» или Условий обработки данных в полном объеме. Чтобы отказаться от пунктов или условий, Клиент должен отправить следующую информацию Microsoft в письменном уведомлении (в соответствии с условиями соглашения о корпоративном лицензировании Клиента):</w:t>
      </w:r>
    </w:p>
    <w:p w14:paraId="362A02CA" w14:textId="77777777" w:rsidR="00F77036" w:rsidRPr="00690C65" w:rsidRDefault="00F77036" w:rsidP="00A44A41">
      <w:pPr>
        <w:pStyle w:val="ProductList-Body"/>
        <w:numPr>
          <w:ilvl w:val="0"/>
          <w:numId w:val="5"/>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04B9C67E" w14:textId="165A03F7" w:rsidR="00F77036" w:rsidRPr="00690C65" w:rsidRDefault="00F77036" w:rsidP="0088164F">
      <w:pPr>
        <w:pStyle w:val="ProductList-Body"/>
        <w:numPr>
          <w:ilvl w:val="0"/>
          <w:numId w:val="5"/>
        </w:numPr>
        <w:spacing w:before="40"/>
        <w:ind w:left="450" w:hanging="270"/>
      </w:pPr>
      <w:r>
        <w:t xml:space="preserve">если Клиент имеет несколько соглашений о корпоративном лицензировании, соглашение о корпоративном лицензировании, к которому относится Отказ, </w:t>
      </w:r>
    </w:p>
    <w:p w14:paraId="660091B5" w14:textId="77777777" w:rsidR="00F77036" w:rsidRPr="00690C65" w:rsidRDefault="00F77036" w:rsidP="0088164F">
      <w:pPr>
        <w:pStyle w:val="ProductList-Body"/>
        <w:numPr>
          <w:ilvl w:val="0"/>
          <w:numId w:val="5"/>
        </w:numPr>
        <w:spacing w:before="40"/>
        <w:ind w:left="450" w:hanging="270"/>
      </w:pPr>
      <w:r>
        <w:t>если производится отказ от Условий обработки данных в полном объеме, заявление, что Клиент (или Аффилированное лицо) отказывается от Условий обработки данных в полном объеме; и</w:t>
      </w:r>
    </w:p>
    <w:p w14:paraId="3EE2C6F6" w14:textId="77777777" w:rsidR="00F77036" w:rsidRPr="00690C65" w:rsidRDefault="00F77036" w:rsidP="0088164F">
      <w:pPr>
        <w:pStyle w:val="ProductList-Body"/>
        <w:numPr>
          <w:ilvl w:val="0"/>
          <w:numId w:val="5"/>
        </w:numPr>
        <w:spacing w:before="40" w:after="120"/>
        <w:ind w:left="461" w:hanging="274"/>
      </w:pPr>
      <w:r>
        <w:t xml:space="preserve">если производится отказ только от Стандартных пунктов договора, заявление, что Клиент (или Аффилированное лицо) отказывается только от Стандартных пунктов договора. </w:t>
      </w:r>
    </w:p>
    <w:p w14:paraId="650242FB" w14:textId="183A9416" w:rsidR="00F77036" w:rsidRPr="00690C65" w:rsidRDefault="00F77036" w:rsidP="00F824AC">
      <w:pPr>
        <w:pStyle w:val="ProductList-Body"/>
        <w:spacing w:after="120"/>
      </w:pPr>
      <w:r>
        <w:t>В странах, где для применения Стандартных пунктов договора требуется разрешение регулирующих органов, Стандартные пункты договора не могут быть основанием в соответствии с решением Европейской комиссии от 5 февраля 2010 г. для узаконивания экспорта данных из страны, если Клиент не запросил разрешение регулирующих органов.</w:t>
      </w:r>
    </w:p>
    <w:p w14:paraId="06802EDA" w14:textId="77777777" w:rsidR="00A64782" w:rsidRPr="003B7142" w:rsidRDefault="00A64782" w:rsidP="00A64782">
      <w:pPr>
        <w:pStyle w:val="ProductList-Body"/>
        <w:rPr>
          <w:b/>
        </w:rPr>
      </w:pPr>
      <w:r>
        <w:rPr>
          <w:b/>
        </w:rPr>
        <w:t>В Условиях обработки данных термин «Веб-службы» применяется только к службам, приведенным в таблице ниже, и исключает какие-либо Предварительные выпуски, а термин «Данные клиента» включает только Данные клиента, предоставленные в результате использования этих Веб-служб.</w:t>
      </w:r>
    </w:p>
    <w:p w14:paraId="72AE1A9D" w14:textId="78B8B00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D5B83" w:rsidRPr="00736CA0" w14:paraId="5F6306CF" w14:textId="77777777" w:rsidTr="00ED5B83">
        <w:trPr>
          <w:tblHeader/>
        </w:trPr>
        <w:tc>
          <w:tcPr>
            <w:tcW w:w="10800" w:type="dxa"/>
            <w:gridSpan w:val="2"/>
            <w:shd w:val="clear" w:color="auto" w:fill="0072C6"/>
          </w:tcPr>
          <w:p w14:paraId="68B769CF" w14:textId="77777777" w:rsidR="00ED5B83" w:rsidRPr="00736CA0" w:rsidRDefault="00ED5B83" w:rsidP="00ED5B83">
            <w:pPr>
              <w:pStyle w:val="ProductList-Body"/>
              <w:spacing w:before="20" w:after="20"/>
              <w:rPr>
                <w:color w:val="FFFFFF" w:themeColor="background1"/>
                <w:sz w:val="16"/>
                <w:szCs w:val="16"/>
              </w:rPr>
            </w:pPr>
            <w:r w:rsidRPr="00736CA0">
              <w:rPr>
                <w:color w:val="FFFFFF" w:themeColor="background1"/>
                <w:sz w:val="16"/>
                <w:szCs w:val="16"/>
              </w:rPr>
              <w:t>Веб-службы</w:t>
            </w:r>
          </w:p>
        </w:tc>
      </w:tr>
      <w:tr w:rsidR="008F0D89" w:rsidRPr="00736CA0" w14:paraId="5489B772" w14:textId="77777777" w:rsidTr="00ED5B83">
        <w:tc>
          <w:tcPr>
            <w:tcW w:w="2610" w:type="dxa"/>
            <w:vAlign w:val="center"/>
          </w:tcPr>
          <w:p w14:paraId="75092084" w14:textId="6B28E3AD" w:rsidR="008F0D89" w:rsidRPr="00736CA0" w:rsidRDefault="008F0D89" w:rsidP="008F0D89">
            <w:pPr>
              <w:pStyle w:val="ProductList-Body"/>
              <w:rPr>
                <w:sz w:val="16"/>
                <w:szCs w:val="16"/>
              </w:rPr>
            </w:pPr>
            <w:bookmarkStart w:id="54" w:name="MicrosoftDynamicsOnlineServices"/>
            <w:r>
              <w:rPr>
                <w:sz w:val="16"/>
                <w:szCs w:val="16"/>
              </w:rPr>
              <w:t>Службы Microsoft Dynamics Online Services</w:t>
            </w:r>
          </w:p>
        </w:tc>
        <w:tc>
          <w:tcPr>
            <w:tcW w:w="8190" w:type="dxa"/>
          </w:tcPr>
          <w:p w14:paraId="7A3168AD" w14:textId="6F3A56A8" w:rsidR="008F0D89" w:rsidRPr="00736CA0" w:rsidRDefault="008F0D89" w:rsidP="008F0D89">
            <w:pPr>
              <w:pStyle w:val="ProductList-Body"/>
              <w:rPr>
                <w:sz w:val="16"/>
                <w:szCs w:val="16"/>
              </w:rPr>
            </w:pPr>
            <w:r>
              <w:rPr>
                <w:sz w:val="16"/>
                <w:szCs w:val="16"/>
              </w:rPr>
              <w:t>Следующие службы: Microsoft Dynamics CRM Online и Microsoft Dynamics Marketing. К Веб-службам Microsoft Dynamics не относятся (1) Microsoft Dynamics CRM для поддерживаемых устройств, включающие, помимо прочего, службы Microsoft Dynamics CRM Online для планшетов и (или) смартфонов, а также (2) любые другие службы с отдельными товарными знаками, предоставляемые или связанные со службой Microsoft Dynamics CRM Online или Microsoft Dynamics Marketing.</w:t>
            </w:r>
          </w:p>
        </w:tc>
      </w:tr>
      <w:bookmarkEnd w:id="54"/>
      <w:tr w:rsidR="00ED5B83" w:rsidRPr="00736CA0" w14:paraId="3FD75D3C" w14:textId="77777777" w:rsidTr="00ED5B83">
        <w:tc>
          <w:tcPr>
            <w:tcW w:w="2610" w:type="dxa"/>
            <w:vAlign w:val="center"/>
          </w:tcPr>
          <w:p w14:paraId="424F8155" w14:textId="77777777" w:rsidR="00ED5B83" w:rsidRPr="00736CA0" w:rsidRDefault="00ED5B83" w:rsidP="00ED5B83">
            <w:pPr>
              <w:pStyle w:val="ProductList-Body"/>
              <w:rPr>
                <w:sz w:val="16"/>
                <w:szCs w:val="16"/>
              </w:rPr>
            </w:pPr>
            <w:r w:rsidRPr="00736CA0">
              <w:rPr>
                <w:sz w:val="16"/>
                <w:szCs w:val="16"/>
              </w:rPr>
              <w:t>Службы Office 365</w:t>
            </w:r>
          </w:p>
        </w:tc>
        <w:tc>
          <w:tcPr>
            <w:tcW w:w="8190" w:type="dxa"/>
          </w:tcPr>
          <w:p w14:paraId="7F216973" w14:textId="77777777" w:rsidR="00ED5B83" w:rsidRPr="00736CA0" w:rsidRDefault="00ED5B83" w:rsidP="00ED5B83">
            <w:pPr>
              <w:pStyle w:val="ProductList-Body"/>
              <w:rPr>
                <w:sz w:val="16"/>
                <w:szCs w:val="16"/>
              </w:rPr>
            </w:pPr>
            <w:r w:rsidRPr="00736CA0">
              <w:rPr>
                <w:sz w:val="16"/>
                <w:szCs w:val="16"/>
              </w:rPr>
              <w:t>Следующие службы, каждая из которых используется как самостоятельная служба или входит в план или набор с товарным знаком «Office 365»: Exchange Online, Exchange Online Archiving, Exchange Online Protection, Расширенная защита от угроз, SharePoint Online, OneDrive для бизнеса, Project Online, Skype для бизнеса Online, Sway, Office Online, Delve Analytics, Customer Lockbox и Yammer Enterprise. Службы Office 365 не включают Office 365 профессиональный плюс, любые части Служб ТСОП, работающие не под контролем Microsoft, любое клиентское программное обеспечение и любые иные службы с отдельными товарными знаками, доступные в рамках плана или набора, товарный знак которого включает в себя «Office 365», например, службы Bing или службы с товарным знаком «для Office 365».</w:t>
            </w:r>
          </w:p>
        </w:tc>
      </w:tr>
      <w:tr w:rsidR="00ED5B83" w:rsidRPr="00736CA0" w14:paraId="5565F841" w14:textId="77777777" w:rsidTr="00ED5B83">
        <w:tc>
          <w:tcPr>
            <w:tcW w:w="2610" w:type="dxa"/>
            <w:vAlign w:val="center"/>
          </w:tcPr>
          <w:p w14:paraId="44209566" w14:textId="77777777" w:rsidR="00ED5B83" w:rsidRPr="00736CA0" w:rsidRDefault="00ED5B83" w:rsidP="00ED5B83">
            <w:pPr>
              <w:pStyle w:val="ProductList-Body"/>
              <w:rPr>
                <w:sz w:val="16"/>
                <w:szCs w:val="16"/>
              </w:rPr>
            </w:pPr>
            <w:bookmarkStart w:id="55" w:name="MicrosoftAzureCoreServices"/>
            <w:r w:rsidRPr="00736CA0">
              <w:rPr>
                <w:sz w:val="16"/>
                <w:szCs w:val="16"/>
              </w:rPr>
              <w:t>Службы Microsoft Azure Core</w:t>
            </w:r>
            <w:bookmarkEnd w:id="55"/>
          </w:p>
        </w:tc>
        <w:tc>
          <w:tcPr>
            <w:tcW w:w="8190" w:type="dxa"/>
          </w:tcPr>
          <w:p w14:paraId="31103249" w14:textId="77777777" w:rsidR="00ED5B83" w:rsidRPr="00736CA0" w:rsidRDefault="00ED5B83" w:rsidP="00ED5B83">
            <w:pPr>
              <w:pStyle w:val="ProductList-Body"/>
              <w:rPr>
                <w:sz w:val="16"/>
                <w:szCs w:val="16"/>
              </w:rPr>
            </w:pPr>
            <w:r w:rsidRPr="00736CA0">
              <w:rPr>
                <w:sz w:val="16"/>
                <w:szCs w:val="16"/>
              </w:rPr>
              <w:t xml:space="preserve">Active Directory, службы по управлению API, службы API (приложения API, мобильные приложения, веб-приложения), служба автоматизации, служба резервного копирования, пакетная служба, службы BizTalk, облачные службы, DocumentDB, концентраторы событий, Экспресс-маршрутизация, служба HDInsight, Хранилище ключей, служба балансировки нагрузки, Машинное обучение, Портал управления, службы мультимедиа, служба многофакторной аутентификации, Концентратор уведомлений, Оперативная аналитика, служба кэша Redis, служба RemoteApp, служба управления правами, Планировщик, служба для служебной шины, служба Site Recovery, база данных SQL, Хранилище, служба StorSimple, Потоковая аналитика, Диспетчер трафика, Виртуальные машины, Виртуальная сеть, службы Visual Studio Team, Диспетчер бизнес-правил. </w:t>
            </w:r>
          </w:p>
        </w:tc>
      </w:tr>
      <w:tr w:rsidR="00ED5B83" w:rsidRPr="00736CA0" w14:paraId="0B672BF2" w14:textId="77777777" w:rsidTr="00ED5B83">
        <w:tc>
          <w:tcPr>
            <w:tcW w:w="2610" w:type="dxa"/>
            <w:vAlign w:val="center"/>
          </w:tcPr>
          <w:p w14:paraId="43F1B85E" w14:textId="77777777" w:rsidR="00ED5B83" w:rsidRPr="00736CA0" w:rsidRDefault="00ED5B83" w:rsidP="00ED5B83">
            <w:pPr>
              <w:pStyle w:val="ProductList-Body"/>
              <w:rPr>
                <w:sz w:val="16"/>
                <w:szCs w:val="16"/>
              </w:rPr>
            </w:pPr>
            <w:r w:rsidRPr="00736CA0">
              <w:rPr>
                <w:sz w:val="16"/>
                <w:szCs w:val="16"/>
              </w:rPr>
              <w:t>Веб-службы Microsoft Intune</w:t>
            </w:r>
          </w:p>
        </w:tc>
        <w:tc>
          <w:tcPr>
            <w:tcW w:w="8190" w:type="dxa"/>
          </w:tcPr>
          <w:p w14:paraId="2B3AD76D" w14:textId="77777777" w:rsidR="00ED5B83" w:rsidRPr="00736CA0" w:rsidRDefault="00ED5B83" w:rsidP="00ED5B83">
            <w:pPr>
              <w:pStyle w:val="ProductList-Body"/>
              <w:rPr>
                <w:sz w:val="16"/>
                <w:szCs w:val="16"/>
              </w:rPr>
            </w:pPr>
            <w:r w:rsidRPr="00736CA0">
              <w:rPr>
                <w:sz w:val="16"/>
                <w:szCs w:val="16"/>
              </w:rPr>
              <w:t>Облачная часть службы Microsoft Intune, например продукт-надстройка Microsoft Intune, или служба управления, предоставляемая в Microsoft Intune, например служба управления мобильными устройствами для Office 365.</w:t>
            </w:r>
          </w:p>
        </w:tc>
      </w:tr>
      <w:tr w:rsidR="00ED5B83" w:rsidRPr="00736CA0" w14:paraId="1D55AD44" w14:textId="77777777" w:rsidTr="00ED5B83">
        <w:tc>
          <w:tcPr>
            <w:tcW w:w="2610" w:type="dxa"/>
            <w:vAlign w:val="center"/>
          </w:tcPr>
          <w:p w14:paraId="100D9100" w14:textId="77777777" w:rsidR="00ED5B83" w:rsidRPr="00736CA0" w:rsidRDefault="00ED5B83" w:rsidP="00ED5B83">
            <w:pPr>
              <w:pStyle w:val="ProductList-Body"/>
              <w:rPr>
                <w:sz w:val="16"/>
                <w:szCs w:val="16"/>
              </w:rPr>
            </w:pPr>
            <w:r w:rsidRPr="00736CA0">
              <w:rPr>
                <w:sz w:val="16"/>
                <w:szCs w:val="16"/>
              </w:rPr>
              <w:t>Службы Microsoft Power BI</w:t>
            </w:r>
          </w:p>
        </w:tc>
        <w:tc>
          <w:tcPr>
            <w:tcW w:w="8190" w:type="dxa"/>
          </w:tcPr>
          <w:p w14:paraId="7380554F" w14:textId="77777777" w:rsidR="00ED5B83" w:rsidRPr="00736CA0" w:rsidRDefault="00ED5B83" w:rsidP="00ED5B83">
            <w:pPr>
              <w:pStyle w:val="ProductList-Body"/>
              <w:rPr>
                <w:sz w:val="16"/>
                <w:szCs w:val="16"/>
              </w:rPr>
            </w:pPr>
            <w:r w:rsidRPr="00736CA0">
              <w:rPr>
                <w:sz w:val="16"/>
                <w:szCs w:val="16"/>
              </w:rPr>
              <w:t>Облачная часть служб Microsoft Power BI, предлагающаяся в качестве отдельной службы или в составе плана или набора с товарным знаком «Office 365», за исключением функций каталога данных, мобильных приложений Power BI и Power BI Desktop.</w:t>
            </w:r>
          </w:p>
        </w:tc>
      </w:tr>
    </w:tbl>
    <w:p w14:paraId="66CC672F" w14:textId="77777777" w:rsidR="00F47C4D" w:rsidRPr="00E23912" w:rsidRDefault="00F47C4D" w:rsidP="00F47C4D">
      <w:pPr>
        <w:pStyle w:val="ProductList-Body"/>
      </w:pPr>
    </w:p>
    <w:p w14:paraId="65C5717D" w14:textId="77777777" w:rsidR="008F0D89" w:rsidRDefault="008F0D89" w:rsidP="008F0D89">
      <w:pPr>
        <w:pStyle w:val="ProductList-SubSubSectionHeading"/>
        <w:outlineLvl w:val="2"/>
      </w:pPr>
      <w:bookmarkStart w:id="56" w:name="DataProcessingTerms_DataatRest"/>
      <w:bookmarkStart w:id="57" w:name="_Toc449618396"/>
      <w:bookmarkStart w:id="58" w:name="_Toc445967463"/>
      <w:bookmarkStart w:id="59" w:name="_Toc452294776"/>
      <w:r>
        <w:t>Местное расположение неиспользуемых Данных клиента</w:t>
      </w:r>
      <w:bookmarkEnd w:id="56"/>
      <w:bookmarkEnd w:id="57"/>
      <w:bookmarkEnd w:id="58"/>
      <w:bookmarkEnd w:id="59"/>
    </w:p>
    <w:p w14:paraId="629FB3C8" w14:textId="77777777" w:rsidR="008F0D89" w:rsidRDefault="008F0D89" w:rsidP="008F0D89">
      <w:pPr>
        <w:pStyle w:val="ProductList-Body"/>
      </w:pPr>
      <w:r>
        <w:t>Microsoft будет хранить неиспользуемые Данные клиента в определенных географических областях (каждая — «Geo») следующим образом:</w:t>
      </w:r>
    </w:p>
    <w:p w14:paraId="23C0E4A9" w14:textId="77777777" w:rsidR="008F0D89" w:rsidRDefault="008F0D89" w:rsidP="008F0D89">
      <w:pPr>
        <w:pStyle w:val="ProductList-Body"/>
        <w:numPr>
          <w:ilvl w:val="0"/>
          <w:numId w:val="6"/>
        </w:numPr>
        <w:ind w:left="450" w:hanging="270"/>
      </w:pPr>
      <w:r>
        <w:rPr>
          <w:b/>
        </w:rPr>
        <w:t xml:space="preserve">Службы Office 365. </w:t>
      </w:r>
      <w:r>
        <w:t xml:space="preserve">Если Клиент открывает пользовательскую учетную запись в Австралии, Европейском Союзе, Индии, Японии или США (каждый из перечисленных регионов — «Географическая область»), Microsoft хранит указанные далее неиспользуемые Данные клиента только в соответствующей географической области: (1) Содержимое почтового ящика Exchange Online (тело сообщения, записи календаря и содержимое вложений) и (2) содержимое веб-сайта SharePoint Online и файлы, хранимые на этом веб-сайте. </w:t>
      </w:r>
    </w:p>
    <w:p w14:paraId="3A10FB8A" w14:textId="77777777" w:rsidR="008F0D89" w:rsidRDefault="008F0D89" w:rsidP="008F0D89">
      <w:pPr>
        <w:pStyle w:val="ProductList-Body"/>
        <w:numPr>
          <w:ilvl w:val="0"/>
          <w:numId w:val="6"/>
        </w:numPr>
        <w:ind w:left="450" w:hanging="270"/>
      </w:pPr>
      <w:r>
        <w:rPr>
          <w:b/>
        </w:rPr>
        <w:t>Веб-службы Microsoft Intune</w:t>
      </w:r>
      <w:r w:rsidRPr="000B664A">
        <w:rPr>
          <w:b/>
        </w:rPr>
        <w:t xml:space="preserve">. </w:t>
      </w:r>
      <w:r>
        <w:t>Когда Клиент открывает пользовательскую учетную запись, он выбирает доступную географическую область,где будут храниться неиспользуемые Данные клиента. Microsoft не будет перемещать Данные клиента за пределы выбранной Клиентом географической области, за исключением данных, указанных в разделе «Расположение данных» центра управления безопасностью Microsoft Intune.</w:t>
      </w:r>
    </w:p>
    <w:p w14:paraId="388EB64C" w14:textId="77777777" w:rsidR="008F0D89" w:rsidRDefault="008F0D89" w:rsidP="008F0D89">
      <w:pPr>
        <w:pStyle w:val="ProductList-Body"/>
        <w:numPr>
          <w:ilvl w:val="0"/>
          <w:numId w:val="6"/>
        </w:numPr>
        <w:ind w:left="450" w:hanging="270"/>
      </w:pPr>
      <w:r>
        <w:rPr>
          <w:b/>
        </w:rPr>
        <w:t>Службы Microsoft Power BI</w:t>
      </w:r>
      <w:r w:rsidRPr="000B664A">
        <w:rPr>
          <w:b/>
        </w:rPr>
        <w:t xml:space="preserve">. </w:t>
      </w:r>
      <w:r>
        <w:t>Если Клиент открывает пользовательскую учетную запись в Австралии, ЕС или Соединенных Штатах, Microsoft хранит его неактивные Данные Microsoft Power BI только в этой географической области.</w:t>
      </w:r>
    </w:p>
    <w:p w14:paraId="155F849E" w14:textId="77777777" w:rsidR="00F47C4D" w:rsidRDefault="00F47C4D" w:rsidP="00F47C4D">
      <w:pPr>
        <w:pStyle w:val="ProductList-Body"/>
        <w:numPr>
          <w:ilvl w:val="0"/>
          <w:numId w:val="6"/>
        </w:numPr>
        <w:ind w:left="450" w:hanging="270"/>
      </w:pPr>
      <w:r>
        <w:rPr>
          <w:b/>
        </w:rPr>
        <w:t>Основные службы Microsoft Azure</w:t>
      </w:r>
      <w:r w:rsidRPr="002550FA">
        <w:rPr>
          <w:b/>
          <w:bCs/>
        </w:rPr>
        <w:t xml:space="preserve">. </w:t>
      </w:r>
      <w:r>
        <w:t>Если Клиент настраивает ту или иную службу так, чтобы она размещалась в пределах определенной географической области, в этом случае Microsoft для этой службы будет хранить неиспользуемые Данные клиента в указанной географической области. Некоторые службы могут не предоставить возможность Клиенту настроить размещение в конкретной географической области или за пределами Соединенных Штатов, а также могут хранить резервные данные в других местах, как детально описано в Центре управления безопасностью Microsoft Azure (в который Microsoft время от времени может вносить изменения, но Microsoft не будет добавлять исключения для существующих Служб в общем выпуске).</w:t>
      </w:r>
    </w:p>
    <w:p w14:paraId="0C6F5A46" w14:textId="77777777" w:rsidR="00F47C4D" w:rsidRDefault="00F47C4D" w:rsidP="00F47C4D">
      <w:pPr>
        <w:pStyle w:val="ProductList-Body"/>
        <w:numPr>
          <w:ilvl w:val="0"/>
          <w:numId w:val="6"/>
        </w:numPr>
        <w:spacing w:after="120"/>
        <w:ind w:left="450" w:hanging="270"/>
      </w:pPr>
      <w:r>
        <w:rPr>
          <w:b/>
        </w:rPr>
        <w:t>Microsoft Dynamics CRM Online</w:t>
      </w:r>
      <w:r w:rsidRPr="002550FA">
        <w:rPr>
          <w:b/>
          <w:bCs/>
        </w:rPr>
        <w:t xml:space="preserve">. </w:t>
      </w:r>
      <w:r>
        <w:t>Что касается юридических лиц, которыми управляет служба Microsoft Dynamics CRM Online, если Клиент предоставляет ресурсы своему экземпляру в Соединенных Штатах или ЕС, Microsoft хранит неиспользуемые Данные клиента в Соединенных Штатах или ЕС, соответственно.</w:t>
      </w:r>
    </w:p>
    <w:p w14:paraId="26E6DDBD" w14:textId="77777777" w:rsidR="00F47C4D" w:rsidRDefault="00F47C4D" w:rsidP="00F47C4D">
      <w:pPr>
        <w:pStyle w:val="ProductList-Body"/>
      </w:pPr>
      <w:r>
        <w:t>Microsoft не контролирует или ограничивает регионы, из которых Клиент или конечные пользователи Клиента могут получить доступ или переместить Данные клиента.</w:t>
      </w:r>
    </w:p>
    <w:p w14:paraId="1ADBBE38" w14:textId="75B5B690" w:rsidR="00F47C4D" w:rsidRDefault="00F47C4D" w:rsidP="00A914BF">
      <w:pPr>
        <w:pStyle w:val="ProductList-Body"/>
      </w:pPr>
    </w:p>
    <w:p w14:paraId="57F623AC" w14:textId="77777777" w:rsidR="008F0D89" w:rsidRDefault="008F0D89" w:rsidP="008F0D89">
      <w:pPr>
        <w:pStyle w:val="ProductList-SubSubSectionHeading"/>
        <w:outlineLvl w:val="2"/>
      </w:pPr>
      <w:bookmarkStart w:id="60" w:name="DataProcessingTerms_Privacy"/>
      <w:bookmarkStart w:id="61" w:name="_Toc449618397"/>
      <w:bookmarkStart w:id="62" w:name="_Toc445967464"/>
      <w:bookmarkStart w:id="63" w:name="_Toc452294777"/>
      <w:r>
        <w:t>Конфиденциальность</w:t>
      </w:r>
      <w:bookmarkEnd w:id="60"/>
      <w:bookmarkEnd w:id="61"/>
      <w:bookmarkEnd w:id="62"/>
      <w:bookmarkEnd w:id="63"/>
    </w:p>
    <w:p w14:paraId="18C351EE" w14:textId="77777777" w:rsidR="008F0D89" w:rsidRPr="00AB4578" w:rsidRDefault="008F0D89" w:rsidP="008F0D89">
      <w:pPr>
        <w:pStyle w:val="ProductList-Body"/>
        <w:numPr>
          <w:ilvl w:val="0"/>
          <w:numId w:val="7"/>
        </w:numPr>
        <w:ind w:left="450" w:hanging="270"/>
      </w:pPr>
      <w:r>
        <w:rPr>
          <w:b/>
        </w:rPr>
        <w:t>Удаление или возврат Данных клиента.</w:t>
      </w:r>
      <w:r>
        <w:t xml:space="preserve"> Не позднее чем через 180 дней после окончания срока или прекращения использования Клиентом Веб-службы, Microsoft отключит учетную запись и удалит Данные клиента из учетной записи. </w:t>
      </w:r>
    </w:p>
    <w:p w14:paraId="182AE623" w14:textId="77777777" w:rsidR="008F0D89" w:rsidRDefault="008F0D89" w:rsidP="008F0D89">
      <w:pPr>
        <w:pStyle w:val="ProductList-Body"/>
        <w:numPr>
          <w:ilvl w:val="0"/>
          <w:numId w:val="7"/>
        </w:numPr>
        <w:ind w:left="450" w:hanging="270"/>
      </w:pPr>
      <w:r>
        <w:rPr>
          <w:b/>
        </w:rPr>
        <w:t>Передача Данных клиента.</w:t>
      </w:r>
      <w:r>
        <w:t xml:space="preserve"> Если только Клиент не отказался от применения Стандартных пунктов договора, все передачи Данных клиента за пределы ЕС, Европейской экономической зоны и Швейцарии регулируются Стандартными пунктами договора. Microsoft будет соблюдать требования законодательства о защите данных Европейской экономической зоны и Швейцарии относительно сбора, использования, передачи, хранения и другой обработки персональных данных из стран Европейской экономической зоны и Швейцарии.</w:t>
      </w:r>
    </w:p>
    <w:p w14:paraId="14DD2BE2" w14:textId="006ECBB1" w:rsidR="00086F17" w:rsidRPr="00690C65" w:rsidRDefault="00086F17" w:rsidP="00A44A41">
      <w:pPr>
        <w:pStyle w:val="ProductList-Body"/>
        <w:numPr>
          <w:ilvl w:val="0"/>
          <w:numId w:val="7"/>
        </w:numPr>
        <w:ind w:left="450" w:hanging="270"/>
      </w:pPr>
      <w:r>
        <w:rPr>
          <w:b/>
        </w:rPr>
        <w:t>Персонал Microsoft</w:t>
      </w:r>
      <w:r w:rsidRPr="00634BB9">
        <w:rPr>
          <w:b/>
        </w:rPr>
        <w:t>.</w:t>
      </w:r>
      <w:r>
        <w:t xml:space="preserve"> Персонал Microsoft не имеет права обрабатывать Данные клиента без специального разрешения Клиента. Персонал Microsoft обязуется обеспечивать безопасность и конфиденциальность каких-либо Данных клиента и обеспечивать их сохранность в соответствии с Условиями обработки данных, и это обязательство будет оставаться в силе и после завершения выполнения персоналом своих функций.</w:t>
      </w:r>
    </w:p>
    <w:p w14:paraId="03E945F0" w14:textId="555A6521" w:rsidR="00086F17" w:rsidRPr="00690C65" w:rsidRDefault="00086F17" w:rsidP="00CD7F8D">
      <w:pPr>
        <w:pStyle w:val="ProductList-Body"/>
        <w:numPr>
          <w:ilvl w:val="0"/>
          <w:numId w:val="7"/>
        </w:numPr>
        <w:ind w:left="450" w:hanging="270"/>
      </w:pPr>
      <w:r>
        <w:rPr>
          <w:b/>
        </w:rPr>
        <w:t>Передача данных субподрядчикам</w:t>
      </w:r>
      <w:r w:rsidRPr="00634BB9">
        <w:rPr>
          <w:b/>
        </w:rPr>
        <w:t>.</w:t>
      </w:r>
      <w:r>
        <w:t xml:space="preserve"> Разъясняется, что Microsoft может пользоваться услугами субподрядчиков для предоставления некоторых ограниченных или вспомогательных услуг от своего имени. Все субподрядчики, которым Microsoft передает Данные клиента (даже в целях хранения), заключают письменные соглашения с Microsoft, обеспечивающие не меньшую защиту прав, чем изложено в Условиях обработки данных. Клиент дал предварительное согласие на передачу Microsoft Данных клиента субподрядчикам, как описано в Условиях обработки данных. За исключением случаев, упомянутых в Условиях обработки данных, или в соответствии с другими условиями, которые могут быть представлены Клиентом, Microsoft обязуется не передавать (даже в целях хранения) третьим лицам персональные данные, переданные Клиентом в пользу Microsoft в рамках использования Веб-служб. У каждой Веб-службы есть веб-сайт, на котором указаны субподрядчики с правом доступа к Данным клиента, а также ограниченные или вспомогательные услуги, которые они предоставляют. Как минимум за 14 дней до предоставления прав доступа новому субподрядчику к Данным клиента Microsoft обновит соответствующий веб-сайт и обеспечит Клиенту механизм получения уведомления об этом обновлении. Если Клиент не подтвердит нового субподрядчика, то Клиент может прекратить действие связанной Веб-службы без начисления штрафа, предоставив до окончания срока уведомления письменное уведомление о прекращении, в котором укажет причину отклонения. Если связанная Веб-служба является частью набора (или сходного единовременного приобретения услуг), то любое прекращение действия будет применяться ко всему набору. После прекращения действия Microsoft удалит обязательства по оплате для прекращенных Веб-служб из последующих счетов Клиенту.</w:t>
      </w:r>
    </w:p>
    <w:p w14:paraId="11FFD032" w14:textId="285C67DA" w:rsidR="00086F17" w:rsidRPr="00946032" w:rsidRDefault="00086F17" w:rsidP="00EC6FEA">
      <w:pPr>
        <w:pStyle w:val="ProductList-SubSubSectionHeading"/>
        <w:keepNext/>
        <w:outlineLvl w:val="2"/>
      </w:pPr>
      <w:bookmarkStart w:id="64" w:name="_Toc452294778"/>
      <w:r>
        <w:t>Дополнительные условия для европейских стран</w:t>
      </w:r>
      <w:bookmarkEnd w:id="64"/>
    </w:p>
    <w:p w14:paraId="272CAA95" w14:textId="1DE2BD72" w:rsidR="00086F17" w:rsidRPr="00690C65" w:rsidRDefault="00086F17" w:rsidP="00086F17">
      <w:pPr>
        <w:pStyle w:val="ProductList-Body"/>
      </w:pPr>
      <w:r>
        <w:t>Эти Дополнительные условия для европейских стран применяются, исключительно если Клиент имеет конечных пользователей в Европейской экономической зоне («EEA») или Швейцарии.</w:t>
      </w:r>
    </w:p>
    <w:p w14:paraId="7798D7EA" w14:textId="0F2CACEC" w:rsidR="00086F17" w:rsidRPr="00690C65" w:rsidRDefault="00086F17" w:rsidP="00A44A41">
      <w:pPr>
        <w:pStyle w:val="ProductList-Body"/>
        <w:numPr>
          <w:ilvl w:val="0"/>
          <w:numId w:val="8"/>
        </w:numPr>
        <w:ind w:left="450" w:hanging="270"/>
      </w:pPr>
      <w:r>
        <w:rPr>
          <w:b/>
        </w:rPr>
        <w:t>Конечные пользователи в Европейской экономической зоне или Швейцарии</w:t>
      </w:r>
      <w:r w:rsidRPr="00E3048B">
        <w:rPr>
          <w:b/>
        </w:rPr>
        <w:t>.</w:t>
      </w:r>
      <w:r>
        <w:t xml:space="preserve"> Положения в Условиях обработки данных, не имеющие отдельного определения, определяются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(«Директива о защите данных ЕС»).</w:t>
      </w:r>
    </w:p>
    <w:p w14:paraId="37BDE1E7" w14:textId="77777777" w:rsidR="00A64782" w:rsidRDefault="00A64782" w:rsidP="00A64782">
      <w:pPr>
        <w:pStyle w:val="ProductList-Body"/>
        <w:numPr>
          <w:ilvl w:val="0"/>
          <w:numId w:val="8"/>
        </w:numPr>
        <w:ind w:left="450" w:hanging="270"/>
      </w:pPr>
      <w:r>
        <w:rPr>
          <w:b/>
        </w:rPr>
        <w:t>Намерения Сторон</w:t>
      </w:r>
      <w:r w:rsidRPr="00AA36A0">
        <w:rPr>
          <w:b/>
          <w:bCs/>
        </w:rPr>
        <w:t>.</w:t>
      </w:r>
      <w:r>
        <w:t xml:space="preserve"> В отношении Веб-служб Microsoft выступает в качестве обработчика данных (или дополнительного обработчика), действующего от имени Клиента. В качестве обработчика (или дополнительного обработчика) данных Microsoft будет действовать исключительно согласно указаниям Клиента. Полными и окончательными указаниями Клиента для Microsoft по обработке Данных клиента являются Условия использования веб-служб и соглашение Клиента о корпоративном лицензировании (в том числе условия, включенные в них путем ссылки), а также использование и настройка Клиентом функций Веб-служб. Любые дополнительные или альтернативные указания должны быть согласованы в соответствии с процедурой внесения изменений в соглашение о корпоративном лицензировании Клиента.</w:t>
      </w:r>
    </w:p>
    <w:p w14:paraId="41D047C4" w14:textId="3EDD20C1" w:rsidR="00086F17" w:rsidRPr="00690C65" w:rsidRDefault="00086F17" w:rsidP="00A44A41">
      <w:pPr>
        <w:pStyle w:val="ProductList-Body"/>
        <w:numPr>
          <w:ilvl w:val="0"/>
          <w:numId w:val="8"/>
        </w:numPr>
        <w:ind w:left="450" w:hanging="270"/>
      </w:pPr>
      <w:r>
        <w:rPr>
          <w:b/>
        </w:rPr>
        <w:t>Сроки и объект обработки данных</w:t>
      </w:r>
      <w:r w:rsidRPr="00634BB9">
        <w:rPr>
          <w:b/>
        </w:rPr>
        <w:t>.</w:t>
      </w:r>
      <w:r>
        <w:t xml:space="preserve"> Обработка данных будет длиться в течение срока, определенного в рамках соглашения о корпоративном лицензировании Клиента. Целью обработки данных является предоставление Веб-служб.</w:t>
      </w:r>
    </w:p>
    <w:p w14:paraId="6E5DFA39" w14:textId="25FA346C" w:rsidR="00086F17" w:rsidRPr="00690C65" w:rsidRDefault="00086F17" w:rsidP="00A44A41">
      <w:pPr>
        <w:pStyle w:val="ProductList-Body"/>
        <w:numPr>
          <w:ilvl w:val="0"/>
          <w:numId w:val="8"/>
        </w:numPr>
        <w:ind w:left="450" w:hanging="270"/>
      </w:pPr>
      <w:r>
        <w:rPr>
          <w:b/>
        </w:rPr>
        <w:t>Объем и цель обработки данных</w:t>
      </w:r>
      <w:r w:rsidRPr="00634BB9">
        <w:rPr>
          <w:b/>
        </w:rPr>
        <w:t>.</w:t>
      </w:r>
      <w:r>
        <w:t xml:space="preserve"> Объем и цель обработки Данных клиента, в том числе персональных данных, включенных в Данные клиента, описаны в Условиях обработки данных и соглашении о корпоративном лицензировании Клиента.</w:t>
      </w:r>
    </w:p>
    <w:p w14:paraId="26555C9D" w14:textId="16D7A576" w:rsidR="00086F17" w:rsidRPr="00690C65" w:rsidRDefault="00086F17" w:rsidP="00A44A41">
      <w:pPr>
        <w:pStyle w:val="ProductList-Body"/>
        <w:numPr>
          <w:ilvl w:val="0"/>
          <w:numId w:val="8"/>
        </w:numPr>
        <w:ind w:left="450" w:hanging="270"/>
      </w:pPr>
      <w:r>
        <w:rPr>
          <w:b/>
        </w:rPr>
        <w:t>Доступ к Данным клиента</w:t>
      </w:r>
      <w:r w:rsidRPr="00634BB9">
        <w:rPr>
          <w:b/>
        </w:rPr>
        <w:t>.</w:t>
      </w:r>
      <w:r>
        <w:t xml:space="preserve"> На протяжении срока, определенного в рамках соглашения о корпоративном лицензировании Клиента, Microsoft по своему усмотрению и в соответствии с применимым правом согласно статье 12 (b) Директивы ЕС о защите данных, может: (1) предоставить Клиенту возможность исправлять, удалять или блокировать Данные клиента или (2) исправлять, удалять или блокировать данные от имени Клиента.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5" w:name="_Toc452294779"/>
      <w:r>
        <w:t>Безопасность</w:t>
      </w:r>
      <w:bookmarkEnd w:id="65"/>
    </w:p>
    <w:p w14:paraId="5DFE82D5" w14:textId="2191C374" w:rsidR="000E6ED8" w:rsidRPr="00690C65" w:rsidRDefault="007303AE" w:rsidP="003B7142">
      <w:pPr>
        <w:pStyle w:val="ProductList-Body"/>
        <w:numPr>
          <w:ilvl w:val="0"/>
          <w:numId w:val="25"/>
        </w:numPr>
        <w:ind w:left="450" w:hanging="270"/>
      </w:pPr>
      <w:r>
        <w:rPr>
          <w:b/>
        </w:rPr>
        <w:t>Общая практика</w:t>
      </w:r>
      <w:r w:rsidRPr="00634BB9">
        <w:rPr>
          <w:b/>
        </w:rPr>
        <w:t>.</w:t>
      </w:r>
      <w:r>
        <w:t xml:space="preserve"> Microsoft внедрила и будет соблюдать для Веб-служб следующие меры безопасности, которые в сочетании с обязательствами относительно безопасности, содержащимися в Условиях для Веб-служб, являются единственной обязанностью Microsoft по отношению к безопасности Данных клиента.</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23912">
        <w:trPr>
          <w:tblHeader/>
        </w:trPr>
        <w:tc>
          <w:tcPr>
            <w:tcW w:w="2610" w:type="dxa"/>
            <w:shd w:val="clear" w:color="auto" w:fill="0072C6"/>
          </w:tcPr>
          <w:p w14:paraId="75D7A1AA" w14:textId="0DECA320" w:rsidR="00086F17" w:rsidRPr="00F47C4D" w:rsidRDefault="00086F17" w:rsidP="008E1EAF">
            <w:pPr>
              <w:pStyle w:val="ProductList-Body"/>
              <w:spacing w:before="20" w:after="20"/>
              <w:rPr>
                <w:color w:val="FFFFFF" w:themeColor="background1"/>
                <w:sz w:val="16"/>
                <w:szCs w:val="16"/>
              </w:rPr>
            </w:pPr>
            <w:r w:rsidRPr="00F47C4D">
              <w:rPr>
                <w:color w:val="FFFFFF" w:themeColor="background1"/>
                <w:sz w:val="16"/>
                <w:szCs w:val="16"/>
              </w:rPr>
              <w:t>Область</w:t>
            </w:r>
          </w:p>
        </w:tc>
        <w:tc>
          <w:tcPr>
            <w:tcW w:w="8190" w:type="dxa"/>
            <w:shd w:val="clear" w:color="auto" w:fill="0072C6"/>
          </w:tcPr>
          <w:p w14:paraId="6C61E74C" w14:textId="4A3AC490" w:rsidR="00086F17" w:rsidRPr="00F47C4D" w:rsidRDefault="00086F17" w:rsidP="008E1EAF">
            <w:pPr>
              <w:pStyle w:val="ProductList-Body"/>
              <w:spacing w:before="20" w:after="20"/>
              <w:rPr>
                <w:color w:val="FFFFFF" w:themeColor="background1"/>
                <w:sz w:val="16"/>
                <w:szCs w:val="16"/>
              </w:rPr>
            </w:pPr>
            <w:r w:rsidRPr="00F47C4D">
              <w:rPr>
                <w:color w:val="FFFFFF" w:themeColor="background1"/>
                <w:sz w:val="16"/>
                <w:szCs w:val="16"/>
              </w:rPr>
              <w:t>Правила</w:t>
            </w:r>
          </w:p>
        </w:tc>
      </w:tr>
      <w:tr w:rsidR="00086F17" w14:paraId="7BFB34B6" w14:textId="77777777" w:rsidTr="00E23912">
        <w:tc>
          <w:tcPr>
            <w:tcW w:w="2610" w:type="dxa"/>
            <w:vAlign w:val="center"/>
          </w:tcPr>
          <w:p w14:paraId="4A265EB1" w14:textId="4B939C28" w:rsidR="00086F17" w:rsidRPr="00F47C4D" w:rsidRDefault="00086F17" w:rsidP="007303AE">
            <w:pPr>
              <w:pStyle w:val="ProductList-Body"/>
              <w:rPr>
                <w:sz w:val="16"/>
                <w:szCs w:val="16"/>
              </w:rPr>
            </w:pPr>
            <w:r w:rsidRPr="00F47C4D">
              <w:rPr>
                <w:sz w:val="16"/>
                <w:szCs w:val="16"/>
              </w:rPr>
              <w:t>Организация защиты информации</w:t>
            </w:r>
          </w:p>
        </w:tc>
        <w:tc>
          <w:tcPr>
            <w:tcW w:w="8190" w:type="dxa"/>
          </w:tcPr>
          <w:p w14:paraId="4CCE6AB8" w14:textId="7F0E44E2" w:rsidR="009C6951" w:rsidRPr="00F47C4D" w:rsidRDefault="009C6951" w:rsidP="009C6951">
            <w:pPr>
              <w:pStyle w:val="ProductList-Body"/>
              <w:rPr>
                <w:sz w:val="16"/>
                <w:szCs w:val="16"/>
              </w:rPr>
            </w:pPr>
            <w:r w:rsidRPr="00F47C4D">
              <w:rPr>
                <w:b/>
                <w:sz w:val="16"/>
                <w:szCs w:val="16"/>
              </w:rPr>
              <w:t>Обеспечение безопасности.</w:t>
            </w:r>
            <w:r w:rsidRPr="00F47C4D">
              <w:rPr>
                <w:sz w:val="16"/>
                <w:szCs w:val="16"/>
              </w:rPr>
              <w:t xml:space="preserve"> Microsoft назначает одного или нескольких сотрудников службы безопасности ответственными за координацию и контроль соблюдения правил и процедур по обеспечению безопасности.</w:t>
            </w:r>
          </w:p>
          <w:p w14:paraId="25E100F8" w14:textId="7660AD52" w:rsidR="009C6951" w:rsidRPr="00F47C4D" w:rsidRDefault="009C6951" w:rsidP="0088164F">
            <w:pPr>
              <w:pStyle w:val="ProductList-Body"/>
              <w:spacing w:before="40"/>
              <w:rPr>
                <w:sz w:val="16"/>
                <w:szCs w:val="16"/>
              </w:rPr>
            </w:pPr>
            <w:r w:rsidRPr="00F47C4D">
              <w:rPr>
                <w:b/>
                <w:sz w:val="16"/>
                <w:szCs w:val="16"/>
              </w:rPr>
              <w:t>Роли и обязанности по обеспечению безопасности.</w:t>
            </w:r>
            <w:r w:rsidRPr="00F47C4D">
              <w:rPr>
                <w:sz w:val="16"/>
                <w:szCs w:val="16"/>
              </w:rPr>
              <w:t xml:space="preserve"> Персонал Microsoft, имеющий доступ к Данным клиента, обязуется соблюдать меры по обеспечению конфиденциальности.</w:t>
            </w:r>
          </w:p>
          <w:p w14:paraId="43EEE1B1" w14:textId="14EE093C" w:rsidR="009C6951" w:rsidRPr="00F47C4D" w:rsidRDefault="009C6951" w:rsidP="0088164F">
            <w:pPr>
              <w:pStyle w:val="ProductList-Body"/>
              <w:spacing w:before="40"/>
              <w:rPr>
                <w:sz w:val="16"/>
                <w:szCs w:val="16"/>
              </w:rPr>
            </w:pPr>
            <w:r w:rsidRPr="00F47C4D">
              <w:rPr>
                <w:b/>
                <w:sz w:val="16"/>
                <w:szCs w:val="16"/>
              </w:rPr>
              <w:t>Программа управления рисками.</w:t>
            </w:r>
            <w:r w:rsidRPr="00F47C4D">
              <w:rPr>
                <w:sz w:val="16"/>
                <w:szCs w:val="16"/>
              </w:rPr>
              <w:t xml:space="preserve"> Перед обработкой Данных клиента или запуском Веб-службы Microsoft проводит оценку рисков.</w:t>
            </w:r>
          </w:p>
          <w:p w14:paraId="3D0B77AE" w14:textId="3E551499" w:rsidR="00086F17" w:rsidRPr="00F47C4D" w:rsidRDefault="009C6951" w:rsidP="009C6951">
            <w:pPr>
              <w:pStyle w:val="ProductList-Body"/>
              <w:rPr>
                <w:sz w:val="16"/>
                <w:szCs w:val="16"/>
              </w:rPr>
            </w:pPr>
            <w:r w:rsidRPr="00F47C4D">
              <w:rPr>
                <w:sz w:val="16"/>
                <w:szCs w:val="16"/>
              </w:rPr>
              <w:t>Microsoft хранит свои документы по безопасности, срок действия которых завершился, в соответствии с требованиями о хранении.</w:t>
            </w:r>
          </w:p>
        </w:tc>
      </w:tr>
      <w:tr w:rsidR="00086F17" w14:paraId="7414B36E" w14:textId="77777777" w:rsidTr="00E23912">
        <w:tc>
          <w:tcPr>
            <w:tcW w:w="2610" w:type="dxa"/>
            <w:vAlign w:val="center"/>
          </w:tcPr>
          <w:p w14:paraId="6F221689" w14:textId="78DA8E2F" w:rsidR="00086F17" w:rsidRPr="00F47C4D" w:rsidRDefault="00086F17" w:rsidP="007303AE">
            <w:pPr>
              <w:pStyle w:val="ProductList-Body"/>
              <w:rPr>
                <w:sz w:val="16"/>
                <w:szCs w:val="16"/>
              </w:rPr>
            </w:pPr>
            <w:r w:rsidRPr="00F47C4D">
              <w:rPr>
                <w:sz w:val="16"/>
                <w:szCs w:val="16"/>
              </w:rPr>
              <w:t>Управление активами</w:t>
            </w:r>
          </w:p>
        </w:tc>
        <w:tc>
          <w:tcPr>
            <w:tcW w:w="8190" w:type="dxa"/>
          </w:tcPr>
          <w:p w14:paraId="6DA73246" w14:textId="0BE2B773" w:rsidR="009C6951" w:rsidRPr="00F47C4D" w:rsidRDefault="009C6951" w:rsidP="009C6951">
            <w:pPr>
              <w:pStyle w:val="ProductList-Body"/>
              <w:rPr>
                <w:sz w:val="16"/>
                <w:szCs w:val="16"/>
              </w:rPr>
            </w:pPr>
            <w:r w:rsidRPr="00F47C4D">
              <w:rPr>
                <w:b/>
                <w:sz w:val="16"/>
                <w:szCs w:val="16"/>
              </w:rPr>
              <w:t>Инвентаризация активов.</w:t>
            </w:r>
            <w:r w:rsidRPr="00F47C4D">
              <w:rPr>
                <w:sz w:val="16"/>
                <w:szCs w:val="16"/>
              </w:rPr>
              <w:t xml:space="preserve"> Microsoft проводит инвентаризацию всех носителей, на которых хранятся Данные клиента. Доступ к таким носителям имеет только персонал Microsoft, которому такой доступ предоставлен в письменной форме.</w:t>
            </w:r>
          </w:p>
          <w:p w14:paraId="4240A41C" w14:textId="77777777" w:rsidR="009C6951" w:rsidRPr="00F47C4D" w:rsidRDefault="009C6951" w:rsidP="0088164F">
            <w:pPr>
              <w:pStyle w:val="ProductList-Body"/>
              <w:spacing w:before="40"/>
              <w:rPr>
                <w:sz w:val="16"/>
                <w:szCs w:val="16"/>
              </w:rPr>
            </w:pPr>
            <w:r w:rsidRPr="00F47C4D">
              <w:rPr>
                <w:b/>
                <w:sz w:val="16"/>
                <w:szCs w:val="16"/>
              </w:rPr>
              <w:t>Обращение с активами</w:t>
            </w:r>
          </w:p>
          <w:p w14:paraId="44E4A99A" w14:textId="759DD69E" w:rsidR="009C6951" w:rsidRPr="00F47C4D" w:rsidRDefault="0071212E" w:rsidP="00651B74">
            <w:pPr>
              <w:pStyle w:val="ProductList-Body"/>
              <w:ind w:left="162" w:hanging="162"/>
              <w:rPr>
                <w:sz w:val="16"/>
                <w:szCs w:val="16"/>
              </w:rPr>
            </w:pPr>
            <w:r w:rsidRPr="00F47C4D">
              <w:rPr>
                <w:sz w:val="16"/>
                <w:szCs w:val="16"/>
              </w:rPr>
              <w:t>-</w:t>
            </w:r>
            <w:r w:rsidRPr="00F47C4D">
              <w:rPr>
                <w:sz w:val="16"/>
                <w:szCs w:val="16"/>
              </w:rPr>
              <w:tab/>
            </w:r>
            <w:r w:rsidR="00651B74" w:rsidRPr="00F47C4D">
              <w:rPr>
                <w:sz w:val="16"/>
                <w:szCs w:val="16"/>
              </w:rPr>
              <w:t>Для облегчения идентификации Данных клиента и разрешения доступа к ним Microsoft определяет Данные клиента как надлежащим образом защищенные.</w:t>
            </w:r>
          </w:p>
          <w:p w14:paraId="134B5436" w14:textId="6F07D30B" w:rsidR="009C6951" w:rsidRPr="00F47C4D" w:rsidRDefault="0071212E" w:rsidP="00651B74">
            <w:pPr>
              <w:pStyle w:val="ProductList-Body"/>
              <w:ind w:left="162" w:hanging="162"/>
              <w:rPr>
                <w:sz w:val="16"/>
                <w:szCs w:val="16"/>
              </w:rPr>
            </w:pPr>
            <w:r w:rsidRPr="00F47C4D">
              <w:rPr>
                <w:sz w:val="16"/>
                <w:szCs w:val="16"/>
              </w:rPr>
              <w:t>-</w:t>
            </w:r>
            <w:r w:rsidRPr="00F47C4D">
              <w:rPr>
                <w:sz w:val="16"/>
                <w:szCs w:val="16"/>
              </w:rPr>
              <w:tab/>
            </w:r>
            <w:r w:rsidR="002A3B84" w:rsidRPr="00F47C4D">
              <w:rPr>
                <w:sz w:val="16"/>
                <w:szCs w:val="16"/>
              </w:rPr>
              <w:t>Microsoft налагает ограничения на печать Данных клиента и имеет процедуры по утилизации печатных материалов, содержащих Данные клиента.</w:t>
            </w:r>
          </w:p>
          <w:p w14:paraId="4579FE11" w14:textId="7A642CF6" w:rsidR="00086F17" w:rsidRPr="00F47C4D" w:rsidRDefault="0071212E" w:rsidP="00293DAD">
            <w:pPr>
              <w:pStyle w:val="ProductList-Body"/>
              <w:ind w:left="162" w:hanging="162"/>
              <w:rPr>
                <w:sz w:val="16"/>
                <w:szCs w:val="16"/>
              </w:rPr>
            </w:pPr>
            <w:r w:rsidRPr="00F47C4D">
              <w:rPr>
                <w:sz w:val="16"/>
                <w:szCs w:val="16"/>
              </w:rPr>
              <w:t>-</w:t>
            </w:r>
            <w:r w:rsidRPr="00F47C4D">
              <w:rPr>
                <w:sz w:val="16"/>
                <w:szCs w:val="16"/>
              </w:rPr>
              <w:tab/>
            </w:r>
            <w:r w:rsidR="009C6951" w:rsidRPr="00F47C4D">
              <w:rPr>
                <w:sz w:val="16"/>
                <w:szCs w:val="16"/>
              </w:rPr>
              <w:t>Перед сохранением Данных клиента на портативных устройствах с удаленным доступом к Данным клиента или обработкой данных клиента вне помещений Microsoft персонал Microsoft должен получить разрешение от Microsoft.</w:t>
            </w:r>
          </w:p>
        </w:tc>
      </w:tr>
      <w:tr w:rsidR="00086F17" w14:paraId="7EC99B9F" w14:textId="77777777" w:rsidTr="00E23912">
        <w:tc>
          <w:tcPr>
            <w:tcW w:w="2610" w:type="dxa"/>
            <w:vAlign w:val="center"/>
          </w:tcPr>
          <w:p w14:paraId="59347A52" w14:textId="738D913D" w:rsidR="00086F17" w:rsidRPr="00F47C4D" w:rsidRDefault="00086F17" w:rsidP="007303AE">
            <w:pPr>
              <w:pStyle w:val="ProductList-Body"/>
              <w:rPr>
                <w:sz w:val="16"/>
                <w:szCs w:val="16"/>
              </w:rPr>
            </w:pPr>
            <w:r w:rsidRPr="00F47C4D">
              <w:rPr>
                <w:sz w:val="16"/>
                <w:szCs w:val="16"/>
              </w:rPr>
              <w:t>Обеспечение безопасности со стороны персонала</w:t>
            </w:r>
          </w:p>
        </w:tc>
        <w:tc>
          <w:tcPr>
            <w:tcW w:w="8190" w:type="dxa"/>
          </w:tcPr>
          <w:p w14:paraId="4D458344" w14:textId="28E5AABF" w:rsidR="00086F17" w:rsidRPr="00F47C4D" w:rsidRDefault="009C6951" w:rsidP="008E1EAF">
            <w:pPr>
              <w:pStyle w:val="ProductList-Body"/>
              <w:rPr>
                <w:sz w:val="16"/>
                <w:szCs w:val="16"/>
              </w:rPr>
            </w:pPr>
            <w:r w:rsidRPr="00F47C4D">
              <w:rPr>
                <w:b/>
                <w:sz w:val="16"/>
                <w:szCs w:val="16"/>
              </w:rPr>
              <w:t>Обучение по вопросам обеспечения безопасности.</w:t>
            </w:r>
            <w:r w:rsidRPr="00F47C4D">
              <w:rPr>
                <w:sz w:val="16"/>
                <w:szCs w:val="16"/>
              </w:rPr>
              <w:t xml:space="preserve"> Microsoft информирует свой персонал о соответствующих процедурах защиты и выполняемых ролях. Microsoft также информирует свой персонал о возможных последствиях нарушения правил и процедур по обеспечению безопасности. В процессе обучения Microsoft использует только анонимные данные.</w:t>
            </w:r>
          </w:p>
        </w:tc>
      </w:tr>
      <w:tr w:rsidR="00086F17" w14:paraId="7B591B2A" w14:textId="77777777" w:rsidTr="00E23912">
        <w:tc>
          <w:tcPr>
            <w:tcW w:w="2610" w:type="dxa"/>
            <w:vAlign w:val="center"/>
          </w:tcPr>
          <w:p w14:paraId="17640D63" w14:textId="1909CE38" w:rsidR="00086F17" w:rsidRPr="00F47C4D" w:rsidRDefault="00086F17" w:rsidP="007303AE">
            <w:pPr>
              <w:pStyle w:val="ProductList-Body"/>
              <w:rPr>
                <w:sz w:val="16"/>
                <w:szCs w:val="16"/>
              </w:rPr>
            </w:pPr>
            <w:r w:rsidRPr="00F47C4D">
              <w:rPr>
                <w:sz w:val="16"/>
                <w:szCs w:val="16"/>
              </w:rPr>
              <w:t>Физическая и экологическая безопасность</w:t>
            </w:r>
          </w:p>
        </w:tc>
        <w:tc>
          <w:tcPr>
            <w:tcW w:w="8190" w:type="dxa"/>
          </w:tcPr>
          <w:p w14:paraId="0E056EAF" w14:textId="21CE734C" w:rsidR="009C6951" w:rsidRPr="00F47C4D" w:rsidRDefault="009C6951" w:rsidP="009C6951">
            <w:pPr>
              <w:pStyle w:val="ProductList-Body"/>
              <w:rPr>
                <w:sz w:val="16"/>
                <w:szCs w:val="16"/>
              </w:rPr>
            </w:pPr>
            <w:r w:rsidRPr="00F47C4D">
              <w:rPr>
                <w:b/>
                <w:sz w:val="16"/>
                <w:szCs w:val="16"/>
              </w:rPr>
              <w:t>Физический доступ в помещения.</w:t>
            </w:r>
            <w:r w:rsidRPr="00F47C4D">
              <w:rPr>
                <w:sz w:val="16"/>
                <w:szCs w:val="16"/>
              </w:rPr>
              <w:t xml:space="preserve"> Microsoft ограничивает доступ к помещениям, в которых расположены информационные системы обработки Данных клиента, и предоставляет его только указанным уполномоченным лицам.</w:t>
            </w:r>
          </w:p>
          <w:p w14:paraId="0173E035" w14:textId="4AD1F14D" w:rsidR="009C6951" w:rsidRPr="00F47C4D" w:rsidRDefault="009C6951" w:rsidP="0088164F">
            <w:pPr>
              <w:pStyle w:val="ProductList-Body"/>
              <w:spacing w:before="40"/>
              <w:rPr>
                <w:sz w:val="16"/>
                <w:szCs w:val="16"/>
              </w:rPr>
            </w:pPr>
            <w:r w:rsidRPr="00F47C4D">
              <w:rPr>
                <w:b/>
                <w:sz w:val="16"/>
                <w:szCs w:val="16"/>
              </w:rPr>
              <w:t>Физический доступ к компонентам.</w:t>
            </w:r>
            <w:r w:rsidRPr="00F47C4D">
              <w:rPr>
                <w:sz w:val="16"/>
                <w:szCs w:val="16"/>
              </w:rPr>
              <w:t xml:space="preserve"> Microsoft хранит записи о входящих и исходящих носителях, содержащих Данные клиента, в том числе сведения о типе носителя, данные об уполномоченных отправителях и получателях, дату и время, количество носителей и типы содержащихся на них Данных клиента.</w:t>
            </w:r>
          </w:p>
          <w:p w14:paraId="556D004F" w14:textId="1CF63ED3" w:rsidR="009C6951" w:rsidRPr="00F47C4D" w:rsidRDefault="009C6951" w:rsidP="0088164F">
            <w:pPr>
              <w:pStyle w:val="ProductList-Body"/>
              <w:spacing w:before="40"/>
              <w:rPr>
                <w:sz w:val="16"/>
                <w:szCs w:val="16"/>
              </w:rPr>
            </w:pPr>
            <w:r w:rsidRPr="00F47C4D">
              <w:rPr>
                <w:b/>
                <w:sz w:val="16"/>
                <w:szCs w:val="16"/>
              </w:rPr>
              <w:t>Защита от повреждений.</w:t>
            </w:r>
            <w:r w:rsidRPr="00F47C4D">
              <w:rPr>
                <w:sz w:val="16"/>
                <w:szCs w:val="16"/>
              </w:rPr>
              <w:t xml:space="preserve"> Microsoft использует различные стандартные отраслевые системы для защиты от потери данных вследствие перебоев электропитания или помех в линии связи.</w:t>
            </w:r>
          </w:p>
          <w:p w14:paraId="746254B8" w14:textId="5CE993D4" w:rsidR="00086F17" w:rsidRPr="00F47C4D" w:rsidRDefault="009C6951" w:rsidP="0088164F">
            <w:pPr>
              <w:pStyle w:val="ProductList-Body"/>
              <w:spacing w:before="40"/>
              <w:rPr>
                <w:sz w:val="16"/>
                <w:szCs w:val="16"/>
              </w:rPr>
            </w:pPr>
            <w:r w:rsidRPr="00F47C4D">
              <w:rPr>
                <w:b/>
                <w:sz w:val="16"/>
                <w:szCs w:val="16"/>
              </w:rPr>
              <w:t>Утилизация компонентов.</w:t>
            </w:r>
            <w:r w:rsidRPr="00F47C4D">
              <w:rPr>
                <w:sz w:val="16"/>
                <w:szCs w:val="16"/>
              </w:rPr>
              <w:t xml:space="preserve"> Microsoft использует стандартные отраслевые процессы для удаления Данных клиента, когда они больше не требуются.</w:t>
            </w:r>
          </w:p>
        </w:tc>
      </w:tr>
      <w:tr w:rsidR="00086F17" w14:paraId="5142F166" w14:textId="77777777" w:rsidTr="00E23912">
        <w:tc>
          <w:tcPr>
            <w:tcW w:w="2610" w:type="dxa"/>
            <w:vAlign w:val="center"/>
          </w:tcPr>
          <w:p w14:paraId="4E573BCA" w14:textId="3DE6A7D5" w:rsidR="00086F17" w:rsidRPr="00F47C4D" w:rsidRDefault="00086F17" w:rsidP="007303AE">
            <w:pPr>
              <w:pStyle w:val="ProductList-Body"/>
              <w:rPr>
                <w:sz w:val="16"/>
                <w:szCs w:val="16"/>
              </w:rPr>
            </w:pPr>
            <w:r w:rsidRPr="00F47C4D">
              <w:rPr>
                <w:sz w:val="16"/>
                <w:szCs w:val="16"/>
              </w:rPr>
              <w:t>Управление коммуникациями и операциями</w:t>
            </w:r>
          </w:p>
        </w:tc>
        <w:tc>
          <w:tcPr>
            <w:tcW w:w="8190" w:type="dxa"/>
          </w:tcPr>
          <w:p w14:paraId="52A9B3B5" w14:textId="2B32BAB3" w:rsidR="009C6951" w:rsidRPr="00F47C4D" w:rsidRDefault="009C6951" w:rsidP="009C6951">
            <w:pPr>
              <w:pStyle w:val="ProductList-Body"/>
              <w:rPr>
                <w:sz w:val="16"/>
                <w:szCs w:val="16"/>
              </w:rPr>
            </w:pPr>
            <w:r w:rsidRPr="00F47C4D">
              <w:rPr>
                <w:b/>
                <w:sz w:val="16"/>
                <w:szCs w:val="16"/>
              </w:rPr>
              <w:t>Принцип деятельности.</w:t>
            </w:r>
            <w:r w:rsidRPr="00F47C4D">
              <w:rPr>
                <w:sz w:val="16"/>
                <w:szCs w:val="16"/>
              </w:rPr>
              <w:t xml:space="preserve"> Microsoft имеет документацию по безопасности, в которой описаны меры безопасности, а также надлежащие процедуры и обязательства персонала, имеющего доступ к Данным клиента.</w:t>
            </w:r>
          </w:p>
          <w:p w14:paraId="53600F6E" w14:textId="77777777" w:rsidR="009C6951" w:rsidRPr="00F47C4D" w:rsidRDefault="009C6951" w:rsidP="0088164F">
            <w:pPr>
              <w:pStyle w:val="ProductList-Body"/>
              <w:spacing w:before="40"/>
              <w:rPr>
                <w:sz w:val="16"/>
                <w:szCs w:val="16"/>
              </w:rPr>
            </w:pPr>
            <w:r w:rsidRPr="00F47C4D">
              <w:rPr>
                <w:b/>
                <w:sz w:val="16"/>
                <w:szCs w:val="16"/>
              </w:rPr>
              <w:t>Процедуры восстановления данных</w:t>
            </w:r>
          </w:p>
          <w:p w14:paraId="273CBF49" w14:textId="43E8AB1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На постоянной основе, но ни в коем случае не реже одного раза в неделю (за исключением случаев, когда в течение этого периода Данные клиента не обновлялись) Microsoft создает несколько копий Данных клиента, по которым Данные клиента можно восстановить.</w:t>
            </w:r>
          </w:p>
          <w:p w14:paraId="60832291" w14:textId="0E2E6A0A"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хранит копии Данных клиента и процедуры восстановления данных в разных местах, не на основном компьютерном оборудовании, на котором производится обработка Данных клиента.</w:t>
            </w:r>
          </w:p>
          <w:p w14:paraId="21D206B8" w14:textId="06930F74"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определяет конкретные процедуры на местах, регулирующие доступ к копиям Данных клиента.</w:t>
            </w:r>
          </w:p>
          <w:p w14:paraId="548FA552" w14:textId="7AF6503D" w:rsidR="00293DAD" w:rsidRPr="00F47C4D" w:rsidRDefault="0071212E" w:rsidP="00293DAD">
            <w:pPr>
              <w:pStyle w:val="ProductList-Body"/>
              <w:ind w:left="162" w:hanging="162"/>
              <w:rPr>
                <w:sz w:val="16"/>
                <w:szCs w:val="16"/>
              </w:rPr>
            </w:pPr>
            <w:r w:rsidRPr="00F47C4D">
              <w:rPr>
                <w:sz w:val="16"/>
                <w:szCs w:val="16"/>
              </w:rPr>
              <w:t>-</w:t>
            </w:r>
            <w:r w:rsidRPr="00F47C4D">
              <w:rPr>
                <w:sz w:val="16"/>
                <w:szCs w:val="16"/>
              </w:rPr>
              <w:tab/>
            </w:r>
            <w:r w:rsidR="00A30EE5" w:rsidRPr="00F47C4D">
              <w:rPr>
                <w:sz w:val="16"/>
                <w:szCs w:val="16"/>
              </w:rPr>
              <w:t>Microsoft пересматривает процедуры восстановления данных каждые шесть месяцев за исключением процедур восстановления данных для Служб Azure для государственных организаций — в этом случае процедуры пересматриваются каждые двенадцать месяцев</w:t>
            </w:r>
            <w:r w:rsidR="00293DAD" w:rsidRPr="00F47C4D">
              <w:rPr>
                <w:sz w:val="16"/>
                <w:szCs w:val="16"/>
              </w:rPr>
              <w:t>.</w:t>
            </w:r>
          </w:p>
          <w:p w14:paraId="0C13E134" w14:textId="4727EB50" w:rsidR="009C6951" w:rsidRPr="00F47C4D" w:rsidRDefault="0071212E" w:rsidP="0071212E">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регистрирует попытки восстановления данных, в том числе ответственных лиц, описание восстановленных данных и, если применимо, ответственное лицо, а также какие данные (если таковые имеются) пришлось вводить вручную в процессе восстановления данных.</w:t>
            </w:r>
          </w:p>
          <w:p w14:paraId="71B335AB" w14:textId="7C96C6BC" w:rsidR="009C6951" w:rsidRPr="00F47C4D" w:rsidRDefault="009C6951" w:rsidP="0088164F">
            <w:pPr>
              <w:pStyle w:val="ProductList-Body"/>
              <w:spacing w:before="40"/>
              <w:rPr>
                <w:sz w:val="16"/>
                <w:szCs w:val="16"/>
              </w:rPr>
            </w:pPr>
            <w:r w:rsidRPr="00F47C4D">
              <w:rPr>
                <w:b/>
                <w:sz w:val="16"/>
                <w:szCs w:val="16"/>
              </w:rPr>
              <w:t>Вредоносное программное обеспечение.</w:t>
            </w:r>
            <w:r w:rsidRPr="00F47C4D">
              <w:rPr>
                <w:sz w:val="16"/>
                <w:szCs w:val="16"/>
              </w:rPr>
              <w:t xml:space="preserve"> Microsoft предпринимает меры для защиты от несанкционированного доступа к Данным клиента со стороны вредоносного программного обеспечения, в том числе вредоносного программного обеспечения из общедоступных сетей.</w:t>
            </w:r>
          </w:p>
          <w:p w14:paraId="22233A1D" w14:textId="77777777" w:rsidR="007D64E5" w:rsidRPr="00F47C4D" w:rsidRDefault="007D64E5" w:rsidP="007D64E5">
            <w:pPr>
              <w:pStyle w:val="ProductList-Body"/>
              <w:spacing w:before="40"/>
              <w:rPr>
                <w:sz w:val="16"/>
                <w:szCs w:val="16"/>
              </w:rPr>
            </w:pPr>
            <w:r w:rsidRPr="00F47C4D">
              <w:rPr>
                <w:b/>
                <w:sz w:val="16"/>
                <w:szCs w:val="16"/>
              </w:rPr>
              <w:t>Передача данных</w:t>
            </w:r>
          </w:p>
          <w:p w14:paraId="3C7928A7" w14:textId="77777777" w:rsidR="007D64E5" w:rsidRPr="00F47C4D" w:rsidRDefault="007D64E5" w:rsidP="007D64E5">
            <w:pPr>
              <w:pStyle w:val="ProductList-Body"/>
              <w:ind w:left="162" w:hanging="162"/>
              <w:rPr>
                <w:sz w:val="16"/>
                <w:szCs w:val="16"/>
              </w:rPr>
            </w:pPr>
            <w:r w:rsidRPr="00F47C4D">
              <w:rPr>
                <w:sz w:val="16"/>
                <w:szCs w:val="16"/>
              </w:rPr>
              <w:t>-</w:t>
            </w:r>
            <w:r w:rsidRPr="00F47C4D">
              <w:rPr>
                <w:sz w:val="16"/>
                <w:szCs w:val="16"/>
              </w:rPr>
              <w:tab/>
              <w:t>Microsoft шифрует или разрешает Клиенту шифровать Данные клиента, передаваемые по общедоступным сетям.</w:t>
            </w:r>
          </w:p>
          <w:p w14:paraId="70E6C4C4" w14:textId="0F195867" w:rsidR="009C6951" w:rsidRPr="00F47C4D" w:rsidRDefault="007D64E5" w:rsidP="007D64E5">
            <w:pPr>
              <w:pStyle w:val="ProductList-Body"/>
              <w:ind w:left="162" w:hanging="162"/>
              <w:rPr>
                <w:sz w:val="16"/>
                <w:szCs w:val="16"/>
              </w:rPr>
            </w:pPr>
            <w:r w:rsidRPr="00F47C4D">
              <w:rPr>
                <w:sz w:val="16"/>
                <w:szCs w:val="16"/>
              </w:rPr>
              <w:t>-</w:t>
            </w:r>
            <w:r w:rsidRPr="00F47C4D">
              <w:rPr>
                <w:sz w:val="16"/>
                <w:szCs w:val="16"/>
              </w:rPr>
              <w:tab/>
              <w:t>Microsoft ограничивает доступ к Данным клиента на носителях, перемещаемых за пределы помещений Microsoft</w:t>
            </w:r>
            <w:r w:rsidR="003D22CB" w:rsidRPr="00F47C4D">
              <w:rPr>
                <w:sz w:val="16"/>
                <w:szCs w:val="16"/>
              </w:rPr>
              <w:t>.</w:t>
            </w:r>
          </w:p>
          <w:p w14:paraId="039DA155" w14:textId="73742380" w:rsidR="00086F17" w:rsidRPr="00F47C4D" w:rsidRDefault="009C6951" w:rsidP="0088164F">
            <w:pPr>
              <w:pStyle w:val="ProductList-Body"/>
              <w:spacing w:before="40"/>
              <w:rPr>
                <w:sz w:val="16"/>
                <w:szCs w:val="16"/>
              </w:rPr>
            </w:pPr>
            <w:r w:rsidRPr="00F47C4D">
              <w:rPr>
                <w:b/>
                <w:sz w:val="16"/>
                <w:szCs w:val="16"/>
              </w:rPr>
              <w:t>Журнал событий.</w:t>
            </w:r>
            <w:r w:rsidRPr="00F47C4D">
              <w:rPr>
                <w:sz w:val="16"/>
                <w:szCs w:val="16"/>
              </w:rPr>
              <w:t xml:space="preserve"> Microsoft протоколирует или разрешает Клиенту протоколировать данные о доступе и использовании информационных систем, содержащих Данные клиента, регистрируя идентификатор доступа, время, авторизацию и соответствующие действия.</w:t>
            </w:r>
          </w:p>
        </w:tc>
      </w:tr>
      <w:tr w:rsidR="00086F17" w14:paraId="4E04E154" w14:textId="77777777" w:rsidTr="00E23912">
        <w:tc>
          <w:tcPr>
            <w:tcW w:w="2610" w:type="dxa"/>
            <w:vAlign w:val="center"/>
          </w:tcPr>
          <w:p w14:paraId="1033C6C0" w14:textId="538D8B4A" w:rsidR="00086F17" w:rsidRPr="00F47C4D" w:rsidRDefault="00086F17" w:rsidP="007303AE">
            <w:pPr>
              <w:pStyle w:val="ProductList-Body"/>
              <w:rPr>
                <w:sz w:val="16"/>
                <w:szCs w:val="16"/>
              </w:rPr>
            </w:pPr>
            <w:r w:rsidRPr="00F47C4D">
              <w:rPr>
                <w:sz w:val="16"/>
                <w:szCs w:val="16"/>
              </w:rPr>
              <w:t>Управление доступом</w:t>
            </w:r>
          </w:p>
        </w:tc>
        <w:tc>
          <w:tcPr>
            <w:tcW w:w="8190" w:type="dxa"/>
          </w:tcPr>
          <w:p w14:paraId="4D5A88E0" w14:textId="3D42E11B" w:rsidR="009C6951" w:rsidRPr="00F47C4D" w:rsidRDefault="009C6951" w:rsidP="009C6951">
            <w:pPr>
              <w:pStyle w:val="ProductList-Body"/>
              <w:rPr>
                <w:sz w:val="16"/>
                <w:szCs w:val="16"/>
              </w:rPr>
            </w:pPr>
            <w:r w:rsidRPr="00F47C4D">
              <w:rPr>
                <w:b/>
                <w:sz w:val="16"/>
                <w:szCs w:val="16"/>
              </w:rPr>
              <w:t>Политика доступа.</w:t>
            </w:r>
            <w:r w:rsidRPr="00F47C4D">
              <w:rPr>
                <w:sz w:val="16"/>
                <w:szCs w:val="16"/>
              </w:rPr>
              <w:t xml:space="preserve"> Microsoft ведет записи о разрешениях безопасности лиц, имеющих доступ к Данным клиента.</w:t>
            </w:r>
          </w:p>
          <w:p w14:paraId="2541D145" w14:textId="77777777" w:rsidR="009C6951" w:rsidRPr="00F47C4D" w:rsidRDefault="009C6951" w:rsidP="0088164F">
            <w:pPr>
              <w:pStyle w:val="ProductList-Body"/>
              <w:spacing w:before="40"/>
              <w:rPr>
                <w:sz w:val="16"/>
                <w:szCs w:val="16"/>
              </w:rPr>
            </w:pPr>
            <w:r w:rsidRPr="00F47C4D">
              <w:rPr>
                <w:b/>
                <w:sz w:val="16"/>
                <w:szCs w:val="16"/>
              </w:rPr>
              <w:t>Санкционирование доступа</w:t>
            </w:r>
          </w:p>
          <w:p w14:paraId="6905FA03" w14:textId="7FE1250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ведет записи о сотрудниках, которым разрешен доступ с системам Microsoft, содержащим Данные клиента.</w:t>
            </w:r>
          </w:p>
          <w:p w14:paraId="25553CE7" w14:textId="15CB21C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деактивирует учетные данные для проверки подлинности, которые не использовались в течение периода, превышающего шесть месяцев.</w:t>
            </w:r>
          </w:p>
          <w:p w14:paraId="520E2E67" w14:textId="54695B91"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Microsoft определяет персонал, который может предоставлять, изменять или отменять санкционированный доступ к данным и ресурсам. </w:t>
            </w:r>
          </w:p>
          <w:p w14:paraId="05170003" w14:textId="108962D9"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гарантирует, что в случае, когда доступ к системам обработки Данных клиента имеют несколько лиц, каждое из них использует отдельный идентификатор или данные для входа.</w:t>
            </w:r>
          </w:p>
          <w:p w14:paraId="5E68175B" w14:textId="77777777" w:rsidR="009C6951" w:rsidRPr="00F47C4D" w:rsidRDefault="009C6951" w:rsidP="0088164F">
            <w:pPr>
              <w:pStyle w:val="ProductList-Body"/>
              <w:spacing w:before="40"/>
              <w:rPr>
                <w:sz w:val="16"/>
                <w:szCs w:val="16"/>
              </w:rPr>
            </w:pPr>
            <w:r w:rsidRPr="00F47C4D">
              <w:rPr>
                <w:b/>
                <w:sz w:val="16"/>
                <w:szCs w:val="16"/>
              </w:rPr>
              <w:t>Ограничение полномочий</w:t>
            </w:r>
          </w:p>
          <w:p w14:paraId="5A54D499" w14:textId="37D474F5"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Персоналу, предоставляющему техническую поддержку, доступ к Данным клиента разрешается только в случае необходимости. </w:t>
            </w:r>
          </w:p>
          <w:p w14:paraId="036CE9EC" w14:textId="13CAD68E"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ограничивает доступ к Данным клиентам только теми лицами, которым такой доступ необходим для выполнения своих должностных обязанностей.</w:t>
            </w:r>
          </w:p>
          <w:p w14:paraId="0456AB46" w14:textId="77777777" w:rsidR="009C6951" w:rsidRPr="00F47C4D" w:rsidRDefault="009C6951" w:rsidP="0088164F">
            <w:pPr>
              <w:pStyle w:val="ProductList-Body"/>
              <w:spacing w:before="40"/>
              <w:rPr>
                <w:sz w:val="16"/>
                <w:szCs w:val="16"/>
              </w:rPr>
            </w:pPr>
            <w:r w:rsidRPr="00F47C4D">
              <w:rPr>
                <w:b/>
                <w:sz w:val="16"/>
                <w:szCs w:val="16"/>
              </w:rPr>
              <w:t>Целостность и конфиденциальность</w:t>
            </w:r>
          </w:p>
          <w:p w14:paraId="0BF55A2D" w14:textId="776A9B27"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обязует свой персонал завершать сеансы администрирования, покидая помещения Microsoft, или в случае, когда компьютеры иным образом остаются без присмотра.</w:t>
            </w:r>
          </w:p>
          <w:p w14:paraId="5E91173C" w14:textId="56D0542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хранит действующие пароли таким образом, что их невозможно считать.</w:t>
            </w:r>
          </w:p>
          <w:p w14:paraId="7F353D0C" w14:textId="77777777" w:rsidR="009C6951" w:rsidRPr="00F47C4D" w:rsidRDefault="009C6951" w:rsidP="0088164F">
            <w:pPr>
              <w:pStyle w:val="ProductList-Body"/>
              <w:spacing w:before="40"/>
              <w:rPr>
                <w:sz w:val="16"/>
                <w:szCs w:val="16"/>
              </w:rPr>
            </w:pPr>
            <w:r w:rsidRPr="00F47C4D">
              <w:rPr>
                <w:b/>
                <w:sz w:val="16"/>
                <w:szCs w:val="16"/>
              </w:rPr>
              <w:t>Проверка подлинности</w:t>
            </w:r>
          </w:p>
          <w:p w14:paraId="3873F6E9" w14:textId="638D782B"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использует стандартные отраслевые правила идентификации и проверки подлинности пользователей, которые пытаются получить доступ к информационным системам.</w:t>
            </w:r>
          </w:p>
          <w:p w14:paraId="53D424BB" w14:textId="7629A6C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Если основой механизмов проверки подлинности являются пароли, Microsoft требует регулярного обновления таких паролей.</w:t>
            </w:r>
          </w:p>
          <w:p w14:paraId="0C91FCD8" w14:textId="37ECF98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Если основой механизмов проверки подлинности являются пароли, Microsoft требует, чтобы такие пароли содержали как минимум восемь символов.</w:t>
            </w:r>
          </w:p>
          <w:p w14:paraId="579D94F4" w14:textId="4A7887B4"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гарантирует, что деактивированные идентификаторы или идентификаторы с истекшим сроком действия не предоставляются другим лицам.</w:t>
            </w:r>
          </w:p>
          <w:p w14:paraId="53682E1B" w14:textId="0E2108FF"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отслеживает или разрешает Клиенту отслеживать повторяющиеся попытки получения доступа к информационным системам с использованием неправильного пароля.</w:t>
            </w:r>
          </w:p>
          <w:p w14:paraId="5EBD9700" w14:textId="017C0DAC"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имеет стандартные отраслевые процедуры по деактивации паролей, которые были повреждены или случайно раскрыты.</w:t>
            </w:r>
          </w:p>
          <w:p w14:paraId="2A56C8FF" w14:textId="20FE5A9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использует стандартные отраслевые процедуры по защите паролей, в том числе меры, предназначенные для сохранения конфиденциальности и целостности паролей при их назначении и распространении, а также во время хранения.</w:t>
            </w:r>
          </w:p>
          <w:p w14:paraId="2D5C6E6C" w14:textId="4BEC2035" w:rsidR="00086F17" w:rsidRPr="00F47C4D" w:rsidRDefault="009C6951" w:rsidP="007303AE">
            <w:pPr>
              <w:pStyle w:val="ProductList-Body"/>
              <w:spacing w:before="40"/>
              <w:rPr>
                <w:sz w:val="16"/>
                <w:szCs w:val="16"/>
              </w:rPr>
            </w:pPr>
            <w:r w:rsidRPr="00F47C4D">
              <w:rPr>
                <w:b/>
                <w:sz w:val="16"/>
                <w:szCs w:val="16"/>
              </w:rPr>
              <w:t>Проектирование сетей</w:t>
            </w:r>
            <w:r w:rsidRPr="00F47C4D">
              <w:rPr>
                <w:sz w:val="16"/>
                <w:szCs w:val="16"/>
              </w:rPr>
              <w:t>. Microsoft предпринимает меры, направленные на предотвращение получения прав доступа к Данным клиента лицами, которым такие права не предоставлялись.</w:t>
            </w:r>
          </w:p>
        </w:tc>
      </w:tr>
      <w:tr w:rsidR="00086F17" w14:paraId="46DDAE79" w14:textId="77777777" w:rsidTr="00E23912">
        <w:tc>
          <w:tcPr>
            <w:tcW w:w="2610" w:type="dxa"/>
            <w:vAlign w:val="center"/>
          </w:tcPr>
          <w:p w14:paraId="2C4520EB" w14:textId="54C172FD" w:rsidR="00086F17" w:rsidRPr="00F47C4D" w:rsidRDefault="00086F17" w:rsidP="007303AE">
            <w:pPr>
              <w:pStyle w:val="ProductList-Body"/>
              <w:rPr>
                <w:sz w:val="16"/>
                <w:szCs w:val="16"/>
              </w:rPr>
            </w:pPr>
            <w:r w:rsidRPr="00F47C4D">
              <w:rPr>
                <w:sz w:val="16"/>
                <w:szCs w:val="16"/>
              </w:rPr>
              <w:t>управление нарушениями информационной безопасности</w:t>
            </w:r>
          </w:p>
        </w:tc>
        <w:tc>
          <w:tcPr>
            <w:tcW w:w="8190" w:type="dxa"/>
          </w:tcPr>
          <w:p w14:paraId="1028D5CF" w14:textId="77777777" w:rsidR="00272578" w:rsidRPr="00F47C4D" w:rsidRDefault="00272578" w:rsidP="00272578">
            <w:pPr>
              <w:pStyle w:val="ProductList-Body"/>
              <w:rPr>
                <w:sz w:val="16"/>
                <w:szCs w:val="16"/>
              </w:rPr>
            </w:pPr>
            <w:r w:rsidRPr="00F47C4D">
              <w:rPr>
                <w:b/>
                <w:sz w:val="16"/>
                <w:szCs w:val="16"/>
              </w:rPr>
              <w:t>Процедура реагирования на нарушения</w:t>
            </w:r>
          </w:p>
          <w:p w14:paraId="099F1C9A" w14:textId="149EE420" w:rsidR="00272578"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Microsoft ведет записи о нарушениях безопасности с описанием нарушения, указанием периода времени, последствий нарушения, имени лица, сообщившего о нарушении, имени лица, которому сообщили о нарушении, и </w:t>
            </w:r>
            <w:r w:rsidR="003D22CB" w:rsidRPr="00F47C4D">
              <w:rPr>
                <w:color w:val="000000" w:themeColor="text1"/>
                <w:sz w:val="16"/>
                <w:szCs w:val="16"/>
              </w:rPr>
              <w:t>процедур восстановления данных.</w:t>
            </w:r>
          </w:p>
          <w:p w14:paraId="5BB81CE4" w14:textId="22E24F10" w:rsidR="00E46617"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color w:val="000000" w:themeColor="text1"/>
                <w:sz w:val="16"/>
                <w:szCs w:val="16"/>
              </w:rPr>
              <w:t xml:space="preserve">Microsoft будет уведомлять о </w:t>
            </w:r>
            <w:r w:rsidR="003D22CB" w:rsidRPr="00F47C4D">
              <w:rPr>
                <w:iCs/>
                <w:color w:val="000000" w:themeColor="text1"/>
                <w:sz w:val="16"/>
                <w:szCs w:val="16"/>
              </w:rPr>
              <w:t>каждом нарушении безопасности, которое считается Нарушением информационной безопасности (как описано в разделе «Уведомление о нарушении информационной безопасности» выше), без необоснованных задержек в течение 30 календарных дней при любых обстоятельствах.</w:t>
            </w:r>
          </w:p>
          <w:p w14:paraId="3818EE7A" w14:textId="4139419A" w:rsidR="00272578" w:rsidRPr="00F47C4D" w:rsidRDefault="00272578" w:rsidP="003D22CB">
            <w:pPr>
              <w:pStyle w:val="ProductList-Body"/>
              <w:ind w:left="162" w:hanging="162"/>
              <w:rPr>
                <w:sz w:val="16"/>
                <w:szCs w:val="16"/>
              </w:rPr>
            </w:pPr>
            <w:r w:rsidRPr="00F47C4D">
              <w:rPr>
                <w:color w:val="000000" w:themeColor="text1"/>
                <w:sz w:val="16"/>
                <w:szCs w:val="16"/>
              </w:rPr>
              <w:t xml:space="preserve">Microsoft отслеживает или разрешает </w:t>
            </w:r>
            <w:r w:rsidRPr="00F47C4D">
              <w:rPr>
                <w:sz w:val="16"/>
                <w:szCs w:val="16"/>
              </w:rPr>
              <w:t>Клиенту отслеживать раскрытие Данных клиента, включая сведения о том, какие именно данные были раскрыты, кому и в какое время.</w:t>
            </w:r>
          </w:p>
          <w:p w14:paraId="730CA332" w14:textId="2F819071" w:rsidR="00086F17" w:rsidRPr="00F47C4D" w:rsidRDefault="00272578" w:rsidP="0088164F">
            <w:pPr>
              <w:pStyle w:val="ProductList-Body"/>
              <w:spacing w:before="40"/>
              <w:rPr>
                <w:sz w:val="16"/>
                <w:szCs w:val="16"/>
              </w:rPr>
            </w:pPr>
            <w:r w:rsidRPr="00F47C4D">
              <w:rPr>
                <w:b/>
                <w:sz w:val="16"/>
                <w:szCs w:val="16"/>
              </w:rPr>
              <w:t>Служебный мониторинг</w:t>
            </w:r>
            <w:r w:rsidRPr="00F47C4D">
              <w:rPr>
                <w:sz w:val="16"/>
                <w:szCs w:val="16"/>
              </w:rPr>
              <w:t>. Сотрудники службы безопасности Microsoft проверяют журналы каждые шесть месяцев и при необходимости предлагают меры по устранению проблем.</w:t>
            </w:r>
          </w:p>
        </w:tc>
      </w:tr>
      <w:tr w:rsidR="00086F17" w14:paraId="1186CDAD" w14:textId="77777777" w:rsidTr="00E23912">
        <w:tc>
          <w:tcPr>
            <w:tcW w:w="2610" w:type="dxa"/>
            <w:vAlign w:val="center"/>
          </w:tcPr>
          <w:p w14:paraId="417B34CB" w14:textId="1C65413C" w:rsidR="00086F17" w:rsidRPr="00F47C4D" w:rsidRDefault="00086F17" w:rsidP="007303AE">
            <w:pPr>
              <w:pStyle w:val="ProductList-Body"/>
              <w:rPr>
                <w:sz w:val="16"/>
                <w:szCs w:val="16"/>
              </w:rPr>
            </w:pPr>
            <w:r w:rsidRPr="00F47C4D">
              <w:rPr>
                <w:sz w:val="16"/>
                <w:szCs w:val="16"/>
              </w:rPr>
              <w:t>Управление непрерывностью работы</w:t>
            </w:r>
          </w:p>
        </w:tc>
        <w:tc>
          <w:tcPr>
            <w:tcW w:w="8190" w:type="dxa"/>
          </w:tcPr>
          <w:p w14:paraId="36CE9909" w14:textId="16A6208C" w:rsidR="00272578"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составляет план действий в нестандартных и аварийных ситуациях в помещениях, в которых расположены информационные системы Microsoft, обрабатывающие Данные клиента.</w:t>
            </w:r>
          </w:p>
          <w:p w14:paraId="2EA52B9C" w14:textId="4801BF55" w:rsidR="00086F17"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Системы хранения с избыточными носителями и процедуры восстановления данных Microsoft предназначены для попытки восстановления Данных клиента в таком состоянии, в каком они пребывали изначально или на момент последнего восстановления.</w:t>
            </w:r>
          </w:p>
        </w:tc>
      </w:tr>
    </w:tbl>
    <w:p w14:paraId="79970712" w14:textId="77777777" w:rsidR="00086F17" w:rsidRPr="00690C65" w:rsidRDefault="00086F17" w:rsidP="00A914BF">
      <w:pPr>
        <w:pStyle w:val="ProductList-Body"/>
      </w:pPr>
    </w:p>
    <w:p w14:paraId="6CF9CB8E" w14:textId="77777777" w:rsidR="00F47C4D" w:rsidRPr="00CD7F8D" w:rsidRDefault="00F47C4D" w:rsidP="00F47C4D">
      <w:pPr>
        <w:pStyle w:val="ProductList-Body"/>
        <w:outlineLvl w:val="2"/>
        <w:rPr>
          <w:b/>
          <w:color w:val="00188F"/>
        </w:rPr>
      </w:pPr>
      <w:r>
        <w:rPr>
          <w:b/>
          <w:color w:val="00188F"/>
        </w:rPr>
        <w:t>Политика информационной безопасности веб-служб</w:t>
      </w:r>
    </w:p>
    <w:p w14:paraId="46030537" w14:textId="77777777" w:rsidR="00F47C4D" w:rsidRDefault="00F47C4D" w:rsidP="00F47C4D">
      <w:pPr>
        <w:pStyle w:val="ProductList-Body"/>
      </w:pPr>
      <w:r>
        <w:t>Каждая Веб-служба следует письменной политике безопасности данных («Политика информационной безопасности»), которая соответствует стандартам и моделям контроля, приведенным в таблице ниже.</w:t>
      </w:r>
    </w:p>
    <w:p w14:paraId="7CEBE7EB" w14:textId="77777777" w:rsidR="00F47C4D" w:rsidRPr="00C62FB6" w:rsidRDefault="00F47C4D" w:rsidP="00F47C4D">
      <w:pPr>
        <w:pStyle w:val="ProductList-Body"/>
      </w:pPr>
    </w:p>
    <w:tbl>
      <w:tblPr>
        <w:tblStyle w:val="TableGrid"/>
        <w:tblW w:w="10800" w:type="dxa"/>
        <w:tblInd w:w="-5" w:type="dxa"/>
        <w:tblLayout w:type="fixed"/>
        <w:tblLook w:val="04A0" w:firstRow="1" w:lastRow="0" w:firstColumn="1" w:lastColumn="0" w:noHBand="0" w:noVBand="1"/>
      </w:tblPr>
      <w:tblGrid>
        <w:gridCol w:w="2813"/>
        <w:gridCol w:w="1620"/>
        <w:gridCol w:w="1530"/>
        <w:gridCol w:w="1440"/>
        <w:gridCol w:w="1710"/>
        <w:gridCol w:w="1687"/>
      </w:tblGrid>
      <w:tr w:rsidR="00F47C4D" w:rsidRPr="00C62FB6" w14:paraId="4D017431" w14:textId="77777777" w:rsidTr="00E23912">
        <w:trPr>
          <w:tblHeader/>
        </w:trPr>
        <w:tc>
          <w:tcPr>
            <w:tcW w:w="2813" w:type="dxa"/>
            <w:shd w:val="clear" w:color="auto" w:fill="0072C6"/>
            <w:vAlign w:val="center"/>
          </w:tcPr>
          <w:p w14:paraId="012D1384" w14:textId="77777777" w:rsidR="00F47C4D" w:rsidRPr="005F68CF" w:rsidRDefault="00F47C4D" w:rsidP="00E23912">
            <w:pPr>
              <w:pStyle w:val="ProductList-Body"/>
              <w:rPr>
                <w:color w:val="FFFFFF" w:themeColor="background1"/>
                <w:sz w:val="16"/>
              </w:rPr>
            </w:pPr>
            <w:r>
              <w:rPr>
                <w:color w:val="FFFFFF" w:themeColor="background1"/>
                <w:sz w:val="16"/>
              </w:rPr>
              <w:t>Интернет-служба</w:t>
            </w:r>
          </w:p>
        </w:tc>
        <w:tc>
          <w:tcPr>
            <w:tcW w:w="1620" w:type="dxa"/>
            <w:shd w:val="clear" w:color="auto" w:fill="0072C6"/>
            <w:vAlign w:val="center"/>
          </w:tcPr>
          <w:p w14:paraId="39526D38" w14:textId="77777777" w:rsidR="00F47C4D" w:rsidRPr="005F68CF" w:rsidRDefault="00F47C4D" w:rsidP="00E23912">
            <w:pPr>
              <w:pStyle w:val="ProductList-Body"/>
              <w:rPr>
                <w:color w:val="FFFFFF" w:themeColor="background1"/>
                <w:sz w:val="16"/>
              </w:rPr>
            </w:pPr>
            <w:r>
              <w:rPr>
                <w:color w:val="FFFFFF" w:themeColor="background1"/>
                <w:sz w:val="16"/>
              </w:rPr>
              <w:t>ISO 27001</w:t>
            </w:r>
          </w:p>
        </w:tc>
        <w:tc>
          <w:tcPr>
            <w:tcW w:w="1530" w:type="dxa"/>
            <w:shd w:val="clear" w:color="auto" w:fill="0072C6"/>
            <w:vAlign w:val="center"/>
          </w:tcPr>
          <w:p w14:paraId="2A34D503" w14:textId="77777777" w:rsidR="00F47C4D" w:rsidRPr="005F68CF" w:rsidRDefault="00F47C4D" w:rsidP="00E23912">
            <w:pPr>
              <w:pStyle w:val="ProductList-Body"/>
              <w:rPr>
                <w:color w:val="FFFFFF" w:themeColor="background1"/>
                <w:sz w:val="16"/>
              </w:rPr>
            </w:pPr>
            <w:r>
              <w:rPr>
                <w:color w:val="FFFFFF" w:themeColor="background1"/>
                <w:sz w:val="16"/>
              </w:rPr>
              <w:t>ISO 27002</w:t>
            </w:r>
          </w:p>
          <w:p w14:paraId="47DCA6F6" w14:textId="77777777" w:rsidR="00F47C4D" w:rsidRPr="005F68CF" w:rsidRDefault="00F47C4D" w:rsidP="00E23912">
            <w:pPr>
              <w:pStyle w:val="ProductList-Body"/>
              <w:rPr>
                <w:color w:val="FFFFFF" w:themeColor="background1"/>
                <w:sz w:val="16"/>
              </w:rPr>
            </w:pPr>
            <w:r>
              <w:rPr>
                <w:color w:val="FFFFFF" w:themeColor="background1"/>
                <w:sz w:val="16"/>
              </w:rPr>
              <w:t>Нормы практики</w:t>
            </w:r>
          </w:p>
        </w:tc>
        <w:tc>
          <w:tcPr>
            <w:tcW w:w="1440" w:type="dxa"/>
            <w:shd w:val="clear" w:color="auto" w:fill="0072C6"/>
            <w:vAlign w:val="center"/>
          </w:tcPr>
          <w:p w14:paraId="76FE0128" w14:textId="77777777" w:rsidR="00F47C4D" w:rsidRPr="005F68CF" w:rsidRDefault="00F47C4D" w:rsidP="00E23912">
            <w:pPr>
              <w:pStyle w:val="ProductList-Body"/>
              <w:rPr>
                <w:color w:val="FFFFFF" w:themeColor="background1"/>
                <w:sz w:val="16"/>
                <w:lang w:val="fr-FR"/>
              </w:rPr>
            </w:pPr>
            <w:r>
              <w:rPr>
                <w:color w:val="FFFFFF" w:themeColor="background1"/>
                <w:sz w:val="16"/>
              </w:rPr>
              <w:t>ISO 27018</w:t>
            </w:r>
          </w:p>
          <w:p w14:paraId="097F5AEA" w14:textId="77777777" w:rsidR="00F47C4D" w:rsidRPr="005F68CF" w:rsidRDefault="00F47C4D" w:rsidP="00E23912">
            <w:pPr>
              <w:pStyle w:val="ProductList-Body"/>
              <w:rPr>
                <w:color w:val="FFFFFF" w:themeColor="background1"/>
                <w:sz w:val="16"/>
                <w:lang w:val="fr-FR"/>
              </w:rPr>
            </w:pPr>
            <w:r>
              <w:rPr>
                <w:color w:val="FFFFFF" w:themeColor="background1"/>
                <w:sz w:val="16"/>
              </w:rPr>
              <w:t>Нормы практики</w:t>
            </w:r>
          </w:p>
        </w:tc>
        <w:tc>
          <w:tcPr>
            <w:tcW w:w="1710" w:type="dxa"/>
            <w:shd w:val="clear" w:color="auto" w:fill="0072C6"/>
            <w:vAlign w:val="center"/>
          </w:tcPr>
          <w:p w14:paraId="75CF6E63" w14:textId="77777777" w:rsidR="00F47C4D" w:rsidRPr="005F68CF" w:rsidRDefault="00F47C4D" w:rsidP="00E23912">
            <w:pPr>
              <w:pStyle w:val="ProductList-Body"/>
              <w:rPr>
                <w:color w:val="FFFFFF" w:themeColor="background1"/>
                <w:sz w:val="16"/>
                <w:lang w:val="fr-FR"/>
              </w:rPr>
            </w:pPr>
            <w:r>
              <w:rPr>
                <w:color w:val="FFFFFF" w:themeColor="background1"/>
                <w:sz w:val="16"/>
              </w:rPr>
              <w:t>2-й тип SSAE 16 SOC 1</w:t>
            </w:r>
          </w:p>
        </w:tc>
        <w:tc>
          <w:tcPr>
            <w:tcW w:w="1687" w:type="dxa"/>
            <w:shd w:val="clear" w:color="auto" w:fill="0072C6"/>
            <w:vAlign w:val="center"/>
          </w:tcPr>
          <w:p w14:paraId="31CAD2B0" w14:textId="77777777" w:rsidR="00F47C4D" w:rsidRPr="005F68CF" w:rsidRDefault="00F47C4D" w:rsidP="00E23912">
            <w:pPr>
              <w:pStyle w:val="ProductList-Body"/>
              <w:rPr>
                <w:color w:val="FFFFFF" w:themeColor="background1"/>
                <w:sz w:val="16"/>
                <w:lang w:val="fr-FR"/>
              </w:rPr>
            </w:pPr>
            <w:r>
              <w:rPr>
                <w:color w:val="FFFFFF" w:themeColor="background1"/>
                <w:sz w:val="16"/>
              </w:rPr>
              <w:t>2-й тип SSAE 16 SOC 2</w:t>
            </w:r>
          </w:p>
        </w:tc>
      </w:tr>
      <w:tr w:rsidR="00F47C4D" w:rsidRPr="00C62FB6" w14:paraId="687DE5B9" w14:textId="77777777" w:rsidTr="00E23912">
        <w:trPr>
          <w:trHeight w:val="288"/>
        </w:trPr>
        <w:tc>
          <w:tcPr>
            <w:tcW w:w="2813" w:type="dxa"/>
            <w:vAlign w:val="center"/>
          </w:tcPr>
          <w:p w14:paraId="4BD355DD" w14:textId="77777777" w:rsidR="00F47C4D" w:rsidRPr="005F68CF" w:rsidRDefault="00F47C4D" w:rsidP="00E23912">
            <w:pPr>
              <w:pStyle w:val="ProductList-Body"/>
              <w:rPr>
                <w:sz w:val="16"/>
              </w:rPr>
            </w:pPr>
            <w:r>
              <w:rPr>
                <w:sz w:val="16"/>
              </w:rPr>
              <w:t>Службы Office 365</w:t>
            </w:r>
          </w:p>
        </w:tc>
        <w:tc>
          <w:tcPr>
            <w:tcW w:w="1620" w:type="dxa"/>
            <w:vAlign w:val="center"/>
          </w:tcPr>
          <w:p w14:paraId="0591E5DE" w14:textId="77777777" w:rsidR="00F47C4D" w:rsidRPr="005F68CF" w:rsidRDefault="00F47C4D" w:rsidP="00E23912">
            <w:pPr>
              <w:pStyle w:val="ProductList-Body"/>
              <w:rPr>
                <w:color w:val="000000" w:themeColor="text1"/>
                <w:sz w:val="16"/>
              </w:rPr>
            </w:pPr>
            <w:r>
              <w:rPr>
                <w:color w:val="000000" w:themeColor="text1"/>
                <w:sz w:val="16"/>
              </w:rPr>
              <w:t>Да</w:t>
            </w:r>
          </w:p>
        </w:tc>
        <w:tc>
          <w:tcPr>
            <w:tcW w:w="1530" w:type="dxa"/>
            <w:vAlign w:val="center"/>
          </w:tcPr>
          <w:p w14:paraId="492C1C50" w14:textId="77777777" w:rsidR="00F47C4D" w:rsidRPr="005F68CF" w:rsidRDefault="00F47C4D" w:rsidP="00E23912">
            <w:pPr>
              <w:pStyle w:val="ProductList-Body"/>
              <w:rPr>
                <w:color w:val="000000" w:themeColor="text1"/>
                <w:sz w:val="16"/>
              </w:rPr>
            </w:pPr>
            <w:r>
              <w:rPr>
                <w:color w:val="000000" w:themeColor="text1"/>
                <w:sz w:val="16"/>
              </w:rPr>
              <w:t>Да</w:t>
            </w:r>
          </w:p>
        </w:tc>
        <w:tc>
          <w:tcPr>
            <w:tcW w:w="1440" w:type="dxa"/>
            <w:vAlign w:val="center"/>
          </w:tcPr>
          <w:p w14:paraId="3C46F86A" w14:textId="77777777" w:rsidR="00F47C4D" w:rsidRPr="005F68CF" w:rsidRDefault="00F47C4D" w:rsidP="00E23912">
            <w:pPr>
              <w:pStyle w:val="ProductList-Body"/>
              <w:rPr>
                <w:color w:val="000000" w:themeColor="text1"/>
                <w:sz w:val="16"/>
              </w:rPr>
            </w:pPr>
            <w:r>
              <w:rPr>
                <w:color w:val="000000" w:themeColor="text1"/>
                <w:sz w:val="16"/>
              </w:rPr>
              <w:t>Да</w:t>
            </w:r>
          </w:p>
        </w:tc>
        <w:tc>
          <w:tcPr>
            <w:tcW w:w="1710" w:type="dxa"/>
            <w:vAlign w:val="center"/>
          </w:tcPr>
          <w:p w14:paraId="09B4BBB3" w14:textId="77777777" w:rsidR="00F47C4D" w:rsidRPr="005F68CF" w:rsidRDefault="00F47C4D" w:rsidP="00E23912">
            <w:pPr>
              <w:pStyle w:val="ProductList-Body"/>
              <w:rPr>
                <w:color w:val="000000" w:themeColor="text1"/>
                <w:sz w:val="16"/>
              </w:rPr>
            </w:pPr>
            <w:r>
              <w:rPr>
                <w:color w:val="000000" w:themeColor="text1"/>
                <w:sz w:val="16"/>
              </w:rPr>
              <w:t>Да</w:t>
            </w:r>
          </w:p>
        </w:tc>
        <w:tc>
          <w:tcPr>
            <w:tcW w:w="1687" w:type="dxa"/>
            <w:vAlign w:val="center"/>
          </w:tcPr>
          <w:p w14:paraId="7591768D" w14:textId="77777777" w:rsidR="00F47C4D" w:rsidRPr="005F68CF" w:rsidRDefault="00F47C4D" w:rsidP="00E23912">
            <w:pPr>
              <w:pStyle w:val="ProductList-Body"/>
              <w:rPr>
                <w:color w:val="000000" w:themeColor="text1"/>
                <w:sz w:val="16"/>
              </w:rPr>
            </w:pPr>
            <w:r>
              <w:rPr>
                <w:color w:val="000000" w:themeColor="text1"/>
                <w:sz w:val="16"/>
              </w:rPr>
              <w:t>Да</w:t>
            </w:r>
          </w:p>
        </w:tc>
      </w:tr>
      <w:tr w:rsidR="00F47C4D" w:rsidRPr="00C62FB6" w14:paraId="679813B9" w14:textId="77777777" w:rsidTr="00E23912">
        <w:trPr>
          <w:trHeight w:val="288"/>
        </w:trPr>
        <w:tc>
          <w:tcPr>
            <w:tcW w:w="2813" w:type="dxa"/>
            <w:vAlign w:val="center"/>
          </w:tcPr>
          <w:p w14:paraId="40E2D6A1" w14:textId="77777777" w:rsidR="00F47C4D" w:rsidRPr="005F68CF" w:rsidRDefault="00F47C4D" w:rsidP="00E23912">
            <w:pPr>
              <w:pStyle w:val="ProductList-Body"/>
              <w:rPr>
                <w:sz w:val="16"/>
              </w:rPr>
            </w:pPr>
            <w:r>
              <w:rPr>
                <w:sz w:val="16"/>
              </w:rPr>
              <w:t>Службы Microsoft Dynamics Online Services</w:t>
            </w:r>
          </w:p>
        </w:tc>
        <w:tc>
          <w:tcPr>
            <w:tcW w:w="1620" w:type="dxa"/>
            <w:vAlign w:val="center"/>
          </w:tcPr>
          <w:p w14:paraId="5950B1F5" w14:textId="77777777" w:rsidR="00F47C4D" w:rsidRPr="005F68CF" w:rsidRDefault="00F47C4D" w:rsidP="00E23912">
            <w:pPr>
              <w:pStyle w:val="ProductList-Body"/>
              <w:rPr>
                <w:color w:val="000000" w:themeColor="text1"/>
                <w:sz w:val="16"/>
              </w:rPr>
            </w:pPr>
            <w:r>
              <w:rPr>
                <w:color w:val="000000" w:themeColor="text1"/>
                <w:sz w:val="16"/>
              </w:rPr>
              <w:t>Да</w:t>
            </w:r>
          </w:p>
        </w:tc>
        <w:tc>
          <w:tcPr>
            <w:tcW w:w="1530" w:type="dxa"/>
            <w:vAlign w:val="center"/>
          </w:tcPr>
          <w:p w14:paraId="07C7EB2F" w14:textId="77777777" w:rsidR="00F47C4D" w:rsidRPr="005F68CF" w:rsidRDefault="00F47C4D" w:rsidP="00E23912">
            <w:pPr>
              <w:pStyle w:val="ProductList-Body"/>
              <w:rPr>
                <w:color w:val="000000" w:themeColor="text1"/>
                <w:sz w:val="16"/>
              </w:rPr>
            </w:pPr>
            <w:r>
              <w:rPr>
                <w:color w:val="000000" w:themeColor="text1"/>
                <w:sz w:val="16"/>
              </w:rPr>
              <w:t>Да</w:t>
            </w:r>
          </w:p>
        </w:tc>
        <w:tc>
          <w:tcPr>
            <w:tcW w:w="1440" w:type="dxa"/>
            <w:vAlign w:val="center"/>
          </w:tcPr>
          <w:p w14:paraId="1B962220" w14:textId="77777777" w:rsidR="00F47C4D" w:rsidRPr="005F68CF" w:rsidRDefault="00F47C4D" w:rsidP="00E23912">
            <w:pPr>
              <w:pStyle w:val="ProductList-Body"/>
              <w:rPr>
                <w:color w:val="000000" w:themeColor="text1"/>
                <w:sz w:val="16"/>
              </w:rPr>
            </w:pPr>
            <w:r>
              <w:rPr>
                <w:color w:val="000000" w:themeColor="text1"/>
                <w:sz w:val="16"/>
              </w:rPr>
              <w:t>Да</w:t>
            </w:r>
          </w:p>
        </w:tc>
        <w:tc>
          <w:tcPr>
            <w:tcW w:w="1710" w:type="dxa"/>
            <w:vAlign w:val="center"/>
          </w:tcPr>
          <w:p w14:paraId="69A7D401" w14:textId="77777777" w:rsidR="00F47C4D" w:rsidRPr="005F68CF" w:rsidRDefault="00F47C4D" w:rsidP="00E23912">
            <w:pPr>
              <w:pStyle w:val="ProductList-Body"/>
              <w:rPr>
                <w:color w:val="000000" w:themeColor="text1"/>
                <w:sz w:val="16"/>
              </w:rPr>
            </w:pPr>
            <w:r>
              <w:rPr>
                <w:color w:val="000000" w:themeColor="text1"/>
                <w:sz w:val="16"/>
              </w:rPr>
              <w:t>Да</w:t>
            </w:r>
            <w:r>
              <w:rPr>
                <w:color w:val="000000" w:themeColor="text1"/>
                <w:sz w:val="16"/>
                <w:szCs w:val="16"/>
              </w:rPr>
              <w:t>*</w:t>
            </w:r>
          </w:p>
        </w:tc>
        <w:tc>
          <w:tcPr>
            <w:tcW w:w="1687" w:type="dxa"/>
            <w:vAlign w:val="center"/>
          </w:tcPr>
          <w:p w14:paraId="667D14E9" w14:textId="77777777" w:rsidR="00F47C4D" w:rsidRPr="005F68CF" w:rsidRDefault="00F47C4D" w:rsidP="00E23912">
            <w:pPr>
              <w:pStyle w:val="ProductList-Body"/>
              <w:rPr>
                <w:color w:val="000000" w:themeColor="text1"/>
                <w:sz w:val="16"/>
              </w:rPr>
            </w:pPr>
            <w:r>
              <w:rPr>
                <w:color w:val="000000" w:themeColor="text1"/>
                <w:sz w:val="16"/>
              </w:rPr>
              <w:t>Да</w:t>
            </w:r>
            <w:r>
              <w:rPr>
                <w:color w:val="000000" w:themeColor="text1"/>
                <w:sz w:val="16"/>
                <w:szCs w:val="16"/>
              </w:rPr>
              <w:t>*</w:t>
            </w:r>
          </w:p>
        </w:tc>
      </w:tr>
      <w:tr w:rsidR="00F47C4D" w:rsidRPr="00C62FB6" w14:paraId="5936760B" w14:textId="77777777" w:rsidTr="00E23912">
        <w:trPr>
          <w:trHeight w:val="288"/>
        </w:trPr>
        <w:tc>
          <w:tcPr>
            <w:tcW w:w="2813" w:type="dxa"/>
            <w:vAlign w:val="center"/>
          </w:tcPr>
          <w:p w14:paraId="50397B52" w14:textId="77777777" w:rsidR="00F47C4D" w:rsidRPr="005F68CF" w:rsidRDefault="00F47C4D" w:rsidP="00E23912">
            <w:pPr>
              <w:pStyle w:val="ProductList-Body"/>
              <w:rPr>
                <w:sz w:val="16"/>
              </w:rPr>
            </w:pPr>
            <w:r>
              <w:rPr>
                <w:sz w:val="16"/>
              </w:rPr>
              <w:t>Службы Microsoft Azure Core</w:t>
            </w:r>
          </w:p>
        </w:tc>
        <w:tc>
          <w:tcPr>
            <w:tcW w:w="1620" w:type="dxa"/>
            <w:vAlign w:val="center"/>
          </w:tcPr>
          <w:p w14:paraId="483CCDD5" w14:textId="77777777" w:rsidR="00F47C4D" w:rsidRPr="005F68CF" w:rsidRDefault="00F47C4D" w:rsidP="00E23912">
            <w:pPr>
              <w:pStyle w:val="ProductList-Body"/>
              <w:rPr>
                <w:color w:val="000000" w:themeColor="text1"/>
                <w:sz w:val="16"/>
              </w:rPr>
            </w:pPr>
            <w:r>
              <w:rPr>
                <w:color w:val="000000" w:themeColor="text1"/>
                <w:sz w:val="16"/>
              </w:rPr>
              <w:t>Да</w:t>
            </w:r>
          </w:p>
        </w:tc>
        <w:tc>
          <w:tcPr>
            <w:tcW w:w="1530" w:type="dxa"/>
            <w:vAlign w:val="center"/>
          </w:tcPr>
          <w:p w14:paraId="5FB1446F" w14:textId="77777777" w:rsidR="00F47C4D" w:rsidRPr="005F68CF" w:rsidRDefault="00F47C4D" w:rsidP="00E23912">
            <w:pPr>
              <w:pStyle w:val="ProductList-Body"/>
              <w:rPr>
                <w:color w:val="000000" w:themeColor="text1"/>
                <w:sz w:val="16"/>
              </w:rPr>
            </w:pPr>
            <w:r>
              <w:rPr>
                <w:color w:val="000000" w:themeColor="text1"/>
                <w:sz w:val="16"/>
              </w:rPr>
              <w:t>Да</w:t>
            </w:r>
          </w:p>
        </w:tc>
        <w:tc>
          <w:tcPr>
            <w:tcW w:w="1440" w:type="dxa"/>
            <w:vAlign w:val="center"/>
          </w:tcPr>
          <w:p w14:paraId="2E9B5148" w14:textId="77777777" w:rsidR="00F47C4D" w:rsidRPr="005F68CF" w:rsidRDefault="00F47C4D" w:rsidP="00E23912">
            <w:pPr>
              <w:pStyle w:val="ProductList-Body"/>
              <w:rPr>
                <w:color w:val="000000" w:themeColor="text1"/>
                <w:sz w:val="16"/>
              </w:rPr>
            </w:pPr>
            <w:r>
              <w:rPr>
                <w:color w:val="000000" w:themeColor="text1"/>
                <w:sz w:val="16"/>
              </w:rPr>
              <w:t>Да</w:t>
            </w:r>
          </w:p>
        </w:tc>
        <w:tc>
          <w:tcPr>
            <w:tcW w:w="1710" w:type="dxa"/>
            <w:vAlign w:val="center"/>
          </w:tcPr>
          <w:p w14:paraId="178A13C5" w14:textId="77777777" w:rsidR="00F47C4D" w:rsidRPr="005F68CF" w:rsidRDefault="00F47C4D" w:rsidP="00E23912">
            <w:pPr>
              <w:pStyle w:val="ProductList-Body"/>
              <w:rPr>
                <w:i/>
                <w:color w:val="000000" w:themeColor="text1"/>
                <w:sz w:val="16"/>
              </w:rPr>
            </w:pPr>
            <w:r>
              <w:rPr>
                <w:color w:val="000000" w:themeColor="text1"/>
                <w:sz w:val="16"/>
              </w:rPr>
              <w:t>Возможны различные количества**</w:t>
            </w:r>
          </w:p>
        </w:tc>
        <w:tc>
          <w:tcPr>
            <w:tcW w:w="1687" w:type="dxa"/>
            <w:vAlign w:val="center"/>
          </w:tcPr>
          <w:p w14:paraId="27253386" w14:textId="77777777" w:rsidR="00F47C4D" w:rsidRPr="005F68CF" w:rsidRDefault="00F47C4D" w:rsidP="00E23912">
            <w:pPr>
              <w:pStyle w:val="ProductList-Body"/>
              <w:rPr>
                <w:color w:val="000000" w:themeColor="text1"/>
                <w:sz w:val="16"/>
              </w:rPr>
            </w:pPr>
            <w:r>
              <w:rPr>
                <w:color w:val="000000" w:themeColor="text1"/>
                <w:sz w:val="16"/>
              </w:rPr>
              <w:t>Возможны различные количества**</w:t>
            </w:r>
          </w:p>
        </w:tc>
      </w:tr>
      <w:tr w:rsidR="00F47C4D" w:rsidRPr="00C62FB6" w14:paraId="169C76A7" w14:textId="77777777" w:rsidTr="00E23912">
        <w:trPr>
          <w:trHeight w:val="288"/>
        </w:trPr>
        <w:tc>
          <w:tcPr>
            <w:tcW w:w="2813" w:type="dxa"/>
            <w:vAlign w:val="center"/>
          </w:tcPr>
          <w:p w14:paraId="195B6016" w14:textId="77777777" w:rsidR="00F47C4D" w:rsidRPr="005F68CF" w:rsidRDefault="00F47C4D" w:rsidP="00E23912">
            <w:pPr>
              <w:pStyle w:val="ProductList-Body"/>
              <w:rPr>
                <w:sz w:val="16"/>
              </w:rPr>
            </w:pPr>
            <w:r>
              <w:rPr>
                <w:sz w:val="16"/>
              </w:rPr>
              <w:t>Веб-службы Microsoft Intune</w:t>
            </w:r>
          </w:p>
        </w:tc>
        <w:tc>
          <w:tcPr>
            <w:tcW w:w="1620" w:type="dxa"/>
            <w:vAlign w:val="center"/>
          </w:tcPr>
          <w:p w14:paraId="6181E888" w14:textId="77777777" w:rsidR="00F47C4D" w:rsidRPr="005F68CF" w:rsidRDefault="00F47C4D" w:rsidP="00E23912">
            <w:pPr>
              <w:pStyle w:val="ProductList-Body"/>
              <w:rPr>
                <w:color w:val="000000" w:themeColor="text1"/>
                <w:sz w:val="16"/>
              </w:rPr>
            </w:pPr>
            <w:r>
              <w:rPr>
                <w:color w:val="000000" w:themeColor="text1"/>
                <w:sz w:val="16"/>
              </w:rPr>
              <w:t>Да</w:t>
            </w:r>
          </w:p>
        </w:tc>
        <w:tc>
          <w:tcPr>
            <w:tcW w:w="1530" w:type="dxa"/>
            <w:vAlign w:val="center"/>
          </w:tcPr>
          <w:p w14:paraId="4FC2A09E" w14:textId="77777777" w:rsidR="00F47C4D" w:rsidRPr="005F68CF" w:rsidRDefault="00F47C4D" w:rsidP="00E23912">
            <w:pPr>
              <w:pStyle w:val="ProductList-Body"/>
              <w:rPr>
                <w:color w:val="000000" w:themeColor="text1"/>
                <w:sz w:val="16"/>
              </w:rPr>
            </w:pPr>
            <w:r>
              <w:rPr>
                <w:color w:val="000000" w:themeColor="text1"/>
                <w:sz w:val="16"/>
              </w:rPr>
              <w:t>Да</w:t>
            </w:r>
          </w:p>
        </w:tc>
        <w:tc>
          <w:tcPr>
            <w:tcW w:w="1440" w:type="dxa"/>
            <w:vAlign w:val="center"/>
          </w:tcPr>
          <w:p w14:paraId="7898A6DC" w14:textId="77777777" w:rsidR="00F47C4D" w:rsidRPr="005F68CF" w:rsidRDefault="00F47C4D" w:rsidP="00E23912">
            <w:pPr>
              <w:pStyle w:val="ProductList-Body"/>
              <w:rPr>
                <w:color w:val="000000" w:themeColor="text1"/>
                <w:sz w:val="16"/>
              </w:rPr>
            </w:pPr>
            <w:r>
              <w:rPr>
                <w:color w:val="000000" w:themeColor="text1"/>
                <w:sz w:val="16"/>
              </w:rPr>
              <w:t>Да</w:t>
            </w:r>
          </w:p>
        </w:tc>
        <w:tc>
          <w:tcPr>
            <w:tcW w:w="1710" w:type="dxa"/>
            <w:vAlign w:val="center"/>
          </w:tcPr>
          <w:p w14:paraId="1346417B" w14:textId="77777777" w:rsidR="00F47C4D" w:rsidRPr="005F68CF" w:rsidRDefault="00F47C4D" w:rsidP="00E23912">
            <w:pPr>
              <w:pStyle w:val="ProductList-Body"/>
              <w:rPr>
                <w:color w:val="000000" w:themeColor="text1"/>
                <w:sz w:val="16"/>
              </w:rPr>
            </w:pPr>
            <w:r>
              <w:rPr>
                <w:color w:val="000000" w:themeColor="text1"/>
                <w:sz w:val="16"/>
              </w:rPr>
              <w:t>Да</w:t>
            </w:r>
          </w:p>
        </w:tc>
        <w:tc>
          <w:tcPr>
            <w:tcW w:w="1687" w:type="dxa"/>
            <w:vAlign w:val="center"/>
          </w:tcPr>
          <w:p w14:paraId="094AD365" w14:textId="77777777" w:rsidR="00F47C4D" w:rsidRPr="005F68CF" w:rsidRDefault="00F47C4D" w:rsidP="00E23912">
            <w:pPr>
              <w:pStyle w:val="ProductList-Body"/>
              <w:rPr>
                <w:color w:val="000000" w:themeColor="text1"/>
                <w:sz w:val="16"/>
              </w:rPr>
            </w:pPr>
            <w:r>
              <w:rPr>
                <w:color w:val="000000" w:themeColor="text1"/>
                <w:sz w:val="16"/>
              </w:rPr>
              <w:t>Да</w:t>
            </w:r>
          </w:p>
        </w:tc>
      </w:tr>
      <w:tr w:rsidR="00F47C4D" w:rsidRPr="00C62FB6" w14:paraId="7592F29F" w14:textId="77777777" w:rsidTr="00E23912">
        <w:trPr>
          <w:trHeight w:val="288"/>
        </w:trPr>
        <w:tc>
          <w:tcPr>
            <w:tcW w:w="2813" w:type="dxa"/>
            <w:vAlign w:val="center"/>
          </w:tcPr>
          <w:p w14:paraId="0B80978C" w14:textId="77777777" w:rsidR="00F47C4D" w:rsidRPr="00231971" w:rsidRDefault="00F47C4D" w:rsidP="00E23912">
            <w:pPr>
              <w:pStyle w:val="ProductList-Body"/>
              <w:rPr>
                <w:sz w:val="16"/>
                <w:szCs w:val="16"/>
              </w:rPr>
            </w:pPr>
            <w:r>
              <w:rPr>
                <w:sz w:val="16"/>
                <w:szCs w:val="16"/>
              </w:rPr>
              <w:t>Службы Microsoft Power BI</w:t>
            </w:r>
          </w:p>
        </w:tc>
        <w:tc>
          <w:tcPr>
            <w:tcW w:w="1620" w:type="dxa"/>
            <w:vAlign w:val="center"/>
          </w:tcPr>
          <w:p w14:paraId="5F429625" w14:textId="77777777" w:rsidR="00F47C4D" w:rsidRPr="00231971" w:rsidRDefault="00F47C4D" w:rsidP="00E23912">
            <w:pPr>
              <w:pStyle w:val="ProductList-Body"/>
              <w:rPr>
                <w:color w:val="000000" w:themeColor="text1"/>
                <w:sz w:val="16"/>
                <w:szCs w:val="16"/>
              </w:rPr>
            </w:pPr>
            <w:r>
              <w:rPr>
                <w:color w:val="000000" w:themeColor="text1"/>
                <w:sz w:val="16"/>
                <w:szCs w:val="16"/>
              </w:rPr>
              <w:t>Да</w:t>
            </w:r>
          </w:p>
        </w:tc>
        <w:tc>
          <w:tcPr>
            <w:tcW w:w="1530" w:type="dxa"/>
            <w:vAlign w:val="center"/>
          </w:tcPr>
          <w:p w14:paraId="188703CD" w14:textId="77777777" w:rsidR="00F47C4D" w:rsidRPr="00231971" w:rsidRDefault="00F47C4D" w:rsidP="00E23912">
            <w:pPr>
              <w:pStyle w:val="ProductList-Body"/>
              <w:rPr>
                <w:color w:val="000000" w:themeColor="text1"/>
                <w:sz w:val="16"/>
                <w:szCs w:val="16"/>
              </w:rPr>
            </w:pPr>
            <w:r>
              <w:rPr>
                <w:color w:val="000000" w:themeColor="text1"/>
                <w:sz w:val="16"/>
                <w:szCs w:val="16"/>
              </w:rPr>
              <w:t>Да</w:t>
            </w:r>
          </w:p>
        </w:tc>
        <w:tc>
          <w:tcPr>
            <w:tcW w:w="1440" w:type="dxa"/>
            <w:vAlign w:val="center"/>
          </w:tcPr>
          <w:p w14:paraId="0EA99AB4" w14:textId="77777777" w:rsidR="00F47C4D" w:rsidRPr="00231971" w:rsidRDefault="00F47C4D" w:rsidP="00E23912">
            <w:pPr>
              <w:pStyle w:val="ProductList-Body"/>
              <w:rPr>
                <w:color w:val="000000" w:themeColor="text1"/>
                <w:sz w:val="16"/>
                <w:szCs w:val="16"/>
              </w:rPr>
            </w:pPr>
            <w:r>
              <w:rPr>
                <w:color w:val="000000" w:themeColor="text1"/>
                <w:sz w:val="16"/>
                <w:szCs w:val="16"/>
              </w:rPr>
              <w:t>Да</w:t>
            </w:r>
          </w:p>
        </w:tc>
        <w:tc>
          <w:tcPr>
            <w:tcW w:w="1710" w:type="dxa"/>
            <w:vAlign w:val="center"/>
          </w:tcPr>
          <w:p w14:paraId="1BA0ACF5" w14:textId="77777777" w:rsidR="00F47C4D" w:rsidRPr="00231971" w:rsidRDefault="00F47C4D" w:rsidP="00E23912">
            <w:pPr>
              <w:pStyle w:val="ProductList-Body"/>
              <w:rPr>
                <w:color w:val="000000" w:themeColor="text1"/>
                <w:sz w:val="16"/>
                <w:szCs w:val="16"/>
              </w:rPr>
            </w:pPr>
            <w:r>
              <w:rPr>
                <w:color w:val="000000" w:themeColor="text1"/>
                <w:sz w:val="16"/>
                <w:szCs w:val="16"/>
              </w:rPr>
              <w:t>Нет</w:t>
            </w:r>
          </w:p>
        </w:tc>
        <w:tc>
          <w:tcPr>
            <w:tcW w:w="1687" w:type="dxa"/>
            <w:vAlign w:val="center"/>
          </w:tcPr>
          <w:p w14:paraId="7E17E401" w14:textId="77777777" w:rsidR="00F47C4D" w:rsidRPr="00231971" w:rsidRDefault="00F47C4D" w:rsidP="00E23912">
            <w:pPr>
              <w:pStyle w:val="ProductList-Body"/>
              <w:rPr>
                <w:color w:val="000000" w:themeColor="text1"/>
                <w:sz w:val="16"/>
                <w:szCs w:val="16"/>
              </w:rPr>
            </w:pPr>
            <w:r>
              <w:rPr>
                <w:color w:val="000000" w:themeColor="text1"/>
                <w:sz w:val="16"/>
                <w:szCs w:val="16"/>
              </w:rPr>
              <w:t>Нет</w:t>
            </w:r>
          </w:p>
        </w:tc>
      </w:tr>
    </w:tbl>
    <w:p w14:paraId="2172AC22" w14:textId="77777777" w:rsidR="00F47C4D" w:rsidRPr="000A18C7" w:rsidRDefault="00F47C4D" w:rsidP="00F47C4D">
      <w:pPr>
        <w:pStyle w:val="ProductList-Body"/>
        <w:rPr>
          <w:i/>
          <w:color w:val="000000" w:themeColor="text1"/>
        </w:rPr>
      </w:pPr>
      <w:r>
        <w:rPr>
          <w:i/>
          <w:color w:val="000000" w:themeColor="text1"/>
        </w:rPr>
        <w:t>*Не включает Microsoft Dynamics Marketing.</w:t>
      </w:r>
    </w:p>
    <w:p w14:paraId="15A1B9DB" w14:textId="47425D42" w:rsidR="00C62FB6" w:rsidRPr="007D64E5" w:rsidRDefault="00F47C4D" w:rsidP="00F47C4D">
      <w:pPr>
        <w:pStyle w:val="ProductList-Body"/>
        <w:rPr>
          <w:i/>
        </w:rPr>
      </w:pPr>
      <w:r>
        <w:rPr>
          <w:color w:val="000000" w:themeColor="text1"/>
        </w:rPr>
        <w:t>**</w:t>
      </w:r>
      <w:r>
        <w:rPr>
          <w:i/>
          <w:color w:val="000000" w:themeColor="text1"/>
        </w:rPr>
        <w:t>Текущий объем подробно описан в отчете о проверке и обобщен в Центре управления безопасностью Microsoft Azure</w:t>
      </w:r>
      <w:r w:rsidR="00C62FB6" w:rsidRPr="007D64E5">
        <w:rPr>
          <w:i/>
        </w:rPr>
        <w:t>.</w:t>
      </w:r>
    </w:p>
    <w:p w14:paraId="7863C0DA" w14:textId="77777777" w:rsidR="00C62FB6" w:rsidRPr="00690C65" w:rsidRDefault="00C62FB6" w:rsidP="00C62FB6">
      <w:pPr>
        <w:pStyle w:val="ProductList-Body"/>
      </w:pPr>
    </w:p>
    <w:p w14:paraId="5F9227F4" w14:textId="77777777" w:rsidR="00293DAD" w:rsidRPr="00C62FB6" w:rsidRDefault="00293DAD" w:rsidP="00293DAD">
      <w:pPr>
        <w:pStyle w:val="ProductList-Body"/>
      </w:pPr>
      <w:r>
        <w:t>Microsoft может в любое время добавить отраслевые или государственные стандарты. Microsoft не будет удалять из вышеприведенной таблицы стандарт или модель, за исключением случаев, когда он больше не используется в отрасли и заменен последующим стандартом или моделью (при наличии). К Службам Azure для государственных организаций применяется отдельный набор моделей и стандартов контроля, как описано в Центре управления безопасностью Microsoft Azure.</w:t>
      </w:r>
    </w:p>
    <w:p w14:paraId="4DFAF971" w14:textId="33C6C219" w:rsidR="00293DAD" w:rsidRPr="00690C65" w:rsidRDefault="00293DAD" w:rsidP="00C62FB6">
      <w:pPr>
        <w:pStyle w:val="ProductList-Body"/>
      </w:pPr>
    </w:p>
    <w:p w14:paraId="0705481A" w14:textId="77777777" w:rsidR="00C62FB6" w:rsidRPr="00690C65" w:rsidRDefault="00C62FB6" w:rsidP="00C62FB6">
      <w:pPr>
        <w:pStyle w:val="ProductList-Body"/>
      </w:pPr>
      <w:r>
        <w:t>С учетом обязательств о неразглашении Microsoft предоставляет Клиенту доступ к каждой Политике информационной безопасности, а также к другой информации о правилах и политике безопасности Microsoft, обоснованно запрашиваемой Клиентом.</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Клиент несет единоличную ответственность за ознакомление с каждой Политикой информационной безопасности, самостоятельно определяя, соответствует ли она требованиям Клиента. </w:t>
      </w:r>
    </w:p>
    <w:p w14:paraId="0E65A8B4" w14:textId="77777777" w:rsidR="00C62FB6" w:rsidRPr="00690C65" w:rsidRDefault="00C62FB6" w:rsidP="00C62FB6">
      <w:pPr>
        <w:pStyle w:val="ProductList-Body"/>
      </w:pPr>
    </w:p>
    <w:p w14:paraId="6D05B1CB" w14:textId="77777777" w:rsidR="00C62FB6" w:rsidRPr="00F8637F" w:rsidRDefault="00C62FB6" w:rsidP="00C62FB6">
      <w:pPr>
        <w:pStyle w:val="ProductList-Body"/>
      </w:pPr>
      <w:r>
        <w:t>Если применяются Стандартные пункты договора, этот раздел дополняет параграф f Пункта 5 и параграф 2 Пункта 12 Стандартных пунктов договора.</w:t>
      </w:r>
    </w:p>
    <w:p w14:paraId="41EE7F4C" w14:textId="77777777" w:rsidR="00946032" w:rsidRPr="00F8637F" w:rsidRDefault="00946032" w:rsidP="00C62FB6">
      <w:pPr>
        <w:pStyle w:val="ProductList-Body"/>
      </w:pPr>
    </w:p>
    <w:p w14:paraId="0E829FA0" w14:textId="77777777" w:rsidR="00C62FB6" w:rsidRPr="00323AC7" w:rsidRDefault="00C62FB6" w:rsidP="00C62FB6">
      <w:pPr>
        <w:pStyle w:val="ProductList-Body"/>
        <w:rPr>
          <w:sz w:val="2"/>
          <w:szCs w:val="2"/>
        </w:rPr>
      </w:pPr>
    </w:p>
    <w:p w14:paraId="44327FBC" w14:textId="77777777" w:rsidR="00C62FB6" w:rsidRPr="00690C65" w:rsidRDefault="00C62FB6" w:rsidP="00C62FB6">
      <w:pPr>
        <w:pStyle w:val="ProductList-Body"/>
      </w:pPr>
      <w:r>
        <w:rPr>
          <w:b/>
          <w:color w:val="00188F"/>
        </w:rPr>
        <w:t>Проверки Microsoft Веб-служб</w:t>
      </w:r>
    </w:p>
    <w:p w14:paraId="270635B4" w14:textId="77777777" w:rsidR="00C62FB6" w:rsidRPr="00690C65" w:rsidRDefault="00C62FB6" w:rsidP="00C62FB6">
      <w:pPr>
        <w:pStyle w:val="ProductList-Body"/>
      </w:pPr>
      <w:r>
        <w:t>Для каждой Веб-службы Microsoft проводит проверки безопасности компьютеров, компьютерного окружения и физических центров обработки данных, которые она использует при обработке Данных клиента (в том числе персональных данных), следующим образом:</w:t>
      </w:r>
    </w:p>
    <w:p w14:paraId="23FA22F7" w14:textId="77777777" w:rsidR="00C62FB6" w:rsidRPr="00690C65" w:rsidRDefault="00C62FB6" w:rsidP="00A30EE5">
      <w:pPr>
        <w:pStyle w:val="ProductList-Body"/>
        <w:numPr>
          <w:ilvl w:val="1"/>
          <w:numId w:val="9"/>
        </w:numPr>
        <w:ind w:left="450" w:hanging="270"/>
      </w:pPr>
      <w:r>
        <w:t>Если стандарт или модель предусматривает проведение проверок, проверка такого стандарта или модели контроля инициируется по крайней мере ежегодно для каждой Веб-службы.</w:t>
      </w:r>
    </w:p>
    <w:p w14:paraId="4E1C16AD" w14:textId="0C38EA08" w:rsidR="00C62FB6" w:rsidRPr="00690C65" w:rsidRDefault="00C62FB6" w:rsidP="00A30EE5">
      <w:pPr>
        <w:pStyle w:val="ProductList-Body"/>
        <w:numPr>
          <w:ilvl w:val="1"/>
          <w:numId w:val="9"/>
        </w:numPr>
        <w:ind w:left="450" w:hanging="270"/>
      </w:pPr>
      <w:r>
        <w:t>Каждая проверка проводится в соответствии со стандартами и правилами контролирующего органа или органа аккредитации для каждого применимого стандарта или модели контроля.</w:t>
      </w:r>
    </w:p>
    <w:p w14:paraId="269EC67D" w14:textId="77777777" w:rsidR="00C62FB6" w:rsidRPr="00690C65" w:rsidRDefault="00C62FB6" w:rsidP="00A30EE5">
      <w:pPr>
        <w:pStyle w:val="ProductList-Body"/>
        <w:numPr>
          <w:ilvl w:val="1"/>
          <w:numId w:val="9"/>
        </w:numPr>
        <w:ind w:left="450" w:hanging="270"/>
      </w:pPr>
      <w:r>
        <w:t>Каждую проверку проводят квалифицированные, независимые, сторонние ревизоры по безопасности по выбору и за счет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В результате каждой проверки составляется отчет о проверке («Отчет о проверке Microsoft»), который является конфиденциальной информацией Microsoft. В Отчете о проверке Microsoft четко раскрываются какие-либо существенные выводы ревизора. Microsoft незамедлительно исправляет проблемы, указанные в Отчете о проверке Microsoft, к удовлетворению ревизора.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По требованию Клиента Microsoft предоставляет клиенту каждый Отчет о проверке Microsoft, чтобы Клиент мог проверить соблюдение Microsoft своих обязательств по безопасности в соответствии с Условиями обработки данных. На Отчет о проверке Microsoft распространяются ограничения Microsoft и ревизора относительно режима конфиденциальности и распространения.</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Если применяются Стандартные пункты договора, (1) Клиент соглашается осуществлять право на проверку, предписывая Microsoft выполнить проверку, как описано в этом разделе Условий обработки данных, и (2) если Клиент пожелает изменить это предписание, он имеет право это сделать, как предусмотрено в Стандартных пунктах договора, которые запрашиваются письменно.</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Если применяются Стандартные пункты договора, никакое из положений настоящего раздела Условий обработки данных не влияет на Стандартные пункты договора и не изменяет их, а также не влияет на права органа надзора или субъекта данных в соответствии со Стандартными пунктами договора. Microsoft является сторонним бенефициаром по данному раздел.</w:t>
      </w:r>
    </w:p>
    <w:p w14:paraId="534506BC" w14:textId="77777777" w:rsidR="002838AA" w:rsidRPr="00690C65" w:rsidRDefault="00893D05" w:rsidP="002838AA">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5F4E45E7" w14:textId="77777777" w:rsidR="00C62FB6" w:rsidRDefault="00C62FB6" w:rsidP="00A914BF">
      <w:pPr>
        <w:pStyle w:val="ProductList-Body"/>
      </w:pPr>
    </w:p>
    <w:p w14:paraId="2D4B5A01" w14:textId="45648852" w:rsidR="00F208ED" w:rsidRDefault="00F208ED" w:rsidP="00A914BF">
      <w:pPr>
        <w:pStyle w:val="ProductList-Body"/>
      </w:pPr>
    </w:p>
    <w:p w14:paraId="3CCE8988" w14:textId="77777777" w:rsidR="002838AA" w:rsidRDefault="002838AA" w:rsidP="00A914BF">
      <w:pPr>
        <w:pStyle w:val="ProductList-Body"/>
        <w:sectPr w:rsidR="002838A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6" w:name="OnlineServiceSpecificTerms"/>
      <w:bookmarkStart w:id="67" w:name="_Toc452294780"/>
      <w:r>
        <w:t>Особые условия для Веб-служб</w:t>
      </w:r>
      <w:bookmarkEnd w:id="66"/>
      <w:bookmarkEnd w:id="67"/>
    </w:p>
    <w:p w14:paraId="3B9E80E0" w14:textId="0886A4BA" w:rsidR="000E6ED8" w:rsidRPr="00690C65" w:rsidRDefault="00272578" w:rsidP="00A914BF">
      <w:pPr>
        <w:pStyle w:val="ProductList-Body"/>
      </w:pPr>
      <w:r>
        <w:t>Если Веб-служба не указана в списке ниже, у нее отсутствуют какие-либо особые условия для Веб-служб.</w:t>
      </w:r>
    </w:p>
    <w:p w14:paraId="4AC2E2E6" w14:textId="77777777" w:rsidR="000E6ED8" w:rsidRPr="00690C65" w:rsidRDefault="000E6ED8" w:rsidP="00A914BF">
      <w:pPr>
        <w:pStyle w:val="ProductList-Body"/>
      </w:pPr>
    </w:p>
    <w:p w14:paraId="31875D02" w14:textId="758250D8" w:rsidR="000E6ED8" w:rsidRPr="007D64E5" w:rsidRDefault="00272578" w:rsidP="00BE3DB5">
      <w:pPr>
        <w:pStyle w:val="ProductList-OfferingGroupHeading"/>
        <w:rPr>
          <w:lang w:val="ru-RU"/>
        </w:rPr>
      </w:pPr>
      <w:bookmarkStart w:id="68" w:name="_Toc452294781"/>
      <w:bookmarkStart w:id="69" w:name="MicrosoftAzureServices"/>
      <w:r w:rsidRPr="007D64E5">
        <w:rPr>
          <w:lang w:val="ru-RU"/>
        </w:rPr>
        <w:t xml:space="preserve">Службы </w:t>
      </w:r>
      <w:r>
        <w:t>Microsoft</w:t>
      </w:r>
      <w:r w:rsidRPr="007D64E5">
        <w:rPr>
          <w:lang w:val="ru-RU"/>
        </w:rPr>
        <w:t xml:space="preserve"> </w:t>
      </w:r>
      <w:r w:rsidRPr="00BE3DB5">
        <w:t>Azure</w:t>
      </w:r>
      <w:bookmarkEnd w:id="68"/>
    </w:p>
    <w:bookmarkEnd w:id="69"/>
    <w:p w14:paraId="45A01C04" w14:textId="77777777" w:rsidR="002838AA" w:rsidRPr="000772BE" w:rsidRDefault="002838AA" w:rsidP="002838AA">
      <w:pPr>
        <w:pStyle w:val="ProductList-Body"/>
      </w:pPr>
      <w:r>
        <w:rPr>
          <w:b/>
          <w:color w:val="00188F"/>
        </w:rPr>
        <w:t>Уведомления</w:t>
      </w:r>
    </w:p>
    <w:p w14:paraId="24B11431" w14:textId="5F3E420E" w:rsidR="00CC34E7" w:rsidRPr="00EB05AC" w:rsidRDefault="002838AA" w:rsidP="002838AA">
      <w:pPr>
        <w:pStyle w:val="ProductList-Body"/>
        <w:rPr>
          <w:spacing w:val="-2"/>
        </w:rPr>
      </w:pPr>
      <w:r>
        <w:t xml:space="preserve">Применяются Уведомления о Профессиональных услугах и о Стандартах видео VC-1, MPEG-2, зрительных стандартах H.264/AVC, MPEG-4 часть 2, изложенные во </w:t>
      </w:r>
      <w:hyperlink w:anchor="Attachment1" w:history="1">
        <w:r>
          <w:rPr>
            <w:rStyle w:val="Hyperlink"/>
          </w:rPr>
          <w:t>Вложении 1</w:t>
        </w:r>
      </w:hyperlink>
      <w:r w:rsidR="00CC34E7" w:rsidRPr="00EB05AC">
        <w:rPr>
          <w:spacing w:val="-2"/>
        </w:rP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Соглашение об уровнях обслуживания</w:t>
      </w:r>
    </w:p>
    <w:p w14:paraId="41766555" w14:textId="15A04CA0" w:rsidR="00CC34E7" w:rsidRPr="00690C65" w:rsidRDefault="00CC34E7" w:rsidP="00CC34E7">
      <w:pPr>
        <w:pStyle w:val="ProductList-Body"/>
      </w:pPr>
      <w:r>
        <w:t>См.</w:t>
      </w:r>
      <w:r w:rsidRPr="002838AA">
        <w:t xml:space="preserve"> </w:t>
      </w:r>
      <w:hyperlink r:id="rId29" w:history="1">
        <w:r w:rsidRPr="002838AA">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Определения</w:t>
      </w:r>
    </w:p>
    <w:p w14:paraId="1BC9FE4C" w14:textId="528A52D7" w:rsidR="00293DAD" w:rsidRDefault="00293DAD" w:rsidP="00293DAD">
      <w:pPr>
        <w:pStyle w:val="ProductList-Body"/>
        <w:spacing w:after="120"/>
      </w:pPr>
      <w:r>
        <w:t xml:space="preserve">«Службы Azure для государственных организаций» — одна или несколько служб или компонентов, которые Microsoft предоставляет Клиенту как Облачные службы сообщества для государственных организаций в регионах категории «US Gov» (см. перечень регионов и служб на веб-странице </w:t>
      </w:r>
      <w:hyperlink r:id="rId30" w:anchor="services" w:history="1">
        <w:r w:rsidRPr="002838AA">
          <w:rPr>
            <w:rStyle w:val="Hyperlink"/>
          </w:rPr>
          <w:t>http://azure.microsoft.com/en-us/regions/#services</w:t>
        </w:r>
      </w:hyperlink>
      <w:r>
        <w:t>).</w:t>
      </w:r>
    </w:p>
    <w:p w14:paraId="7A4AF654" w14:textId="67115809" w:rsidR="00272578" w:rsidRPr="00690C65" w:rsidRDefault="009616E2" w:rsidP="00F824AC">
      <w:pPr>
        <w:pStyle w:val="ProductList-Body"/>
        <w:spacing w:after="120"/>
      </w:pPr>
      <w:r>
        <w:t>«Решение для клиента» — приложение или комплект приложений, которые добавляют первичную и существенную функциональность Службам Microsoft Azure и которые прежде всего не являются заменой Служб Microsoft Azure.</w:t>
      </w:r>
    </w:p>
    <w:p w14:paraId="75BCBD16" w14:textId="2E29064C" w:rsidR="00F208ED" w:rsidRDefault="00F208ED" w:rsidP="00F208ED">
      <w:pPr>
        <w:pStyle w:val="ProductList-Body"/>
      </w:pPr>
      <w:r>
        <w:t xml:space="preserve">«Службы Microsoft Azure» — одна или более служб и компонентов Microsoft, определенных на веб-сайте </w:t>
      </w:r>
      <w:hyperlink r:id="rId31" w:history="1">
        <w:r w:rsidRPr="00F208ED">
          <w:rPr>
            <w:rStyle w:val="Hyperlink"/>
          </w:rPr>
          <w:t>http://azure.microsoft.com/services/</w:t>
        </w:r>
      </w:hyperlink>
      <w:r>
        <w:t>, за исключением случаев, когда такая служба или компонент лицензированы отдельно.</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Клиент не имеет права</w:t>
      </w:r>
    </w:p>
    <w:p w14:paraId="67F9EDEC" w14:textId="77777777" w:rsidR="00272578" w:rsidRPr="00690C65" w:rsidRDefault="00272578" w:rsidP="00A44A41">
      <w:pPr>
        <w:pStyle w:val="ProductList-Body"/>
        <w:numPr>
          <w:ilvl w:val="0"/>
          <w:numId w:val="10"/>
        </w:numPr>
        <w:ind w:left="450" w:hanging="270"/>
      </w:pPr>
      <w:r>
        <w:t>перепродавать или вторично распространять Службы Microsoft Azure, или</w:t>
      </w:r>
    </w:p>
    <w:p w14:paraId="7A295F42" w14:textId="7BF2C9E7" w:rsidR="00272578" w:rsidRPr="00690C65" w:rsidRDefault="00272578" w:rsidP="0088164F">
      <w:pPr>
        <w:pStyle w:val="ProductList-Body"/>
        <w:numPr>
          <w:ilvl w:val="0"/>
          <w:numId w:val="10"/>
        </w:numPr>
        <w:spacing w:before="40"/>
        <w:ind w:left="461" w:hanging="274"/>
      </w:pPr>
      <w:r>
        <w:t>разрешать нескольким пользователям прямо или косвенно использовать доступ к каким-либо функциям Службы Microsoft Azure, предоставляемым «на пользователя» (например, Active Directory Premium). Особые условия передачи, применимые к Службе Microsoft Azure, могут быть оговорены в дополнительной документации, касающейся таких функциональных возможностей службы.</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Изъятие служб или компонентов</w:t>
      </w:r>
    </w:p>
    <w:p w14:paraId="20384FBB" w14:textId="12F9580B" w:rsidR="00272578" w:rsidRPr="00690C65" w:rsidRDefault="00272578" w:rsidP="00272578">
      <w:pPr>
        <w:pStyle w:val="ProductList-Body"/>
      </w:pPr>
      <w:r>
        <w:t>Microsoft предоставит Клиенту уведомление за 12 месяцев до удаления любого существенного компонента или функциональной возможности, или до прекращения службы, за исключением ситуаций, в которых по юридическим причинам из соображений безопасности или производительности систем требуется срочное удаление. Это не касается Предварительных выпусков</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Хранение данных после окончания срока действия или прекращения</w:t>
      </w:r>
    </w:p>
    <w:p w14:paraId="2B576A03" w14:textId="4CEA408C" w:rsidR="00272578" w:rsidRPr="00690C65" w:rsidRDefault="00272578" w:rsidP="00272578">
      <w:pPr>
        <w:pStyle w:val="ProductList-Body"/>
      </w:pPr>
      <w:r>
        <w:t>Окончание срока действия или прекращение подписки Клиента на Веб-службу не влияет на обязательство клиента платить за размещение Данных клиента в течение какого-либо продленного срока.</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Исключение при размещении</w:t>
      </w:r>
    </w:p>
    <w:p w14:paraId="538ACDF4" w14:textId="6A2762A6" w:rsidR="00272578" w:rsidRPr="00690C65" w:rsidRDefault="00272578" w:rsidP="00272578">
      <w:pPr>
        <w:pStyle w:val="ProductList-Body"/>
      </w:pPr>
      <w:r>
        <w:t>Клиент может создать и поддерживать Решение для клиента и, несмотря на какие-либо противоречащие положения соглашения о корпоративном лицензировании Клиента, совмещать службы Microsoft Azure с Данными клиента, которые принадлежат Клиенту или лицензированы им или третьим лицом с целью создания Решения для клиента, предполагающего совместное использование служб Microsoft Azure и Данных клиента. Клиент может разрешить третьим лицам получить доступ и использовать службы Microsoft Azure в связи с использованием этого Решения для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p>
    <w:p w14:paraId="42EB7CF9" w14:textId="77777777" w:rsidR="00186BF6" w:rsidRPr="00690C65" w:rsidRDefault="00186BF6" w:rsidP="00272578">
      <w:pPr>
        <w:pStyle w:val="ProductList-Body"/>
      </w:pPr>
    </w:p>
    <w:p w14:paraId="7F518506" w14:textId="77777777" w:rsidR="007D64E5" w:rsidRPr="007F0A21" w:rsidRDefault="007D64E5" w:rsidP="007D64E5">
      <w:pPr>
        <w:pStyle w:val="ProductList-Body"/>
      </w:pPr>
      <w:r>
        <w:rPr>
          <w:b/>
          <w:color w:val="00188F"/>
        </w:rPr>
        <w:t>Использование программного обеспечения в Microsoft Azure</w:t>
      </w:r>
    </w:p>
    <w:p w14:paraId="0F0BF3D1" w14:textId="7569277F" w:rsidR="00272578" w:rsidRPr="00690C65" w:rsidRDefault="007D64E5" w:rsidP="007D64E5">
      <w:pPr>
        <w:pStyle w:val="ProductList-Body"/>
      </w:pPr>
      <w:r>
        <w:t>Для программного обеспечения Microsoft, доступного в Службе Microsoft Azure, Microsoft предоставляет Клиенту ограниченную лицензию на использование программного обеспечения только в Службе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71212E">
      <w:pPr>
        <w:pStyle w:val="ProductList-Body"/>
        <w:keepNext/>
      </w:pPr>
      <w:r>
        <w:rPr>
          <w:b/>
          <w:color w:val="00188F"/>
        </w:rPr>
        <w:t>Доступность центров обработки данных</w:t>
      </w:r>
    </w:p>
    <w:p w14:paraId="12EDE99A" w14:textId="1C9F5C17" w:rsidR="005F013C" w:rsidRPr="00690C65" w:rsidRDefault="005F013C" w:rsidP="00272578">
      <w:pPr>
        <w:pStyle w:val="ProductList-Body"/>
      </w:pPr>
      <w:r>
        <w:t xml:space="preserve">Возможность использования центров обработки данных в определенных регионах может быть ограничена для Клиентов, которые находятся в этих регионах или рядом с ними. Сведения о доступности обслуживания в различных регионах см. на веб-странице </w:t>
      </w:r>
      <w:hyperlink r:id="rId32" w:history="1">
        <w:r>
          <w:rPr>
            <w:rStyle w:val="Hyperlink"/>
          </w:rPr>
          <w:t>http://azure.microsoft.com/ru-ru/regions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Совместный доступ</w:t>
      </w:r>
    </w:p>
    <w:p w14:paraId="58955B29" w14:textId="4CC62FD6" w:rsidR="00272578" w:rsidRPr="00690C65" w:rsidRDefault="00272578" w:rsidP="00272578">
      <w:pPr>
        <w:pStyle w:val="ProductList-Body"/>
      </w:pPr>
      <w:r>
        <w:t>Службы Microsoft Azure могут предоставлять возможность получать совместный доступ к Решению для клиента и/или Данным клиента с другими пользователями и сообществами Azure или с другими третьими лицами. Если Клиент решит принимать участие в таком совместном доступе, Клиент соглашается с тем, что он предоставляет лицензию всем уполномоченным пользователям, включая право на использование, модифицирование и повторное размещение его Решения для клиента и/или Данных клиента. Настоящим Клиент разрешает Microsoft делать их доступными для таких пользователей в порядке и месте по своему выбору.</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1F3A0E2" w:rsidR="000E6ED8" w:rsidRDefault="00272578" w:rsidP="00272578">
      <w:pPr>
        <w:pStyle w:val="ProductList-Body"/>
      </w:pPr>
      <w:r>
        <w:t xml:space="preserve">Microsoft Azure предоставляет Клиенту возможность доступа к Продуктам, производимым не Microsoft, и приобретения их с помощью таких компонентов, как Microsoft Azure Marketplace и коллекция Виртуальных машин с учетом отдельных условий, доступных на веб-сайте </w:t>
      </w:r>
      <w:hyperlink r:id="rId33" w:history="1">
        <w:r w:rsidR="00F00BA4">
          <w:rPr>
            <w:rStyle w:val="Hyperlink"/>
          </w:rPr>
          <w:t>http://azure.microsoft.com/en-us/support/legal/store-terms/</w:t>
        </w:r>
      </w:hyperlink>
      <w:hyperlink r:id="rId34" w:history="1"/>
      <w:r>
        <w:t>.</w:t>
      </w:r>
    </w:p>
    <w:p w14:paraId="5A6FF8AF" w14:textId="7F4EC2C5" w:rsidR="00F47C4D" w:rsidRDefault="00F47C4D" w:rsidP="00272578">
      <w:pPr>
        <w:pStyle w:val="ProductList-Body"/>
      </w:pPr>
    </w:p>
    <w:p w14:paraId="0B5FBE2D" w14:textId="77777777" w:rsidR="00F47C4D" w:rsidRPr="00E23912" w:rsidRDefault="00F47C4D" w:rsidP="00F47C4D">
      <w:pPr>
        <w:pStyle w:val="ProductList-Offering2Heading"/>
        <w:outlineLvl w:val="2"/>
        <w:rPr>
          <w:lang w:val="ru-RU"/>
        </w:rPr>
      </w:pPr>
      <w:r w:rsidRPr="00E23912">
        <w:rPr>
          <w:lang w:val="ru-RU"/>
        </w:rPr>
        <w:tab/>
      </w:r>
      <w:bookmarkStart w:id="70" w:name="_Toc440961453"/>
      <w:bookmarkStart w:id="71" w:name="_Toc452294782"/>
      <w:r w:rsidRPr="00E23912">
        <w:rPr>
          <w:lang w:val="ru-RU"/>
        </w:rPr>
        <w:t xml:space="preserve">Служба </w:t>
      </w:r>
      <w:r>
        <w:t>Microsoft</w:t>
      </w:r>
      <w:r w:rsidRPr="00E23912">
        <w:rPr>
          <w:lang w:val="ru-RU"/>
        </w:rPr>
        <w:t xml:space="preserve"> </w:t>
      </w:r>
      <w:r>
        <w:t>Azure</w:t>
      </w:r>
      <w:r w:rsidRPr="00E23912">
        <w:rPr>
          <w:lang w:val="ru-RU"/>
        </w:rPr>
        <w:t xml:space="preserve"> </w:t>
      </w:r>
      <w:r>
        <w:t>StorSimple</w:t>
      </w:r>
      <w:bookmarkEnd w:id="70"/>
      <w:bookmarkEnd w:id="71"/>
    </w:p>
    <w:p w14:paraId="730F8648" w14:textId="77777777" w:rsidR="00F47C4D" w:rsidRDefault="00F47C4D" w:rsidP="00F47C4D">
      <w:pPr>
        <w:pStyle w:val="ProductList-Body"/>
        <w:rPr>
          <w:rFonts w:asciiTheme="majorHAnsi" w:hAnsiTheme="majorHAnsi"/>
          <w:color w:val="000000"/>
          <w:sz w:val="16"/>
          <w:szCs w:val="16"/>
        </w:rPr>
      </w:pPr>
      <w:r>
        <w:rPr>
          <w:rFonts w:asciiTheme="majorHAnsi" w:hAnsiTheme="majorHAnsi"/>
          <w:color w:val="000000"/>
          <w:sz w:val="16"/>
          <w:szCs w:val="16"/>
        </w:rPr>
        <w:t>Минимальный заказ StorSimple в денежном эквиваленте — 1 (устройство 8100)</w:t>
      </w:r>
    </w:p>
    <w:p w14:paraId="359F725E" w14:textId="77777777" w:rsidR="00F47C4D" w:rsidRPr="009B4146" w:rsidRDefault="00F47C4D" w:rsidP="00F47C4D">
      <w:pPr>
        <w:pStyle w:val="ProductList-Body"/>
        <w:rPr>
          <w:rFonts w:asciiTheme="majorHAnsi" w:hAnsiTheme="majorHAnsi"/>
          <w:sz w:val="16"/>
          <w:szCs w:val="16"/>
        </w:rPr>
      </w:pPr>
      <w:r>
        <w:rPr>
          <w:rFonts w:asciiTheme="majorHAnsi" w:hAnsiTheme="majorHAnsi"/>
          <w:color w:val="000000"/>
          <w:sz w:val="16"/>
          <w:szCs w:val="16"/>
        </w:rPr>
        <w:t>Минимальный заказ StorSimple в денежном эквиваленте — 2 (устройство 8600)</w:t>
      </w:r>
    </w:p>
    <w:p w14:paraId="65E06F6C" w14:textId="483218A9" w:rsidR="003D22CB" w:rsidRPr="00690C65" w:rsidRDefault="00893D05"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03B2BDE1" w14:textId="77777777" w:rsidR="008F0D89" w:rsidRPr="008F0D89" w:rsidRDefault="008F0D89" w:rsidP="008F0D89">
      <w:pPr>
        <w:pStyle w:val="ProductList-Offering2Heading"/>
        <w:outlineLvl w:val="2"/>
        <w:rPr>
          <w:lang w:val="ru-RU"/>
        </w:rPr>
      </w:pPr>
      <w:r w:rsidRPr="008F0D89">
        <w:rPr>
          <w:lang w:val="ru-RU"/>
        </w:rPr>
        <w:tab/>
      </w:r>
      <w:bookmarkStart w:id="72" w:name="_Toc449618403"/>
      <w:bookmarkStart w:id="73" w:name="_Toc452294783"/>
      <w:bookmarkStart w:id="74" w:name="_Toc445967470"/>
      <w:r w:rsidRPr="004851C8">
        <w:t>Microsoft</w:t>
      </w:r>
      <w:r w:rsidRPr="008F0D89">
        <w:rPr>
          <w:lang w:val="ru-RU"/>
        </w:rPr>
        <w:t xml:space="preserve"> </w:t>
      </w:r>
      <w:r w:rsidRPr="004851C8">
        <w:t>Cloud</w:t>
      </w:r>
      <w:r w:rsidRPr="008F0D89">
        <w:rPr>
          <w:lang w:val="ru-RU"/>
        </w:rPr>
        <w:t xml:space="preserve"> </w:t>
      </w:r>
      <w:r w:rsidRPr="004851C8">
        <w:t>App</w:t>
      </w:r>
      <w:r w:rsidRPr="008F0D89">
        <w:rPr>
          <w:lang w:val="ru-RU"/>
        </w:rPr>
        <w:t xml:space="preserve"> </w:t>
      </w:r>
      <w:r w:rsidRPr="004851C8">
        <w:t>Security</w:t>
      </w:r>
      <w:bookmarkEnd w:id="72"/>
      <w:bookmarkEnd w:id="73"/>
    </w:p>
    <w:p w14:paraId="7B2B0BF8" w14:textId="77777777" w:rsidR="008F0D89" w:rsidRPr="004851C8" w:rsidRDefault="008F0D89" w:rsidP="008F0D89">
      <w:pPr>
        <w:pStyle w:val="ProductList-Body"/>
        <w:rPr>
          <w:rFonts w:asciiTheme="majorHAnsi" w:hAnsiTheme="majorHAnsi"/>
          <w:sz w:val="16"/>
          <w:szCs w:val="16"/>
          <w:lang w:val="en-US"/>
        </w:rPr>
      </w:pPr>
      <w:r w:rsidRPr="004851C8">
        <w:rPr>
          <w:rFonts w:asciiTheme="majorHAnsi" w:hAnsiTheme="majorHAnsi"/>
          <w:sz w:val="16"/>
          <w:szCs w:val="16"/>
          <w:lang w:val="en-US"/>
        </w:rPr>
        <w:t>Cloud</w:t>
      </w:r>
      <w:r w:rsidRPr="004851C8">
        <w:rPr>
          <w:rFonts w:asciiTheme="majorHAnsi" w:hAnsiTheme="majorHAnsi"/>
          <w:sz w:val="16"/>
          <w:lang w:val="en-US"/>
        </w:rPr>
        <w:t xml:space="preserve"> App</w:t>
      </w:r>
      <w:bookmarkEnd w:id="74"/>
      <w:r w:rsidRPr="004851C8">
        <w:rPr>
          <w:rFonts w:asciiTheme="majorHAnsi" w:hAnsiTheme="majorHAnsi"/>
          <w:sz w:val="16"/>
          <w:szCs w:val="16"/>
          <w:lang w:val="en-US"/>
        </w:rPr>
        <w:t xml:space="preserve"> Security (User SL)</w:t>
      </w:r>
    </w:p>
    <w:p w14:paraId="3D7721E1" w14:textId="77777777" w:rsidR="008F0D89" w:rsidRPr="004851C8" w:rsidRDefault="008F0D89" w:rsidP="008F0D89">
      <w:pPr>
        <w:pStyle w:val="ProductList-Body"/>
        <w:rPr>
          <w:rFonts w:asciiTheme="majorHAnsi" w:hAnsiTheme="majorHAnsi"/>
          <w:sz w:val="16"/>
          <w:szCs w:val="16"/>
          <w:lang w:val="en-US"/>
        </w:rPr>
      </w:pPr>
      <w:r w:rsidRPr="004851C8">
        <w:rPr>
          <w:rFonts w:asciiTheme="majorHAnsi" w:hAnsiTheme="majorHAnsi"/>
          <w:sz w:val="16"/>
          <w:szCs w:val="16"/>
          <w:lang w:val="en-US"/>
        </w:rPr>
        <w:t>Cloud App Security K (User SL)</w:t>
      </w:r>
    </w:p>
    <w:p w14:paraId="385A225F" w14:textId="77777777" w:rsidR="008F0D89" w:rsidRPr="00585A48" w:rsidRDefault="00893D05" w:rsidP="008F0D89">
      <w:pPr>
        <w:pStyle w:val="ProductList-Body"/>
        <w:shd w:val="clear" w:color="auto" w:fill="A6A6A6" w:themeFill="background1" w:themeFillShade="A6"/>
        <w:spacing w:before="120" w:after="240"/>
        <w:jc w:val="right"/>
        <w:rPr>
          <w:sz w:val="16"/>
          <w:szCs w:val="16"/>
        </w:rPr>
      </w:pPr>
      <w:hyperlink w:anchor="TableofContents" w:history="1">
        <w:r w:rsidR="008F0D89">
          <w:rPr>
            <w:rStyle w:val="Hyperlink"/>
            <w:sz w:val="16"/>
            <w:szCs w:val="16"/>
          </w:rPr>
          <w:t>Оглавление</w:t>
        </w:r>
      </w:hyperlink>
      <w:r w:rsidR="008F0D89">
        <w:rPr>
          <w:sz w:val="16"/>
          <w:szCs w:val="16"/>
        </w:rPr>
        <w:t xml:space="preserve"> / </w:t>
      </w:r>
      <w:hyperlink w:anchor="GeneralTerms" w:history="1">
        <w:r w:rsidR="008F0D89">
          <w:rPr>
            <w:rStyle w:val="Hyperlink"/>
            <w:sz w:val="16"/>
            <w:szCs w:val="16"/>
          </w:rPr>
          <w:t>Общие условия</w:t>
        </w:r>
      </w:hyperlink>
    </w:p>
    <w:p w14:paraId="55E48D33" w14:textId="77777777" w:rsidR="00E23912" w:rsidRPr="00E23912" w:rsidRDefault="00E23912" w:rsidP="00E23912">
      <w:pPr>
        <w:pStyle w:val="ProductList-Offering2Heading"/>
        <w:outlineLvl w:val="2"/>
        <w:rPr>
          <w:lang w:val="ru-RU"/>
        </w:rPr>
      </w:pPr>
      <w:r w:rsidRPr="00E23912">
        <w:rPr>
          <w:lang w:val="ru-RU"/>
        </w:rPr>
        <w:tab/>
      </w:r>
      <w:bookmarkStart w:id="75" w:name="_Toc444248850"/>
      <w:bookmarkStart w:id="76" w:name="_Toc452294784"/>
      <w:r>
        <w:t>HockeyApp</w:t>
      </w:r>
      <w:bookmarkEnd w:id="75"/>
      <w:bookmarkEnd w:id="76"/>
    </w:p>
    <w:p w14:paraId="3C09BE13" w14:textId="5004CB06" w:rsidR="00E23912" w:rsidRPr="006A3D4D" w:rsidRDefault="00E23912" w:rsidP="00E23912">
      <w:pPr>
        <w:pStyle w:val="ProductList-Body"/>
        <w:rPr>
          <w:rFonts w:asciiTheme="majorHAnsi" w:hAnsiTheme="majorHAnsi"/>
          <w:sz w:val="16"/>
          <w:szCs w:val="16"/>
        </w:rPr>
      </w:pPr>
      <w:bookmarkStart w:id="77" w:name="_GoBack"/>
      <w:bookmarkEnd w:id="77"/>
    </w:p>
    <w:p w14:paraId="5CCDA748" w14:textId="77777777" w:rsidR="00E23912" w:rsidRPr="00292D87" w:rsidRDefault="00893D05" w:rsidP="00E23912">
      <w:pPr>
        <w:pStyle w:val="ProductList-Body"/>
        <w:shd w:val="clear" w:color="auto" w:fill="A6A6A6" w:themeFill="background1" w:themeFillShade="A6"/>
        <w:spacing w:before="120" w:after="240"/>
        <w:jc w:val="right"/>
      </w:pPr>
      <w:hyperlink w:anchor="TableofContents" w:history="1">
        <w:r w:rsidR="00E23912">
          <w:rPr>
            <w:rStyle w:val="Hyperlink"/>
            <w:sz w:val="16"/>
            <w:szCs w:val="16"/>
          </w:rPr>
          <w:t>Оглавление</w:t>
        </w:r>
      </w:hyperlink>
      <w:r w:rsidR="00E23912">
        <w:rPr>
          <w:sz w:val="16"/>
          <w:szCs w:val="16"/>
        </w:rPr>
        <w:t xml:space="preserve"> / </w:t>
      </w:r>
      <w:hyperlink w:anchor="GeneralTerms" w:history="1">
        <w:r w:rsidR="00E23912">
          <w:rPr>
            <w:rStyle w:val="Hyperlink"/>
            <w:sz w:val="16"/>
            <w:szCs w:val="16"/>
          </w:rPr>
          <w:t>Общие условия</w:t>
        </w:r>
      </w:hyperlink>
    </w:p>
    <w:p w14:paraId="42D80128" w14:textId="537D50A4" w:rsidR="008070AF" w:rsidRPr="007D64E5" w:rsidRDefault="008070AF" w:rsidP="00BE3DB5">
      <w:pPr>
        <w:pStyle w:val="ProductList-OfferingGroupHeading"/>
        <w:rPr>
          <w:lang w:val="ru-RU"/>
        </w:rPr>
      </w:pPr>
      <w:bookmarkStart w:id="78" w:name="_Toc452294785"/>
      <w:r>
        <w:t>Enterprise</w:t>
      </w:r>
      <w:r w:rsidRPr="007D64E5">
        <w:rPr>
          <w:lang w:val="ru-RU"/>
        </w:rPr>
        <w:t xml:space="preserve"> </w:t>
      </w:r>
      <w:r>
        <w:t>Mobility</w:t>
      </w:r>
      <w:r w:rsidRPr="007D64E5">
        <w:rPr>
          <w:lang w:val="ru-RU"/>
        </w:rPr>
        <w:t xml:space="preserve"> </w:t>
      </w:r>
      <w:r>
        <w:t>Services</w:t>
      </w:r>
      <w:bookmarkEnd w:id="78"/>
    </w:p>
    <w:p w14:paraId="73B137D7" w14:textId="77777777" w:rsidR="008070AF" w:rsidRPr="00690C65" w:rsidRDefault="008070AF" w:rsidP="008070AF">
      <w:pPr>
        <w:pStyle w:val="ProductList-Body"/>
        <w:tabs>
          <w:tab w:val="clear" w:pos="158"/>
          <w:tab w:val="left" w:pos="360"/>
        </w:tabs>
      </w:pPr>
      <w:r>
        <w:rPr>
          <w:b/>
          <w:color w:val="00188F"/>
        </w:rPr>
        <w:t>Уведомления</w:t>
      </w:r>
    </w:p>
    <w:p w14:paraId="70B82AEA" w14:textId="540F6ED3" w:rsidR="008070AF" w:rsidRPr="00690C65" w:rsidRDefault="008070AF" w:rsidP="008070AF">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Наборы подписных лицензий</w:t>
      </w:r>
    </w:p>
    <w:p w14:paraId="45814BFB" w14:textId="07CC2922" w:rsidR="008070AF" w:rsidRPr="00690C65" w:rsidRDefault="008070AF" w:rsidP="008070AF">
      <w:pPr>
        <w:pStyle w:val="ProductList-Body"/>
      </w:pPr>
      <w:r>
        <w:t xml:space="preserve">В дополнение к Подписным лицензиям «на пользователя» см. во </w:t>
      </w:r>
      <w:hyperlink w:anchor="Attachment2" w:history="1">
        <w:r>
          <w:rPr>
            <w:rStyle w:val="Hyperlink"/>
          </w:rPr>
          <w:t>Вложении 2</w:t>
        </w:r>
      </w:hyperlink>
      <w:r>
        <w:t xml:space="preserve"> описание других Подписных лицензий, которые соответствуют требованиям к Azure Active Directory Premium, управлению правами Azure и Microsoft Intune.</w:t>
      </w:r>
    </w:p>
    <w:p w14:paraId="1E0A2C1F" w14:textId="77777777" w:rsidR="00706672" w:rsidRPr="00690C65" w:rsidRDefault="00706672" w:rsidP="008070AF">
      <w:pPr>
        <w:pStyle w:val="ProductList-Body"/>
      </w:pPr>
    </w:p>
    <w:p w14:paraId="1D87E99A" w14:textId="1640796F" w:rsidR="00122096" w:rsidRPr="00690C65" w:rsidRDefault="00122096" w:rsidP="00BE3DB5">
      <w:pPr>
        <w:pStyle w:val="ProductList-Offering2Heading"/>
      </w:pPr>
      <w:r w:rsidRPr="007D64E5">
        <w:rPr>
          <w:lang w:val="ru-RU"/>
        </w:rPr>
        <w:tab/>
      </w:r>
      <w:bookmarkStart w:id="79" w:name="_Toc452294786"/>
      <w:r>
        <w:t xml:space="preserve">Azure Active Directory </w:t>
      </w:r>
      <w:r w:rsidRPr="00BE3DB5">
        <w:t>Basic</w:t>
      </w:r>
      <w:bookmarkEnd w:id="79"/>
    </w:p>
    <w:p w14:paraId="02198334" w14:textId="77777777" w:rsidR="00122096" w:rsidRPr="00690C65" w:rsidRDefault="00122096" w:rsidP="00122096">
      <w:pPr>
        <w:pStyle w:val="ProductList-Body"/>
      </w:pPr>
      <w:r>
        <w:t>Клиент</w:t>
      </w:r>
      <w:r w:rsidRPr="007D64E5">
        <w:rPr>
          <w:lang w:val="en-US"/>
        </w:rPr>
        <w:t xml:space="preserve"> </w:t>
      </w:r>
      <w:r>
        <w:t>с</w:t>
      </w:r>
      <w:r w:rsidRPr="007D64E5">
        <w:rPr>
          <w:lang w:val="en-US"/>
        </w:rPr>
        <w:t xml:space="preserve"> </w:t>
      </w:r>
      <w:r>
        <w:t>помощью</w:t>
      </w:r>
      <w:r w:rsidRPr="007D64E5">
        <w:rPr>
          <w:lang w:val="en-US"/>
        </w:rPr>
        <w:t xml:space="preserve"> </w:t>
      </w:r>
      <w:r>
        <w:t>Единой регистрации может предварительно интегрировать до 10 приложений SAAS или приложения клиента на лицензию «на пользователя». Все приложения Microsoft, а также приложения третьих лиц входят в это общее число.</w:t>
      </w:r>
    </w:p>
    <w:p w14:paraId="27CB1598" w14:textId="77777777" w:rsidR="00122096" w:rsidRPr="00690C65" w:rsidRDefault="00893D05"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0CBEF750" w14:textId="77777777" w:rsidR="00706672" w:rsidRPr="007D64E5" w:rsidRDefault="00706672" w:rsidP="00BE3DB5">
      <w:pPr>
        <w:pStyle w:val="ProductList-Offering2Heading"/>
        <w:rPr>
          <w:lang w:val="ru-RU"/>
        </w:rPr>
      </w:pPr>
      <w:r w:rsidRPr="007D64E5">
        <w:rPr>
          <w:lang w:val="ru-RU"/>
        </w:rPr>
        <w:tab/>
      </w:r>
      <w:bookmarkStart w:id="80" w:name="_Toc452294787"/>
      <w:r>
        <w:t>Azure</w:t>
      </w:r>
      <w:r w:rsidRPr="007D64E5">
        <w:rPr>
          <w:lang w:val="ru-RU"/>
        </w:rPr>
        <w:t xml:space="preserve"> </w:t>
      </w:r>
      <w:r>
        <w:t>Active</w:t>
      </w:r>
      <w:r w:rsidRPr="007D64E5">
        <w:rPr>
          <w:lang w:val="ru-RU"/>
        </w:rPr>
        <w:t xml:space="preserve"> </w:t>
      </w:r>
      <w:r>
        <w:t>Directory</w:t>
      </w:r>
      <w:r w:rsidRPr="007D64E5">
        <w:rPr>
          <w:lang w:val="ru-RU"/>
        </w:rPr>
        <w:t xml:space="preserve"> </w:t>
      </w:r>
      <w:r>
        <w:t>Premium</w:t>
      </w:r>
      <w:bookmarkEnd w:id="80"/>
    </w:p>
    <w:p w14:paraId="15226D31" w14:textId="77777777" w:rsidR="00706672" w:rsidRPr="00690C65" w:rsidRDefault="00706672" w:rsidP="00706672">
      <w:pPr>
        <w:pStyle w:val="ProductList-Body"/>
      </w:pPr>
      <w:r>
        <w:t>Клиент с помощью Единой регистрации может предварительно интегрировать приложения SaaS или приложения клиента. Клиент не должен копировать или распространять какие-либо наборы данных (или какую-либо часть набора данных), включенных в программное обеспечение Forefront Identity Manager, которое прилагается к Подписной лицензии «на пользователя» на Microsoft Azure Active Directory Premium.</w:t>
      </w:r>
    </w:p>
    <w:p w14:paraId="64C39BF5" w14:textId="77777777" w:rsidR="00706672" w:rsidRPr="00690C65" w:rsidRDefault="00893D05"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0FF7655B" w14:textId="77777777" w:rsidR="008F0D89" w:rsidRDefault="008F0D89" w:rsidP="008F0D89">
      <w:pPr>
        <w:pStyle w:val="ProductList-Body"/>
      </w:pPr>
      <w:bookmarkStart w:id="81" w:name="AzureRightsManagementPremium"/>
    </w:p>
    <w:p w14:paraId="1438111D" w14:textId="109DC767" w:rsidR="00A30EE5" w:rsidRPr="00E23912" w:rsidRDefault="00A30EE5" w:rsidP="00A30EE5">
      <w:pPr>
        <w:pStyle w:val="ProductList-Offering2Heading"/>
        <w:outlineLvl w:val="2"/>
        <w:rPr>
          <w:lang w:val="ru-RU"/>
        </w:rPr>
      </w:pPr>
      <w:r w:rsidRPr="00E23912">
        <w:rPr>
          <w:lang w:val="ru-RU"/>
        </w:rPr>
        <w:tab/>
      </w:r>
      <w:bookmarkStart w:id="82" w:name="AzureRightsManagement"/>
      <w:bookmarkStart w:id="83" w:name="_Toc437590234"/>
      <w:bookmarkStart w:id="84" w:name="_Toc435790940"/>
      <w:bookmarkStart w:id="85" w:name="_Toc452294788"/>
      <w:r>
        <w:t>Azure</w:t>
      </w:r>
      <w:bookmarkEnd w:id="82"/>
      <w:bookmarkEnd w:id="83"/>
      <w:bookmarkEnd w:id="84"/>
      <w:r w:rsidR="00E23912" w:rsidRPr="00E869D6">
        <w:rPr>
          <w:lang w:val="ru-RU"/>
        </w:rPr>
        <w:t xml:space="preserve"> </w:t>
      </w:r>
      <w:r w:rsidR="00E23912">
        <w:t>Rights</w:t>
      </w:r>
      <w:r w:rsidR="00E23912" w:rsidRPr="00E869D6">
        <w:rPr>
          <w:lang w:val="ru-RU"/>
        </w:rPr>
        <w:t xml:space="preserve"> </w:t>
      </w:r>
      <w:r w:rsidR="00E23912">
        <w:t>Management</w:t>
      </w:r>
      <w:r w:rsidR="00E23912" w:rsidRPr="00E869D6">
        <w:rPr>
          <w:lang w:val="ru-RU"/>
        </w:rPr>
        <w:t xml:space="preserve"> </w:t>
      </w:r>
      <w:r w:rsidR="00E23912">
        <w:t>Premium</w:t>
      </w:r>
      <w:bookmarkEnd w:id="85"/>
    </w:p>
    <w:bookmarkEnd w:id="81"/>
    <w:p w14:paraId="45F54B4B" w14:textId="77777777" w:rsidR="00A30EE5" w:rsidRPr="003C69A1" w:rsidRDefault="00A30EE5" w:rsidP="00A30EE5">
      <w:pPr>
        <w:pStyle w:val="ProductList-Body"/>
        <w:tabs>
          <w:tab w:val="clear" w:pos="158"/>
          <w:tab w:val="left" w:pos="360"/>
        </w:tabs>
      </w:pPr>
      <w:r>
        <w:rPr>
          <w:b/>
          <w:color w:val="00188F"/>
        </w:rPr>
        <w:t>Уведомления</w:t>
      </w:r>
    </w:p>
    <w:p w14:paraId="6E565A34" w14:textId="77777777" w:rsidR="00A30EE5" w:rsidRPr="003C69A1" w:rsidRDefault="00A30EE5" w:rsidP="00A30EE5">
      <w:pPr>
        <w:pStyle w:val="ProductList-Body"/>
      </w:pPr>
      <w:r>
        <w:t xml:space="preserve">Применяются Уведомления для Карт Bing, указанные во </w:t>
      </w:r>
      <w:hyperlink w:anchor="Attachment1" w:history="1">
        <w:r>
          <w:rPr>
            <w:rStyle w:val="Hyperlink"/>
          </w:rPr>
          <w:t>Вложении 1</w:t>
        </w:r>
      </w:hyperlink>
      <w:r>
        <w:t>.</w:t>
      </w:r>
    </w:p>
    <w:p w14:paraId="01CF748E" w14:textId="77777777" w:rsidR="00A30EE5" w:rsidRPr="003C69A1" w:rsidRDefault="00A30EE5" w:rsidP="00A30EE5">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2FD857C4" w14:textId="18345730" w:rsidR="008070AF" w:rsidRPr="00690C65" w:rsidRDefault="00893D05"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32C8B0C2" w14:textId="4CE43445" w:rsidR="00D44190" w:rsidRPr="007D64E5" w:rsidRDefault="00D44190" w:rsidP="00BE3DB5">
      <w:pPr>
        <w:pStyle w:val="ProductList-Offering2Heading"/>
        <w:rPr>
          <w:lang w:val="ru-RU"/>
        </w:rPr>
      </w:pPr>
      <w:bookmarkStart w:id="86" w:name="_Toc388464308"/>
      <w:bookmarkEnd w:id="86"/>
      <w:r w:rsidRPr="007D64E5">
        <w:rPr>
          <w:lang w:val="ru-RU"/>
        </w:rPr>
        <w:tab/>
      </w:r>
      <w:bookmarkStart w:id="87" w:name="_Toc452294789"/>
      <w:r>
        <w:t>Azure</w:t>
      </w:r>
      <w:r w:rsidRPr="007D64E5">
        <w:rPr>
          <w:lang w:val="ru-RU"/>
        </w:rPr>
        <w:t xml:space="preserve"> </w:t>
      </w:r>
      <w:r>
        <w:t>RemoteApp</w:t>
      </w:r>
      <w:bookmarkEnd w:id="87"/>
    </w:p>
    <w:p w14:paraId="5831C3F6" w14:textId="77777777" w:rsidR="00D44190" w:rsidRPr="00690C65" w:rsidRDefault="00893D05"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0E75D4B4" w14:textId="08854B80" w:rsidR="007D64E5" w:rsidRPr="007D64E5" w:rsidRDefault="007D64E5" w:rsidP="007D64E5">
      <w:pPr>
        <w:pStyle w:val="ProductList-Offering2Heading"/>
        <w:outlineLvl w:val="2"/>
        <w:rPr>
          <w:lang w:val="ru-RU"/>
        </w:rPr>
      </w:pPr>
      <w:r w:rsidRPr="007D64E5">
        <w:rPr>
          <w:lang w:val="ru-RU"/>
        </w:rPr>
        <w:tab/>
      </w:r>
      <w:bookmarkStart w:id="88" w:name="_Toc435790942"/>
      <w:bookmarkStart w:id="89" w:name="_Toc452294790"/>
      <w:r>
        <w:t>Microsoft</w:t>
      </w:r>
      <w:r w:rsidRPr="007D64E5">
        <w:rPr>
          <w:lang w:val="ru-RU"/>
        </w:rPr>
        <w:t xml:space="preserve"> </w:t>
      </w:r>
      <w:r>
        <w:t>MultiFactor</w:t>
      </w:r>
      <w:r w:rsidRPr="007D64E5">
        <w:rPr>
          <w:lang w:val="ru-RU"/>
        </w:rPr>
        <w:t xml:space="preserve"> </w:t>
      </w:r>
      <w:r>
        <w:t>Authentication</w:t>
      </w:r>
      <w:bookmarkEnd w:id="88"/>
      <w:bookmarkEnd w:id="89"/>
    </w:p>
    <w:p w14:paraId="596DB98F" w14:textId="77777777" w:rsidR="007D64E5" w:rsidRPr="007D64E5" w:rsidRDefault="00893D05" w:rsidP="007D64E5">
      <w:pPr>
        <w:pStyle w:val="ProductList-Body"/>
        <w:shd w:val="clear" w:color="auto" w:fill="A6A6A6" w:themeFill="background1" w:themeFillShade="A6"/>
        <w:spacing w:before="120" w:after="240"/>
        <w:jc w:val="right"/>
      </w:pPr>
      <w:hyperlink w:anchor="TableofContents" w:history="1">
        <w:r w:rsidR="007D64E5">
          <w:rPr>
            <w:rStyle w:val="Hyperlink"/>
            <w:sz w:val="16"/>
            <w:szCs w:val="16"/>
          </w:rPr>
          <w:t>Оглавление</w:t>
        </w:r>
      </w:hyperlink>
      <w:r w:rsidR="007D64E5" w:rsidRPr="007D64E5">
        <w:rPr>
          <w:sz w:val="16"/>
          <w:szCs w:val="16"/>
        </w:rPr>
        <w:t xml:space="preserve"> / </w:t>
      </w:r>
      <w:hyperlink w:anchor="GeneralTerms" w:history="1">
        <w:r w:rsidR="007D64E5">
          <w:rPr>
            <w:rStyle w:val="Hyperlink"/>
            <w:sz w:val="16"/>
            <w:szCs w:val="16"/>
          </w:rPr>
          <w:t>Общие</w:t>
        </w:r>
        <w:r w:rsidR="007D64E5" w:rsidRPr="007D64E5">
          <w:rPr>
            <w:rStyle w:val="Hyperlink"/>
            <w:sz w:val="16"/>
            <w:szCs w:val="16"/>
          </w:rPr>
          <w:t xml:space="preserve"> </w:t>
        </w:r>
        <w:r w:rsidR="007D64E5">
          <w:rPr>
            <w:rStyle w:val="Hyperlink"/>
            <w:sz w:val="16"/>
            <w:szCs w:val="16"/>
          </w:rPr>
          <w:t>условия</w:t>
        </w:r>
      </w:hyperlink>
    </w:p>
    <w:p w14:paraId="3B475C93" w14:textId="77777777" w:rsidR="00A30EE5" w:rsidRPr="00E23912" w:rsidRDefault="00A30EE5" w:rsidP="00A30EE5">
      <w:pPr>
        <w:pStyle w:val="ProductList-Offering1Heading"/>
        <w:outlineLvl w:val="2"/>
        <w:rPr>
          <w:lang w:val="ru-RU"/>
        </w:rPr>
      </w:pPr>
      <w:bookmarkStart w:id="90" w:name="_Toc437590237"/>
      <w:bookmarkStart w:id="91" w:name="_Toc435790943"/>
      <w:bookmarkStart w:id="92" w:name="_Toc452294791"/>
      <w:r w:rsidRPr="008F7026">
        <w:t>Microsoft</w:t>
      </w:r>
      <w:r w:rsidRPr="00E23912">
        <w:rPr>
          <w:lang w:val="ru-RU"/>
        </w:rPr>
        <w:t xml:space="preserve"> </w:t>
      </w:r>
      <w:r w:rsidRPr="008F7026">
        <w:t>Intune</w:t>
      </w:r>
      <w:bookmarkEnd w:id="90"/>
      <w:bookmarkEnd w:id="91"/>
      <w:bookmarkEnd w:id="92"/>
    </w:p>
    <w:p w14:paraId="3BB746CC" w14:textId="77777777" w:rsidR="00A30EE5" w:rsidRPr="00E23912" w:rsidRDefault="00A30EE5" w:rsidP="00A30EE5">
      <w:pPr>
        <w:pStyle w:val="ProductList-Body"/>
        <w:rPr>
          <w:rFonts w:asciiTheme="majorHAnsi" w:hAnsiTheme="majorHAnsi"/>
          <w:sz w:val="16"/>
          <w:szCs w:val="16"/>
        </w:rPr>
        <w:sectPr w:rsidR="00A30EE5" w:rsidRPr="00E23912" w:rsidSect="00A30EE5">
          <w:footerReference w:type="default" r:id="rId35"/>
          <w:footerReference w:type="first" r:id="rId36"/>
          <w:pgSz w:w="12240" w:h="15840"/>
          <w:pgMar w:top="1440" w:right="720" w:bottom="1440" w:left="720" w:header="720" w:footer="720" w:gutter="0"/>
          <w:cols w:space="720"/>
          <w:titlePg/>
          <w:docGrid w:linePitch="360"/>
        </w:sectPr>
      </w:pPr>
    </w:p>
    <w:p w14:paraId="0123E052" w14:textId="77777777" w:rsidR="00A30EE5" w:rsidRPr="00E23912" w:rsidRDefault="00A30EE5" w:rsidP="00A30EE5">
      <w:pPr>
        <w:pStyle w:val="ProductList-Body"/>
        <w:rPr>
          <w:sz w:val="16"/>
          <w:szCs w:val="16"/>
        </w:rPr>
      </w:pPr>
      <w:r w:rsidRPr="000A3604">
        <w:rPr>
          <w:rFonts w:asciiTheme="majorHAnsi" w:hAnsiTheme="majorHAnsi"/>
          <w:sz w:val="16"/>
          <w:szCs w:val="16"/>
          <w:lang w:val="en-US"/>
        </w:rPr>
        <w:t>Microsoft</w:t>
      </w:r>
      <w:r w:rsidRPr="00E23912">
        <w:rPr>
          <w:rFonts w:asciiTheme="majorHAnsi" w:hAnsiTheme="majorHAnsi"/>
          <w:sz w:val="16"/>
          <w:szCs w:val="16"/>
        </w:rPr>
        <w:t xml:space="preserve"> </w:t>
      </w:r>
      <w:r w:rsidRPr="000A3604">
        <w:rPr>
          <w:rFonts w:asciiTheme="majorHAnsi" w:hAnsiTheme="majorHAnsi"/>
          <w:sz w:val="16"/>
          <w:szCs w:val="16"/>
          <w:lang w:val="en-US"/>
        </w:rPr>
        <w:t>Intune</w:t>
      </w:r>
      <w:r w:rsidRPr="00E23912">
        <w:rPr>
          <w:rFonts w:asciiTheme="majorHAnsi" w:hAnsiTheme="majorHAnsi"/>
          <w:sz w:val="16"/>
          <w:szCs w:val="16"/>
        </w:rPr>
        <w:t xml:space="preserve"> («</w:t>
      </w:r>
      <w:r w:rsidRPr="000A3604">
        <w:rPr>
          <w:rFonts w:asciiTheme="majorHAnsi" w:hAnsiTheme="majorHAnsi"/>
          <w:sz w:val="16"/>
          <w:szCs w:val="16"/>
        </w:rPr>
        <w:t>на</w:t>
      </w:r>
      <w:r w:rsidRPr="00E23912">
        <w:rPr>
          <w:rFonts w:asciiTheme="majorHAnsi" w:hAnsiTheme="majorHAnsi"/>
          <w:sz w:val="16"/>
          <w:szCs w:val="16"/>
        </w:rPr>
        <w:t xml:space="preserve"> </w:t>
      </w:r>
      <w:r w:rsidRPr="000A3604">
        <w:rPr>
          <w:rFonts w:asciiTheme="majorHAnsi" w:hAnsiTheme="majorHAnsi"/>
          <w:sz w:val="16"/>
          <w:szCs w:val="16"/>
        </w:rPr>
        <w:t>пользователя</w:t>
      </w:r>
      <w:r w:rsidRPr="00E23912">
        <w:rPr>
          <w:rFonts w:asciiTheme="majorHAnsi" w:hAnsiTheme="majorHAnsi"/>
          <w:sz w:val="16"/>
          <w:szCs w:val="16"/>
        </w:rPr>
        <w:t>»)</w:t>
      </w:r>
    </w:p>
    <w:p w14:paraId="586165F5" w14:textId="77777777" w:rsidR="00A30EE5" w:rsidRPr="000A3604" w:rsidRDefault="00A30EE5" w:rsidP="00A30EE5">
      <w:pPr>
        <w:pStyle w:val="ProductList-Body"/>
        <w:rPr>
          <w:sz w:val="16"/>
          <w:szCs w:val="16"/>
          <w:lang w:val="en-US"/>
        </w:rPr>
      </w:pPr>
      <w:r w:rsidRPr="000A3604">
        <w:rPr>
          <w:rFonts w:asciiTheme="majorHAnsi" w:hAnsiTheme="majorHAnsi"/>
          <w:sz w:val="16"/>
          <w:szCs w:val="16"/>
          <w:lang w:val="en-US"/>
        </w:rPr>
        <w:t xml:space="preserve">Microsoft Intune Add-on </w:t>
      </w:r>
      <w:r w:rsidRPr="000A3604">
        <w:rPr>
          <w:rFonts w:asciiTheme="majorHAnsi" w:hAnsiTheme="majorHAnsi"/>
          <w:sz w:val="16"/>
          <w:szCs w:val="16"/>
        </w:rPr>
        <w:t>для</w:t>
      </w:r>
      <w:r w:rsidRPr="000A3604">
        <w:rPr>
          <w:rFonts w:asciiTheme="majorHAnsi" w:hAnsiTheme="majorHAnsi"/>
          <w:sz w:val="16"/>
          <w:szCs w:val="16"/>
          <w:lang w:val="en-US"/>
        </w:rPr>
        <w:t xml:space="preserve"> System Center Configuration</w:t>
      </w:r>
    </w:p>
    <w:p w14:paraId="2B913C60" w14:textId="77777777" w:rsidR="00A30EE5" w:rsidRPr="000A3604" w:rsidRDefault="00A30EE5" w:rsidP="00A30EE5">
      <w:pPr>
        <w:pStyle w:val="ProductList-Body"/>
        <w:rPr>
          <w:rFonts w:asciiTheme="majorHAnsi" w:hAnsiTheme="majorHAnsi"/>
          <w:sz w:val="16"/>
          <w:szCs w:val="16"/>
          <w:lang w:val="en-US"/>
        </w:rPr>
        <w:sectPr w:rsidR="00A30EE5" w:rsidRPr="000A3604" w:rsidSect="00D73EC5">
          <w:type w:val="continuous"/>
          <w:pgSz w:w="12240" w:h="15840"/>
          <w:pgMar w:top="1440" w:right="720" w:bottom="1440" w:left="720" w:header="720" w:footer="720" w:gutter="0"/>
          <w:cols w:num="2" w:space="720"/>
          <w:titlePg/>
          <w:docGrid w:linePitch="360"/>
        </w:sectPr>
      </w:pPr>
      <w:r w:rsidRPr="000A3604">
        <w:rPr>
          <w:rFonts w:asciiTheme="majorHAnsi" w:hAnsiTheme="majorHAnsi"/>
          <w:sz w:val="16"/>
          <w:szCs w:val="16"/>
        </w:rPr>
        <w:t>Надстройка</w:t>
      </w:r>
      <w:r w:rsidRPr="000A3604">
        <w:rPr>
          <w:rFonts w:asciiTheme="majorHAnsi" w:hAnsiTheme="majorHAnsi"/>
          <w:sz w:val="16"/>
          <w:szCs w:val="16"/>
          <w:lang w:val="en-US"/>
        </w:rPr>
        <w:t xml:space="preserve"> Windows Intune </w:t>
      </w:r>
      <w:r w:rsidRPr="000A3604">
        <w:rPr>
          <w:rFonts w:asciiTheme="majorHAnsi" w:hAnsiTheme="majorHAnsi"/>
          <w:sz w:val="16"/>
          <w:szCs w:val="16"/>
        </w:rPr>
        <w:t>для</w:t>
      </w:r>
      <w:r w:rsidRPr="000A3604">
        <w:rPr>
          <w:rFonts w:asciiTheme="majorHAnsi" w:hAnsiTheme="majorHAnsi"/>
          <w:sz w:val="16"/>
          <w:szCs w:val="16"/>
          <w:lang w:val="en-US"/>
        </w:rPr>
        <w:t xml:space="preserve"> System Center Configuration Manager </w:t>
      </w:r>
      <w:r w:rsidRPr="000A3604">
        <w:rPr>
          <w:rFonts w:asciiTheme="majorHAnsi" w:hAnsiTheme="majorHAnsi"/>
          <w:sz w:val="16"/>
          <w:szCs w:val="16"/>
        </w:rPr>
        <w:t>и</w:t>
      </w:r>
      <w:r w:rsidRPr="000A3604">
        <w:rPr>
          <w:rFonts w:asciiTheme="majorHAnsi" w:hAnsiTheme="majorHAnsi"/>
          <w:sz w:val="16"/>
          <w:szCs w:val="16"/>
          <w:lang w:val="en-US"/>
        </w:rPr>
        <w:t xml:space="preserve"> System Center EndPoint Protection («</w:t>
      </w:r>
      <w:r w:rsidRPr="000A3604">
        <w:rPr>
          <w:rFonts w:asciiTheme="majorHAnsi" w:hAnsiTheme="majorHAnsi"/>
          <w:sz w:val="16"/>
          <w:szCs w:val="16"/>
        </w:rPr>
        <w:t>на</w:t>
      </w:r>
      <w:r w:rsidRPr="000A3604">
        <w:rPr>
          <w:rFonts w:asciiTheme="majorHAnsi" w:hAnsiTheme="majorHAnsi"/>
          <w:sz w:val="16"/>
          <w:szCs w:val="16"/>
          <w:lang w:val="en-US"/>
        </w:rPr>
        <w:t xml:space="preserve"> </w:t>
      </w:r>
      <w:r w:rsidRPr="000A3604">
        <w:rPr>
          <w:rFonts w:asciiTheme="majorHAnsi" w:hAnsiTheme="majorHAnsi"/>
          <w:sz w:val="16"/>
          <w:szCs w:val="16"/>
        </w:rPr>
        <w:t>пользователя</w:t>
      </w:r>
      <w:r w:rsidRPr="000A3604">
        <w:rPr>
          <w:rFonts w:asciiTheme="majorHAnsi" w:hAnsiTheme="majorHAnsi"/>
          <w:sz w:val="16"/>
          <w:szCs w:val="16"/>
          <w:lang w:val="en-US"/>
        </w:rPr>
        <w:t>»)</w:t>
      </w:r>
      <w:r w:rsidRPr="000A3604">
        <w:rPr>
          <w:rFonts w:asciiTheme="majorHAnsi" w:hAnsiTheme="majorHAnsi"/>
          <w:sz w:val="16"/>
          <w:szCs w:val="16"/>
          <w:lang w:val="en-US"/>
        </w:rPr>
        <w:br/>
        <w:t>(«Microsoft Intune Add-On»)</w:t>
      </w:r>
    </w:p>
    <w:p w14:paraId="7DC6020B" w14:textId="77777777" w:rsidR="00A30EE5" w:rsidRPr="0090652C" w:rsidRDefault="00A30EE5" w:rsidP="00A30EE5">
      <w:pPr>
        <w:pStyle w:val="ProductList-Body"/>
        <w:pBdr>
          <w:top w:val="single" w:sz="4" w:space="1" w:color="BFBFBF" w:themeColor="background1" w:themeShade="BF"/>
        </w:pBdr>
        <w:rPr>
          <w:sz w:val="8"/>
          <w:szCs w:val="8"/>
          <w:lang w:val="en-US"/>
        </w:rPr>
      </w:pPr>
    </w:p>
    <w:p w14:paraId="304951AA" w14:textId="77777777" w:rsidR="00A30EE5" w:rsidRPr="003C69A1" w:rsidRDefault="00A30EE5" w:rsidP="00A30EE5">
      <w:pPr>
        <w:pStyle w:val="ProductList-Body"/>
        <w:tabs>
          <w:tab w:val="clear" w:pos="158"/>
          <w:tab w:val="left" w:pos="360"/>
        </w:tabs>
      </w:pPr>
      <w:r>
        <w:rPr>
          <w:b/>
          <w:color w:val="00188F"/>
        </w:rPr>
        <w:t>Уведомления</w:t>
      </w:r>
    </w:p>
    <w:p w14:paraId="07CEAF5E" w14:textId="77777777" w:rsidR="00A30EE5" w:rsidRPr="003C69A1" w:rsidRDefault="00A30EE5" w:rsidP="00A30EE5">
      <w:pPr>
        <w:pStyle w:val="ProductList-Body"/>
        <w:tabs>
          <w:tab w:val="clear" w:pos="158"/>
          <w:tab w:val="left" w:pos="180"/>
        </w:tabs>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50844EF1" w14:textId="77777777" w:rsidR="002838AA" w:rsidRDefault="002838AA" w:rsidP="0071212E">
      <w:pPr>
        <w:pStyle w:val="ProductList-Body"/>
        <w:keepNext/>
        <w:tabs>
          <w:tab w:val="clear" w:pos="158"/>
          <w:tab w:val="left" w:pos="180"/>
        </w:tabs>
        <w:rPr>
          <w:b/>
          <w:color w:val="00188F"/>
        </w:rPr>
      </w:pPr>
    </w:p>
    <w:p w14:paraId="7AD58DF7" w14:textId="22487384" w:rsidR="00EF78B8" w:rsidRPr="00690C65" w:rsidRDefault="00EF78B8" w:rsidP="0071212E">
      <w:pPr>
        <w:pStyle w:val="ProductList-Body"/>
        <w:keepNext/>
        <w:tabs>
          <w:tab w:val="clear" w:pos="158"/>
          <w:tab w:val="left" w:pos="180"/>
        </w:tabs>
      </w:pPr>
      <w:r>
        <w:rPr>
          <w:b/>
          <w:color w:val="00188F"/>
        </w:rPr>
        <w:t>Управление устройствами</w:t>
      </w:r>
    </w:p>
    <w:p w14:paraId="6DB43031" w14:textId="6B686BDB" w:rsidR="00EF78B8" w:rsidRPr="00690C65" w:rsidRDefault="00EF78B8" w:rsidP="00EF78B8">
      <w:pPr>
        <w:pStyle w:val="ProductList-Body"/>
        <w:tabs>
          <w:tab w:val="clear" w:pos="158"/>
          <w:tab w:val="left" w:pos="180"/>
        </w:tabs>
      </w:pPr>
      <w:r>
        <w:t>Конечный пользователь, которому Клиент назначает Подписную лицензию «на пользователя», может получить доступ и использовать Веб-службу и связанное с ней программное обеспечение (в том числе программное обеспечение System Center) с целью управления максимум пятью устройствами.</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Add-on SL для хранения</w:t>
      </w:r>
    </w:p>
    <w:p w14:paraId="680DD99D" w14:textId="77777777" w:rsidR="008070AF" w:rsidRPr="00690C65" w:rsidRDefault="008070AF" w:rsidP="008070AF">
      <w:pPr>
        <w:pStyle w:val="ProductList-Body"/>
        <w:tabs>
          <w:tab w:val="clear" w:pos="158"/>
          <w:tab w:val="left" w:pos="180"/>
        </w:tabs>
      </w:pPr>
      <w:r>
        <w:t>Add-on SL для хранения требуется для каждого гигабайта пространства для хранения информации сверх пространства, выделенного с базовой подпиской.</w:t>
      </w:r>
    </w:p>
    <w:p w14:paraId="76625CC2" w14:textId="77777777" w:rsidR="008070AF" w:rsidRPr="00690C65" w:rsidRDefault="008070AF" w:rsidP="008070AF">
      <w:pPr>
        <w:pStyle w:val="ProductList-Body"/>
        <w:tabs>
          <w:tab w:val="clear" w:pos="158"/>
          <w:tab w:val="left" w:pos="180"/>
        </w:tabs>
      </w:pPr>
    </w:p>
    <w:p w14:paraId="4ED3E821" w14:textId="77777777" w:rsidR="00F208ED" w:rsidRPr="00A8327A" w:rsidRDefault="00F208ED" w:rsidP="00F208ED">
      <w:pPr>
        <w:pStyle w:val="ProductList-Body"/>
        <w:tabs>
          <w:tab w:val="clear" w:pos="158"/>
          <w:tab w:val="left" w:pos="180"/>
        </w:tabs>
        <w:rPr>
          <w:b/>
          <w:color w:val="00188F"/>
        </w:rPr>
      </w:pPr>
      <w:r>
        <w:rPr>
          <w:b/>
          <w:color w:val="00188F"/>
        </w:rPr>
        <w:t>Компоненты программного обеспечения Windows в программном обеспечении System Center</w:t>
      </w:r>
    </w:p>
    <w:p w14:paraId="327D110E" w14:textId="77777777" w:rsidR="00F208ED" w:rsidRPr="00A8327A" w:rsidRDefault="00F208ED" w:rsidP="00F208ED">
      <w:pPr>
        <w:pStyle w:val="ProductList-Body"/>
        <w:tabs>
          <w:tab w:val="clear" w:pos="158"/>
          <w:tab w:val="left" w:pos="180"/>
        </w:tabs>
      </w:pPr>
      <w:r>
        <w:t xml:space="preserve">Программное обеспечение System Center включает один или более следующих Компонентов программного обеспечения Windows. Платформа Microsoft.NET Framework, компоненты доступа к данным MDAC, программное обеспечение Powershell и определенные библиотеки DLL, связанные с технологиями сборки Microsoft, Windows Identity Foundation, библиотекой Windows для JAVAScript, Debghelp.dll и технологиями веб-развертывания. Условия лицензии, регулирующие использование компонентов программного обеспечения Windows, в разделе «Windows 8.1 Профессиональная и Корпоративная» Условий для продуктов. Условия для продуктов расположены по адресу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Технология и измерение производительности SQL Server</w:t>
      </w:r>
    </w:p>
    <w:p w14:paraId="5EB64A19" w14:textId="77777777" w:rsidR="008070AF" w:rsidRPr="00690C65" w:rsidRDefault="008070AF" w:rsidP="008070AF">
      <w:pPr>
        <w:pStyle w:val="ProductList-Body"/>
        <w:tabs>
          <w:tab w:val="clear" w:pos="158"/>
          <w:tab w:val="left" w:pos="180"/>
        </w:tabs>
      </w:pPr>
      <w:r>
        <w:t>Программное обеспечение, являющееся частью Веб-службы, включает компоненты с маркой SQL Server, кроме Базы данных SQL Server. Эти компоненты лицензированы на Клиента согласно условиям их отдельных лицензий, которые можно найти в папке установки или в средстве Unified Installer программного обеспечения. Клиент должен получить предварительное письменное разрешение Microsoft на предоставление третьему лицу результатов какого-либо сравнительного тестирования этих компонентов или включающего их программного обеспечения.</w:t>
      </w:r>
    </w:p>
    <w:p w14:paraId="41E1E483" w14:textId="77777777" w:rsidR="008070AF" w:rsidRPr="00690C65" w:rsidRDefault="00893D05"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0172D02C" w14:textId="77777777" w:rsidR="00A30EE5" w:rsidRPr="00E23912" w:rsidRDefault="00A30EE5" w:rsidP="00A30EE5">
      <w:pPr>
        <w:pStyle w:val="ProductList-OfferingGroupHeading"/>
        <w:spacing w:after="80"/>
        <w:outlineLvl w:val="1"/>
        <w:rPr>
          <w:lang w:val="ru-RU"/>
        </w:rPr>
      </w:pPr>
      <w:bookmarkStart w:id="93" w:name="_Toc437590238"/>
      <w:bookmarkStart w:id="94" w:name="_Toc435790944"/>
      <w:bookmarkStart w:id="95" w:name="_Toc452294792"/>
      <w:bookmarkStart w:id="96" w:name="MicrosoftDynamicsMarketing"/>
      <w:r w:rsidRPr="00E23912">
        <w:rPr>
          <w:lang w:val="ru-RU"/>
        </w:rPr>
        <w:t xml:space="preserve">Службы </w:t>
      </w:r>
      <w:r w:rsidRPr="008F7026">
        <w:t>Microsoft</w:t>
      </w:r>
      <w:r w:rsidRPr="00E23912">
        <w:rPr>
          <w:lang w:val="ru-RU"/>
        </w:rPr>
        <w:t xml:space="preserve"> </w:t>
      </w:r>
      <w:r w:rsidRPr="008F7026">
        <w:t>Dynamics</w:t>
      </w:r>
      <w:r w:rsidRPr="00E23912">
        <w:rPr>
          <w:lang w:val="ru-RU"/>
        </w:rPr>
        <w:t xml:space="preserve"> </w:t>
      </w:r>
      <w:r w:rsidRPr="008F7026">
        <w:t>Online</w:t>
      </w:r>
      <w:r w:rsidRPr="00E23912">
        <w:rPr>
          <w:lang w:val="ru-RU"/>
        </w:rPr>
        <w:t xml:space="preserve"> </w:t>
      </w:r>
      <w:r w:rsidRPr="008F7026">
        <w:t>Services</w:t>
      </w:r>
      <w:bookmarkEnd w:id="93"/>
      <w:bookmarkEnd w:id="94"/>
      <w:bookmarkEnd w:id="95"/>
    </w:p>
    <w:p w14:paraId="2CA8DFA8" w14:textId="77777777" w:rsidR="00A30EE5" w:rsidRPr="00E23912" w:rsidRDefault="00A30EE5" w:rsidP="00A30EE5">
      <w:pPr>
        <w:pStyle w:val="ProductList-Body"/>
        <w:tabs>
          <w:tab w:val="clear" w:pos="158"/>
          <w:tab w:val="left" w:pos="360"/>
        </w:tabs>
      </w:pPr>
      <w:r>
        <w:rPr>
          <w:b/>
          <w:color w:val="00188F"/>
        </w:rPr>
        <w:t>Уведомления</w:t>
      </w:r>
    </w:p>
    <w:p w14:paraId="6599084C" w14:textId="77777777" w:rsidR="00A30EE5" w:rsidRPr="003C69A1" w:rsidRDefault="00A30EE5" w:rsidP="00A30EE5">
      <w:pPr>
        <w:pStyle w:val="ProductList-Body"/>
      </w:pPr>
      <w:r>
        <w:t xml:space="preserve">Применяются Уведомления о Картах Bing и о Профессиональных услугах, изложенные во </w:t>
      </w:r>
      <w:hyperlink w:anchor="Attachment1" w:history="1">
        <w:r>
          <w:rPr>
            <w:rStyle w:val="Hyperlink"/>
          </w:rPr>
          <w:t>Вложении 1</w:t>
        </w:r>
      </w:hyperlink>
      <w:r>
        <w:t>.</w:t>
      </w:r>
    </w:p>
    <w:p w14:paraId="3AE02FE7" w14:textId="77777777" w:rsidR="00A30EE5" w:rsidRPr="003C69A1" w:rsidRDefault="00A30EE5" w:rsidP="00A30EE5">
      <w:pPr>
        <w:pStyle w:val="ProductList-Body"/>
      </w:pPr>
    </w:p>
    <w:p w14:paraId="459A7C72" w14:textId="77777777" w:rsidR="00A30EE5" w:rsidRPr="003C69A1" w:rsidRDefault="00A30EE5" w:rsidP="008F0D89">
      <w:pPr>
        <w:pStyle w:val="ProductList-Body"/>
        <w:keepNext/>
        <w:tabs>
          <w:tab w:val="clear" w:pos="158"/>
          <w:tab w:val="left" w:pos="180"/>
        </w:tabs>
      </w:pPr>
      <w:r>
        <w:rPr>
          <w:b/>
          <w:color w:val="00188F"/>
        </w:rPr>
        <w:t>Наборы подписных лицензий</w:t>
      </w:r>
    </w:p>
    <w:p w14:paraId="52A4FED9" w14:textId="77777777" w:rsidR="00A30EE5" w:rsidRPr="003C69A1" w:rsidRDefault="00A30EE5" w:rsidP="00A30EE5">
      <w:pPr>
        <w:pStyle w:val="ProductList-Body"/>
      </w:pPr>
      <w:r>
        <w:t xml:space="preserve">В дополнение к Подписным лицензиям «на пользователя» см. во </w:t>
      </w:r>
      <w:hyperlink w:anchor="Attachment2" w:history="1">
        <w:r>
          <w:rPr>
            <w:rStyle w:val="Hyperlink"/>
          </w:rPr>
          <w:t>Вложении 2</w:t>
        </w:r>
      </w:hyperlink>
      <w:r>
        <w:t xml:space="preserve"> другие предложения, которые соответствуют требованиям Подписной лицензии.</w:t>
      </w:r>
    </w:p>
    <w:p w14:paraId="1ED1B814" w14:textId="77777777" w:rsidR="00A30EE5" w:rsidRPr="003C69A1" w:rsidRDefault="00A30EE5" w:rsidP="00A30EE5">
      <w:pPr>
        <w:pStyle w:val="ProductList-Body"/>
      </w:pPr>
    </w:p>
    <w:p w14:paraId="6E8FAAA9" w14:textId="6FE6538F" w:rsidR="00A30EE5" w:rsidRPr="00E23912" w:rsidRDefault="00A30EE5" w:rsidP="00A30EE5">
      <w:pPr>
        <w:pStyle w:val="ProductList-Offering2Heading"/>
        <w:outlineLvl w:val="2"/>
        <w:rPr>
          <w:lang w:val="ru-RU"/>
        </w:rPr>
      </w:pPr>
      <w:r w:rsidRPr="00E23912">
        <w:rPr>
          <w:lang w:val="ru-RU"/>
        </w:rPr>
        <w:tab/>
      </w:r>
      <w:bookmarkStart w:id="97" w:name="_Toc437590239"/>
      <w:bookmarkStart w:id="98" w:name="_Toc452294793"/>
      <w:bookmarkStart w:id="99" w:name="_Toc435790945"/>
      <w:r w:rsidRPr="008F7026">
        <w:t>Microsoft</w:t>
      </w:r>
      <w:r w:rsidRPr="00E23912">
        <w:rPr>
          <w:lang w:val="ru-RU"/>
        </w:rPr>
        <w:t xml:space="preserve"> </w:t>
      </w:r>
      <w:r w:rsidRPr="008F7026">
        <w:t>Dynamics</w:t>
      </w:r>
      <w:r w:rsidRPr="00E23912">
        <w:rPr>
          <w:lang w:val="ru-RU"/>
        </w:rPr>
        <w:t xml:space="preserve"> </w:t>
      </w:r>
      <w:r w:rsidRPr="008F7026">
        <w:t>AX</w:t>
      </w:r>
      <w:bookmarkEnd w:id="97"/>
      <w:bookmarkEnd w:id="98"/>
    </w:p>
    <w:p w14:paraId="1892F59B" w14:textId="77777777" w:rsidR="00A30EE5" w:rsidRPr="00E23912" w:rsidRDefault="00A30EE5" w:rsidP="00A30EE5">
      <w:pPr>
        <w:pStyle w:val="ProductList-Offering1"/>
        <w:sectPr w:rsidR="00A30EE5" w:rsidRPr="00E23912" w:rsidSect="00D73EC5">
          <w:type w:val="continuous"/>
          <w:pgSz w:w="12240" w:h="15840"/>
          <w:pgMar w:top="1440" w:right="720" w:bottom="1440" w:left="720" w:header="720" w:footer="720" w:gutter="0"/>
          <w:cols w:space="720"/>
          <w:titlePg/>
          <w:docGrid w:linePitch="360"/>
        </w:sectPr>
      </w:pPr>
    </w:p>
    <w:p w14:paraId="58E4F77A" w14:textId="77777777" w:rsidR="00A30EE5" w:rsidRPr="00E23912" w:rsidRDefault="00A30EE5" w:rsidP="00A30EE5">
      <w:pPr>
        <w:pStyle w:val="ProductList-Body"/>
      </w:pPr>
      <w:r w:rsidRPr="008F7026">
        <w:rPr>
          <w:rFonts w:asciiTheme="majorHAnsi" w:hAnsiTheme="majorHAnsi"/>
          <w:sz w:val="16"/>
          <w:szCs w:val="16"/>
          <w:lang w:val="en-US"/>
        </w:rPr>
        <w:t>Microsoft</w:t>
      </w:r>
      <w:r w:rsidRPr="00E23912">
        <w:rPr>
          <w:rFonts w:asciiTheme="majorHAnsi" w:hAnsiTheme="majorHAnsi"/>
          <w:sz w:val="16"/>
          <w:szCs w:val="16"/>
        </w:rPr>
        <w:t xml:space="preserve"> </w:t>
      </w:r>
      <w:r w:rsidRPr="008F7026">
        <w:rPr>
          <w:rFonts w:asciiTheme="majorHAnsi" w:hAnsiTheme="majorHAnsi"/>
          <w:sz w:val="16"/>
          <w:szCs w:val="16"/>
          <w:lang w:val="en-US"/>
        </w:rPr>
        <w:t>Dynamics</w:t>
      </w:r>
      <w:r w:rsidRPr="00E23912">
        <w:rPr>
          <w:rFonts w:asciiTheme="majorHAnsi" w:hAnsiTheme="majorHAnsi"/>
          <w:sz w:val="16"/>
          <w:szCs w:val="16"/>
        </w:rPr>
        <w:t xml:space="preserve"> </w:t>
      </w:r>
      <w:r w:rsidRPr="008F7026">
        <w:rPr>
          <w:rFonts w:asciiTheme="majorHAnsi" w:hAnsiTheme="majorHAnsi"/>
          <w:sz w:val="16"/>
          <w:szCs w:val="16"/>
          <w:lang w:val="en-US"/>
        </w:rPr>
        <w:t>AX</w:t>
      </w:r>
      <w:r w:rsidRPr="00E23912">
        <w:rPr>
          <w:rFonts w:asciiTheme="majorHAnsi" w:hAnsiTheme="majorHAnsi"/>
          <w:sz w:val="16"/>
          <w:szCs w:val="16"/>
        </w:rPr>
        <w:t xml:space="preserve"> </w:t>
      </w:r>
      <w:r w:rsidRPr="008F7026">
        <w:rPr>
          <w:rFonts w:asciiTheme="majorHAnsi" w:hAnsiTheme="majorHAnsi"/>
          <w:sz w:val="16"/>
          <w:szCs w:val="16"/>
          <w:lang w:val="en-US"/>
        </w:rPr>
        <w:t>Self</w:t>
      </w:r>
      <w:r w:rsidRPr="00E23912">
        <w:rPr>
          <w:rFonts w:asciiTheme="majorHAnsi" w:hAnsiTheme="majorHAnsi"/>
          <w:sz w:val="16"/>
          <w:szCs w:val="16"/>
        </w:rPr>
        <w:t xml:space="preserve"> </w:t>
      </w:r>
      <w:r w:rsidRPr="008F7026">
        <w:rPr>
          <w:rFonts w:asciiTheme="majorHAnsi" w:hAnsiTheme="majorHAnsi"/>
          <w:sz w:val="16"/>
          <w:szCs w:val="16"/>
          <w:lang w:val="en-US"/>
        </w:rPr>
        <w:t>Serve</w:t>
      </w:r>
    </w:p>
    <w:p w14:paraId="62F6D7B0" w14:textId="77777777" w:rsidR="00A30EE5" w:rsidRPr="00E23912" w:rsidRDefault="00A30EE5" w:rsidP="00A30EE5">
      <w:pPr>
        <w:pStyle w:val="ProductList-Body"/>
      </w:pPr>
      <w:r w:rsidRPr="008F7026">
        <w:rPr>
          <w:rFonts w:asciiTheme="majorHAnsi" w:hAnsiTheme="majorHAnsi"/>
          <w:sz w:val="16"/>
          <w:szCs w:val="16"/>
          <w:lang w:val="en-US"/>
        </w:rPr>
        <w:t>Microsoft</w:t>
      </w:r>
      <w:r w:rsidRPr="00E23912">
        <w:rPr>
          <w:rFonts w:asciiTheme="majorHAnsi" w:hAnsiTheme="majorHAnsi"/>
          <w:sz w:val="16"/>
          <w:szCs w:val="16"/>
        </w:rPr>
        <w:t xml:space="preserve"> </w:t>
      </w:r>
      <w:r w:rsidRPr="008F7026">
        <w:rPr>
          <w:rFonts w:asciiTheme="majorHAnsi" w:hAnsiTheme="majorHAnsi"/>
          <w:sz w:val="16"/>
          <w:szCs w:val="16"/>
          <w:lang w:val="en-US"/>
        </w:rPr>
        <w:t>Dynamics</w:t>
      </w:r>
      <w:r w:rsidRPr="00E23912">
        <w:rPr>
          <w:rFonts w:asciiTheme="majorHAnsi" w:hAnsiTheme="majorHAnsi"/>
          <w:sz w:val="16"/>
          <w:szCs w:val="16"/>
        </w:rPr>
        <w:t xml:space="preserve"> </w:t>
      </w:r>
      <w:r w:rsidRPr="008F7026">
        <w:rPr>
          <w:rFonts w:asciiTheme="majorHAnsi" w:hAnsiTheme="majorHAnsi"/>
          <w:sz w:val="16"/>
          <w:szCs w:val="16"/>
          <w:lang w:val="en-US"/>
        </w:rPr>
        <w:t>AX</w:t>
      </w:r>
      <w:r w:rsidRPr="00E23912">
        <w:rPr>
          <w:rFonts w:asciiTheme="majorHAnsi" w:hAnsiTheme="majorHAnsi"/>
          <w:sz w:val="16"/>
          <w:szCs w:val="16"/>
        </w:rPr>
        <w:t xml:space="preserve"> </w:t>
      </w:r>
      <w:r w:rsidRPr="008F7026">
        <w:rPr>
          <w:rFonts w:asciiTheme="majorHAnsi" w:hAnsiTheme="majorHAnsi"/>
          <w:sz w:val="16"/>
          <w:szCs w:val="16"/>
          <w:lang w:val="en-US"/>
        </w:rPr>
        <w:t>Task</w:t>
      </w:r>
    </w:p>
    <w:p w14:paraId="32BD6902" w14:textId="77777777" w:rsidR="00A30EE5" w:rsidRPr="00E23912" w:rsidRDefault="00A30EE5" w:rsidP="00A30EE5">
      <w:pPr>
        <w:pStyle w:val="ProductList-Body"/>
      </w:pPr>
      <w:r w:rsidRPr="008F7026">
        <w:rPr>
          <w:rFonts w:asciiTheme="majorHAnsi" w:hAnsiTheme="majorHAnsi"/>
          <w:sz w:val="16"/>
          <w:szCs w:val="16"/>
          <w:lang w:val="en-US"/>
        </w:rPr>
        <w:t>Microsoft</w:t>
      </w:r>
      <w:r w:rsidRPr="00E23912">
        <w:rPr>
          <w:rFonts w:asciiTheme="majorHAnsi" w:hAnsiTheme="majorHAnsi"/>
          <w:sz w:val="16"/>
          <w:szCs w:val="16"/>
        </w:rPr>
        <w:t xml:space="preserve"> </w:t>
      </w:r>
      <w:r w:rsidRPr="008F7026">
        <w:rPr>
          <w:rFonts w:asciiTheme="majorHAnsi" w:hAnsiTheme="majorHAnsi"/>
          <w:sz w:val="16"/>
          <w:szCs w:val="16"/>
          <w:lang w:val="en-US"/>
        </w:rPr>
        <w:t>Dynamics</w:t>
      </w:r>
      <w:r w:rsidRPr="00E23912">
        <w:rPr>
          <w:rFonts w:asciiTheme="majorHAnsi" w:hAnsiTheme="majorHAnsi"/>
          <w:sz w:val="16"/>
          <w:szCs w:val="16"/>
        </w:rPr>
        <w:t xml:space="preserve"> </w:t>
      </w:r>
      <w:r w:rsidRPr="008F7026">
        <w:rPr>
          <w:rFonts w:asciiTheme="majorHAnsi" w:hAnsiTheme="majorHAnsi"/>
          <w:sz w:val="16"/>
          <w:szCs w:val="16"/>
          <w:lang w:val="en-US"/>
        </w:rPr>
        <w:t>AX</w:t>
      </w:r>
      <w:r w:rsidRPr="00E23912">
        <w:rPr>
          <w:rFonts w:asciiTheme="majorHAnsi" w:hAnsiTheme="majorHAnsi"/>
          <w:sz w:val="16"/>
          <w:szCs w:val="16"/>
        </w:rPr>
        <w:t xml:space="preserve"> </w:t>
      </w:r>
      <w:r w:rsidRPr="008F7026">
        <w:rPr>
          <w:rFonts w:asciiTheme="majorHAnsi" w:hAnsiTheme="majorHAnsi"/>
          <w:sz w:val="16"/>
          <w:szCs w:val="16"/>
          <w:lang w:val="en-US"/>
        </w:rPr>
        <w:t>Enterprise</w:t>
      </w:r>
    </w:p>
    <w:p w14:paraId="2772450C" w14:textId="77777777" w:rsidR="00A30EE5" w:rsidRPr="00E23912" w:rsidRDefault="00A30EE5" w:rsidP="00A30EE5">
      <w:pPr>
        <w:pStyle w:val="ProductList-Body"/>
      </w:pPr>
      <w:r w:rsidRPr="008F7026">
        <w:rPr>
          <w:rFonts w:asciiTheme="majorHAnsi" w:hAnsiTheme="majorHAnsi"/>
          <w:sz w:val="16"/>
          <w:szCs w:val="16"/>
          <w:lang w:val="en-US"/>
        </w:rPr>
        <w:t>Microsoft</w:t>
      </w:r>
      <w:r w:rsidRPr="00E23912">
        <w:rPr>
          <w:rFonts w:asciiTheme="majorHAnsi" w:hAnsiTheme="majorHAnsi"/>
          <w:sz w:val="16"/>
          <w:szCs w:val="16"/>
        </w:rPr>
        <w:t xml:space="preserve"> </w:t>
      </w:r>
      <w:r w:rsidRPr="008F7026">
        <w:rPr>
          <w:rFonts w:asciiTheme="majorHAnsi" w:hAnsiTheme="majorHAnsi"/>
          <w:sz w:val="16"/>
          <w:szCs w:val="16"/>
          <w:lang w:val="en-US"/>
        </w:rPr>
        <w:t>Dynamics</w:t>
      </w:r>
      <w:r w:rsidRPr="00E23912">
        <w:rPr>
          <w:rFonts w:asciiTheme="majorHAnsi" w:hAnsiTheme="majorHAnsi"/>
          <w:sz w:val="16"/>
          <w:szCs w:val="16"/>
        </w:rPr>
        <w:t xml:space="preserve"> </w:t>
      </w:r>
      <w:r w:rsidRPr="008F7026">
        <w:rPr>
          <w:rFonts w:asciiTheme="majorHAnsi" w:hAnsiTheme="majorHAnsi"/>
          <w:sz w:val="16"/>
          <w:szCs w:val="16"/>
          <w:lang w:val="en-US"/>
        </w:rPr>
        <w:t>AX</w:t>
      </w:r>
      <w:r w:rsidRPr="00E23912">
        <w:rPr>
          <w:rFonts w:asciiTheme="majorHAnsi" w:hAnsiTheme="majorHAnsi"/>
          <w:sz w:val="16"/>
          <w:szCs w:val="16"/>
        </w:rPr>
        <w:t xml:space="preserve"> </w:t>
      </w:r>
      <w:r w:rsidRPr="008F7026">
        <w:rPr>
          <w:rFonts w:asciiTheme="majorHAnsi" w:hAnsiTheme="majorHAnsi"/>
          <w:sz w:val="16"/>
          <w:szCs w:val="16"/>
          <w:lang w:val="en-US"/>
        </w:rPr>
        <w:t>Device</w:t>
      </w:r>
    </w:p>
    <w:p w14:paraId="65CFB699" w14:textId="77777777" w:rsidR="00A30EE5" w:rsidRPr="00E23912" w:rsidRDefault="00A30EE5" w:rsidP="00A30EE5">
      <w:pPr>
        <w:pStyle w:val="ProductList-Body"/>
        <w:sectPr w:rsidR="00A30EE5" w:rsidRPr="00E23912" w:rsidSect="00E275D6">
          <w:type w:val="continuous"/>
          <w:pgSz w:w="12240" w:h="15840"/>
          <w:pgMar w:top="1440" w:right="720" w:bottom="1440" w:left="720" w:header="720" w:footer="720" w:gutter="0"/>
          <w:cols w:num="2" w:space="720"/>
          <w:titlePg/>
          <w:docGrid w:linePitch="360"/>
        </w:sectPr>
      </w:pPr>
    </w:p>
    <w:p w14:paraId="6C9CF23B" w14:textId="77777777" w:rsidR="00A30EE5" w:rsidRPr="00E23912" w:rsidRDefault="00A30EE5" w:rsidP="00A30EE5">
      <w:pPr>
        <w:pStyle w:val="ProductList-Body"/>
        <w:pBdr>
          <w:top w:val="single" w:sz="4" w:space="1" w:color="BFBFBF" w:themeColor="background1" w:themeShade="BF"/>
        </w:pBdr>
        <w:rPr>
          <w:sz w:val="8"/>
          <w:szCs w:val="8"/>
        </w:rPr>
      </w:pPr>
    </w:p>
    <w:p w14:paraId="5C05BBCA" w14:textId="77777777" w:rsidR="00A30EE5" w:rsidRPr="00E23912" w:rsidRDefault="00A30EE5" w:rsidP="00A30EE5">
      <w:pPr>
        <w:pStyle w:val="ProductList-Body"/>
        <w:tabs>
          <w:tab w:val="clear" w:pos="158"/>
          <w:tab w:val="left" w:pos="360"/>
        </w:tabs>
      </w:pPr>
      <w:r>
        <w:rPr>
          <w:b/>
          <w:color w:val="00188F"/>
        </w:rPr>
        <w:t>Внешние</w:t>
      </w:r>
      <w:r w:rsidRPr="00E23912">
        <w:rPr>
          <w:b/>
          <w:color w:val="00188F"/>
        </w:rPr>
        <w:t xml:space="preserve"> </w:t>
      </w:r>
      <w:r>
        <w:rPr>
          <w:b/>
          <w:color w:val="00188F"/>
        </w:rPr>
        <w:t>пользователи</w:t>
      </w:r>
    </w:p>
    <w:p w14:paraId="6302260C" w14:textId="77777777" w:rsidR="00A30EE5" w:rsidRPr="003C69A1" w:rsidRDefault="00A30EE5" w:rsidP="00A30EE5">
      <w:pPr>
        <w:pStyle w:val="ProductList-Body"/>
        <w:tabs>
          <w:tab w:val="clear" w:pos="158"/>
          <w:tab w:val="left" w:pos="360"/>
        </w:tabs>
      </w:pPr>
      <w:r>
        <w:t>Для Внешних пользователей Microsoft Dynamics AX не требуется подписная лицензия для доступа к Веб-службе. Это Исключение не применяется к подрядчикам или агентам Клиента или его Аффилированных лиц.</w:t>
      </w:r>
    </w:p>
    <w:p w14:paraId="647A8940" w14:textId="77777777" w:rsidR="00A30EE5" w:rsidRPr="003C69A1" w:rsidRDefault="00A30EE5" w:rsidP="00A30EE5">
      <w:pPr>
        <w:pStyle w:val="ProductList-Body"/>
        <w:tabs>
          <w:tab w:val="clear" w:pos="158"/>
          <w:tab w:val="left" w:pos="360"/>
        </w:tabs>
      </w:pPr>
    </w:p>
    <w:p w14:paraId="4BF055DC" w14:textId="77777777" w:rsidR="00A30EE5" w:rsidRPr="003C69A1" w:rsidRDefault="00A30EE5" w:rsidP="00F47C4D">
      <w:pPr>
        <w:pStyle w:val="ProductList-Body"/>
        <w:keepNext/>
        <w:tabs>
          <w:tab w:val="left" w:pos="360"/>
        </w:tabs>
      </w:pPr>
      <w:r>
        <w:rPr>
          <w:b/>
          <w:color w:val="00188F"/>
        </w:rPr>
        <w:t>Изменения</w:t>
      </w:r>
    </w:p>
    <w:p w14:paraId="5E1AAB31" w14:textId="77777777" w:rsidR="00A30EE5" w:rsidRPr="003C69A1" w:rsidRDefault="00A30EE5" w:rsidP="00A30EE5">
      <w:pPr>
        <w:pStyle w:val="ProductList-Body"/>
        <w:tabs>
          <w:tab w:val="clear" w:pos="158"/>
          <w:tab w:val="left" w:pos="360"/>
        </w:tabs>
      </w:pPr>
      <w:r>
        <w:t>Клиент может изменить Microsoft Dynamics AX для расширения его функциональных возможностей, но только для целей внутреннего использования Клиента.</w:t>
      </w:r>
    </w:p>
    <w:p w14:paraId="40266193" w14:textId="77777777" w:rsidR="00A30EE5" w:rsidRPr="003C69A1" w:rsidRDefault="00893D05" w:rsidP="00A30EE5">
      <w:pPr>
        <w:pStyle w:val="ProductList-Body"/>
        <w:shd w:val="clear" w:color="auto" w:fill="A6A6A6" w:themeFill="background1" w:themeFillShade="A6"/>
        <w:spacing w:before="120" w:after="240"/>
        <w:jc w:val="right"/>
      </w:pPr>
      <w:hyperlink w:anchor="TableofContents" w:history="1">
        <w:r w:rsidR="00A30EE5">
          <w:rPr>
            <w:rStyle w:val="Hyperlink"/>
            <w:sz w:val="16"/>
            <w:szCs w:val="16"/>
          </w:rPr>
          <w:t>Оглавление</w:t>
        </w:r>
      </w:hyperlink>
      <w:r w:rsidR="00A30EE5">
        <w:rPr>
          <w:sz w:val="16"/>
          <w:szCs w:val="16"/>
        </w:rPr>
        <w:t xml:space="preserve"> / </w:t>
      </w:r>
      <w:hyperlink w:anchor="GeneralTerms" w:history="1">
        <w:r w:rsidR="00A30EE5">
          <w:rPr>
            <w:rStyle w:val="Hyperlink"/>
            <w:sz w:val="16"/>
            <w:szCs w:val="16"/>
          </w:rPr>
          <w:t>Общие условия</w:t>
        </w:r>
      </w:hyperlink>
    </w:p>
    <w:p w14:paraId="1B7A1806" w14:textId="77777777" w:rsidR="00A30EE5" w:rsidRPr="00E23912" w:rsidRDefault="00A30EE5" w:rsidP="00A30EE5">
      <w:pPr>
        <w:pStyle w:val="ProductList-Offering2Heading"/>
        <w:outlineLvl w:val="2"/>
        <w:rPr>
          <w:lang w:val="ru-RU"/>
        </w:rPr>
      </w:pPr>
      <w:r w:rsidRPr="00E23912">
        <w:rPr>
          <w:lang w:val="ru-RU"/>
        </w:rPr>
        <w:tab/>
      </w:r>
      <w:bookmarkStart w:id="100" w:name="_Toc437590240"/>
      <w:bookmarkStart w:id="101" w:name="DynamicsCRM"/>
      <w:bookmarkStart w:id="102" w:name="_Toc452294794"/>
      <w:r>
        <w:t>Microsoft</w:t>
      </w:r>
      <w:r w:rsidRPr="00E23912">
        <w:rPr>
          <w:lang w:val="ru-RU"/>
        </w:rPr>
        <w:t xml:space="preserve"> </w:t>
      </w:r>
      <w:r>
        <w:t>Dynamics</w:t>
      </w:r>
      <w:r w:rsidRPr="00E23912">
        <w:rPr>
          <w:lang w:val="ru-RU"/>
        </w:rPr>
        <w:t xml:space="preserve"> </w:t>
      </w:r>
      <w:r>
        <w:t>CRM</w:t>
      </w:r>
      <w:r w:rsidRPr="00E23912">
        <w:rPr>
          <w:lang w:val="ru-RU"/>
        </w:rPr>
        <w:t xml:space="preserve"> </w:t>
      </w:r>
      <w:r>
        <w:t>Online</w:t>
      </w:r>
      <w:bookmarkEnd w:id="99"/>
      <w:bookmarkEnd w:id="100"/>
      <w:bookmarkEnd w:id="101"/>
      <w:bookmarkEnd w:id="102"/>
    </w:p>
    <w:p w14:paraId="35F86CEE" w14:textId="77777777" w:rsidR="00A30EE5" w:rsidRDefault="00A30EE5" w:rsidP="00A30EE5">
      <w:pPr>
        <w:pStyle w:val="ProductList-Offering1"/>
        <w:sectPr w:rsidR="00A30EE5" w:rsidSect="00D73EC5">
          <w:type w:val="continuous"/>
          <w:pgSz w:w="12240" w:h="15840"/>
          <w:pgMar w:top="1440" w:right="720" w:bottom="1440" w:left="720" w:header="720" w:footer="720" w:gutter="0"/>
          <w:cols w:space="720"/>
          <w:titlePg/>
          <w:docGrid w:linePitch="360"/>
        </w:sectPr>
      </w:pPr>
    </w:p>
    <w:p w14:paraId="1677BCA2" w14:textId="77777777" w:rsidR="00A30EE5" w:rsidRPr="00E23912" w:rsidRDefault="00A30EE5" w:rsidP="00A30EE5">
      <w:pPr>
        <w:pStyle w:val="ProductList-Body"/>
      </w:pPr>
      <w:r w:rsidRPr="008F7026">
        <w:rPr>
          <w:rFonts w:asciiTheme="majorHAnsi" w:hAnsiTheme="majorHAnsi"/>
          <w:sz w:val="16"/>
          <w:szCs w:val="16"/>
          <w:lang w:val="en-US"/>
        </w:rPr>
        <w:t>Microsoft</w:t>
      </w:r>
      <w:r w:rsidRPr="00E23912">
        <w:rPr>
          <w:rFonts w:asciiTheme="majorHAnsi" w:hAnsiTheme="majorHAnsi"/>
          <w:sz w:val="16"/>
          <w:szCs w:val="16"/>
        </w:rPr>
        <w:t xml:space="preserve"> </w:t>
      </w:r>
      <w:r w:rsidRPr="008F7026">
        <w:rPr>
          <w:rFonts w:asciiTheme="majorHAnsi" w:hAnsiTheme="majorHAnsi"/>
          <w:sz w:val="16"/>
          <w:szCs w:val="16"/>
          <w:lang w:val="en-US"/>
        </w:rPr>
        <w:t>Dynamics</w:t>
      </w:r>
      <w:r w:rsidRPr="00E23912">
        <w:rPr>
          <w:rFonts w:asciiTheme="majorHAnsi" w:hAnsiTheme="majorHAnsi"/>
          <w:sz w:val="16"/>
          <w:szCs w:val="16"/>
        </w:rPr>
        <w:t xml:space="preserve"> </w:t>
      </w:r>
      <w:r w:rsidRPr="008F7026">
        <w:rPr>
          <w:rFonts w:asciiTheme="majorHAnsi" w:hAnsiTheme="majorHAnsi"/>
          <w:sz w:val="16"/>
          <w:szCs w:val="16"/>
          <w:lang w:val="en-US"/>
        </w:rPr>
        <w:t>CRM</w:t>
      </w:r>
      <w:r w:rsidRPr="00E23912">
        <w:rPr>
          <w:rFonts w:asciiTheme="majorHAnsi" w:hAnsiTheme="majorHAnsi"/>
          <w:sz w:val="16"/>
          <w:szCs w:val="16"/>
        </w:rPr>
        <w:t xml:space="preserve"> </w:t>
      </w:r>
      <w:r w:rsidRPr="008F7026">
        <w:rPr>
          <w:rFonts w:asciiTheme="majorHAnsi" w:hAnsiTheme="majorHAnsi"/>
          <w:sz w:val="16"/>
          <w:szCs w:val="16"/>
          <w:lang w:val="en-US"/>
        </w:rPr>
        <w:t>Online</w:t>
      </w:r>
      <w:r w:rsidRPr="00E23912">
        <w:rPr>
          <w:rFonts w:asciiTheme="majorHAnsi" w:hAnsiTheme="majorHAnsi"/>
          <w:sz w:val="16"/>
          <w:szCs w:val="16"/>
        </w:rPr>
        <w:t xml:space="preserve"> </w:t>
      </w:r>
      <w:r w:rsidRPr="008F7026">
        <w:rPr>
          <w:rFonts w:asciiTheme="majorHAnsi" w:hAnsiTheme="majorHAnsi"/>
          <w:sz w:val="16"/>
          <w:szCs w:val="16"/>
          <w:lang w:val="en-US"/>
        </w:rPr>
        <w:t>Essentials</w:t>
      </w:r>
    </w:p>
    <w:p w14:paraId="0A8C41FC" w14:textId="77777777" w:rsidR="00A30EE5" w:rsidRPr="00E23912" w:rsidRDefault="00A30EE5" w:rsidP="00A30EE5">
      <w:pPr>
        <w:pStyle w:val="ProductList-Body"/>
      </w:pPr>
      <w:r w:rsidRPr="008F7026">
        <w:rPr>
          <w:rFonts w:asciiTheme="majorHAnsi" w:hAnsiTheme="majorHAnsi"/>
          <w:sz w:val="16"/>
          <w:szCs w:val="16"/>
          <w:lang w:val="en-US"/>
        </w:rPr>
        <w:t>Microsoft</w:t>
      </w:r>
      <w:r w:rsidRPr="00E23912">
        <w:rPr>
          <w:rFonts w:asciiTheme="majorHAnsi" w:hAnsiTheme="majorHAnsi"/>
          <w:sz w:val="16"/>
          <w:szCs w:val="16"/>
        </w:rPr>
        <w:t xml:space="preserve"> </w:t>
      </w:r>
      <w:r w:rsidRPr="008F7026">
        <w:rPr>
          <w:rFonts w:asciiTheme="majorHAnsi" w:hAnsiTheme="majorHAnsi"/>
          <w:sz w:val="16"/>
          <w:szCs w:val="16"/>
          <w:lang w:val="en-US"/>
        </w:rPr>
        <w:t>Dynamics</w:t>
      </w:r>
      <w:r w:rsidRPr="00E23912">
        <w:rPr>
          <w:rFonts w:asciiTheme="majorHAnsi" w:hAnsiTheme="majorHAnsi"/>
          <w:sz w:val="16"/>
          <w:szCs w:val="16"/>
        </w:rPr>
        <w:t xml:space="preserve"> </w:t>
      </w:r>
      <w:r w:rsidRPr="008F7026">
        <w:rPr>
          <w:rFonts w:asciiTheme="majorHAnsi" w:hAnsiTheme="majorHAnsi"/>
          <w:sz w:val="16"/>
          <w:szCs w:val="16"/>
          <w:lang w:val="en-US"/>
        </w:rPr>
        <w:t>CRM</w:t>
      </w:r>
      <w:r w:rsidRPr="00E23912">
        <w:rPr>
          <w:rFonts w:asciiTheme="majorHAnsi" w:hAnsiTheme="majorHAnsi"/>
          <w:sz w:val="16"/>
          <w:szCs w:val="16"/>
        </w:rPr>
        <w:t xml:space="preserve"> </w:t>
      </w:r>
      <w:r w:rsidRPr="008F7026">
        <w:rPr>
          <w:rFonts w:asciiTheme="majorHAnsi" w:hAnsiTheme="majorHAnsi"/>
          <w:sz w:val="16"/>
          <w:szCs w:val="16"/>
          <w:lang w:val="en-US"/>
        </w:rPr>
        <w:t>Online</w:t>
      </w:r>
      <w:r w:rsidRPr="00E23912">
        <w:rPr>
          <w:rFonts w:asciiTheme="majorHAnsi" w:hAnsiTheme="majorHAnsi"/>
          <w:sz w:val="16"/>
          <w:szCs w:val="16"/>
        </w:rPr>
        <w:t xml:space="preserve"> </w:t>
      </w:r>
      <w:r w:rsidRPr="008F7026">
        <w:rPr>
          <w:rFonts w:asciiTheme="majorHAnsi" w:hAnsiTheme="majorHAnsi"/>
          <w:sz w:val="16"/>
          <w:szCs w:val="16"/>
          <w:lang w:val="en-US"/>
        </w:rPr>
        <w:t>Basic</w:t>
      </w:r>
    </w:p>
    <w:p w14:paraId="41CC1DB0" w14:textId="77777777" w:rsidR="00A30EE5" w:rsidRPr="00E23912" w:rsidRDefault="00A30EE5" w:rsidP="00A30EE5">
      <w:pPr>
        <w:pStyle w:val="ProductList-Body"/>
      </w:pPr>
      <w:r w:rsidRPr="008F7026">
        <w:rPr>
          <w:rFonts w:asciiTheme="majorHAnsi" w:hAnsiTheme="majorHAnsi"/>
          <w:sz w:val="16"/>
          <w:szCs w:val="16"/>
          <w:lang w:val="en-US"/>
        </w:rPr>
        <w:t>Microsoft</w:t>
      </w:r>
      <w:r w:rsidRPr="00E23912">
        <w:rPr>
          <w:rFonts w:asciiTheme="majorHAnsi" w:hAnsiTheme="majorHAnsi"/>
          <w:sz w:val="16"/>
          <w:szCs w:val="16"/>
        </w:rPr>
        <w:t xml:space="preserve"> </w:t>
      </w:r>
      <w:r w:rsidRPr="008F7026">
        <w:rPr>
          <w:rFonts w:asciiTheme="majorHAnsi" w:hAnsiTheme="majorHAnsi"/>
          <w:sz w:val="16"/>
          <w:szCs w:val="16"/>
          <w:lang w:val="en-US"/>
        </w:rPr>
        <w:t>Dynamics</w:t>
      </w:r>
      <w:r w:rsidRPr="00E23912">
        <w:rPr>
          <w:rFonts w:asciiTheme="majorHAnsi" w:hAnsiTheme="majorHAnsi"/>
          <w:sz w:val="16"/>
          <w:szCs w:val="16"/>
        </w:rPr>
        <w:t xml:space="preserve"> </w:t>
      </w:r>
      <w:r w:rsidRPr="008F7026">
        <w:rPr>
          <w:rFonts w:asciiTheme="majorHAnsi" w:hAnsiTheme="majorHAnsi"/>
          <w:sz w:val="16"/>
          <w:szCs w:val="16"/>
          <w:lang w:val="en-US"/>
        </w:rPr>
        <w:t>CRM</w:t>
      </w:r>
      <w:r w:rsidRPr="00E23912">
        <w:rPr>
          <w:rFonts w:asciiTheme="majorHAnsi" w:hAnsiTheme="majorHAnsi"/>
          <w:sz w:val="16"/>
          <w:szCs w:val="16"/>
        </w:rPr>
        <w:t xml:space="preserve"> </w:t>
      </w:r>
      <w:r w:rsidRPr="008F7026">
        <w:rPr>
          <w:rFonts w:asciiTheme="majorHAnsi" w:hAnsiTheme="majorHAnsi"/>
          <w:sz w:val="16"/>
          <w:szCs w:val="16"/>
          <w:lang w:val="en-US"/>
        </w:rPr>
        <w:t>Online</w:t>
      </w:r>
      <w:r w:rsidRPr="00E23912">
        <w:rPr>
          <w:rFonts w:asciiTheme="majorHAnsi" w:hAnsiTheme="majorHAnsi"/>
          <w:sz w:val="16"/>
          <w:szCs w:val="16"/>
        </w:rPr>
        <w:t xml:space="preserve"> </w:t>
      </w:r>
      <w:r w:rsidRPr="008F7026">
        <w:rPr>
          <w:rFonts w:asciiTheme="majorHAnsi" w:hAnsiTheme="majorHAnsi"/>
          <w:sz w:val="16"/>
          <w:szCs w:val="16"/>
          <w:lang w:val="en-US"/>
        </w:rPr>
        <w:t>Professional</w:t>
      </w:r>
    </w:p>
    <w:p w14:paraId="4E9BCB2B" w14:textId="77777777" w:rsidR="00A30EE5" w:rsidRPr="00E23912" w:rsidRDefault="00A30EE5" w:rsidP="00A30EE5">
      <w:pPr>
        <w:pStyle w:val="ProductList-Body"/>
      </w:pPr>
      <w:r w:rsidRPr="008F7026">
        <w:rPr>
          <w:rFonts w:asciiTheme="majorHAnsi" w:hAnsiTheme="majorHAnsi"/>
          <w:sz w:val="16"/>
          <w:szCs w:val="16"/>
          <w:lang w:val="en-US"/>
        </w:rPr>
        <w:t>Microsoft</w:t>
      </w:r>
      <w:r w:rsidRPr="00E23912">
        <w:rPr>
          <w:rFonts w:asciiTheme="majorHAnsi" w:hAnsiTheme="majorHAnsi"/>
          <w:sz w:val="16"/>
          <w:szCs w:val="16"/>
        </w:rPr>
        <w:t xml:space="preserve"> </w:t>
      </w:r>
      <w:r w:rsidRPr="008F7026">
        <w:rPr>
          <w:rFonts w:asciiTheme="majorHAnsi" w:hAnsiTheme="majorHAnsi"/>
          <w:sz w:val="16"/>
          <w:szCs w:val="16"/>
          <w:lang w:val="en-US"/>
        </w:rPr>
        <w:t>Dynamics</w:t>
      </w:r>
      <w:r w:rsidRPr="00E23912">
        <w:rPr>
          <w:rFonts w:asciiTheme="majorHAnsi" w:hAnsiTheme="majorHAnsi"/>
          <w:sz w:val="16"/>
          <w:szCs w:val="16"/>
        </w:rPr>
        <w:t xml:space="preserve"> </w:t>
      </w:r>
      <w:r w:rsidRPr="008F7026">
        <w:rPr>
          <w:rFonts w:asciiTheme="majorHAnsi" w:hAnsiTheme="majorHAnsi"/>
          <w:sz w:val="16"/>
          <w:szCs w:val="16"/>
          <w:lang w:val="en-US"/>
        </w:rPr>
        <w:t>CRM</w:t>
      </w:r>
      <w:r w:rsidRPr="00E23912">
        <w:rPr>
          <w:rFonts w:asciiTheme="majorHAnsi" w:hAnsiTheme="majorHAnsi"/>
          <w:sz w:val="16"/>
          <w:szCs w:val="16"/>
        </w:rPr>
        <w:t xml:space="preserve"> </w:t>
      </w:r>
      <w:r w:rsidRPr="008F7026">
        <w:rPr>
          <w:rFonts w:asciiTheme="majorHAnsi" w:hAnsiTheme="majorHAnsi"/>
          <w:sz w:val="16"/>
          <w:szCs w:val="16"/>
          <w:lang w:val="en-US"/>
        </w:rPr>
        <w:t>Online</w:t>
      </w:r>
      <w:r w:rsidRPr="00E23912">
        <w:rPr>
          <w:rFonts w:asciiTheme="majorHAnsi" w:hAnsiTheme="majorHAnsi"/>
          <w:sz w:val="16"/>
          <w:szCs w:val="16"/>
        </w:rPr>
        <w:t xml:space="preserve"> </w:t>
      </w:r>
      <w:r w:rsidRPr="008F7026">
        <w:rPr>
          <w:rFonts w:asciiTheme="majorHAnsi" w:hAnsiTheme="majorHAnsi"/>
          <w:sz w:val="16"/>
          <w:szCs w:val="16"/>
          <w:lang w:val="en-US"/>
        </w:rPr>
        <w:t>Enterprise</w:t>
      </w:r>
    </w:p>
    <w:p w14:paraId="49CE0F7B" w14:textId="77777777" w:rsidR="00A30EE5" w:rsidRPr="003C69A1" w:rsidRDefault="00A30EE5" w:rsidP="00A30EE5">
      <w:pPr>
        <w:pStyle w:val="ProductList-Body"/>
      </w:pPr>
      <w:r>
        <w:rPr>
          <w:rFonts w:asciiTheme="majorHAnsi" w:hAnsiTheme="majorHAnsi"/>
          <w:sz w:val="16"/>
          <w:szCs w:val="16"/>
        </w:rPr>
        <w:t>Самообслуживание для сотрудников-пользователей Microsoft Dynamics</w:t>
      </w:r>
    </w:p>
    <w:p w14:paraId="0134B9E1" w14:textId="77777777" w:rsidR="00A30EE5" w:rsidRDefault="00A30EE5" w:rsidP="00A30EE5">
      <w:pPr>
        <w:pStyle w:val="ProductList-Body"/>
        <w:sectPr w:rsidR="00A30EE5" w:rsidSect="00E275D6">
          <w:type w:val="continuous"/>
          <w:pgSz w:w="12240" w:h="15840"/>
          <w:pgMar w:top="1440" w:right="720" w:bottom="1440" w:left="720" w:header="720" w:footer="720" w:gutter="0"/>
          <w:cols w:num="2" w:space="720"/>
          <w:titlePg/>
          <w:docGrid w:linePitch="360"/>
        </w:sectPr>
      </w:pPr>
    </w:p>
    <w:p w14:paraId="5ECB9832" w14:textId="77777777" w:rsidR="00A30EE5" w:rsidRPr="00C36580" w:rsidRDefault="00A30EE5" w:rsidP="00A30EE5">
      <w:pPr>
        <w:pStyle w:val="ProductList-Body"/>
        <w:pBdr>
          <w:top w:val="single" w:sz="4" w:space="1" w:color="BFBFBF" w:themeColor="background1" w:themeShade="BF"/>
        </w:pBdr>
        <w:rPr>
          <w:sz w:val="8"/>
          <w:szCs w:val="8"/>
        </w:rPr>
      </w:pPr>
    </w:p>
    <w:p w14:paraId="439A9D7E" w14:textId="77777777" w:rsidR="00A30EE5" w:rsidRPr="003C69A1" w:rsidRDefault="00A30EE5" w:rsidP="00A30EE5">
      <w:pPr>
        <w:pStyle w:val="ProductList-Body"/>
        <w:tabs>
          <w:tab w:val="clear" w:pos="158"/>
          <w:tab w:val="left" w:pos="360"/>
        </w:tabs>
      </w:pPr>
      <w:r>
        <w:rPr>
          <w:b/>
          <w:color w:val="00188F"/>
        </w:rPr>
        <w:t>Внешние пользователи</w:t>
      </w:r>
    </w:p>
    <w:p w14:paraId="1D98BC39" w14:textId="77777777" w:rsidR="00A30EE5" w:rsidRPr="003C69A1" w:rsidRDefault="00A30EE5" w:rsidP="00A30EE5">
      <w:pPr>
        <w:pStyle w:val="ProductList-Body"/>
        <w:tabs>
          <w:tab w:val="clear" w:pos="158"/>
          <w:tab w:val="left" w:pos="360"/>
        </w:tabs>
      </w:pPr>
      <w:r>
        <w:t>Внешним пользователям любых выпусков Microsoft Dynamics CRM Online и Parature от Microsoft не требуются Лицензии на подписку для доступа к Веб-службе, если не применяются клиенты Microsoft Dynamics CRM. Это Исключение не применяется к подрядчикам или агентам Клиента или его Аффилированного лица.</w:t>
      </w:r>
    </w:p>
    <w:p w14:paraId="07799B32" w14:textId="77777777" w:rsidR="00A30EE5" w:rsidRPr="003C69A1" w:rsidRDefault="00893D05" w:rsidP="00A30EE5">
      <w:pPr>
        <w:pStyle w:val="ProductList-Body"/>
        <w:shd w:val="clear" w:color="auto" w:fill="A6A6A6" w:themeFill="background1" w:themeFillShade="A6"/>
        <w:spacing w:before="120" w:after="240"/>
        <w:jc w:val="right"/>
      </w:pPr>
      <w:hyperlink w:anchor="TableofContents" w:history="1">
        <w:r w:rsidR="00A30EE5">
          <w:rPr>
            <w:rStyle w:val="Hyperlink"/>
            <w:sz w:val="16"/>
            <w:szCs w:val="16"/>
          </w:rPr>
          <w:t>Оглавление</w:t>
        </w:r>
      </w:hyperlink>
      <w:r w:rsidR="00A30EE5">
        <w:rPr>
          <w:sz w:val="16"/>
          <w:szCs w:val="16"/>
        </w:rPr>
        <w:t xml:space="preserve"> / </w:t>
      </w:r>
      <w:hyperlink w:anchor="GeneralTerms" w:history="1">
        <w:r w:rsidR="00A30EE5">
          <w:rPr>
            <w:rStyle w:val="Hyperlink"/>
            <w:sz w:val="16"/>
            <w:szCs w:val="16"/>
          </w:rPr>
          <w:t>Общие условия</w:t>
        </w:r>
      </w:hyperlink>
    </w:p>
    <w:p w14:paraId="18BD01E1" w14:textId="77777777" w:rsidR="0074447C" w:rsidRPr="007D64E5" w:rsidRDefault="0074447C" w:rsidP="00BE3DB5">
      <w:pPr>
        <w:pStyle w:val="ProductList-Offering2Heading"/>
        <w:rPr>
          <w:lang w:val="ru-RU"/>
        </w:rPr>
      </w:pPr>
      <w:r w:rsidRPr="007D64E5">
        <w:rPr>
          <w:lang w:val="ru-RU"/>
        </w:rPr>
        <w:tab/>
      </w:r>
      <w:bookmarkStart w:id="103" w:name="_Toc452294795"/>
      <w:r>
        <w:t>Microsoft</w:t>
      </w:r>
      <w:r w:rsidRPr="007D64E5">
        <w:rPr>
          <w:lang w:val="ru-RU"/>
        </w:rPr>
        <w:t xml:space="preserve"> </w:t>
      </w:r>
      <w:r>
        <w:t>Dynamics</w:t>
      </w:r>
      <w:r w:rsidRPr="007D64E5">
        <w:rPr>
          <w:lang w:val="ru-RU"/>
        </w:rPr>
        <w:t xml:space="preserve"> </w:t>
      </w:r>
      <w:r>
        <w:t>Marketing</w:t>
      </w:r>
      <w:bookmarkEnd w:id="103"/>
    </w:p>
    <w:bookmarkEnd w:id="96"/>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Совместная работа по продажам с помощью Microsoft Dynamics Marketing</w:t>
      </w:r>
    </w:p>
    <w:p w14:paraId="3BC4AFFC" w14:textId="77777777" w:rsidR="0074447C" w:rsidRPr="007D64E5"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Соглашение об уровнях обслуживания</w:t>
      </w:r>
    </w:p>
    <w:p w14:paraId="2C29C397" w14:textId="607B3120" w:rsidR="00E53C1F" w:rsidRPr="00690C65" w:rsidRDefault="00E53C1F" w:rsidP="00E53C1F">
      <w:pPr>
        <w:pStyle w:val="ProductList-Body"/>
      </w:pPr>
      <w:r>
        <w:t>Для Microsoft Dynamics Marketing отсутствует Соглашение об уровне обслуживания.</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Профиль веб-пользователя</w:t>
      </w:r>
    </w:p>
    <w:p w14:paraId="3098B83A" w14:textId="32D3091D" w:rsidR="0074447C" w:rsidRDefault="0074447C" w:rsidP="0074447C">
      <w:pPr>
        <w:pStyle w:val="ProductList-Body"/>
      </w:pPr>
      <w:r>
        <w:t>Пользователям, настроенным и получающим доступ к данной Веб-службе как Пользователям веб-портала, не нужны Подписные лицензии «на пользователя».</w:t>
      </w:r>
    </w:p>
    <w:p w14:paraId="65115F2C" w14:textId="44E7CB77" w:rsidR="003B0BB4" w:rsidRDefault="003B0BB4" w:rsidP="0074447C">
      <w:pPr>
        <w:pStyle w:val="ProductList-Body"/>
      </w:pPr>
    </w:p>
    <w:p w14:paraId="3D85F582" w14:textId="77777777" w:rsidR="007D64E5" w:rsidRPr="007F0A21" w:rsidRDefault="007D64E5" w:rsidP="007D64E5">
      <w:pPr>
        <w:pStyle w:val="ProductList-Body"/>
      </w:pPr>
      <w:r>
        <w:rPr>
          <w:b/>
          <w:color w:val="00188F"/>
        </w:rPr>
        <w:t>Обмен текстовыми сообщениями с помощью мобильных устройств</w:t>
      </w:r>
    </w:p>
    <w:p w14:paraId="1518E1D5" w14:textId="57283FE3" w:rsidR="003B0BB4" w:rsidRPr="00927E5E" w:rsidRDefault="007D64E5" w:rsidP="007D64E5">
      <w:pPr>
        <w:pStyle w:val="ProductList-Body"/>
      </w:pPr>
      <w:r>
        <w:t>Клиент несет единоличную ответственность за создание, инициирование и передачу текстовых сообщений с помощью мобильных устройств с использованием продуктов Microsoft, а также содержание таких сообщений, обязуясь соблюдать при этом все применимые отраслевые нормы, о которых периодически сообщает Microsoft. Сторонние агрегаторы и операторы, задействованные в передаче текстовых сообщений с помощью мобильных устройств, не являются субподрядчиками Microsoft</w:t>
      </w:r>
      <w:r w:rsidR="003B0BB4">
        <w:t>.</w:t>
      </w:r>
    </w:p>
    <w:p w14:paraId="6DE06528" w14:textId="77777777" w:rsidR="0074447C" w:rsidRPr="00690C65" w:rsidRDefault="00893D05"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5C492BA3" w14:textId="163FBDEA" w:rsidR="00234095" w:rsidRPr="007D64E5" w:rsidRDefault="00234095" w:rsidP="00BE3DB5">
      <w:pPr>
        <w:pStyle w:val="ProductList-Offering2Heading"/>
        <w:rPr>
          <w:lang w:val="ru-RU"/>
        </w:rPr>
      </w:pPr>
      <w:r w:rsidRPr="007D64E5">
        <w:rPr>
          <w:lang w:val="ru-RU"/>
        </w:rPr>
        <w:tab/>
      </w:r>
      <w:bookmarkStart w:id="104" w:name="_Toc452294796"/>
      <w:r>
        <w:t>Microsoft</w:t>
      </w:r>
      <w:r w:rsidRPr="007D64E5">
        <w:rPr>
          <w:lang w:val="ru-RU"/>
        </w:rPr>
        <w:t xml:space="preserve"> </w:t>
      </w:r>
      <w:r>
        <w:t>Social</w:t>
      </w:r>
      <w:r w:rsidRPr="007D64E5">
        <w:rPr>
          <w:lang w:val="ru-RU"/>
        </w:rPr>
        <w:t xml:space="preserve"> </w:t>
      </w:r>
      <w:r>
        <w:t>Engagement</w:t>
      </w:r>
      <w:bookmarkEnd w:id="104"/>
    </w:p>
    <w:p w14:paraId="7E1BF27D" w14:textId="7231FD4B" w:rsidR="00234095" w:rsidRPr="007D64E5" w:rsidRDefault="00234095" w:rsidP="00234095">
      <w:pPr>
        <w:pStyle w:val="ProductList-Body"/>
        <w:rPr>
          <w:lang w:val="fr-FR"/>
        </w:rPr>
      </w:pPr>
      <w:r w:rsidRPr="007D64E5">
        <w:rPr>
          <w:rFonts w:asciiTheme="majorHAnsi" w:hAnsiTheme="majorHAnsi"/>
          <w:sz w:val="16"/>
          <w:szCs w:val="16"/>
          <w:lang w:val="fr-FR"/>
        </w:rPr>
        <w:t>Microsoft Social Engagement Professional</w:t>
      </w:r>
    </w:p>
    <w:p w14:paraId="33B6D257" w14:textId="481AF843" w:rsidR="00840373" w:rsidRPr="007D64E5" w:rsidRDefault="00840373" w:rsidP="00234095">
      <w:pPr>
        <w:pStyle w:val="ProductList-Body"/>
        <w:rPr>
          <w:lang w:val="fr-FR"/>
        </w:rPr>
      </w:pPr>
      <w:r w:rsidRPr="007D64E5">
        <w:rPr>
          <w:rFonts w:asciiTheme="majorHAnsi" w:hAnsiTheme="majorHAnsi"/>
          <w:sz w:val="16"/>
          <w:szCs w:val="16"/>
          <w:lang w:val="fr-FR"/>
        </w:rPr>
        <w:t>Microsoft Social Engagement Enterprise</w:t>
      </w:r>
    </w:p>
    <w:p w14:paraId="5EAF2DB7" w14:textId="77777777" w:rsidR="00234095" w:rsidRPr="007D64E5" w:rsidRDefault="00234095" w:rsidP="00234095">
      <w:pPr>
        <w:pStyle w:val="ProductList-Body"/>
        <w:pBdr>
          <w:top w:val="single" w:sz="4" w:space="1" w:color="BFBFBF" w:themeColor="background1" w:themeShade="BF"/>
        </w:pBdr>
        <w:rPr>
          <w:sz w:val="8"/>
          <w:szCs w:val="8"/>
          <w:lang w:val="fr-FR"/>
        </w:rPr>
      </w:pPr>
    </w:p>
    <w:p w14:paraId="47F1DFE4" w14:textId="77777777" w:rsidR="00DD2927" w:rsidRPr="00690C65" w:rsidRDefault="00DD2927" w:rsidP="00DD2927">
      <w:pPr>
        <w:pStyle w:val="ProductList-Body"/>
      </w:pPr>
      <w:r>
        <w:rPr>
          <w:b/>
          <w:color w:val="00188F"/>
        </w:rPr>
        <w:t>Соглашение об уровнях обслуживания</w:t>
      </w:r>
    </w:p>
    <w:p w14:paraId="2526FAEE" w14:textId="02CF1C30" w:rsidR="00DD2927" w:rsidRPr="00690C65" w:rsidRDefault="00DD2927" w:rsidP="00DD2927">
      <w:pPr>
        <w:pStyle w:val="ProductList-Body"/>
      </w:pPr>
      <w:r>
        <w:t>Для Microsoft Social Engagement отсутствует Соглашение об уровне обслуживания.</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8F0D89">
      <w:pPr>
        <w:pStyle w:val="ProductList-Body"/>
        <w:keepNext/>
        <w:tabs>
          <w:tab w:val="clear" w:pos="158"/>
          <w:tab w:val="left" w:pos="360"/>
        </w:tabs>
      </w:pPr>
      <w:r>
        <w:rPr>
          <w:b/>
          <w:color w:val="00188F"/>
        </w:rPr>
        <w:t>Социальный контент, полученный через Microsoft Social Engagement</w:t>
      </w:r>
    </w:p>
    <w:p w14:paraId="5E68D6B4" w14:textId="67C1D2D9" w:rsidR="00234095" w:rsidRPr="00690C65" w:rsidRDefault="00234095" w:rsidP="00234095">
      <w:pPr>
        <w:pStyle w:val="ProductList-Body"/>
        <w:tabs>
          <w:tab w:val="clear" w:pos="158"/>
          <w:tab w:val="left" w:pos="360"/>
        </w:tabs>
      </w:pPr>
      <w:r>
        <w:t>Социальный контент — общедоступный контент, собираемый из социальных сетей (таких как Twitter, Facebook и YouTube), а также услуги по индексированию и группированию данных в ответ на поисковые запросы Клиента, выполненные в Microsoft Social Engagement. Социальный контент — это не Данные клиента. Социальный контент можно использовать только для внутренних служебных целей. Microsoft оставляет за собой право:</w:t>
      </w:r>
    </w:p>
    <w:p w14:paraId="77019DD1" w14:textId="77777777" w:rsidR="00234095" w:rsidRPr="00690C65" w:rsidRDefault="00234095" w:rsidP="00234095">
      <w:pPr>
        <w:pStyle w:val="ProductList-Body"/>
        <w:numPr>
          <w:ilvl w:val="0"/>
          <w:numId w:val="13"/>
        </w:numPr>
        <w:ind w:left="450" w:hanging="270"/>
      </w:pPr>
      <w:r>
        <w:t xml:space="preserve">хранить Социальный контент в базе данных, соединенной с содержимым, которое собрано из других источников на основании других лицензий: </w:t>
      </w:r>
    </w:p>
    <w:p w14:paraId="14104062" w14:textId="77777777" w:rsidR="00234095" w:rsidRPr="00690C65" w:rsidRDefault="00234095" w:rsidP="00234095">
      <w:pPr>
        <w:pStyle w:val="ProductList-Body"/>
        <w:numPr>
          <w:ilvl w:val="0"/>
          <w:numId w:val="13"/>
        </w:numPr>
        <w:spacing w:before="40"/>
        <w:ind w:left="450" w:hanging="274"/>
      </w:pPr>
      <w:r>
        <w:t xml:space="preserve">получать доступ, редактировать или удалять Социальный контент в ответ на запрос социальной сети, службы индексирования или группирования данных, собственника Социального контента или в ответ на требование убрать данный контент в соответствии с законом США о защите авторских прав; </w:t>
      </w:r>
    </w:p>
    <w:p w14:paraId="4E82A0FB" w14:textId="77777777" w:rsidR="00234095" w:rsidRPr="00690C65" w:rsidRDefault="00234095" w:rsidP="00234095">
      <w:pPr>
        <w:pStyle w:val="ProductList-Body"/>
        <w:numPr>
          <w:ilvl w:val="0"/>
          <w:numId w:val="13"/>
        </w:numPr>
        <w:spacing w:before="40"/>
        <w:ind w:left="450" w:hanging="274"/>
      </w:pPr>
      <w:r>
        <w:t>дать указания Клиенту отредактировать или удалить Социальный контент, если Клиент экспортирует Социальный контент, и</w:t>
      </w:r>
    </w:p>
    <w:p w14:paraId="04668B90" w14:textId="57844584" w:rsidR="00234095" w:rsidRPr="00E01779" w:rsidRDefault="00234095" w:rsidP="00234095">
      <w:pPr>
        <w:pStyle w:val="ProductList-Body"/>
        <w:numPr>
          <w:ilvl w:val="0"/>
          <w:numId w:val="13"/>
        </w:numPr>
        <w:spacing w:before="40"/>
        <w:ind w:left="450" w:hanging="274"/>
        <w:rPr>
          <w:spacing w:val="-2"/>
        </w:rPr>
      </w:pPr>
      <w:r w:rsidRPr="00E01779">
        <w:rPr>
          <w:spacing w:val="-2"/>
        </w:rPr>
        <w:t xml:space="preserve">удалять или ограничивать дальнейший доступ к социальному контенту после прекращения или окончания срока действия Веб-службы. </w:t>
      </w:r>
    </w:p>
    <w:p w14:paraId="76991E49" w14:textId="77777777" w:rsidR="00E776C5" w:rsidRPr="00690C65" w:rsidRDefault="00893D05"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6B2BCF60" w14:textId="5A21FCB8" w:rsidR="00E776C5" w:rsidRPr="007D64E5" w:rsidRDefault="00E776C5" w:rsidP="00BE3DB5">
      <w:pPr>
        <w:pStyle w:val="ProductList-Offering2Heading"/>
        <w:rPr>
          <w:lang w:val="ru-RU"/>
        </w:rPr>
      </w:pPr>
      <w:r w:rsidRPr="007D64E5">
        <w:rPr>
          <w:lang w:val="ru-RU"/>
        </w:rPr>
        <w:tab/>
      </w:r>
      <w:bookmarkStart w:id="105" w:name="_Toc452294797"/>
      <w:r>
        <w:t>Parature</w:t>
      </w:r>
      <w:r w:rsidRPr="007D64E5">
        <w:rPr>
          <w:lang w:val="ru-RU"/>
        </w:rPr>
        <w:t xml:space="preserve"> от </w:t>
      </w:r>
      <w:r>
        <w:t>Microsoft</w:t>
      </w:r>
      <w:bookmarkEnd w:id="105"/>
    </w:p>
    <w:p w14:paraId="72DC0FC9" w14:textId="341C5E91" w:rsidR="00E776C5" w:rsidRPr="00690C65" w:rsidRDefault="00E776C5" w:rsidP="00E01779">
      <w:pPr>
        <w:pStyle w:val="ProductList-Body"/>
      </w:pPr>
      <w:r>
        <w:rPr>
          <w:rFonts w:asciiTheme="majorHAnsi" w:hAnsiTheme="majorHAnsi"/>
          <w:sz w:val="16"/>
          <w:szCs w:val="16"/>
        </w:rPr>
        <w:t>Parature Enterprise</w:t>
      </w:r>
    </w:p>
    <w:p w14:paraId="7F568B1A" w14:textId="77777777" w:rsidR="00E776C5" w:rsidRPr="007D64E5" w:rsidRDefault="00E776C5" w:rsidP="00E01779">
      <w:pPr>
        <w:pStyle w:val="ProductList-Body"/>
        <w:pBdr>
          <w:top w:val="single" w:sz="4" w:space="1" w:color="BFBFBF" w:themeColor="background1" w:themeShade="BF"/>
        </w:pBdr>
        <w:rPr>
          <w:sz w:val="8"/>
          <w:szCs w:val="8"/>
        </w:rPr>
      </w:pPr>
    </w:p>
    <w:p w14:paraId="6314EC11" w14:textId="77777777" w:rsidR="00DD2927" w:rsidRPr="00690C65" w:rsidRDefault="00DD2927" w:rsidP="00E01779">
      <w:pPr>
        <w:pStyle w:val="ProductList-Body"/>
      </w:pPr>
      <w:r>
        <w:rPr>
          <w:b/>
          <w:color w:val="00188F"/>
        </w:rPr>
        <w:t>Соглашение об уровнях обслуживания</w:t>
      </w:r>
    </w:p>
    <w:p w14:paraId="34B12191" w14:textId="7BA81900" w:rsidR="00DD2927" w:rsidRPr="00690C65" w:rsidRDefault="00DD2927" w:rsidP="00E01779">
      <w:pPr>
        <w:pStyle w:val="ProductList-Body"/>
      </w:pPr>
      <w:r>
        <w:t>Для службы Parature от Microsoft отсутствует Соглашение об уровне обслуживания.</w:t>
      </w:r>
    </w:p>
    <w:p w14:paraId="08C7C227" w14:textId="77777777" w:rsidR="00DD2927" w:rsidRPr="00690C65" w:rsidRDefault="00DD2927" w:rsidP="00E01779">
      <w:pPr>
        <w:pStyle w:val="ProductList-Body"/>
      </w:pPr>
    </w:p>
    <w:p w14:paraId="463F46D2" w14:textId="5545508D" w:rsidR="00DD2927" w:rsidRPr="00690C65" w:rsidRDefault="00DD2927" w:rsidP="00E01779">
      <w:pPr>
        <w:pStyle w:val="ProductList-Body"/>
      </w:pPr>
      <w:r>
        <w:t xml:space="preserve">Клиент может использовать службу Parature в соответствии с условиями конфиденциальности и безопасности, размещенными по адресу: </w:t>
      </w:r>
      <w:hyperlink r:id="rId38" w:history="1">
        <w:r w:rsidRPr="00A30EE5">
          <w:rPr>
            <w:rStyle w:val="Hyperlink"/>
          </w:rPr>
          <w:t>http://www.parature.com/privacylegal/</w:t>
        </w:r>
      </w:hyperlink>
      <w:r>
        <w:t>.</w:t>
      </w:r>
    </w:p>
    <w:p w14:paraId="1C854430" w14:textId="77777777" w:rsidR="00E776C5" w:rsidRPr="00690C65" w:rsidRDefault="00893D05"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4E44AC5B" w14:textId="6D7F2572" w:rsidR="003D22CB" w:rsidRPr="007D64E5" w:rsidRDefault="004E52BA" w:rsidP="003B0BB4">
      <w:pPr>
        <w:pStyle w:val="ProductList-OfferingGroupHeading"/>
        <w:keepNext/>
        <w:rPr>
          <w:lang w:val="ru-RU"/>
        </w:rPr>
      </w:pPr>
      <w:bookmarkStart w:id="106" w:name="_Toc452294798"/>
      <w:r w:rsidRPr="007D64E5">
        <w:rPr>
          <w:lang w:val="ru-RU"/>
        </w:rPr>
        <w:t xml:space="preserve">Службы </w:t>
      </w:r>
      <w:r>
        <w:t>Office</w:t>
      </w:r>
      <w:r w:rsidRPr="007D64E5">
        <w:rPr>
          <w:lang w:val="ru-RU"/>
        </w:rPr>
        <w:t xml:space="preserve"> 365</w:t>
      </w:r>
      <w:bookmarkEnd w:id="106"/>
    </w:p>
    <w:p w14:paraId="18E1E6C9" w14:textId="77777777" w:rsidR="002838AA" w:rsidRPr="000772BE" w:rsidRDefault="002838AA" w:rsidP="003B0BB4">
      <w:pPr>
        <w:pStyle w:val="ProductList-Body"/>
        <w:keepNext/>
        <w:tabs>
          <w:tab w:val="clear" w:pos="158"/>
          <w:tab w:val="left" w:pos="360"/>
        </w:tabs>
      </w:pPr>
      <w:r>
        <w:rPr>
          <w:b/>
          <w:color w:val="00188F"/>
        </w:rPr>
        <w:t>Уведомления</w:t>
      </w:r>
    </w:p>
    <w:p w14:paraId="4CE7ACB8" w14:textId="60E31466" w:rsidR="000E3993" w:rsidRPr="00690C65" w:rsidRDefault="002838AA" w:rsidP="002838AA">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r w:rsidR="003B0BB4" w:rsidRPr="007D64E5">
        <w:t xml:space="preserve"> </w:t>
      </w:r>
      <w:r>
        <w:t xml:space="preserve">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07" w:name="CoreFeaturesforOffice365Services"/>
      <w:r>
        <w:rPr>
          <w:b/>
          <w:color w:val="00188F"/>
        </w:rPr>
        <w:t>Основные характеристики Служб Office 365</w:t>
      </w:r>
    </w:p>
    <w:bookmarkEnd w:id="107"/>
    <w:p w14:paraId="6CD2CC0F" w14:textId="7D0FEFFD" w:rsidR="009427A1" w:rsidRPr="00690C65" w:rsidRDefault="009427A1" w:rsidP="009427A1">
      <w:pPr>
        <w:pStyle w:val="ProductList-Body"/>
      </w:pPr>
      <w:r>
        <w:t>В течение срока подписки Клиента Службы Office 365 будут в основном соответствовать описанию Основных характеристик, предоставленному ниже (если есть) в разделах, посвященных особенностям службы Office 365, с учетом ограничений Продукта или внешних факторов (таких как получатель, скорость передачи сообщений, размер сообщений и ограничения размера почтового ящика для электронной почты; политика сохранения данных, применяемая по умолчанию или определенная Клиентом; лимиты хранения информации; конфигурации Клиента или конечного пользователя и соответствие лимитам емкости). Microsoft может навсегда удалить указанные ниже функции только в случае предоставления Клиенту разумных альтернативных функций.</w:t>
      </w:r>
    </w:p>
    <w:p w14:paraId="3ED5EEEB" w14:textId="77777777" w:rsidR="009427A1" w:rsidRPr="00690C65" w:rsidRDefault="009427A1" w:rsidP="009427A1">
      <w:pPr>
        <w:pStyle w:val="ProductList-Body"/>
      </w:pPr>
    </w:p>
    <w:p w14:paraId="6313F83C" w14:textId="77777777" w:rsidR="009427A1" w:rsidRPr="00690C65" w:rsidRDefault="009427A1" w:rsidP="00F208ED">
      <w:pPr>
        <w:pStyle w:val="ProductList-Body"/>
        <w:keepNext/>
        <w:tabs>
          <w:tab w:val="clear" w:pos="158"/>
          <w:tab w:val="left" w:pos="360"/>
        </w:tabs>
        <w:ind w:left="187"/>
      </w:pPr>
      <w:r>
        <w:rPr>
          <w:b/>
          <w:color w:val="0072C6"/>
        </w:rPr>
        <w:t>Портал администрирования</w:t>
      </w:r>
    </w:p>
    <w:p w14:paraId="1026F256" w14:textId="77777777" w:rsidR="009427A1" w:rsidRPr="00690C65" w:rsidRDefault="009427A1" w:rsidP="00F750CE">
      <w:pPr>
        <w:pStyle w:val="ProductList-Body"/>
        <w:tabs>
          <w:tab w:val="clear" w:pos="158"/>
          <w:tab w:val="left" w:pos="360"/>
        </w:tabs>
        <w:ind w:left="180"/>
      </w:pPr>
      <w:r>
        <w:t>Клиент сможет добавлять и удалять конечных пользователей и домены, управлять лицензиями и создавать группы на Портале веб-служб Microsoft или последующих веб-сайтах.</w:t>
      </w:r>
    </w:p>
    <w:p w14:paraId="6DEB3BE1" w14:textId="77777777" w:rsidR="009427A1" w:rsidRPr="00690C65" w:rsidRDefault="009427A1" w:rsidP="009427A1">
      <w:pPr>
        <w:pStyle w:val="ProductList-Body"/>
      </w:pPr>
    </w:p>
    <w:p w14:paraId="5EA49404" w14:textId="77777777" w:rsidR="003B0BB4" w:rsidRPr="00927E5E" w:rsidRDefault="003B0BB4" w:rsidP="003B0BB4">
      <w:pPr>
        <w:pStyle w:val="ProductList-Body"/>
        <w:tabs>
          <w:tab w:val="clear" w:pos="158"/>
          <w:tab w:val="left" w:pos="180"/>
        </w:tabs>
      </w:pPr>
      <w:r>
        <w:rPr>
          <w:b/>
          <w:color w:val="00188F"/>
        </w:rPr>
        <w:t>Наборы подписных лицензий</w:t>
      </w:r>
    </w:p>
    <w:p w14:paraId="6ACF48C0" w14:textId="77777777" w:rsidR="003B0BB4" w:rsidRPr="00927E5E" w:rsidRDefault="003B0BB4" w:rsidP="003B0BB4">
      <w:pPr>
        <w:pStyle w:val="ProductList-Body"/>
        <w:tabs>
          <w:tab w:val="clear" w:pos="158"/>
          <w:tab w:val="left" w:pos="180"/>
        </w:tabs>
      </w:pPr>
      <w:r>
        <w:t xml:space="preserve">В дополнение к Лицензиям на подписку «на пользователя», во </w:t>
      </w:r>
      <w:hyperlink w:anchor="Attachment2" w:history="1">
        <w:r>
          <w:rPr>
            <w:rStyle w:val="Hyperlink"/>
          </w:rPr>
          <w:t>Вложении 2</w:t>
        </w:r>
      </w:hyperlink>
      <w:r>
        <w:t xml:space="preserve"> указаны другие Лицензии на подписку, которые соответствуют требованиям к Службам Office 365.</w:t>
      </w:r>
    </w:p>
    <w:p w14:paraId="0A11F7CA" w14:textId="77777777" w:rsidR="009427A1" w:rsidRPr="00690C65" w:rsidRDefault="009427A1" w:rsidP="004A2A95">
      <w:pPr>
        <w:pStyle w:val="ProductList-Body"/>
      </w:pPr>
    </w:p>
    <w:p w14:paraId="40EDB465" w14:textId="77777777" w:rsidR="00E93FD0" w:rsidRPr="007D64E5" w:rsidRDefault="00E93FD0" w:rsidP="00BE3DB5">
      <w:pPr>
        <w:pStyle w:val="ProductList-Offering2Heading"/>
        <w:rPr>
          <w:lang w:val="ru-RU"/>
        </w:rPr>
      </w:pPr>
      <w:r w:rsidRPr="007D64E5">
        <w:rPr>
          <w:lang w:val="ru-RU"/>
        </w:rPr>
        <w:tab/>
      </w:r>
      <w:bookmarkStart w:id="108" w:name="_Toc452294799"/>
      <w:r>
        <w:t>Exchange</w:t>
      </w:r>
      <w:r w:rsidRPr="007D64E5">
        <w:rPr>
          <w:lang w:val="ru-RU"/>
        </w:rPr>
        <w:t xml:space="preserve"> </w:t>
      </w:r>
      <w:r>
        <w:t>Online</w:t>
      </w:r>
      <w:bookmarkEnd w:id="108"/>
    </w:p>
    <w:p w14:paraId="504B85AD" w14:textId="77777777" w:rsidR="00E93FD0" w:rsidRDefault="00E93FD0" w:rsidP="004E52BA">
      <w:pPr>
        <w:pStyle w:val="ProductList-Offering1"/>
        <w:sectPr w:rsidR="00E93FD0" w:rsidSect="00E275D6">
          <w:footerReference w:type="default" r:id="rId39"/>
          <w:footerReference w:type="first" r:id="rId40"/>
          <w:type w:val="continuous"/>
          <w:pgSz w:w="12240" w:h="15840"/>
          <w:pgMar w:top="1440" w:right="720" w:bottom="1440" w:left="720" w:header="720" w:footer="720" w:gutter="0"/>
          <w:cols w:space="720"/>
          <w:titlePg/>
          <w:docGrid w:linePitch="360"/>
        </w:sectPr>
      </w:pPr>
    </w:p>
    <w:p w14:paraId="2ED6DFE8" w14:textId="5329D080" w:rsidR="00293DAD" w:rsidRPr="00EC6FEA" w:rsidRDefault="00293DAD" w:rsidP="00EF1E73">
      <w:pPr>
        <w:pStyle w:val="ProductList-Body"/>
        <w:rPr>
          <w:rFonts w:asciiTheme="majorHAnsi" w:hAnsiTheme="majorHAnsi"/>
          <w:sz w:val="16"/>
          <w:szCs w:val="16"/>
        </w:rPr>
      </w:pPr>
      <w:r w:rsidRPr="00EC6FEA">
        <w:rPr>
          <w:rFonts w:asciiTheme="majorHAnsi" w:hAnsiTheme="majorHAnsi"/>
          <w:sz w:val="16"/>
          <w:szCs w:val="16"/>
        </w:rPr>
        <w:t>Расширенная защита от угроз</w:t>
      </w:r>
    </w:p>
    <w:p w14:paraId="787610FA" w14:textId="1EB7AABB" w:rsidR="004E52BA" w:rsidRPr="00690C65" w:rsidRDefault="00E275D6" w:rsidP="00EF1E73">
      <w:pPr>
        <w:pStyle w:val="ProductList-Body"/>
      </w:pPr>
      <w:r>
        <w:rPr>
          <w:rFonts w:asciiTheme="majorHAnsi" w:hAnsiTheme="majorHAnsi"/>
          <w:sz w:val="16"/>
          <w:szCs w:val="16"/>
        </w:rPr>
        <w:t>предотвращение потери данных.</w:t>
      </w:r>
    </w:p>
    <w:p w14:paraId="27CEEB85" w14:textId="77777777" w:rsidR="004E52BA" w:rsidRPr="00690C65" w:rsidRDefault="004E52BA" w:rsidP="00EF1E73">
      <w:pPr>
        <w:pStyle w:val="ProductList-Body"/>
      </w:pPr>
      <w:r>
        <w:rPr>
          <w:rFonts w:asciiTheme="majorHAnsi" w:hAnsiTheme="majorHAnsi"/>
          <w:sz w:val="16"/>
          <w:szCs w:val="16"/>
        </w:rPr>
        <w:t>Архивация на базе Exchange Online для Exchange Online</w:t>
      </w:r>
    </w:p>
    <w:p w14:paraId="482E07E9" w14:textId="77777777" w:rsidR="004E52BA" w:rsidRPr="00690C65" w:rsidRDefault="004E52BA" w:rsidP="00EF1E73">
      <w:pPr>
        <w:pStyle w:val="ProductList-Body"/>
      </w:pPr>
      <w:r>
        <w:rPr>
          <w:rFonts w:asciiTheme="majorHAnsi" w:hAnsiTheme="majorHAnsi"/>
          <w:sz w:val="16"/>
          <w:szCs w:val="16"/>
        </w:rPr>
        <w:t>Архивация на базе Exchange Online для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(план 1)</w:t>
      </w:r>
    </w:p>
    <w:p w14:paraId="14549AD5" w14:textId="77777777" w:rsidR="004E52BA" w:rsidRPr="00690C65" w:rsidRDefault="004E52BA" w:rsidP="00EF1E73">
      <w:pPr>
        <w:pStyle w:val="ProductList-Body"/>
      </w:pPr>
      <w:r>
        <w:rPr>
          <w:rFonts w:asciiTheme="majorHAnsi" w:hAnsiTheme="majorHAnsi"/>
          <w:sz w:val="16"/>
          <w:szCs w:val="16"/>
        </w:rPr>
        <w:t>Exchange Online (план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7D64E5"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Основные характеристики Служб Office 365 — Exchange Online</w:t>
      </w:r>
    </w:p>
    <w:p w14:paraId="029F6D7B" w14:textId="281EEFC8" w:rsidR="001A19E0" w:rsidRPr="00690C65" w:rsidRDefault="001A19E0" w:rsidP="001A19E0">
      <w:pPr>
        <w:pStyle w:val="ProductList-Body"/>
      </w:pPr>
      <w:r>
        <w:t xml:space="preserve">Служба Exchange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Электронные сообщения</w:t>
      </w:r>
    </w:p>
    <w:p w14:paraId="3937A9A0" w14:textId="4DCDD39C" w:rsidR="001A19E0" w:rsidRPr="00690C65" w:rsidRDefault="001A19E0" w:rsidP="001A19E0">
      <w:pPr>
        <w:pStyle w:val="ProductList-Body"/>
        <w:ind w:left="180"/>
      </w:pPr>
      <w:r>
        <w:t>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Доступ с помощью мобильного устройства и веб-браузера</w:t>
      </w:r>
    </w:p>
    <w:p w14:paraId="277343D5" w14:textId="1C1D7BA1" w:rsidR="001A19E0" w:rsidRPr="00690C65" w:rsidRDefault="001A19E0" w:rsidP="001A19E0">
      <w:pPr>
        <w:pStyle w:val="ProductList-Body"/>
        <w:ind w:left="180"/>
      </w:pPr>
      <w:r>
        <w:t>С помощью протокола Microsoft Exchange ActiveSync или последующих протоколов либо технологии, служба Exchange Online предоставит конечному пользователю возможность отправлять и получать электронные сообщения, а также обновлять и просматривать календари с помощью мобильного устройства, которое должным образом поддерживает такой протокол или технологию. 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 Все эти действия он сможет осуществлять из совместимого веб-браузера.</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Политика хранения</w:t>
      </w:r>
    </w:p>
    <w:p w14:paraId="0BFE11A8" w14:textId="021008B4" w:rsidR="001A19E0" w:rsidRPr="00690C65" w:rsidRDefault="001A19E0" w:rsidP="001A19E0">
      <w:pPr>
        <w:pStyle w:val="ProductList-Body"/>
        <w:ind w:left="180"/>
      </w:pPr>
      <w:r>
        <w:t>Клиент сможет устанавливать политики архивации и удаления для сообщений электронной почты.</w:t>
      </w:r>
    </w:p>
    <w:p w14:paraId="23E25D82" w14:textId="77777777" w:rsidR="001A19E0" w:rsidRPr="009448B3" w:rsidRDefault="001A19E0" w:rsidP="001A19E0">
      <w:pPr>
        <w:pStyle w:val="ProductList-Body"/>
        <w:ind w:left="180"/>
      </w:pPr>
    </w:p>
    <w:p w14:paraId="42B509D2" w14:textId="77777777" w:rsidR="001A19E0" w:rsidRPr="00690C65" w:rsidRDefault="001A19E0" w:rsidP="00F47C4D">
      <w:pPr>
        <w:pStyle w:val="ProductList-Body"/>
        <w:keepNext/>
        <w:ind w:left="187"/>
      </w:pPr>
      <w:r>
        <w:rPr>
          <w:b/>
          <w:color w:val="0072C6"/>
        </w:rPr>
        <w:t>Восстановление удаленных элементов и почтового ящика</w:t>
      </w:r>
    </w:p>
    <w:p w14:paraId="2CF81441" w14:textId="36468419" w:rsidR="001A19E0" w:rsidRPr="00690C65" w:rsidRDefault="001A19E0" w:rsidP="001A19E0">
      <w:pPr>
        <w:pStyle w:val="ProductList-Body"/>
        <w:ind w:left="180"/>
      </w:pPr>
      <w:r>
        <w:t>Клиент сможет восстановить контент удаленного личного почтового ящика, а конечный пользователь сможет восстановить элементы, удаленные из одной из папок почты конечного пользователя.</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Поиск по нескольким почтовым ящикам</w:t>
      </w:r>
    </w:p>
    <w:p w14:paraId="442DBA42" w14:textId="37A9B852" w:rsidR="001A19E0" w:rsidRPr="00690C65" w:rsidRDefault="001A19E0" w:rsidP="001A19E0">
      <w:pPr>
        <w:pStyle w:val="ProductList-Body"/>
        <w:ind w:left="180"/>
      </w:pPr>
      <w:r>
        <w:t>Клиент сможет искать содержимое в нескольких почтовых ящиках в пределах организации.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Календарь</w:t>
      </w:r>
    </w:p>
    <w:p w14:paraId="294F5C1B" w14:textId="0EB42AC3" w:rsidR="001A19E0" w:rsidRPr="00690C65" w:rsidRDefault="001A19E0" w:rsidP="001A19E0">
      <w:pPr>
        <w:pStyle w:val="ProductList-Body"/>
        <w:ind w:left="180"/>
      </w:pPr>
      <w:r>
        <w:t>Конечный пользователь сможет просматривать календарь и планировать встречи, совещания и автоматические ответы на входящие электронные сообщения.</w:t>
      </w:r>
    </w:p>
    <w:p w14:paraId="309D22AE" w14:textId="77777777" w:rsidR="001A19E0" w:rsidRPr="00690C65" w:rsidRDefault="001A19E0" w:rsidP="001A19E0">
      <w:pPr>
        <w:pStyle w:val="ProductList-Body"/>
        <w:ind w:left="180"/>
      </w:pPr>
    </w:p>
    <w:p w14:paraId="12646D9A" w14:textId="77777777" w:rsidR="001A19E0" w:rsidRPr="00690C65" w:rsidRDefault="001A19E0" w:rsidP="00F208ED">
      <w:pPr>
        <w:pStyle w:val="ProductList-Body"/>
        <w:ind w:left="187"/>
      </w:pPr>
      <w:r>
        <w:rPr>
          <w:b/>
          <w:color w:val="0072C6"/>
        </w:rPr>
        <w:t>Контакты</w:t>
      </w:r>
    </w:p>
    <w:p w14:paraId="648D4163" w14:textId="76BD4763" w:rsidR="001A19E0" w:rsidRDefault="001A19E0" w:rsidP="001A19E0">
      <w:pPr>
        <w:pStyle w:val="ProductList-Body"/>
        <w:ind w:left="180"/>
      </w:pPr>
      <w:r>
        <w:t>С помощью пользовательского интерфейса, предоставленного службой Exchange Online, Клиент сможет создавать группы рассылки, корпоративный каталог поддерживающих почту конечных пользователей, групп рассылки и внешних контактов, а также управлять ими.</w:t>
      </w:r>
    </w:p>
    <w:p w14:paraId="5668A271" w14:textId="77777777" w:rsidR="00A30EE5" w:rsidRPr="00690C65" w:rsidRDefault="00A30EE5" w:rsidP="001A19E0">
      <w:pPr>
        <w:pStyle w:val="ProductList-Body"/>
        <w:ind w:left="180"/>
      </w:pPr>
    </w:p>
    <w:p w14:paraId="6B6C75C8" w14:textId="47017AF8" w:rsidR="00DC0A1F" w:rsidRPr="00690C65" w:rsidRDefault="00DC0A1F" w:rsidP="00DC0A1F">
      <w:pPr>
        <w:pStyle w:val="ProductList-Body"/>
      </w:pPr>
      <w:r>
        <w:rPr>
          <w:b/>
          <w:color w:val="00188F"/>
        </w:rPr>
        <w:t>Основные характеристики Служб Office 365 — Exchange Online Archiving</w:t>
      </w:r>
    </w:p>
    <w:p w14:paraId="3AEF57B1" w14:textId="4539B0BC" w:rsidR="00DC0A1F" w:rsidRPr="00690C65" w:rsidRDefault="00DC0A1F" w:rsidP="00DC0A1F">
      <w:pPr>
        <w:pStyle w:val="ProductList-Body"/>
      </w:pPr>
      <w:r>
        <w:t xml:space="preserve">Служба Exchange Online Archiving или последующие службы будут иметь следующие </w:t>
      </w:r>
      <w:hyperlink w:anchor="CoreFeaturesforOffice365Services" w:history="1">
        <w:r>
          <w:rPr>
            <w:rStyle w:val="Hyperlink"/>
          </w:rPr>
          <w:t>Основные характеристики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7D64E5">
      <w:pPr>
        <w:pStyle w:val="ProductList-Body"/>
        <w:keepNext/>
        <w:ind w:left="187"/>
      </w:pPr>
      <w:r>
        <w:rPr>
          <w:b/>
          <w:color w:val="0072C6"/>
        </w:rPr>
        <w:t>Хранение</w:t>
      </w:r>
    </w:p>
    <w:p w14:paraId="4D3B73EF" w14:textId="41F65D4D" w:rsidR="001A19E0" w:rsidRPr="00690C65" w:rsidRDefault="001A19E0" w:rsidP="00ED50E6">
      <w:pPr>
        <w:pStyle w:val="ProductList-Body"/>
        <w:ind w:left="180"/>
      </w:pPr>
      <w:r>
        <w:t>Клиент сможет разрешать конечным пользователям хранить сообщения электронной почты.</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Политика хранения</w:t>
      </w:r>
    </w:p>
    <w:p w14:paraId="7CDB87D7" w14:textId="21882356" w:rsidR="001A19E0" w:rsidRPr="00690C65" w:rsidRDefault="001A19E0" w:rsidP="00ED50E6">
      <w:pPr>
        <w:pStyle w:val="ProductList-Body"/>
        <w:ind w:left="180"/>
      </w:pPr>
      <w:r>
        <w:t>Клиент сможет установить политику архивирования и удаления сообщений электронной почты, которую конечный пользователь может применять к собственному почтовому ящику конечного пользователя.</w:t>
      </w:r>
    </w:p>
    <w:p w14:paraId="10F531F1" w14:textId="77777777" w:rsidR="00ED50E6" w:rsidRPr="00690C65" w:rsidRDefault="00ED50E6" w:rsidP="00ED50E6">
      <w:pPr>
        <w:pStyle w:val="ProductList-Body"/>
        <w:ind w:left="180"/>
      </w:pPr>
    </w:p>
    <w:p w14:paraId="53518FF9" w14:textId="77777777" w:rsidR="00ED50E6" w:rsidRPr="00690C65" w:rsidRDefault="001A19E0" w:rsidP="00F208ED">
      <w:pPr>
        <w:pStyle w:val="ProductList-Body"/>
        <w:keepNext/>
        <w:ind w:left="187"/>
      </w:pPr>
      <w:r>
        <w:rPr>
          <w:b/>
          <w:color w:val="0072C6"/>
        </w:rPr>
        <w:t>Восстановление удаленных элементов и почтового ящика</w:t>
      </w:r>
    </w:p>
    <w:p w14:paraId="0CF73227" w14:textId="7B0D2157" w:rsidR="001A19E0" w:rsidRPr="00690C65" w:rsidRDefault="001A19E0" w:rsidP="00ED50E6">
      <w:pPr>
        <w:pStyle w:val="ProductList-Body"/>
        <w:ind w:left="180"/>
      </w:pPr>
      <w:r>
        <w:t>Клиент при помощи службы поддержки Office 365 сможет восстановить удаленный заархивированный почтовый ящик, а конечный пользователь сможет восстановить элемент, удаленный из одной из папок почты конечного пользователя в архиве конечного пользователя.</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Поиск по нескольким почтовым ящикам</w:t>
      </w:r>
    </w:p>
    <w:p w14:paraId="024BBD24" w14:textId="653E014F" w:rsidR="001A19E0" w:rsidRPr="00690C65" w:rsidRDefault="001A19E0" w:rsidP="00ED50E6">
      <w:pPr>
        <w:pStyle w:val="ProductList-Body"/>
        <w:ind w:left="180"/>
      </w:pPr>
      <w:r>
        <w:t>Клиент сможет искать содержимое в нескольких почтовых ящиках в пределах организации.</w:t>
      </w:r>
    </w:p>
    <w:p w14:paraId="2351983F" w14:textId="77777777" w:rsidR="00ED50E6" w:rsidRPr="00690C65" w:rsidRDefault="00ED50E6" w:rsidP="00ED50E6">
      <w:pPr>
        <w:pStyle w:val="ProductList-Body"/>
        <w:ind w:left="180"/>
      </w:pPr>
    </w:p>
    <w:p w14:paraId="448BE475" w14:textId="77777777" w:rsidR="00ED50E6" w:rsidRPr="00690C65" w:rsidRDefault="001A19E0" w:rsidP="0071212E">
      <w:pPr>
        <w:pStyle w:val="ProductList-Body"/>
        <w:keepNext/>
        <w:ind w:left="187"/>
      </w:pPr>
      <w:r>
        <w:rPr>
          <w:b/>
          <w:color w:val="0072C6"/>
        </w:rPr>
        <w:t>Требование об обеспечении сохранности информации</w:t>
      </w:r>
    </w:p>
    <w:p w14:paraId="2EA3BFAF" w14:textId="45C83957" w:rsidR="001A19E0" w:rsidRPr="00690C65" w:rsidRDefault="001A19E0" w:rsidP="00ED50E6">
      <w:pPr>
        <w:pStyle w:val="ProductList-Body"/>
        <w:ind w:left="180"/>
      </w:pPr>
      <w:r>
        <w:t>Клиент сможет устанавливать правило «удержания по юридическим причинам» на основной почтовый ящик конечного пользователя и архивный почтовый ящик с целью хранения контента таких почтовых ящиков.</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Архивация</w:t>
      </w:r>
    </w:p>
    <w:p w14:paraId="73F5962E" w14:textId="77777777" w:rsidR="006523C8" w:rsidRPr="00690C65" w:rsidRDefault="006523C8" w:rsidP="006523C8">
      <w:pPr>
        <w:pStyle w:val="ProductList-Body"/>
        <w:ind w:left="180"/>
      </w:pPr>
      <w:r>
        <w:t>Exchange Online Archiving можно использовать только для хранения сообщений в Exchange Online (планы 1 и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Архивация для Exchange Server</w:t>
      </w:r>
    </w:p>
    <w:p w14:paraId="05891E4A" w14:textId="77777777" w:rsidR="006523C8" w:rsidRPr="00690C65" w:rsidRDefault="006523C8" w:rsidP="006523C8">
      <w:pPr>
        <w:pStyle w:val="ProductList-Body"/>
        <w:ind w:left="180"/>
      </w:pPr>
      <w:r>
        <w:t>Пользователям, на которых приобретена клиентская лицензия Exchange Server 2013 Standard, разрешается использовать функции клиентской лицензии Exchange Server 2013 Enterprise, необходимые для поддержки Exchange Online Archiving для Exchange Server.</w:t>
      </w:r>
    </w:p>
    <w:p w14:paraId="785BA81D" w14:textId="77777777" w:rsidR="006523C8" w:rsidRPr="00690C65" w:rsidRDefault="006523C8" w:rsidP="006523C8">
      <w:pPr>
        <w:pStyle w:val="ProductList-Body"/>
        <w:ind w:left="180"/>
      </w:pPr>
    </w:p>
    <w:p w14:paraId="6F4D5951" w14:textId="77777777" w:rsidR="006523C8" w:rsidRPr="007D64E5" w:rsidRDefault="006523C8" w:rsidP="006523C8">
      <w:pPr>
        <w:pStyle w:val="ProductList-Body"/>
        <w:tabs>
          <w:tab w:val="clear" w:pos="158"/>
          <w:tab w:val="left" w:pos="270"/>
        </w:tabs>
        <w:rPr>
          <w:lang w:val="en-US"/>
        </w:rPr>
      </w:pPr>
      <w:r>
        <w:rPr>
          <w:b/>
          <w:color w:val="00188F"/>
        </w:rPr>
        <w:t>Служба</w:t>
      </w:r>
      <w:r w:rsidRPr="007D64E5">
        <w:rPr>
          <w:b/>
          <w:color w:val="00188F"/>
          <w:lang w:val="en-US"/>
        </w:rPr>
        <w:t xml:space="preserve"> Exchange Online </w:t>
      </w:r>
      <w:r>
        <w:rPr>
          <w:b/>
          <w:color w:val="00188F"/>
        </w:rPr>
        <w:t>план</w:t>
      </w:r>
      <w:r w:rsidRPr="007D64E5">
        <w:rPr>
          <w:b/>
          <w:color w:val="00188F"/>
          <w:lang w:val="en-US"/>
        </w:rPr>
        <w:t xml:space="preserve"> 2 — </w:t>
      </w:r>
      <w:r>
        <w:rPr>
          <w:b/>
          <w:color w:val="00188F"/>
        </w:rPr>
        <w:t>переход</w:t>
      </w:r>
      <w:r w:rsidRPr="007D64E5">
        <w:rPr>
          <w:b/>
          <w:color w:val="00188F"/>
          <w:lang w:val="en-US"/>
        </w:rPr>
        <w:t xml:space="preserve"> </w:t>
      </w:r>
      <w:r>
        <w:rPr>
          <w:b/>
          <w:color w:val="00188F"/>
        </w:rPr>
        <w:t>с</w:t>
      </w:r>
      <w:r w:rsidRPr="007D64E5">
        <w:rPr>
          <w:b/>
          <w:color w:val="00188F"/>
          <w:lang w:val="en-US"/>
        </w:rPr>
        <w:t xml:space="preserve"> Exchange Hosted Archive</w:t>
      </w:r>
    </w:p>
    <w:p w14:paraId="05687124" w14:textId="296CBE08" w:rsidR="006523C8" w:rsidRPr="00690C65" w:rsidRDefault="006523C8" w:rsidP="006523C8">
      <w:pPr>
        <w:pStyle w:val="ProductList-Body"/>
        <w:tabs>
          <w:tab w:val="clear" w:pos="158"/>
          <w:tab w:val="left" w:pos="270"/>
        </w:tabs>
      </w:pPr>
      <w:r w:rsidRPr="007D64E5">
        <w:rPr>
          <w:lang w:val="en-US"/>
        </w:rPr>
        <w:t>Exchange Online (</w:t>
      </w:r>
      <w:r>
        <w:t>план</w:t>
      </w:r>
      <w:r w:rsidRPr="007D64E5">
        <w:rPr>
          <w:lang w:val="en-US"/>
        </w:rPr>
        <w:t xml:space="preserve"> 2) — </w:t>
      </w:r>
      <w:r>
        <w:t>это</w:t>
      </w:r>
      <w:r w:rsidRPr="007D64E5">
        <w:rPr>
          <w:lang w:val="en-US"/>
        </w:rPr>
        <w:t xml:space="preserve"> </w:t>
      </w:r>
      <w:r>
        <w:t>Веб</w:t>
      </w:r>
      <w:r w:rsidRPr="007D64E5">
        <w:rPr>
          <w:lang w:val="en-US"/>
        </w:rPr>
        <w:t>-</w:t>
      </w:r>
      <w:r>
        <w:t>служба</w:t>
      </w:r>
      <w:r w:rsidRPr="007D64E5">
        <w:rPr>
          <w:lang w:val="en-US"/>
        </w:rPr>
        <w:t xml:space="preserve">, </w:t>
      </w:r>
      <w:r>
        <w:t>пришедшая</w:t>
      </w:r>
      <w:r w:rsidRPr="007D64E5">
        <w:rPr>
          <w:lang w:val="en-US"/>
        </w:rPr>
        <w:t xml:space="preserve"> </w:t>
      </w:r>
      <w:r>
        <w:t>на</w:t>
      </w:r>
      <w:r w:rsidRPr="007D64E5">
        <w:rPr>
          <w:lang w:val="en-US"/>
        </w:rPr>
        <w:t xml:space="preserve"> </w:t>
      </w:r>
      <w:r>
        <w:t>смену</w:t>
      </w:r>
      <w:r w:rsidRPr="007D64E5">
        <w:rPr>
          <w:lang w:val="en-US"/>
        </w:rPr>
        <w:t xml:space="preserve"> Exchange Hosted Archive. </w:t>
      </w:r>
      <w:r>
        <w:t xml:space="preserve">Если Клиент продлевает переход с Exchange Hosted Archive на Exchange Online план 2, но еще не перешел на службу Exchange Online план 2, то имеющие лицензию пользователи Клиента могут продолжать использовать службу Exchange Hosted Archive в соответствии с условиями документа «Права на использование продуктов» за март 2011 г. до наступления более раннего из двух событий: перехода Клиента на службу Exchange Online план 2 или истечения срока действия Подписных лицензий Клиента на службу Exchange Online план 2. Права на использование продуктов расположены по адресу </w:t>
      </w:r>
      <w:hyperlink r:id="rId41"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Лицензия на предотвращение потери данных по отдельному устройству</w:t>
      </w:r>
    </w:p>
    <w:p w14:paraId="2D2A7D2E" w14:textId="77777777" w:rsidR="009427A1" w:rsidRDefault="009427A1" w:rsidP="009427A1">
      <w:pPr>
        <w:pStyle w:val="ProductList-Body"/>
        <w:tabs>
          <w:tab w:val="clear" w:pos="158"/>
          <w:tab w:val="left" w:pos="180"/>
        </w:tabs>
      </w:pPr>
      <w:r>
        <w:t>Если Клиент имеет лицензию на Предотвращение потери данных по отдельному устройству, все пользователи Лицензированного устройства лицензированы для использования Веб-службы.</w:t>
      </w:r>
    </w:p>
    <w:p w14:paraId="278C0D50" w14:textId="77777777" w:rsidR="00293DAD" w:rsidRDefault="00293DAD" w:rsidP="009427A1">
      <w:pPr>
        <w:pStyle w:val="ProductList-Body"/>
        <w:tabs>
          <w:tab w:val="clear" w:pos="158"/>
          <w:tab w:val="left" w:pos="180"/>
        </w:tabs>
      </w:pPr>
    </w:p>
    <w:p w14:paraId="478B6DF8" w14:textId="77777777" w:rsidR="00293DAD" w:rsidRPr="00E52DB9" w:rsidRDefault="00293DAD" w:rsidP="00E52DB9">
      <w:pPr>
        <w:pStyle w:val="ProductList-Body"/>
        <w:rPr>
          <w:b/>
          <w:color w:val="00188F"/>
        </w:rPr>
      </w:pPr>
      <w:bookmarkStart w:id="109" w:name="_Toc423959249"/>
      <w:r w:rsidRPr="00E52DB9">
        <w:rPr>
          <w:b/>
          <w:color w:val="00188F"/>
        </w:rPr>
        <w:t>Соглашение об уровнях обслуживания</w:t>
      </w:r>
      <w:bookmarkEnd w:id="109"/>
    </w:p>
    <w:p w14:paraId="4B06ADDE" w14:textId="77777777" w:rsidR="00293DAD" w:rsidRDefault="00293DAD" w:rsidP="00293DAD">
      <w:pPr>
        <w:pStyle w:val="ProductList-Body"/>
        <w:tabs>
          <w:tab w:val="clear" w:pos="158"/>
          <w:tab w:val="left" w:pos="180"/>
        </w:tabs>
      </w:pPr>
      <w:r>
        <w:t>Для Расширенной защиты от угроз не предусмотрено Соглашение об уровне обслуживания.</w:t>
      </w:r>
    </w:p>
    <w:p w14:paraId="4B754C73" w14:textId="77777777" w:rsidR="00E93FD0" w:rsidRPr="00690C65" w:rsidRDefault="00893D05"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45B06D2" w14:textId="2ACC5361" w:rsidR="00862C50" w:rsidRPr="007D64E5" w:rsidRDefault="00F47C4D" w:rsidP="00BE3DB5">
      <w:pPr>
        <w:pStyle w:val="ProductList-Offering2Heading"/>
        <w:rPr>
          <w:lang w:val="ru-RU"/>
        </w:rPr>
      </w:pPr>
      <w:bookmarkStart w:id="110" w:name="Office365Applications"/>
      <w:r>
        <w:rPr>
          <w:lang w:val="ru-RU"/>
        </w:rPr>
        <w:tab/>
      </w:r>
      <w:bookmarkStart w:id="111" w:name="_Toc452294800"/>
      <w:r w:rsidR="00862C50" w:rsidRPr="007D64E5">
        <w:rPr>
          <w:lang w:val="ru-RU"/>
        </w:rPr>
        <w:t xml:space="preserve">Приложения </w:t>
      </w:r>
      <w:r w:rsidR="00862C50">
        <w:t>Office</w:t>
      </w:r>
      <w:r w:rsidR="00862C50" w:rsidRPr="007D64E5">
        <w:rPr>
          <w:lang w:val="ru-RU"/>
        </w:rPr>
        <w:t xml:space="preserve"> 365</w:t>
      </w:r>
      <w:bookmarkEnd w:id="111"/>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10"/>
    <w:p w14:paraId="31698875" w14:textId="77777777" w:rsidR="00414009" w:rsidRPr="007D64E5" w:rsidRDefault="00414009" w:rsidP="00862C50">
      <w:pPr>
        <w:pStyle w:val="ProductList-Body"/>
        <w:rPr>
          <w:lang w:val="en-US"/>
        </w:rPr>
      </w:pPr>
      <w:r w:rsidRPr="007D64E5">
        <w:rPr>
          <w:rFonts w:asciiTheme="majorHAnsi" w:hAnsiTheme="majorHAnsi"/>
          <w:sz w:val="16"/>
          <w:szCs w:val="16"/>
          <w:lang w:val="en-US"/>
        </w:rPr>
        <w:t xml:space="preserve">Office 365 </w:t>
      </w:r>
      <w:r>
        <w:rPr>
          <w:rFonts w:asciiTheme="majorHAnsi" w:hAnsiTheme="majorHAnsi"/>
          <w:sz w:val="16"/>
          <w:szCs w:val="16"/>
        </w:rPr>
        <w:t>для</w:t>
      </w:r>
      <w:r w:rsidRPr="007D64E5">
        <w:rPr>
          <w:rFonts w:asciiTheme="majorHAnsi" w:hAnsiTheme="majorHAnsi"/>
          <w:sz w:val="16"/>
          <w:szCs w:val="16"/>
          <w:lang w:val="en-US"/>
        </w:rPr>
        <w:t xml:space="preserve"> </w:t>
      </w:r>
      <w:r>
        <w:rPr>
          <w:rFonts w:asciiTheme="majorHAnsi" w:hAnsiTheme="majorHAnsi"/>
          <w:sz w:val="16"/>
          <w:szCs w:val="16"/>
        </w:rPr>
        <w:t>бизнеса</w:t>
      </w:r>
    </w:p>
    <w:p w14:paraId="2BB20709" w14:textId="77777777" w:rsidR="00414009" w:rsidRPr="007D64E5" w:rsidRDefault="00862C50" w:rsidP="00862C50">
      <w:pPr>
        <w:pStyle w:val="ProductList-Body"/>
        <w:rPr>
          <w:lang w:val="en-US"/>
        </w:rPr>
      </w:pPr>
      <w:r w:rsidRPr="007D64E5">
        <w:rPr>
          <w:rFonts w:asciiTheme="majorHAnsi" w:hAnsiTheme="majorHAnsi"/>
          <w:sz w:val="16"/>
          <w:szCs w:val="16"/>
          <w:lang w:val="en-US"/>
        </w:rPr>
        <w:t>Office 365 ProPlus</w:t>
      </w:r>
    </w:p>
    <w:p w14:paraId="38ADF769" w14:textId="67C4BD48" w:rsidR="00862C50" w:rsidRPr="007D64E5" w:rsidRDefault="00862C50" w:rsidP="00862C50">
      <w:pPr>
        <w:pStyle w:val="ProductList-Body"/>
        <w:rPr>
          <w:lang w:val="en-US"/>
        </w:rPr>
      </w:pPr>
      <w:r w:rsidRPr="007D64E5">
        <w:rPr>
          <w:rFonts w:asciiTheme="majorHAnsi" w:hAnsiTheme="majorHAnsi"/>
          <w:sz w:val="16"/>
          <w:szCs w:val="16"/>
          <w:lang w:val="en-US"/>
        </w:rPr>
        <w:t xml:space="preserve">Project Pro </w:t>
      </w:r>
      <w:r>
        <w:rPr>
          <w:rFonts w:asciiTheme="majorHAnsi" w:hAnsiTheme="majorHAnsi"/>
          <w:sz w:val="16"/>
          <w:szCs w:val="16"/>
        </w:rPr>
        <w:t>для</w:t>
      </w:r>
      <w:r w:rsidRPr="007D64E5">
        <w:rPr>
          <w:rFonts w:asciiTheme="majorHAnsi" w:hAnsiTheme="majorHAnsi"/>
          <w:sz w:val="16"/>
          <w:szCs w:val="16"/>
          <w:lang w:val="en-US"/>
        </w:rPr>
        <w:t xml:space="preserve"> Office 365</w:t>
      </w:r>
    </w:p>
    <w:p w14:paraId="6EAB729C" w14:textId="5397097C" w:rsidR="00862C50" w:rsidRPr="00690C65" w:rsidRDefault="00862C50" w:rsidP="00862C50">
      <w:pPr>
        <w:pStyle w:val="ProductList-Body"/>
      </w:pPr>
      <w:r>
        <w:rPr>
          <w:rFonts w:asciiTheme="majorHAnsi" w:hAnsiTheme="majorHAnsi"/>
          <w:sz w:val="16"/>
          <w:szCs w:val="16"/>
        </w:rPr>
        <w:t>Visio Pro для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D64E5"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Соглашение об уровнях обслуживания</w:t>
      </w:r>
    </w:p>
    <w:p w14:paraId="6E6DDB39" w14:textId="04A64507" w:rsidR="00123E7D" w:rsidRPr="00690C65" w:rsidRDefault="00123E7D" w:rsidP="00123E7D">
      <w:pPr>
        <w:pStyle w:val="ProductList-Body"/>
      </w:pPr>
      <w:r>
        <w:t>Для Project Pro для Office 365 и Visio Pro для Office 365 отсутствует Соглашение об уровне обслуживания.</w:t>
      </w:r>
    </w:p>
    <w:p w14:paraId="446EB6D0" w14:textId="77777777" w:rsidR="00123E7D" w:rsidRPr="00690C65" w:rsidRDefault="00123E7D" w:rsidP="00123E7D">
      <w:pPr>
        <w:pStyle w:val="ProductList-Body"/>
      </w:pPr>
    </w:p>
    <w:p w14:paraId="3F155A90" w14:textId="77777777" w:rsidR="008F0D89" w:rsidRPr="00123E7D" w:rsidRDefault="008F0D89" w:rsidP="008F0D89">
      <w:pPr>
        <w:pStyle w:val="ProductList-Body"/>
        <w:tabs>
          <w:tab w:val="clear" w:pos="158"/>
          <w:tab w:val="left" w:pos="180"/>
        </w:tabs>
        <w:rPr>
          <w:b/>
          <w:color w:val="00188F"/>
        </w:rPr>
      </w:pPr>
      <w:r>
        <w:rPr>
          <w:b/>
          <w:color w:val="00188F"/>
        </w:rPr>
        <w:t>Права на установку и использование</w:t>
      </w:r>
    </w:p>
    <w:p w14:paraId="31400CAC" w14:textId="77777777" w:rsidR="008F0D89" w:rsidRDefault="008F0D89" w:rsidP="008F0D89">
      <w:pPr>
        <w:pStyle w:val="ProductList-Body"/>
        <w:tabs>
          <w:tab w:val="clear" w:pos="158"/>
          <w:tab w:val="left" w:pos="180"/>
        </w:tabs>
      </w:pPr>
      <w:r>
        <w:t>Чтобы использовать программное обеспечение, предоставляемое с подпиской, каждый пользователь, которому Клиент назначает Подписную лицензию «на пользователя», должен иметь Учетную запись Microsoft. Эти пользователи:</w:t>
      </w:r>
    </w:p>
    <w:p w14:paraId="0132EB78" w14:textId="77777777" w:rsidR="008F0D89" w:rsidRDefault="008F0D89" w:rsidP="008F0D89">
      <w:pPr>
        <w:pStyle w:val="ProductList-Body"/>
        <w:numPr>
          <w:ilvl w:val="0"/>
          <w:numId w:val="17"/>
        </w:numPr>
        <w:ind w:left="450" w:hanging="270"/>
      </w:pPr>
      <w:r>
        <w:t>могут активировать программное обеспечение с Подписной лицензией на одновременное локальное или удаленное использование до пяти операционных сред;</w:t>
      </w:r>
    </w:p>
    <w:p w14:paraId="19800AED" w14:textId="77777777" w:rsidR="008F0D89" w:rsidRDefault="008F0D89" w:rsidP="008F0D89">
      <w:pPr>
        <w:pStyle w:val="ProductList-Body"/>
        <w:numPr>
          <w:ilvl w:val="0"/>
          <w:numId w:val="17"/>
        </w:numPr>
        <w:spacing w:before="40"/>
        <w:ind w:left="450" w:hanging="274"/>
      </w:pPr>
      <w:r>
        <w:t xml:space="preserve">могут также устанавливать и использовать программное обеспечение, предусматривающее активацию на общем компьютере, на сетевом сервере, на общем устройстве или на общих серверах с соответствующим облачным партнером. Список соответствующих облачных партнеров и дополнительных требований по развертыванию размещен на веб-странице </w:t>
      </w:r>
      <w:hyperlink r:id="rId42" w:history="1">
        <w:r>
          <w:rPr>
            <w:rStyle w:val="Hyperlink"/>
          </w:rPr>
          <w:t>www.office.com/sca</w:t>
        </w:r>
      </w:hyperlink>
      <w:r>
        <w:rPr>
          <w:color w:val="1F497D"/>
        </w:rPr>
        <w:t xml:space="preserve">. </w:t>
      </w:r>
      <w:r>
        <w:t>Для целей этого права на использование «сетевой сервер» — это физическое устройство, полностью предназначенное для использования Клиентами. Это положение относительно функции активации на общем компьютере не применяется к лицензии Клиентов на службу Office 365 для бизнеса;</w:t>
      </w:r>
    </w:p>
    <w:p w14:paraId="602FDFA4" w14:textId="77777777" w:rsidR="008F0D89" w:rsidRDefault="008F0D89" w:rsidP="008F0D89">
      <w:pPr>
        <w:pStyle w:val="ProductList-Body"/>
        <w:numPr>
          <w:ilvl w:val="0"/>
          <w:numId w:val="17"/>
        </w:numPr>
        <w:spacing w:before="40"/>
        <w:ind w:left="450" w:hanging="274"/>
      </w:pPr>
      <w:r>
        <w:t>должны подключать каждое устройство, на которое пользователь установил программное обеспечение, к Интернет по крайней мере один раз каждые 30 дней; в противном случае это может повлиять на функциональность программного обеспечения.</w:t>
      </w:r>
    </w:p>
    <w:p w14:paraId="264D16AD" w14:textId="77777777" w:rsidR="007D64E5" w:rsidRPr="007F0A21" w:rsidRDefault="007D64E5" w:rsidP="007D64E5">
      <w:pPr>
        <w:pStyle w:val="ProductList-Body"/>
        <w:ind w:left="180"/>
      </w:pPr>
    </w:p>
    <w:p w14:paraId="766BABF5" w14:textId="77777777" w:rsidR="007D64E5" w:rsidRPr="007F0A21" w:rsidRDefault="007D64E5" w:rsidP="007D64E5">
      <w:pPr>
        <w:pStyle w:val="ProductList-Body"/>
      </w:pPr>
      <w:r>
        <w:rPr>
          <w:b/>
          <w:color w:val="00188F"/>
        </w:rPr>
        <w:t>Следующие условия применяются только к Office 365 для бизнеса и Office 365 ProPlus</w:t>
      </w:r>
    </w:p>
    <w:p w14:paraId="1BB0D04A" w14:textId="77777777" w:rsidR="007D64E5" w:rsidRPr="007F0A21" w:rsidRDefault="007D64E5" w:rsidP="007D64E5">
      <w:pPr>
        <w:pStyle w:val="ProductList-Body"/>
        <w:ind w:left="180"/>
      </w:pPr>
      <w:r>
        <w:rPr>
          <w:b/>
          <w:color w:val="0072C6"/>
        </w:rPr>
        <w:t>Смартфоны и планшеты</w:t>
      </w:r>
    </w:p>
    <w:p w14:paraId="1938521A" w14:textId="69336B24" w:rsidR="009427A1" w:rsidRPr="00690C65" w:rsidRDefault="007D64E5" w:rsidP="007D64E5">
      <w:pPr>
        <w:pStyle w:val="ProductList-Body"/>
        <w:ind w:left="180"/>
      </w:pPr>
      <w:r>
        <w:t>Каждый пользователь, которому Клиент назначает лицензию SL «на пользователя», может также активировать программное обеспечение Microsoft Office Mobile для его использования максимум на пяти смартфонах и пяти планшетах</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71212E">
      <w:pPr>
        <w:pStyle w:val="ProductList-Body"/>
        <w:keepNext/>
      </w:pPr>
      <w:r>
        <w:rPr>
          <w:b/>
          <w:color w:val="00188F"/>
        </w:rPr>
        <w:t>Следующие условия применяются только к Службе Office 365 ProPlus</w:t>
      </w:r>
    </w:p>
    <w:p w14:paraId="771F42AE" w14:textId="77777777" w:rsidR="009427A1" w:rsidRPr="00690C65" w:rsidRDefault="009427A1" w:rsidP="0071212E">
      <w:pPr>
        <w:pStyle w:val="ProductList-Body"/>
        <w:keepNext/>
        <w:ind w:left="180"/>
      </w:pPr>
      <w:r>
        <w:rPr>
          <w:b/>
          <w:color w:val="0072C6"/>
        </w:rPr>
        <w:t>Коммерческое использование Office для дома и учебы 2013 RT</w:t>
      </w:r>
    </w:p>
    <w:p w14:paraId="054DF67D" w14:textId="77777777" w:rsidR="009427A1" w:rsidRPr="00690C65" w:rsidRDefault="009427A1" w:rsidP="009427A1">
      <w:pPr>
        <w:pStyle w:val="ProductList-Body"/>
        <w:ind w:left="180"/>
      </w:pPr>
      <w:r>
        <w:t>Каждая Подписная лицензия на Office 365 ProPlus изменяет право пользователя на использование программного обеспечения по отдельно приобретенной лицензии на Office Home &amp; Student 2013 RT путем отказа от запрета коммерческого использования. За исключением разрешения на коммерческое использование программного обеспечения любое другое использование регулируется условиями и правами на использование, представленными в лицензии Office для дома и учебы 2013 RT.</w:t>
      </w:r>
    </w:p>
    <w:p w14:paraId="1AF5D4D5" w14:textId="77777777" w:rsidR="009427A1" w:rsidRPr="00690C65" w:rsidRDefault="009427A1" w:rsidP="009427A1">
      <w:pPr>
        <w:pStyle w:val="ProductList-Body"/>
        <w:ind w:left="180"/>
      </w:pPr>
    </w:p>
    <w:p w14:paraId="3269253C" w14:textId="77777777" w:rsidR="00ED5B83" w:rsidRPr="00736CA0" w:rsidRDefault="00ED5B83" w:rsidP="00ED5B83">
      <w:pPr>
        <w:pStyle w:val="ProductList-Body"/>
        <w:ind w:left="180"/>
        <w:rPr>
          <w:b/>
          <w:color w:val="0072C6"/>
        </w:rPr>
      </w:pPr>
      <w:r w:rsidRPr="00736CA0">
        <w:rPr>
          <w:b/>
          <w:color w:val="0072C6"/>
        </w:rPr>
        <w:t>Office Online Server</w:t>
      </w:r>
    </w:p>
    <w:p w14:paraId="06C6389B" w14:textId="77777777" w:rsidR="00ED5B83" w:rsidRPr="00736CA0" w:rsidRDefault="00ED5B83" w:rsidP="00ED5B83">
      <w:pPr>
        <w:pStyle w:val="ProductList-Body"/>
        <w:ind w:left="180"/>
      </w:pPr>
      <w:r w:rsidRPr="00736CA0">
        <w:t>В рамках каждой подписки на Office 365 Профессиональный Плюс Клиент может установить любое количество копий Office Online Server на любом Сервере, предназначенном для использования Клиентом. Каждый пользователь Office 365 Профессиональный Плюс может использовать программное обеспечение Office Online Server. Это положение не применяется к Клиентам, которые лицензируют этот Продукт в соответствии с Соглашением о подписке Microsoft Online или другим соглашением Microsoft, которое регулирует только Веб-службы.</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Наборы подписных лицензий</w:t>
      </w:r>
    </w:p>
    <w:p w14:paraId="4314EABE" w14:textId="68017E19" w:rsidR="005B7124" w:rsidRPr="00690C65" w:rsidRDefault="005B7124" w:rsidP="005B7124">
      <w:pPr>
        <w:pStyle w:val="ProductList-Body"/>
        <w:ind w:left="180"/>
      </w:pPr>
      <w:r>
        <w:t xml:space="preserve">В дополнение к Подписным лицензиям «на пользователя» на Office 365 ProPlus Клиент может выполнить требование Подписной лицензии на этот Продукт путем приобретения Комплекта подписных лицензий «на пользователя» (Suite SL) (см. </w:t>
      </w:r>
      <w:hyperlink w:anchor="Attachment2" w:history="1">
        <w:r>
          <w:rPr>
            <w:rStyle w:val="Hyperlink"/>
          </w:rPr>
          <w:t>Вложение 2</w:t>
        </w:r>
      </w:hyperlink>
      <w:r>
        <w:t>).</w:t>
      </w:r>
    </w:p>
    <w:p w14:paraId="46778BF0" w14:textId="77777777" w:rsidR="009C1170" w:rsidRPr="00690C65" w:rsidRDefault="00893D05"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2CFAC7B1" w14:textId="77777777" w:rsidR="003B0BB4" w:rsidRPr="007D64E5" w:rsidRDefault="003B0BB4" w:rsidP="00E23912">
      <w:pPr>
        <w:pStyle w:val="ProductList-Offering2Heading"/>
        <w:keepNext/>
        <w:outlineLvl w:val="2"/>
        <w:rPr>
          <w:lang w:val="ru-RU"/>
        </w:rPr>
      </w:pPr>
      <w:r w:rsidRPr="007D64E5">
        <w:rPr>
          <w:lang w:val="ru-RU"/>
        </w:rPr>
        <w:tab/>
      </w:r>
      <w:bookmarkStart w:id="112" w:name="_Toc452294801"/>
      <w:r>
        <w:t>Office</w:t>
      </w:r>
      <w:r w:rsidRPr="007D64E5">
        <w:rPr>
          <w:lang w:val="ru-RU"/>
        </w:rPr>
        <w:t xml:space="preserve"> 365 </w:t>
      </w:r>
      <w:r>
        <w:t>Delve</w:t>
      </w:r>
      <w:r w:rsidRPr="007D64E5">
        <w:rPr>
          <w:lang w:val="ru-RU"/>
        </w:rPr>
        <w:t xml:space="preserve"> </w:t>
      </w:r>
      <w:r>
        <w:t>Analytics</w:t>
      </w:r>
      <w:bookmarkEnd w:id="112"/>
    </w:p>
    <w:p w14:paraId="2BCB8946" w14:textId="77777777" w:rsidR="003B0BB4" w:rsidRPr="00927E5E" w:rsidRDefault="003B0BB4" w:rsidP="00E23912">
      <w:pPr>
        <w:pStyle w:val="ProductList-Body"/>
        <w:keepNext/>
      </w:pPr>
      <w:r>
        <w:rPr>
          <w:b/>
          <w:color w:val="00188F"/>
        </w:rPr>
        <w:t>Соглашение об уровнях обслуживания</w:t>
      </w:r>
    </w:p>
    <w:p w14:paraId="3A5E1035" w14:textId="77777777" w:rsidR="003B0BB4" w:rsidRPr="00927E5E" w:rsidRDefault="003B0BB4" w:rsidP="003B0BB4">
      <w:pPr>
        <w:pStyle w:val="ProductList-Body"/>
      </w:pPr>
      <w:r>
        <w:t>Для Office 365 Delve Analytics не предусмотрено Соглашение об уровне обслуживания.</w:t>
      </w:r>
    </w:p>
    <w:p w14:paraId="45A0898F" w14:textId="77777777" w:rsidR="003B0BB4" w:rsidRPr="00927E5E" w:rsidRDefault="00893D05" w:rsidP="003B0BB4">
      <w:pPr>
        <w:pStyle w:val="ProductList-Body"/>
        <w:shd w:val="clear" w:color="auto" w:fill="A6A6A6" w:themeFill="background1" w:themeFillShade="A6"/>
        <w:spacing w:before="120" w:after="240"/>
        <w:jc w:val="right"/>
      </w:pPr>
      <w:hyperlink w:anchor="TableofContents" w:history="1">
        <w:r w:rsidR="003B0BB4">
          <w:rPr>
            <w:rStyle w:val="Hyperlink"/>
            <w:sz w:val="16"/>
            <w:szCs w:val="16"/>
          </w:rPr>
          <w:t>Оглавление</w:t>
        </w:r>
      </w:hyperlink>
      <w:r w:rsidR="003B0BB4">
        <w:rPr>
          <w:sz w:val="16"/>
          <w:szCs w:val="16"/>
        </w:rPr>
        <w:t xml:space="preserve"> / </w:t>
      </w:r>
      <w:hyperlink w:anchor="GeneralTerms" w:history="1">
        <w:r w:rsidR="003B0BB4">
          <w:rPr>
            <w:rStyle w:val="Hyperlink"/>
            <w:sz w:val="16"/>
            <w:szCs w:val="16"/>
          </w:rPr>
          <w:t>Общие условия</w:t>
        </w:r>
      </w:hyperlink>
    </w:p>
    <w:p w14:paraId="1C12B1B8" w14:textId="77777777" w:rsidR="007D64E5" w:rsidRPr="007D64E5" w:rsidRDefault="007D64E5" w:rsidP="007D64E5">
      <w:pPr>
        <w:pStyle w:val="ProductList-Offering2Heading"/>
        <w:outlineLvl w:val="2"/>
        <w:rPr>
          <w:lang w:val="ru-RU"/>
        </w:rPr>
      </w:pPr>
      <w:r w:rsidRPr="007D64E5">
        <w:rPr>
          <w:lang w:val="ru-RU"/>
        </w:rPr>
        <w:tab/>
      </w:r>
      <w:bookmarkStart w:id="113" w:name="_Toc435790953"/>
      <w:bookmarkStart w:id="114" w:name="_Toc452294802"/>
      <w:r w:rsidRPr="007D64E5">
        <w:rPr>
          <w:lang w:val="ru-RU"/>
        </w:rPr>
        <w:t xml:space="preserve">Расширенное обнаружение электронных данных </w:t>
      </w:r>
      <w:r>
        <w:t>Office</w:t>
      </w:r>
      <w:r w:rsidRPr="007D64E5">
        <w:rPr>
          <w:lang w:val="ru-RU"/>
        </w:rPr>
        <w:t xml:space="preserve"> 365</w:t>
      </w:r>
      <w:bookmarkEnd w:id="113"/>
      <w:bookmarkEnd w:id="114"/>
    </w:p>
    <w:p w14:paraId="143898CB" w14:textId="77777777" w:rsidR="007D64E5" w:rsidRPr="007F0A21" w:rsidRDefault="007D64E5" w:rsidP="007D64E5">
      <w:pPr>
        <w:pStyle w:val="ProductList-Body"/>
      </w:pPr>
      <w:r>
        <w:rPr>
          <w:b/>
          <w:color w:val="00188F"/>
        </w:rPr>
        <w:t>Соглашение об уровнях обслуживания</w:t>
      </w:r>
    </w:p>
    <w:p w14:paraId="5A4A5905" w14:textId="77777777" w:rsidR="007D64E5" w:rsidRPr="007F0A21" w:rsidRDefault="007D64E5" w:rsidP="007D64E5">
      <w:pPr>
        <w:pStyle w:val="ProductList-Body"/>
      </w:pPr>
      <w:r>
        <w:t>Для продукта «Расширенное обнаружение электронных данных Office 365» не предусмотрено Соглашение об уровне обслуживания.</w:t>
      </w:r>
    </w:p>
    <w:p w14:paraId="7145F446" w14:textId="77777777" w:rsidR="007D64E5" w:rsidRPr="007F0A21" w:rsidRDefault="00893D05" w:rsidP="007D64E5">
      <w:pPr>
        <w:pStyle w:val="ProductList-Body"/>
        <w:shd w:val="clear" w:color="auto" w:fill="A6A6A6" w:themeFill="background1" w:themeFillShade="A6"/>
        <w:spacing w:before="120" w:after="240"/>
        <w:jc w:val="right"/>
      </w:pPr>
      <w:hyperlink w:anchor="TableofContents" w:history="1">
        <w:r w:rsidR="007D64E5">
          <w:rPr>
            <w:rStyle w:val="Hyperlink"/>
            <w:sz w:val="16"/>
            <w:szCs w:val="16"/>
          </w:rPr>
          <w:t>Оглавление</w:t>
        </w:r>
      </w:hyperlink>
      <w:r w:rsidR="007D64E5">
        <w:rPr>
          <w:sz w:val="16"/>
          <w:szCs w:val="16"/>
        </w:rPr>
        <w:t xml:space="preserve"> / </w:t>
      </w:r>
      <w:hyperlink w:anchor="GeneralTerms" w:history="1">
        <w:r w:rsidR="007D64E5">
          <w:rPr>
            <w:rStyle w:val="Hyperlink"/>
            <w:sz w:val="16"/>
            <w:szCs w:val="16"/>
          </w:rPr>
          <w:t>Общие условия</w:t>
        </w:r>
      </w:hyperlink>
    </w:p>
    <w:p w14:paraId="1242C64D" w14:textId="6F534DF4" w:rsidR="00976EB6" w:rsidRPr="007D64E5" w:rsidRDefault="00976EB6" w:rsidP="00BE3DB5">
      <w:pPr>
        <w:pStyle w:val="ProductList-Offering2Heading"/>
        <w:rPr>
          <w:lang w:val="ru-RU"/>
        </w:rPr>
      </w:pPr>
      <w:r w:rsidRPr="007D64E5">
        <w:rPr>
          <w:lang w:val="ru-RU"/>
        </w:rPr>
        <w:tab/>
      </w:r>
      <w:bookmarkStart w:id="115" w:name="_Toc452294803"/>
      <w:r>
        <w:t>Office</w:t>
      </w:r>
      <w:r w:rsidRPr="007D64E5">
        <w:rPr>
          <w:lang w:val="ru-RU"/>
        </w:rPr>
        <w:t xml:space="preserve"> </w:t>
      </w:r>
      <w:r>
        <w:t>Online</w:t>
      </w:r>
      <w:bookmarkEnd w:id="115"/>
    </w:p>
    <w:p w14:paraId="24A45D55" w14:textId="77777777" w:rsidR="00D7478E" w:rsidRPr="00690C65" w:rsidRDefault="00D7478E" w:rsidP="00D7478E">
      <w:pPr>
        <w:pStyle w:val="ProductList-Body"/>
      </w:pPr>
      <w:r>
        <w:rPr>
          <w:b/>
          <w:color w:val="00188F"/>
        </w:rPr>
        <w:t>Основные характеристики Служб Office 365</w:t>
      </w:r>
    </w:p>
    <w:p w14:paraId="509D4A23" w14:textId="32EA43D3" w:rsidR="00D7478E" w:rsidRPr="00690C65" w:rsidRDefault="00D7478E" w:rsidP="00EF1136">
      <w:pPr>
        <w:pStyle w:val="ProductList-Body"/>
      </w:pPr>
      <w:r>
        <w:t xml:space="preserve">Служба Office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7F63318D" w14:textId="77777777" w:rsidR="00976EB6" w:rsidRPr="00690C65" w:rsidRDefault="00976EB6" w:rsidP="00EF1136">
      <w:pPr>
        <w:pStyle w:val="ProductList-Body"/>
      </w:pPr>
      <w:r>
        <w:t>Конечный пользователь сможет создавать, просматривать и редактировать документы в приложениях Microsoft Word, Excel, PowerPoint, а также типы файлов OneNote, которые поддерживаются в Office Online или последующих службах.</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Внешние пользователи</w:t>
      </w:r>
    </w:p>
    <w:p w14:paraId="3A38EAD8" w14:textId="473135A3" w:rsidR="00976EB6" w:rsidRPr="00690C65" w:rsidRDefault="00976EB6" w:rsidP="00976EB6">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Office Online.</w:t>
      </w:r>
    </w:p>
    <w:p w14:paraId="349623FB" w14:textId="77777777" w:rsidR="00976EB6" w:rsidRPr="00690C65" w:rsidRDefault="00893D05"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43C3A612" w14:textId="0509771C" w:rsidR="005B7124" w:rsidRPr="007D64E5" w:rsidRDefault="005B7124" w:rsidP="00BE3DB5">
      <w:pPr>
        <w:pStyle w:val="ProductList-Offering2Heading"/>
        <w:rPr>
          <w:lang w:val="ru-RU"/>
        </w:rPr>
      </w:pPr>
      <w:r w:rsidRPr="007D64E5">
        <w:rPr>
          <w:lang w:val="ru-RU"/>
        </w:rPr>
        <w:tab/>
      </w:r>
      <w:bookmarkStart w:id="116" w:name="_Toc452294804"/>
      <w:r>
        <w:t>OneDrive</w:t>
      </w:r>
      <w:r w:rsidRPr="007D64E5">
        <w:rPr>
          <w:lang w:val="ru-RU"/>
        </w:rPr>
        <w:t xml:space="preserve"> для бизнеса</w:t>
      </w:r>
      <w:bookmarkEnd w:id="116"/>
    </w:p>
    <w:p w14:paraId="0064B7AB" w14:textId="77777777" w:rsidR="006523C8" w:rsidRPr="00690C65" w:rsidRDefault="006523C8" w:rsidP="006523C8">
      <w:pPr>
        <w:pStyle w:val="ProductList-Body"/>
        <w:tabs>
          <w:tab w:val="clear" w:pos="158"/>
          <w:tab w:val="left" w:pos="180"/>
        </w:tabs>
      </w:pPr>
      <w:r>
        <w:rPr>
          <w:b/>
          <w:color w:val="00188F"/>
        </w:rPr>
        <w:t>Внешние пользователи</w:t>
      </w:r>
    </w:p>
    <w:p w14:paraId="5B0B041D" w14:textId="34E71C79" w:rsidR="006523C8" w:rsidRPr="00690C65" w:rsidRDefault="006523C8" w:rsidP="006523C8">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OneDrive для бизнеса.</w:t>
      </w:r>
    </w:p>
    <w:p w14:paraId="5832793C" w14:textId="77777777" w:rsidR="005B7124" w:rsidRPr="00690C65" w:rsidRDefault="00893D05"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6E6712D" w14:textId="6BEE570B" w:rsidR="005B7124" w:rsidRPr="007D64E5" w:rsidRDefault="005B7124" w:rsidP="00BE3DB5">
      <w:pPr>
        <w:pStyle w:val="ProductList-Offering2Heading"/>
        <w:rPr>
          <w:lang w:val="ru-RU"/>
        </w:rPr>
      </w:pPr>
      <w:r w:rsidRPr="007D64E5">
        <w:rPr>
          <w:lang w:val="ru-RU"/>
        </w:rPr>
        <w:tab/>
      </w:r>
      <w:bookmarkStart w:id="117" w:name="_Toc452294805"/>
      <w:r>
        <w:t>Project</w:t>
      </w:r>
      <w:r w:rsidRPr="007D64E5">
        <w:rPr>
          <w:lang w:val="ru-RU"/>
        </w:rPr>
        <w:t xml:space="preserve"> </w:t>
      </w:r>
      <w:r>
        <w:t>Online</w:t>
      </w:r>
      <w:bookmarkEnd w:id="117"/>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893D05"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048D16AA" w14:textId="53720AB8" w:rsidR="005B7124" w:rsidRPr="007D64E5" w:rsidRDefault="005B7124" w:rsidP="00BE3DB5">
      <w:pPr>
        <w:pStyle w:val="ProductList-Offering2Heading"/>
        <w:rPr>
          <w:lang w:val="ru-RU"/>
        </w:rPr>
      </w:pPr>
      <w:r w:rsidRPr="007D64E5">
        <w:rPr>
          <w:lang w:val="ru-RU"/>
        </w:rPr>
        <w:tab/>
      </w:r>
      <w:bookmarkStart w:id="118" w:name="_Toc452294806"/>
      <w:r>
        <w:t>SharePoint</w:t>
      </w:r>
      <w:r w:rsidRPr="007D64E5">
        <w:rPr>
          <w:lang w:val="ru-RU"/>
        </w:rPr>
        <w:t xml:space="preserve"> </w:t>
      </w:r>
      <w:r>
        <w:t>Online</w:t>
      </w:r>
      <w:bookmarkEnd w:id="118"/>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для Microsoft SharePoint и SAP</w:t>
      </w:r>
    </w:p>
    <w:p w14:paraId="02DAF663" w14:textId="77777777" w:rsidR="005B7124" w:rsidRPr="007D64E5" w:rsidRDefault="005B7124" w:rsidP="00866323">
      <w:pPr>
        <w:pStyle w:val="ProductList-Body"/>
        <w:rPr>
          <w:lang w:val="en-US"/>
        </w:rPr>
      </w:pPr>
      <w:r w:rsidRPr="007D64E5">
        <w:rPr>
          <w:rFonts w:asciiTheme="majorHAnsi" w:hAnsiTheme="majorHAnsi"/>
          <w:sz w:val="16"/>
          <w:szCs w:val="16"/>
          <w:lang w:val="en-US"/>
        </w:rPr>
        <w:t>SharePoint Online Kiosk</w:t>
      </w:r>
    </w:p>
    <w:p w14:paraId="252AE6B1" w14:textId="77777777" w:rsidR="005B7124" w:rsidRPr="007D64E5" w:rsidRDefault="005B7124" w:rsidP="00866323">
      <w:pPr>
        <w:pStyle w:val="ProductList-Body"/>
        <w:rPr>
          <w:lang w:val="en-US"/>
        </w:rPr>
      </w:pPr>
      <w:r w:rsidRPr="007D64E5">
        <w:rPr>
          <w:rFonts w:asciiTheme="majorHAnsi" w:hAnsiTheme="majorHAnsi"/>
          <w:sz w:val="16"/>
          <w:szCs w:val="16"/>
          <w:lang w:val="en-US"/>
        </w:rPr>
        <w:t>SharePoint Online (</w:t>
      </w:r>
      <w:r>
        <w:rPr>
          <w:rFonts w:asciiTheme="majorHAnsi" w:hAnsiTheme="majorHAnsi"/>
          <w:sz w:val="16"/>
          <w:szCs w:val="16"/>
        </w:rPr>
        <w:t>план</w:t>
      </w:r>
      <w:r w:rsidRPr="007D64E5">
        <w:rPr>
          <w:rFonts w:asciiTheme="majorHAnsi" w:hAnsiTheme="majorHAnsi"/>
          <w:sz w:val="16"/>
          <w:szCs w:val="16"/>
          <w:lang w:val="en-US"/>
        </w:rPr>
        <w:t xml:space="preserve"> 1)</w:t>
      </w:r>
    </w:p>
    <w:p w14:paraId="79E0ED04" w14:textId="77777777" w:rsidR="005B7124" w:rsidRPr="00690C65" w:rsidRDefault="005B7124" w:rsidP="00866323">
      <w:pPr>
        <w:pStyle w:val="ProductList-Body"/>
      </w:pPr>
      <w:r>
        <w:rPr>
          <w:rFonts w:asciiTheme="majorHAnsi" w:hAnsiTheme="majorHAnsi"/>
          <w:sz w:val="16"/>
          <w:szCs w:val="16"/>
        </w:rPr>
        <w:t>SharePoint Online (план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D64E5"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Основные характеристики Служб Office 365</w:t>
      </w:r>
    </w:p>
    <w:p w14:paraId="071D9734" w14:textId="04BC0001" w:rsidR="00D7478E" w:rsidRPr="00690C65" w:rsidRDefault="004B79A4" w:rsidP="00D7478E">
      <w:pPr>
        <w:pStyle w:val="ProductList-Body"/>
      </w:pPr>
      <w:r>
        <w:t xml:space="preserve">Служба SharePoint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Сайты для совместной работы</w:t>
      </w:r>
    </w:p>
    <w:p w14:paraId="6BB5D188" w14:textId="545CAD29" w:rsidR="001A19E0" w:rsidRPr="00690C65" w:rsidRDefault="001A19E0" w:rsidP="00D7478E">
      <w:pPr>
        <w:pStyle w:val="ProductList-Body"/>
        <w:tabs>
          <w:tab w:val="clear" w:pos="158"/>
          <w:tab w:val="left" w:pos="180"/>
        </w:tabs>
        <w:ind w:left="180"/>
      </w:pPr>
      <w:r>
        <w:t>Конечный пользователь сможет создать сайт с возможностью доступа через веб-браузер, с помощью которого конечный пользователь сможет передавать контент и обмениваться им, а также управлять разрешениями для доступа к такому сайту.</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71212E">
      <w:pPr>
        <w:pStyle w:val="ProductList-Body"/>
        <w:keepNext/>
        <w:tabs>
          <w:tab w:val="clear" w:pos="158"/>
          <w:tab w:val="left" w:pos="180"/>
        </w:tabs>
        <w:ind w:left="187"/>
      </w:pPr>
      <w:r>
        <w:rPr>
          <w:b/>
          <w:color w:val="0072C6"/>
        </w:rPr>
        <w:t>Хранение</w:t>
      </w:r>
    </w:p>
    <w:p w14:paraId="39343941" w14:textId="736F4EE6" w:rsidR="001A19E0" w:rsidRPr="00690C65" w:rsidRDefault="001A19E0" w:rsidP="00D7478E">
      <w:pPr>
        <w:pStyle w:val="ProductList-Body"/>
        <w:tabs>
          <w:tab w:val="clear" w:pos="158"/>
          <w:tab w:val="left" w:pos="180"/>
        </w:tabs>
        <w:ind w:left="180"/>
      </w:pPr>
      <w:r>
        <w:t>Клиент сможет устанавливать ограничения на объем хранимой информации на сайте, созданном конечным пользователем.</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Внешние пользователи</w:t>
      </w:r>
    </w:p>
    <w:p w14:paraId="02135ED3" w14:textId="089FCBC2" w:rsidR="001A19E0" w:rsidRPr="00690C65" w:rsidRDefault="001A19E0" w:rsidP="006523C8">
      <w:pPr>
        <w:pStyle w:val="ProductList-Body"/>
        <w:tabs>
          <w:tab w:val="clear" w:pos="158"/>
          <w:tab w:val="left" w:pos="180"/>
        </w:tabs>
      </w:pPr>
      <w:r>
        <w:t xml:space="preserve">Внешним пользователям, приглашенным в семейства веб-узлов посредством функции Share-by-Mail, не нужны Подписные лицензии «на пользователя» при использовании SharePoint Online Kiosk, план 1 и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Add-on SL для хранения</w:t>
      </w:r>
    </w:p>
    <w:p w14:paraId="734FFA4B" w14:textId="3A029DAC" w:rsidR="001A19E0" w:rsidRPr="00690C65" w:rsidRDefault="001A19E0" w:rsidP="006523C8">
      <w:pPr>
        <w:pStyle w:val="ProductList-Body"/>
        <w:tabs>
          <w:tab w:val="clear" w:pos="158"/>
          <w:tab w:val="left" w:pos="180"/>
        </w:tabs>
      </w:pPr>
      <w:r>
        <w:t>Дополнительное пространство для хранения требуется в Office 365 для каждого гигабайта пространства для хранения информации сверх пространства, выделенного с Подписной лицензией «на пользователя» на SharePoint Online, план 1 и план 2.</w:t>
      </w:r>
    </w:p>
    <w:p w14:paraId="39836558" w14:textId="548A5AF9" w:rsidR="008E1EAF" w:rsidRPr="00690C65" w:rsidRDefault="00893D05"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29AB32B5" w14:textId="77777777" w:rsidR="003B0BB4" w:rsidRPr="007D64E5" w:rsidRDefault="003B0BB4" w:rsidP="003B0BB4">
      <w:pPr>
        <w:pStyle w:val="ProductList-Offering2Heading"/>
        <w:outlineLvl w:val="2"/>
        <w:rPr>
          <w:lang w:val="ru-RU"/>
        </w:rPr>
      </w:pPr>
      <w:bookmarkStart w:id="119" w:name="SkypeforBusinessOnline"/>
      <w:r w:rsidRPr="007D64E5">
        <w:rPr>
          <w:lang w:val="ru-RU"/>
        </w:rPr>
        <w:tab/>
      </w:r>
      <w:bookmarkStart w:id="120" w:name="_Toc431797723"/>
      <w:bookmarkStart w:id="121" w:name="_Toc431459539"/>
      <w:bookmarkStart w:id="122" w:name="_Toc452294807"/>
      <w:r>
        <w:t>Skype</w:t>
      </w:r>
      <w:r w:rsidRPr="007D64E5">
        <w:rPr>
          <w:lang w:val="ru-RU"/>
        </w:rPr>
        <w:t xml:space="preserve"> для бизнеса </w:t>
      </w:r>
      <w:bookmarkEnd w:id="120"/>
      <w:r>
        <w:t>Online</w:t>
      </w:r>
      <w:bookmarkEnd w:id="119"/>
      <w:bookmarkEnd w:id="121"/>
      <w:bookmarkEnd w:id="122"/>
    </w:p>
    <w:p w14:paraId="27C50446" w14:textId="77777777" w:rsidR="003B0BB4" w:rsidRDefault="003B0BB4" w:rsidP="003B0BB4">
      <w:pPr>
        <w:pStyle w:val="ProductList-Offering1"/>
        <w:sectPr w:rsidR="003B0BB4" w:rsidSect="00E275D6">
          <w:type w:val="continuous"/>
          <w:pgSz w:w="12240" w:h="15840"/>
          <w:pgMar w:top="1440" w:right="720" w:bottom="1440" w:left="720" w:header="720" w:footer="720" w:gutter="0"/>
          <w:cols w:space="720"/>
          <w:titlePg/>
          <w:docGrid w:linePitch="360"/>
        </w:sectPr>
      </w:pPr>
    </w:p>
    <w:p w14:paraId="4C41C5F3" w14:textId="77777777" w:rsidR="003B0BB4" w:rsidRPr="00927E5E" w:rsidRDefault="003B0BB4" w:rsidP="003B0BB4">
      <w:pPr>
        <w:pStyle w:val="ProductList-Body"/>
      </w:pPr>
      <w:r>
        <w:rPr>
          <w:rFonts w:asciiTheme="majorHAnsi" w:hAnsiTheme="majorHAnsi"/>
          <w:sz w:val="16"/>
          <w:szCs w:val="16"/>
        </w:rPr>
        <w:t>Skype для бизнеса Online (план 1)</w:t>
      </w:r>
    </w:p>
    <w:p w14:paraId="1253D0EC" w14:textId="77777777" w:rsidR="003B0BB4" w:rsidRPr="00927E5E" w:rsidRDefault="003B0BB4" w:rsidP="003B0BB4">
      <w:pPr>
        <w:pStyle w:val="ProductList-Body"/>
      </w:pPr>
      <w:r>
        <w:rPr>
          <w:rFonts w:asciiTheme="majorHAnsi" w:hAnsiTheme="majorHAnsi"/>
          <w:sz w:val="16"/>
          <w:szCs w:val="16"/>
        </w:rPr>
        <w:t xml:space="preserve"> Skype для бизнеса Online (план 2)</w:t>
      </w:r>
    </w:p>
    <w:p w14:paraId="3482B8D0" w14:textId="77777777" w:rsidR="003B0BB4" w:rsidRPr="00927E5E" w:rsidRDefault="003B0BB4" w:rsidP="003B0BB4">
      <w:pPr>
        <w:pStyle w:val="ProductList-Body"/>
      </w:pPr>
      <w:r>
        <w:rPr>
          <w:rFonts w:asciiTheme="majorHAnsi" w:hAnsiTheme="majorHAnsi"/>
          <w:sz w:val="16"/>
          <w:szCs w:val="16"/>
        </w:rPr>
        <w:t>УАТС на базе облака в Skype для бизнеса Online</w:t>
      </w:r>
    </w:p>
    <w:p w14:paraId="15F8DD8E" w14:textId="77777777" w:rsidR="003B0BB4" w:rsidRDefault="003B0BB4" w:rsidP="003B0BB4">
      <w:pPr>
        <w:pStyle w:val="ProductList-Offering2"/>
        <w:sectPr w:rsidR="003B0BB4" w:rsidSect="005B7124">
          <w:type w:val="continuous"/>
          <w:pgSz w:w="12240" w:h="15840"/>
          <w:pgMar w:top="1440" w:right="720" w:bottom="1440" w:left="720" w:header="720" w:footer="720" w:gutter="0"/>
          <w:cols w:num="2" w:space="720"/>
          <w:titlePg/>
          <w:docGrid w:linePitch="360"/>
        </w:sectPr>
      </w:pPr>
    </w:p>
    <w:p w14:paraId="075849D6" w14:textId="77777777" w:rsidR="003B0BB4" w:rsidRPr="007D64E5" w:rsidRDefault="003B0BB4" w:rsidP="003B0BB4">
      <w:pPr>
        <w:pStyle w:val="ProductList-Body"/>
        <w:pBdr>
          <w:top w:val="single" w:sz="4" w:space="1" w:color="BFBFBF" w:themeColor="background1" w:themeShade="BF"/>
        </w:pBdr>
        <w:rPr>
          <w:sz w:val="8"/>
          <w:szCs w:val="8"/>
        </w:rPr>
      </w:pPr>
    </w:p>
    <w:p w14:paraId="61154186" w14:textId="77777777" w:rsidR="003B0BB4" w:rsidRPr="00927E5E" w:rsidRDefault="003B0BB4" w:rsidP="003B0BB4">
      <w:pPr>
        <w:pStyle w:val="ProductList-Body"/>
        <w:tabs>
          <w:tab w:val="clear" w:pos="158"/>
          <w:tab w:val="left" w:pos="360"/>
        </w:tabs>
      </w:pPr>
      <w:r>
        <w:rPr>
          <w:b/>
          <w:color w:val="00188F"/>
        </w:rPr>
        <w:t>Уведомления</w:t>
      </w:r>
    </w:p>
    <w:p w14:paraId="077FA705" w14:textId="77777777" w:rsidR="003B0BB4" w:rsidRPr="00927E5E" w:rsidRDefault="003B0BB4" w:rsidP="003B0BB4">
      <w:pPr>
        <w:pStyle w:val="ProductList-Body"/>
      </w:pPr>
      <w:r>
        <w:t xml:space="preserve">Применяются Уведомления о стандартах H.264/MPEG-4 AVC и/или VC-1, приведенные во </w:t>
      </w:r>
      <w:hyperlink w:anchor="Attachment1" w:history="1">
        <w:r>
          <w:rPr>
            <w:rStyle w:val="Hyperlink"/>
          </w:rPr>
          <w:t>Вложении 1</w:t>
        </w:r>
      </w:hyperlink>
      <w:r>
        <w:t>.</w:t>
      </w:r>
    </w:p>
    <w:p w14:paraId="2B27172D" w14:textId="77777777" w:rsidR="003B0BB4" w:rsidRPr="00927E5E" w:rsidRDefault="003B0BB4" w:rsidP="00A30EE5">
      <w:pPr>
        <w:pStyle w:val="ProductList-Body"/>
        <w:keepNext/>
      </w:pPr>
      <w:bookmarkStart w:id="123" w:name="Основныехарактеристики"/>
      <w:r>
        <w:rPr>
          <w:b/>
          <w:color w:val="00188F"/>
        </w:rPr>
        <w:t xml:space="preserve">Основные характеристики </w:t>
      </w:r>
      <w:bookmarkEnd w:id="123"/>
      <w:r>
        <w:rPr>
          <w:b/>
          <w:color w:val="00188F"/>
        </w:rPr>
        <w:t>Служб Office 365</w:t>
      </w:r>
    </w:p>
    <w:p w14:paraId="15B0D79E" w14:textId="77777777" w:rsidR="003B0BB4" w:rsidRPr="00927E5E" w:rsidRDefault="003B0BB4" w:rsidP="003B0BB4">
      <w:pPr>
        <w:pStyle w:val="ProductList-Body"/>
      </w:pPr>
      <w:r>
        <w:t xml:space="preserve">Skype для бизнеса Online, План 1 и План 2, или последующие службы будут иметь указанные далее </w:t>
      </w:r>
      <w:hyperlink w:anchor="Основныехарактеристики" w:history="1">
        <w:r>
          <w:rPr>
            <w:rStyle w:val="Hyperlink"/>
          </w:rPr>
          <w:t>Основные характеристики</w:t>
        </w:r>
      </w:hyperlink>
      <w:r>
        <w:t>.</w:t>
      </w:r>
    </w:p>
    <w:p w14:paraId="3C4C79B4" w14:textId="77777777" w:rsidR="003B0BB4" w:rsidRPr="00927E5E" w:rsidRDefault="003B0BB4" w:rsidP="003B0BB4">
      <w:pPr>
        <w:pStyle w:val="ProductList-Body"/>
      </w:pPr>
    </w:p>
    <w:p w14:paraId="5CE5B5CC" w14:textId="77777777" w:rsidR="003B0BB4" w:rsidRPr="00927E5E" w:rsidRDefault="003B0BB4" w:rsidP="003B0BB4">
      <w:pPr>
        <w:pStyle w:val="ProductList-Body"/>
        <w:tabs>
          <w:tab w:val="clear" w:pos="158"/>
          <w:tab w:val="left" w:pos="360"/>
        </w:tabs>
        <w:ind w:left="180"/>
      </w:pPr>
      <w:r>
        <w:rPr>
          <w:b/>
          <w:color w:val="0072C6"/>
        </w:rPr>
        <w:t>Обмен мгновенными сообщениями</w:t>
      </w:r>
    </w:p>
    <w:p w14:paraId="737C30EB" w14:textId="77777777" w:rsidR="003B0BB4" w:rsidRPr="00927E5E" w:rsidRDefault="003B0BB4" w:rsidP="003B0BB4">
      <w:pPr>
        <w:pStyle w:val="ProductList-Body"/>
        <w:tabs>
          <w:tab w:val="clear" w:pos="158"/>
          <w:tab w:val="left" w:pos="360"/>
        </w:tabs>
        <w:ind w:left="180"/>
      </w:pPr>
      <w:r>
        <w:t>Конечный пользователь сможет передавать текстовые сообщения другому конечному пользователю в реальном времени через сеть протокола Интернет.</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Присутствие</w:t>
      </w:r>
    </w:p>
    <w:p w14:paraId="76C271F7" w14:textId="77777777" w:rsidR="00CB6005" w:rsidRPr="00690C65" w:rsidRDefault="00CB6005" w:rsidP="00CB6005">
      <w:pPr>
        <w:pStyle w:val="ProductList-Body"/>
        <w:tabs>
          <w:tab w:val="clear" w:pos="158"/>
          <w:tab w:val="left" w:pos="360"/>
        </w:tabs>
        <w:ind w:left="180"/>
      </w:pPr>
      <w:r>
        <w:t>Конечный пользователь сможет установить и показывать доступность конечного пользователя и видеть доступность другого конечного пользователя.</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7D64E5">
      <w:pPr>
        <w:pStyle w:val="ProductList-Body"/>
        <w:keepNext/>
        <w:tabs>
          <w:tab w:val="clear" w:pos="158"/>
          <w:tab w:val="left" w:pos="360"/>
        </w:tabs>
        <w:ind w:left="187"/>
      </w:pPr>
      <w:r>
        <w:rPr>
          <w:b/>
          <w:color w:val="0072C6"/>
        </w:rPr>
        <w:t>Собрания по сети</w:t>
      </w:r>
    </w:p>
    <w:p w14:paraId="1E46172B" w14:textId="77777777" w:rsidR="00CB6005" w:rsidRPr="00690C65" w:rsidRDefault="00CB6005" w:rsidP="00CB6005">
      <w:pPr>
        <w:pStyle w:val="ProductList-Body"/>
        <w:tabs>
          <w:tab w:val="clear" w:pos="158"/>
          <w:tab w:val="left" w:pos="360"/>
        </w:tabs>
        <w:ind w:left="180"/>
      </w:pPr>
      <w:r>
        <w:t>Конечный пользователь сможет проводить собрания через Интернет с функциональными возможностями аудио и видео с другими конечными пользователями.</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Внешние пользователи и пользователи, которые не прошли проверку подлинности в Skype для бизнеса Online</w:t>
      </w:r>
    </w:p>
    <w:p w14:paraId="2CCE3AAC" w14:textId="77777777" w:rsidR="00CB6005" w:rsidRPr="00690C65" w:rsidRDefault="00CB6005" w:rsidP="00CB6005">
      <w:pPr>
        <w:pStyle w:val="ProductList-Body"/>
        <w:tabs>
          <w:tab w:val="clear" w:pos="158"/>
          <w:tab w:val="left" w:pos="360"/>
        </w:tabs>
      </w:pPr>
      <w:r>
        <w:t>Подписные лицензии «на пользователя» не требуются для Внешних пользователей и пользователей, не прошедших проверку подлинности в службе Skype для бизнеса Online.</w:t>
      </w:r>
    </w:p>
    <w:p w14:paraId="7EADB445" w14:textId="77777777" w:rsidR="00CB6005" w:rsidRPr="00690C65" w:rsidRDefault="00893D05"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584DB30B" w14:textId="77777777" w:rsidR="003B0BB4" w:rsidRPr="007D64E5" w:rsidRDefault="003B0BB4" w:rsidP="003B0BB4">
      <w:pPr>
        <w:pStyle w:val="ProductList-Offering2Heading"/>
        <w:outlineLvl w:val="2"/>
        <w:rPr>
          <w:lang w:val="ru-RU"/>
        </w:rPr>
      </w:pPr>
      <w:bookmarkStart w:id="124" w:name="SkypeforBusinessOnlinePTSN"/>
      <w:r w:rsidRPr="007D64E5">
        <w:rPr>
          <w:lang w:val="ru-RU"/>
        </w:rPr>
        <w:tab/>
      </w:r>
      <w:bookmarkStart w:id="125" w:name="_Toc452294808"/>
      <w:r w:rsidRPr="007D64E5">
        <w:rPr>
          <w:lang w:val="ru-RU"/>
        </w:rPr>
        <w:t xml:space="preserve">Службы ТСОП в </w:t>
      </w:r>
      <w:r>
        <w:t>Skype</w:t>
      </w:r>
      <w:r w:rsidRPr="007D64E5">
        <w:rPr>
          <w:lang w:val="ru-RU"/>
        </w:rPr>
        <w:t xml:space="preserve"> для бизнеса </w:t>
      </w:r>
      <w:r>
        <w:t>Online</w:t>
      </w:r>
      <w:bookmarkEnd w:id="125"/>
    </w:p>
    <w:p w14:paraId="37DA90F4" w14:textId="77777777" w:rsidR="003B0BB4" w:rsidRDefault="003B0BB4" w:rsidP="003B0BB4">
      <w:pPr>
        <w:pStyle w:val="ProductList-Offering1"/>
        <w:sectPr w:rsidR="003B0BB4" w:rsidSect="00E275D6">
          <w:type w:val="continuous"/>
          <w:pgSz w:w="12240" w:h="15840"/>
          <w:pgMar w:top="1440" w:right="720" w:bottom="1440" w:left="720" w:header="720" w:footer="720" w:gutter="0"/>
          <w:cols w:space="720"/>
          <w:titlePg/>
          <w:docGrid w:linePitch="360"/>
        </w:sectPr>
      </w:pPr>
    </w:p>
    <w:bookmarkEnd w:id="124"/>
    <w:p w14:paraId="7A2C55A8" w14:textId="77777777" w:rsidR="00ED5B83" w:rsidRPr="00736CA0" w:rsidRDefault="00ED5B83" w:rsidP="00ED5B83">
      <w:pPr>
        <w:pStyle w:val="ProductList-Body"/>
        <w:rPr>
          <w:rFonts w:asciiTheme="majorHAnsi" w:hAnsiTheme="majorHAnsi"/>
          <w:sz w:val="16"/>
          <w:szCs w:val="16"/>
        </w:rPr>
      </w:pPr>
      <w:r w:rsidRPr="00736CA0">
        <w:rPr>
          <w:rFonts w:asciiTheme="majorHAnsi" w:hAnsiTheme="majorHAnsi"/>
          <w:sz w:val="16"/>
          <w:szCs w:val="16"/>
        </w:rPr>
        <w:t>Вызовы через ТСОП в Skype для бизнеса Online</w:t>
      </w:r>
    </w:p>
    <w:p w14:paraId="11DF168E" w14:textId="77777777" w:rsidR="00ED5B83" w:rsidRPr="00736CA0" w:rsidRDefault="00ED5B83" w:rsidP="00ED5B83">
      <w:pPr>
        <w:pStyle w:val="ProductList-Body"/>
        <w:rPr>
          <w:rFonts w:asciiTheme="majorHAnsi" w:hAnsiTheme="majorHAnsi"/>
          <w:sz w:val="16"/>
          <w:szCs w:val="16"/>
        </w:rPr>
      </w:pPr>
      <w:r w:rsidRPr="00736CA0">
        <w:rPr>
          <w:rFonts w:asciiTheme="majorHAnsi" w:hAnsiTheme="majorHAnsi"/>
          <w:sz w:val="16"/>
          <w:szCs w:val="16"/>
        </w:rPr>
        <w:t>Конференц-связь через ТСОП в Skype для бизнеса Online</w:t>
      </w:r>
    </w:p>
    <w:p w14:paraId="3670F744" w14:textId="77777777" w:rsidR="00ED5B83" w:rsidRPr="00736CA0" w:rsidRDefault="00ED5B83" w:rsidP="00ED5B83">
      <w:pPr>
        <w:pStyle w:val="ProductList-Body"/>
        <w:rPr>
          <w:rFonts w:asciiTheme="majorHAnsi" w:hAnsiTheme="majorHAnsi"/>
          <w:sz w:val="16"/>
          <w:szCs w:val="16"/>
        </w:rPr>
      </w:pPr>
      <w:r w:rsidRPr="00736CA0">
        <w:rPr>
          <w:rFonts w:asciiTheme="majorHAnsi" w:hAnsiTheme="majorHAnsi"/>
          <w:sz w:val="16"/>
          <w:szCs w:val="16"/>
        </w:rPr>
        <w:t>Skype для бизнеса, ТСОП, фактическое использование</w:t>
      </w:r>
    </w:p>
    <w:p w14:paraId="26CAAF97" w14:textId="77777777" w:rsidR="00ED5B83" w:rsidRPr="00736CA0" w:rsidRDefault="00ED5B83" w:rsidP="00ED5B83">
      <w:pPr>
        <w:pStyle w:val="ProductList-Offering2"/>
        <w:sectPr w:rsidR="00ED5B83" w:rsidRPr="00736CA0" w:rsidSect="005B7124">
          <w:type w:val="continuous"/>
          <w:pgSz w:w="12240" w:h="15840"/>
          <w:pgMar w:top="1440" w:right="720" w:bottom="1440" w:left="720" w:header="720" w:footer="720" w:gutter="0"/>
          <w:cols w:num="2" w:space="720"/>
          <w:titlePg/>
          <w:docGrid w:linePitch="360"/>
        </w:sectPr>
      </w:pPr>
    </w:p>
    <w:p w14:paraId="3714195D" w14:textId="77777777" w:rsidR="003B0BB4" w:rsidRPr="007D64E5" w:rsidRDefault="003B0BB4" w:rsidP="003B0BB4">
      <w:pPr>
        <w:pStyle w:val="ProductList-Body"/>
        <w:pBdr>
          <w:top w:val="single" w:sz="4" w:space="1" w:color="BFBFBF" w:themeColor="background1" w:themeShade="BF"/>
        </w:pBdr>
        <w:rPr>
          <w:sz w:val="8"/>
          <w:szCs w:val="8"/>
        </w:rPr>
      </w:pPr>
    </w:p>
    <w:p w14:paraId="191DD20A" w14:textId="77777777" w:rsidR="003B0BB4" w:rsidRPr="007D64E5" w:rsidRDefault="003B0BB4" w:rsidP="007D64E5">
      <w:pPr>
        <w:pStyle w:val="ProductList-Body"/>
        <w:tabs>
          <w:tab w:val="clear" w:pos="158"/>
          <w:tab w:val="left" w:pos="360"/>
        </w:tabs>
        <w:rPr>
          <w:b/>
          <w:color w:val="00188F"/>
        </w:rPr>
      </w:pPr>
      <w:r>
        <w:rPr>
          <w:b/>
          <w:color w:val="00188F"/>
        </w:rPr>
        <w:t>Определение Служб ТСОП</w:t>
      </w:r>
    </w:p>
    <w:p w14:paraId="280F8786" w14:textId="77777777" w:rsidR="003B0BB4" w:rsidRPr="00927E5E" w:rsidRDefault="003B0BB4" w:rsidP="003B0BB4">
      <w:pPr>
        <w:pStyle w:val="ProductList-Body"/>
      </w:pPr>
      <w:r>
        <w:t>Службы ТСОП в Skype для бизнеса Online («Службы ТСОП») позволяют пользователям связываться с другими лицами через всемирную телефонную сеть голосовой связи, известную как Телефонная сеть общего пользования.</w:t>
      </w:r>
    </w:p>
    <w:p w14:paraId="76CEFADD" w14:textId="77777777" w:rsidR="003B0BB4" w:rsidRPr="00927E5E" w:rsidRDefault="003B0BB4" w:rsidP="003B0BB4">
      <w:pPr>
        <w:pStyle w:val="ProductList-Body"/>
      </w:pPr>
    </w:p>
    <w:p w14:paraId="72B6DD24" w14:textId="77777777" w:rsidR="008F0D89" w:rsidRPr="003619D2" w:rsidRDefault="008F0D89" w:rsidP="008F0D89">
      <w:pPr>
        <w:pStyle w:val="ProductList-Body"/>
        <w:rPr>
          <w:b/>
          <w:color w:val="00188F"/>
        </w:rPr>
      </w:pPr>
      <w:r>
        <w:rPr>
          <w:b/>
          <w:color w:val="00188F"/>
        </w:rPr>
        <w:t>Поставщик Служб ТСОП</w:t>
      </w:r>
    </w:p>
    <w:p w14:paraId="6C4E9939" w14:textId="77777777" w:rsidR="008F0D89" w:rsidRPr="0081293D" w:rsidRDefault="008F0D89" w:rsidP="008F0D89">
      <w:pPr>
        <w:pStyle w:val="ProductList-Body"/>
      </w:pPr>
      <w:r>
        <w:t>Клиентам в Соединенных Штатах и Пуэрто-Рико Службы ТСОП предоставляет Skype Communications US Corporation, дочернее подразделение Корпорации Microsoft. Клиентам за пределами Соединенных Штатов и Пуэрто-Рико Службы ТСОП предоставляет Аффилированное лицо Microsoft, которое заключает соглашение о Корпоративном лицензировании с клиентом.</w:t>
      </w:r>
    </w:p>
    <w:p w14:paraId="1E591652" w14:textId="77777777" w:rsidR="008F0D89" w:rsidRDefault="008F0D89" w:rsidP="008F0D89">
      <w:pPr>
        <w:pStyle w:val="ProductList-Body"/>
      </w:pPr>
    </w:p>
    <w:p w14:paraId="5ABA0FF2" w14:textId="77777777" w:rsidR="008F0D89" w:rsidRPr="003619D2" w:rsidRDefault="008F0D89" w:rsidP="008F0D89">
      <w:pPr>
        <w:pStyle w:val="ProductList-Body"/>
        <w:rPr>
          <w:b/>
          <w:color w:val="00188F"/>
        </w:rPr>
      </w:pPr>
      <w:r>
        <w:rPr>
          <w:b/>
          <w:color w:val="00188F"/>
        </w:rPr>
        <w:t>Налоги, предусмотренные для ТСОП</w:t>
      </w:r>
    </w:p>
    <w:p w14:paraId="2F028DAF" w14:textId="77777777" w:rsidR="008F0D89" w:rsidRDefault="008F0D89" w:rsidP="008F0D89">
      <w:pPr>
        <w:pStyle w:val="ProductList-Body"/>
      </w:pPr>
      <w:r>
        <w:t>В США цены на Службы ТСОП, которые Microsoft продает от имени Skype Communications US Corporation напрямую клиенту, включают все применимые налоги и сборы, подлежащие взысканию с клиента и уплате в государственные органы, комитеты или полугосударственные организации. Информация о всех включенных налогах опубликована на сайте, посвященном Корпоративному лицензированию (</w:t>
      </w:r>
      <w:hyperlink r:id="rId43" w:history="1">
        <w:r>
          <w:rPr>
            <w:rStyle w:val="Hyperlink"/>
          </w:rPr>
          <w:t>http://go.microsoft.com/fwlink/?LinkId=690247</w:t>
        </w:r>
      </w:hyperlink>
      <w:r>
        <w:t>).</w:t>
      </w:r>
    </w:p>
    <w:p w14:paraId="10023317" w14:textId="77777777" w:rsidR="008F0D89" w:rsidRPr="004851C8" w:rsidRDefault="008F0D89" w:rsidP="008F0D89">
      <w:pPr>
        <w:pStyle w:val="ProductList-Body"/>
      </w:pPr>
    </w:p>
    <w:p w14:paraId="3F6EBBE4" w14:textId="77777777" w:rsidR="008F0D89" w:rsidRPr="003619D2" w:rsidRDefault="008F0D89" w:rsidP="008F0D89">
      <w:pPr>
        <w:pStyle w:val="ProductList-Body"/>
        <w:keepNext/>
        <w:rPr>
          <w:b/>
          <w:color w:val="00188F"/>
        </w:rPr>
      </w:pPr>
      <w:r>
        <w:rPr>
          <w:b/>
          <w:color w:val="00188F"/>
        </w:rPr>
        <w:t>Важная информация об экстренных службах</w:t>
      </w:r>
    </w:p>
    <w:p w14:paraId="162AFF0F" w14:textId="77777777" w:rsidR="008F0D89" w:rsidRDefault="008F0D89" w:rsidP="008F0D89">
      <w:pPr>
        <w:pStyle w:val="ProductList-Body"/>
      </w:pPr>
      <w:r>
        <w:t>Клиент должен уведомить каждого пользователя Skype для бизнеса Online, что вызов Экстренных служб через ТСОП осуществляется иначе, чем при обычной телефонной связи, а именно: (i) Skype для бизнеса может не определить фактическое расположение лица, звонящего по номеру Экстренных служб, из-за чего вызов может поступить в неверный центр обработки экстренных вызовов и/или бригада службы спасения будет направлена по неверному адресу; (ii) если на устройство пользователя электропитание не поступает или поступает с прерываниями либо устройство по какой-либо другой причине не имеет доступа к Интернету, пользователь не может вызвать Экстренные службы с помощью служб Звонков по ТСОП в Skype для бизнеса; (iii) несмотря на то, что службы Звонков по ТСОП в Skype для бизнеса Online могут использоваться везде, где есть подключение к Интернету, пользователям не следует звонить по номеру Экстренных служб, находясь за пределами страны проживания, так как такой звонок, скорее всего, не будет перенаправлен в надлежащий центр обработки вызовов в такой стране.</w:t>
      </w:r>
    </w:p>
    <w:p w14:paraId="7AE0FD28" w14:textId="77777777" w:rsidR="003B0BB4" w:rsidRPr="00927E5E" w:rsidRDefault="003B0BB4" w:rsidP="003B0BB4">
      <w:pPr>
        <w:pStyle w:val="ProductList-Body"/>
        <w:tabs>
          <w:tab w:val="left" w:pos="360"/>
        </w:tabs>
      </w:pPr>
    </w:p>
    <w:p w14:paraId="245CE1D1" w14:textId="77777777" w:rsidR="003B0BB4" w:rsidRPr="007D64E5" w:rsidRDefault="003B0BB4" w:rsidP="00A30EE5">
      <w:pPr>
        <w:pStyle w:val="ProductList-Body"/>
        <w:keepNext/>
        <w:tabs>
          <w:tab w:val="clear" w:pos="158"/>
          <w:tab w:val="left" w:pos="360"/>
        </w:tabs>
        <w:rPr>
          <w:b/>
          <w:color w:val="00188F"/>
        </w:rPr>
      </w:pPr>
      <w:r w:rsidRPr="007D64E5">
        <w:rPr>
          <w:b/>
          <w:color w:val="00188F"/>
        </w:rPr>
        <w:t>Ограничения использования</w:t>
      </w:r>
    </w:p>
    <w:p w14:paraId="1A4FD330" w14:textId="77777777" w:rsidR="003B0BB4" w:rsidRPr="00927E5E" w:rsidRDefault="003B0BB4" w:rsidP="003B0BB4">
      <w:pPr>
        <w:pStyle w:val="ProductList-Body"/>
        <w:tabs>
          <w:tab w:val="clear" w:pos="158"/>
          <w:tab w:val="left" w:pos="360"/>
        </w:tabs>
      </w:pPr>
      <w:r>
        <w:t>Клиенту запрещено нарушать ограничения относительно использования, предусмотренные применимым планом подписки на Службы ТСОП. В случае нарушения таких ограничений работа служб может быть приостановлена. Microsoft предоставит обоснованное предварительное уведомление перед приостановкой работы Служб ТСОП, при этом в течение всего периода приостановки клиент сможет осуществлять экстренные вызовы.</w:t>
      </w:r>
    </w:p>
    <w:p w14:paraId="03659E20" w14:textId="77777777" w:rsidR="003B0BB4" w:rsidRPr="00927E5E" w:rsidRDefault="00893D05" w:rsidP="003B0BB4">
      <w:pPr>
        <w:pStyle w:val="ProductList-Body"/>
        <w:shd w:val="clear" w:color="auto" w:fill="A6A6A6" w:themeFill="background1" w:themeFillShade="A6"/>
        <w:spacing w:before="120" w:after="240"/>
        <w:jc w:val="right"/>
      </w:pPr>
      <w:hyperlink w:anchor="TableofContents" w:history="1">
        <w:r w:rsidR="003B0BB4">
          <w:rPr>
            <w:rStyle w:val="Hyperlink"/>
            <w:sz w:val="16"/>
            <w:szCs w:val="16"/>
          </w:rPr>
          <w:t>Оглавление</w:t>
        </w:r>
      </w:hyperlink>
      <w:r w:rsidR="003B0BB4">
        <w:rPr>
          <w:sz w:val="16"/>
          <w:szCs w:val="16"/>
        </w:rPr>
        <w:t xml:space="preserve"> / </w:t>
      </w:r>
      <w:hyperlink w:anchor="GeneralTerms" w:history="1">
        <w:r w:rsidR="003B0BB4">
          <w:rPr>
            <w:rStyle w:val="Hyperlink"/>
            <w:sz w:val="16"/>
            <w:szCs w:val="16"/>
          </w:rPr>
          <w:t>Общие условия</w:t>
        </w:r>
      </w:hyperlink>
    </w:p>
    <w:p w14:paraId="12EF9505" w14:textId="625F4D35" w:rsidR="008E1EAF" w:rsidRPr="007D64E5" w:rsidRDefault="004B3528" w:rsidP="00BE3DB5">
      <w:pPr>
        <w:pStyle w:val="ProductList-OfferingGroupHeading"/>
        <w:rPr>
          <w:lang w:val="ru-RU"/>
        </w:rPr>
      </w:pPr>
      <w:bookmarkStart w:id="126" w:name="_Toc452294809"/>
      <w:r w:rsidRPr="007D64E5">
        <w:rPr>
          <w:lang w:val="ru-RU"/>
        </w:rPr>
        <w:t>Другие веб-службы</w:t>
      </w:r>
      <w:bookmarkEnd w:id="126"/>
    </w:p>
    <w:p w14:paraId="15FE5732" w14:textId="3F9E7EAA" w:rsidR="008E1EAF" w:rsidRPr="007D64E5" w:rsidRDefault="004B3528" w:rsidP="00BE3DB5">
      <w:pPr>
        <w:pStyle w:val="ProductList-Offering2Heading"/>
        <w:rPr>
          <w:lang w:val="ru-RU"/>
        </w:rPr>
      </w:pPr>
      <w:r w:rsidRPr="007D64E5">
        <w:rPr>
          <w:lang w:val="ru-RU"/>
        </w:rPr>
        <w:tab/>
      </w:r>
      <w:bookmarkStart w:id="127" w:name="_Toc452294810"/>
      <w:r w:rsidRPr="007D64E5">
        <w:rPr>
          <w:lang w:val="ru-RU"/>
        </w:rPr>
        <w:t xml:space="preserve">Платформы </w:t>
      </w:r>
      <w:r>
        <w:t>Bing</w:t>
      </w:r>
      <w:r w:rsidRPr="007D64E5">
        <w:rPr>
          <w:lang w:val="ru-RU"/>
        </w:rPr>
        <w:t xml:space="preserve"> </w:t>
      </w:r>
      <w:r>
        <w:t>Maps</w:t>
      </w:r>
      <w:r w:rsidRPr="007D64E5">
        <w:rPr>
          <w:lang w:val="ru-RU"/>
        </w:rPr>
        <w:t xml:space="preserve"> </w:t>
      </w:r>
      <w:r>
        <w:t>Enterprise</w:t>
      </w:r>
      <w:r w:rsidRPr="007D64E5">
        <w:rPr>
          <w:lang w:val="ru-RU"/>
        </w:rPr>
        <w:t xml:space="preserve"> </w:t>
      </w:r>
      <w:r>
        <w:t>Platform</w:t>
      </w:r>
      <w:r w:rsidRPr="007D64E5">
        <w:rPr>
          <w:lang w:val="ru-RU"/>
        </w:rPr>
        <w:t xml:space="preserve"> и </w:t>
      </w:r>
      <w:r>
        <w:t>Bing</w:t>
      </w:r>
      <w:r w:rsidRPr="007D64E5">
        <w:rPr>
          <w:lang w:val="ru-RU"/>
        </w:rPr>
        <w:t xml:space="preserve"> </w:t>
      </w:r>
      <w:r>
        <w:t>Maps</w:t>
      </w:r>
      <w:r w:rsidRPr="007D64E5">
        <w:rPr>
          <w:lang w:val="ru-RU"/>
        </w:rPr>
        <w:t xml:space="preserve"> </w:t>
      </w:r>
      <w:r>
        <w:t>Mobile</w:t>
      </w:r>
      <w:r w:rsidRPr="007D64E5">
        <w:rPr>
          <w:lang w:val="ru-RU"/>
        </w:rPr>
        <w:t xml:space="preserve"> </w:t>
      </w:r>
      <w:r>
        <w:t>Asset</w:t>
      </w:r>
      <w:r w:rsidRPr="007D64E5">
        <w:rPr>
          <w:lang w:val="ru-RU"/>
        </w:rPr>
        <w:t xml:space="preserve"> </w:t>
      </w:r>
      <w:r>
        <w:t>Management</w:t>
      </w:r>
      <w:r w:rsidRPr="007D64E5">
        <w:rPr>
          <w:lang w:val="ru-RU"/>
        </w:rPr>
        <w:t xml:space="preserve"> </w:t>
      </w:r>
      <w:r>
        <w:t>Platform</w:t>
      </w:r>
      <w:bookmarkEnd w:id="127"/>
    </w:p>
    <w:p w14:paraId="64D0F751" w14:textId="77777777" w:rsidR="00917344" w:rsidRPr="00690C65" w:rsidRDefault="00917344" w:rsidP="00917344">
      <w:pPr>
        <w:pStyle w:val="ProductList-Body"/>
      </w:pPr>
      <w:r>
        <w:rPr>
          <w:b/>
          <w:color w:val="00188F"/>
        </w:rPr>
        <w:t>Подписные лицензии Service</w:t>
      </w:r>
    </w:p>
    <w:p w14:paraId="3C3420FA" w14:textId="781ED104" w:rsidR="00917344" w:rsidRPr="00690C65" w:rsidRDefault="00917344" w:rsidP="00917344">
      <w:pPr>
        <w:pStyle w:val="ProductList-Body"/>
      </w:pPr>
      <w:r>
        <w:t xml:space="preserve">Для предоставления доступа к службам требуется Подписная лицензия на службу. Каждая Лицензия на службу должна приобретаться, по крайней мере, с одной из следующих соответствующих Подписных лицензий Add-On. </w:t>
      </w:r>
    </w:p>
    <w:p w14:paraId="36E1EEF0" w14:textId="77777777" w:rsidR="00917344" w:rsidRPr="00690C65" w:rsidRDefault="00917344" w:rsidP="00917344">
      <w:pPr>
        <w:pStyle w:val="ProductList-Body"/>
        <w:numPr>
          <w:ilvl w:val="0"/>
          <w:numId w:val="20"/>
        </w:numPr>
        <w:ind w:left="450" w:hanging="270"/>
      </w:pPr>
      <w:r>
        <w:t xml:space="preserve">Подписная лицензия Add-On на использование веб-сайта, которая требуется не аутентифицированным пользователям для того, чтобы получить доступ к Корпоративной платформе Карт Bing и Платформе мобильной версии Карт Bing: управление активами через программы Клиента на основе числа платных операций, которые производятся за месяц. </w:t>
      </w:r>
    </w:p>
    <w:p w14:paraId="1498380B" w14:textId="77777777" w:rsidR="00917344" w:rsidRPr="00690C65" w:rsidRDefault="00917344" w:rsidP="0088164F">
      <w:pPr>
        <w:pStyle w:val="ProductList-Body"/>
        <w:numPr>
          <w:ilvl w:val="0"/>
          <w:numId w:val="20"/>
        </w:numPr>
        <w:spacing w:before="40"/>
        <w:ind w:left="461" w:hanging="274"/>
      </w:pPr>
      <w:r>
        <w:t>Подписная лицензия на использование публичного веб-сайта, которая доступна для указанного числа платных операций для использования на веб-сайте, который является публично доступным без ограничений,</w:t>
      </w:r>
    </w:p>
    <w:p w14:paraId="2EAAC315" w14:textId="77777777" w:rsidR="00917344" w:rsidRPr="00690C65" w:rsidRDefault="00917344" w:rsidP="0088164F">
      <w:pPr>
        <w:pStyle w:val="ProductList-Body"/>
        <w:numPr>
          <w:ilvl w:val="0"/>
          <w:numId w:val="20"/>
        </w:numPr>
        <w:spacing w:before="40"/>
        <w:ind w:left="461" w:hanging="274"/>
      </w:pPr>
      <w:r>
        <w:t>Подписная лицензия Add-on на использование Внутреннего веб-сайта, которая доступна для указанного числа платных операций для использования на внутреннем веб-сайте (например, интрасеть) в частной сети,</w:t>
      </w:r>
    </w:p>
    <w:p w14:paraId="680AC23C" w14:textId="451AD5C9" w:rsidR="00917344" w:rsidRPr="00E23912" w:rsidRDefault="00E23912" w:rsidP="00E23912">
      <w:pPr>
        <w:pStyle w:val="ProductList-Body"/>
        <w:numPr>
          <w:ilvl w:val="0"/>
          <w:numId w:val="20"/>
        </w:numPr>
        <w:spacing w:before="40"/>
        <w:ind w:left="461" w:hanging="274"/>
        <w:rPr>
          <w:rFonts w:ascii="Calibri" w:hAnsi="Calibri"/>
          <w:szCs w:val="18"/>
        </w:rPr>
      </w:pPr>
      <w:r w:rsidRPr="000C16C5">
        <w:rPr>
          <w:rFonts w:ascii="Calibri" w:hAnsi="Calibri"/>
          <w:szCs w:val="18"/>
        </w:rPr>
        <w:t>Надстройка Bing Maps Platinum</w:t>
      </w:r>
      <w:r w:rsidR="00917344">
        <w:t>,</w:t>
      </w:r>
    </w:p>
    <w:p w14:paraId="7FCA6E2E" w14:textId="77777777" w:rsidR="00917344" w:rsidRPr="00690C65" w:rsidRDefault="00917344" w:rsidP="0088164F">
      <w:pPr>
        <w:pStyle w:val="ProductList-Body"/>
        <w:numPr>
          <w:ilvl w:val="0"/>
          <w:numId w:val="20"/>
        </w:numPr>
        <w:spacing w:before="40"/>
        <w:ind w:left="461" w:hanging="274"/>
      </w:pPr>
      <w:r>
        <w:t>Подписная лицензия «на пользователя» Known на карты Bing или</w:t>
      </w:r>
    </w:p>
    <w:p w14:paraId="13F1DA9E" w14:textId="77777777" w:rsidR="00917344" w:rsidRPr="00690C65" w:rsidRDefault="00917344" w:rsidP="0088164F">
      <w:pPr>
        <w:pStyle w:val="ProductList-Body"/>
        <w:numPr>
          <w:ilvl w:val="0"/>
          <w:numId w:val="20"/>
        </w:numPr>
        <w:spacing w:before="40"/>
        <w:ind w:left="461" w:hanging="274"/>
      </w:pPr>
      <w:r>
        <w:t>Подписная лицензия «на пользователя» Light на карты Bing.</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Соответствующие подписные лицензии Add-on для Платформы мобильной версии Карт Bing: управление активами</w:t>
      </w:r>
    </w:p>
    <w:p w14:paraId="74E07B3F" w14:textId="739C2927" w:rsidR="00917344" w:rsidRPr="00690C65" w:rsidRDefault="00917344" w:rsidP="00917344">
      <w:pPr>
        <w:pStyle w:val="ProductList-Body"/>
      </w:pPr>
      <w:r>
        <w:t>Для Платформы мобильной версии Карт Bing: управление активами требуется Подписная лицензия Add-on для каждого отслеженного Актива, GPS или другую основанную на сенсоре позицию которого можно отслеживать, показывать, подвергнуть обратному геокодированию или использовать для вычислений при помощи Платформы мобильной версии Карт Bing: управление активами. «Актив» — любой транспортное средство, устройство или мобильный объект. Эти подписные лицензии Add-on предназначены для указанного количества отслеживаемых Объектов.</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Пользователи, прошедшие проверку подлинности</w:t>
      </w:r>
    </w:p>
    <w:p w14:paraId="62E52076" w14:textId="444A9243" w:rsidR="00917344" w:rsidRPr="00690C65" w:rsidRDefault="00917344" w:rsidP="00917344">
      <w:pPr>
        <w:pStyle w:val="ProductList-Body"/>
      </w:pPr>
      <w:r>
        <w:t>Пользователи, которые прошли проверку подлинности программами Клиента и получают доступ к Корпоративной платформе Карт Bing и Платформе мобильной версии Карт Bing: управление активами, должны иметь Подписную лицензию «на пользователя».</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API</w:t>
      </w:r>
    </w:p>
    <w:p w14:paraId="0B1B4362" w14:textId="25048EA2" w:rsidR="00917344" w:rsidRPr="00690C65" w:rsidRDefault="00917344" w:rsidP="00917344">
      <w:pPr>
        <w:pStyle w:val="ProductList-Body"/>
      </w:pPr>
      <w:r>
        <w:t xml:space="preserve">Клиент может использовать все Bing Maps API в соответствии с Условиями использования API-платформы для карт Bing Microsoft и платформы карт Bing SDK, включая какое-либо заменяющее программное обеспечение, расположенное на веб-сайте </w:t>
      </w:r>
      <w:hyperlink r:id="rId44" w:history="1">
        <w:r>
          <w:rPr>
            <w:rStyle w:val="Hyperlink"/>
          </w:rPr>
          <w:t>http://go.microsoft.com/fwlink/p/?LinkID=66121</w:t>
        </w:r>
      </w:hyperlink>
      <w:r>
        <w:t xml:space="preserve"> и </w:t>
      </w:r>
      <w:hyperlink r:id="rId45"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8F0D89">
      <w:pPr>
        <w:pStyle w:val="ProductList-Body"/>
        <w:keepNext/>
      </w:pPr>
      <w:r>
        <w:rPr>
          <w:b/>
          <w:color w:val="00188F"/>
        </w:rPr>
        <w:t>Конфиденциальность Карт Bing</w:t>
      </w:r>
    </w:p>
    <w:p w14:paraId="5963E750" w14:textId="57B16C42" w:rsidR="008E1EAF" w:rsidRPr="00690C65" w:rsidRDefault="00917344" w:rsidP="00917344">
      <w:pPr>
        <w:pStyle w:val="ProductList-Body"/>
      </w:pPr>
      <w:r>
        <w:t xml:space="preserve">Заявление о конфиденциальности Bing и положения о конфиденциальности в Условиях использования API-платформы для карт Bing Microsoft, расположенные на веб-сайте: </w:t>
      </w:r>
      <w:hyperlink r:id="rId46" w:history="1">
        <w:r>
          <w:rPr>
            <w:rStyle w:val="Hyperlink"/>
          </w:rPr>
          <w:t>http://go.microsoft.com/fwlink/?LinkID=248686</w:t>
        </w:r>
      </w:hyperlink>
      <w:r>
        <w:t>, применяются к использованию Клиентом Служб карт Bing.</w:t>
      </w:r>
    </w:p>
    <w:p w14:paraId="5062E615" w14:textId="2CCCD383" w:rsidR="00917344" w:rsidRPr="00690C65" w:rsidRDefault="00893D05"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7E4BE2FC" w14:textId="6F918930" w:rsidR="008E1EAF" w:rsidRPr="007D64E5" w:rsidRDefault="00917344" w:rsidP="00BE3DB5">
      <w:pPr>
        <w:pStyle w:val="ProductList-Offering2Heading"/>
        <w:rPr>
          <w:lang w:val="ru-RU"/>
        </w:rPr>
      </w:pPr>
      <w:r w:rsidRPr="007D64E5">
        <w:rPr>
          <w:lang w:val="ru-RU"/>
        </w:rPr>
        <w:tab/>
      </w:r>
      <w:bookmarkStart w:id="128" w:name="_Toc452294811"/>
      <w:r w:rsidRPr="007D64E5">
        <w:rPr>
          <w:lang w:val="ru-RU"/>
        </w:rPr>
        <w:t xml:space="preserve">Библиотека </w:t>
      </w:r>
      <w:r>
        <w:t>Microsoft</w:t>
      </w:r>
      <w:r w:rsidRPr="007D64E5">
        <w:rPr>
          <w:lang w:val="ru-RU"/>
        </w:rPr>
        <w:t xml:space="preserve"> </w:t>
      </w:r>
      <w:r>
        <w:t>Learning</w:t>
      </w:r>
      <w:r w:rsidRPr="007D64E5">
        <w:rPr>
          <w:lang w:val="ru-RU"/>
        </w:rPr>
        <w:t xml:space="preserve"> </w:t>
      </w:r>
      <w:r>
        <w:t>E</w:t>
      </w:r>
      <w:r w:rsidRPr="007D64E5">
        <w:rPr>
          <w:lang w:val="ru-RU"/>
        </w:rPr>
        <w:t>-</w:t>
      </w:r>
      <w:r>
        <w:t>Reference</w:t>
      </w:r>
      <w:r w:rsidRPr="007D64E5">
        <w:rPr>
          <w:lang w:val="ru-RU"/>
        </w:rPr>
        <w:t xml:space="preserve"> </w:t>
      </w:r>
      <w:r>
        <w:t>Library</w:t>
      </w:r>
      <w:bookmarkEnd w:id="128"/>
    </w:p>
    <w:p w14:paraId="52B5E39A" w14:textId="6497DC6A" w:rsidR="008E1EAF" w:rsidRPr="00690C65" w:rsidRDefault="00917344" w:rsidP="00A914BF">
      <w:pPr>
        <w:pStyle w:val="ProductList-Body"/>
      </w:pPr>
      <w:r>
        <w:t>Любое лицо, имеющее доступ к компьютеру или внутренней сети Клиента, имеет право на копирование и использование документации для внутренних справочных целей Клиента. Документация не включает электронные книги.</w:t>
      </w:r>
    </w:p>
    <w:p w14:paraId="186404B2" w14:textId="6E277EA4" w:rsidR="00917344" w:rsidRPr="00690C65" w:rsidRDefault="00893D05"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26E95B1F" w14:textId="60B15DBF" w:rsidR="008E1EAF" w:rsidRPr="007D64E5" w:rsidRDefault="00F47C4D" w:rsidP="00BE3DB5">
      <w:pPr>
        <w:pStyle w:val="ProductList-Offering2Heading"/>
        <w:rPr>
          <w:lang w:val="ru-RU"/>
        </w:rPr>
      </w:pPr>
      <w:r w:rsidRPr="00E23912">
        <w:rPr>
          <w:lang w:val="ru-RU"/>
        </w:rPr>
        <w:tab/>
      </w:r>
      <w:bookmarkStart w:id="129" w:name="_Toc452294812"/>
      <w:r w:rsidR="00917344">
        <w:t>Microsoft</w:t>
      </w:r>
      <w:r w:rsidR="00917344" w:rsidRPr="007D64E5">
        <w:rPr>
          <w:lang w:val="ru-RU"/>
        </w:rPr>
        <w:t xml:space="preserve"> </w:t>
      </w:r>
      <w:r w:rsidR="00917344">
        <w:t>Learning</w:t>
      </w:r>
      <w:r w:rsidR="00917344" w:rsidRPr="007D64E5">
        <w:rPr>
          <w:lang w:val="ru-RU"/>
        </w:rPr>
        <w:t xml:space="preserve"> </w:t>
      </w:r>
      <w:r w:rsidR="00917344">
        <w:t>IT</w:t>
      </w:r>
      <w:r w:rsidR="00917344" w:rsidRPr="007D64E5">
        <w:rPr>
          <w:lang w:val="ru-RU"/>
        </w:rPr>
        <w:t xml:space="preserve"> </w:t>
      </w:r>
      <w:r w:rsidR="00917344">
        <w:t>Academy</w:t>
      </w:r>
      <w:bookmarkEnd w:id="129"/>
    </w:p>
    <w:p w14:paraId="246D13D7" w14:textId="77777777" w:rsidR="00917344" w:rsidRPr="00690C65" w:rsidRDefault="00917344" w:rsidP="00917344">
      <w:pPr>
        <w:pStyle w:val="ProductList-Body"/>
      </w:pPr>
      <w:r>
        <w:rPr>
          <w:b/>
          <w:color w:val="00188F"/>
        </w:rPr>
        <w:t>Подписная лицензия на службу</w:t>
      </w:r>
    </w:p>
    <w:p w14:paraId="2B441D8A" w14:textId="78207564" w:rsidR="00917344" w:rsidRPr="00690C65" w:rsidRDefault="00917344" w:rsidP="00917344">
      <w:pPr>
        <w:pStyle w:val="ProductList-Body"/>
      </w:pPr>
      <w:r>
        <w:t>Подписная лицензия Service требуется для каждого местоположения, в котором предоставляется доступ или используется служба или преимущество Microsoft Learning IT Academy. Место определяется как физический участок с персоналом под руководством одного и того же администратора, такого как директор, расположенный в одном здании или группе зданий, которые, в свою очередь, располагаются на одной и той же территории.</w:t>
      </w:r>
    </w:p>
    <w:p w14:paraId="3693EBE2" w14:textId="77777777" w:rsidR="00E01779" w:rsidRPr="00171A30" w:rsidRDefault="00E01779" w:rsidP="00917344">
      <w:pPr>
        <w:pStyle w:val="ProductList-Body"/>
      </w:pPr>
    </w:p>
    <w:p w14:paraId="62C90E4F" w14:textId="56FB5A3C" w:rsidR="00917344" w:rsidRPr="00690C65" w:rsidRDefault="00917344" w:rsidP="003B0BB4">
      <w:pPr>
        <w:pStyle w:val="ProductList-Body"/>
        <w:keepNext/>
      </w:pPr>
      <w:r>
        <w:rPr>
          <w:b/>
          <w:color w:val="00188F"/>
        </w:rPr>
        <w:t>Директивы Программы Microsoft IT Academy</w:t>
      </w:r>
    </w:p>
    <w:p w14:paraId="6F2DF207" w14:textId="14F06370" w:rsidR="00917344" w:rsidRPr="00690C65" w:rsidRDefault="00917344" w:rsidP="00917344">
      <w:pPr>
        <w:pStyle w:val="ProductList-Body"/>
      </w:pPr>
      <w:r>
        <w:t xml:space="preserve">Директивы Программы Microsoft IT Academy, расположенные на веб-сайте </w:t>
      </w:r>
      <w:hyperlink r:id="rId47" w:history="1">
        <w:r>
          <w:rPr>
            <w:rStyle w:val="Hyperlink"/>
          </w:rPr>
          <w:t>http://www.microsoft.com/itacademy</w:t>
        </w:r>
      </w:hyperlink>
      <w:r>
        <w:t>, применяются к использованию Клиентом Microsoft Learning IT Academy и ее преимуществ.</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Преимущества Программы, предоставляемые третьим лицом</w:t>
      </w:r>
    </w:p>
    <w:p w14:paraId="6159755F" w14:textId="7FE39CCA" w:rsidR="008E1EAF" w:rsidRPr="00690C65" w:rsidRDefault="00917344" w:rsidP="00917344">
      <w:pPr>
        <w:pStyle w:val="ProductList-Body"/>
      </w:pPr>
      <w:r>
        <w:t>Преимущества Программы могут использоваться только факультетом, персоналом и студентами лицензированного заведения, в настоящее время зарегистрированными в лицензированном заведении.</w:t>
      </w:r>
    </w:p>
    <w:p w14:paraId="7BE13356" w14:textId="2FDC7FBC" w:rsidR="00917344" w:rsidRPr="00690C65" w:rsidRDefault="00893D05"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5EEA3C10" w14:textId="77777777" w:rsidR="00581CDB" w:rsidRPr="007D64E5" w:rsidRDefault="00581CDB" w:rsidP="002838AA">
      <w:pPr>
        <w:pStyle w:val="ProductList-Offering2Heading"/>
        <w:keepNext/>
        <w:rPr>
          <w:lang w:val="ru-RU"/>
        </w:rPr>
      </w:pPr>
      <w:r w:rsidRPr="007D64E5">
        <w:rPr>
          <w:lang w:val="ru-RU"/>
        </w:rPr>
        <w:tab/>
      </w:r>
      <w:bookmarkStart w:id="130" w:name="_Toc452294813"/>
      <w:r>
        <w:t>Office</w:t>
      </w:r>
      <w:r w:rsidRPr="007D64E5">
        <w:rPr>
          <w:lang w:val="ru-RU"/>
        </w:rPr>
        <w:t xml:space="preserve"> 365 </w:t>
      </w:r>
      <w:r>
        <w:t>Developer</w:t>
      </w:r>
      <w:bookmarkEnd w:id="130"/>
    </w:p>
    <w:p w14:paraId="5B0F2979" w14:textId="77777777" w:rsidR="00581CDB" w:rsidRPr="00690C65" w:rsidRDefault="00581CDB" w:rsidP="00F208ED">
      <w:pPr>
        <w:pStyle w:val="ProductList-Body"/>
        <w:keepNext/>
        <w:tabs>
          <w:tab w:val="clear" w:pos="158"/>
          <w:tab w:val="left" w:pos="180"/>
        </w:tabs>
      </w:pPr>
      <w:r>
        <w:rPr>
          <w:b/>
          <w:color w:val="00188F"/>
        </w:rPr>
        <w:t>Запрет на производственное использование Office 365 для разработчиков</w:t>
      </w:r>
    </w:p>
    <w:p w14:paraId="6FB6E3DE" w14:textId="77777777" w:rsidR="00581CDB" w:rsidRPr="00690C65" w:rsidRDefault="00581CDB" w:rsidP="00581CDB">
      <w:pPr>
        <w:pStyle w:val="ProductList-Body"/>
        <w:tabs>
          <w:tab w:val="clear" w:pos="158"/>
          <w:tab w:val="left" w:pos="180"/>
        </w:tabs>
      </w:pPr>
      <w:r>
        <w:t>Каждый пользователь, которому Клиент передает Подписную лицензию «на пользователя», может использовать Веб-службу для проектирования, разработки и тестирования приложений Клиента, чтобы сделать их доступными для Веб-служб Office 365 Клиента, развернутых в помещении или для Магазина Microsoft Office. Веб-службы не лицензируется для использования в рабочей среде.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Конечные пользователи Office 365 для разработчиков</w:t>
      </w:r>
    </w:p>
    <w:p w14:paraId="43BEB7C5" w14:textId="77777777" w:rsidR="00581CDB" w:rsidRPr="00690C65" w:rsidRDefault="00581CDB" w:rsidP="00581CDB">
      <w:pPr>
        <w:pStyle w:val="ProductList-Body"/>
        <w:tabs>
          <w:tab w:val="clear" w:pos="158"/>
          <w:tab w:val="left" w:pos="180"/>
        </w:tabs>
      </w:pPr>
      <w:r>
        <w:t>Конечным пользователям Клиента не нужна Подписная лицензия для получения доступа к Office 365 для разработчиков, чтобы выполнить тесты для приемки или предоставить обратную связь касательно программ Клиента.</w:t>
      </w:r>
    </w:p>
    <w:p w14:paraId="491AA8F9" w14:textId="77777777" w:rsidR="00581CDB" w:rsidRPr="00690C65" w:rsidRDefault="00893D05"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3FF8B7CC" w14:textId="57EE467D" w:rsidR="008E1EAF" w:rsidRPr="007D64E5" w:rsidRDefault="00D67A4B" w:rsidP="00BE3DB5">
      <w:pPr>
        <w:pStyle w:val="ProductList-Offering2Heading"/>
        <w:rPr>
          <w:lang w:val="ru-RU"/>
        </w:rPr>
      </w:pPr>
      <w:r w:rsidRPr="007D64E5">
        <w:rPr>
          <w:lang w:val="ru-RU"/>
        </w:rPr>
        <w:tab/>
      </w:r>
      <w:bookmarkStart w:id="131" w:name="_Toc452294814"/>
      <w:r>
        <w:t>Power</w:t>
      </w:r>
      <w:r w:rsidRPr="007D64E5">
        <w:rPr>
          <w:lang w:val="ru-RU"/>
        </w:rPr>
        <w:t xml:space="preserve"> </w:t>
      </w:r>
      <w:r>
        <w:t>BI</w:t>
      </w:r>
      <w:r w:rsidRPr="007D64E5">
        <w:rPr>
          <w:lang w:val="ru-RU"/>
        </w:rPr>
        <w:t xml:space="preserve"> </w:t>
      </w:r>
      <w:r w:rsidR="00293DAD">
        <w:t>Pro</w:t>
      </w:r>
      <w:bookmarkEnd w:id="131"/>
    </w:p>
    <w:p w14:paraId="6022E90C" w14:textId="77777777" w:rsidR="00D12FE5" w:rsidRPr="00690C65" w:rsidRDefault="00D12FE5" w:rsidP="00D12FE5">
      <w:pPr>
        <w:pStyle w:val="ProductList-Body"/>
        <w:tabs>
          <w:tab w:val="clear" w:pos="158"/>
          <w:tab w:val="left" w:pos="360"/>
        </w:tabs>
      </w:pPr>
      <w:r>
        <w:rPr>
          <w:b/>
          <w:color w:val="00188F"/>
        </w:rPr>
        <w:t>Уведомления</w:t>
      </w:r>
    </w:p>
    <w:p w14:paraId="36534C40" w14:textId="2C951BE5" w:rsidR="00D12FE5" w:rsidRPr="00690C65" w:rsidRDefault="00D12FE5" w:rsidP="00D12FE5">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p>
    <w:p w14:paraId="5A793BD3" w14:textId="2EE83394" w:rsidR="00D67A4B" w:rsidRPr="00690C65" w:rsidRDefault="00893D05"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782386C1" w14:textId="234B4DB7" w:rsidR="00D67A4B" w:rsidRPr="007D64E5" w:rsidRDefault="00D67A4B" w:rsidP="00BE3DB5">
      <w:pPr>
        <w:pStyle w:val="ProductList-Offering2Heading"/>
        <w:rPr>
          <w:lang w:val="ru-RU"/>
        </w:rPr>
      </w:pPr>
      <w:r w:rsidRPr="007D64E5">
        <w:rPr>
          <w:lang w:val="ru-RU"/>
        </w:rPr>
        <w:tab/>
      </w:r>
      <w:bookmarkStart w:id="132" w:name="_Toc452294815"/>
      <w:r>
        <w:t>Translator</w:t>
      </w:r>
      <w:r w:rsidRPr="007D64E5">
        <w:rPr>
          <w:lang w:val="ru-RU"/>
        </w:rPr>
        <w:t xml:space="preserve"> </w:t>
      </w:r>
      <w:r>
        <w:t>API</w:t>
      </w:r>
      <w:bookmarkEnd w:id="132"/>
    </w:p>
    <w:p w14:paraId="3779266A" w14:textId="3DF23AA1" w:rsidR="00D67A4B" w:rsidRPr="00690C65" w:rsidRDefault="00D67A4B" w:rsidP="00A914BF">
      <w:pPr>
        <w:pStyle w:val="ProductList-Body"/>
      </w:pPr>
      <w:r>
        <w:t xml:space="preserve">Клиент может использовать Translator API в соответствии с Условиями использования Translator API, включая заменяющие Условия, размещенные на веб-сайте </w:t>
      </w:r>
      <w:hyperlink r:id="rId48" w:history="1">
        <w:r>
          <w:rPr>
            <w:rStyle w:val="Hyperlink"/>
          </w:rPr>
          <w:t>http://aka.ms/translatortou</w:t>
        </w:r>
      </w:hyperlink>
      <w:r>
        <w:t xml:space="preserve">, и Заявлением о конфиденциальности Translator, размещенном на веб-сайте </w:t>
      </w:r>
      <w:hyperlink r:id="rId49" w:history="1">
        <w:r>
          <w:rPr>
            <w:rStyle w:val="Hyperlink"/>
          </w:rPr>
          <w:t>http://aka.ms/translatorprivacy</w:t>
        </w:r>
      </w:hyperlink>
      <w:r>
        <w:t>.</w:t>
      </w:r>
    </w:p>
    <w:p w14:paraId="472476E8" w14:textId="75F2672B" w:rsidR="00D67A4B" w:rsidRPr="00690C65" w:rsidRDefault="00893D05"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2A97184F" w14:textId="63CD172A" w:rsidR="000E6ED8" w:rsidRPr="007D64E5" w:rsidRDefault="00414009" w:rsidP="003B0BB4">
      <w:pPr>
        <w:pStyle w:val="ProductList-Offering2Heading"/>
        <w:keepNext/>
        <w:rPr>
          <w:lang w:val="ru-RU"/>
        </w:rPr>
      </w:pPr>
      <w:r w:rsidRPr="007D64E5">
        <w:rPr>
          <w:lang w:val="ru-RU"/>
        </w:rPr>
        <w:tab/>
      </w:r>
      <w:bookmarkStart w:id="133" w:name="_Toc452294816"/>
      <w:r>
        <w:t>Yammer</w:t>
      </w:r>
      <w:r w:rsidRPr="007D64E5">
        <w:rPr>
          <w:lang w:val="ru-RU"/>
        </w:rPr>
        <w:t xml:space="preserve"> </w:t>
      </w:r>
      <w:r>
        <w:t>Enterprise</w:t>
      </w:r>
      <w:bookmarkEnd w:id="133"/>
    </w:p>
    <w:p w14:paraId="7B12A0A6" w14:textId="77777777" w:rsidR="002838AA" w:rsidRPr="000772BE" w:rsidRDefault="002838AA" w:rsidP="002838AA">
      <w:pPr>
        <w:pStyle w:val="ProductList-Body"/>
      </w:pPr>
      <w:r>
        <w:rPr>
          <w:b/>
          <w:color w:val="00188F"/>
        </w:rPr>
        <w:t>Уведомления</w:t>
      </w:r>
    </w:p>
    <w:p w14:paraId="28005824" w14:textId="0860D252" w:rsidR="002838AA" w:rsidRDefault="002838AA" w:rsidP="002838AA">
      <w:pPr>
        <w:pStyle w:val="ProductList-Body"/>
        <w:rPr>
          <w:b/>
          <w:color w:val="00188F"/>
        </w:rPr>
      </w:pPr>
      <w:r>
        <w:t xml:space="preserve">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4A3BBBA4" w14:textId="77777777" w:rsidR="002838AA" w:rsidRDefault="002838AA" w:rsidP="00D67A4B">
      <w:pPr>
        <w:pStyle w:val="ProductList-Body"/>
        <w:rPr>
          <w:b/>
          <w:color w:val="00188F"/>
        </w:rPr>
      </w:pPr>
    </w:p>
    <w:p w14:paraId="669D9CAE" w14:textId="0E6B6CDB" w:rsidR="00D67A4B" w:rsidRPr="00690C65" w:rsidRDefault="00D67A4B" w:rsidP="00D67A4B">
      <w:pPr>
        <w:pStyle w:val="ProductList-Body"/>
      </w:pPr>
      <w:r>
        <w:rPr>
          <w:b/>
          <w:color w:val="00188F"/>
        </w:rPr>
        <w:t>Внешние пользователи</w:t>
      </w:r>
    </w:p>
    <w:p w14:paraId="38AFF400" w14:textId="41A2E6EA" w:rsidR="00D67A4B" w:rsidRPr="00690C65" w:rsidRDefault="00D67A4B" w:rsidP="00E01779">
      <w:pPr>
        <w:pStyle w:val="ProductList-Body"/>
      </w:pPr>
      <w:r>
        <w:t xml:space="preserve">Внешним пользователям, приглашенным в Yammer с помощью функции внешней сети, подписные лицензии </w:t>
      </w:r>
      <w:r w:rsidR="00FB1FDC" w:rsidRPr="009448B3">
        <w:t>«</w:t>
      </w:r>
      <w:r>
        <w:t>на пользователя</w:t>
      </w:r>
      <w:r w:rsidR="00FB1FDC" w:rsidRPr="009448B3">
        <w:t>»</w:t>
      </w:r>
      <w:r>
        <w:t xml:space="preserve"> не требуются. </w:t>
      </w:r>
    </w:p>
    <w:p w14:paraId="01377775" w14:textId="2642ABC3" w:rsidR="000E6ED8" w:rsidRPr="00690C65" w:rsidRDefault="00893D05" w:rsidP="002838A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34" w:name="Attachment1"/>
      <w:bookmarkStart w:id="135" w:name="_Toc452294817"/>
      <w:r>
        <w:t>Вложение 1 — Уведомления</w:t>
      </w:r>
      <w:bookmarkEnd w:id="134"/>
      <w:bookmarkEnd w:id="135"/>
    </w:p>
    <w:p w14:paraId="2F4609B8" w14:textId="0A35F4A9" w:rsidR="004D27A6" w:rsidRPr="007D64E5" w:rsidRDefault="00D67A4B" w:rsidP="00BE3DB5">
      <w:pPr>
        <w:pStyle w:val="ProductList-Offering1Heading"/>
        <w:rPr>
          <w:lang w:val="ru-RU"/>
        </w:rPr>
      </w:pPr>
      <w:bookmarkStart w:id="136" w:name="_Toc452294818"/>
      <w:r>
        <w:t>Bing</w:t>
      </w:r>
      <w:r w:rsidRPr="007D64E5">
        <w:rPr>
          <w:lang w:val="ru-RU"/>
        </w:rPr>
        <w:t xml:space="preserve"> </w:t>
      </w:r>
      <w:r>
        <w:t>Maps</w:t>
      </w:r>
      <w:bookmarkEnd w:id="136"/>
    </w:p>
    <w:p w14:paraId="3B307CBC" w14:textId="507CA5F4" w:rsidR="00D67A4B" w:rsidRPr="00690C65" w:rsidRDefault="00D67A4B" w:rsidP="00A914BF">
      <w:pPr>
        <w:pStyle w:val="ProductList-Body"/>
      </w:pPr>
      <w:r>
        <w:t xml:space="preserve">Веб-служба или включенное в нее программное обеспечение предполагает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Клиентом Карт Bing регулируется Условиями использования Карт Bing для конечных пользователей, размещенными на веб-сайте </w:t>
      </w:r>
      <w:hyperlink r:id="rId50" w:history="1">
        <w:r>
          <w:rPr>
            <w:rStyle w:val="Hyperlink"/>
          </w:rPr>
          <w:t>go.microsoft.com/?linkid=9710837</w:t>
        </w:r>
      </w:hyperlink>
      <w:r>
        <w:t xml:space="preserve">, и Заявлением о конфиденциальности Карт Bing, размещенном на веб-сайте </w:t>
      </w:r>
      <w:hyperlink r:id="rId51" w:history="1">
        <w:r>
          <w:rPr>
            <w:rStyle w:val="Hyperlink"/>
          </w:rPr>
          <w:t>go.microsoft.com/fwlink/?LinkID=248686</w:t>
        </w:r>
      </w:hyperlink>
      <w:r>
        <w:t>.</w:t>
      </w:r>
    </w:p>
    <w:bookmarkStart w:id="137" w:name="_Toc431459551"/>
    <w:p w14:paraId="71960F60" w14:textId="77777777" w:rsidR="002838AA" w:rsidRPr="000772BE" w:rsidRDefault="002838AA" w:rsidP="002838AA">
      <w:pPr>
        <w:pStyle w:val="ProductList-Body"/>
        <w:shd w:val="clear" w:color="auto" w:fill="A6A6A6" w:themeFill="background1" w:themeFillShade="A6"/>
        <w:spacing w:before="120" w:after="240"/>
        <w:jc w:val="right"/>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GeneralTerms" w:history="1">
        <w:r>
          <w:rPr>
            <w:rStyle w:val="Hyperlink"/>
            <w:sz w:val="16"/>
            <w:szCs w:val="16"/>
          </w:rPr>
          <w:t>Общие условия</w:t>
        </w:r>
      </w:hyperlink>
    </w:p>
    <w:p w14:paraId="24D8D9E7" w14:textId="77777777" w:rsidR="002838AA" w:rsidRPr="007D64E5" w:rsidRDefault="002838AA" w:rsidP="002838AA">
      <w:pPr>
        <w:pStyle w:val="ProductList-Offering1Heading"/>
        <w:rPr>
          <w:lang w:val="ru-RU"/>
        </w:rPr>
      </w:pPr>
      <w:bookmarkStart w:id="138" w:name="_Toc452294819"/>
      <w:bookmarkStart w:id="139" w:name="ProfessionalServices"/>
      <w:r w:rsidRPr="007D64E5">
        <w:rPr>
          <w:lang w:val="ru-RU"/>
        </w:rPr>
        <w:t>Профессиональные услуги</w:t>
      </w:r>
      <w:bookmarkEnd w:id="137"/>
      <w:bookmarkEnd w:id="138"/>
    </w:p>
    <w:bookmarkEnd w:id="139"/>
    <w:p w14:paraId="49C0FF97" w14:textId="77777777" w:rsidR="00ED5B83" w:rsidRPr="00ED5B83" w:rsidRDefault="00ED5B83" w:rsidP="00ED5B83">
      <w:pPr>
        <w:pStyle w:val="ProductList-Body"/>
        <w:rPr>
          <w:spacing w:val="1"/>
        </w:rPr>
      </w:pPr>
      <w:r w:rsidRPr="00736CA0">
        <w:rPr>
          <w:spacing w:val="1"/>
        </w:rPr>
        <w:t>Клиент может иметь право на получение от Microsoft услуг поддержки и консультационных услуг, связанных с Веб-службами. Такие услуги считаются «Профессиональными услугами» в рамках соглашения о корпоративном лицензировании Клиента. Если соглашение о корпоративном лицензировании Клиента содержит положения только о Веб-службах (и в нем нет определения Профессиональных услуг), на эти услуги распространяются положения раздела «Условия оказани</w:t>
      </w:r>
      <w:r>
        <w:rPr>
          <w:spacing w:val="1"/>
        </w:rPr>
        <w:t>я Профессиональных услуг» ниже.</w:t>
      </w:r>
    </w:p>
    <w:p w14:paraId="0C1A2A10" w14:textId="77777777" w:rsidR="00ED5B83" w:rsidRPr="00736CA0" w:rsidRDefault="00ED5B83" w:rsidP="00ED5B83">
      <w:pPr>
        <w:pStyle w:val="ProductList-Body"/>
      </w:pPr>
    </w:p>
    <w:p w14:paraId="62CC51FF" w14:textId="77777777" w:rsidR="00ED5B83" w:rsidRPr="00ED5B83" w:rsidRDefault="00ED5B83" w:rsidP="00ED5B83">
      <w:pPr>
        <w:pStyle w:val="ProductList-Body"/>
      </w:pPr>
      <w:r w:rsidRPr="00736CA0">
        <w:t>Профессиональные услуги, к которым применяются положения данного Уведомления, не являются Веб-службами, и к ним не применяются остальные положения Условий использования веб-служб, а также изменения относительно обработки данных и Соглашение с бизнес-партнером по акту HIPAA, заключенное между сторонами. Все сведения, которые получает Microsoft в связи с этими Профессиональными услугами, защищены условиями конфиденциальности в рамках соглашения о корпоративном лицензировании Клиента</w:t>
      </w:r>
      <w:r>
        <w:rPr>
          <w:szCs w:val="18"/>
        </w:rPr>
        <w:t>.</w:t>
      </w:r>
    </w:p>
    <w:p w14:paraId="53728797" w14:textId="77777777" w:rsidR="00ED5B83" w:rsidRPr="00736CA0" w:rsidRDefault="00ED5B83" w:rsidP="00ED5B83">
      <w:pPr>
        <w:pStyle w:val="ProductList-Body"/>
      </w:pPr>
    </w:p>
    <w:p w14:paraId="6BC89188" w14:textId="77777777" w:rsidR="00ED5B83" w:rsidRPr="00736CA0" w:rsidRDefault="00ED5B83" w:rsidP="00ED5B83">
      <w:pPr>
        <w:pStyle w:val="ProductList-Body"/>
      </w:pPr>
      <w:r w:rsidRPr="00736CA0">
        <w:t>К Профессиональным услугам могут применяться дополнительные условия, если такие условия не противоречат данному Уведомлению.</w:t>
      </w:r>
    </w:p>
    <w:p w14:paraId="1F8967C8" w14:textId="77777777" w:rsidR="002838AA" w:rsidRPr="000772BE" w:rsidRDefault="002838AA" w:rsidP="002838AA">
      <w:pPr>
        <w:pStyle w:val="ProductList-Body"/>
      </w:pPr>
    </w:p>
    <w:p w14:paraId="755F2CA2" w14:textId="77777777" w:rsidR="002838AA" w:rsidRPr="000772BE" w:rsidRDefault="002838AA" w:rsidP="002838AA">
      <w:pPr>
        <w:pStyle w:val="ProductList-Body"/>
      </w:pPr>
      <w:r>
        <w:rPr>
          <w:b/>
          <w:color w:val="00188F"/>
        </w:rPr>
        <w:t>Условия оказания Профессиональных услуг</w:t>
      </w:r>
    </w:p>
    <w:p w14:paraId="3EE08744" w14:textId="77777777" w:rsidR="002838AA" w:rsidRPr="000772BE" w:rsidRDefault="002838AA" w:rsidP="002838AA">
      <w:pPr>
        <w:pStyle w:val="ProductList-Body"/>
      </w:pPr>
      <w:r>
        <w:rPr>
          <w:b/>
          <w:color w:val="00188F"/>
        </w:rPr>
        <w:t>Определение</w:t>
      </w:r>
    </w:p>
    <w:p w14:paraId="46B20954" w14:textId="77777777" w:rsidR="002838AA" w:rsidRPr="000772BE" w:rsidRDefault="002838AA" w:rsidP="002838AA">
      <w:pPr>
        <w:pStyle w:val="ProductList-Body"/>
      </w:pPr>
      <w:r>
        <w:t>Все услуги, к которым применяется данное уведомление, совместно определяются как «Профессиональные услуги».</w:t>
      </w:r>
    </w:p>
    <w:p w14:paraId="04762E45" w14:textId="77777777" w:rsidR="002838AA" w:rsidRPr="00A35FCC" w:rsidRDefault="002838AA" w:rsidP="002838AA">
      <w:pPr>
        <w:pStyle w:val="ProductList-Body"/>
      </w:pPr>
    </w:p>
    <w:p w14:paraId="44D9B108" w14:textId="77777777" w:rsidR="002838AA" w:rsidRPr="000772BE" w:rsidRDefault="002838AA" w:rsidP="002838AA">
      <w:pPr>
        <w:pStyle w:val="ProductList-Body"/>
      </w:pPr>
      <w:r>
        <w:rPr>
          <w:b/>
          <w:color w:val="00188F"/>
        </w:rPr>
        <w:t>Обязательства сторон</w:t>
      </w:r>
    </w:p>
    <w:p w14:paraId="6E6960F0" w14:textId="77777777" w:rsidR="002838AA" w:rsidRPr="000772BE" w:rsidRDefault="002838AA" w:rsidP="002838AA">
      <w:pPr>
        <w:pStyle w:val="ProductList-Body"/>
      </w:pPr>
      <w:r>
        <w:t>Microsoft гарантирует, что оказание всех Профессиональных услуг будет осуществляться на высоком профессиональном уровне. Если Microsoft не выполнит эти обязательства и Клиент уведомит об этом Microsoft в течение 90 дней с даты оказания услуг, в качестве единственного средства защиты права Клиента в связи с нарушением гарантийных обязательств относительно Профессиональных услуг Microsoft повторно окажет Профессиональные услуги или возместит уплаченную за них сумму.</w:t>
      </w:r>
    </w:p>
    <w:p w14:paraId="5BB8B9A4" w14:textId="77777777" w:rsidR="002838AA" w:rsidRPr="000772BE" w:rsidRDefault="002838AA" w:rsidP="002838AA">
      <w:pPr>
        <w:pStyle w:val="ProductList-Body"/>
      </w:pPr>
    </w:p>
    <w:p w14:paraId="58B6BC7E" w14:textId="77777777" w:rsidR="002838AA" w:rsidRPr="000772BE" w:rsidRDefault="002838AA" w:rsidP="002838AA">
      <w:pPr>
        <w:pStyle w:val="ProductList-Body"/>
      </w:pPr>
      <w:r>
        <w:t xml:space="preserve">Клиент обязан </w:t>
      </w:r>
      <w:r>
        <w:rPr>
          <w:szCs w:val="18"/>
        </w:rPr>
        <w:t xml:space="preserve">выполнить свои надлежащие обязательства и обязанности с целью поддержки Microsoft в предоставлении Профессиональных услуг в соответствии с описанием каждой отдельной Профессиональной услуги. </w:t>
      </w:r>
    </w:p>
    <w:p w14:paraId="756A0789" w14:textId="77777777" w:rsidR="002838AA" w:rsidRPr="000772BE" w:rsidRDefault="002838AA" w:rsidP="002838AA">
      <w:pPr>
        <w:pStyle w:val="ProductList-Body"/>
      </w:pPr>
    </w:p>
    <w:p w14:paraId="7FB003D5" w14:textId="77777777" w:rsidR="002838AA" w:rsidRPr="000772BE" w:rsidRDefault="002838AA" w:rsidP="002838AA">
      <w:pPr>
        <w:pStyle w:val="ProductList-Body"/>
      </w:pPr>
      <w:r>
        <w:rPr>
          <w:b/>
          <w:color w:val="00188F"/>
        </w:rPr>
        <w:t>Ограничение ответственности</w:t>
      </w:r>
    </w:p>
    <w:p w14:paraId="1E900654" w14:textId="77777777" w:rsidR="002838AA" w:rsidRPr="000772BE" w:rsidRDefault="002838AA" w:rsidP="002838AA">
      <w:pPr>
        <w:pStyle w:val="ProductList-Body"/>
      </w:pPr>
      <w:r>
        <w:t xml:space="preserve">В степени, допустимой применимым правом, совокупная ответственность каждой стороны в связи со всеми претензиями относительно Профессиональных услуг не должна превышать сумму, которую Клиент должен был уплатить за Профессиональные услуги, или сумму, предусмотренную ограничением ответственности в отношении Веб-служб, с которыми эти услуги предоставляются, — в зависимости от того, какая из этих сумм больше. </w:t>
      </w:r>
      <w:r>
        <w:rPr>
          <w:b/>
        </w:rPr>
        <w:t>Ни при каких условиях ни одна из сторон не несет ответственность за какие-либо опосредованные, случайные, специальные, штрафные или косвенные убытки, включая утрату возможности использования, упущенную прибыль или ущерб в связи с прекращением деятельности, независимо от обстоятельств их возникновения или теории ответственности в отношении Профессиональных услуг.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14:paraId="164F996A" w14:textId="77777777" w:rsidR="002838AA" w:rsidRPr="000772BE" w:rsidRDefault="002838AA" w:rsidP="002838AA">
      <w:pPr>
        <w:pStyle w:val="ProductList-Body"/>
      </w:pPr>
    </w:p>
    <w:p w14:paraId="0048AF11" w14:textId="77777777" w:rsidR="00A30EE5" w:rsidRPr="003C69A1" w:rsidRDefault="00A30EE5" w:rsidP="00A30EE5">
      <w:pPr>
        <w:pStyle w:val="ProductList-Body"/>
        <w:outlineLvl w:val="2"/>
      </w:pPr>
      <w:r>
        <w:rPr>
          <w:b/>
          <w:color w:val="00188F"/>
        </w:rPr>
        <w:t>Исправления</w:t>
      </w:r>
    </w:p>
    <w:p w14:paraId="7F70DC3D" w14:textId="77777777" w:rsidR="00A30EE5" w:rsidRPr="003C69A1" w:rsidRDefault="00A30EE5" w:rsidP="00A30EE5">
      <w:pPr>
        <w:pStyle w:val="ProductList-Body"/>
      </w:pPr>
      <w:r>
        <w:t>«Исправления» — это исправления, изменения или расширения Продуктов или производные работы, которые Microsoft выпускает на общих основаниях (например, пакеты обновления) или предоставляет Клиенту для решения определенной проблемы. Все Исправления лицензируются на тех же условиях, что и Продукты, к которым они относятся. Если Исправление предоставляется не для определенного Продукта, к нему применяются какие-либо условия использования, предоставляемые Microsoft вместе с Исправлением.</w:t>
      </w:r>
    </w:p>
    <w:p w14:paraId="27BE11CA" w14:textId="77777777" w:rsidR="00A30EE5" w:rsidRPr="003C69A1" w:rsidRDefault="00A30EE5" w:rsidP="00A30EE5">
      <w:pPr>
        <w:pStyle w:val="ProductList-Body"/>
      </w:pPr>
    </w:p>
    <w:p w14:paraId="41BD3D63" w14:textId="77777777" w:rsidR="00A30EE5" w:rsidRPr="003C69A1" w:rsidRDefault="00A30EE5" w:rsidP="00A30EE5">
      <w:pPr>
        <w:pStyle w:val="ProductList-Body"/>
        <w:keepNext/>
        <w:outlineLvl w:val="2"/>
      </w:pPr>
      <w:r>
        <w:rPr>
          <w:b/>
          <w:color w:val="00188F"/>
        </w:rPr>
        <w:t>Предшествующие разработки</w:t>
      </w:r>
    </w:p>
    <w:p w14:paraId="13E8D1FD" w14:textId="77777777" w:rsidR="00A30EE5" w:rsidRPr="003C69A1" w:rsidRDefault="00A30EE5" w:rsidP="00A30EE5">
      <w:pPr>
        <w:pStyle w:val="ProductList-Body"/>
      </w:pPr>
      <w:r>
        <w:t>«Предшествующие разработки» — это любой компьютерный код или другие письменные материалы, не содержащие кода, разработанные или полученные другим образом, независимо от соглашения корпоративного лицензирования Клиента. Все права на Предшествующие разработки остаются исключительной собственностью стороны, предоставляющей их. Каждая сторона может использовать, воспроизводить и модифицировать Предшествующие разработки другой стороны только в тех случаях, когда это необходимо для выполнения обязательств, связанных с Профессиональными услугами.</w:t>
      </w:r>
    </w:p>
    <w:p w14:paraId="65CC9446" w14:textId="77777777" w:rsidR="00A30EE5" w:rsidRPr="003C69A1" w:rsidRDefault="00A30EE5" w:rsidP="00A30EE5">
      <w:pPr>
        <w:pStyle w:val="ProductList-Body"/>
      </w:pPr>
    </w:p>
    <w:p w14:paraId="74613890" w14:textId="77777777" w:rsidR="00A30EE5" w:rsidRPr="003C69A1" w:rsidRDefault="00A30EE5" w:rsidP="00A30EE5">
      <w:pPr>
        <w:pStyle w:val="ProductList-Body"/>
      </w:pPr>
      <w:r>
        <w:rPr>
          <w:b/>
          <w:color w:val="00188F"/>
        </w:rPr>
        <w:t>Конечные результаты услуг</w:t>
      </w:r>
    </w:p>
    <w:p w14:paraId="50C3E52C" w14:textId="77777777" w:rsidR="00A30EE5" w:rsidRPr="003C69A1" w:rsidRDefault="00A30EE5" w:rsidP="00A30EE5">
      <w:pPr>
        <w:pStyle w:val="ProductList-Body"/>
      </w:pPr>
      <w:r>
        <w:t>«Конечные результаты услуг» — это любой компьютерный код или материалы, не являющиеся Продуктами или Исправлениями, которые Microsoft оставляет Клиенту после оказания Профессиональных услуг. Microsoft предоставляет Клиенту неисключительную, не подлежащую передаче, бессрочную лицензию на воспроизведение, использование и изменение Конечных результатов услуг исключительно для внутренних деловых целей Клиента с учетом условий соглашения корпоративного лицензирования Клиента.</w:t>
      </w:r>
    </w:p>
    <w:p w14:paraId="063BA261" w14:textId="77777777" w:rsidR="00A30EE5" w:rsidRPr="006C77EF" w:rsidRDefault="00A30EE5" w:rsidP="00A30EE5">
      <w:pPr>
        <w:pStyle w:val="ProductList-Body"/>
      </w:pPr>
    </w:p>
    <w:p w14:paraId="38D10B1A" w14:textId="77777777" w:rsidR="00A30EE5" w:rsidRPr="003C69A1" w:rsidRDefault="00A30EE5" w:rsidP="00A30EE5">
      <w:pPr>
        <w:pStyle w:val="ProductList-Body"/>
        <w:tabs>
          <w:tab w:val="clear" w:pos="158"/>
          <w:tab w:val="left" w:pos="360"/>
        </w:tabs>
      </w:pPr>
      <w:r>
        <w:rPr>
          <w:b/>
          <w:color w:val="00188F"/>
        </w:rPr>
        <w:t>Технологии, производимые не Microsoft</w:t>
      </w:r>
    </w:p>
    <w:p w14:paraId="46A3B033" w14:textId="77777777" w:rsidR="00A30EE5" w:rsidRPr="003C69A1" w:rsidRDefault="00A30EE5" w:rsidP="00A30EE5">
      <w:pPr>
        <w:pStyle w:val="ProductList-Body"/>
      </w:pPr>
      <w:r>
        <w:t>Клиент несет исключительную ответственность за программное обеспечение или технологию, производимыми не Microsoft, которые он устанавливает или использует в связи с Веб-службами, Исправлениями или Поставляемыми сервисными материалами.</w:t>
      </w:r>
    </w:p>
    <w:p w14:paraId="6B163739" w14:textId="77777777" w:rsidR="002838AA" w:rsidRPr="000772BE" w:rsidRDefault="002838AA" w:rsidP="002838AA">
      <w:pPr>
        <w:pStyle w:val="ProductList-Body"/>
      </w:pPr>
    </w:p>
    <w:p w14:paraId="4E516D8F" w14:textId="77777777" w:rsidR="002838AA" w:rsidRPr="000772BE" w:rsidRDefault="002838AA" w:rsidP="002838AA">
      <w:pPr>
        <w:pStyle w:val="ProductList-Body"/>
        <w:outlineLvl w:val="2"/>
      </w:pPr>
      <w:r>
        <w:rPr>
          <w:b/>
          <w:color w:val="00188F"/>
        </w:rPr>
        <w:t>Права Аффилированных лиц</w:t>
      </w:r>
    </w:p>
    <w:p w14:paraId="24E4D780" w14:textId="36A4301C" w:rsidR="002838AA" w:rsidRDefault="002838AA" w:rsidP="002838AA">
      <w:pPr>
        <w:pStyle w:val="ProductList-Body"/>
      </w:pPr>
      <w:r>
        <w:t>Клиент может передавать по сублицензии права на использование Конечных результатов услуг своим Аффилированным лицам, однако Аффилированные лица Клиента не имеют права передавать по сублицензии эти права. Клиент обязан обеспечить соблюдение своими Аффилированными лицами положений настоящего Уведомления и соглашения о корпоративном лицензировании Клиента.</w:t>
      </w:r>
    </w:p>
    <w:p w14:paraId="53D684A0" w14:textId="77777777" w:rsidR="00A30EE5" w:rsidRPr="000772BE" w:rsidRDefault="00A30EE5" w:rsidP="002838AA">
      <w:pPr>
        <w:pStyle w:val="ProductList-Body"/>
      </w:pPr>
    </w:p>
    <w:p w14:paraId="7A2C0716" w14:textId="77777777" w:rsidR="002838AA" w:rsidRPr="000772BE" w:rsidRDefault="002838AA" w:rsidP="002838AA">
      <w:pPr>
        <w:pStyle w:val="ProductList-Body"/>
      </w:pPr>
      <w:r>
        <w:rPr>
          <w:b/>
          <w:color w:val="00188F"/>
        </w:rPr>
        <w:t>Клиенты, являющиеся государственными организациями.</w:t>
      </w:r>
    </w:p>
    <w:p w14:paraId="0618E309" w14:textId="77777777" w:rsidR="002838AA" w:rsidRPr="000772BE" w:rsidRDefault="002838AA" w:rsidP="002838AA">
      <w:pPr>
        <w:pStyle w:val="ProductList-Body"/>
      </w:pPr>
      <w:r>
        <w:t>Если Клиент является государственным органом, то ко всем Профессиональным услугам, которые ему предоставляются бесплатно, применяются указанные ниже условия. Microsoft отказывается от любых и всех прав на получение от Клиента компенсации за Профессиональные услуги. В соответствии со всеми нормами применимого законодательства Microsoft и Клиент признают, что Профессиональные услуги предоставляются исключительно для пользы и нужд Клиента, а не для личной выгоды или нужд какого-либо отдельного государственного служащего.</w:t>
      </w:r>
    </w:p>
    <w:p w14:paraId="03CA967B" w14:textId="77777777" w:rsidR="002838AA" w:rsidRPr="000772BE" w:rsidRDefault="00893D05" w:rsidP="002838AA">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7C9D16CC" w14:textId="40E24B5F" w:rsidR="00D67A4B" w:rsidRPr="007D64E5" w:rsidRDefault="00A27D70" w:rsidP="00BE3DB5">
      <w:pPr>
        <w:pStyle w:val="ProductList-Offering1Heading"/>
        <w:rPr>
          <w:lang w:val="ru-RU"/>
        </w:rPr>
      </w:pPr>
      <w:bookmarkStart w:id="140" w:name="_Toc452294820"/>
      <w:r w:rsidRPr="007D64E5">
        <w:rPr>
          <w:lang w:val="ru-RU"/>
        </w:rPr>
        <w:t xml:space="preserve">Уведомление о стандартах кодирования видео </w:t>
      </w:r>
      <w:r>
        <w:t>H</w:t>
      </w:r>
      <w:r w:rsidRPr="007D64E5">
        <w:rPr>
          <w:lang w:val="ru-RU"/>
        </w:rPr>
        <w:t>.264/</w:t>
      </w:r>
      <w:r>
        <w:t>AVC</w:t>
      </w:r>
      <w:r w:rsidRPr="007D64E5">
        <w:rPr>
          <w:lang w:val="ru-RU"/>
        </w:rPr>
        <w:t xml:space="preserve">, </w:t>
      </w:r>
      <w:r>
        <w:t>VC</w:t>
      </w:r>
      <w:r w:rsidRPr="007D64E5">
        <w:rPr>
          <w:lang w:val="ru-RU"/>
        </w:rPr>
        <w:t xml:space="preserve">-1, </w:t>
      </w:r>
      <w:r>
        <w:t>MPEG</w:t>
      </w:r>
      <w:r w:rsidRPr="007D64E5">
        <w:rPr>
          <w:lang w:val="ru-RU"/>
        </w:rPr>
        <w:t xml:space="preserve">-4, часть 2, и </w:t>
      </w:r>
      <w:r>
        <w:t>MPEG</w:t>
      </w:r>
      <w:r w:rsidRPr="007D64E5">
        <w:rPr>
          <w:lang w:val="ru-RU"/>
        </w:rPr>
        <w:t>-2</w:t>
      </w:r>
      <w:bookmarkEnd w:id="140"/>
    </w:p>
    <w:p w14:paraId="61C5203D" w14:textId="77777777" w:rsidR="00A27D70" w:rsidRPr="00690C65" w:rsidRDefault="00A27D70" w:rsidP="00A27D70">
      <w:pPr>
        <w:pStyle w:val="ProductList-Body"/>
      </w:pPr>
      <w:r>
        <w:t>Данное программное обеспечение может включать технологию сжатия видео H.264/AVC, VC-1, MPEG-4 (часть 2) и MPEG-2. Компания MPEG LA, L.L.C. требует включения следующего уведомления в связи с этой технологией:</w:t>
      </w:r>
    </w:p>
    <w:p w14:paraId="6272B6A6" w14:textId="37F6D08B" w:rsidR="00A27D70" w:rsidRPr="00690C65" w:rsidRDefault="00A27D70" w:rsidP="00F824AC">
      <w:pPr>
        <w:pStyle w:val="ProductList-Body"/>
        <w:spacing w:after="120"/>
      </w:pPr>
      <w:r>
        <w:t xml:space="preserve">ЭТОТ ПРОДУКТ ПРЕДОСТАВЛЯЕТСЯ ПО ЛИЦЕНЗИИ В СОСТАВЕ ПОРТФЕЛЯ ВИЗУАЛЬНЫХ ПАТЕНТНЫХ ЛИЦЕНЗИЙ НА ТЕХНОЛОГИЮ AVC, VC-1, MPEG-4 (ЧАСТЬ 2) И MPEG-2 ДЛЯ ЛИЧНОГО И НЕКОММЕРЧЕСКОГО ИСПОЛЬЗОВАНИЯ ПОТРЕБИТЕЛЕМ В СЛЕДУЮЩИХ ЦЕЛЯХ: (I) ДЛЯ КОДИРОВАНИЯ ВИДЕО В СООТВЕТСТВИИ С УКАЗАННЫМИ ВЫШЕ СТАНДАРТАМИ («ВИДЕОСТАНДАРТЫ») ИЛИ (II) ДЛЯ ДЕКОДИРОВАНИЯ ВИДЕО В ФОРМАТЕ AVC, VC-1, MPEG-4 (ЧАСТЬ 2) И MPEG-2, ЗАКОДИРОВАННОГО ПОТРЕБИТЕЛЕМ В ХОДЕ ЛИЧНОЙ И НЕКОММЕРЧЕСКОЙ ДЕЯТЕЛЬНОСТИ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w:t>
      </w:r>
      <w:hyperlink r:id="rId52" w:history="1">
        <w:r>
          <w:rPr>
            <w:rStyle w:val="Hyperlink"/>
          </w:rPr>
          <w:t>www.mpegla.com</w:t>
        </w:r>
      </w:hyperlink>
      <w:r>
        <w:t xml:space="preserve">. </w:t>
      </w:r>
    </w:p>
    <w:p w14:paraId="318087C5" w14:textId="65D5ED1F" w:rsidR="00D67A4B" w:rsidRPr="00690C65" w:rsidRDefault="00A27D70" w:rsidP="000F30AA">
      <w:pPr>
        <w:pStyle w:val="ProductList-Body"/>
      </w:pPr>
      <w:r>
        <w:t>Поясняем, что это уведомление не ограничивает и не запрещает использование программного обеспечения в обычных служебных целях, характерных для такой организации, что не включает (i) вторичное распространение программного обеспечения третьим лицам либо (ii) создание содержимого, соответствующего технологиям, основанным на СТАНДАРТАХ КОДИРОВАНИЯ ВИДЕО, для распространения третьим лицам.</w:t>
      </w:r>
    </w:p>
    <w:p w14:paraId="1A4A416F" w14:textId="77777777" w:rsidR="002838AA" w:rsidRPr="000772BE" w:rsidRDefault="00893D05" w:rsidP="002838AA">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3"/>
          <w:footerReference w:type="first" r:id="rId54"/>
          <w:pgSz w:w="12240" w:h="15840"/>
          <w:pgMar w:top="1440" w:right="720" w:bottom="1440" w:left="720" w:header="720" w:footer="720" w:gutter="0"/>
          <w:cols w:space="720"/>
          <w:titlePg/>
          <w:docGrid w:linePitch="360"/>
        </w:sectPr>
      </w:pPr>
    </w:p>
    <w:p w14:paraId="69D95E12" w14:textId="77777777" w:rsidR="00ED5B83" w:rsidRPr="00736CA0" w:rsidRDefault="00ED5B83" w:rsidP="00ED5B83">
      <w:pPr>
        <w:pStyle w:val="ProductList-SectionHeading"/>
        <w:outlineLvl w:val="0"/>
      </w:pPr>
      <w:bookmarkStart w:id="141" w:name="_Toc452294821"/>
      <w:bookmarkStart w:id="142" w:name="Attachment2"/>
      <w:r w:rsidRPr="00736CA0">
        <w:t>Вложение 2 – Наборы подписных лицензий</w:t>
      </w:r>
      <w:bookmarkEnd w:id="141"/>
    </w:p>
    <w:bookmarkEnd w:id="142"/>
    <w:p w14:paraId="52FAC842" w14:textId="77777777" w:rsidR="00ED5B83" w:rsidRPr="001B5C95" w:rsidRDefault="00ED5B83" w:rsidP="00ED5B83">
      <w:pPr>
        <w:pStyle w:val="ProductList-Body"/>
        <w:spacing w:after="120"/>
        <w:jc w:val="both"/>
      </w:pPr>
      <w:r w:rsidRPr="00736CA0">
        <w:t xml:space="preserve">Веб-службы могут быть доступны для приобретения как Комплекты веб-служб. Если ячейка в таблице ниже закрашена </w:t>
      </w:r>
      <w:r w:rsidRPr="00736CA0">
        <w:rPr>
          <w:color w:val="000000" w:themeColor="text1"/>
          <w:shd w:val="clear" w:color="auto" w:fill="4668C5"/>
        </w:rPr>
        <w:t>синим</w:t>
      </w:r>
      <w:r w:rsidRPr="00736CA0">
        <w:rPr>
          <w:color w:val="000000" w:themeColor="text1"/>
        </w:rPr>
        <w:t xml:space="preserve"> в строке Веб</w:t>
      </w:r>
      <w:r w:rsidRPr="001B5C95">
        <w:rPr>
          <w:color w:val="000000" w:themeColor="text1"/>
        </w:rPr>
        <w:t>­</w:t>
      </w:r>
      <w:r w:rsidRPr="00736CA0">
        <w:rPr>
          <w:color w:val="000000" w:themeColor="text1"/>
        </w:rPr>
        <w:t xml:space="preserve">служб, </w:t>
      </w:r>
      <w:r w:rsidRPr="00736CA0">
        <w:t>Комплект подписных лицензий для колонки, в которой расположена данная ячейка, соответствует требованиям к Подписным лицензи</w:t>
      </w:r>
      <w:r>
        <w:t>ям на Веб-службы в этой ячейке.</w:t>
      </w:r>
    </w:p>
    <w:tbl>
      <w:tblPr>
        <w:tblW w:w="10822" w:type="dxa"/>
        <w:tblLayout w:type="fixed"/>
        <w:tblLook w:val="04A0" w:firstRow="1" w:lastRow="0" w:firstColumn="1" w:lastColumn="0" w:noHBand="0" w:noVBand="1"/>
      </w:tblPr>
      <w:tblGrid>
        <w:gridCol w:w="1728"/>
        <w:gridCol w:w="288"/>
        <w:gridCol w:w="288"/>
        <w:gridCol w:w="288"/>
        <w:gridCol w:w="288"/>
        <w:gridCol w:w="288"/>
        <w:gridCol w:w="302"/>
        <w:gridCol w:w="302"/>
        <w:gridCol w:w="302"/>
        <w:gridCol w:w="304"/>
        <w:gridCol w:w="504"/>
        <w:gridCol w:w="504"/>
        <w:gridCol w:w="1071"/>
        <w:gridCol w:w="1026"/>
        <w:gridCol w:w="1053"/>
        <w:gridCol w:w="720"/>
        <w:gridCol w:w="747"/>
        <w:gridCol w:w="423"/>
        <w:gridCol w:w="396"/>
      </w:tblGrid>
      <w:tr w:rsidR="00ED5B83" w:rsidRPr="00736CA0" w14:paraId="7BD4B632" w14:textId="77777777" w:rsidTr="008F0D89">
        <w:trPr>
          <w:cantSplit/>
          <w:trHeight w:val="501"/>
          <w:tblHeader/>
        </w:trPr>
        <w:tc>
          <w:tcPr>
            <w:tcW w:w="1728" w:type="dxa"/>
            <w:vMerge w:val="restart"/>
            <w:tcBorders>
              <w:top w:val="nil"/>
              <w:left w:val="nil"/>
              <w:bottom w:val="dashSmallGap" w:sz="4" w:space="0" w:color="808080" w:themeColor="background1" w:themeShade="80"/>
              <w:right w:val="nil"/>
            </w:tcBorders>
            <w:vAlign w:val="bottom"/>
            <w:hideMark/>
          </w:tcPr>
          <w:p w14:paraId="79E15F25" w14:textId="77777777" w:rsidR="00ED5B83" w:rsidRPr="00736CA0" w:rsidRDefault="00ED5B83" w:rsidP="00ED5B83">
            <w:pPr>
              <w:pStyle w:val="ProductList-Body"/>
              <w:tabs>
                <w:tab w:val="clear" w:pos="158"/>
                <w:tab w:val="left" w:pos="720"/>
              </w:tabs>
              <w:spacing w:line="256" w:lineRule="auto"/>
              <w:ind w:left="-108"/>
              <w:rPr>
                <w:sz w:val="22"/>
              </w:rPr>
            </w:pPr>
            <w:r w:rsidRPr="00736CA0">
              <w:rPr>
                <w:sz w:val="22"/>
              </w:rPr>
              <w:t>Интернет-служба</w:t>
            </w:r>
          </w:p>
        </w:tc>
        <w:tc>
          <w:tcPr>
            <w:tcW w:w="1440" w:type="dxa"/>
            <w:gridSpan w:val="5"/>
            <w:tcBorders>
              <w:top w:val="single" w:sz="12" w:space="0" w:color="FFFFFF" w:themeColor="background1"/>
              <w:left w:val="nil"/>
              <w:bottom w:val="nil"/>
              <w:right w:val="single" w:sz="12" w:space="0" w:color="FFFFFF" w:themeColor="background1"/>
            </w:tcBorders>
            <w:shd w:val="clear" w:color="auto" w:fill="0072C6"/>
            <w:hideMark/>
          </w:tcPr>
          <w:p w14:paraId="560C001B" w14:textId="77777777" w:rsidR="00ED5B83" w:rsidRPr="00736CA0" w:rsidRDefault="00ED5B83" w:rsidP="00ED5B8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Office 365</w:t>
            </w:r>
          </w:p>
          <w:p w14:paraId="256CFAC8" w14:textId="77777777" w:rsidR="00ED5B83" w:rsidRPr="00736CA0" w:rsidRDefault="00ED5B83" w:rsidP="00ED5B8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 xml:space="preserve">Enterprise </w:t>
            </w:r>
            <w:r w:rsidRPr="00736CA0">
              <w:rPr>
                <w:rFonts w:asciiTheme="majorHAnsi" w:hAnsiTheme="majorHAnsi"/>
                <w:color w:val="FFFFFF" w:themeColor="background1"/>
                <w:sz w:val="16"/>
                <w:szCs w:val="16"/>
                <w:vertAlign w:val="superscript"/>
              </w:rPr>
              <w:t>1</w:t>
            </w:r>
          </w:p>
        </w:tc>
        <w:tc>
          <w:tcPr>
            <w:tcW w:w="121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0DD7E81" w14:textId="77777777" w:rsidR="00ED5B83" w:rsidRPr="00736CA0" w:rsidRDefault="00ED5B83" w:rsidP="00ED5B8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Office 365</w:t>
            </w:r>
          </w:p>
          <w:p w14:paraId="2C4B0F61" w14:textId="77777777" w:rsidR="00ED5B83" w:rsidRPr="00736CA0" w:rsidRDefault="00ED5B83" w:rsidP="00ED5B8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Государственные организации</w:t>
            </w:r>
          </w:p>
        </w:tc>
        <w:tc>
          <w:tcPr>
            <w:tcW w:w="1008" w:type="dxa"/>
            <w:gridSpan w:val="2"/>
            <w:tcBorders>
              <w:top w:val="single" w:sz="12" w:space="0" w:color="FFFFFF" w:themeColor="background1"/>
              <w:left w:val="nil"/>
              <w:right w:val="single" w:sz="12" w:space="0" w:color="FFFFFF" w:themeColor="background1"/>
            </w:tcBorders>
            <w:shd w:val="clear" w:color="auto" w:fill="0072C6"/>
            <w:hideMark/>
          </w:tcPr>
          <w:p w14:paraId="5699C105" w14:textId="77777777" w:rsidR="00ED5B83" w:rsidRPr="00736CA0" w:rsidRDefault="00ED5B83" w:rsidP="00ED5B8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Office 365</w:t>
            </w:r>
          </w:p>
          <w:p w14:paraId="638ED347" w14:textId="77777777" w:rsidR="00ED5B83" w:rsidRPr="00736CA0" w:rsidRDefault="00ED5B83" w:rsidP="00ED5B8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Образование</w:t>
            </w:r>
          </w:p>
        </w:tc>
        <w:tc>
          <w:tcPr>
            <w:tcW w:w="1071"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94C2B4C" w14:textId="77777777" w:rsidR="00ED5B83" w:rsidRPr="00736CA0" w:rsidRDefault="00ED5B83" w:rsidP="00ED5B8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Office 365</w:t>
            </w:r>
          </w:p>
          <w:p w14:paraId="7A260103" w14:textId="77777777" w:rsidR="00ED5B83" w:rsidRPr="00736CA0" w:rsidRDefault="00ED5B83" w:rsidP="00ED5B8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Для коммерческих организаций</w:t>
            </w:r>
          </w:p>
          <w:p w14:paraId="1F01BA6A" w14:textId="77777777" w:rsidR="00ED5B83" w:rsidRPr="00736CA0" w:rsidRDefault="00ED5B83" w:rsidP="00ED5B83">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Essentials</w:t>
            </w:r>
          </w:p>
        </w:tc>
        <w:tc>
          <w:tcPr>
            <w:tcW w:w="1026"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05944C2" w14:textId="77777777" w:rsidR="00ED5B83" w:rsidRPr="00736CA0" w:rsidRDefault="00ED5B83" w:rsidP="00ED5B8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Office 365</w:t>
            </w:r>
          </w:p>
          <w:p w14:paraId="1BAF8E8F" w14:textId="77777777" w:rsidR="00ED5B83" w:rsidRPr="00736CA0" w:rsidRDefault="00ED5B83" w:rsidP="00ED5B8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Для коммерческих организаций</w:t>
            </w:r>
          </w:p>
          <w:p w14:paraId="38FCD3C0" w14:textId="77777777" w:rsidR="00ED5B83" w:rsidRPr="00736CA0" w:rsidRDefault="00ED5B83" w:rsidP="00ED5B83">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Расширенная</w:t>
            </w:r>
          </w:p>
        </w:tc>
        <w:tc>
          <w:tcPr>
            <w:tcW w:w="1053"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6543162" w14:textId="77777777" w:rsidR="00ED5B83" w:rsidRPr="00736CA0" w:rsidRDefault="00ED5B83" w:rsidP="00ED5B8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Office 365</w:t>
            </w:r>
          </w:p>
          <w:p w14:paraId="76F76520" w14:textId="77777777" w:rsidR="00ED5B83" w:rsidRPr="00736CA0" w:rsidRDefault="00ED5B83" w:rsidP="00ED5B8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для среднего бизнеса</w:t>
            </w:r>
          </w:p>
          <w:p w14:paraId="0BEF6561" w14:textId="77777777" w:rsidR="00ED5B83" w:rsidRPr="00736CA0" w:rsidRDefault="00ED5B83" w:rsidP="00ED5B83">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Для коммерческих организаций</w:t>
            </w:r>
          </w:p>
        </w:tc>
        <w:tc>
          <w:tcPr>
            <w:tcW w:w="720" w:type="dxa"/>
            <w:tcBorders>
              <w:top w:val="single" w:sz="12" w:space="0" w:color="FFFFFF" w:themeColor="background1"/>
              <w:left w:val="single" w:sz="12" w:space="0" w:color="FFFFFF" w:themeColor="background1"/>
              <w:right w:val="nil"/>
            </w:tcBorders>
            <w:shd w:val="clear" w:color="auto" w:fill="0072C6"/>
            <w:hideMark/>
          </w:tcPr>
          <w:p w14:paraId="7A10EB50" w14:textId="77777777" w:rsidR="00ED5B83" w:rsidRPr="00736CA0" w:rsidRDefault="00ED5B83" w:rsidP="00ED5B8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Enterprise</w:t>
            </w:r>
          </w:p>
          <w:p w14:paraId="76205B4A" w14:textId="77777777" w:rsidR="00ED5B83" w:rsidRPr="00736CA0" w:rsidRDefault="00ED5B83" w:rsidP="00ED5B8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Mobility</w:t>
            </w:r>
          </w:p>
          <w:p w14:paraId="525B1035" w14:textId="77777777" w:rsidR="00ED5B83" w:rsidRPr="00736CA0" w:rsidRDefault="00ED5B83" w:rsidP="00ED5B83">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Suite</w:t>
            </w:r>
          </w:p>
        </w:tc>
        <w:tc>
          <w:tcPr>
            <w:tcW w:w="747"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A899181" w14:textId="77777777" w:rsidR="00ED5B83" w:rsidRPr="00736CA0" w:rsidRDefault="00ED5B83" w:rsidP="00ED5B8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Enterprise</w:t>
            </w:r>
          </w:p>
          <w:p w14:paraId="5A9FC9F1" w14:textId="77777777" w:rsidR="00ED5B83" w:rsidRPr="00736CA0" w:rsidRDefault="00ED5B83" w:rsidP="00ED5B8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Cloud</w:t>
            </w:r>
          </w:p>
          <w:p w14:paraId="3F1318B7" w14:textId="77777777" w:rsidR="00ED5B83" w:rsidRPr="00736CA0" w:rsidRDefault="00ED5B83" w:rsidP="00ED5B83">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 xml:space="preserve">Suite </w:t>
            </w:r>
            <w:r w:rsidRPr="00736CA0">
              <w:rPr>
                <w:rFonts w:asciiTheme="majorHAnsi" w:hAnsiTheme="majorHAnsi"/>
                <w:color w:val="FFFFFF" w:themeColor="background1"/>
                <w:sz w:val="16"/>
                <w:szCs w:val="16"/>
                <w:vertAlign w:val="superscript"/>
              </w:rPr>
              <w:t>2</w:t>
            </w:r>
          </w:p>
        </w:tc>
        <w:tc>
          <w:tcPr>
            <w:tcW w:w="819" w:type="dxa"/>
            <w:gridSpan w:val="2"/>
            <w:tcBorders>
              <w:top w:val="single" w:sz="12" w:space="0" w:color="FFFFFF" w:themeColor="background1"/>
              <w:left w:val="single" w:sz="12" w:space="0" w:color="FFFFFF" w:themeColor="background1"/>
              <w:bottom w:val="nil"/>
              <w:right w:val="nil"/>
            </w:tcBorders>
            <w:shd w:val="clear" w:color="auto" w:fill="0072C6"/>
          </w:tcPr>
          <w:p w14:paraId="5AA7E91D" w14:textId="77777777" w:rsidR="00ED5B83" w:rsidRPr="00736CA0" w:rsidRDefault="00ED5B83" w:rsidP="00ED5B83">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Microsoft Dynamics</w:t>
            </w:r>
          </w:p>
          <w:p w14:paraId="76A6E60F" w14:textId="77777777" w:rsidR="00ED5B83" w:rsidRPr="00736CA0" w:rsidRDefault="00ED5B83" w:rsidP="00ED5B8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CRM Online</w:t>
            </w:r>
          </w:p>
        </w:tc>
      </w:tr>
      <w:tr w:rsidR="00ED5B83" w:rsidRPr="00736CA0" w14:paraId="1126F4BA" w14:textId="77777777" w:rsidTr="008F0D89">
        <w:trPr>
          <w:cantSplit/>
          <w:trHeight w:val="288"/>
          <w:tblHeader/>
        </w:trPr>
        <w:tc>
          <w:tcPr>
            <w:tcW w:w="1728" w:type="dxa"/>
            <w:vMerge/>
            <w:tcBorders>
              <w:top w:val="nil"/>
              <w:left w:val="nil"/>
              <w:bottom w:val="dashSmallGap" w:sz="4" w:space="0" w:color="808080" w:themeColor="background1" w:themeShade="80"/>
              <w:right w:val="nil"/>
            </w:tcBorders>
            <w:vAlign w:val="center"/>
            <w:hideMark/>
          </w:tcPr>
          <w:p w14:paraId="2A5E99F8" w14:textId="77777777" w:rsidR="00ED5B83" w:rsidRPr="00736CA0" w:rsidRDefault="00ED5B83" w:rsidP="00ED5B83">
            <w:pPr>
              <w:spacing w:after="0"/>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A45980A" w14:textId="77777777" w:rsidR="00ED5B83" w:rsidRPr="00736CA0" w:rsidRDefault="00ED5B83" w:rsidP="00ED5B8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AE65C0D" w14:textId="77777777" w:rsidR="00ED5B83" w:rsidRPr="00736CA0" w:rsidRDefault="00ED5B83" w:rsidP="00ED5B8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2661CD6" w14:textId="77777777" w:rsidR="00ED5B83" w:rsidRPr="00736CA0" w:rsidRDefault="00ED5B83" w:rsidP="00ED5B8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26D2DD7" w14:textId="77777777" w:rsidR="00ED5B83" w:rsidRPr="00736CA0" w:rsidRDefault="00ED5B83" w:rsidP="00ED5B8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E4</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843A64" w14:textId="77777777" w:rsidR="00ED5B83" w:rsidRPr="00736CA0" w:rsidRDefault="00ED5B83" w:rsidP="00ED5B8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E5</w:t>
            </w:r>
          </w:p>
        </w:tc>
        <w:tc>
          <w:tcPr>
            <w:tcW w:w="30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C0EB64" w14:textId="77777777" w:rsidR="00ED5B83" w:rsidRPr="00736CA0" w:rsidRDefault="00ED5B83" w:rsidP="00ED5B8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K1</w:t>
            </w:r>
          </w:p>
        </w:tc>
        <w:tc>
          <w:tcPr>
            <w:tcW w:w="30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C133CBC" w14:textId="77777777" w:rsidR="00ED5B83" w:rsidRPr="00736CA0" w:rsidRDefault="00ED5B83" w:rsidP="00ED5B8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E1</w:t>
            </w:r>
          </w:p>
        </w:tc>
        <w:tc>
          <w:tcPr>
            <w:tcW w:w="30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90DD73B" w14:textId="77777777" w:rsidR="00ED5B83" w:rsidRPr="00736CA0" w:rsidRDefault="00ED5B83" w:rsidP="00ED5B8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E3</w:t>
            </w:r>
          </w:p>
        </w:tc>
        <w:tc>
          <w:tcPr>
            <w:tcW w:w="30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306D197" w14:textId="77777777" w:rsidR="00ED5B83" w:rsidRPr="00736CA0" w:rsidRDefault="00ED5B83" w:rsidP="00ED5B8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E4</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A381EB" w14:textId="77777777" w:rsidR="00ED5B83" w:rsidRPr="00736CA0" w:rsidRDefault="00ED5B83" w:rsidP="00ED5B8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6BBFC12" w14:textId="77777777" w:rsidR="00ED5B83" w:rsidRPr="00736CA0" w:rsidRDefault="00ED5B83" w:rsidP="00ED5B8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E5</w:t>
            </w:r>
          </w:p>
        </w:tc>
        <w:tc>
          <w:tcPr>
            <w:tcW w:w="1071"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4C2275D" w14:textId="77777777" w:rsidR="00ED5B83" w:rsidRPr="00736CA0" w:rsidRDefault="00ED5B83" w:rsidP="00ED5B8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2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76CF90C" w14:textId="77777777" w:rsidR="00ED5B83" w:rsidRPr="00736CA0" w:rsidRDefault="00ED5B83" w:rsidP="00ED5B8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5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A9B082A" w14:textId="77777777" w:rsidR="00ED5B83" w:rsidRPr="00736CA0" w:rsidRDefault="00ED5B83" w:rsidP="00ED5B8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tcBorders>
              <w:left w:val="single" w:sz="12" w:space="0" w:color="FFFFFF" w:themeColor="background1"/>
              <w:bottom w:val="single" w:sz="12" w:space="0" w:color="FFFFFF" w:themeColor="background1"/>
              <w:right w:val="nil"/>
            </w:tcBorders>
            <w:shd w:val="clear" w:color="auto" w:fill="0072C6"/>
          </w:tcPr>
          <w:p w14:paraId="5895260C" w14:textId="77777777" w:rsidR="00ED5B83" w:rsidRPr="00736CA0" w:rsidRDefault="00ED5B83" w:rsidP="00ED5B8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47"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CE17EB0" w14:textId="77777777" w:rsidR="00ED5B83" w:rsidRPr="00736CA0" w:rsidRDefault="00ED5B83" w:rsidP="00ED5B8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23" w:type="dxa"/>
            <w:tcBorders>
              <w:top w:val="nil"/>
              <w:left w:val="single" w:sz="12" w:space="0" w:color="FFFFFF" w:themeColor="background1"/>
              <w:bottom w:val="single" w:sz="12" w:space="0" w:color="FFFFFF" w:themeColor="background1"/>
              <w:right w:val="nil"/>
            </w:tcBorders>
            <w:shd w:val="clear" w:color="auto" w:fill="0072C6"/>
            <w:vAlign w:val="center"/>
          </w:tcPr>
          <w:p w14:paraId="21C60819" w14:textId="77777777" w:rsidR="00ED5B83" w:rsidRPr="00736CA0" w:rsidRDefault="00ED5B83" w:rsidP="00ED5B8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Pro.</w:t>
            </w:r>
          </w:p>
        </w:tc>
        <w:tc>
          <w:tcPr>
            <w:tcW w:w="396" w:type="dxa"/>
            <w:tcBorders>
              <w:top w:val="nil"/>
              <w:left w:val="single" w:sz="12" w:space="0" w:color="FFFFFF" w:themeColor="background1"/>
              <w:bottom w:val="single" w:sz="12" w:space="0" w:color="FFFFFF" w:themeColor="background1"/>
              <w:right w:val="nil"/>
            </w:tcBorders>
            <w:shd w:val="clear" w:color="auto" w:fill="0072C6"/>
            <w:vAlign w:val="center"/>
          </w:tcPr>
          <w:p w14:paraId="453158C2" w14:textId="77777777" w:rsidR="00ED5B83" w:rsidRPr="00736CA0" w:rsidRDefault="00ED5B83" w:rsidP="00ED5B8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36CA0">
              <w:rPr>
                <w:rFonts w:asciiTheme="majorHAnsi" w:hAnsiTheme="majorHAnsi"/>
                <w:color w:val="FFFFFF" w:themeColor="background1"/>
                <w:sz w:val="16"/>
                <w:szCs w:val="16"/>
              </w:rPr>
              <w:t>Ent.</w:t>
            </w:r>
          </w:p>
        </w:tc>
      </w:tr>
      <w:tr w:rsidR="00ED5B83" w:rsidRPr="00736CA0" w14:paraId="5CD6E6CB" w14:textId="77777777" w:rsidTr="00ED5B83">
        <w:trPr>
          <w:trHeight w:val="288"/>
        </w:trPr>
        <w:tc>
          <w:tcPr>
            <w:tcW w:w="1728"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E874CC7" w14:textId="77777777" w:rsidR="00ED5B83" w:rsidRPr="00736CA0" w:rsidRDefault="00ED5B83"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993387"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A9596"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989A3"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20C80"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685FB"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ED536"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64918"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ED457"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54F767"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4168A"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18A18"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1B8C05"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D7525D"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F9C9E"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82346"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E3862"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A5B622"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9087A"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r>
      <w:tr w:rsidR="00ED5B83" w:rsidRPr="00736CA0" w14:paraId="6B2AEFCC" w14:textId="77777777" w:rsidTr="00ED5B83">
        <w:trPr>
          <w:trHeight w:val="288"/>
        </w:trPr>
        <w:tc>
          <w:tcPr>
            <w:tcW w:w="1728" w:type="dxa"/>
            <w:tcBorders>
              <w:top w:val="nil"/>
              <w:left w:val="nil"/>
              <w:bottom w:val="dashSmallGap" w:sz="4" w:space="0" w:color="BFBFBF" w:themeColor="background1" w:themeShade="BF"/>
              <w:right w:val="nil"/>
            </w:tcBorders>
            <w:noWrap/>
            <w:vAlign w:val="center"/>
            <w:hideMark/>
          </w:tcPr>
          <w:p w14:paraId="3B60D59C" w14:textId="77777777" w:rsidR="00ED5B83" w:rsidRPr="00736CA0" w:rsidRDefault="00ED5B83"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Exchange Online Kiosk</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CEF8FAD"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796B2"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D0301"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91D20"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F0D58"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4FD611"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40FA2"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8A24D"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745C2"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BD887"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E7D98"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52628"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5A2A1"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CA2A6"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8A1EF"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90951"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74ACF"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EDADA1"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r>
      <w:tr w:rsidR="00ED5B83" w:rsidRPr="00736CA0" w14:paraId="1710EE5E" w14:textId="77777777" w:rsidTr="00ED5B83">
        <w:trPr>
          <w:trHeight w:val="288"/>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3E5E0B" w14:textId="77777777" w:rsidR="00ED5B83" w:rsidRPr="00736CA0" w:rsidRDefault="00ED5B83"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Exchange Online (план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AAAC6E"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A5C908"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E2648"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F3A9F"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8D4E1"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BAF80"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8B3B1"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2603F"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32DA5"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8B0E34"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C8CA6"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C9925"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BD5F0"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B4C8E"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49A70"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56CAA"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69584"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2C80A"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r>
      <w:tr w:rsidR="00ED5B83" w:rsidRPr="00736CA0" w14:paraId="235AD759" w14:textId="77777777" w:rsidTr="00ED5B83">
        <w:trPr>
          <w:trHeight w:val="288"/>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95519A" w14:textId="77777777" w:rsidR="00ED5B83" w:rsidRPr="00736CA0" w:rsidRDefault="00ED5B83"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Exchange Online (план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688FC3"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FE769"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3D6A21"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1D5CAA"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8B628"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0F28C"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5D2C8"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C4080A"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75491D"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2C370"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907AB9"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0FFA5"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C4145"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0D638"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272099"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1A69E4"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5D47A3"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22324"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r>
      <w:tr w:rsidR="00ED5B83" w:rsidRPr="00736CA0" w14:paraId="45D3560E" w14:textId="77777777" w:rsidTr="00ED5B83">
        <w:trPr>
          <w:trHeight w:val="288"/>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043ECE" w14:textId="77777777" w:rsidR="00ED5B83" w:rsidRPr="00736CA0" w:rsidRDefault="00ED5B83"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EA5E00"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4CE8A"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441E0"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FFBA0"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50D60"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F1D6D"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8BA9C"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BCE9D"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20BA5"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56BAB"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057D6"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5688FA"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D1CFAA"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87584"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610ABE"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5E0EE"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2F65B"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1F07B"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r>
      <w:tr w:rsidR="00ED5B83" w:rsidRPr="00736CA0" w14:paraId="79A3CD4F" w14:textId="77777777" w:rsidTr="00ED5B83">
        <w:trPr>
          <w:trHeight w:val="288"/>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9939D7" w14:textId="77777777" w:rsidR="00ED5B83" w:rsidRPr="00736CA0" w:rsidRDefault="00ED5B83"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SharePoint Online Kiosk</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4CD662"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928F3"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4A05C"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8B819"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B6649"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4FB1C6"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3B5B3"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E536B"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12FCF9"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FB2C6"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A395D"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759AF"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8718E"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92C66"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940C4"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64E68"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AD642"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8A59CB"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r>
      <w:tr w:rsidR="00ED5B83" w:rsidRPr="00736CA0" w14:paraId="1E3CFE0C" w14:textId="77777777" w:rsidTr="00ED5B83">
        <w:trPr>
          <w:trHeight w:val="288"/>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08469D" w14:textId="77777777" w:rsidR="00ED5B83" w:rsidRPr="00736CA0" w:rsidRDefault="00ED5B83"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SharePoint Online (план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89B2B5"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9969AD"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7D3DC"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779BC"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600D4"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AB58E"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44020B"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F4AC5"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43B30"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4F6F2F"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95A9A"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5C1CC"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8B90E"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D01100"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8E859"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64C6A"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E4D30"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3D346"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r>
      <w:tr w:rsidR="00ED5B83" w:rsidRPr="00736CA0" w14:paraId="52CD1951" w14:textId="77777777" w:rsidTr="00ED5B83">
        <w:trPr>
          <w:trHeight w:val="288"/>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EADA98" w14:textId="77777777" w:rsidR="00ED5B83" w:rsidRPr="00736CA0" w:rsidRDefault="00ED5B83"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SharePoint Online (план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D0B097"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3739C"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4710F3"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1F5A0"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18A935"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024EF"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58DA9"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886602"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BE3DDB"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7E050"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452A50"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52351"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8B59D"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C240C"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FBC4B"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A78493"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5FB02"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B3C18"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r>
      <w:tr w:rsidR="00ED5B83" w:rsidRPr="00736CA0" w14:paraId="22F90F6F" w14:textId="77777777" w:rsidTr="00ED5B83">
        <w:trPr>
          <w:trHeight w:val="288"/>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5125E6" w14:textId="77777777" w:rsidR="00ED5B83" w:rsidRPr="00736CA0" w:rsidRDefault="00ED5B83"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Skype для бизнеса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27AA7E"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C4779F"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2DCC0D"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9FEE5"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44786"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89939"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B0CBA"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4207F"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F9BAC"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41922"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50CBD"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566AE7"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4FFB42"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6D68F"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422602"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8F072"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ED1775"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9DFBD"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r>
      <w:tr w:rsidR="00ED5B83" w:rsidRPr="00736CA0" w14:paraId="3429147E" w14:textId="77777777" w:rsidTr="00ED5B83">
        <w:trPr>
          <w:trHeight w:val="288"/>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D1CA86" w14:textId="77777777" w:rsidR="00ED5B83" w:rsidRPr="00736CA0" w:rsidRDefault="00ED5B83"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Skype для бизнеса Online (план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534F2B"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11251"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88445"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7128B"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F69A3"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477E4"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85265"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DF476"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831CD"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B64A2"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0688D"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7D0ED"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76D68F"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20A37"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1E806D"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1A206"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1A483"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B0F163"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r>
      <w:tr w:rsidR="00ED5B83" w:rsidRPr="00736CA0" w14:paraId="3AE45612" w14:textId="77777777" w:rsidTr="00ED5B83">
        <w:trPr>
          <w:trHeight w:val="288"/>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040216" w14:textId="77777777" w:rsidR="00ED5B83" w:rsidRPr="00736CA0" w:rsidRDefault="00ED5B83"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Skype для бизнеса Online (план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D0D770"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E5CE88"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31385C"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BEC0C"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AB8543"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453C1"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ADC29E"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100762"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F813B0"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84604"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42E3B1"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5C7C8"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E0C43"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D9408D"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E55BC"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7BF871"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6FD82"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686B2C"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r>
      <w:tr w:rsidR="00ED5B83" w:rsidRPr="00736CA0" w14:paraId="3C943272" w14:textId="77777777" w:rsidTr="00ED5B83">
        <w:trPr>
          <w:trHeight w:val="288"/>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C6B745" w14:textId="77777777" w:rsidR="00ED5B83" w:rsidRPr="00736CA0" w:rsidRDefault="00ED5B83"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УАТС на базе облака в Skype для бизнеса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71BDE4"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E95EA"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A13CA"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607CB"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15E7AA"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53455"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576F8"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1FCFB"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310CF"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8B70E"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537678"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4A007"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BFC7D"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24057"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B5066"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85091"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3799A6"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E6061"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r>
      <w:tr w:rsidR="00ED5B83" w:rsidRPr="00736CA0" w14:paraId="720AF0C2" w14:textId="77777777" w:rsidTr="00ED5B83">
        <w:trPr>
          <w:trHeight w:val="288"/>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6004A6" w14:textId="77777777" w:rsidR="00ED5B83" w:rsidRPr="00736CA0" w:rsidRDefault="00ED5B83"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Yammer Enterprise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9F27DA"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C89DFA"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615A1C"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CAB94B"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3332E9"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4E51E"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68CE3"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7A3E6"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79AAE"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75BCD0"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D9227E"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0D3F0C"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389230"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4D2BAF"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918FCC"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B4659EE"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4CA9D"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DC9FD"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r>
      <w:tr w:rsidR="00ED5B83" w:rsidRPr="00736CA0" w14:paraId="37572C26" w14:textId="77777777" w:rsidTr="00ED5B83">
        <w:trPr>
          <w:trHeight w:val="288"/>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C33A70" w14:textId="77777777" w:rsidR="00ED5B83" w:rsidRPr="00736CA0" w:rsidRDefault="00ED5B83"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4A5AD2E"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F1BD64"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FB6C96"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81865E"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0C8FC0"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F39D27"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0CA4A"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BD7317"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F51D02"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6C5E5"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C2B8D0"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38B624"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B04DDC"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7AF09"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2DC5D"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FCAB6F"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99E63"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E065E"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r>
      <w:tr w:rsidR="00ED5B83" w:rsidRPr="00736CA0" w14:paraId="732D9529" w14:textId="77777777" w:rsidTr="00ED5B83">
        <w:trPr>
          <w:trHeight w:val="288"/>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458C24" w14:textId="77777777" w:rsidR="00ED5B83" w:rsidRPr="00736CA0" w:rsidRDefault="00ED5B83"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Office 365 для бизнеса</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1E0EDA"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2CAFDC"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395FD"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DE98C"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56325"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960A1"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CC054"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5B2711"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674C4"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A68E2"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66C3C"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3143D"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C24DA"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E9DFB"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F7768"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4A6BA"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CEE29"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96468"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r>
      <w:tr w:rsidR="00ED5B83" w:rsidRPr="00736CA0" w14:paraId="09E2460C" w14:textId="77777777" w:rsidTr="00ED5B83">
        <w:trPr>
          <w:trHeight w:val="288"/>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C04C9E" w14:textId="77777777" w:rsidR="00ED5B83" w:rsidRPr="00736CA0" w:rsidRDefault="00ED5B83"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Office 365 профессиональный плюс</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4813A8"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6C7BC"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C93784"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3699E"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7A1BF"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503EF"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4E914"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7E647A"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E18FB6"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30877"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78A4C8"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6678C"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F25FF"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F1940E"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9D6EA"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46DCB3"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8D8517"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77077"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r>
      <w:tr w:rsidR="00ED5B83" w:rsidRPr="00736CA0" w14:paraId="18A80D16" w14:textId="77777777" w:rsidTr="00ED5B83">
        <w:trPr>
          <w:trHeight w:val="288"/>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A5F268" w14:textId="77777777" w:rsidR="00ED5B83" w:rsidRPr="00736CA0" w:rsidRDefault="00ED5B83"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Office 365 Customer Lockbox</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515487"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4833A"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B2D26"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FE5EA"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743D6A"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4EBA5"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0CE25"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E11391"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89ADE"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A428A"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7786C5"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9F6DA"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FE761"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5C5A70"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06719A"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0DE8A"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A61372"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44E8E9"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r>
      <w:tr w:rsidR="00ED5B83" w:rsidRPr="00736CA0" w14:paraId="1F6D4574" w14:textId="77777777" w:rsidTr="00ED5B83">
        <w:trPr>
          <w:trHeight w:val="288"/>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0AC1B0" w14:textId="77777777" w:rsidR="00ED5B83" w:rsidRPr="00736CA0" w:rsidRDefault="00ED5B83"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Office 365 Delve Analytics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B5355B"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CCDBA5"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335F7"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A0338"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2A67EA"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168E1"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156BB"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9195B"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E6E3B"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7B3C9"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90481"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EA493"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C81D5"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D8777"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2DE30"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297F3"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FC2E2E"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845993"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r>
      <w:tr w:rsidR="00ED5B83" w:rsidRPr="00736CA0" w14:paraId="1CEEBFDC" w14:textId="77777777" w:rsidTr="00ED5B83">
        <w:trPr>
          <w:trHeight w:val="288"/>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0E4018" w14:textId="77777777" w:rsidR="00ED5B83" w:rsidRPr="00736CA0" w:rsidRDefault="00ED5B83"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Расширенное обнаружение электронных данных Office 365</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BDA119"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A27C1"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3F1A1"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97126"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069978"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A6231"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5C439"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5910D"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A9177"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B51BB"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B420F"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20C19"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6DBF9"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19E79"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695895"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810B0"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5117F"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1CFBA5"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r>
      <w:tr w:rsidR="008F0D89" w:rsidRPr="00736CA0" w14:paraId="0A4A48FB" w14:textId="77777777" w:rsidTr="00ED5B83">
        <w:trPr>
          <w:trHeight w:val="288"/>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0BB950" w14:textId="5F1C52B9" w:rsidR="008F0D89" w:rsidRPr="00736CA0" w:rsidRDefault="008F0D89" w:rsidP="00ED5B8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Улучшенное управление безопасностью для Office 365</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D10A2E" w14:textId="77777777" w:rsidR="008F0D89" w:rsidRPr="00736CA0" w:rsidRDefault="008F0D89"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05191" w14:textId="77777777" w:rsidR="008F0D89" w:rsidRPr="00736CA0" w:rsidRDefault="008F0D89"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5ECC2" w14:textId="77777777" w:rsidR="008F0D89" w:rsidRPr="00736CA0" w:rsidRDefault="008F0D89"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8BA72" w14:textId="77777777" w:rsidR="008F0D89" w:rsidRPr="00736CA0" w:rsidRDefault="008F0D89"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B59DCC" w14:textId="77777777" w:rsidR="008F0D89" w:rsidRPr="00736CA0" w:rsidRDefault="008F0D89"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39B03" w14:textId="77777777" w:rsidR="008F0D89" w:rsidRPr="00736CA0" w:rsidRDefault="008F0D89"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E9E41" w14:textId="77777777" w:rsidR="008F0D89" w:rsidRPr="00736CA0" w:rsidRDefault="008F0D89"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9E720" w14:textId="77777777" w:rsidR="008F0D89" w:rsidRPr="00736CA0" w:rsidRDefault="008F0D89" w:rsidP="00ED5B83">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4835B" w14:textId="77777777" w:rsidR="008F0D89" w:rsidRPr="00736CA0" w:rsidRDefault="008F0D89"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FED89" w14:textId="77777777" w:rsidR="008F0D89" w:rsidRPr="00736CA0" w:rsidRDefault="008F0D89"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87270" w14:textId="77777777" w:rsidR="008F0D89" w:rsidRPr="00736CA0" w:rsidRDefault="008F0D89" w:rsidP="00ED5B83">
            <w:pPr>
              <w:pStyle w:val="ProductList-Body"/>
              <w:tabs>
                <w:tab w:val="clear" w:pos="158"/>
                <w:tab w:val="left" w:pos="720"/>
              </w:tabs>
              <w:spacing w:line="256" w:lineRule="auto"/>
              <w:jc w:val="center"/>
              <w:rPr>
                <w:rFonts w:asciiTheme="majorHAnsi" w:hAnsiTheme="majorHAnsi"/>
                <w:szCs w:val="18"/>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B3271" w14:textId="77777777" w:rsidR="008F0D89" w:rsidRPr="00736CA0" w:rsidRDefault="008F0D89" w:rsidP="00ED5B83">
            <w:pPr>
              <w:pStyle w:val="ProductList-Body"/>
              <w:tabs>
                <w:tab w:val="clear" w:pos="158"/>
                <w:tab w:val="left" w:pos="720"/>
              </w:tabs>
              <w:spacing w:line="256" w:lineRule="auto"/>
              <w:jc w:val="center"/>
              <w:rPr>
                <w:rFonts w:asciiTheme="majorHAnsi" w:hAnsiTheme="majorHAnsi"/>
                <w:szCs w:val="18"/>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AE746" w14:textId="77777777" w:rsidR="008F0D89" w:rsidRPr="00736CA0" w:rsidRDefault="008F0D89"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75A8B" w14:textId="77777777" w:rsidR="008F0D89" w:rsidRPr="00736CA0" w:rsidRDefault="008F0D89"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978D6" w14:textId="77777777" w:rsidR="008F0D89" w:rsidRPr="00736CA0" w:rsidRDefault="008F0D89"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D8AC7" w14:textId="77777777" w:rsidR="008F0D89" w:rsidRPr="00736CA0" w:rsidRDefault="008F0D89"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1B063" w14:textId="77777777" w:rsidR="008F0D89" w:rsidRPr="00736CA0" w:rsidRDefault="008F0D89"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48935D" w14:textId="77777777" w:rsidR="008F0D89" w:rsidRPr="00736CA0" w:rsidRDefault="008F0D89" w:rsidP="00ED5B83">
            <w:pPr>
              <w:pStyle w:val="ProductList-Body"/>
              <w:tabs>
                <w:tab w:val="clear" w:pos="158"/>
                <w:tab w:val="left" w:pos="720"/>
              </w:tabs>
              <w:spacing w:line="256" w:lineRule="auto"/>
              <w:jc w:val="center"/>
              <w:rPr>
                <w:rFonts w:asciiTheme="majorHAnsi" w:hAnsiTheme="majorHAnsi"/>
                <w:szCs w:val="18"/>
              </w:rPr>
            </w:pPr>
          </w:p>
        </w:tc>
      </w:tr>
      <w:tr w:rsidR="00ED5B83" w:rsidRPr="00736CA0" w14:paraId="7D31F7D8" w14:textId="77777777" w:rsidTr="00ED5B83">
        <w:trPr>
          <w:trHeight w:val="288"/>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432960" w14:textId="77777777" w:rsidR="00ED5B83" w:rsidRPr="00736CA0" w:rsidRDefault="00ED5B83"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97022B"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B1199"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EFC97"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CCF6D0"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2547C1"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E87CF"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D0217"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609CB"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277A2"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42EE1"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D77450"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5DD3A"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4F4CE"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04A8C"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7889D0"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BF02B"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4961FB"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40DB83"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r>
      <w:tr w:rsidR="00ED5B83" w:rsidRPr="00736CA0" w14:paraId="1EEE9F75" w14:textId="77777777" w:rsidTr="00ED5B83">
        <w:trPr>
          <w:trHeight w:val="288"/>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FE0FB6" w14:textId="77777777" w:rsidR="00ED5B83" w:rsidRPr="00736CA0" w:rsidRDefault="00ED5B83"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Расширенная защита от угроз</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AD5E82"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F6D34"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D5046"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D70B5"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B9C372"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BB147"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CA17E"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C6187"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62A2B"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CA152"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F57744"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D598C"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134A3"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D36D2"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4CD575"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5A1B4"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93E35"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46835"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r>
      <w:tr w:rsidR="00ED5B83" w:rsidRPr="00736CA0" w14:paraId="35B44B16" w14:textId="77777777" w:rsidTr="00ED5B83">
        <w:trPr>
          <w:trHeight w:val="288"/>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681C0D" w14:textId="77777777" w:rsidR="00ED5B83" w:rsidRPr="00736CA0" w:rsidRDefault="00ED5B83"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0902AE"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88C86"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3DD2D"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8E1C9"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ABF13"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11AD6"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F62E6"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32059E"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E662C"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295C8"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8CD70"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DE281"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77521"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54CF9"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86F26E"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0F371B"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C1FC26"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F30283"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r>
      <w:tr w:rsidR="00ED5B83" w:rsidRPr="00736CA0" w14:paraId="4398D605" w14:textId="77777777" w:rsidTr="00ED5B83">
        <w:trPr>
          <w:trHeight w:val="288"/>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B14942" w14:textId="77777777" w:rsidR="00ED5B83" w:rsidRPr="00736CA0" w:rsidRDefault="00ED5B83"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Azure Rights Management Premium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5440A5"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40C15A"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65125"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3BBCD"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88CA1"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7B834"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29A2E"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3190C8"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C19BB"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3E2F1"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60063"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9785B"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7B2335"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294AD"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0E8451"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6FE99"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92385C"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88CFCD"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r>
      <w:tr w:rsidR="00ED5B83" w:rsidRPr="00736CA0" w14:paraId="1F00B692" w14:textId="77777777" w:rsidTr="00ED5B83">
        <w:trPr>
          <w:trHeight w:val="288"/>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5762E5" w14:textId="77777777" w:rsidR="00ED5B83" w:rsidRPr="00736CA0" w:rsidRDefault="00ED5B83"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Azure Active Directory Premium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79C64F"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97361"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C304B"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5A835"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2AF80"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3AED2"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688A7"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54AC1"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1B105"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0DDAB"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49C39"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A0BE8"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97648D"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94193"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558D44"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19383A"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8EF0B2"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4BE98"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r>
      <w:tr w:rsidR="00ED5B83" w:rsidRPr="00736CA0" w14:paraId="13E9C9E2" w14:textId="77777777" w:rsidTr="00ED5B83">
        <w:trPr>
          <w:trHeight w:val="288"/>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68C159" w14:textId="77777777" w:rsidR="00ED5B83" w:rsidRPr="00736CA0" w:rsidRDefault="00ED5B83"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Совместная работа по продажам с помощью Microsoft Dynamics Marketing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CE6A05"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C610DF"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1E053"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7BB86"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1E8AE"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855B8"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D4D16"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30549"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E6F27"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AF666"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B7F9E"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BC510"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3C98A"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754A0"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765F62"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60398"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34EBFB"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DEF80"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r>
      <w:tr w:rsidR="00ED5B83" w:rsidRPr="00736CA0" w14:paraId="7A99FB30" w14:textId="77777777" w:rsidTr="00ED5B83">
        <w:trPr>
          <w:trHeight w:val="288"/>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F2A86A" w14:textId="77777777" w:rsidR="00ED5B83" w:rsidRPr="00736CA0" w:rsidRDefault="00ED5B83"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 xml:space="preserve">Microsoft Dynamics Marketing Enterprise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339EA9"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A7D0E"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C5CC0"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F0359"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03FC0"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AA175"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0F73E"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9FB88"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393D5"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B1CEF"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1CC65"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B3B26"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38EF68"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53104"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61DD4"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30A69"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3210F"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67F7CB"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r>
      <w:tr w:rsidR="00ED5B83" w:rsidRPr="00736CA0" w14:paraId="77567FE1" w14:textId="77777777" w:rsidTr="00ED5B83">
        <w:trPr>
          <w:trHeight w:val="288"/>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46557B" w14:textId="77777777" w:rsidR="00ED5B83" w:rsidRPr="00736CA0" w:rsidRDefault="00ED5B83"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Microsoft Social Engagement Professional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49F8AC"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59FAD"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B72C3"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E5E2F"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00585"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08DFE"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41878"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BB393"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4CB2B"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31660"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E2DF9"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6A623"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07025"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B16B4"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02DA5F"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04653"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16D9DD"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B0A27E"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r>
      <w:tr w:rsidR="00ED5B83" w:rsidRPr="00736CA0" w14:paraId="1F6C7CAA" w14:textId="77777777" w:rsidTr="00ED5B83">
        <w:trPr>
          <w:trHeight w:val="288"/>
        </w:trPr>
        <w:tc>
          <w:tcPr>
            <w:tcW w:w="1728" w:type="dxa"/>
            <w:tcBorders>
              <w:top w:val="dashSmallGap" w:sz="4" w:space="0" w:color="BFBFBF" w:themeColor="background1" w:themeShade="BF"/>
              <w:left w:val="nil"/>
              <w:bottom w:val="nil"/>
              <w:right w:val="nil"/>
            </w:tcBorders>
            <w:noWrap/>
            <w:vAlign w:val="center"/>
            <w:hideMark/>
          </w:tcPr>
          <w:p w14:paraId="4C74DF36" w14:textId="77777777" w:rsidR="00ED5B83" w:rsidRPr="00736CA0" w:rsidRDefault="00ED5B83" w:rsidP="00ED5B83">
            <w:pPr>
              <w:pStyle w:val="ProductList-Body"/>
              <w:tabs>
                <w:tab w:val="clear" w:pos="158"/>
                <w:tab w:val="left" w:pos="720"/>
              </w:tabs>
              <w:spacing w:line="256" w:lineRule="auto"/>
              <w:ind w:left="-108"/>
              <w:rPr>
                <w:rFonts w:asciiTheme="majorHAnsi" w:hAnsiTheme="majorHAnsi"/>
                <w:sz w:val="16"/>
                <w:szCs w:val="16"/>
              </w:rPr>
            </w:pPr>
            <w:r w:rsidRPr="00736CA0">
              <w:rPr>
                <w:rFonts w:asciiTheme="majorHAnsi" w:hAnsiTheme="majorHAnsi"/>
                <w:sz w:val="16"/>
                <w:szCs w:val="16"/>
              </w:rPr>
              <w:t>Parature Enterprise</w:t>
            </w:r>
          </w:p>
        </w:tc>
        <w:tc>
          <w:tcPr>
            <w:tcW w:w="288"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3AA3F9DA"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FB4F4DD"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C22A5DE"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841F87B"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5E687CA"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7F402A9"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716E2A9"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402625C"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A842BBB"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B8E6347"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0835311"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9167677"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2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DCB6B0E"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FD6B7ED"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B5ACFA4"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5DCD0E5"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346C704"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nil"/>
              <w:right w:val="nil"/>
            </w:tcBorders>
            <w:shd w:val="clear" w:color="auto" w:fill="4668C5"/>
            <w:vAlign w:val="center"/>
          </w:tcPr>
          <w:p w14:paraId="2D4DDEE3" w14:textId="77777777" w:rsidR="00ED5B83" w:rsidRPr="00736CA0" w:rsidRDefault="00ED5B83" w:rsidP="00ED5B83">
            <w:pPr>
              <w:pStyle w:val="ProductList-Body"/>
              <w:tabs>
                <w:tab w:val="clear" w:pos="158"/>
                <w:tab w:val="left" w:pos="720"/>
              </w:tabs>
              <w:spacing w:line="256" w:lineRule="auto"/>
              <w:jc w:val="center"/>
              <w:rPr>
                <w:rFonts w:asciiTheme="majorHAnsi" w:hAnsiTheme="majorHAnsi"/>
                <w:szCs w:val="18"/>
              </w:rPr>
            </w:pPr>
          </w:p>
        </w:tc>
      </w:tr>
    </w:tbl>
    <w:p w14:paraId="53A3E593" w14:textId="77777777" w:rsidR="00E23912" w:rsidRPr="007F25E0" w:rsidRDefault="00E23912" w:rsidP="00E23912">
      <w:pPr>
        <w:pStyle w:val="ProductList-Body"/>
        <w:spacing w:before="60"/>
        <w:rPr>
          <w:i/>
          <w:sz w:val="16"/>
          <w:szCs w:val="16"/>
        </w:rPr>
      </w:pPr>
      <w:r>
        <w:rPr>
          <w:i/>
          <w:sz w:val="16"/>
          <w:szCs w:val="16"/>
          <w:vertAlign w:val="superscript"/>
        </w:rPr>
        <w:t>1</w:t>
      </w:r>
      <w:r>
        <w:rPr>
          <w:i/>
          <w:sz w:val="16"/>
          <w:szCs w:val="16"/>
        </w:rPr>
        <w:t xml:space="preserve"> Лицензии на подписку Add-on Suite, в названии которых есть фраза без выпуска </w:t>
      </w:r>
      <w:r w:rsidRPr="008902C0">
        <w:rPr>
          <w:i/>
          <w:sz w:val="16"/>
          <w:szCs w:val="16"/>
        </w:rPr>
        <w:t>«</w:t>
      </w:r>
      <w:r>
        <w:rPr>
          <w:i/>
          <w:sz w:val="16"/>
          <w:szCs w:val="16"/>
        </w:rPr>
        <w:t>Профессиональный плюс</w:t>
      </w:r>
      <w:r w:rsidRPr="008902C0">
        <w:rPr>
          <w:i/>
          <w:sz w:val="16"/>
          <w:szCs w:val="16"/>
        </w:rPr>
        <w:t>»</w:t>
      </w:r>
      <w:r>
        <w:rPr>
          <w:i/>
          <w:sz w:val="16"/>
          <w:szCs w:val="16"/>
        </w:rPr>
        <w:t>, не предусматривают права относительно Office 365 профессиональный плюс.</w:t>
      </w:r>
    </w:p>
    <w:p w14:paraId="51AB1A55" w14:textId="77777777" w:rsidR="00E23912" w:rsidRPr="005E72D3" w:rsidRDefault="00E23912" w:rsidP="00E23912">
      <w:pPr>
        <w:pStyle w:val="ProductList-Body"/>
        <w:rPr>
          <w:rStyle w:val="Hyperlink"/>
          <w:i/>
          <w:sz w:val="16"/>
          <w:szCs w:val="16"/>
        </w:rPr>
      </w:pPr>
      <w:r>
        <w:rPr>
          <w:i/>
          <w:sz w:val="16"/>
          <w:szCs w:val="16"/>
          <w:vertAlign w:val="superscript"/>
        </w:rPr>
        <w:t>2</w:t>
      </w:r>
      <w:r>
        <w:rPr>
          <w:i/>
          <w:sz w:val="16"/>
          <w:szCs w:val="16"/>
        </w:rPr>
        <w:t xml:space="preserve"> В дополнение к Веб-службам, указанным выше, Enterprise Cloud Suite соответствует требованию к Лицензии на подписку относительно покрытия SA для Windows «на пользователя», как описано в Условиях для продуктов. Условия для продуктов можно найти по адресу </w:t>
      </w:r>
      <w:hyperlink r:id="rId55" w:history="1">
        <w:r>
          <w:rPr>
            <w:rStyle w:val="Hyperlink"/>
            <w:i/>
            <w:sz w:val="16"/>
            <w:szCs w:val="16"/>
          </w:rPr>
          <w:t>http://go.microsoft.com/?linkid=9839207</w:t>
        </w:r>
      </w:hyperlink>
      <w:r>
        <w:rPr>
          <w:i/>
          <w:sz w:val="16"/>
          <w:szCs w:val="16"/>
        </w:rPr>
        <w:t>.</w:t>
      </w:r>
    </w:p>
    <w:p w14:paraId="2C1E183B" w14:textId="77777777" w:rsidR="00E23912" w:rsidRPr="007F25E0" w:rsidRDefault="00E23912" w:rsidP="00E23912">
      <w:pPr>
        <w:pStyle w:val="ProductList-Body"/>
        <w:rPr>
          <w:i/>
          <w:sz w:val="16"/>
          <w:szCs w:val="16"/>
        </w:rPr>
      </w:pPr>
      <w:r>
        <w:rPr>
          <w:i/>
          <w:sz w:val="16"/>
          <w:szCs w:val="16"/>
          <w:vertAlign w:val="superscript"/>
        </w:rPr>
        <w:t>3</w:t>
      </w:r>
      <w:r>
        <w:rPr>
          <w:i/>
          <w:sz w:val="16"/>
          <w:szCs w:val="16"/>
        </w:rPr>
        <w:t xml:space="preserve"> Microsoft Dynamics CRM Online Professional EDU и Microsoft Dynamics CRM Online Enterprise EDU удовлетворяют тем же требованиям к Лицензии на подписку, что и Microsoft Dynamics CRM Online Professional и Microsoft Dynamics CRM Online Enterprise соответственно.</w:t>
      </w:r>
    </w:p>
    <w:p w14:paraId="78899FB4" w14:textId="77777777" w:rsidR="002838AA" w:rsidRPr="000772BE" w:rsidRDefault="00893D05" w:rsidP="002838AA">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5116F7BF" w14:textId="77777777" w:rsidR="002838AA" w:rsidRPr="00690C65" w:rsidRDefault="002838AA"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43" w:name="Attachment3"/>
      <w:bookmarkStart w:id="144" w:name="_Toc452294822"/>
      <w:r>
        <w:t>Вложение 3 — Стандартные пункты договора (Процессоры)</w:t>
      </w:r>
      <w:bookmarkEnd w:id="143"/>
      <w:bookmarkEnd w:id="144"/>
    </w:p>
    <w:p w14:paraId="4E06F8C8" w14:textId="6E522ADB" w:rsidR="00232755" w:rsidRPr="00690C65" w:rsidRDefault="00232755" w:rsidP="00232755">
      <w:pPr>
        <w:pStyle w:val="ProductList-Body"/>
      </w:pPr>
      <w:r>
        <w:t>Для целей статьи 26(2) Директивы 95/46/EC касательно передачи персональных данных обработчикам, находящимся в третьих странах, которые не обеспечивают адекватный уровень защиты данных, Клиент (как экспортер данных) и Корпорация Microsoft Corporation (как импортер данных, подпись которого поставлена ниже), каждый отдельно — «сторона», вместе — «стороны», договорились о следующих Пунктах договора («Пункты» или «Стандартные пункты договора») с целью принятия адекватных мер предосторожности касательно защиты конфиденциальности и фундаментальных прав и свобод физических лиц в связи с передачей экспортером данных импортеру данных персональных данных, указанных в Приложении 1.</w:t>
      </w:r>
    </w:p>
    <w:p w14:paraId="7C82FD26" w14:textId="77777777" w:rsidR="00232755" w:rsidRPr="00E06D8C" w:rsidRDefault="00232755" w:rsidP="00232755">
      <w:pPr>
        <w:pStyle w:val="ProductList-Body"/>
        <w:rPr>
          <w:sz w:val="16"/>
          <w:szCs w:val="16"/>
        </w:rPr>
      </w:pPr>
    </w:p>
    <w:p w14:paraId="48369B9B" w14:textId="77777777" w:rsidR="00232755" w:rsidRPr="00690C65" w:rsidRDefault="00232755" w:rsidP="00233C87">
      <w:pPr>
        <w:pStyle w:val="ProductList-Body"/>
        <w:jc w:val="center"/>
        <w:outlineLvl w:val="1"/>
      </w:pPr>
      <w:r>
        <w:rPr>
          <w:b/>
        </w:rPr>
        <w:t>Пункт 1: Определения</w:t>
      </w:r>
    </w:p>
    <w:p w14:paraId="71FC6C70" w14:textId="77777777" w:rsidR="00232755" w:rsidRPr="00E06D8C" w:rsidRDefault="00232755" w:rsidP="00232755">
      <w:pPr>
        <w:pStyle w:val="ProductList-Body"/>
        <w:rPr>
          <w:sz w:val="16"/>
          <w:szCs w:val="16"/>
        </w:rPr>
      </w:pPr>
    </w:p>
    <w:p w14:paraId="7BD8EA70" w14:textId="77777777" w:rsidR="00232755" w:rsidRPr="00690C65" w:rsidRDefault="00232755" w:rsidP="00232755">
      <w:pPr>
        <w:pStyle w:val="ProductList-Body"/>
        <w:spacing w:after="120"/>
      </w:pPr>
      <w:r>
        <w:t xml:space="preserve">(a) термины «персональные данные», «специальные категории данных», «процесс/обработка», «контроллер», «обработчик», «субъект данных» и «орган надзора» имеют то же значение, что и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w:t>
      </w:r>
    </w:p>
    <w:p w14:paraId="56DF744D" w14:textId="77777777" w:rsidR="00232755" w:rsidRPr="00690C65" w:rsidRDefault="00232755" w:rsidP="00232755">
      <w:pPr>
        <w:pStyle w:val="ProductList-Body"/>
        <w:spacing w:after="120"/>
      </w:pPr>
      <w:r>
        <w:t xml:space="preserve">(b) «экспортер данных» — контроллер, который передает персональные данные; </w:t>
      </w:r>
    </w:p>
    <w:p w14:paraId="4D0F19E1" w14:textId="77777777" w:rsidR="00232755" w:rsidRPr="00690C65" w:rsidRDefault="00232755" w:rsidP="00232755">
      <w:pPr>
        <w:pStyle w:val="ProductList-Body"/>
        <w:spacing w:after="120"/>
      </w:pPr>
      <w:r>
        <w:t xml:space="preserve">(c) «импортер данных» — обработчик, который соглашается принять от экспортера данных персональные данные, предназначенные для обработки от его имени после их передачи в соответствии с его инструкциями и условиями Пунктов, и который не подлежит системе третьей страны по обеспечению адекватной защиты данных в значении статьи 25(1) Директивы 95/46/EC; </w:t>
      </w:r>
    </w:p>
    <w:p w14:paraId="3242292C" w14:textId="593188BA" w:rsidR="00232755" w:rsidRPr="00690C65" w:rsidRDefault="00232755" w:rsidP="00232755">
      <w:pPr>
        <w:pStyle w:val="ProductList-Body"/>
        <w:spacing w:after="120"/>
      </w:pPr>
      <w:r>
        <w:t xml:space="preserve">(d) </w:t>
      </w:r>
      <w:r w:rsidR="00FB1FDC" w:rsidRPr="009448B3">
        <w:t>«</w:t>
      </w:r>
      <w:r>
        <w:t>дополнительный обработчик</w:t>
      </w:r>
      <w:r w:rsidR="00FB1FDC" w:rsidRPr="009448B3">
        <w:t>»</w:t>
      </w:r>
      <w:r>
        <w:t xml:space="preserve"> означает обработчика, нанятого импортером данных или каким-либо другим дополнительным обработчиком импортера данных, который соглашается получать от импортера данных или какого-либо другого дополнительного обработчика импортера данных персональные данные, предназначенные исключительно для обработки от имени экспортера данных после передачи в соответствии с его инструкциями, условиями Пунктов и условиями письменного дополнительного контракта; </w:t>
      </w:r>
    </w:p>
    <w:p w14:paraId="3606732F" w14:textId="77777777" w:rsidR="00232755" w:rsidRPr="00690C65" w:rsidRDefault="00232755" w:rsidP="00232755">
      <w:pPr>
        <w:pStyle w:val="ProductList-Body"/>
        <w:spacing w:after="120"/>
      </w:pPr>
      <w:r>
        <w:t xml:space="preserve">(e) «применимое законодательство о защите данных» — законодательство, защищающее фундаментальные права и свободы физических лиц и, в частности, их право на конфиденциальность в отношении обработки персональных данных, применимое к контроллеру данных в Государстве — члене, в котором находится экспортер данных; </w:t>
      </w:r>
    </w:p>
    <w:p w14:paraId="5DF17BEE" w14:textId="77777777" w:rsidR="00232755" w:rsidRPr="00690C65" w:rsidRDefault="00232755" w:rsidP="00232755">
      <w:pPr>
        <w:pStyle w:val="ProductList-Body"/>
      </w:pPr>
      <w:r>
        <w:t xml:space="preserve">(f) «техническая и организационная безопасность» — меры, предназначенные для защиты персональных данных от случайного или незаконного уничтожения или случайной потери, изменения, несанкционированного раскрытия или доступа, в частности, если обработка предполагает передачу данных по сети, а также от других незаконных форм обработки. </w:t>
      </w:r>
    </w:p>
    <w:p w14:paraId="034ACE03" w14:textId="77777777" w:rsidR="00232755" w:rsidRPr="00E06D8C" w:rsidRDefault="00232755" w:rsidP="00232755">
      <w:pPr>
        <w:pStyle w:val="ProductList-Body"/>
        <w:rPr>
          <w:sz w:val="16"/>
          <w:szCs w:val="16"/>
        </w:rPr>
      </w:pPr>
    </w:p>
    <w:p w14:paraId="67CE06D4" w14:textId="77777777" w:rsidR="00232755" w:rsidRPr="00690C65" w:rsidRDefault="00232755" w:rsidP="00233C87">
      <w:pPr>
        <w:pStyle w:val="ProductList-Body"/>
        <w:jc w:val="center"/>
        <w:outlineLvl w:val="1"/>
      </w:pPr>
      <w:r>
        <w:rPr>
          <w:b/>
        </w:rPr>
        <w:t>Пункт 2: Сведения о передаче</w:t>
      </w:r>
    </w:p>
    <w:p w14:paraId="65E8E6A1" w14:textId="77777777" w:rsidR="00232755" w:rsidRPr="00E06D8C" w:rsidRDefault="00232755" w:rsidP="00232755">
      <w:pPr>
        <w:pStyle w:val="ProductList-Body"/>
        <w:rPr>
          <w:sz w:val="16"/>
          <w:szCs w:val="16"/>
        </w:rPr>
      </w:pPr>
    </w:p>
    <w:p w14:paraId="2FC5C622" w14:textId="52FC60E2" w:rsidR="00232755" w:rsidRPr="00690C65" w:rsidRDefault="00232755" w:rsidP="00232755">
      <w:pPr>
        <w:pStyle w:val="ProductList-Body"/>
      </w:pPr>
      <w:r>
        <w:t>Сведения о передаче и, в частности, специальные категории персональных данных, если это уместно, указаны в Приложении 1 ниже, которое является неотъемлемой частью Пунктов.</w:t>
      </w:r>
    </w:p>
    <w:p w14:paraId="514ED70C" w14:textId="77777777" w:rsidR="00232755" w:rsidRPr="00E06D8C" w:rsidRDefault="00232755" w:rsidP="00A914BF">
      <w:pPr>
        <w:pStyle w:val="ProductList-Body"/>
        <w:rPr>
          <w:sz w:val="16"/>
          <w:szCs w:val="16"/>
        </w:rPr>
      </w:pPr>
    </w:p>
    <w:p w14:paraId="2E1D0F6D" w14:textId="77777777" w:rsidR="00232755" w:rsidRPr="00690C65" w:rsidRDefault="00232755" w:rsidP="00233C87">
      <w:pPr>
        <w:pStyle w:val="ProductList-Body"/>
        <w:jc w:val="center"/>
        <w:outlineLvl w:val="1"/>
      </w:pPr>
      <w:r>
        <w:rPr>
          <w:b/>
        </w:rPr>
        <w:t>Пункт 3: Пункт о бенефициаре-третьем лице</w:t>
      </w:r>
    </w:p>
    <w:p w14:paraId="2BE581EB" w14:textId="77777777" w:rsidR="00232755" w:rsidRPr="00E06D8C" w:rsidRDefault="00232755" w:rsidP="00232755">
      <w:pPr>
        <w:pStyle w:val="ProductList-Body"/>
        <w:rPr>
          <w:sz w:val="16"/>
          <w:szCs w:val="16"/>
        </w:rPr>
      </w:pPr>
    </w:p>
    <w:p w14:paraId="1EB5EC7D" w14:textId="77777777" w:rsidR="00232755" w:rsidRPr="00690C65" w:rsidRDefault="00232755" w:rsidP="00232755">
      <w:pPr>
        <w:pStyle w:val="ProductList-Body"/>
        <w:spacing w:after="120"/>
      </w:pPr>
      <w:r>
        <w:t xml:space="preserve">1. Объект данных может применять к экспортеру данных настоящий Пункт, Пункт 4 с (b) по (i), Пункт 5 с (a) по (e) и с (g) по (j), Пункт 6 с (1) по (2), Пункт 7, Пункт 8(2) и Пункты с 9 по 12 в роли бенефициара-третьего лица. </w:t>
      </w:r>
    </w:p>
    <w:p w14:paraId="2380EFCA" w14:textId="77777777" w:rsidR="00232755" w:rsidRPr="00690C65" w:rsidRDefault="00232755" w:rsidP="00232755">
      <w:pPr>
        <w:pStyle w:val="ProductList-Body"/>
        <w:spacing w:after="120"/>
      </w:pPr>
      <w:r>
        <w:t xml:space="preserve">2. Объект данных может применять к экспортеру данных настоящий Пункт, Пункт 5 с (a) по (e) и (g), Пункт 6, Пункт 7, Пункт 8(2) и Пункты с 9 по 12 в тех случаях, когда экспортер данных фактически исчез или прекратил законное существование, если только заменяющая его организация не приняла на себя все законные обязательства экспортера данных по контракту или по действию закона, в результате которого она принимает права и обязательства экспортера данных, и в таком случае объект данных может применить их к такой организации. </w:t>
      </w:r>
    </w:p>
    <w:p w14:paraId="3F00294C" w14:textId="77777777" w:rsidR="00232755" w:rsidRPr="00690C65" w:rsidRDefault="00232755" w:rsidP="00232755">
      <w:pPr>
        <w:pStyle w:val="ProductList-Body"/>
        <w:spacing w:after="120"/>
      </w:pPr>
      <w:r>
        <w:t xml:space="preserve">3. Объект данных может применять к дополнительному обработчику настоящий Пункт, Пункт 5 с (a) по (e) и (g), Пункт 6, Пункт 7, Пункт 8(2) и Пункты с 9 по 12 в тех случаях, когда экспортер данных и импортер данных фактически исчезли, прекратили законное существование или стали неплатежеспособными, если только какой-либо дополнительный обработчик не принял на себя все законные обязательства экспортера данных по контракту или по действию закона, в результате которого он принимает права и обязательства экспортера данных, и в таком случае объект данных может применить их к такой организации.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3853E7F8" w14:textId="77777777" w:rsidR="00232755" w:rsidRPr="00690C65" w:rsidRDefault="00232755" w:rsidP="00232755">
      <w:pPr>
        <w:pStyle w:val="ProductList-Body"/>
      </w:pPr>
      <w:r>
        <w:t xml:space="preserve">4. Стороны не возражают против представления объекта данных ассоциацией или другим органом, если объект данных явно выражает такое желание и если это разрешено национальным законодательством. </w:t>
      </w:r>
    </w:p>
    <w:p w14:paraId="5FB36197" w14:textId="77777777" w:rsidR="00D67A4B" w:rsidRPr="00E06D8C" w:rsidRDefault="00D67A4B" w:rsidP="00A914BF">
      <w:pPr>
        <w:pStyle w:val="ProductList-Body"/>
        <w:rPr>
          <w:sz w:val="16"/>
          <w:szCs w:val="16"/>
        </w:rPr>
      </w:pPr>
    </w:p>
    <w:p w14:paraId="7ACF0438" w14:textId="328506FE" w:rsidR="00232755" w:rsidRPr="00690C65" w:rsidRDefault="00232755" w:rsidP="00A64782">
      <w:pPr>
        <w:pStyle w:val="ProductList-Body"/>
        <w:keepNext/>
        <w:jc w:val="center"/>
        <w:outlineLvl w:val="1"/>
      </w:pPr>
      <w:r>
        <w:rPr>
          <w:b/>
        </w:rPr>
        <w:t>Пункт 4: Обязательства экспортера данных</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Экспортер данных соглашается и гарантирует: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что обработка, в том числе сама передача, персональных данных выполняется и будет выполняться в соответствии с соответствующими положениями применимого законодательства о защите информации (и, если применимо, уведомляется в соответствующие органы государства-члена, в котором работает экспортер данных) и не нарушает соответствующие положения такого государства; </w:t>
      </w:r>
    </w:p>
    <w:p w14:paraId="1BBA23CC" w14:textId="77777777" w:rsidR="00232755" w:rsidRPr="00690C65" w:rsidRDefault="00232755" w:rsidP="00232755">
      <w:pPr>
        <w:pStyle w:val="ProductList-Body"/>
        <w:spacing w:after="120"/>
      </w:pPr>
      <w:r>
        <w:t xml:space="preserve">(b) что он проинструктировал и на протяжении работы службы обработки персональных данных будет инструктировать импортера данных об обработке персональных данных, переданных только от имени экспортера данных и в соответствии с применимым законодательством о защите информации и Пунктами; </w:t>
      </w:r>
    </w:p>
    <w:p w14:paraId="38B34303" w14:textId="77777777" w:rsidR="00232755" w:rsidRPr="00690C65" w:rsidRDefault="00232755" w:rsidP="00232755">
      <w:pPr>
        <w:pStyle w:val="ProductList-Body"/>
        <w:spacing w:after="120"/>
      </w:pPr>
      <w:r>
        <w:t xml:space="preserve">(c) что импортер данных предоставит достаточные гарантии в отношении технических и организационных мер безопасности, указанных в Приложении 2 ниже; </w:t>
      </w:r>
    </w:p>
    <w:p w14:paraId="41951DDE" w14:textId="77777777" w:rsidR="00232755" w:rsidRPr="00690C65" w:rsidRDefault="00232755" w:rsidP="00232755">
      <w:pPr>
        <w:pStyle w:val="ProductList-Body"/>
        <w:spacing w:after="120"/>
      </w:pPr>
      <w:r>
        <w:t xml:space="preserve">(d) что после оценки требований применимого законодательства о защите информации меры безопасности соответствуют защите персональных данных от случайного или незаконного повреждения либо случайной утраты, изменения, несанкционированного разглашения или доступа, в частности в случаях, когда обработка включает отправку данных по сети, и против других незаконных форм обработки, а также что такие меры обеспечивают уровень безопасности, соответствующий рискам в виде обработки и характера данных, которые необходимо защитить, с учетом современных технических средств и стоимости их реализации; </w:t>
      </w:r>
    </w:p>
    <w:p w14:paraId="0A445E6C" w14:textId="77777777" w:rsidR="00232755" w:rsidRPr="00690C65" w:rsidRDefault="00232755" w:rsidP="00232755">
      <w:pPr>
        <w:pStyle w:val="ProductList-Body"/>
        <w:spacing w:after="120"/>
      </w:pPr>
      <w:r>
        <w:t xml:space="preserve">(e) что он обеспечит соответствие мерам безопасности; </w:t>
      </w:r>
    </w:p>
    <w:p w14:paraId="6AB8CF1B" w14:textId="77777777" w:rsidR="00232755" w:rsidRPr="00690C65" w:rsidRDefault="00232755" w:rsidP="00232755">
      <w:pPr>
        <w:pStyle w:val="ProductList-Body"/>
        <w:spacing w:after="120"/>
      </w:pPr>
      <w:r>
        <w:t xml:space="preserve">(f) что, если передача связана со специальными категориями данных, объект данных проинформирован или будет проинформирован до такой передачи либо в кратчайшие сроки после нее, и такие данные могут быть переданы в третью страну, не предоставляющую необходимую защиту по условиям Директивы 95/46/EC; </w:t>
      </w:r>
    </w:p>
    <w:p w14:paraId="1FF7E12F" w14:textId="77777777" w:rsidR="00232755" w:rsidRPr="00690C65" w:rsidRDefault="00232755" w:rsidP="00232755">
      <w:pPr>
        <w:pStyle w:val="ProductList-Body"/>
        <w:spacing w:after="120"/>
      </w:pPr>
      <w:r>
        <w:t xml:space="preserve">(g) передавать уведомления, полученные от импортеров данных или какого-либо дополнительного обработчика в соответствии с Пунктами 5(b) и 8(3) органам надзора по защите данных, если экспортер данных принимает решение продолжить передачу или отменить приостановку; </w:t>
      </w:r>
    </w:p>
    <w:p w14:paraId="5D2CB4A1" w14:textId="77777777" w:rsidR="00232755" w:rsidRPr="00690C65" w:rsidRDefault="00232755" w:rsidP="00232755">
      <w:pPr>
        <w:pStyle w:val="ProductList-Body"/>
        <w:spacing w:after="120"/>
      </w:pPr>
      <w:r>
        <w:t xml:space="preserve">(h) предоставлять объектам данных по запросу копию Пунктов, за исключением Приложения 2, и сводное описание мер безопасности, а также копию какого-либо контракта на услуги дополнительной обработки, которые должны выполняться в соответствии с Пунктами, если Пункты или контракт не содержат коммерческие сведения; в таком случае коммерческие сведения могут быть удалены; </w:t>
      </w:r>
    </w:p>
    <w:p w14:paraId="6BE07452" w14:textId="77777777" w:rsidR="00232755" w:rsidRPr="00690C65" w:rsidRDefault="00232755" w:rsidP="00232755">
      <w:pPr>
        <w:pStyle w:val="ProductList-Body"/>
        <w:spacing w:after="120"/>
      </w:pPr>
      <w:r>
        <w:t xml:space="preserve">(i) что, в случае привлечения дополнительного обработчика, действия по обработке выполняются дополнительным обработчиком в соответствии с Пунктом 11 и он обеспечивает как минимум такой же уровень защиты персональных данных и права объекта данных как импортера данных в соответствии с Пунктами; </w:t>
      </w:r>
    </w:p>
    <w:p w14:paraId="7FB3CCD2" w14:textId="263D5BDF" w:rsidR="00D67A4B" w:rsidRPr="00690C65" w:rsidRDefault="00232755" w:rsidP="00232755">
      <w:pPr>
        <w:pStyle w:val="ProductList-Body"/>
      </w:pPr>
      <w:r>
        <w:t>(j) что он обеспечит соответствие Пункту 4 с (a) по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Пункт 5: Обязательства импортера данных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Импортер данных соглашается и гарантирует: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обработку персональных данных только от имени экспортера данных и в соответствии с его инструкциями и Пунктами; если он не сможет обеспечить такое соответствие по каким-либо причинам, он соглашается надлежащим образом информировать экспортера данных о такой неспособности соответствовать, и в таком случае экспортер данных имеет право приостановить передачу данных и (или) прекратить действие контракта; </w:t>
      </w:r>
    </w:p>
    <w:p w14:paraId="5E81B701" w14:textId="77777777" w:rsidR="00E83159" w:rsidRPr="00690C65" w:rsidRDefault="00E83159" w:rsidP="00E83159">
      <w:pPr>
        <w:pStyle w:val="ProductList-Body"/>
        <w:spacing w:after="120"/>
      </w:pPr>
      <w:r>
        <w:t xml:space="preserve">(b) что у него нет оснований полагать, что законодательство, применимое к нему, препятствует выполнению инструкций, полученных от экспортера данных, и его обязательств по контракту, и что в случае изменения такого законодательства, которые, вероятно, окажут существенное негативное влияние на гарантии и обязательства, предусмотренные Пунктами, он незамедлительно уведомит экспортера данных о таком изменении, как только о нем станет известно, и в таком случае экспортер данных имеет право приостановить передачу данных и (или) прекратить действие договора; </w:t>
      </w:r>
    </w:p>
    <w:p w14:paraId="61FCFACE" w14:textId="77777777" w:rsidR="00E83159" w:rsidRPr="00690C65" w:rsidRDefault="00E83159" w:rsidP="00E83159">
      <w:pPr>
        <w:pStyle w:val="ProductList-Body"/>
        <w:spacing w:after="120"/>
      </w:pPr>
      <w:r>
        <w:t xml:space="preserve">(c) что он внедрил технические и организационные меры безопасности, указанные в Приложении 2, до обработки переданных персональных данных; </w:t>
      </w:r>
    </w:p>
    <w:p w14:paraId="345C600F" w14:textId="77777777" w:rsidR="00E83159" w:rsidRPr="00690C65" w:rsidRDefault="00E83159" w:rsidP="00E83159">
      <w:pPr>
        <w:pStyle w:val="ProductList-Body"/>
      </w:pPr>
      <w:r>
        <w:t xml:space="preserve">(d) что он будет должным образом уведомлять экспортера данных о: </w:t>
      </w:r>
    </w:p>
    <w:p w14:paraId="1CD6BBE0" w14:textId="77777777" w:rsidR="00E83159" w:rsidRPr="00C151E9" w:rsidRDefault="00E83159" w:rsidP="00E83159">
      <w:pPr>
        <w:pStyle w:val="ProductList-Body"/>
        <w:spacing w:after="60"/>
        <w:ind w:left="360"/>
        <w:rPr>
          <w:spacing w:val="-1"/>
        </w:rPr>
      </w:pPr>
      <w:r w:rsidRPr="00C151E9">
        <w:rPr>
          <w:spacing w:val="-1"/>
        </w:rPr>
        <w:t xml:space="preserve">(i) каком-либо запросе, имеющем юридическую силу, на раскрытие персональных данных правоохранительным органам, если это не запрещено, например в соответствии с уголовным законодательством для соблюдения тайны следствия правоохранительных органов, </w:t>
      </w:r>
    </w:p>
    <w:p w14:paraId="0E22FCAF" w14:textId="77777777" w:rsidR="00E83159" w:rsidRPr="00690C65" w:rsidRDefault="00E83159" w:rsidP="00E83159">
      <w:pPr>
        <w:pStyle w:val="ProductList-Body"/>
        <w:spacing w:after="60"/>
        <w:ind w:left="360"/>
      </w:pPr>
      <w:r>
        <w:t xml:space="preserve">(ii) каком-либо случайном или несанкционированном доступе, и </w:t>
      </w:r>
    </w:p>
    <w:p w14:paraId="336E5C2B" w14:textId="77777777" w:rsidR="00E83159" w:rsidRPr="00690C65" w:rsidRDefault="00E83159" w:rsidP="00E83159">
      <w:pPr>
        <w:pStyle w:val="ProductList-Body"/>
        <w:spacing w:after="120"/>
        <w:ind w:left="360"/>
      </w:pPr>
      <w:r>
        <w:t xml:space="preserve">(iii) каких-либо запросах, полученных непосредственно от объектов данных, не отвечая на такие запросы, если у него нет разрешения на это; </w:t>
      </w:r>
    </w:p>
    <w:p w14:paraId="4C2B8EAE" w14:textId="77777777" w:rsidR="00E83159" w:rsidRPr="00690C65" w:rsidRDefault="00E83159" w:rsidP="00E83159">
      <w:pPr>
        <w:pStyle w:val="ProductList-Body"/>
        <w:spacing w:after="120"/>
      </w:pPr>
      <w:r>
        <w:t xml:space="preserve">(e) должным образом и быстро обрабатывать все запросы экспортера данных, связанные с обработкой персональных данных в соответствии с передачей и соблюдением рекомендаций органов надзора в отношении обработки передаваемых данных; </w:t>
      </w:r>
    </w:p>
    <w:p w14:paraId="26C2A2E6" w14:textId="77777777" w:rsidR="00E83159" w:rsidRPr="00690C65" w:rsidRDefault="00E83159" w:rsidP="00E83159">
      <w:pPr>
        <w:pStyle w:val="ProductList-Body"/>
        <w:spacing w:after="120"/>
      </w:pPr>
      <w:r>
        <w:t xml:space="preserve">(f) по запросу экспортера данных представить центры обработки данных для проверки действий по переработке, подпадающих под Пункты, которая должна быть осуществлена экспортером данных или проверяющим органом, состоящим из независимых членов, обладающих необходимой профессиональной квалификацией и обязанных соблюдать конфиденциальность, выбранным экспортером данных, когда это разрешено, по согласованию с органом надзора; </w:t>
      </w:r>
    </w:p>
    <w:p w14:paraId="7B3FC717" w14:textId="77777777" w:rsidR="00E83159" w:rsidRPr="00690C65" w:rsidRDefault="00E83159" w:rsidP="00E83159">
      <w:pPr>
        <w:pStyle w:val="ProductList-Body"/>
        <w:spacing w:after="120"/>
      </w:pPr>
      <w:r>
        <w:t xml:space="preserve">(g) предоставлять объекту данных по запросу копию Пунктов или существующий контракт с дополнительным обработчиком, если Пункты или контракт не содержат коммерческие сведения (в таком случае коммерческие сведения могут быть удалены), за исключением Приложения 2, которое должно быть заменено на сводное описание мер безопасности в тех случаях, когда объект данных не может получить копию у экспортера данных; </w:t>
      </w:r>
    </w:p>
    <w:p w14:paraId="34C6AB8B" w14:textId="77777777" w:rsidR="00E83159" w:rsidRPr="00690C65" w:rsidRDefault="00E83159" w:rsidP="00E83159">
      <w:pPr>
        <w:pStyle w:val="ProductList-Body"/>
        <w:spacing w:after="120"/>
      </w:pPr>
      <w:r>
        <w:t xml:space="preserve">(h) что, в случае привлечения дополнительного обработчика, он предварительно проинформировал экспортера данных и получил его предварительное письменное согласие; </w:t>
      </w:r>
    </w:p>
    <w:p w14:paraId="24B62CD3" w14:textId="77777777" w:rsidR="00E83159" w:rsidRPr="00690C65" w:rsidRDefault="00E83159" w:rsidP="00E83159">
      <w:pPr>
        <w:pStyle w:val="ProductList-Body"/>
        <w:spacing w:after="120"/>
      </w:pPr>
      <w:r>
        <w:t>(i) что услуги по обработке, предоставляемые дополнительным обработчиком, будут выполняться в соответствии с пунктом 11; и</w:t>
      </w:r>
    </w:p>
    <w:p w14:paraId="49ECD6CC" w14:textId="37AA8DD2" w:rsidR="00D67A4B" w:rsidRPr="00690C65" w:rsidRDefault="00E83159" w:rsidP="00E83159">
      <w:pPr>
        <w:pStyle w:val="ProductList-Body"/>
      </w:pPr>
      <w:r>
        <w:t>(j) должным образом отправлять копию соглашения с дополнительным обработчиком, заключенного в соответствии с Пунктами, экспортеру данных.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Пункт 6: Ответственность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Стороны соглашаются, что какой-либо объект данных, который понес убытки в результате нарушения обязательств, упомянутых в Пунктах 3 или 11 какой-либо стороной или дополнительным обработчиком, имеет право на компенсацию от экспортера данных за понесенные убытки. </w:t>
      </w:r>
    </w:p>
    <w:p w14:paraId="1D8EBF41" w14:textId="77777777" w:rsidR="00E83159" w:rsidRPr="00690C65" w:rsidRDefault="00E83159" w:rsidP="00E83159">
      <w:pPr>
        <w:pStyle w:val="ProductList-Body"/>
        <w:spacing w:after="120"/>
      </w:pPr>
      <w:r>
        <w:t xml:space="preserve">2. Если объект данных не может предъявить экспортеру данных требование на компенсацию в соответствии с параграфом 1, возникающее в результате нарушения импортером данных или его дополнительным обработчиком каких-либо обязательств, упомянутых в Пунктах 3 или 11, поскольку экспортер данных фактически исчез, прекратил законное существование или стал неплатежеспособным, импортер данных соглашается, что объект данных может предъявить требование импортеру данных, как если бы он был экспортером данных, если только заменяющая его организация не приняла на себя все законные обязательства экспортера данных по контракту или по действию закона, и в таком случае объект данных может применить свои права к такой организации. </w:t>
      </w:r>
    </w:p>
    <w:p w14:paraId="6008C88B" w14:textId="77777777" w:rsidR="00E83159" w:rsidRPr="00690C65" w:rsidRDefault="00E83159" w:rsidP="00E83159">
      <w:pPr>
        <w:pStyle w:val="ProductList-Body"/>
        <w:spacing w:after="120"/>
      </w:pPr>
      <w:r>
        <w:t xml:space="preserve">Импортер данных не может ссылаться на нарушение дополнительным обработчиком своих обязательств, чтобы избежать собственной ответственности. </w:t>
      </w:r>
    </w:p>
    <w:p w14:paraId="131E173E" w14:textId="77777777" w:rsidR="00E83159" w:rsidRPr="00690C65" w:rsidRDefault="00E83159" w:rsidP="00E83159">
      <w:pPr>
        <w:pStyle w:val="ProductList-Body"/>
      </w:pPr>
      <w:r>
        <w:t xml:space="preserve">3. Если объект данных не может предъявить экспортеру или импортеру данных требование на компенсацию в соответствии с параграфами 1 и 2, возникающее в результате нарушения дополнительным обработчиком каких-либо обязательств, упомянутых в Пунктах 3 или 11, поскольку экспортер и импортер данных фактически исчезли, прекратили законное существование или стали неплатежеспособными, дополнительный обработчик соглашается, что объект данных может предъявить дополнительному обработчику требование, касающееся его собственных операций по обработке в соответствии с Пунктами, как если бы он был экспортером или импортером данных, если только заменяющая его организация не приняла на себя все законные обязательства экспортера или импортера данных по контракту или по действию закона, и в таком случае объект данных может применить свои права к такой организации. Ответственность дополнительного обработчика ограничивается его собственными операциями по обработке в соответствии с Пунктами.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Пункт 7: Разрешение споров и юрисдикция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Импортер данных соглашается, что, если объект данных применяет в отношении бенефициара-третьего лица свои права или требования по компенсации за повреждения в соответствии с Пунктами, импортер данных примет решение объекта данных: </w:t>
      </w:r>
    </w:p>
    <w:p w14:paraId="7EE05A13" w14:textId="77777777" w:rsidR="00E83159" w:rsidRPr="00690C65" w:rsidRDefault="00E83159" w:rsidP="00E83159">
      <w:pPr>
        <w:pStyle w:val="ProductList-Body"/>
        <w:spacing w:after="60"/>
        <w:ind w:left="360"/>
      </w:pPr>
      <w:r>
        <w:t xml:space="preserve">(a) о передаче спора на разрешение независимому лицу или, если это разрешено, органу надзора; </w:t>
      </w:r>
    </w:p>
    <w:p w14:paraId="32BAE473" w14:textId="77777777" w:rsidR="00E83159" w:rsidRPr="00690C65" w:rsidRDefault="00E83159" w:rsidP="00E83159">
      <w:pPr>
        <w:pStyle w:val="ProductList-Body"/>
        <w:spacing w:after="120"/>
        <w:ind w:left="360"/>
      </w:pPr>
      <w:r>
        <w:t xml:space="preserve">(b) о передаче спора в суд государства-члена, в котором работает экспортер данных. </w:t>
      </w:r>
    </w:p>
    <w:p w14:paraId="530854B2" w14:textId="77777777" w:rsidR="00E83159" w:rsidRPr="00690C65" w:rsidRDefault="00E83159" w:rsidP="00E83159">
      <w:pPr>
        <w:pStyle w:val="ProductList-Body"/>
      </w:pPr>
      <w:r>
        <w:t xml:space="preserve">2. Стороны соглашаются, что выбор объекта данных не нанесет ущерба его материальным или процессуальным правам по поиску средств правовой защиты в соответствии с другими положениями национального или международного права. </w:t>
      </w:r>
    </w:p>
    <w:p w14:paraId="35928853" w14:textId="77777777" w:rsidR="007600FD" w:rsidRPr="009448B3" w:rsidRDefault="007600FD" w:rsidP="00E83159">
      <w:pPr>
        <w:pStyle w:val="ProductList-Body"/>
      </w:pPr>
    </w:p>
    <w:p w14:paraId="5C1B6F72" w14:textId="77777777" w:rsidR="00E83159" w:rsidRPr="00690C65" w:rsidRDefault="00E83159" w:rsidP="00F208ED">
      <w:pPr>
        <w:pStyle w:val="ProductList-Body"/>
        <w:keepNext/>
        <w:jc w:val="center"/>
        <w:outlineLvl w:val="1"/>
      </w:pPr>
      <w:r>
        <w:rPr>
          <w:b/>
        </w:rPr>
        <w:t>Пункт 8: Сотрудничество с органами надзора</w:t>
      </w:r>
    </w:p>
    <w:p w14:paraId="238F47F3" w14:textId="77777777" w:rsidR="00E83159" w:rsidRPr="00690C65" w:rsidRDefault="00E83159" w:rsidP="00F208ED">
      <w:pPr>
        <w:pStyle w:val="ProductList-Body"/>
        <w:keepNext/>
      </w:pPr>
    </w:p>
    <w:p w14:paraId="4AC80AEC" w14:textId="77777777" w:rsidR="00E83159" w:rsidRPr="00690C65" w:rsidRDefault="00E83159" w:rsidP="00F208ED">
      <w:pPr>
        <w:pStyle w:val="ProductList-Body"/>
        <w:spacing w:after="120"/>
      </w:pPr>
      <w:r>
        <w:t xml:space="preserve">1. Экспортер данных соглашается отправлять копию данного контракта органу надзора по запросу или если это требуется в соответствии с применимым законодательством о защите информации. </w:t>
      </w:r>
    </w:p>
    <w:p w14:paraId="7E0C678C" w14:textId="77777777" w:rsidR="00E83159" w:rsidRPr="00690C65" w:rsidRDefault="00E83159" w:rsidP="00E83159">
      <w:pPr>
        <w:pStyle w:val="ProductList-Body"/>
        <w:spacing w:after="120"/>
      </w:pPr>
      <w:r>
        <w:t xml:space="preserve">2. Стороны соглашаются, что орган надзора имеет право на проведение проверки импортера данных и какого-либо дополнительного обработчика в тех же целях и на тех же условиях, как если бы проверка проводилась экспортером данных в соответствии с применимым законодательством о защите информации. </w:t>
      </w:r>
    </w:p>
    <w:p w14:paraId="7B517B78" w14:textId="77777777" w:rsidR="00E83159" w:rsidRPr="00690C65" w:rsidRDefault="00E83159" w:rsidP="00E83159">
      <w:pPr>
        <w:pStyle w:val="ProductList-Body"/>
      </w:pPr>
      <w:r>
        <w:t xml:space="preserve">3. Импортер данных обязан должным образом информировать экспортера данных о существовании законодательства, применимого к нему или какому-либо дополнительному обработчику, которое препятствует проведению проверки импортера данных или какого-либо дополнительного обработчика, в соответствии с параграфом 2. В таком случае экспортер данных должен иметь право предпринимать меры, предусмотренные в Пункте 5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Пункт 9: Применимое законодательство.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Пункты регулируются законодательством государства-члена, в котором работает экспортер данных.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Пункт 10: Изменение контракта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Стороны берут на себя обязательство не изменять Пункты. Это не исключает возможность сторон при необходимости добавлять пункты по вопросам, связанным с бизнесом, если они не противоречат Пунктам.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Пункт 11: Привлечение дополнительного обработчика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Импортер данных не должен нанимать дополнительных обработчиков для операций по обработке, выполняемых от имени экспортера данных в соответствии с Пунктами, без предварительного письменного согласия экспортера данных. В случаях, когда импортер данных нанимает дополнительного обработчика для выполнения обязательств в соответствии с Пунктами, при наличии разрешения от экспортера данных, это должно выполняться в соответствии с письменным соглашением с дополнительным обработчиком, которое налагает те же обязательства на дополнительного обработчика, которые налагаются на импортера данных в соответствии с Пунктами. В случаях, когда дополнительный обработчик не справляется с обязательствами по защите данных в соответствии с письменным соглашением, импортер данных несет полную ответственность перед экспортером данных за выполнение обязательств дополнительного обработчика в соответствии с таким соглашением. </w:t>
      </w:r>
    </w:p>
    <w:p w14:paraId="2AE21057" w14:textId="77777777" w:rsidR="00E83159" w:rsidRPr="00690C65" w:rsidRDefault="00E83159" w:rsidP="00E83159">
      <w:pPr>
        <w:pStyle w:val="ProductList-Body"/>
        <w:spacing w:after="120"/>
      </w:pPr>
      <w:r>
        <w:t xml:space="preserve">2. Предварительный письменный контракт между импортером данных и дополнительным обработчиком также должен содержать пункт о бенефициаре-третьем лице, как это предусмотрено в Пункте 3 на те случаи, когда объект данных не может предъявить экспортеру или импортеру данных требование на компенсацию с соответствии с параграфом 1 Пункта 6, поскольку они фактически исчезли, прекратили законное существование или стали неплатежеспособными, и заменяющая их организация не приняла на себя все законные обязательства экспортера или импортера данных по контракту или по действию закона.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4BCDF65D" w14:textId="77777777" w:rsidR="00E83159" w:rsidRPr="00690C65" w:rsidRDefault="00E83159" w:rsidP="00E83159">
      <w:pPr>
        <w:pStyle w:val="ProductList-Body"/>
        <w:spacing w:after="120"/>
      </w:pPr>
      <w:r>
        <w:t xml:space="preserve">3. Положения, связанные с аспектами контракта о защите данных при привлечении дополнительных обработчиков, изложенные в параграфе 1, регулируются законодательством государства-члена, в котором работает экспортер данных. </w:t>
      </w:r>
    </w:p>
    <w:p w14:paraId="0A40BFDA" w14:textId="77777777" w:rsidR="00E83159" w:rsidRPr="00690C65" w:rsidRDefault="00E83159" w:rsidP="00E83159">
      <w:pPr>
        <w:pStyle w:val="ProductList-Body"/>
      </w:pPr>
      <w:r>
        <w:t xml:space="preserve">4. Экспортер данных должен хранить список соглашений с дополнительными обработчиками, заключенных в соответствии с Пунктами и о которых сообщил импортер данных в соответствии с Пунктом 5 (j). Такой список должен обновляться по крайней мере раз в год. Орган надзора экспортера данных по защите данных должен иметь доступ к такому списку.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Пункт 12: Обязательства после прекращения предоставления услуг по обработке персональных данных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Стороны соглашаются, что после прекращения действия положений услуг по обработке данных импортер данных и дополнительный обработчик должны, на усмотрение экспортера данных, возвратить все переданные персональные данные и их копии экспортеру данных или уничтожить все персональные данные и предоставить экспортеру данных подтверждение об этом, если законодательство, применимое к импортеру данных, не запрещает возврат или уничтожение, полное или частичное, переданных персональных данных. В таком случае импортер данных обязуется гарантировать конфиденциальность переданных персональных данных и больше активно не обрабатывать переданные персональные данные. </w:t>
      </w:r>
    </w:p>
    <w:p w14:paraId="2589DB68" w14:textId="41C22552" w:rsidR="00E83159" w:rsidRPr="00690C65" w:rsidRDefault="00E83159" w:rsidP="00E83159">
      <w:pPr>
        <w:pStyle w:val="ProductList-Body"/>
      </w:pPr>
      <w:r>
        <w:t>2. Импортер данных и дополнительный обработчик обязуются по запросу экспортера данных и (или) органа надзора представить центры обработки данных для проверки мер, изложенных в параграфе 1.</w:t>
      </w:r>
    </w:p>
    <w:p w14:paraId="34B2DD21" w14:textId="77777777" w:rsidR="00E83159" w:rsidRPr="009448B3" w:rsidRDefault="00E83159" w:rsidP="00A914BF">
      <w:pPr>
        <w:pStyle w:val="ProductList-Body"/>
      </w:pPr>
    </w:p>
    <w:p w14:paraId="49862692" w14:textId="77777777" w:rsidR="00E83159" w:rsidRPr="00690C65" w:rsidRDefault="00E83159" w:rsidP="00A64782">
      <w:pPr>
        <w:pStyle w:val="ProductList-Body"/>
        <w:keepNext/>
        <w:jc w:val="center"/>
        <w:outlineLvl w:val="1"/>
      </w:pPr>
      <w:r>
        <w:rPr>
          <w:b/>
        </w:rPr>
        <w:t>Приложение 1 к Стандартным пунктам договора</w:t>
      </w:r>
    </w:p>
    <w:p w14:paraId="1286C765" w14:textId="77777777" w:rsidR="00E83159" w:rsidRPr="00690C65" w:rsidRDefault="00E83159" w:rsidP="00E83159">
      <w:pPr>
        <w:pStyle w:val="ProductList-Body"/>
      </w:pPr>
    </w:p>
    <w:p w14:paraId="393E36D1" w14:textId="77777777" w:rsidR="00A64782" w:rsidRDefault="00A64782" w:rsidP="00A64782">
      <w:pPr>
        <w:pStyle w:val="ProductList-Body"/>
        <w:spacing w:after="120"/>
      </w:pPr>
      <w:r>
        <w:rPr>
          <w:b/>
        </w:rPr>
        <w:t>Экспортер данных</w:t>
      </w:r>
      <w:r w:rsidRPr="00AA36A0">
        <w:rPr>
          <w:b/>
          <w:bCs/>
        </w:rPr>
        <w:t>:</w:t>
      </w:r>
      <w:r>
        <w:t xml:space="preserve"> Клиент является экспортом данных. Экспортер данных является пользователем Веб-служб согласно определению в разделе Условий использования веб-служб «Условия обработки данных». </w:t>
      </w:r>
    </w:p>
    <w:p w14:paraId="3B378EFB" w14:textId="6FC1BB19" w:rsidR="00E83159" w:rsidRPr="00690C65" w:rsidRDefault="00E83159" w:rsidP="00E83159">
      <w:pPr>
        <w:pStyle w:val="ProductList-Body"/>
        <w:spacing w:after="120"/>
      </w:pPr>
      <w:r w:rsidRPr="00A64782">
        <w:rPr>
          <w:b/>
          <w:bCs/>
        </w:rPr>
        <w:t>Импортер данных:</w:t>
      </w:r>
      <w:r>
        <w:t xml:space="preserve"> Импортером данных является MICROSOFT, мировой производитель программного обеспечения и служб. </w:t>
      </w:r>
    </w:p>
    <w:p w14:paraId="6D761CE0" w14:textId="445BF1FB" w:rsidR="00E83159" w:rsidRPr="00690C65" w:rsidRDefault="00A30EE5" w:rsidP="00E83159">
      <w:pPr>
        <w:pStyle w:val="ProductList-Body"/>
        <w:spacing w:after="120"/>
      </w:pPr>
      <w:r>
        <w:rPr>
          <w:b/>
        </w:rPr>
        <w:t>Субъекты данных</w:t>
      </w:r>
      <w:r w:rsidRPr="00C36580">
        <w:rPr>
          <w:b/>
          <w:bCs/>
        </w:rPr>
        <w:t>:</w:t>
      </w:r>
      <w:r>
        <w:t xml:space="preserve"> Объекты данных включают представителей экспортера данных и конечных пользователей, в том числе работников, подрядчиков, сотрудников и клиентов экспортера данных. Объекты данных могут также включать физических лиц, которые пытаются сообщить или передать персональные данные пользователям служб, предоставленных импортером данных</w:t>
      </w:r>
      <w:r w:rsidR="00E83159">
        <w:t xml:space="preserve">. </w:t>
      </w:r>
    </w:p>
    <w:p w14:paraId="6CDC09DC" w14:textId="3322ECC6" w:rsidR="00E83159" w:rsidRPr="00690C65" w:rsidRDefault="00E83159" w:rsidP="00E83159">
      <w:pPr>
        <w:pStyle w:val="ProductList-Body"/>
        <w:spacing w:after="120"/>
      </w:pPr>
      <w:r>
        <w:rPr>
          <w:b/>
        </w:rPr>
        <w:t>Категории данных</w:t>
      </w:r>
      <w:r w:rsidRPr="00CA2314">
        <w:rPr>
          <w:b/>
        </w:rPr>
        <w:t>:</w:t>
      </w:r>
      <w:r>
        <w:t xml:space="preserve"> Переданные персональные данные включают адрес электронной почты, документы и другие данные в электронной форме в контексте Веб-служб. </w:t>
      </w:r>
    </w:p>
    <w:p w14:paraId="6B371D68" w14:textId="4AC5C277" w:rsidR="00E83159" w:rsidRPr="00690C65" w:rsidRDefault="00E83159" w:rsidP="00E83159">
      <w:pPr>
        <w:pStyle w:val="ProductList-Body"/>
      </w:pPr>
      <w:r>
        <w:rPr>
          <w:b/>
        </w:rPr>
        <w:t>Операции обработки</w:t>
      </w:r>
      <w:r w:rsidRPr="00CA2314">
        <w:rPr>
          <w:b/>
        </w:rPr>
        <w:t>:</w:t>
      </w:r>
      <w:r>
        <w:t xml:space="preserve"> Переданные персональные данные будут регулироваться следующими основными действиями по обработке: </w:t>
      </w:r>
    </w:p>
    <w:p w14:paraId="346A1AFB" w14:textId="77777777" w:rsidR="00E83159" w:rsidRPr="0094635A" w:rsidRDefault="00E83159" w:rsidP="00E83159">
      <w:pPr>
        <w:pStyle w:val="ProductList-Body"/>
        <w:spacing w:after="60"/>
        <w:ind w:left="547"/>
      </w:pPr>
      <w:r w:rsidRPr="0094635A">
        <w:rPr>
          <w:b/>
        </w:rPr>
        <w:t>a. Сроки и объект обработки данных.</w:t>
      </w:r>
      <w:r w:rsidRPr="0094635A">
        <w:t xml:space="preserve"> Сроки обработки данных должны соответствовать сроку, определенному в соответствии с применимым соглашением о корпоративном лицензировании между экспортером данных и юридическим лицом Microsoft, к которому прилагаются эти Стандартные пункты договора («Microsoft»). Целью обработки данных является предоставление Веб-служб. </w:t>
      </w:r>
    </w:p>
    <w:p w14:paraId="5CB87AE9" w14:textId="77777777" w:rsidR="00E83159" w:rsidRPr="00690C65" w:rsidRDefault="00E83159" w:rsidP="00E83159">
      <w:pPr>
        <w:pStyle w:val="ProductList-Body"/>
        <w:spacing w:after="60"/>
        <w:ind w:left="547"/>
      </w:pPr>
      <w:r>
        <w:rPr>
          <w:b/>
        </w:rPr>
        <w:t>b. Объем и цель обработки данных</w:t>
      </w:r>
      <w:r w:rsidRPr="00634BB9">
        <w:rPr>
          <w:b/>
        </w:rPr>
        <w:t>.</w:t>
      </w:r>
      <w:r>
        <w:t xml:space="preserve"> Масштабы и цель обработки персональных данных описаны в Условиях обработки данных. Импортер данных управляет глобальной сетью центров обработки данных и обслуживающих или управляющих систем, и обработка данных может выполняться в какой-либо юрисдикции, в которой работают системы импортера данных или его дополнительных обработчиков. </w:t>
      </w:r>
    </w:p>
    <w:p w14:paraId="19A62BC3" w14:textId="77777777" w:rsidR="00E83159" w:rsidRPr="00690C65" w:rsidRDefault="00E83159" w:rsidP="00E83159">
      <w:pPr>
        <w:pStyle w:val="ProductList-Body"/>
        <w:spacing w:after="60"/>
        <w:ind w:left="547"/>
      </w:pPr>
      <w:r>
        <w:rPr>
          <w:b/>
        </w:rPr>
        <w:t>c. Доступ к Данным клиента</w:t>
      </w:r>
      <w:r w:rsidRPr="00634BB9">
        <w:rPr>
          <w:b/>
        </w:rPr>
        <w:t>.</w:t>
      </w:r>
      <w:r>
        <w:t xml:space="preserve"> На протяжении срока, определенного в рамках применимого соглашения о корпоративном лицензировании, импортер данных по своему усмотрению и в соответствии с применимым законодательством согласно статье 12(b) Директивы ЕС о защите данных, может: (1) предоставить экспортеру данных возможность исправлять, удалять или блокировать Данные клиента или (2) исправлять, удалять или блокировать данные от его имени. </w:t>
      </w:r>
    </w:p>
    <w:p w14:paraId="1A0B0329" w14:textId="77777777" w:rsidR="00E83159" w:rsidRPr="00690C65" w:rsidRDefault="00E83159" w:rsidP="00E83159">
      <w:pPr>
        <w:pStyle w:val="ProductList-Body"/>
        <w:spacing w:after="60"/>
        <w:ind w:left="547"/>
      </w:pPr>
      <w:r>
        <w:rPr>
          <w:b/>
        </w:rPr>
        <w:t>d. Инструкции Экспортера данных</w:t>
      </w:r>
      <w:r w:rsidRPr="00634BB9">
        <w:rPr>
          <w:b/>
        </w:rPr>
        <w:t>.</w:t>
      </w:r>
      <w:r>
        <w:t xml:space="preserve"> В отношении Веб-служб импортер данных будет действовать исключительно с соответствии с инструкциями экспортера данных, предоставленными Microsoft. </w:t>
      </w:r>
    </w:p>
    <w:p w14:paraId="0D6446BF" w14:textId="77777777" w:rsidR="00E83159" w:rsidRPr="00690C65" w:rsidRDefault="00E83159" w:rsidP="00E83159">
      <w:pPr>
        <w:pStyle w:val="ProductList-Body"/>
        <w:spacing w:after="120"/>
        <w:ind w:left="547"/>
      </w:pPr>
      <w:r>
        <w:rPr>
          <w:b/>
        </w:rPr>
        <w:t>e. Удаление или возврат Данных клиента</w:t>
      </w:r>
      <w:r w:rsidRPr="00634BB9">
        <w:rPr>
          <w:b/>
        </w:rPr>
        <w:t>.</w:t>
      </w:r>
      <w:r>
        <w:t xml:space="preserve"> По окончании срока действия или после прекращения использования экспортером данных Веб-служб Microsoft Клиентом он может извлечь Данные клиента, а импортер данных — удалить Данные клиента в соответствии с Условиями использования веб-служб, применимыми к соглашению. </w:t>
      </w:r>
    </w:p>
    <w:p w14:paraId="1DF93B42" w14:textId="6443A7BC" w:rsidR="00D67A4B" w:rsidRPr="00690C65" w:rsidRDefault="00E83159" w:rsidP="00E83159">
      <w:pPr>
        <w:pStyle w:val="ProductList-Body"/>
      </w:pPr>
      <w:r>
        <w:rPr>
          <w:b/>
        </w:rPr>
        <w:t>Субподрядчики</w:t>
      </w:r>
      <w:r w:rsidRPr="00CA2314">
        <w:rPr>
          <w:b/>
        </w:rPr>
        <w:t>:</w:t>
      </w:r>
      <w:r>
        <w:t xml:space="preserve"> Импортер данных может нанять иные компании для предоставления ограниченного обслуживания от лица импортера данных, например, для предоставления технической поддержки. Таким субподрядчикам будет разрешено получать Данные клиента только для предоставления услуг, предписанных им импортером данных, и им запрещено использовать Данные клиента в других целях.</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Приложение 2 к Стандартным пунктам договора</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Описание технических и организационных мер безопасности, реализованных импортером данных в соответствии с Пунктами 4(d) и 5(c):</w:t>
      </w:r>
    </w:p>
    <w:p w14:paraId="73D6155F" w14:textId="08E7215C" w:rsidR="00463CC3" w:rsidRPr="00690C65" w:rsidRDefault="00463CC3" w:rsidP="00463CC3">
      <w:pPr>
        <w:pStyle w:val="ProductList-Body"/>
        <w:spacing w:after="120"/>
      </w:pPr>
      <w:r>
        <w:t xml:space="preserve">1. </w:t>
      </w:r>
      <w:r>
        <w:rPr>
          <w:b/>
        </w:rPr>
        <w:t>Персонал</w:t>
      </w:r>
      <w:r w:rsidRPr="00634BB9">
        <w:rPr>
          <w:b/>
        </w:rPr>
        <w:t>.</w:t>
      </w:r>
      <w:r>
        <w:t xml:space="preserve"> Персонал импортера данных обязуется не обрабатывать Данные клиента без соответствующего разрешения. Персонал обязуется сохранять конфиденциальность Данных клиента, и это обязательство будет сохраняться в силе и после завершения выполнения персоналом своих функций. </w:t>
      </w:r>
    </w:p>
    <w:p w14:paraId="290598D1" w14:textId="758EF624" w:rsidR="00463CC3" w:rsidRPr="00690C65" w:rsidRDefault="00463CC3" w:rsidP="00463CC3">
      <w:pPr>
        <w:pStyle w:val="ProductList-Body"/>
      </w:pPr>
      <w:r>
        <w:t xml:space="preserve">2. </w:t>
      </w:r>
      <w:r>
        <w:rPr>
          <w:b/>
        </w:rPr>
        <w:t>Контактное лицо по вопросам конфиденциальности данных</w:t>
      </w:r>
      <w:r w:rsidRPr="00634BB9">
        <w:rPr>
          <w:b/>
        </w:rPr>
        <w:t>.</w:t>
      </w:r>
      <w:r>
        <w:t xml:space="preserve"> К сотруднику импортера данных, ответственному за конфиденциальность данных, можно обращаться по следующему адресу. </w:t>
      </w:r>
    </w:p>
    <w:p w14:paraId="45F2365C" w14:textId="77777777" w:rsidR="00463CC3" w:rsidRPr="00690C65" w:rsidRDefault="00463CC3" w:rsidP="00463CC3">
      <w:pPr>
        <w:pStyle w:val="ProductList-Body"/>
      </w:pPr>
      <w:r>
        <w:t xml:space="preserve">Microsoft Corporation </w:t>
      </w:r>
    </w:p>
    <w:p w14:paraId="781C4202" w14:textId="4335412B" w:rsidR="00463CC3" w:rsidRPr="00690C65" w:rsidRDefault="00463CC3" w:rsidP="00463CC3">
      <w:pPr>
        <w:pStyle w:val="ProductList-Body"/>
        <w:ind w:left="360"/>
      </w:pPr>
      <w:r>
        <w:t>Attn.</w:t>
      </w:r>
      <w:r w:rsidR="00404E13">
        <w:t xml:space="preserve"> </w:t>
      </w:r>
      <w:r>
        <w:t xml:space="preserve">Главный сотрудник, ответственный за обеспечение конфиденциальности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Технические и организационные меры</w:t>
      </w:r>
      <w:r w:rsidRPr="00634BB9">
        <w:rPr>
          <w:b/>
        </w:rPr>
        <w:t>.</w:t>
      </w:r>
      <w:r>
        <w:t xml:space="preserve"> Импортер данных внедрил и будет предпринимать надлежащие технические и организационные меры, поддерживать средства внутреннего контроля и правила по защите информации, направленные на защиту данных Клиента, как определено в Условиях обработки данных, от случайных потерь, повреждений или изменений, несанкционированного раскрытия или доступа, а также от незаконного уничтожения следующим образом: Технические и организационные меры, средства внутреннего контроля и правила по защите информации, изложенные в Условиях обработки данных, настоящим включаются в данное Приложение 2 путем этой ссылки и являются обязательными для соблюдения импортером данных в том виде, в котором они изложены в этом Приложении 2 во всей своей полноте.</w:t>
      </w:r>
    </w:p>
    <w:p w14:paraId="1C68CEB9" w14:textId="224D06B4" w:rsidR="00463CC3" w:rsidRPr="00690C65" w:rsidRDefault="00463CC3" w:rsidP="00A914BF">
      <w:pPr>
        <w:pStyle w:val="ProductList-Body"/>
      </w:pPr>
      <w:r>
        <w:t>Подпись Microsoft отображена на следующей странице.</w:t>
      </w: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Подписание Стандартных пунктов договора, Приложения 1 и Приложения 2 от имени импортера данных:</w:t>
      </w:r>
    </w:p>
    <w:p w14:paraId="460E83D7" w14:textId="433203C1" w:rsidR="00463CC3" w:rsidRPr="00690C65" w:rsidRDefault="00463CC3" w:rsidP="00A914BF">
      <w:pPr>
        <w:pStyle w:val="ProductList-Body"/>
      </w:pPr>
      <w:r>
        <w:rPr>
          <w:rFonts w:eastAsia="MS Mincho" w:cs="Arial"/>
          <w:noProof/>
          <w:szCs w:val="18"/>
          <w:lang w:val="en-US" w:eastAsia="zh-TW"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Вице-президент Корпорации</w:t>
      </w:r>
    </w:p>
    <w:p w14:paraId="77E0D4BD" w14:textId="77777777" w:rsidR="00463CC3" w:rsidRPr="00690C65" w:rsidRDefault="00463CC3" w:rsidP="00463CC3">
      <w:pPr>
        <w:pStyle w:val="ProductList-Body"/>
      </w:pPr>
      <w:r>
        <w:t>Microsoft Corporation</w:t>
      </w:r>
    </w:p>
    <w:p w14:paraId="358D91D7" w14:textId="074E609B" w:rsidR="00463CC3" w:rsidRPr="007D64E5" w:rsidRDefault="00463CC3" w:rsidP="00463CC3">
      <w:pPr>
        <w:pStyle w:val="ProductList-Body"/>
        <w:rPr>
          <w:lang w:val="en-US"/>
        </w:rPr>
      </w:pPr>
      <w:r w:rsidRPr="007D64E5">
        <w:rPr>
          <w:lang w:val="en-US"/>
        </w:rPr>
        <w:t>One Microsoft Way, Redmond WA, USA 98052</w:t>
      </w:r>
    </w:p>
    <w:p w14:paraId="1320AE77" w14:textId="77777777" w:rsidR="00463CC3" w:rsidRPr="007D64E5" w:rsidRDefault="00463CC3" w:rsidP="00A914BF">
      <w:pPr>
        <w:pStyle w:val="ProductList-Body"/>
        <w:rPr>
          <w:lang w:val="en-US"/>
        </w:rPr>
      </w:pPr>
    </w:p>
    <w:p w14:paraId="05F64430" w14:textId="53A2A952" w:rsidR="00D67A4B" w:rsidRPr="007D64E5" w:rsidRDefault="00D67A4B" w:rsidP="00A914BF">
      <w:pPr>
        <w:pStyle w:val="ProductList-Body"/>
        <w:rPr>
          <w:lang w:val="en-US"/>
        </w:rPr>
      </w:pPr>
    </w:p>
    <w:p w14:paraId="55BD2826" w14:textId="77777777" w:rsidR="004D27A6" w:rsidRPr="007D64E5" w:rsidRDefault="004D27A6" w:rsidP="00A914BF">
      <w:pPr>
        <w:pStyle w:val="ProductList-Body"/>
        <w:rPr>
          <w:lang w:val="en-US"/>
        </w:rPr>
      </w:pPr>
    </w:p>
    <w:sectPr w:rsidR="004D27A6" w:rsidRPr="007D64E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4E1617E" w14:textId="77777777" w:rsidR="00893D05" w:rsidRDefault="00893D05" w:rsidP="009A573F">
      <w:pPr>
        <w:spacing w:after="0" w:line="240" w:lineRule="auto"/>
      </w:pPr>
      <w:r>
        <w:separator/>
      </w:r>
    </w:p>
  </w:endnote>
  <w:endnote w:type="continuationSeparator" w:id="0">
    <w:p w14:paraId="26E22F79" w14:textId="77777777" w:rsidR="00893D05" w:rsidRDefault="00893D05" w:rsidP="009A573F">
      <w:pPr>
        <w:spacing w:after="0" w:line="240" w:lineRule="auto"/>
      </w:pPr>
      <w:r>
        <w:continuationSeparator/>
      </w:r>
    </w:p>
  </w:endnote>
  <w:endnote w:type="continuationNotice" w:id="1">
    <w:p w14:paraId="206942C8" w14:textId="77777777" w:rsidR="00893D05" w:rsidRDefault="00893D0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1DF8D6" w14:textId="77777777" w:rsidR="005A6004" w:rsidRDefault="005A600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ED5B83" w:rsidRDefault="00ED5B83" w:rsidP="004D27A6">
    <w:pPr>
      <w:pStyle w:val="ProductList-Body"/>
    </w:pPr>
    <w:r>
      <w:rPr>
        <w:noProof/>
        <w:lang w:val="en-US" w:eastAsia="zh-TW"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ED5B83" w:rsidRPr="00591643" w:rsidRDefault="00ED5B83">
    <w:pPr>
      <w:pStyle w:val="Footer"/>
      <w:rPr>
        <w:sz w:val="14"/>
        <w:szCs w:val="14"/>
      </w:rPr>
    </w:pPr>
    <w:r>
      <w:rPr>
        <w:noProof/>
        <w:lang w:val="en-US" w:eastAsia="zh-TW"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ED5B83" w:rsidRPr="00990DE4" w14:paraId="2C43B659" w14:textId="77777777" w:rsidTr="00E2391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F6B821" w14:textId="77777777" w:rsidR="00ED5B83" w:rsidRPr="0094635A" w:rsidRDefault="00893D05" w:rsidP="00E23912">
          <w:pPr>
            <w:pStyle w:val="ProductList-OfferingBody"/>
            <w:ind w:left="-77" w:right="-73"/>
            <w:jc w:val="center"/>
            <w:rPr>
              <w:rStyle w:val="LogoportDoNotTranslate"/>
              <w:rFonts w:asciiTheme="minorHAnsi" w:hAnsiTheme="minorHAnsi"/>
              <w:sz w:val="16"/>
              <w:szCs w:val="16"/>
            </w:rPr>
          </w:pPr>
          <w:hyperlink w:anchor="TableofContents" w:history="1">
            <w:r w:rsidR="00ED5B83"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02B104" w14:textId="77777777" w:rsidR="00ED5B83" w:rsidRPr="00990DE4" w:rsidRDefault="00ED5B83" w:rsidP="00E2391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64DB701" w14:textId="77777777" w:rsidR="00ED5B83" w:rsidRPr="00990DE4" w:rsidRDefault="00893D05" w:rsidP="00E23912">
          <w:pPr>
            <w:pStyle w:val="ProductList-OfferingBody"/>
            <w:ind w:left="-72" w:right="-74"/>
            <w:jc w:val="center"/>
            <w:rPr>
              <w:rStyle w:val="LogoportDoNotTranslate"/>
            </w:rPr>
          </w:pPr>
          <w:hyperlink w:anchor="Introduction" w:history="1">
            <w:r w:rsidR="00ED5B8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725EF4" w14:textId="77777777" w:rsidR="00ED5B83" w:rsidRPr="00990DE4" w:rsidRDefault="00ED5B83" w:rsidP="00E2391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B19C51" w14:textId="77777777" w:rsidR="00ED5B83" w:rsidRPr="00990DE4" w:rsidRDefault="00893D05" w:rsidP="00E23912">
          <w:pPr>
            <w:pStyle w:val="ProductList-OfferingBody"/>
            <w:ind w:left="-72" w:right="-75"/>
            <w:jc w:val="center"/>
            <w:rPr>
              <w:rStyle w:val="LogoportDoNotTranslate"/>
            </w:rPr>
          </w:pPr>
          <w:hyperlink w:anchor="GeneralTerms" w:history="1">
            <w:r w:rsidR="00ED5B8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6BBED" w14:textId="77777777" w:rsidR="00ED5B83" w:rsidRPr="00990DE4" w:rsidRDefault="00ED5B83" w:rsidP="00E2391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24272C" w14:textId="77777777" w:rsidR="00ED5B83" w:rsidRPr="00990DE4" w:rsidRDefault="00893D05" w:rsidP="00E23912">
          <w:pPr>
            <w:pStyle w:val="ProductList-OfferingBody"/>
            <w:ind w:left="-72" w:right="-77"/>
            <w:jc w:val="center"/>
            <w:rPr>
              <w:rStyle w:val="LogoportDoNotTranslate"/>
            </w:rPr>
          </w:pPr>
          <w:hyperlink w:anchor="PrivacyandSecurityTerms" w:history="1">
            <w:r w:rsidR="00ED5B83" w:rsidRPr="00CE42B2">
              <w:rPr>
                <w:rStyle w:val="Hyperlink"/>
              </w:rPr>
              <w:t xml:space="preserve">Условия конфиденциальности </w:t>
            </w:r>
            <w:r w:rsidR="00ED5B83" w:rsidRPr="009448B3">
              <w:rPr>
                <w:rStyle w:val="Hyperlink"/>
              </w:rPr>
              <w:br/>
            </w:r>
            <w:r w:rsidR="00ED5B8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8FFA60A" w14:textId="77777777" w:rsidR="00ED5B83" w:rsidRPr="00990DE4" w:rsidRDefault="00ED5B83"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91AC6B" w14:textId="77777777" w:rsidR="00ED5B83" w:rsidRPr="00990DE4" w:rsidRDefault="00893D05" w:rsidP="00E23912">
          <w:pPr>
            <w:pStyle w:val="ProductList-OfferingBody"/>
            <w:ind w:left="-72" w:right="-77"/>
            <w:jc w:val="center"/>
            <w:rPr>
              <w:rStyle w:val="LogoportDoNotTranslate"/>
            </w:rPr>
          </w:pPr>
          <w:hyperlink w:anchor="OnlineServiceSpecificTerms" w:history="1">
            <w:r w:rsidR="00ED5B83" w:rsidRPr="00CE42B2">
              <w:rPr>
                <w:rStyle w:val="Hyperlink"/>
              </w:rPr>
              <w:t xml:space="preserve">Особые условия для </w:t>
            </w:r>
            <w:r w:rsidR="00ED5B83" w:rsidRPr="009448B3">
              <w:rPr>
                <w:rStyle w:val="Hyperlink"/>
              </w:rPr>
              <w:br/>
            </w:r>
            <w:r w:rsidR="00ED5B8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9905619" w14:textId="77777777" w:rsidR="00ED5B83" w:rsidRPr="00990DE4" w:rsidRDefault="00ED5B83"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3ACA9" w14:textId="77777777" w:rsidR="00ED5B83" w:rsidRPr="00990DE4" w:rsidRDefault="00893D05" w:rsidP="00E23912">
          <w:pPr>
            <w:pStyle w:val="ProductList-OfferingBody"/>
            <w:ind w:left="-72" w:right="-76"/>
            <w:jc w:val="center"/>
            <w:rPr>
              <w:rStyle w:val="LogoportDoNotTranslate"/>
            </w:rPr>
          </w:pPr>
          <w:hyperlink w:anchor="Attachment1" w:history="1">
            <w:r w:rsidR="00ED5B83" w:rsidRPr="00CE42B2">
              <w:rPr>
                <w:rStyle w:val="Hyperlink"/>
              </w:rPr>
              <w:t>Вложение</w:t>
            </w:r>
          </w:hyperlink>
        </w:p>
      </w:tc>
    </w:tr>
  </w:tbl>
  <w:p w14:paraId="3CB73DD6" w14:textId="77777777" w:rsidR="00ED5B83" w:rsidRPr="00E01779" w:rsidRDefault="00ED5B83" w:rsidP="00CB40F1">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ED5B83" w:rsidRPr="00990DE4" w14:paraId="046C1472" w14:textId="77777777" w:rsidTr="009448B3">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39A4FEA" w14:textId="77777777" w:rsidR="00ED5B83" w:rsidRPr="0094635A" w:rsidRDefault="00893D05" w:rsidP="00A42579">
          <w:pPr>
            <w:pStyle w:val="ProductList-OfferingBody"/>
            <w:ind w:left="-77" w:right="-73"/>
            <w:jc w:val="center"/>
            <w:rPr>
              <w:rStyle w:val="LogoportDoNotTranslate"/>
              <w:rFonts w:asciiTheme="minorHAnsi" w:hAnsiTheme="minorHAnsi"/>
              <w:sz w:val="16"/>
              <w:szCs w:val="16"/>
            </w:rPr>
          </w:pPr>
          <w:hyperlink w:anchor="TableofContents" w:history="1">
            <w:r w:rsidR="00ED5B83"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F8C0C4" w14:textId="57BF9808" w:rsidR="00ED5B83" w:rsidRPr="00990DE4" w:rsidRDefault="00ED5B83" w:rsidP="00A4257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07E350" w14:textId="77777777" w:rsidR="00ED5B83" w:rsidRPr="00990DE4" w:rsidRDefault="00893D05" w:rsidP="00A42579">
          <w:pPr>
            <w:pStyle w:val="ProductList-OfferingBody"/>
            <w:ind w:left="-72" w:right="-74"/>
            <w:jc w:val="center"/>
            <w:rPr>
              <w:rStyle w:val="LogoportDoNotTranslate"/>
            </w:rPr>
          </w:pPr>
          <w:hyperlink w:anchor="Introduction" w:history="1">
            <w:r w:rsidR="00ED5B8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A8522D" w14:textId="4575C7C6" w:rsidR="00ED5B83" w:rsidRPr="00990DE4" w:rsidRDefault="00ED5B83" w:rsidP="00A4257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55838" w14:textId="77777777" w:rsidR="00ED5B83" w:rsidRPr="00990DE4" w:rsidRDefault="00893D05" w:rsidP="00A42579">
          <w:pPr>
            <w:pStyle w:val="ProductList-OfferingBody"/>
            <w:ind w:left="-72" w:right="-75"/>
            <w:jc w:val="center"/>
            <w:rPr>
              <w:rStyle w:val="LogoportDoNotTranslate"/>
            </w:rPr>
          </w:pPr>
          <w:hyperlink w:anchor="GeneralTerms" w:history="1">
            <w:r w:rsidR="00ED5B8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F64E4F" w14:textId="412916F2" w:rsidR="00ED5B83" w:rsidRPr="00990DE4" w:rsidRDefault="00ED5B83" w:rsidP="00A4257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7111B" w14:textId="77777777" w:rsidR="00ED5B83" w:rsidRPr="00990DE4" w:rsidRDefault="00893D05" w:rsidP="00A42579">
          <w:pPr>
            <w:pStyle w:val="ProductList-OfferingBody"/>
            <w:ind w:left="-72" w:right="-77"/>
            <w:jc w:val="center"/>
            <w:rPr>
              <w:rStyle w:val="LogoportDoNotTranslate"/>
            </w:rPr>
          </w:pPr>
          <w:hyperlink w:anchor="PrivacyandSecurityTerms" w:history="1">
            <w:r w:rsidR="00ED5B83" w:rsidRPr="00CE42B2">
              <w:rPr>
                <w:rStyle w:val="Hyperlink"/>
              </w:rPr>
              <w:t xml:space="preserve">Условия конфиденциальности </w:t>
            </w:r>
            <w:r w:rsidR="00ED5B83" w:rsidRPr="009448B3">
              <w:rPr>
                <w:rStyle w:val="Hyperlink"/>
              </w:rPr>
              <w:br/>
            </w:r>
            <w:r w:rsidR="00ED5B8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3C7FB93" w14:textId="2BAAB0FF" w:rsidR="00ED5B83" w:rsidRPr="00990DE4" w:rsidRDefault="00ED5B83"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AE3CE" w14:textId="77777777" w:rsidR="00ED5B83" w:rsidRPr="00990DE4" w:rsidRDefault="00893D05" w:rsidP="00A42579">
          <w:pPr>
            <w:pStyle w:val="ProductList-OfferingBody"/>
            <w:ind w:left="-72" w:right="-77"/>
            <w:jc w:val="center"/>
            <w:rPr>
              <w:rStyle w:val="LogoportDoNotTranslate"/>
            </w:rPr>
          </w:pPr>
          <w:hyperlink w:anchor="OnlineServiceSpecificTerms" w:history="1">
            <w:r w:rsidR="00ED5B83" w:rsidRPr="00CE42B2">
              <w:rPr>
                <w:rStyle w:val="Hyperlink"/>
              </w:rPr>
              <w:t xml:space="preserve">Особые условия для </w:t>
            </w:r>
            <w:r w:rsidR="00ED5B83" w:rsidRPr="009448B3">
              <w:rPr>
                <w:rStyle w:val="Hyperlink"/>
              </w:rPr>
              <w:br/>
            </w:r>
            <w:r w:rsidR="00ED5B8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ED258E4" w14:textId="2E61D599" w:rsidR="00ED5B83" w:rsidRPr="00990DE4" w:rsidRDefault="00ED5B83"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8CA77" w14:textId="77777777" w:rsidR="00ED5B83" w:rsidRPr="00990DE4" w:rsidRDefault="00893D05" w:rsidP="00A42579">
          <w:pPr>
            <w:pStyle w:val="ProductList-OfferingBody"/>
            <w:ind w:left="-72" w:right="-76"/>
            <w:jc w:val="center"/>
            <w:rPr>
              <w:rStyle w:val="LogoportDoNotTranslate"/>
            </w:rPr>
          </w:pPr>
          <w:hyperlink w:anchor="Attachment1" w:history="1">
            <w:r w:rsidR="00ED5B83" w:rsidRPr="00CE42B2">
              <w:rPr>
                <w:rStyle w:val="Hyperlink"/>
              </w:rPr>
              <w:t>Вложение</w:t>
            </w:r>
          </w:hyperlink>
        </w:p>
      </w:tc>
    </w:tr>
  </w:tbl>
  <w:p w14:paraId="41590B64" w14:textId="77777777" w:rsidR="00ED5B83" w:rsidRPr="00E01779" w:rsidRDefault="00ED5B83" w:rsidP="009448B3">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ED5B83" w:rsidRPr="00990DE4" w14:paraId="0E2EA5D4" w14:textId="77777777" w:rsidTr="00A4257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1EEC09" w14:textId="77777777" w:rsidR="00ED5B83" w:rsidRPr="0094635A" w:rsidRDefault="00893D05" w:rsidP="00A42579">
          <w:pPr>
            <w:pStyle w:val="ProductList-OfferingBody"/>
            <w:ind w:left="-77" w:right="-73"/>
            <w:jc w:val="center"/>
            <w:rPr>
              <w:rStyle w:val="LogoportDoNotTranslate"/>
              <w:rFonts w:asciiTheme="minorHAnsi" w:hAnsiTheme="minorHAnsi"/>
              <w:sz w:val="16"/>
              <w:szCs w:val="16"/>
            </w:rPr>
          </w:pPr>
          <w:hyperlink w:anchor="TableofContents" w:history="1">
            <w:r w:rsidR="00ED5B83"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51C3BA" w14:textId="77777777" w:rsidR="00ED5B83" w:rsidRPr="00990DE4" w:rsidRDefault="00ED5B83" w:rsidP="00A4257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CE81B9" w14:textId="77777777" w:rsidR="00ED5B83" w:rsidRPr="00990DE4" w:rsidRDefault="00893D05" w:rsidP="00A42579">
          <w:pPr>
            <w:pStyle w:val="ProductList-OfferingBody"/>
            <w:ind w:left="-72" w:right="-74"/>
            <w:jc w:val="center"/>
            <w:rPr>
              <w:rStyle w:val="LogoportDoNotTranslate"/>
            </w:rPr>
          </w:pPr>
          <w:hyperlink w:anchor="Introduction" w:history="1">
            <w:r w:rsidR="00ED5B8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537729" w14:textId="77777777" w:rsidR="00ED5B83" w:rsidRPr="00990DE4" w:rsidRDefault="00ED5B83" w:rsidP="00A4257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0F61BE" w14:textId="77777777" w:rsidR="00ED5B83" w:rsidRPr="00990DE4" w:rsidRDefault="00893D05" w:rsidP="00A42579">
          <w:pPr>
            <w:pStyle w:val="ProductList-OfferingBody"/>
            <w:ind w:left="-72" w:right="-75"/>
            <w:jc w:val="center"/>
            <w:rPr>
              <w:rStyle w:val="LogoportDoNotTranslate"/>
            </w:rPr>
          </w:pPr>
          <w:hyperlink w:anchor="GeneralTerms" w:history="1">
            <w:r w:rsidR="00ED5B8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25ADFD" w14:textId="77777777" w:rsidR="00ED5B83" w:rsidRPr="00990DE4" w:rsidRDefault="00ED5B83" w:rsidP="00A4257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906F0B" w14:textId="77777777" w:rsidR="00ED5B83" w:rsidRPr="00990DE4" w:rsidRDefault="00893D05" w:rsidP="00A42579">
          <w:pPr>
            <w:pStyle w:val="ProductList-OfferingBody"/>
            <w:ind w:left="-72" w:right="-77"/>
            <w:jc w:val="center"/>
            <w:rPr>
              <w:rStyle w:val="LogoportDoNotTranslate"/>
            </w:rPr>
          </w:pPr>
          <w:hyperlink w:anchor="PrivacyandSecurityTerms" w:history="1">
            <w:r w:rsidR="00ED5B83" w:rsidRPr="00CE42B2">
              <w:rPr>
                <w:rStyle w:val="Hyperlink"/>
              </w:rPr>
              <w:t xml:space="preserve">Условия конфиденциальности </w:t>
            </w:r>
            <w:r w:rsidR="00ED5B83" w:rsidRPr="009448B3">
              <w:rPr>
                <w:rStyle w:val="Hyperlink"/>
              </w:rPr>
              <w:br/>
            </w:r>
            <w:r w:rsidR="00ED5B8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100D250" w14:textId="77777777" w:rsidR="00ED5B83" w:rsidRPr="00990DE4" w:rsidRDefault="00ED5B83"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910E52" w14:textId="77777777" w:rsidR="00ED5B83" w:rsidRPr="00990DE4" w:rsidRDefault="00893D05" w:rsidP="00A42579">
          <w:pPr>
            <w:pStyle w:val="ProductList-OfferingBody"/>
            <w:ind w:left="-72" w:right="-77"/>
            <w:jc w:val="center"/>
            <w:rPr>
              <w:rStyle w:val="LogoportDoNotTranslate"/>
            </w:rPr>
          </w:pPr>
          <w:hyperlink w:anchor="OnlineServiceSpecificTerms" w:history="1">
            <w:r w:rsidR="00ED5B83" w:rsidRPr="00CE42B2">
              <w:rPr>
                <w:rStyle w:val="Hyperlink"/>
              </w:rPr>
              <w:t xml:space="preserve">Особые условия для </w:t>
            </w:r>
            <w:r w:rsidR="00ED5B83" w:rsidRPr="009448B3">
              <w:rPr>
                <w:rStyle w:val="Hyperlink"/>
              </w:rPr>
              <w:br/>
            </w:r>
            <w:r w:rsidR="00ED5B8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2DF2FA9" w14:textId="77777777" w:rsidR="00ED5B83" w:rsidRPr="00990DE4" w:rsidRDefault="00ED5B83"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34585C" w14:textId="77777777" w:rsidR="00ED5B83" w:rsidRPr="00990DE4" w:rsidRDefault="00893D05" w:rsidP="00A42579">
          <w:pPr>
            <w:pStyle w:val="ProductList-OfferingBody"/>
            <w:ind w:left="-72" w:right="-76"/>
            <w:jc w:val="center"/>
            <w:rPr>
              <w:rStyle w:val="LogoportDoNotTranslate"/>
            </w:rPr>
          </w:pPr>
          <w:hyperlink w:anchor="Attachment1" w:history="1">
            <w:r w:rsidR="00ED5B83" w:rsidRPr="00CE42B2">
              <w:rPr>
                <w:rStyle w:val="Hyperlink"/>
              </w:rPr>
              <w:t>Вложение</w:t>
            </w:r>
          </w:hyperlink>
        </w:p>
      </w:tc>
    </w:tr>
  </w:tbl>
  <w:p w14:paraId="2E9C78C7" w14:textId="77777777" w:rsidR="00ED5B83" w:rsidRPr="00E01779" w:rsidRDefault="00ED5B83" w:rsidP="00A42579">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ED5B83" w:rsidRPr="00990DE4" w14:paraId="773DE002" w14:textId="77777777" w:rsidTr="00A4257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5480C8" w14:textId="77777777" w:rsidR="00ED5B83" w:rsidRPr="00A42579" w:rsidRDefault="00893D05" w:rsidP="00A42579">
          <w:pPr>
            <w:pStyle w:val="ProductList-OfferingBody"/>
            <w:ind w:left="-77" w:right="-73"/>
            <w:jc w:val="center"/>
            <w:rPr>
              <w:rStyle w:val="LogoportDoNotTranslate"/>
              <w:rFonts w:asciiTheme="minorHAnsi" w:hAnsiTheme="minorHAnsi"/>
              <w:sz w:val="16"/>
              <w:szCs w:val="16"/>
            </w:rPr>
          </w:pPr>
          <w:hyperlink w:anchor="TableofContents" w:history="1">
            <w:r w:rsidR="00ED5B83"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DD4755" w14:textId="77777777" w:rsidR="00ED5B83" w:rsidRPr="00990DE4" w:rsidRDefault="00ED5B83" w:rsidP="00A4257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065715" w14:textId="77777777" w:rsidR="00ED5B83" w:rsidRPr="00990DE4" w:rsidRDefault="00893D05" w:rsidP="00A42579">
          <w:pPr>
            <w:pStyle w:val="ProductList-OfferingBody"/>
            <w:ind w:left="-72" w:right="-74"/>
            <w:jc w:val="center"/>
            <w:rPr>
              <w:rStyle w:val="LogoportDoNotTranslate"/>
            </w:rPr>
          </w:pPr>
          <w:hyperlink w:anchor="Introduction" w:history="1">
            <w:r w:rsidR="00ED5B8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4773E2" w14:textId="77777777" w:rsidR="00ED5B83" w:rsidRPr="00990DE4" w:rsidRDefault="00ED5B83" w:rsidP="00A4257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3561DE" w14:textId="77777777" w:rsidR="00ED5B83" w:rsidRPr="00990DE4" w:rsidRDefault="00893D05" w:rsidP="00A42579">
          <w:pPr>
            <w:pStyle w:val="ProductList-OfferingBody"/>
            <w:ind w:left="-72" w:right="-75"/>
            <w:jc w:val="center"/>
            <w:rPr>
              <w:rStyle w:val="LogoportDoNotTranslate"/>
            </w:rPr>
          </w:pPr>
          <w:hyperlink w:anchor="GeneralTerms" w:history="1">
            <w:r w:rsidR="00ED5B8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F86767" w14:textId="77777777" w:rsidR="00ED5B83" w:rsidRPr="00990DE4" w:rsidRDefault="00ED5B83" w:rsidP="00A4257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3A786" w14:textId="77777777" w:rsidR="00ED5B83" w:rsidRPr="00990DE4" w:rsidRDefault="00893D05" w:rsidP="00A42579">
          <w:pPr>
            <w:pStyle w:val="ProductList-OfferingBody"/>
            <w:ind w:left="-72" w:right="-77"/>
            <w:jc w:val="center"/>
            <w:rPr>
              <w:rStyle w:val="LogoportDoNotTranslate"/>
            </w:rPr>
          </w:pPr>
          <w:hyperlink w:anchor="PrivacyandSecurityTerms" w:history="1">
            <w:r w:rsidR="00ED5B83" w:rsidRPr="00CE42B2">
              <w:rPr>
                <w:rStyle w:val="Hyperlink"/>
              </w:rPr>
              <w:t xml:space="preserve">Условия конфиденциальности </w:t>
            </w:r>
            <w:r w:rsidR="00ED5B83" w:rsidRPr="009448B3">
              <w:rPr>
                <w:rStyle w:val="Hyperlink"/>
              </w:rPr>
              <w:br/>
            </w:r>
            <w:r w:rsidR="00ED5B8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85E6FA3" w14:textId="77777777" w:rsidR="00ED5B83" w:rsidRPr="00990DE4" w:rsidRDefault="00ED5B83"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D7D48" w14:textId="77777777" w:rsidR="00ED5B83" w:rsidRPr="00990DE4" w:rsidRDefault="00893D05" w:rsidP="00A42579">
          <w:pPr>
            <w:pStyle w:val="ProductList-OfferingBody"/>
            <w:ind w:left="-72" w:right="-77"/>
            <w:jc w:val="center"/>
            <w:rPr>
              <w:rStyle w:val="LogoportDoNotTranslate"/>
            </w:rPr>
          </w:pPr>
          <w:hyperlink w:anchor="OnlineServiceSpecificTerms" w:history="1">
            <w:r w:rsidR="00ED5B83" w:rsidRPr="00CE42B2">
              <w:rPr>
                <w:rStyle w:val="Hyperlink"/>
              </w:rPr>
              <w:t xml:space="preserve">Особые условия для </w:t>
            </w:r>
            <w:r w:rsidR="00ED5B83" w:rsidRPr="009448B3">
              <w:rPr>
                <w:rStyle w:val="Hyperlink"/>
              </w:rPr>
              <w:br/>
            </w:r>
            <w:r w:rsidR="00ED5B8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6EC0E6C" w14:textId="77777777" w:rsidR="00ED5B83" w:rsidRPr="00990DE4" w:rsidRDefault="00ED5B83"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F201D9" w14:textId="77777777" w:rsidR="00ED5B83" w:rsidRPr="00990DE4" w:rsidRDefault="00893D05" w:rsidP="00A42579">
          <w:pPr>
            <w:pStyle w:val="ProductList-OfferingBody"/>
            <w:ind w:left="-72" w:right="-76"/>
            <w:jc w:val="center"/>
            <w:rPr>
              <w:rStyle w:val="LogoportDoNotTranslate"/>
            </w:rPr>
          </w:pPr>
          <w:hyperlink w:anchor="Attachment1" w:history="1">
            <w:r w:rsidR="00ED5B83" w:rsidRPr="00CE42B2">
              <w:rPr>
                <w:rStyle w:val="Hyperlink"/>
              </w:rPr>
              <w:t>Вложение</w:t>
            </w:r>
          </w:hyperlink>
        </w:p>
      </w:tc>
    </w:tr>
  </w:tbl>
  <w:p w14:paraId="1BC7A870" w14:textId="77777777" w:rsidR="00ED5B83" w:rsidRPr="00E01779" w:rsidRDefault="00ED5B83" w:rsidP="00A42579">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ED5B83" w:rsidRPr="00990DE4" w14:paraId="7619D5E0" w14:textId="77777777" w:rsidTr="00A4257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F02C95" w14:textId="77777777" w:rsidR="00ED5B83" w:rsidRPr="0094635A" w:rsidRDefault="00893D05" w:rsidP="00A42579">
          <w:pPr>
            <w:pStyle w:val="ProductList-OfferingBody"/>
            <w:ind w:left="-77" w:right="-73"/>
            <w:jc w:val="center"/>
            <w:rPr>
              <w:rStyle w:val="LogoportDoNotTranslate"/>
              <w:rFonts w:asciiTheme="minorHAnsi" w:hAnsiTheme="minorHAnsi"/>
              <w:sz w:val="16"/>
              <w:szCs w:val="16"/>
            </w:rPr>
          </w:pPr>
          <w:hyperlink w:anchor="TableofContents" w:history="1">
            <w:r w:rsidR="00ED5B83"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EB130A" w14:textId="77777777" w:rsidR="00ED5B83" w:rsidRPr="00990DE4" w:rsidRDefault="00ED5B83" w:rsidP="00A4257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464857" w14:textId="77777777" w:rsidR="00ED5B83" w:rsidRPr="00990DE4" w:rsidRDefault="00893D05" w:rsidP="00A42579">
          <w:pPr>
            <w:pStyle w:val="ProductList-OfferingBody"/>
            <w:ind w:left="-72" w:right="-74"/>
            <w:jc w:val="center"/>
            <w:rPr>
              <w:rStyle w:val="LogoportDoNotTranslate"/>
            </w:rPr>
          </w:pPr>
          <w:hyperlink w:anchor="Introduction" w:history="1">
            <w:r w:rsidR="00ED5B8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52060E" w14:textId="77777777" w:rsidR="00ED5B83" w:rsidRPr="00990DE4" w:rsidRDefault="00ED5B83" w:rsidP="00A4257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ABEEF66" w14:textId="77777777" w:rsidR="00ED5B83" w:rsidRPr="00990DE4" w:rsidRDefault="00893D05" w:rsidP="00A42579">
          <w:pPr>
            <w:pStyle w:val="ProductList-OfferingBody"/>
            <w:ind w:left="-72" w:right="-75"/>
            <w:jc w:val="center"/>
            <w:rPr>
              <w:rStyle w:val="LogoportDoNotTranslate"/>
            </w:rPr>
          </w:pPr>
          <w:hyperlink w:anchor="GeneralTerms" w:history="1">
            <w:r w:rsidR="00ED5B8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F2EB40" w14:textId="77777777" w:rsidR="00ED5B83" w:rsidRPr="00990DE4" w:rsidRDefault="00ED5B83" w:rsidP="00A4257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37F639" w14:textId="77777777" w:rsidR="00ED5B83" w:rsidRPr="00990DE4" w:rsidRDefault="00893D05" w:rsidP="00A42579">
          <w:pPr>
            <w:pStyle w:val="ProductList-OfferingBody"/>
            <w:ind w:left="-72" w:right="-77"/>
            <w:jc w:val="center"/>
            <w:rPr>
              <w:rStyle w:val="LogoportDoNotTranslate"/>
            </w:rPr>
          </w:pPr>
          <w:hyperlink w:anchor="PrivacyandSecurityTerms" w:history="1">
            <w:r w:rsidR="00ED5B83" w:rsidRPr="00CE42B2">
              <w:rPr>
                <w:rStyle w:val="Hyperlink"/>
              </w:rPr>
              <w:t xml:space="preserve">Условия конфиденциальности </w:t>
            </w:r>
            <w:r w:rsidR="00ED5B83" w:rsidRPr="009448B3">
              <w:rPr>
                <w:rStyle w:val="Hyperlink"/>
              </w:rPr>
              <w:br/>
            </w:r>
            <w:r w:rsidR="00ED5B8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8EDF234" w14:textId="77777777" w:rsidR="00ED5B83" w:rsidRPr="00990DE4" w:rsidRDefault="00ED5B83"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1745C" w14:textId="77777777" w:rsidR="00ED5B83" w:rsidRPr="00990DE4" w:rsidRDefault="00893D05" w:rsidP="00A42579">
          <w:pPr>
            <w:pStyle w:val="ProductList-OfferingBody"/>
            <w:ind w:left="-72" w:right="-77"/>
            <w:jc w:val="center"/>
            <w:rPr>
              <w:rStyle w:val="LogoportDoNotTranslate"/>
            </w:rPr>
          </w:pPr>
          <w:hyperlink w:anchor="OnlineServiceSpecificTerms" w:history="1">
            <w:r w:rsidR="00ED5B83" w:rsidRPr="00CE42B2">
              <w:rPr>
                <w:rStyle w:val="Hyperlink"/>
              </w:rPr>
              <w:t xml:space="preserve">Особые условия для </w:t>
            </w:r>
            <w:r w:rsidR="00ED5B83" w:rsidRPr="009448B3">
              <w:rPr>
                <w:rStyle w:val="Hyperlink"/>
              </w:rPr>
              <w:br/>
            </w:r>
            <w:r w:rsidR="00ED5B8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899B20" w14:textId="77777777" w:rsidR="00ED5B83" w:rsidRPr="00990DE4" w:rsidRDefault="00ED5B83"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1132F" w14:textId="77777777" w:rsidR="00ED5B83" w:rsidRPr="00990DE4" w:rsidRDefault="00893D05" w:rsidP="00A42579">
          <w:pPr>
            <w:pStyle w:val="ProductList-OfferingBody"/>
            <w:ind w:left="-72" w:right="-76"/>
            <w:jc w:val="center"/>
            <w:rPr>
              <w:rStyle w:val="LogoportDoNotTranslate"/>
            </w:rPr>
          </w:pPr>
          <w:hyperlink w:anchor="Attachment1" w:history="1">
            <w:r w:rsidR="00ED5B83" w:rsidRPr="00CE42B2">
              <w:rPr>
                <w:rStyle w:val="Hyperlink"/>
              </w:rPr>
              <w:t>Вложение</w:t>
            </w:r>
          </w:hyperlink>
        </w:p>
      </w:tc>
    </w:tr>
  </w:tbl>
  <w:p w14:paraId="582EF07A" w14:textId="77777777" w:rsidR="00ED5B83" w:rsidRPr="00E01779" w:rsidRDefault="00ED5B83" w:rsidP="00A42579">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ED5B83" w:rsidRPr="00990DE4" w14:paraId="0C0CB0ED"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C63CDD" w14:textId="77777777" w:rsidR="00ED5B83" w:rsidRPr="00A42579" w:rsidRDefault="00893D05" w:rsidP="00E23912">
          <w:pPr>
            <w:pStyle w:val="ProductList-OfferingBody"/>
            <w:ind w:left="-77" w:right="-73"/>
            <w:jc w:val="center"/>
            <w:rPr>
              <w:rStyle w:val="LogoportDoNotTranslate"/>
              <w:rFonts w:asciiTheme="minorHAnsi" w:hAnsiTheme="minorHAnsi"/>
              <w:sz w:val="16"/>
              <w:szCs w:val="16"/>
            </w:rPr>
          </w:pPr>
          <w:hyperlink w:anchor="TableofContents" w:history="1">
            <w:r w:rsidR="00ED5B83"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19E83D" w14:textId="77777777" w:rsidR="00ED5B83" w:rsidRPr="00990DE4" w:rsidRDefault="00ED5B83" w:rsidP="00E2391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F52F7" w14:textId="77777777" w:rsidR="00ED5B83" w:rsidRPr="00990DE4" w:rsidRDefault="00893D05" w:rsidP="00E23912">
          <w:pPr>
            <w:pStyle w:val="ProductList-OfferingBody"/>
            <w:ind w:left="-72" w:right="-74"/>
            <w:jc w:val="center"/>
            <w:rPr>
              <w:rStyle w:val="LogoportDoNotTranslate"/>
            </w:rPr>
          </w:pPr>
          <w:hyperlink w:anchor="Introduction" w:history="1">
            <w:r w:rsidR="00ED5B8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4E894C" w14:textId="77777777" w:rsidR="00ED5B83" w:rsidRPr="00990DE4" w:rsidRDefault="00ED5B83" w:rsidP="00E2391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F611F6" w14:textId="77777777" w:rsidR="00ED5B83" w:rsidRPr="00990DE4" w:rsidRDefault="00893D05" w:rsidP="00E23912">
          <w:pPr>
            <w:pStyle w:val="ProductList-OfferingBody"/>
            <w:ind w:left="-72" w:right="-75"/>
            <w:jc w:val="center"/>
            <w:rPr>
              <w:rStyle w:val="LogoportDoNotTranslate"/>
            </w:rPr>
          </w:pPr>
          <w:hyperlink w:anchor="GeneralTerms" w:history="1">
            <w:r w:rsidR="00ED5B8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1BCCAD" w14:textId="77777777" w:rsidR="00ED5B83" w:rsidRPr="00990DE4" w:rsidRDefault="00ED5B83" w:rsidP="00E2391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87FF89" w14:textId="77777777" w:rsidR="00ED5B83" w:rsidRPr="00990DE4" w:rsidRDefault="00893D05" w:rsidP="00E23912">
          <w:pPr>
            <w:pStyle w:val="ProductList-OfferingBody"/>
            <w:ind w:left="-72" w:right="-77"/>
            <w:jc w:val="center"/>
            <w:rPr>
              <w:rStyle w:val="LogoportDoNotTranslate"/>
            </w:rPr>
          </w:pPr>
          <w:hyperlink w:anchor="PrivacyandSecurityTerms" w:history="1">
            <w:r w:rsidR="00ED5B83" w:rsidRPr="00CE42B2">
              <w:rPr>
                <w:rStyle w:val="Hyperlink"/>
              </w:rPr>
              <w:t xml:space="preserve">Условия конфиденциальности </w:t>
            </w:r>
            <w:r w:rsidR="00ED5B83" w:rsidRPr="009448B3">
              <w:rPr>
                <w:rStyle w:val="Hyperlink"/>
              </w:rPr>
              <w:br/>
            </w:r>
            <w:r w:rsidR="00ED5B8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D62F9D1" w14:textId="77777777" w:rsidR="00ED5B83" w:rsidRPr="00990DE4" w:rsidRDefault="00ED5B83"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6B8F8" w14:textId="77777777" w:rsidR="00ED5B83" w:rsidRPr="00990DE4" w:rsidRDefault="00893D05" w:rsidP="00E23912">
          <w:pPr>
            <w:pStyle w:val="ProductList-OfferingBody"/>
            <w:ind w:left="-72" w:right="-77"/>
            <w:jc w:val="center"/>
            <w:rPr>
              <w:rStyle w:val="LogoportDoNotTranslate"/>
            </w:rPr>
          </w:pPr>
          <w:hyperlink w:anchor="OnlineServiceSpecificTerms" w:history="1">
            <w:r w:rsidR="00ED5B83" w:rsidRPr="00CE42B2">
              <w:rPr>
                <w:rStyle w:val="Hyperlink"/>
              </w:rPr>
              <w:t xml:space="preserve">Особые условия для </w:t>
            </w:r>
            <w:r w:rsidR="00ED5B83" w:rsidRPr="009448B3">
              <w:rPr>
                <w:rStyle w:val="Hyperlink"/>
              </w:rPr>
              <w:br/>
            </w:r>
            <w:r w:rsidR="00ED5B8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7C2C71A" w14:textId="77777777" w:rsidR="00ED5B83" w:rsidRPr="00990DE4" w:rsidRDefault="00ED5B83"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5D1574" w14:textId="77777777" w:rsidR="00ED5B83" w:rsidRPr="00990DE4" w:rsidRDefault="00893D05" w:rsidP="00E23912">
          <w:pPr>
            <w:pStyle w:val="ProductList-OfferingBody"/>
            <w:ind w:left="-72" w:right="-76"/>
            <w:jc w:val="center"/>
            <w:rPr>
              <w:rStyle w:val="LogoportDoNotTranslate"/>
            </w:rPr>
          </w:pPr>
          <w:hyperlink w:anchor="Attachment1" w:history="1">
            <w:r w:rsidR="00ED5B83" w:rsidRPr="00CE42B2">
              <w:rPr>
                <w:rStyle w:val="Hyperlink"/>
              </w:rPr>
              <w:t>Вложение</w:t>
            </w:r>
          </w:hyperlink>
        </w:p>
      </w:tc>
    </w:tr>
  </w:tbl>
  <w:p w14:paraId="5DEC26E6" w14:textId="77777777" w:rsidR="00ED5B83" w:rsidRPr="00E01779" w:rsidRDefault="00ED5B83" w:rsidP="0094635A">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ED5B83" w:rsidRPr="00990DE4" w14:paraId="0AE269CA"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79C4E1" w14:textId="77777777" w:rsidR="00ED5B83" w:rsidRPr="00A42579" w:rsidRDefault="00893D05" w:rsidP="00E23912">
          <w:pPr>
            <w:pStyle w:val="ProductList-OfferingBody"/>
            <w:ind w:left="-77" w:right="-73"/>
            <w:jc w:val="center"/>
            <w:rPr>
              <w:rStyle w:val="LogoportDoNotTranslate"/>
              <w:rFonts w:asciiTheme="minorHAnsi" w:hAnsiTheme="minorHAnsi"/>
              <w:sz w:val="16"/>
              <w:szCs w:val="16"/>
            </w:rPr>
          </w:pPr>
          <w:hyperlink w:anchor="TableofContents" w:history="1">
            <w:r w:rsidR="00ED5B83"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829014" w14:textId="77777777" w:rsidR="00ED5B83" w:rsidRPr="00990DE4" w:rsidRDefault="00ED5B83" w:rsidP="00E2391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0DE2CC8" w14:textId="77777777" w:rsidR="00ED5B83" w:rsidRPr="00990DE4" w:rsidRDefault="00893D05" w:rsidP="00E23912">
          <w:pPr>
            <w:pStyle w:val="ProductList-OfferingBody"/>
            <w:ind w:left="-72" w:right="-74"/>
            <w:jc w:val="center"/>
            <w:rPr>
              <w:rStyle w:val="LogoportDoNotTranslate"/>
            </w:rPr>
          </w:pPr>
          <w:hyperlink w:anchor="Introduction" w:history="1">
            <w:r w:rsidR="00ED5B8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689C24" w14:textId="77777777" w:rsidR="00ED5B83" w:rsidRPr="00990DE4" w:rsidRDefault="00ED5B83" w:rsidP="00E2391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3B06B7" w14:textId="77777777" w:rsidR="00ED5B83" w:rsidRPr="00990DE4" w:rsidRDefault="00893D05" w:rsidP="00E23912">
          <w:pPr>
            <w:pStyle w:val="ProductList-OfferingBody"/>
            <w:ind w:left="-72" w:right="-75"/>
            <w:jc w:val="center"/>
            <w:rPr>
              <w:rStyle w:val="LogoportDoNotTranslate"/>
            </w:rPr>
          </w:pPr>
          <w:hyperlink w:anchor="GeneralTerms" w:history="1">
            <w:r w:rsidR="00ED5B8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7D8687" w14:textId="77777777" w:rsidR="00ED5B83" w:rsidRPr="00990DE4" w:rsidRDefault="00ED5B83" w:rsidP="00E2391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79EC009" w14:textId="77777777" w:rsidR="00ED5B83" w:rsidRPr="00990DE4" w:rsidRDefault="00893D05" w:rsidP="00E23912">
          <w:pPr>
            <w:pStyle w:val="ProductList-OfferingBody"/>
            <w:ind w:left="-72" w:right="-77"/>
            <w:jc w:val="center"/>
            <w:rPr>
              <w:rStyle w:val="LogoportDoNotTranslate"/>
            </w:rPr>
          </w:pPr>
          <w:hyperlink w:anchor="PrivacyandSecurityTerms" w:history="1">
            <w:r w:rsidR="00ED5B83" w:rsidRPr="00CE42B2">
              <w:rPr>
                <w:rStyle w:val="Hyperlink"/>
              </w:rPr>
              <w:t xml:space="preserve">Условия конфиденциальности </w:t>
            </w:r>
            <w:r w:rsidR="00ED5B83" w:rsidRPr="009448B3">
              <w:rPr>
                <w:rStyle w:val="Hyperlink"/>
              </w:rPr>
              <w:br/>
            </w:r>
            <w:r w:rsidR="00ED5B8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39EEB0" w14:textId="77777777" w:rsidR="00ED5B83" w:rsidRPr="00990DE4" w:rsidRDefault="00ED5B83"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86B27A" w14:textId="77777777" w:rsidR="00ED5B83" w:rsidRPr="00990DE4" w:rsidRDefault="00893D05" w:rsidP="00E23912">
          <w:pPr>
            <w:pStyle w:val="ProductList-OfferingBody"/>
            <w:ind w:left="-72" w:right="-77"/>
            <w:jc w:val="center"/>
            <w:rPr>
              <w:rStyle w:val="LogoportDoNotTranslate"/>
            </w:rPr>
          </w:pPr>
          <w:hyperlink w:anchor="OnlineServiceSpecificTerms" w:history="1">
            <w:r w:rsidR="00ED5B83" w:rsidRPr="00CE42B2">
              <w:rPr>
                <w:rStyle w:val="Hyperlink"/>
              </w:rPr>
              <w:t xml:space="preserve">Особые условия для </w:t>
            </w:r>
            <w:r w:rsidR="00ED5B83" w:rsidRPr="009448B3">
              <w:rPr>
                <w:rStyle w:val="Hyperlink"/>
              </w:rPr>
              <w:br/>
            </w:r>
            <w:r w:rsidR="00ED5B8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F79B24F" w14:textId="77777777" w:rsidR="00ED5B83" w:rsidRPr="00990DE4" w:rsidRDefault="00ED5B83"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BA5F2E" w14:textId="77777777" w:rsidR="00ED5B83" w:rsidRPr="00990DE4" w:rsidRDefault="00893D05" w:rsidP="00E23912">
          <w:pPr>
            <w:pStyle w:val="ProductList-OfferingBody"/>
            <w:ind w:left="-72" w:right="-76"/>
            <w:jc w:val="center"/>
            <w:rPr>
              <w:rStyle w:val="LogoportDoNotTranslate"/>
            </w:rPr>
          </w:pPr>
          <w:hyperlink w:anchor="Attachment1" w:history="1">
            <w:r w:rsidR="00ED5B83" w:rsidRPr="00CE42B2">
              <w:rPr>
                <w:rStyle w:val="Hyperlink"/>
              </w:rPr>
              <w:t>Вложение</w:t>
            </w:r>
          </w:hyperlink>
        </w:p>
      </w:tc>
    </w:tr>
  </w:tbl>
  <w:p w14:paraId="2B012A73" w14:textId="77777777" w:rsidR="00ED5B83" w:rsidRPr="00E01779" w:rsidRDefault="00ED5B83" w:rsidP="0094635A">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2A5D00" w14:textId="77777777" w:rsidR="00ED5B83" w:rsidRPr="00591643" w:rsidRDefault="00ED5B83"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3977F3" w14:textId="77777777" w:rsidR="00ED5B83" w:rsidRPr="00D70D2F" w:rsidRDefault="00ED5B83" w:rsidP="00E23912">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ED5B83" w:rsidRPr="00990DE4" w14:paraId="2C1FA3F6" w14:textId="77777777" w:rsidTr="00E2391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9E018" w14:textId="77777777" w:rsidR="00ED5B83" w:rsidRPr="00A42579" w:rsidRDefault="00893D05" w:rsidP="00E23912">
          <w:pPr>
            <w:pStyle w:val="ProductList-OfferingBody"/>
            <w:ind w:left="-77" w:right="-73"/>
            <w:jc w:val="center"/>
            <w:rPr>
              <w:rStyle w:val="LogoportDoNotTranslate"/>
              <w:rFonts w:asciiTheme="minorHAnsi" w:hAnsiTheme="minorHAnsi"/>
              <w:sz w:val="16"/>
              <w:szCs w:val="16"/>
            </w:rPr>
          </w:pPr>
          <w:hyperlink w:anchor="TableofContents" w:history="1">
            <w:r w:rsidR="00ED5B83"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96D974" w14:textId="77777777" w:rsidR="00ED5B83" w:rsidRPr="00990DE4" w:rsidRDefault="00ED5B83" w:rsidP="00E2391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20FDBA" w14:textId="77777777" w:rsidR="00ED5B83" w:rsidRPr="00990DE4" w:rsidRDefault="00893D05" w:rsidP="00E23912">
          <w:pPr>
            <w:pStyle w:val="ProductList-OfferingBody"/>
            <w:ind w:left="-72" w:right="-74"/>
            <w:jc w:val="center"/>
            <w:rPr>
              <w:rStyle w:val="LogoportDoNotTranslate"/>
            </w:rPr>
          </w:pPr>
          <w:hyperlink w:anchor="Introduction" w:history="1">
            <w:r w:rsidR="00ED5B8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B28018" w14:textId="77777777" w:rsidR="00ED5B83" w:rsidRPr="00990DE4" w:rsidRDefault="00ED5B83" w:rsidP="00E2391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E8E30B" w14:textId="77777777" w:rsidR="00ED5B83" w:rsidRPr="00990DE4" w:rsidRDefault="00893D05" w:rsidP="00E23912">
          <w:pPr>
            <w:pStyle w:val="ProductList-OfferingBody"/>
            <w:ind w:left="-72" w:right="-75"/>
            <w:jc w:val="center"/>
            <w:rPr>
              <w:rStyle w:val="LogoportDoNotTranslate"/>
            </w:rPr>
          </w:pPr>
          <w:hyperlink w:anchor="GeneralTerms" w:history="1">
            <w:r w:rsidR="00ED5B8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5B2465" w14:textId="77777777" w:rsidR="00ED5B83" w:rsidRPr="00990DE4" w:rsidRDefault="00ED5B83" w:rsidP="00E2391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FF2DC" w14:textId="77777777" w:rsidR="00ED5B83" w:rsidRPr="00990DE4" w:rsidRDefault="00893D05" w:rsidP="00E23912">
          <w:pPr>
            <w:pStyle w:val="ProductList-OfferingBody"/>
            <w:ind w:left="-72" w:right="-77"/>
            <w:jc w:val="center"/>
            <w:rPr>
              <w:rStyle w:val="LogoportDoNotTranslate"/>
            </w:rPr>
          </w:pPr>
          <w:hyperlink w:anchor="PrivacyandSecurityTerms" w:history="1">
            <w:r w:rsidR="00ED5B83" w:rsidRPr="00CE42B2">
              <w:rPr>
                <w:rStyle w:val="Hyperlink"/>
              </w:rPr>
              <w:t xml:space="preserve">Условия конфиденциальности </w:t>
            </w:r>
            <w:r w:rsidR="00ED5B83" w:rsidRPr="009448B3">
              <w:rPr>
                <w:rStyle w:val="Hyperlink"/>
              </w:rPr>
              <w:br/>
            </w:r>
            <w:r w:rsidR="00ED5B8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464B64B" w14:textId="77777777" w:rsidR="00ED5B83" w:rsidRPr="00990DE4" w:rsidRDefault="00ED5B83"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6B222F5" w14:textId="77777777" w:rsidR="00ED5B83" w:rsidRPr="00990DE4" w:rsidRDefault="00893D05" w:rsidP="00E23912">
          <w:pPr>
            <w:pStyle w:val="ProductList-OfferingBody"/>
            <w:ind w:left="-72" w:right="-77"/>
            <w:jc w:val="center"/>
            <w:rPr>
              <w:rStyle w:val="LogoportDoNotTranslate"/>
            </w:rPr>
          </w:pPr>
          <w:hyperlink w:anchor="OnlineServiceSpecificTerms" w:history="1">
            <w:r w:rsidR="00ED5B83" w:rsidRPr="00CE42B2">
              <w:rPr>
                <w:rStyle w:val="Hyperlink"/>
              </w:rPr>
              <w:t xml:space="preserve">Особые условия для </w:t>
            </w:r>
            <w:r w:rsidR="00ED5B83" w:rsidRPr="009448B3">
              <w:rPr>
                <w:rStyle w:val="Hyperlink"/>
              </w:rPr>
              <w:br/>
            </w:r>
            <w:r w:rsidR="00ED5B8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AF3BDF6" w14:textId="77777777" w:rsidR="00ED5B83" w:rsidRPr="00990DE4" w:rsidRDefault="00ED5B83"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B5F9C" w14:textId="77777777" w:rsidR="00ED5B83" w:rsidRPr="00990DE4" w:rsidRDefault="00893D05" w:rsidP="00E23912">
          <w:pPr>
            <w:pStyle w:val="ProductList-OfferingBody"/>
            <w:ind w:left="-72" w:right="-76"/>
            <w:jc w:val="center"/>
            <w:rPr>
              <w:rStyle w:val="LogoportDoNotTranslate"/>
            </w:rPr>
          </w:pPr>
          <w:hyperlink w:anchor="Attachment1" w:history="1">
            <w:r w:rsidR="00ED5B83" w:rsidRPr="00CE42B2">
              <w:rPr>
                <w:rStyle w:val="Hyperlink"/>
              </w:rPr>
              <w:t>Вложение</w:t>
            </w:r>
          </w:hyperlink>
        </w:p>
      </w:tc>
    </w:tr>
  </w:tbl>
  <w:p w14:paraId="54E1E85C" w14:textId="77777777" w:rsidR="00ED5B83" w:rsidRPr="00E01779" w:rsidRDefault="00ED5B83" w:rsidP="00E01779">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ED5B83" w:rsidRPr="00990DE4" w14:paraId="208B2722"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C50570" w14:textId="77777777" w:rsidR="00ED5B83" w:rsidRPr="00A42579" w:rsidRDefault="00893D05" w:rsidP="00E23912">
          <w:pPr>
            <w:pStyle w:val="ProductList-OfferingBody"/>
            <w:ind w:left="-77" w:right="-73"/>
            <w:jc w:val="center"/>
            <w:rPr>
              <w:rStyle w:val="LogoportDoNotTranslate"/>
              <w:rFonts w:asciiTheme="minorHAnsi" w:hAnsiTheme="minorHAnsi"/>
              <w:sz w:val="16"/>
              <w:szCs w:val="16"/>
            </w:rPr>
          </w:pPr>
          <w:hyperlink w:anchor="TableofContents" w:history="1">
            <w:r w:rsidR="00ED5B83"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6E52EE" w14:textId="77777777" w:rsidR="00ED5B83" w:rsidRPr="00990DE4" w:rsidRDefault="00ED5B83" w:rsidP="00E2391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706BF9" w14:textId="77777777" w:rsidR="00ED5B83" w:rsidRPr="00990DE4" w:rsidRDefault="00893D05" w:rsidP="00E23912">
          <w:pPr>
            <w:pStyle w:val="ProductList-OfferingBody"/>
            <w:ind w:left="-72" w:right="-74"/>
            <w:jc w:val="center"/>
            <w:rPr>
              <w:rStyle w:val="LogoportDoNotTranslate"/>
            </w:rPr>
          </w:pPr>
          <w:hyperlink w:anchor="Introduction" w:history="1">
            <w:r w:rsidR="00ED5B8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AFE82" w14:textId="77777777" w:rsidR="00ED5B83" w:rsidRPr="00990DE4" w:rsidRDefault="00ED5B83" w:rsidP="00E2391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328CE7" w14:textId="77777777" w:rsidR="00ED5B83" w:rsidRPr="00990DE4" w:rsidRDefault="00893D05" w:rsidP="00E23912">
          <w:pPr>
            <w:pStyle w:val="ProductList-OfferingBody"/>
            <w:ind w:left="-72" w:right="-75"/>
            <w:jc w:val="center"/>
            <w:rPr>
              <w:rStyle w:val="LogoportDoNotTranslate"/>
            </w:rPr>
          </w:pPr>
          <w:hyperlink w:anchor="GeneralTerms" w:history="1">
            <w:r w:rsidR="00ED5B8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54654A" w14:textId="77777777" w:rsidR="00ED5B83" w:rsidRPr="00990DE4" w:rsidRDefault="00ED5B83" w:rsidP="00E2391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EACF7" w14:textId="77777777" w:rsidR="00ED5B83" w:rsidRPr="00990DE4" w:rsidRDefault="00893D05" w:rsidP="00E23912">
          <w:pPr>
            <w:pStyle w:val="ProductList-OfferingBody"/>
            <w:ind w:left="-72" w:right="-77"/>
            <w:jc w:val="center"/>
            <w:rPr>
              <w:rStyle w:val="LogoportDoNotTranslate"/>
            </w:rPr>
          </w:pPr>
          <w:hyperlink w:anchor="PrivacyandSecurityTerms" w:history="1">
            <w:r w:rsidR="00ED5B83" w:rsidRPr="00CE42B2">
              <w:rPr>
                <w:rStyle w:val="Hyperlink"/>
              </w:rPr>
              <w:t xml:space="preserve">Условия конфиденциальности </w:t>
            </w:r>
            <w:r w:rsidR="00ED5B83" w:rsidRPr="009448B3">
              <w:rPr>
                <w:rStyle w:val="Hyperlink"/>
              </w:rPr>
              <w:br/>
            </w:r>
            <w:r w:rsidR="00ED5B8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2FE347A" w14:textId="77777777" w:rsidR="00ED5B83" w:rsidRPr="00990DE4" w:rsidRDefault="00ED5B83"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D3027BB" w14:textId="77777777" w:rsidR="00ED5B83" w:rsidRPr="00990DE4" w:rsidRDefault="00893D05" w:rsidP="00E23912">
          <w:pPr>
            <w:pStyle w:val="ProductList-OfferingBody"/>
            <w:ind w:left="-72" w:right="-77"/>
            <w:jc w:val="center"/>
            <w:rPr>
              <w:rStyle w:val="LogoportDoNotTranslate"/>
            </w:rPr>
          </w:pPr>
          <w:hyperlink w:anchor="OnlineServiceSpecificTerms" w:history="1">
            <w:r w:rsidR="00ED5B83" w:rsidRPr="00CE42B2">
              <w:rPr>
                <w:rStyle w:val="Hyperlink"/>
              </w:rPr>
              <w:t xml:space="preserve">Особые условия для </w:t>
            </w:r>
            <w:r w:rsidR="00ED5B83" w:rsidRPr="009448B3">
              <w:rPr>
                <w:rStyle w:val="Hyperlink"/>
              </w:rPr>
              <w:br/>
            </w:r>
            <w:r w:rsidR="00ED5B8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B70EAB4" w14:textId="77777777" w:rsidR="00ED5B83" w:rsidRPr="00990DE4" w:rsidRDefault="00ED5B83"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E8D6F5" w14:textId="77777777" w:rsidR="00ED5B83" w:rsidRPr="00990DE4" w:rsidRDefault="00893D05" w:rsidP="00E23912">
          <w:pPr>
            <w:pStyle w:val="ProductList-OfferingBody"/>
            <w:ind w:left="-72" w:right="-76"/>
            <w:jc w:val="center"/>
            <w:rPr>
              <w:rStyle w:val="LogoportDoNotTranslate"/>
            </w:rPr>
          </w:pPr>
          <w:hyperlink w:anchor="Attachment1" w:history="1">
            <w:r w:rsidR="00ED5B83" w:rsidRPr="00CE42B2">
              <w:rPr>
                <w:rStyle w:val="Hyperlink"/>
              </w:rPr>
              <w:t>Вложение</w:t>
            </w:r>
          </w:hyperlink>
        </w:p>
      </w:tc>
    </w:tr>
  </w:tbl>
  <w:p w14:paraId="15690AB0" w14:textId="77777777" w:rsidR="00ED5B83" w:rsidRPr="00E01779" w:rsidRDefault="00ED5B83" w:rsidP="0094635A">
    <w:pPr>
      <w:pStyle w:val="Footer"/>
      <w:rPr>
        <w:sz w:val="14"/>
        <w:szCs w:val="14"/>
        <w:lang w:val="en-US"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ED5B83" w:rsidRPr="00990DE4" w14:paraId="4B7DEA2E" w14:textId="77777777" w:rsidTr="00E2391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C368FD" w14:textId="77777777" w:rsidR="00ED5B83" w:rsidRPr="00A42579" w:rsidRDefault="00893D05" w:rsidP="00E23912">
          <w:pPr>
            <w:pStyle w:val="ProductList-OfferingBody"/>
            <w:ind w:left="-77" w:right="-73"/>
            <w:jc w:val="center"/>
            <w:rPr>
              <w:rStyle w:val="LogoportDoNotTranslate"/>
              <w:rFonts w:asciiTheme="minorHAnsi" w:hAnsiTheme="minorHAnsi"/>
              <w:sz w:val="16"/>
              <w:szCs w:val="16"/>
            </w:rPr>
          </w:pPr>
          <w:hyperlink w:anchor="TableofContents" w:history="1">
            <w:r w:rsidR="00ED5B83"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9F86CF" w14:textId="77777777" w:rsidR="00ED5B83" w:rsidRPr="00990DE4" w:rsidRDefault="00ED5B83" w:rsidP="00E2391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035EF6" w14:textId="77777777" w:rsidR="00ED5B83" w:rsidRPr="00990DE4" w:rsidRDefault="00893D05" w:rsidP="00E23912">
          <w:pPr>
            <w:pStyle w:val="ProductList-OfferingBody"/>
            <w:ind w:left="-72" w:right="-74"/>
            <w:jc w:val="center"/>
            <w:rPr>
              <w:rStyle w:val="LogoportDoNotTranslate"/>
            </w:rPr>
          </w:pPr>
          <w:hyperlink w:anchor="Introduction" w:history="1">
            <w:r w:rsidR="00ED5B8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5EB9D7" w14:textId="77777777" w:rsidR="00ED5B83" w:rsidRPr="00990DE4" w:rsidRDefault="00ED5B83" w:rsidP="00E2391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D0C48F8" w14:textId="77777777" w:rsidR="00ED5B83" w:rsidRPr="00990DE4" w:rsidRDefault="00893D05" w:rsidP="00E23912">
          <w:pPr>
            <w:pStyle w:val="ProductList-OfferingBody"/>
            <w:ind w:left="-72" w:right="-75"/>
            <w:jc w:val="center"/>
            <w:rPr>
              <w:rStyle w:val="LogoportDoNotTranslate"/>
            </w:rPr>
          </w:pPr>
          <w:hyperlink w:anchor="GeneralTerms" w:history="1">
            <w:r w:rsidR="00ED5B8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582019" w14:textId="77777777" w:rsidR="00ED5B83" w:rsidRPr="00990DE4" w:rsidRDefault="00ED5B83" w:rsidP="00E2391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415EF" w14:textId="77777777" w:rsidR="00ED5B83" w:rsidRPr="00990DE4" w:rsidRDefault="00893D05" w:rsidP="00E23912">
          <w:pPr>
            <w:pStyle w:val="ProductList-OfferingBody"/>
            <w:ind w:left="-72" w:right="-77"/>
            <w:jc w:val="center"/>
            <w:rPr>
              <w:rStyle w:val="LogoportDoNotTranslate"/>
            </w:rPr>
          </w:pPr>
          <w:hyperlink w:anchor="PrivacyandSecurityTerms" w:history="1">
            <w:r w:rsidR="00ED5B83" w:rsidRPr="00CE42B2">
              <w:rPr>
                <w:rStyle w:val="Hyperlink"/>
              </w:rPr>
              <w:t xml:space="preserve">Условия конфиденциальности </w:t>
            </w:r>
            <w:r w:rsidR="00ED5B83" w:rsidRPr="009448B3">
              <w:rPr>
                <w:rStyle w:val="Hyperlink"/>
              </w:rPr>
              <w:br/>
            </w:r>
            <w:r w:rsidR="00ED5B8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5A23CD" w14:textId="77777777" w:rsidR="00ED5B83" w:rsidRPr="00990DE4" w:rsidRDefault="00ED5B83"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1C4F3C" w14:textId="77777777" w:rsidR="00ED5B83" w:rsidRPr="00990DE4" w:rsidRDefault="00893D05" w:rsidP="00E23912">
          <w:pPr>
            <w:pStyle w:val="ProductList-OfferingBody"/>
            <w:ind w:left="-72" w:right="-77"/>
            <w:jc w:val="center"/>
            <w:rPr>
              <w:rStyle w:val="LogoportDoNotTranslate"/>
            </w:rPr>
          </w:pPr>
          <w:hyperlink w:anchor="OnlineServiceSpecificTerms" w:history="1">
            <w:r w:rsidR="00ED5B83" w:rsidRPr="00CE42B2">
              <w:rPr>
                <w:rStyle w:val="Hyperlink"/>
              </w:rPr>
              <w:t xml:space="preserve">Особые условия для </w:t>
            </w:r>
            <w:r w:rsidR="00ED5B83" w:rsidRPr="009448B3">
              <w:rPr>
                <w:rStyle w:val="Hyperlink"/>
              </w:rPr>
              <w:br/>
            </w:r>
            <w:r w:rsidR="00ED5B8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186985" w14:textId="77777777" w:rsidR="00ED5B83" w:rsidRPr="00990DE4" w:rsidRDefault="00ED5B83"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94DA0C" w14:textId="77777777" w:rsidR="00ED5B83" w:rsidRPr="00990DE4" w:rsidRDefault="00893D05" w:rsidP="00E23912">
          <w:pPr>
            <w:pStyle w:val="ProductList-OfferingBody"/>
            <w:ind w:left="-72" w:right="-76"/>
            <w:jc w:val="center"/>
            <w:rPr>
              <w:rStyle w:val="LogoportDoNotTranslate"/>
            </w:rPr>
          </w:pPr>
          <w:hyperlink w:anchor="Attachment1" w:history="1">
            <w:r w:rsidR="00ED5B83" w:rsidRPr="00CE42B2">
              <w:rPr>
                <w:rStyle w:val="Hyperlink"/>
              </w:rPr>
              <w:t>Вложение</w:t>
            </w:r>
          </w:hyperlink>
        </w:p>
      </w:tc>
    </w:tr>
  </w:tbl>
  <w:p w14:paraId="388DCF29" w14:textId="77777777" w:rsidR="00ED5B83" w:rsidRPr="00E01779" w:rsidRDefault="00ED5B83" w:rsidP="00E01779">
    <w:pPr>
      <w:pStyle w:val="Footer"/>
      <w:rPr>
        <w:sz w:val="14"/>
        <w:szCs w:val="14"/>
        <w:lang w:val="en-US" w:eastAsia="en-US" w:bidi="ar-S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ED5B83" w:rsidRPr="00990DE4" w14:paraId="57443C24"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9B4C1E" w14:textId="77777777" w:rsidR="00ED5B83" w:rsidRPr="00A42579" w:rsidRDefault="00893D05" w:rsidP="00E23912">
          <w:pPr>
            <w:pStyle w:val="ProductList-OfferingBody"/>
            <w:ind w:left="-77" w:right="-73"/>
            <w:jc w:val="center"/>
            <w:rPr>
              <w:rStyle w:val="LogoportDoNotTranslate"/>
              <w:rFonts w:asciiTheme="minorHAnsi" w:hAnsiTheme="minorHAnsi"/>
              <w:sz w:val="16"/>
              <w:szCs w:val="16"/>
            </w:rPr>
          </w:pPr>
          <w:hyperlink w:anchor="TableofContents" w:history="1">
            <w:r w:rsidR="00ED5B83"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C40599" w14:textId="77777777" w:rsidR="00ED5B83" w:rsidRPr="00990DE4" w:rsidRDefault="00ED5B83" w:rsidP="00E2391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178B3B" w14:textId="77777777" w:rsidR="00ED5B83" w:rsidRPr="00990DE4" w:rsidRDefault="00893D05" w:rsidP="00E23912">
          <w:pPr>
            <w:pStyle w:val="ProductList-OfferingBody"/>
            <w:ind w:left="-72" w:right="-74"/>
            <w:jc w:val="center"/>
            <w:rPr>
              <w:rStyle w:val="LogoportDoNotTranslate"/>
            </w:rPr>
          </w:pPr>
          <w:hyperlink w:anchor="Introduction" w:history="1">
            <w:r w:rsidR="00ED5B8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454FAA" w14:textId="77777777" w:rsidR="00ED5B83" w:rsidRPr="00990DE4" w:rsidRDefault="00ED5B83" w:rsidP="00E2391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0E28EA" w14:textId="77777777" w:rsidR="00ED5B83" w:rsidRPr="00990DE4" w:rsidRDefault="00893D05" w:rsidP="00E23912">
          <w:pPr>
            <w:pStyle w:val="ProductList-OfferingBody"/>
            <w:ind w:left="-72" w:right="-75"/>
            <w:jc w:val="center"/>
            <w:rPr>
              <w:rStyle w:val="LogoportDoNotTranslate"/>
            </w:rPr>
          </w:pPr>
          <w:hyperlink w:anchor="GeneralTerms" w:history="1">
            <w:r w:rsidR="00ED5B8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44721A" w14:textId="77777777" w:rsidR="00ED5B83" w:rsidRPr="00990DE4" w:rsidRDefault="00ED5B83" w:rsidP="00E2391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DA01CB" w14:textId="77777777" w:rsidR="00ED5B83" w:rsidRPr="00990DE4" w:rsidRDefault="00893D05" w:rsidP="00E23912">
          <w:pPr>
            <w:pStyle w:val="ProductList-OfferingBody"/>
            <w:ind w:left="-72" w:right="-77"/>
            <w:jc w:val="center"/>
            <w:rPr>
              <w:rStyle w:val="LogoportDoNotTranslate"/>
            </w:rPr>
          </w:pPr>
          <w:hyperlink w:anchor="PrivacyandSecurityTerms" w:history="1">
            <w:r w:rsidR="00ED5B83" w:rsidRPr="00CE42B2">
              <w:rPr>
                <w:rStyle w:val="Hyperlink"/>
              </w:rPr>
              <w:t xml:space="preserve">Условия конфиденциальности </w:t>
            </w:r>
            <w:r w:rsidR="00ED5B83" w:rsidRPr="009448B3">
              <w:rPr>
                <w:rStyle w:val="Hyperlink"/>
              </w:rPr>
              <w:br/>
            </w:r>
            <w:r w:rsidR="00ED5B8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D83CB5A" w14:textId="77777777" w:rsidR="00ED5B83" w:rsidRPr="00990DE4" w:rsidRDefault="00ED5B83"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CF6D1" w14:textId="77777777" w:rsidR="00ED5B83" w:rsidRPr="00990DE4" w:rsidRDefault="00893D05" w:rsidP="00E23912">
          <w:pPr>
            <w:pStyle w:val="ProductList-OfferingBody"/>
            <w:ind w:left="-72" w:right="-77"/>
            <w:jc w:val="center"/>
            <w:rPr>
              <w:rStyle w:val="LogoportDoNotTranslate"/>
            </w:rPr>
          </w:pPr>
          <w:hyperlink w:anchor="OnlineServiceSpecificTerms" w:history="1">
            <w:r w:rsidR="00ED5B83" w:rsidRPr="00CE42B2">
              <w:rPr>
                <w:rStyle w:val="Hyperlink"/>
              </w:rPr>
              <w:t xml:space="preserve">Особые условия для </w:t>
            </w:r>
            <w:r w:rsidR="00ED5B83" w:rsidRPr="009448B3">
              <w:rPr>
                <w:rStyle w:val="Hyperlink"/>
              </w:rPr>
              <w:br/>
            </w:r>
            <w:r w:rsidR="00ED5B8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6356F77" w14:textId="77777777" w:rsidR="00ED5B83" w:rsidRPr="00990DE4" w:rsidRDefault="00ED5B83"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B020345" w14:textId="77777777" w:rsidR="00ED5B83" w:rsidRPr="00990DE4" w:rsidRDefault="00893D05" w:rsidP="00E23912">
          <w:pPr>
            <w:pStyle w:val="ProductList-OfferingBody"/>
            <w:ind w:left="-72" w:right="-76"/>
            <w:jc w:val="center"/>
            <w:rPr>
              <w:rStyle w:val="LogoportDoNotTranslate"/>
            </w:rPr>
          </w:pPr>
          <w:hyperlink w:anchor="Attachment1" w:history="1">
            <w:r w:rsidR="00ED5B83" w:rsidRPr="00CE42B2">
              <w:rPr>
                <w:rStyle w:val="Hyperlink"/>
              </w:rPr>
              <w:t>Вложение</w:t>
            </w:r>
          </w:hyperlink>
        </w:p>
      </w:tc>
    </w:tr>
  </w:tbl>
  <w:p w14:paraId="6FC41541" w14:textId="77777777" w:rsidR="00ED5B83" w:rsidRPr="00E01779" w:rsidRDefault="00ED5B83" w:rsidP="0094635A">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4D328E1" w14:textId="77777777" w:rsidR="00893D05" w:rsidRDefault="00893D05" w:rsidP="009A573F">
      <w:pPr>
        <w:spacing w:after="0" w:line="240" w:lineRule="auto"/>
      </w:pPr>
      <w:r>
        <w:separator/>
      </w:r>
    </w:p>
  </w:footnote>
  <w:footnote w:type="continuationSeparator" w:id="0">
    <w:p w14:paraId="1B33B0F3" w14:textId="77777777" w:rsidR="00893D05" w:rsidRDefault="00893D05" w:rsidP="009A573F">
      <w:pPr>
        <w:spacing w:after="0" w:line="240" w:lineRule="auto"/>
      </w:pPr>
      <w:r>
        <w:continuationSeparator/>
      </w:r>
    </w:p>
  </w:footnote>
  <w:footnote w:type="continuationNotice" w:id="1">
    <w:p w14:paraId="1B55D0F8" w14:textId="77777777" w:rsidR="00893D05" w:rsidRDefault="00893D0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52CF75" w14:textId="77777777" w:rsidR="005A6004" w:rsidRDefault="005A600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525FFC" w14:textId="77777777" w:rsidR="005A6004" w:rsidRDefault="005A600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ED5B83" w:rsidRPr="004D27A6" w:rsidRDefault="00ED5B83"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C3E1B34" w:rsidR="00ED5B83" w:rsidRPr="00171B2E" w:rsidRDefault="00893D05" w:rsidP="0071212E">
        <w:pPr>
          <w:pStyle w:val="ProductList-Body"/>
          <w:tabs>
            <w:tab w:val="right" w:pos="10800"/>
          </w:tabs>
          <w:spacing w:before="20" w:after="20"/>
          <w:rPr>
            <w:noProof/>
            <w:color w:val="404040" w:themeColor="text1" w:themeTint="BF"/>
            <w:sz w:val="16"/>
            <w:szCs w:val="16"/>
          </w:rPr>
        </w:pPr>
        <w:sdt>
          <w:sdtPr>
            <w:id w:val="-2021158614"/>
            <w:docPartObj>
              <w:docPartGallery w:val="Page Numbers (Top of Page)"/>
              <w:docPartUnique/>
            </w:docPartObj>
          </w:sdtPr>
          <w:sdtEndPr>
            <w:rPr>
              <w:noProof/>
              <w:color w:val="404040" w:themeColor="text1" w:themeTint="BF"/>
              <w:sz w:val="16"/>
              <w:szCs w:val="16"/>
            </w:rPr>
          </w:sdtEndPr>
          <w:sdtContent>
            <w:r w:rsidR="008F0D89">
              <w:rPr>
                <w:color w:val="404040" w:themeColor="text1" w:themeTint="BF"/>
                <w:sz w:val="16"/>
                <w:szCs w:val="16"/>
              </w:rPr>
              <w:t>Условия использования веб-служб в рамках корпоративного лицензирования Microsoft (русский, июнь 2016 г.)</w:t>
            </w:r>
          </w:sdtContent>
        </w:sdt>
        <w:r w:rsidR="00ED5B83">
          <w:rPr>
            <w:color w:val="404040" w:themeColor="text1" w:themeTint="BF"/>
            <w:sz w:val="16"/>
            <w:szCs w:val="16"/>
          </w:rPr>
          <w:tab/>
        </w:r>
        <w:r w:rsidR="00ED5B83">
          <w:rPr>
            <w:color w:val="404040" w:themeColor="text1" w:themeTint="BF"/>
            <w:sz w:val="16"/>
            <w:szCs w:val="16"/>
          </w:rPr>
          <w:fldChar w:fldCharType="begin"/>
        </w:r>
        <w:r w:rsidR="00ED5B83" w:rsidRPr="004D27A6">
          <w:rPr>
            <w:color w:val="404040" w:themeColor="text1" w:themeTint="BF"/>
            <w:sz w:val="16"/>
            <w:szCs w:val="16"/>
          </w:rPr>
          <w:instrText xml:space="preserve"> PAGE   \* MERGEFORMAT </w:instrText>
        </w:r>
        <w:r w:rsidR="00ED5B83">
          <w:rPr>
            <w:color w:val="404040" w:themeColor="text1" w:themeTint="BF"/>
            <w:sz w:val="16"/>
            <w:szCs w:val="16"/>
          </w:rPr>
          <w:fldChar w:fldCharType="separate"/>
        </w:r>
        <w:r w:rsidR="005A6004">
          <w:rPr>
            <w:noProof/>
            <w:color w:val="404040" w:themeColor="text1" w:themeTint="BF"/>
            <w:sz w:val="16"/>
            <w:szCs w:val="16"/>
          </w:rPr>
          <w:t>19</w:t>
        </w:r>
        <w:r w:rsidR="00ED5B83">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CF5E70F" w:rsidR="00ED5B83" w:rsidRPr="00A30EE5" w:rsidRDefault="00893D05" w:rsidP="00A30EE5">
        <w:pPr>
          <w:pStyle w:val="ProductList-Body"/>
          <w:tabs>
            <w:tab w:val="right" w:pos="10800"/>
          </w:tabs>
          <w:spacing w:before="20" w:after="20"/>
          <w:ind w:left="-14" w:right="-101"/>
          <w:rPr>
            <w:rFonts w:eastAsiaTheme="minorEastAsia"/>
            <w:noProof/>
            <w:color w:val="404040" w:themeColor="text1" w:themeTint="BF"/>
            <w:sz w:val="16"/>
            <w:szCs w:val="16"/>
          </w:rPr>
        </w:pPr>
        <w:sdt>
          <w:sdtPr>
            <w:id w:val="332344253"/>
            <w:docPartObj>
              <w:docPartGallery w:val="Page Numbers (Top of Page)"/>
              <w:docPartUnique/>
            </w:docPartObj>
          </w:sdtPr>
          <w:sdtEndPr>
            <w:rPr>
              <w:noProof/>
              <w:color w:val="404040" w:themeColor="text1" w:themeTint="BF"/>
              <w:sz w:val="16"/>
              <w:szCs w:val="16"/>
            </w:rPr>
          </w:sdtEndPr>
          <w:sdtContent>
            <w:r w:rsidR="008F0D89">
              <w:rPr>
                <w:color w:val="404040" w:themeColor="text1" w:themeTint="BF"/>
                <w:sz w:val="16"/>
                <w:szCs w:val="16"/>
              </w:rPr>
              <w:t>Условия использования веб-служб в рамках корпоративного лицензирования Microsoft (русский, июнь 2016 г.)</w:t>
            </w:r>
          </w:sdtContent>
        </w:sdt>
        <w:r w:rsidR="00ED5B83">
          <w:rPr>
            <w:color w:val="404040" w:themeColor="text1" w:themeTint="BF"/>
            <w:sz w:val="16"/>
            <w:szCs w:val="16"/>
          </w:rPr>
          <w:tab/>
        </w:r>
        <w:r w:rsidR="00ED5B83">
          <w:rPr>
            <w:color w:val="404040" w:themeColor="text1" w:themeTint="BF"/>
            <w:sz w:val="16"/>
            <w:szCs w:val="16"/>
          </w:rPr>
          <w:fldChar w:fldCharType="begin"/>
        </w:r>
        <w:r w:rsidR="00ED5B83" w:rsidRPr="004D27A6">
          <w:rPr>
            <w:color w:val="404040" w:themeColor="text1" w:themeTint="BF"/>
            <w:sz w:val="16"/>
            <w:szCs w:val="16"/>
          </w:rPr>
          <w:instrText xml:space="preserve"> PAGE   \* MERGEFORMAT </w:instrText>
        </w:r>
        <w:r w:rsidR="00ED5B83">
          <w:rPr>
            <w:color w:val="404040" w:themeColor="text1" w:themeTint="BF"/>
            <w:sz w:val="16"/>
            <w:szCs w:val="16"/>
          </w:rPr>
          <w:fldChar w:fldCharType="separate"/>
        </w:r>
        <w:r w:rsidR="005A6004">
          <w:rPr>
            <w:noProof/>
            <w:color w:val="404040" w:themeColor="text1" w:themeTint="BF"/>
            <w:sz w:val="16"/>
            <w:szCs w:val="16"/>
          </w:rPr>
          <w:t>17</w:t>
        </w:r>
        <w:r w:rsidR="00ED5B83">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85627E0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7Vd1gvI29Y529O7h2GFqkWaFksyMgKAtEv6jzACoJ6zfUXZqkeVQgZ+6gtulDcQhUIIqK7O/0kylPR3IHViHYg==" w:salt="wUYjipx9igNEx39m23WT/w=="/>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DDE"/>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8DB"/>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7E8"/>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A30"/>
    <w:rsid w:val="00171B2E"/>
    <w:rsid w:val="00174C82"/>
    <w:rsid w:val="00175B93"/>
    <w:rsid w:val="0017786C"/>
    <w:rsid w:val="00183408"/>
    <w:rsid w:val="001838D6"/>
    <w:rsid w:val="001853D5"/>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226"/>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2A32"/>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38AA"/>
    <w:rsid w:val="00285240"/>
    <w:rsid w:val="00287117"/>
    <w:rsid w:val="002879FE"/>
    <w:rsid w:val="00291105"/>
    <w:rsid w:val="002931C3"/>
    <w:rsid w:val="00293DAD"/>
    <w:rsid w:val="002949FD"/>
    <w:rsid w:val="002967A3"/>
    <w:rsid w:val="002967C1"/>
    <w:rsid w:val="00297098"/>
    <w:rsid w:val="0029712D"/>
    <w:rsid w:val="002A23FB"/>
    <w:rsid w:val="002A35C6"/>
    <w:rsid w:val="002A3B84"/>
    <w:rsid w:val="002A6167"/>
    <w:rsid w:val="002B090B"/>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1FF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23AC7"/>
    <w:rsid w:val="00332075"/>
    <w:rsid w:val="00332DA2"/>
    <w:rsid w:val="00335A2F"/>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6D51"/>
    <w:rsid w:val="0038794D"/>
    <w:rsid w:val="00390430"/>
    <w:rsid w:val="003904F0"/>
    <w:rsid w:val="00392282"/>
    <w:rsid w:val="003927C9"/>
    <w:rsid w:val="003945F4"/>
    <w:rsid w:val="00395CB2"/>
    <w:rsid w:val="00395D5F"/>
    <w:rsid w:val="0039784E"/>
    <w:rsid w:val="00397EB0"/>
    <w:rsid w:val="003A0DB6"/>
    <w:rsid w:val="003A336A"/>
    <w:rsid w:val="003A35A1"/>
    <w:rsid w:val="003A53F8"/>
    <w:rsid w:val="003B0439"/>
    <w:rsid w:val="003B0BB4"/>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2AD5"/>
    <w:rsid w:val="003E3526"/>
    <w:rsid w:val="003F2F03"/>
    <w:rsid w:val="003F3078"/>
    <w:rsid w:val="003F322B"/>
    <w:rsid w:val="003F6A8B"/>
    <w:rsid w:val="003F6BD4"/>
    <w:rsid w:val="003F6CEE"/>
    <w:rsid w:val="0040275F"/>
    <w:rsid w:val="00403D7F"/>
    <w:rsid w:val="004041D5"/>
    <w:rsid w:val="00404E13"/>
    <w:rsid w:val="00405189"/>
    <w:rsid w:val="00407104"/>
    <w:rsid w:val="0040715C"/>
    <w:rsid w:val="00407597"/>
    <w:rsid w:val="00407E60"/>
    <w:rsid w:val="00412484"/>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87E"/>
    <w:rsid w:val="00497E15"/>
    <w:rsid w:val="004A081D"/>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4472"/>
    <w:rsid w:val="004E52BA"/>
    <w:rsid w:val="004E53FA"/>
    <w:rsid w:val="004F0CC9"/>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D12"/>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2DF6"/>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A5689"/>
    <w:rsid w:val="005A6004"/>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07D12"/>
    <w:rsid w:val="00610C71"/>
    <w:rsid w:val="00611682"/>
    <w:rsid w:val="00611E56"/>
    <w:rsid w:val="006146A3"/>
    <w:rsid w:val="0061507D"/>
    <w:rsid w:val="0062068A"/>
    <w:rsid w:val="00624D19"/>
    <w:rsid w:val="00626814"/>
    <w:rsid w:val="00633463"/>
    <w:rsid w:val="0063373E"/>
    <w:rsid w:val="0063398B"/>
    <w:rsid w:val="00633CC2"/>
    <w:rsid w:val="00634BB9"/>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655E1"/>
    <w:rsid w:val="00667995"/>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088A"/>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9FE"/>
    <w:rsid w:val="006E6A2F"/>
    <w:rsid w:val="006E73AE"/>
    <w:rsid w:val="006F1126"/>
    <w:rsid w:val="006F2563"/>
    <w:rsid w:val="006F3F16"/>
    <w:rsid w:val="006F666A"/>
    <w:rsid w:val="006F6997"/>
    <w:rsid w:val="0070170D"/>
    <w:rsid w:val="00704D9C"/>
    <w:rsid w:val="00704E5D"/>
    <w:rsid w:val="00705779"/>
    <w:rsid w:val="00706672"/>
    <w:rsid w:val="00711815"/>
    <w:rsid w:val="0071212E"/>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00FD"/>
    <w:rsid w:val="00761047"/>
    <w:rsid w:val="007619B6"/>
    <w:rsid w:val="007625AC"/>
    <w:rsid w:val="0076350B"/>
    <w:rsid w:val="00764C0C"/>
    <w:rsid w:val="00765EA8"/>
    <w:rsid w:val="00767845"/>
    <w:rsid w:val="007755B6"/>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76"/>
    <w:rsid w:val="007C0ADA"/>
    <w:rsid w:val="007C1CD5"/>
    <w:rsid w:val="007D0838"/>
    <w:rsid w:val="007D22FF"/>
    <w:rsid w:val="007D29D8"/>
    <w:rsid w:val="007D4221"/>
    <w:rsid w:val="007D521E"/>
    <w:rsid w:val="007D64E5"/>
    <w:rsid w:val="007D6DB5"/>
    <w:rsid w:val="007D6FFF"/>
    <w:rsid w:val="007E0105"/>
    <w:rsid w:val="007E3F14"/>
    <w:rsid w:val="007E5983"/>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3D05"/>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0D89"/>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0ABA"/>
    <w:rsid w:val="00925750"/>
    <w:rsid w:val="009267F8"/>
    <w:rsid w:val="00927552"/>
    <w:rsid w:val="00927DFB"/>
    <w:rsid w:val="00930A79"/>
    <w:rsid w:val="00930D5E"/>
    <w:rsid w:val="009329E7"/>
    <w:rsid w:val="00934B9C"/>
    <w:rsid w:val="009377C8"/>
    <w:rsid w:val="009427A1"/>
    <w:rsid w:val="00943761"/>
    <w:rsid w:val="009446CB"/>
    <w:rsid w:val="009448B3"/>
    <w:rsid w:val="00944F89"/>
    <w:rsid w:val="00946032"/>
    <w:rsid w:val="0094635A"/>
    <w:rsid w:val="0095288D"/>
    <w:rsid w:val="009536A3"/>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8C8"/>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6E35"/>
    <w:rsid w:val="00A27D70"/>
    <w:rsid w:val="00A30B11"/>
    <w:rsid w:val="00A30EE5"/>
    <w:rsid w:val="00A31815"/>
    <w:rsid w:val="00A319AE"/>
    <w:rsid w:val="00A35873"/>
    <w:rsid w:val="00A40375"/>
    <w:rsid w:val="00A405CB"/>
    <w:rsid w:val="00A41808"/>
    <w:rsid w:val="00A42579"/>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4782"/>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1A58"/>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3DFE"/>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5649E"/>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0FE9"/>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284"/>
    <w:rsid w:val="00BA7CE6"/>
    <w:rsid w:val="00BB01D9"/>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06F1"/>
    <w:rsid w:val="00BE27AD"/>
    <w:rsid w:val="00BE34E2"/>
    <w:rsid w:val="00BE396A"/>
    <w:rsid w:val="00BE3DB5"/>
    <w:rsid w:val="00BE646A"/>
    <w:rsid w:val="00BE6786"/>
    <w:rsid w:val="00BE719D"/>
    <w:rsid w:val="00BF408D"/>
    <w:rsid w:val="00BF6A60"/>
    <w:rsid w:val="00C0319E"/>
    <w:rsid w:val="00C03F6B"/>
    <w:rsid w:val="00C04B1E"/>
    <w:rsid w:val="00C05A53"/>
    <w:rsid w:val="00C12361"/>
    <w:rsid w:val="00C13DF8"/>
    <w:rsid w:val="00C151E9"/>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563"/>
    <w:rsid w:val="00C5719D"/>
    <w:rsid w:val="00C614E7"/>
    <w:rsid w:val="00C614F3"/>
    <w:rsid w:val="00C61D3B"/>
    <w:rsid w:val="00C62FB6"/>
    <w:rsid w:val="00C6453B"/>
    <w:rsid w:val="00C64C21"/>
    <w:rsid w:val="00C66C0B"/>
    <w:rsid w:val="00C744BD"/>
    <w:rsid w:val="00C745A4"/>
    <w:rsid w:val="00C76DF3"/>
    <w:rsid w:val="00C81E30"/>
    <w:rsid w:val="00C83E40"/>
    <w:rsid w:val="00C92DC7"/>
    <w:rsid w:val="00C9307D"/>
    <w:rsid w:val="00C93509"/>
    <w:rsid w:val="00C93CC2"/>
    <w:rsid w:val="00C9518F"/>
    <w:rsid w:val="00C9711E"/>
    <w:rsid w:val="00CA2314"/>
    <w:rsid w:val="00CA40F6"/>
    <w:rsid w:val="00CA509E"/>
    <w:rsid w:val="00CA7BE1"/>
    <w:rsid w:val="00CB138C"/>
    <w:rsid w:val="00CB1C65"/>
    <w:rsid w:val="00CB2A13"/>
    <w:rsid w:val="00CB3D69"/>
    <w:rsid w:val="00CB40F1"/>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2B2"/>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1D3"/>
    <w:rsid w:val="00D41AF5"/>
    <w:rsid w:val="00D4228D"/>
    <w:rsid w:val="00D44190"/>
    <w:rsid w:val="00D450D0"/>
    <w:rsid w:val="00D46E2F"/>
    <w:rsid w:val="00D510DA"/>
    <w:rsid w:val="00D51A52"/>
    <w:rsid w:val="00D5365D"/>
    <w:rsid w:val="00D5434B"/>
    <w:rsid w:val="00D545A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5599"/>
    <w:rsid w:val="00D86163"/>
    <w:rsid w:val="00D8708E"/>
    <w:rsid w:val="00D87575"/>
    <w:rsid w:val="00D8788C"/>
    <w:rsid w:val="00D87AF4"/>
    <w:rsid w:val="00D909A5"/>
    <w:rsid w:val="00D92296"/>
    <w:rsid w:val="00D93A7E"/>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2F77"/>
    <w:rsid w:val="00DF3BB8"/>
    <w:rsid w:val="00DF45EB"/>
    <w:rsid w:val="00DF470E"/>
    <w:rsid w:val="00DF52E3"/>
    <w:rsid w:val="00E01779"/>
    <w:rsid w:val="00E0305F"/>
    <w:rsid w:val="00E034E5"/>
    <w:rsid w:val="00E04037"/>
    <w:rsid w:val="00E05F95"/>
    <w:rsid w:val="00E06D8C"/>
    <w:rsid w:val="00E11027"/>
    <w:rsid w:val="00E11DA2"/>
    <w:rsid w:val="00E15840"/>
    <w:rsid w:val="00E15D39"/>
    <w:rsid w:val="00E22ED9"/>
    <w:rsid w:val="00E23912"/>
    <w:rsid w:val="00E23C48"/>
    <w:rsid w:val="00E24565"/>
    <w:rsid w:val="00E24C84"/>
    <w:rsid w:val="00E26309"/>
    <w:rsid w:val="00E275D6"/>
    <w:rsid w:val="00E3048B"/>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DB9"/>
    <w:rsid w:val="00E53C1F"/>
    <w:rsid w:val="00E53F8E"/>
    <w:rsid w:val="00E553C4"/>
    <w:rsid w:val="00E57A29"/>
    <w:rsid w:val="00E6194F"/>
    <w:rsid w:val="00E61DFC"/>
    <w:rsid w:val="00E652A8"/>
    <w:rsid w:val="00E655C5"/>
    <w:rsid w:val="00E66E5C"/>
    <w:rsid w:val="00E67F37"/>
    <w:rsid w:val="00E74A85"/>
    <w:rsid w:val="00E74CED"/>
    <w:rsid w:val="00E75532"/>
    <w:rsid w:val="00E76C11"/>
    <w:rsid w:val="00E776C5"/>
    <w:rsid w:val="00E83157"/>
    <w:rsid w:val="00E83159"/>
    <w:rsid w:val="00E833C7"/>
    <w:rsid w:val="00E84A23"/>
    <w:rsid w:val="00E85897"/>
    <w:rsid w:val="00E869D6"/>
    <w:rsid w:val="00E87EC1"/>
    <w:rsid w:val="00E915FD"/>
    <w:rsid w:val="00E93FD0"/>
    <w:rsid w:val="00E957F0"/>
    <w:rsid w:val="00E96D66"/>
    <w:rsid w:val="00EA044F"/>
    <w:rsid w:val="00EA0550"/>
    <w:rsid w:val="00EA116D"/>
    <w:rsid w:val="00EA4BEE"/>
    <w:rsid w:val="00EA5FCC"/>
    <w:rsid w:val="00EA7404"/>
    <w:rsid w:val="00EB05AC"/>
    <w:rsid w:val="00EB42C1"/>
    <w:rsid w:val="00EB4400"/>
    <w:rsid w:val="00EC0156"/>
    <w:rsid w:val="00EC1E28"/>
    <w:rsid w:val="00EC3D50"/>
    <w:rsid w:val="00EC3F08"/>
    <w:rsid w:val="00EC4F2C"/>
    <w:rsid w:val="00EC552C"/>
    <w:rsid w:val="00EC6FEA"/>
    <w:rsid w:val="00ED080D"/>
    <w:rsid w:val="00ED0B1B"/>
    <w:rsid w:val="00ED3508"/>
    <w:rsid w:val="00ED3A2C"/>
    <w:rsid w:val="00ED4056"/>
    <w:rsid w:val="00ED50E6"/>
    <w:rsid w:val="00ED5B83"/>
    <w:rsid w:val="00ED691B"/>
    <w:rsid w:val="00EE04BA"/>
    <w:rsid w:val="00EE0836"/>
    <w:rsid w:val="00EE0874"/>
    <w:rsid w:val="00EE0E9E"/>
    <w:rsid w:val="00EE14F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BA4"/>
    <w:rsid w:val="00F06505"/>
    <w:rsid w:val="00F07542"/>
    <w:rsid w:val="00F10723"/>
    <w:rsid w:val="00F11336"/>
    <w:rsid w:val="00F11719"/>
    <w:rsid w:val="00F131AB"/>
    <w:rsid w:val="00F17144"/>
    <w:rsid w:val="00F17C77"/>
    <w:rsid w:val="00F208ED"/>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47C4D"/>
    <w:rsid w:val="00F5268E"/>
    <w:rsid w:val="00F5507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37F"/>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1FDC"/>
    <w:rsid w:val="00FB5E33"/>
    <w:rsid w:val="00FB6373"/>
    <w:rsid w:val="00FB719E"/>
    <w:rsid w:val="00FB7B75"/>
    <w:rsid w:val="00FC298D"/>
    <w:rsid w:val="00FC2B19"/>
    <w:rsid w:val="00FC332E"/>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E3DB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E3DB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E3DB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E3DB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E3DB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E3DB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08E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30EE5"/>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3.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hyperlink" Target="http://www.microsoft.com/itacademy" TargetMode="External"/><Relationship Id="rId50" Type="http://schemas.openxmlformats.org/officeDocument/2006/relationships/hyperlink" Target="http://go.microsoft.com/?linkid=9710837" TargetMode="External"/><Relationship Id="rId55"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www.parature.com/privacylegal/"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ru-ru/regions" TargetMode="External"/><Relationship Id="rId37" Type="http://schemas.openxmlformats.org/officeDocument/2006/relationships/hyperlink" Target="http://go.microsoft.com/?linkid=9839206" TargetMode="External"/><Relationship Id="rId40" Type="http://schemas.openxmlformats.org/officeDocument/2006/relationships/footer" Target="footer14.xml"/><Relationship Id="rId45" Type="http://schemas.openxmlformats.org/officeDocument/2006/relationships/hyperlink" Target="http://go.microsoft.com/fwlink/p/?LinkID=223436" TargetMode="External"/><Relationship Id="rId53" Type="http://schemas.openxmlformats.org/officeDocument/2006/relationships/footer" Target="footer15.xm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aka.ms/translatorprivacy" TargetMode="External"/><Relationship Id="rId57"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p/?LinkID=66121"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fwlink/?LinkId=690247" TargetMode="External"/><Relationship Id="rId48" Type="http://schemas.openxmlformats.org/officeDocument/2006/relationships/hyperlink" Target="http://aka.ms/translatortou" TargetMode="External"/><Relationship Id="rId56"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B70552-62EB-4B70-B036-8175BC20DF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38</Pages>
  <Words>20024</Words>
  <Characters>114141</Characters>
  <Application>Microsoft Office Word</Application>
  <DocSecurity>8</DocSecurity>
  <Lines>951</Lines>
  <Paragraphs>267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133898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2016-05-31T04:41:00Z</dcterms:created>
  <dcterms:modified xsi:type="dcterms:W3CDTF">2016-05-31T04:42:00Z</dcterms:modified>
</cp:coreProperties>
</file>