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48D0B751"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 xml:space="preserve">Условия использования </w:t>
      </w:r>
      <w:r w:rsidR="00C5359D" w:rsidRPr="005E6DBB">
        <w:rPr>
          <w:rFonts w:asciiTheme="majorHAnsi" w:hAnsiTheme="majorHAnsi"/>
          <w:color w:val="FFFFFF" w:themeColor="background1"/>
          <w:sz w:val="72"/>
          <w:szCs w:val="72"/>
        </w:rPr>
        <w:t>Веб-служб</w:t>
      </w:r>
    </w:p>
    <w:p w14:paraId="4BA6A1E4" w14:textId="5FD28674" w:rsidR="004A081D" w:rsidRPr="00A30EE5" w:rsidRDefault="004D27A6" w:rsidP="0071212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A30EE5">
        <w:rPr>
          <w:rFonts w:asciiTheme="majorHAnsi" w:hAnsiTheme="majorHAnsi"/>
          <w:color w:val="FFFFFF" w:themeColor="background1"/>
          <w:sz w:val="72"/>
          <w:szCs w:val="72"/>
        </w:rPr>
        <w:tab/>
        <w:t xml:space="preserve">1 </w:t>
      </w:r>
      <w:r w:rsidR="000443EB">
        <w:rPr>
          <w:rFonts w:asciiTheme="majorHAnsi" w:hAnsiTheme="majorHAnsi"/>
          <w:color w:val="FFFFFF" w:themeColor="background1"/>
          <w:sz w:val="72"/>
          <w:szCs w:val="72"/>
        </w:rPr>
        <w:t xml:space="preserve">марта </w:t>
      </w:r>
      <w:r w:rsidR="003D36DA" w:rsidRPr="00AF0B2E">
        <w:rPr>
          <w:rFonts w:asciiTheme="majorHAnsi" w:hAnsiTheme="majorHAnsi"/>
          <w:color w:val="FFFFFF" w:themeColor="background1"/>
          <w:sz w:val="72"/>
          <w:szCs w:val="72"/>
        </w:rPr>
        <w:t>2018 </w:t>
      </w:r>
      <w:r w:rsidRPr="00A30EE5">
        <w:rPr>
          <w:rFonts w:asciiTheme="majorHAnsi" w:hAnsiTheme="majorHAnsi"/>
          <w:color w:val="FFFFFF" w:themeColor="background1"/>
          <w:sz w:val="72"/>
          <w:szCs w:val="72"/>
        </w:rPr>
        <w:t>г.</w:t>
      </w:r>
      <w:r w:rsidR="004A081D" w:rsidRPr="00A30EE5">
        <w:rPr>
          <w:rFonts w:asciiTheme="majorHAnsi" w:hAnsiTheme="majorHAnsi"/>
          <w:color w:val="FFFFFF" w:themeColor="background1"/>
          <w:sz w:val="72"/>
          <w:szCs w:val="72"/>
        </w:rPr>
        <w:t xml:space="preserve"> </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2616B">
          <w:headerReference w:type="default" r:id="rId11"/>
          <w:footerReference w:type="default" r:id="rId12"/>
          <w:headerReference w:type="first" r:id="rId13"/>
          <w:footerReference w:type="first" r:id="rId14"/>
          <w:pgSz w:w="12240" w:h="15840"/>
          <w:pgMar w:top="1440" w:right="720" w:bottom="1440" w:left="720" w:header="720" w:footer="576" w:gutter="0"/>
          <w:cols w:space="720"/>
          <w:titlePg/>
          <w:docGrid w:linePitch="360"/>
        </w:sectPr>
      </w:pPr>
      <w:bookmarkStart w:id="2" w:name="TableofContents"/>
      <w:r>
        <w:rPr>
          <w:rFonts w:asciiTheme="majorHAnsi" w:hAnsiTheme="majorHAnsi"/>
          <w:b/>
          <w:sz w:val="40"/>
          <w:szCs w:val="40"/>
        </w:rPr>
        <w:lastRenderedPageBreak/>
        <w:t>Оглавление</w:t>
      </w:r>
      <w:bookmarkEnd w:id="2"/>
    </w:p>
    <w:p w14:paraId="17D70D03" w14:textId="4BFFF17C" w:rsidR="000443EB"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07525879" w:history="1">
        <w:r w:rsidR="000443EB" w:rsidRPr="0055044C">
          <w:rPr>
            <w:rStyle w:val="Hyperlink"/>
            <w:noProof/>
          </w:rPr>
          <w:t>Введение</w:t>
        </w:r>
        <w:r w:rsidR="000443EB">
          <w:rPr>
            <w:noProof/>
            <w:webHidden/>
          </w:rPr>
          <w:tab/>
        </w:r>
        <w:r w:rsidR="000443EB">
          <w:rPr>
            <w:noProof/>
            <w:webHidden/>
          </w:rPr>
          <w:fldChar w:fldCharType="begin"/>
        </w:r>
        <w:r w:rsidR="000443EB">
          <w:rPr>
            <w:noProof/>
            <w:webHidden/>
          </w:rPr>
          <w:instrText xml:space="preserve"> PAGEREF _Toc507525879 \h </w:instrText>
        </w:r>
        <w:r w:rsidR="000443EB">
          <w:rPr>
            <w:noProof/>
            <w:webHidden/>
          </w:rPr>
        </w:r>
        <w:r w:rsidR="000443EB">
          <w:rPr>
            <w:noProof/>
            <w:webHidden/>
          </w:rPr>
          <w:fldChar w:fldCharType="separate"/>
        </w:r>
        <w:r w:rsidR="000443EB">
          <w:rPr>
            <w:noProof/>
            <w:webHidden/>
          </w:rPr>
          <w:t>3</w:t>
        </w:r>
        <w:r w:rsidR="000443EB">
          <w:rPr>
            <w:noProof/>
            <w:webHidden/>
          </w:rPr>
          <w:fldChar w:fldCharType="end"/>
        </w:r>
      </w:hyperlink>
    </w:p>
    <w:p w14:paraId="301AE962" w14:textId="408D7CDE" w:rsidR="000443EB" w:rsidRDefault="00C955FC">
      <w:pPr>
        <w:pStyle w:val="TOC3"/>
        <w:rPr>
          <w:rFonts w:eastAsiaTheme="minorEastAsia"/>
          <w:b w:val="0"/>
          <w:smallCaps w:val="0"/>
          <w:sz w:val="22"/>
          <w:lang w:val="en-US" w:eastAsia="en-US" w:bidi="ar-SA"/>
        </w:rPr>
      </w:pPr>
      <w:hyperlink w:anchor="_Toc507525880" w:history="1">
        <w:r w:rsidR="000443EB" w:rsidRPr="0055044C">
          <w:rPr>
            <w:rStyle w:val="Hyperlink"/>
          </w:rPr>
          <w:t>Предыдущие версии</w:t>
        </w:r>
        <w:r w:rsidR="000443EB">
          <w:rPr>
            <w:webHidden/>
          </w:rPr>
          <w:tab/>
        </w:r>
        <w:r w:rsidR="000443EB">
          <w:rPr>
            <w:webHidden/>
          </w:rPr>
          <w:fldChar w:fldCharType="begin"/>
        </w:r>
        <w:r w:rsidR="000443EB">
          <w:rPr>
            <w:webHidden/>
          </w:rPr>
          <w:instrText xml:space="preserve"> PAGEREF _Toc507525880 \h </w:instrText>
        </w:r>
        <w:r w:rsidR="000443EB">
          <w:rPr>
            <w:webHidden/>
          </w:rPr>
        </w:r>
        <w:r w:rsidR="000443EB">
          <w:rPr>
            <w:webHidden/>
          </w:rPr>
          <w:fldChar w:fldCharType="separate"/>
        </w:r>
        <w:r w:rsidR="000443EB">
          <w:rPr>
            <w:webHidden/>
          </w:rPr>
          <w:t>3</w:t>
        </w:r>
        <w:r w:rsidR="000443EB">
          <w:rPr>
            <w:webHidden/>
          </w:rPr>
          <w:fldChar w:fldCharType="end"/>
        </w:r>
      </w:hyperlink>
    </w:p>
    <w:p w14:paraId="13781E69" w14:textId="7859F8C3" w:rsidR="000443EB" w:rsidRDefault="00C955FC">
      <w:pPr>
        <w:pStyle w:val="TOC3"/>
        <w:rPr>
          <w:rFonts w:eastAsiaTheme="minorEastAsia"/>
          <w:b w:val="0"/>
          <w:smallCaps w:val="0"/>
          <w:sz w:val="22"/>
          <w:lang w:val="en-US" w:eastAsia="en-US" w:bidi="ar-SA"/>
        </w:rPr>
      </w:pPr>
      <w:hyperlink w:anchor="_Toc507525881" w:history="1">
        <w:r w:rsidR="000443EB" w:rsidRPr="0055044C">
          <w:rPr>
            <w:rStyle w:val="Hyperlink"/>
          </w:rPr>
          <w:t>Пояснения и сводка изменений</w:t>
        </w:r>
        <w:r w:rsidR="000443EB">
          <w:rPr>
            <w:webHidden/>
          </w:rPr>
          <w:tab/>
        </w:r>
        <w:r w:rsidR="000443EB">
          <w:rPr>
            <w:webHidden/>
          </w:rPr>
          <w:fldChar w:fldCharType="begin"/>
        </w:r>
        <w:r w:rsidR="000443EB">
          <w:rPr>
            <w:webHidden/>
          </w:rPr>
          <w:instrText xml:space="preserve"> PAGEREF _Toc507525881 \h </w:instrText>
        </w:r>
        <w:r w:rsidR="000443EB">
          <w:rPr>
            <w:webHidden/>
          </w:rPr>
        </w:r>
        <w:r w:rsidR="000443EB">
          <w:rPr>
            <w:webHidden/>
          </w:rPr>
          <w:fldChar w:fldCharType="separate"/>
        </w:r>
        <w:r w:rsidR="000443EB">
          <w:rPr>
            <w:webHidden/>
          </w:rPr>
          <w:t>3</w:t>
        </w:r>
        <w:r w:rsidR="000443EB">
          <w:rPr>
            <w:webHidden/>
          </w:rPr>
          <w:fldChar w:fldCharType="end"/>
        </w:r>
      </w:hyperlink>
    </w:p>
    <w:p w14:paraId="02335267" w14:textId="605E30A8" w:rsidR="000443EB" w:rsidRDefault="00C955FC">
      <w:pPr>
        <w:pStyle w:val="TOC1"/>
        <w:tabs>
          <w:tab w:val="right" w:leader="dot" w:pos="5030"/>
        </w:tabs>
        <w:rPr>
          <w:rFonts w:eastAsiaTheme="minorEastAsia"/>
          <w:b w:val="0"/>
          <w:caps w:val="0"/>
          <w:noProof/>
          <w:sz w:val="22"/>
          <w:lang w:val="en-US" w:eastAsia="en-US" w:bidi="ar-SA"/>
        </w:rPr>
      </w:pPr>
      <w:hyperlink w:anchor="_Toc507525882" w:history="1">
        <w:r w:rsidR="000443EB" w:rsidRPr="0055044C">
          <w:rPr>
            <w:rStyle w:val="Hyperlink"/>
            <w:noProof/>
          </w:rPr>
          <w:t>Общие условия</w:t>
        </w:r>
        <w:r w:rsidR="000443EB">
          <w:rPr>
            <w:noProof/>
            <w:webHidden/>
          </w:rPr>
          <w:tab/>
        </w:r>
        <w:r w:rsidR="000443EB">
          <w:rPr>
            <w:noProof/>
            <w:webHidden/>
          </w:rPr>
          <w:fldChar w:fldCharType="begin"/>
        </w:r>
        <w:r w:rsidR="000443EB">
          <w:rPr>
            <w:noProof/>
            <w:webHidden/>
          </w:rPr>
          <w:instrText xml:space="preserve"> PAGEREF _Toc507525882 \h </w:instrText>
        </w:r>
        <w:r w:rsidR="000443EB">
          <w:rPr>
            <w:noProof/>
            <w:webHidden/>
          </w:rPr>
        </w:r>
        <w:r w:rsidR="000443EB">
          <w:rPr>
            <w:noProof/>
            <w:webHidden/>
          </w:rPr>
          <w:fldChar w:fldCharType="separate"/>
        </w:r>
        <w:r w:rsidR="000443EB">
          <w:rPr>
            <w:noProof/>
            <w:webHidden/>
          </w:rPr>
          <w:t>4</w:t>
        </w:r>
        <w:r w:rsidR="000443EB">
          <w:rPr>
            <w:noProof/>
            <w:webHidden/>
          </w:rPr>
          <w:fldChar w:fldCharType="end"/>
        </w:r>
      </w:hyperlink>
    </w:p>
    <w:p w14:paraId="05ECEC00" w14:textId="57DAE81F" w:rsidR="000443EB" w:rsidRDefault="00C955FC">
      <w:pPr>
        <w:pStyle w:val="TOC5"/>
        <w:tabs>
          <w:tab w:val="right" w:leader="dot" w:pos="5030"/>
        </w:tabs>
        <w:rPr>
          <w:rFonts w:eastAsiaTheme="minorEastAsia"/>
          <w:noProof/>
          <w:sz w:val="22"/>
          <w:lang w:val="en-US" w:eastAsia="en-US" w:bidi="ar-SA"/>
        </w:rPr>
      </w:pPr>
      <w:hyperlink w:anchor="_Toc507525883" w:history="1">
        <w:r w:rsidR="000443EB" w:rsidRPr="0055044C">
          <w:rPr>
            <w:rStyle w:val="Hyperlink"/>
            <w:noProof/>
          </w:rPr>
          <w:t>Определения</w:t>
        </w:r>
        <w:r w:rsidR="000443EB">
          <w:rPr>
            <w:noProof/>
            <w:webHidden/>
          </w:rPr>
          <w:tab/>
        </w:r>
        <w:r w:rsidR="000443EB">
          <w:rPr>
            <w:noProof/>
            <w:webHidden/>
          </w:rPr>
          <w:fldChar w:fldCharType="begin"/>
        </w:r>
        <w:r w:rsidR="000443EB">
          <w:rPr>
            <w:noProof/>
            <w:webHidden/>
          </w:rPr>
          <w:instrText xml:space="preserve"> PAGEREF _Toc507525883 \h </w:instrText>
        </w:r>
        <w:r w:rsidR="000443EB">
          <w:rPr>
            <w:noProof/>
            <w:webHidden/>
          </w:rPr>
        </w:r>
        <w:r w:rsidR="000443EB">
          <w:rPr>
            <w:noProof/>
            <w:webHidden/>
          </w:rPr>
          <w:fldChar w:fldCharType="separate"/>
        </w:r>
        <w:r w:rsidR="000443EB">
          <w:rPr>
            <w:noProof/>
            <w:webHidden/>
          </w:rPr>
          <w:t>4</w:t>
        </w:r>
        <w:r w:rsidR="000443EB">
          <w:rPr>
            <w:noProof/>
            <w:webHidden/>
          </w:rPr>
          <w:fldChar w:fldCharType="end"/>
        </w:r>
      </w:hyperlink>
    </w:p>
    <w:p w14:paraId="6D26606A" w14:textId="255408F3" w:rsidR="000443EB" w:rsidRDefault="00C955FC">
      <w:pPr>
        <w:pStyle w:val="TOC5"/>
        <w:tabs>
          <w:tab w:val="right" w:leader="dot" w:pos="5030"/>
        </w:tabs>
        <w:rPr>
          <w:rFonts w:eastAsiaTheme="minorEastAsia"/>
          <w:noProof/>
          <w:sz w:val="22"/>
          <w:lang w:val="en-US" w:eastAsia="en-US" w:bidi="ar-SA"/>
        </w:rPr>
      </w:pPr>
      <w:hyperlink w:anchor="_Toc507525884" w:history="1">
        <w:r w:rsidR="000443EB" w:rsidRPr="0055044C">
          <w:rPr>
            <w:rStyle w:val="Hyperlink"/>
            <w:noProof/>
          </w:rPr>
          <w:t>Обновления Условий использования веб-служб</w:t>
        </w:r>
        <w:r w:rsidR="000443EB">
          <w:rPr>
            <w:noProof/>
            <w:webHidden/>
          </w:rPr>
          <w:tab/>
        </w:r>
        <w:r w:rsidR="000443EB">
          <w:rPr>
            <w:noProof/>
            <w:webHidden/>
          </w:rPr>
          <w:fldChar w:fldCharType="begin"/>
        </w:r>
        <w:r w:rsidR="000443EB">
          <w:rPr>
            <w:noProof/>
            <w:webHidden/>
          </w:rPr>
          <w:instrText xml:space="preserve"> PAGEREF _Toc507525884 \h </w:instrText>
        </w:r>
        <w:r w:rsidR="000443EB">
          <w:rPr>
            <w:noProof/>
            <w:webHidden/>
          </w:rPr>
        </w:r>
        <w:r w:rsidR="000443EB">
          <w:rPr>
            <w:noProof/>
            <w:webHidden/>
          </w:rPr>
          <w:fldChar w:fldCharType="separate"/>
        </w:r>
        <w:r w:rsidR="000443EB">
          <w:rPr>
            <w:noProof/>
            <w:webHidden/>
          </w:rPr>
          <w:t>4</w:t>
        </w:r>
        <w:r w:rsidR="000443EB">
          <w:rPr>
            <w:noProof/>
            <w:webHidden/>
          </w:rPr>
          <w:fldChar w:fldCharType="end"/>
        </w:r>
      </w:hyperlink>
    </w:p>
    <w:p w14:paraId="744DBDFA" w14:textId="4CB217EB" w:rsidR="000443EB" w:rsidRDefault="00C955FC">
      <w:pPr>
        <w:pStyle w:val="TOC5"/>
        <w:tabs>
          <w:tab w:val="right" w:leader="dot" w:pos="5030"/>
        </w:tabs>
        <w:rPr>
          <w:rFonts w:eastAsiaTheme="minorEastAsia"/>
          <w:noProof/>
          <w:sz w:val="22"/>
          <w:lang w:val="en-US" w:eastAsia="en-US" w:bidi="ar-SA"/>
        </w:rPr>
      </w:pPr>
      <w:hyperlink w:anchor="_Toc507525885" w:history="1">
        <w:r w:rsidR="000443EB" w:rsidRPr="0055044C">
          <w:rPr>
            <w:rStyle w:val="Hyperlink"/>
            <w:noProof/>
          </w:rPr>
          <w:t>Изменения и доступность веб-служб</w:t>
        </w:r>
        <w:r w:rsidR="000443EB">
          <w:rPr>
            <w:noProof/>
            <w:webHidden/>
          </w:rPr>
          <w:tab/>
        </w:r>
        <w:r w:rsidR="000443EB">
          <w:rPr>
            <w:noProof/>
            <w:webHidden/>
          </w:rPr>
          <w:fldChar w:fldCharType="begin"/>
        </w:r>
        <w:r w:rsidR="000443EB">
          <w:rPr>
            <w:noProof/>
            <w:webHidden/>
          </w:rPr>
          <w:instrText xml:space="preserve"> PAGEREF _Toc507525885 \h </w:instrText>
        </w:r>
        <w:r w:rsidR="000443EB">
          <w:rPr>
            <w:noProof/>
            <w:webHidden/>
          </w:rPr>
        </w:r>
        <w:r w:rsidR="000443EB">
          <w:rPr>
            <w:noProof/>
            <w:webHidden/>
          </w:rPr>
          <w:fldChar w:fldCharType="separate"/>
        </w:r>
        <w:r w:rsidR="000443EB">
          <w:rPr>
            <w:noProof/>
            <w:webHidden/>
          </w:rPr>
          <w:t>5</w:t>
        </w:r>
        <w:r w:rsidR="000443EB">
          <w:rPr>
            <w:noProof/>
            <w:webHidden/>
          </w:rPr>
          <w:fldChar w:fldCharType="end"/>
        </w:r>
      </w:hyperlink>
    </w:p>
    <w:p w14:paraId="657E1E13" w14:textId="6623A9D9" w:rsidR="000443EB" w:rsidRDefault="00C955FC">
      <w:pPr>
        <w:pStyle w:val="TOC5"/>
        <w:tabs>
          <w:tab w:val="right" w:leader="dot" w:pos="5030"/>
        </w:tabs>
        <w:rPr>
          <w:rFonts w:eastAsiaTheme="minorEastAsia"/>
          <w:noProof/>
          <w:sz w:val="22"/>
          <w:lang w:val="en-US" w:eastAsia="en-US" w:bidi="ar-SA"/>
        </w:rPr>
      </w:pPr>
      <w:hyperlink w:anchor="_Toc507525886" w:history="1">
        <w:r w:rsidR="000443EB" w:rsidRPr="0055044C">
          <w:rPr>
            <w:rStyle w:val="Hyperlink"/>
            <w:noProof/>
          </w:rPr>
          <w:t>Хранение данных</w:t>
        </w:r>
        <w:r w:rsidR="000443EB">
          <w:rPr>
            <w:noProof/>
            <w:webHidden/>
          </w:rPr>
          <w:tab/>
        </w:r>
        <w:r w:rsidR="000443EB">
          <w:rPr>
            <w:noProof/>
            <w:webHidden/>
          </w:rPr>
          <w:fldChar w:fldCharType="begin"/>
        </w:r>
        <w:r w:rsidR="000443EB">
          <w:rPr>
            <w:noProof/>
            <w:webHidden/>
          </w:rPr>
          <w:instrText xml:space="preserve"> PAGEREF _Toc507525886 \h </w:instrText>
        </w:r>
        <w:r w:rsidR="000443EB">
          <w:rPr>
            <w:noProof/>
            <w:webHidden/>
          </w:rPr>
        </w:r>
        <w:r w:rsidR="000443EB">
          <w:rPr>
            <w:noProof/>
            <w:webHidden/>
          </w:rPr>
          <w:fldChar w:fldCharType="separate"/>
        </w:r>
        <w:r w:rsidR="000443EB">
          <w:rPr>
            <w:noProof/>
            <w:webHidden/>
          </w:rPr>
          <w:t>5</w:t>
        </w:r>
        <w:r w:rsidR="000443EB">
          <w:rPr>
            <w:noProof/>
            <w:webHidden/>
          </w:rPr>
          <w:fldChar w:fldCharType="end"/>
        </w:r>
      </w:hyperlink>
    </w:p>
    <w:p w14:paraId="32549B4A" w14:textId="10B52044" w:rsidR="000443EB" w:rsidRDefault="00C955FC">
      <w:pPr>
        <w:pStyle w:val="TOC5"/>
        <w:tabs>
          <w:tab w:val="right" w:leader="dot" w:pos="5030"/>
        </w:tabs>
        <w:rPr>
          <w:rFonts w:eastAsiaTheme="minorEastAsia"/>
          <w:noProof/>
          <w:sz w:val="22"/>
          <w:lang w:val="en-US" w:eastAsia="en-US" w:bidi="ar-SA"/>
        </w:rPr>
      </w:pPr>
      <w:hyperlink w:anchor="_Toc507525887" w:history="1">
        <w:r w:rsidR="000443EB" w:rsidRPr="0055044C">
          <w:rPr>
            <w:rStyle w:val="Hyperlink"/>
            <w:noProof/>
          </w:rPr>
          <w:t>Использование ПО с веб-службами</w:t>
        </w:r>
        <w:r w:rsidR="000443EB">
          <w:rPr>
            <w:noProof/>
            <w:webHidden/>
          </w:rPr>
          <w:tab/>
        </w:r>
        <w:r w:rsidR="000443EB">
          <w:rPr>
            <w:noProof/>
            <w:webHidden/>
          </w:rPr>
          <w:fldChar w:fldCharType="begin"/>
        </w:r>
        <w:r w:rsidR="000443EB">
          <w:rPr>
            <w:noProof/>
            <w:webHidden/>
          </w:rPr>
          <w:instrText xml:space="preserve"> PAGEREF _Toc507525887 \h </w:instrText>
        </w:r>
        <w:r w:rsidR="000443EB">
          <w:rPr>
            <w:noProof/>
            <w:webHidden/>
          </w:rPr>
        </w:r>
        <w:r w:rsidR="000443EB">
          <w:rPr>
            <w:noProof/>
            <w:webHidden/>
          </w:rPr>
          <w:fldChar w:fldCharType="separate"/>
        </w:r>
        <w:r w:rsidR="000443EB">
          <w:rPr>
            <w:noProof/>
            <w:webHidden/>
          </w:rPr>
          <w:t>5</w:t>
        </w:r>
        <w:r w:rsidR="000443EB">
          <w:rPr>
            <w:noProof/>
            <w:webHidden/>
          </w:rPr>
          <w:fldChar w:fldCharType="end"/>
        </w:r>
      </w:hyperlink>
    </w:p>
    <w:p w14:paraId="72D63E4C" w14:textId="5ACBB2C4" w:rsidR="000443EB" w:rsidRDefault="00C955FC">
      <w:pPr>
        <w:pStyle w:val="TOC5"/>
        <w:tabs>
          <w:tab w:val="right" w:leader="dot" w:pos="5030"/>
        </w:tabs>
        <w:rPr>
          <w:rFonts w:eastAsiaTheme="minorEastAsia"/>
          <w:noProof/>
          <w:sz w:val="22"/>
          <w:lang w:val="en-US" w:eastAsia="en-US" w:bidi="ar-SA"/>
        </w:rPr>
      </w:pPr>
      <w:hyperlink w:anchor="_Toc507525888" w:history="1">
        <w:r w:rsidR="000443EB" w:rsidRPr="0055044C">
          <w:rPr>
            <w:rStyle w:val="Hyperlink"/>
            <w:noProof/>
          </w:rPr>
          <w:t>Продукты, производимые не Microsoft</w:t>
        </w:r>
        <w:r w:rsidR="000443EB">
          <w:rPr>
            <w:noProof/>
            <w:webHidden/>
          </w:rPr>
          <w:tab/>
        </w:r>
        <w:r w:rsidR="000443EB">
          <w:rPr>
            <w:noProof/>
            <w:webHidden/>
          </w:rPr>
          <w:fldChar w:fldCharType="begin"/>
        </w:r>
        <w:r w:rsidR="000443EB">
          <w:rPr>
            <w:noProof/>
            <w:webHidden/>
          </w:rPr>
          <w:instrText xml:space="preserve"> PAGEREF _Toc507525888 \h </w:instrText>
        </w:r>
        <w:r w:rsidR="000443EB">
          <w:rPr>
            <w:noProof/>
            <w:webHidden/>
          </w:rPr>
        </w:r>
        <w:r w:rsidR="000443EB">
          <w:rPr>
            <w:noProof/>
            <w:webHidden/>
          </w:rPr>
          <w:fldChar w:fldCharType="separate"/>
        </w:r>
        <w:r w:rsidR="000443EB">
          <w:rPr>
            <w:noProof/>
            <w:webHidden/>
          </w:rPr>
          <w:t>5</w:t>
        </w:r>
        <w:r w:rsidR="000443EB">
          <w:rPr>
            <w:noProof/>
            <w:webHidden/>
          </w:rPr>
          <w:fldChar w:fldCharType="end"/>
        </w:r>
      </w:hyperlink>
    </w:p>
    <w:p w14:paraId="2020D057" w14:textId="6EBA2D1A" w:rsidR="000443EB" w:rsidRDefault="00C955FC">
      <w:pPr>
        <w:pStyle w:val="TOC5"/>
        <w:tabs>
          <w:tab w:val="right" w:leader="dot" w:pos="5030"/>
        </w:tabs>
        <w:rPr>
          <w:rFonts w:eastAsiaTheme="minorEastAsia"/>
          <w:noProof/>
          <w:sz w:val="22"/>
          <w:lang w:val="en-US" w:eastAsia="en-US" w:bidi="ar-SA"/>
        </w:rPr>
      </w:pPr>
      <w:hyperlink w:anchor="_Toc507525889" w:history="1">
        <w:r w:rsidR="000443EB" w:rsidRPr="0055044C">
          <w:rPr>
            <w:rStyle w:val="Hyperlink"/>
            <w:noProof/>
          </w:rPr>
          <w:t>Правила допустимого использования</w:t>
        </w:r>
        <w:r w:rsidR="000443EB">
          <w:rPr>
            <w:noProof/>
            <w:webHidden/>
          </w:rPr>
          <w:tab/>
        </w:r>
        <w:r w:rsidR="000443EB">
          <w:rPr>
            <w:noProof/>
            <w:webHidden/>
          </w:rPr>
          <w:fldChar w:fldCharType="begin"/>
        </w:r>
        <w:r w:rsidR="000443EB">
          <w:rPr>
            <w:noProof/>
            <w:webHidden/>
          </w:rPr>
          <w:instrText xml:space="preserve"> PAGEREF _Toc507525889 \h </w:instrText>
        </w:r>
        <w:r w:rsidR="000443EB">
          <w:rPr>
            <w:noProof/>
            <w:webHidden/>
          </w:rPr>
        </w:r>
        <w:r w:rsidR="000443EB">
          <w:rPr>
            <w:noProof/>
            <w:webHidden/>
          </w:rPr>
          <w:fldChar w:fldCharType="separate"/>
        </w:r>
        <w:r w:rsidR="000443EB">
          <w:rPr>
            <w:noProof/>
            <w:webHidden/>
          </w:rPr>
          <w:t>6</w:t>
        </w:r>
        <w:r w:rsidR="000443EB">
          <w:rPr>
            <w:noProof/>
            <w:webHidden/>
          </w:rPr>
          <w:fldChar w:fldCharType="end"/>
        </w:r>
      </w:hyperlink>
    </w:p>
    <w:p w14:paraId="25E54E48" w14:textId="0F637DAF" w:rsidR="000443EB" w:rsidRDefault="00C955FC">
      <w:pPr>
        <w:pStyle w:val="TOC5"/>
        <w:tabs>
          <w:tab w:val="right" w:leader="dot" w:pos="5030"/>
        </w:tabs>
        <w:rPr>
          <w:rFonts w:eastAsiaTheme="minorEastAsia"/>
          <w:noProof/>
          <w:sz w:val="22"/>
          <w:lang w:val="en-US" w:eastAsia="en-US" w:bidi="ar-SA"/>
        </w:rPr>
      </w:pPr>
      <w:hyperlink w:anchor="_Toc507525890" w:history="1">
        <w:r w:rsidR="000443EB" w:rsidRPr="0055044C">
          <w:rPr>
            <w:rStyle w:val="Hyperlink"/>
            <w:noProof/>
          </w:rPr>
          <w:t>Технические ограничения</w:t>
        </w:r>
        <w:r w:rsidR="000443EB">
          <w:rPr>
            <w:noProof/>
            <w:webHidden/>
          </w:rPr>
          <w:tab/>
        </w:r>
        <w:r w:rsidR="000443EB">
          <w:rPr>
            <w:noProof/>
            <w:webHidden/>
          </w:rPr>
          <w:fldChar w:fldCharType="begin"/>
        </w:r>
        <w:r w:rsidR="000443EB">
          <w:rPr>
            <w:noProof/>
            <w:webHidden/>
          </w:rPr>
          <w:instrText xml:space="preserve"> PAGEREF _Toc507525890 \h </w:instrText>
        </w:r>
        <w:r w:rsidR="000443EB">
          <w:rPr>
            <w:noProof/>
            <w:webHidden/>
          </w:rPr>
        </w:r>
        <w:r w:rsidR="000443EB">
          <w:rPr>
            <w:noProof/>
            <w:webHidden/>
          </w:rPr>
          <w:fldChar w:fldCharType="separate"/>
        </w:r>
        <w:r w:rsidR="000443EB">
          <w:rPr>
            <w:noProof/>
            <w:webHidden/>
          </w:rPr>
          <w:t>6</w:t>
        </w:r>
        <w:r w:rsidR="000443EB">
          <w:rPr>
            <w:noProof/>
            <w:webHidden/>
          </w:rPr>
          <w:fldChar w:fldCharType="end"/>
        </w:r>
      </w:hyperlink>
    </w:p>
    <w:p w14:paraId="68F8EE3B" w14:textId="1D6EE7EB" w:rsidR="000443EB" w:rsidRDefault="00C955FC">
      <w:pPr>
        <w:pStyle w:val="TOC5"/>
        <w:tabs>
          <w:tab w:val="right" w:leader="dot" w:pos="5030"/>
        </w:tabs>
        <w:rPr>
          <w:rFonts w:eastAsiaTheme="minorEastAsia"/>
          <w:noProof/>
          <w:sz w:val="22"/>
          <w:lang w:val="en-US" w:eastAsia="en-US" w:bidi="ar-SA"/>
        </w:rPr>
      </w:pPr>
      <w:hyperlink w:anchor="_Toc507525891" w:history="1">
        <w:r w:rsidR="000443EB" w:rsidRPr="0055044C">
          <w:rPr>
            <w:rStyle w:val="Hyperlink"/>
            <w:noProof/>
          </w:rPr>
          <w:t>Соблюдение законодательства</w:t>
        </w:r>
        <w:r w:rsidR="000443EB">
          <w:rPr>
            <w:noProof/>
            <w:webHidden/>
          </w:rPr>
          <w:tab/>
        </w:r>
        <w:r w:rsidR="000443EB">
          <w:rPr>
            <w:noProof/>
            <w:webHidden/>
          </w:rPr>
          <w:fldChar w:fldCharType="begin"/>
        </w:r>
        <w:r w:rsidR="000443EB">
          <w:rPr>
            <w:noProof/>
            <w:webHidden/>
          </w:rPr>
          <w:instrText xml:space="preserve"> PAGEREF _Toc507525891 \h </w:instrText>
        </w:r>
        <w:r w:rsidR="000443EB">
          <w:rPr>
            <w:noProof/>
            <w:webHidden/>
          </w:rPr>
        </w:r>
        <w:r w:rsidR="000443EB">
          <w:rPr>
            <w:noProof/>
            <w:webHidden/>
          </w:rPr>
          <w:fldChar w:fldCharType="separate"/>
        </w:r>
        <w:r w:rsidR="000443EB">
          <w:rPr>
            <w:noProof/>
            <w:webHidden/>
          </w:rPr>
          <w:t>6</w:t>
        </w:r>
        <w:r w:rsidR="000443EB">
          <w:rPr>
            <w:noProof/>
            <w:webHidden/>
          </w:rPr>
          <w:fldChar w:fldCharType="end"/>
        </w:r>
      </w:hyperlink>
    </w:p>
    <w:p w14:paraId="30D8319D" w14:textId="187871BF" w:rsidR="000443EB" w:rsidRDefault="00C955FC">
      <w:pPr>
        <w:pStyle w:val="TOC5"/>
        <w:tabs>
          <w:tab w:val="right" w:leader="dot" w:pos="5030"/>
        </w:tabs>
        <w:rPr>
          <w:rFonts w:eastAsiaTheme="minorEastAsia"/>
          <w:noProof/>
          <w:sz w:val="22"/>
          <w:lang w:val="en-US" w:eastAsia="en-US" w:bidi="ar-SA"/>
        </w:rPr>
      </w:pPr>
      <w:hyperlink w:anchor="_Toc507525892" w:history="1">
        <w:r w:rsidR="000443EB" w:rsidRPr="0055044C">
          <w:rPr>
            <w:rStyle w:val="Hyperlink"/>
            <w:noProof/>
          </w:rPr>
          <w:t>Службы импортирования/экспортирования</w:t>
        </w:r>
        <w:r w:rsidR="000443EB">
          <w:rPr>
            <w:noProof/>
            <w:webHidden/>
          </w:rPr>
          <w:tab/>
        </w:r>
        <w:r w:rsidR="000443EB">
          <w:rPr>
            <w:noProof/>
            <w:webHidden/>
          </w:rPr>
          <w:fldChar w:fldCharType="begin"/>
        </w:r>
        <w:r w:rsidR="000443EB">
          <w:rPr>
            <w:noProof/>
            <w:webHidden/>
          </w:rPr>
          <w:instrText xml:space="preserve"> PAGEREF _Toc507525892 \h </w:instrText>
        </w:r>
        <w:r w:rsidR="000443EB">
          <w:rPr>
            <w:noProof/>
            <w:webHidden/>
          </w:rPr>
        </w:r>
        <w:r w:rsidR="000443EB">
          <w:rPr>
            <w:noProof/>
            <w:webHidden/>
          </w:rPr>
          <w:fldChar w:fldCharType="separate"/>
        </w:r>
        <w:r w:rsidR="000443EB">
          <w:rPr>
            <w:noProof/>
            <w:webHidden/>
          </w:rPr>
          <w:t>6</w:t>
        </w:r>
        <w:r w:rsidR="000443EB">
          <w:rPr>
            <w:noProof/>
            <w:webHidden/>
          </w:rPr>
          <w:fldChar w:fldCharType="end"/>
        </w:r>
      </w:hyperlink>
    </w:p>
    <w:p w14:paraId="70F42840" w14:textId="6837C6A7" w:rsidR="000443EB" w:rsidRDefault="00C955FC">
      <w:pPr>
        <w:pStyle w:val="TOC5"/>
        <w:tabs>
          <w:tab w:val="right" w:leader="dot" w:pos="5030"/>
        </w:tabs>
        <w:rPr>
          <w:rFonts w:eastAsiaTheme="minorEastAsia"/>
          <w:noProof/>
          <w:sz w:val="22"/>
          <w:lang w:val="en-US" w:eastAsia="en-US" w:bidi="ar-SA"/>
        </w:rPr>
      </w:pPr>
      <w:hyperlink w:anchor="_Toc507525893" w:history="1">
        <w:r w:rsidR="000443EB" w:rsidRPr="0055044C">
          <w:rPr>
            <w:rStyle w:val="Hyperlink"/>
            <w:noProof/>
          </w:rPr>
          <w:t>Электронные уведомления</w:t>
        </w:r>
        <w:r w:rsidR="000443EB">
          <w:rPr>
            <w:noProof/>
            <w:webHidden/>
          </w:rPr>
          <w:tab/>
        </w:r>
        <w:r w:rsidR="000443EB">
          <w:rPr>
            <w:noProof/>
            <w:webHidden/>
          </w:rPr>
          <w:fldChar w:fldCharType="begin"/>
        </w:r>
        <w:r w:rsidR="000443EB">
          <w:rPr>
            <w:noProof/>
            <w:webHidden/>
          </w:rPr>
          <w:instrText xml:space="preserve"> PAGEREF _Toc507525893 \h </w:instrText>
        </w:r>
        <w:r w:rsidR="000443EB">
          <w:rPr>
            <w:noProof/>
            <w:webHidden/>
          </w:rPr>
        </w:r>
        <w:r w:rsidR="000443EB">
          <w:rPr>
            <w:noProof/>
            <w:webHidden/>
          </w:rPr>
          <w:fldChar w:fldCharType="separate"/>
        </w:r>
        <w:r w:rsidR="000443EB">
          <w:rPr>
            <w:noProof/>
            <w:webHidden/>
          </w:rPr>
          <w:t>7</w:t>
        </w:r>
        <w:r w:rsidR="000443EB">
          <w:rPr>
            <w:noProof/>
            <w:webHidden/>
          </w:rPr>
          <w:fldChar w:fldCharType="end"/>
        </w:r>
      </w:hyperlink>
    </w:p>
    <w:p w14:paraId="61B925BF" w14:textId="37676ECD" w:rsidR="000443EB" w:rsidRDefault="00C955FC">
      <w:pPr>
        <w:pStyle w:val="TOC5"/>
        <w:tabs>
          <w:tab w:val="right" w:leader="dot" w:pos="5030"/>
        </w:tabs>
        <w:rPr>
          <w:rFonts w:eastAsiaTheme="minorEastAsia"/>
          <w:noProof/>
          <w:sz w:val="22"/>
          <w:lang w:val="en-US" w:eastAsia="en-US" w:bidi="ar-SA"/>
        </w:rPr>
      </w:pPr>
      <w:hyperlink w:anchor="_Toc507525894" w:history="1">
        <w:r w:rsidR="000443EB" w:rsidRPr="0055044C">
          <w:rPr>
            <w:rStyle w:val="Hyperlink"/>
            <w:noProof/>
          </w:rPr>
          <w:t>Передача лицензии</w:t>
        </w:r>
        <w:r w:rsidR="000443EB">
          <w:rPr>
            <w:noProof/>
            <w:webHidden/>
          </w:rPr>
          <w:tab/>
        </w:r>
        <w:r w:rsidR="000443EB">
          <w:rPr>
            <w:noProof/>
            <w:webHidden/>
          </w:rPr>
          <w:fldChar w:fldCharType="begin"/>
        </w:r>
        <w:r w:rsidR="000443EB">
          <w:rPr>
            <w:noProof/>
            <w:webHidden/>
          </w:rPr>
          <w:instrText xml:space="preserve"> PAGEREF _Toc507525894 \h </w:instrText>
        </w:r>
        <w:r w:rsidR="000443EB">
          <w:rPr>
            <w:noProof/>
            <w:webHidden/>
          </w:rPr>
        </w:r>
        <w:r w:rsidR="000443EB">
          <w:rPr>
            <w:noProof/>
            <w:webHidden/>
          </w:rPr>
          <w:fldChar w:fldCharType="separate"/>
        </w:r>
        <w:r w:rsidR="000443EB">
          <w:rPr>
            <w:noProof/>
            <w:webHidden/>
          </w:rPr>
          <w:t>7</w:t>
        </w:r>
        <w:r w:rsidR="000443EB">
          <w:rPr>
            <w:noProof/>
            <w:webHidden/>
          </w:rPr>
          <w:fldChar w:fldCharType="end"/>
        </w:r>
      </w:hyperlink>
    </w:p>
    <w:p w14:paraId="16E9EC07" w14:textId="1397D07C" w:rsidR="000443EB" w:rsidRDefault="00C955FC">
      <w:pPr>
        <w:pStyle w:val="TOC5"/>
        <w:tabs>
          <w:tab w:val="right" w:leader="dot" w:pos="5030"/>
        </w:tabs>
        <w:rPr>
          <w:rFonts w:eastAsiaTheme="minorEastAsia"/>
          <w:noProof/>
          <w:sz w:val="22"/>
          <w:lang w:val="en-US" w:eastAsia="en-US" w:bidi="ar-SA"/>
        </w:rPr>
      </w:pPr>
      <w:hyperlink w:anchor="_Toc507525895" w:history="1">
        <w:r w:rsidR="000443EB" w:rsidRPr="0055044C">
          <w:rPr>
            <w:rStyle w:val="Hyperlink"/>
            <w:noProof/>
          </w:rPr>
          <w:t>Шрифты</w:t>
        </w:r>
        <w:r w:rsidR="000443EB">
          <w:rPr>
            <w:noProof/>
            <w:webHidden/>
          </w:rPr>
          <w:tab/>
        </w:r>
        <w:r w:rsidR="000443EB">
          <w:rPr>
            <w:noProof/>
            <w:webHidden/>
          </w:rPr>
          <w:fldChar w:fldCharType="begin"/>
        </w:r>
        <w:r w:rsidR="000443EB">
          <w:rPr>
            <w:noProof/>
            <w:webHidden/>
          </w:rPr>
          <w:instrText xml:space="preserve"> PAGEREF _Toc507525895 \h </w:instrText>
        </w:r>
        <w:r w:rsidR="000443EB">
          <w:rPr>
            <w:noProof/>
            <w:webHidden/>
          </w:rPr>
        </w:r>
        <w:r w:rsidR="000443EB">
          <w:rPr>
            <w:noProof/>
            <w:webHidden/>
          </w:rPr>
          <w:fldChar w:fldCharType="separate"/>
        </w:r>
        <w:r w:rsidR="000443EB">
          <w:rPr>
            <w:noProof/>
            <w:webHidden/>
          </w:rPr>
          <w:t>7</w:t>
        </w:r>
        <w:r w:rsidR="000443EB">
          <w:rPr>
            <w:noProof/>
            <w:webHidden/>
          </w:rPr>
          <w:fldChar w:fldCharType="end"/>
        </w:r>
      </w:hyperlink>
    </w:p>
    <w:p w14:paraId="271081A4" w14:textId="37B984F2" w:rsidR="000443EB" w:rsidRDefault="00C955FC">
      <w:pPr>
        <w:pStyle w:val="TOC5"/>
        <w:tabs>
          <w:tab w:val="right" w:leader="dot" w:pos="5030"/>
        </w:tabs>
        <w:rPr>
          <w:rFonts w:eastAsiaTheme="minorEastAsia"/>
          <w:noProof/>
          <w:sz w:val="22"/>
          <w:lang w:val="en-US" w:eastAsia="en-US" w:bidi="ar-SA"/>
        </w:rPr>
      </w:pPr>
      <w:hyperlink w:anchor="_Toc507525896" w:history="1">
        <w:r w:rsidR="000443EB" w:rsidRPr="0055044C">
          <w:rPr>
            <w:rStyle w:val="Hyperlink"/>
            <w:noProof/>
          </w:rPr>
          <w:t>Сравнительный анализ конкурентов</w:t>
        </w:r>
        <w:r w:rsidR="000443EB">
          <w:rPr>
            <w:noProof/>
            <w:webHidden/>
          </w:rPr>
          <w:tab/>
        </w:r>
        <w:r w:rsidR="000443EB">
          <w:rPr>
            <w:noProof/>
            <w:webHidden/>
          </w:rPr>
          <w:fldChar w:fldCharType="begin"/>
        </w:r>
        <w:r w:rsidR="000443EB">
          <w:rPr>
            <w:noProof/>
            <w:webHidden/>
          </w:rPr>
          <w:instrText xml:space="preserve"> PAGEREF _Toc507525896 \h </w:instrText>
        </w:r>
        <w:r w:rsidR="000443EB">
          <w:rPr>
            <w:noProof/>
            <w:webHidden/>
          </w:rPr>
        </w:r>
        <w:r w:rsidR="000443EB">
          <w:rPr>
            <w:noProof/>
            <w:webHidden/>
          </w:rPr>
          <w:fldChar w:fldCharType="separate"/>
        </w:r>
        <w:r w:rsidR="000443EB">
          <w:rPr>
            <w:noProof/>
            <w:webHidden/>
          </w:rPr>
          <w:t>7</w:t>
        </w:r>
        <w:r w:rsidR="000443EB">
          <w:rPr>
            <w:noProof/>
            <w:webHidden/>
          </w:rPr>
          <w:fldChar w:fldCharType="end"/>
        </w:r>
      </w:hyperlink>
    </w:p>
    <w:p w14:paraId="3F4A33CA" w14:textId="6043F975" w:rsidR="000443EB" w:rsidRDefault="00C955FC">
      <w:pPr>
        <w:pStyle w:val="TOC5"/>
        <w:tabs>
          <w:tab w:val="right" w:leader="dot" w:pos="5030"/>
        </w:tabs>
        <w:rPr>
          <w:rFonts w:eastAsiaTheme="minorEastAsia"/>
          <w:noProof/>
          <w:sz w:val="22"/>
          <w:lang w:val="en-US" w:eastAsia="en-US" w:bidi="ar-SA"/>
        </w:rPr>
      </w:pPr>
      <w:hyperlink w:anchor="_Toc507525897" w:history="1">
        <w:r w:rsidR="000443EB" w:rsidRPr="0055044C">
          <w:rPr>
            <w:rStyle w:val="Hyperlink"/>
            <w:noProof/>
          </w:rPr>
          <w:t>Мультиплексирование</w:t>
        </w:r>
        <w:r w:rsidR="000443EB">
          <w:rPr>
            <w:noProof/>
            <w:webHidden/>
          </w:rPr>
          <w:tab/>
        </w:r>
        <w:r w:rsidR="000443EB">
          <w:rPr>
            <w:noProof/>
            <w:webHidden/>
          </w:rPr>
          <w:fldChar w:fldCharType="begin"/>
        </w:r>
        <w:r w:rsidR="000443EB">
          <w:rPr>
            <w:noProof/>
            <w:webHidden/>
          </w:rPr>
          <w:instrText xml:space="preserve"> PAGEREF _Toc507525897 \h </w:instrText>
        </w:r>
        <w:r w:rsidR="000443EB">
          <w:rPr>
            <w:noProof/>
            <w:webHidden/>
          </w:rPr>
        </w:r>
        <w:r w:rsidR="000443EB">
          <w:rPr>
            <w:noProof/>
            <w:webHidden/>
          </w:rPr>
          <w:fldChar w:fldCharType="separate"/>
        </w:r>
        <w:r w:rsidR="000443EB">
          <w:rPr>
            <w:noProof/>
            <w:webHidden/>
          </w:rPr>
          <w:t>7</w:t>
        </w:r>
        <w:r w:rsidR="000443EB">
          <w:rPr>
            <w:noProof/>
            <w:webHidden/>
          </w:rPr>
          <w:fldChar w:fldCharType="end"/>
        </w:r>
      </w:hyperlink>
    </w:p>
    <w:p w14:paraId="1CB1A39A" w14:textId="6ACEF884" w:rsidR="000443EB" w:rsidRDefault="00C955FC">
      <w:pPr>
        <w:pStyle w:val="TOC1"/>
        <w:tabs>
          <w:tab w:val="right" w:leader="dot" w:pos="5030"/>
        </w:tabs>
        <w:rPr>
          <w:rFonts w:eastAsiaTheme="minorEastAsia"/>
          <w:b w:val="0"/>
          <w:caps w:val="0"/>
          <w:noProof/>
          <w:sz w:val="22"/>
          <w:lang w:val="en-US" w:eastAsia="en-US" w:bidi="ar-SA"/>
        </w:rPr>
      </w:pPr>
      <w:hyperlink w:anchor="_Toc507525898" w:history="1">
        <w:r w:rsidR="000443EB" w:rsidRPr="0055044C">
          <w:rPr>
            <w:rStyle w:val="Hyperlink"/>
            <w:noProof/>
          </w:rPr>
          <w:t>Условия конфиденциальности и безопасности</w:t>
        </w:r>
        <w:r w:rsidR="000443EB">
          <w:rPr>
            <w:noProof/>
            <w:webHidden/>
          </w:rPr>
          <w:tab/>
        </w:r>
        <w:r w:rsidR="000443EB">
          <w:rPr>
            <w:noProof/>
            <w:webHidden/>
          </w:rPr>
          <w:fldChar w:fldCharType="begin"/>
        </w:r>
        <w:r w:rsidR="000443EB">
          <w:rPr>
            <w:noProof/>
            <w:webHidden/>
          </w:rPr>
          <w:instrText xml:space="preserve"> PAGEREF _Toc507525898 \h </w:instrText>
        </w:r>
        <w:r w:rsidR="000443EB">
          <w:rPr>
            <w:noProof/>
            <w:webHidden/>
          </w:rPr>
        </w:r>
        <w:r w:rsidR="000443EB">
          <w:rPr>
            <w:noProof/>
            <w:webHidden/>
          </w:rPr>
          <w:fldChar w:fldCharType="separate"/>
        </w:r>
        <w:r w:rsidR="000443EB">
          <w:rPr>
            <w:noProof/>
            <w:webHidden/>
          </w:rPr>
          <w:t>8</w:t>
        </w:r>
        <w:r w:rsidR="000443EB">
          <w:rPr>
            <w:noProof/>
            <w:webHidden/>
          </w:rPr>
          <w:fldChar w:fldCharType="end"/>
        </w:r>
      </w:hyperlink>
    </w:p>
    <w:p w14:paraId="65DE0EE7" w14:textId="65C5DA66" w:rsidR="000443EB" w:rsidRDefault="00C955FC">
      <w:pPr>
        <w:pStyle w:val="TOC3"/>
        <w:rPr>
          <w:rFonts w:eastAsiaTheme="minorEastAsia"/>
          <w:b w:val="0"/>
          <w:smallCaps w:val="0"/>
          <w:sz w:val="22"/>
          <w:lang w:val="en-US" w:eastAsia="en-US" w:bidi="ar-SA"/>
        </w:rPr>
      </w:pPr>
      <w:hyperlink w:anchor="_Toc507525899" w:history="1">
        <w:r w:rsidR="000443EB" w:rsidRPr="0055044C">
          <w:rPr>
            <w:rStyle w:val="Hyperlink"/>
          </w:rPr>
          <w:t>Общие условия конфиденциальности и безопасности</w:t>
        </w:r>
        <w:r w:rsidR="000443EB">
          <w:rPr>
            <w:webHidden/>
          </w:rPr>
          <w:tab/>
        </w:r>
        <w:r w:rsidR="000443EB">
          <w:rPr>
            <w:webHidden/>
          </w:rPr>
          <w:fldChar w:fldCharType="begin"/>
        </w:r>
        <w:r w:rsidR="000443EB">
          <w:rPr>
            <w:webHidden/>
          </w:rPr>
          <w:instrText xml:space="preserve"> PAGEREF _Toc507525899 \h </w:instrText>
        </w:r>
        <w:r w:rsidR="000443EB">
          <w:rPr>
            <w:webHidden/>
          </w:rPr>
        </w:r>
        <w:r w:rsidR="000443EB">
          <w:rPr>
            <w:webHidden/>
          </w:rPr>
          <w:fldChar w:fldCharType="separate"/>
        </w:r>
        <w:r w:rsidR="000443EB">
          <w:rPr>
            <w:webHidden/>
          </w:rPr>
          <w:t>8</w:t>
        </w:r>
        <w:r w:rsidR="000443EB">
          <w:rPr>
            <w:webHidden/>
          </w:rPr>
          <w:fldChar w:fldCharType="end"/>
        </w:r>
      </w:hyperlink>
    </w:p>
    <w:p w14:paraId="12EEAA75" w14:textId="69282B3D" w:rsidR="000443EB" w:rsidRDefault="00C955FC">
      <w:pPr>
        <w:pStyle w:val="TOC5"/>
        <w:tabs>
          <w:tab w:val="right" w:leader="dot" w:pos="5030"/>
        </w:tabs>
        <w:rPr>
          <w:rFonts w:eastAsiaTheme="minorEastAsia"/>
          <w:noProof/>
          <w:sz w:val="22"/>
          <w:lang w:val="en-US" w:eastAsia="en-US" w:bidi="ar-SA"/>
        </w:rPr>
      </w:pPr>
      <w:hyperlink w:anchor="_Toc507525900" w:history="1">
        <w:r w:rsidR="000443EB" w:rsidRPr="0055044C">
          <w:rPr>
            <w:rStyle w:val="Hyperlink"/>
            <w:noProof/>
          </w:rPr>
          <w:t>Область действия</w:t>
        </w:r>
        <w:r w:rsidR="000443EB">
          <w:rPr>
            <w:noProof/>
            <w:webHidden/>
          </w:rPr>
          <w:tab/>
        </w:r>
        <w:r w:rsidR="000443EB">
          <w:rPr>
            <w:noProof/>
            <w:webHidden/>
          </w:rPr>
          <w:fldChar w:fldCharType="begin"/>
        </w:r>
        <w:r w:rsidR="000443EB">
          <w:rPr>
            <w:noProof/>
            <w:webHidden/>
          </w:rPr>
          <w:instrText xml:space="preserve"> PAGEREF _Toc507525900 \h </w:instrText>
        </w:r>
        <w:r w:rsidR="000443EB">
          <w:rPr>
            <w:noProof/>
            <w:webHidden/>
          </w:rPr>
        </w:r>
        <w:r w:rsidR="000443EB">
          <w:rPr>
            <w:noProof/>
            <w:webHidden/>
          </w:rPr>
          <w:fldChar w:fldCharType="separate"/>
        </w:r>
        <w:r w:rsidR="000443EB">
          <w:rPr>
            <w:noProof/>
            <w:webHidden/>
          </w:rPr>
          <w:t>8</w:t>
        </w:r>
        <w:r w:rsidR="000443EB">
          <w:rPr>
            <w:noProof/>
            <w:webHidden/>
          </w:rPr>
          <w:fldChar w:fldCharType="end"/>
        </w:r>
      </w:hyperlink>
    </w:p>
    <w:p w14:paraId="690E0B9D" w14:textId="19F6C17D" w:rsidR="000443EB" w:rsidRDefault="00C955FC">
      <w:pPr>
        <w:pStyle w:val="TOC5"/>
        <w:tabs>
          <w:tab w:val="right" w:leader="dot" w:pos="5030"/>
        </w:tabs>
        <w:rPr>
          <w:rFonts w:eastAsiaTheme="minorEastAsia"/>
          <w:noProof/>
          <w:sz w:val="22"/>
          <w:lang w:val="en-US" w:eastAsia="en-US" w:bidi="ar-SA"/>
        </w:rPr>
      </w:pPr>
      <w:hyperlink w:anchor="_Toc507525901" w:history="1">
        <w:r w:rsidR="000443EB" w:rsidRPr="0055044C">
          <w:rPr>
            <w:rStyle w:val="Hyperlink"/>
            <w:noProof/>
          </w:rPr>
          <w:t>Использование Данных клиента</w:t>
        </w:r>
        <w:r w:rsidR="000443EB">
          <w:rPr>
            <w:noProof/>
            <w:webHidden/>
          </w:rPr>
          <w:tab/>
        </w:r>
        <w:r w:rsidR="000443EB">
          <w:rPr>
            <w:noProof/>
            <w:webHidden/>
          </w:rPr>
          <w:fldChar w:fldCharType="begin"/>
        </w:r>
        <w:r w:rsidR="000443EB">
          <w:rPr>
            <w:noProof/>
            <w:webHidden/>
          </w:rPr>
          <w:instrText xml:space="preserve"> PAGEREF _Toc507525901 \h </w:instrText>
        </w:r>
        <w:r w:rsidR="000443EB">
          <w:rPr>
            <w:noProof/>
            <w:webHidden/>
          </w:rPr>
        </w:r>
        <w:r w:rsidR="000443EB">
          <w:rPr>
            <w:noProof/>
            <w:webHidden/>
          </w:rPr>
          <w:fldChar w:fldCharType="separate"/>
        </w:r>
        <w:r w:rsidR="000443EB">
          <w:rPr>
            <w:noProof/>
            <w:webHidden/>
          </w:rPr>
          <w:t>8</w:t>
        </w:r>
        <w:r w:rsidR="000443EB">
          <w:rPr>
            <w:noProof/>
            <w:webHidden/>
          </w:rPr>
          <w:fldChar w:fldCharType="end"/>
        </w:r>
      </w:hyperlink>
    </w:p>
    <w:p w14:paraId="5AE08051" w14:textId="055D8FBB" w:rsidR="000443EB" w:rsidRDefault="00C955FC">
      <w:pPr>
        <w:pStyle w:val="TOC5"/>
        <w:tabs>
          <w:tab w:val="right" w:leader="dot" w:pos="5030"/>
        </w:tabs>
        <w:rPr>
          <w:rFonts w:eastAsiaTheme="minorEastAsia"/>
          <w:noProof/>
          <w:sz w:val="22"/>
          <w:lang w:val="en-US" w:eastAsia="en-US" w:bidi="ar-SA"/>
        </w:rPr>
      </w:pPr>
      <w:hyperlink w:anchor="_Toc507525902" w:history="1">
        <w:r w:rsidR="000443EB" w:rsidRPr="0055044C">
          <w:rPr>
            <w:rStyle w:val="Hyperlink"/>
            <w:noProof/>
          </w:rPr>
          <w:t>Обработка Персональных данных</w:t>
        </w:r>
        <w:r w:rsidR="000443EB">
          <w:rPr>
            <w:noProof/>
            <w:webHidden/>
          </w:rPr>
          <w:tab/>
        </w:r>
        <w:r w:rsidR="000443EB">
          <w:rPr>
            <w:noProof/>
            <w:webHidden/>
          </w:rPr>
          <w:fldChar w:fldCharType="begin"/>
        </w:r>
        <w:r w:rsidR="000443EB">
          <w:rPr>
            <w:noProof/>
            <w:webHidden/>
          </w:rPr>
          <w:instrText xml:space="preserve"> PAGEREF _Toc507525902 \h </w:instrText>
        </w:r>
        <w:r w:rsidR="000443EB">
          <w:rPr>
            <w:noProof/>
            <w:webHidden/>
          </w:rPr>
        </w:r>
        <w:r w:rsidR="000443EB">
          <w:rPr>
            <w:noProof/>
            <w:webHidden/>
          </w:rPr>
          <w:fldChar w:fldCharType="separate"/>
        </w:r>
        <w:r w:rsidR="000443EB">
          <w:rPr>
            <w:noProof/>
            <w:webHidden/>
          </w:rPr>
          <w:t>8</w:t>
        </w:r>
        <w:r w:rsidR="000443EB">
          <w:rPr>
            <w:noProof/>
            <w:webHidden/>
          </w:rPr>
          <w:fldChar w:fldCharType="end"/>
        </w:r>
      </w:hyperlink>
    </w:p>
    <w:p w14:paraId="71A78E0C" w14:textId="36753AF7" w:rsidR="000443EB" w:rsidRDefault="00C955FC">
      <w:pPr>
        <w:pStyle w:val="TOC5"/>
        <w:tabs>
          <w:tab w:val="right" w:leader="dot" w:pos="5030"/>
        </w:tabs>
        <w:rPr>
          <w:rFonts w:eastAsiaTheme="minorEastAsia"/>
          <w:noProof/>
          <w:sz w:val="22"/>
          <w:lang w:val="en-US" w:eastAsia="en-US" w:bidi="ar-SA"/>
        </w:rPr>
      </w:pPr>
      <w:hyperlink w:anchor="_Toc507525903" w:history="1">
        <w:r w:rsidR="000443EB" w:rsidRPr="0055044C">
          <w:rPr>
            <w:rStyle w:val="Hyperlink"/>
            <w:noProof/>
          </w:rPr>
          <w:t>Использование Данных поддержки</w:t>
        </w:r>
        <w:r w:rsidR="000443EB">
          <w:rPr>
            <w:noProof/>
            <w:webHidden/>
          </w:rPr>
          <w:tab/>
        </w:r>
        <w:r w:rsidR="000443EB">
          <w:rPr>
            <w:noProof/>
            <w:webHidden/>
          </w:rPr>
          <w:fldChar w:fldCharType="begin"/>
        </w:r>
        <w:r w:rsidR="000443EB">
          <w:rPr>
            <w:noProof/>
            <w:webHidden/>
          </w:rPr>
          <w:instrText xml:space="preserve"> PAGEREF _Toc507525903 \h </w:instrText>
        </w:r>
        <w:r w:rsidR="000443EB">
          <w:rPr>
            <w:noProof/>
            <w:webHidden/>
          </w:rPr>
        </w:r>
        <w:r w:rsidR="000443EB">
          <w:rPr>
            <w:noProof/>
            <w:webHidden/>
          </w:rPr>
          <w:fldChar w:fldCharType="separate"/>
        </w:r>
        <w:r w:rsidR="000443EB">
          <w:rPr>
            <w:noProof/>
            <w:webHidden/>
          </w:rPr>
          <w:t>8</w:t>
        </w:r>
        <w:r w:rsidR="000443EB">
          <w:rPr>
            <w:noProof/>
            <w:webHidden/>
          </w:rPr>
          <w:fldChar w:fldCharType="end"/>
        </w:r>
      </w:hyperlink>
    </w:p>
    <w:p w14:paraId="44014E68" w14:textId="2DE90124" w:rsidR="000443EB" w:rsidRDefault="00C955FC">
      <w:pPr>
        <w:pStyle w:val="TOC5"/>
        <w:tabs>
          <w:tab w:val="right" w:leader="dot" w:pos="5030"/>
        </w:tabs>
        <w:rPr>
          <w:rFonts w:eastAsiaTheme="minorEastAsia"/>
          <w:noProof/>
          <w:sz w:val="22"/>
          <w:lang w:val="en-US" w:eastAsia="en-US" w:bidi="ar-SA"/>
        </w:rPr>
      </w:pPr>
      <w:hyperlink w:anchor="_Toc507525904" w:history="1">
        <w:r w:rsidR="000443EB" w:rsidRPr="0055044C">
          <w:rPr>
            <w:rStyle w:val="Hyperlink"/>
            <w:noProof/>
          </w:rPr>
          <w:t>Раскрытие Данных клиента и Данных поддержки</w:t>
        </w:r>
        <w:r w:rsidR="000443EB">
          <w:rPr>
            <w:noProof/>
            <w:webHidden/>
          </w:rPr>
          <w:tab/>
        </w:r>
        <w:r w:rsidR="000443EB">
          <w:rPr>
            <w:noProof/>
            <w:webHidden/>
          </w:rPr>
          <w:fldChar w:fldCharType="begin"/>
        </w:r>
        <w:r w:rsidR="000443EB">
          <w:rPr>
            <w:noProof/>
            <w:webHidden/>
          </w:rPr>
          <w:instrText xml:space="preserve"> PAGEREF _Toc507525904 \h </w:instrText>
        </w:r>
        <w:r w:rsidR="000443EB">
          <w:rPr>
            <w:noProof/>
            <w:webHidden/>
          </w:rPr>
        </w:r>
        <w:r w:rsidR="000443EB">
          <w:rPr>
            <w:noProof/>
            <w:webHidden/>
          </w:rPr>
          <w:fldChar w:fldCharType="separate"/>
        </w:r>
        <w:r w:rsidR="000443EB">
          <w:rPr>
            <w:noProof/>
            <w:webHidden/>
          </w:rPr>
          <w:t>8</w:t>
        </w:r>
        <w:r w:rsidR="000443EB">
          <w:rPr>
            <w:noProof/>
            <w:webHidden/>
          </w:rPr>
          <w:fldChar w:fldCharType="end"/>
        </w:r>
      </w:hyperlink>
    </w:p>
    <w:p w14:paraId="0129C2ED" w14:textId="616DB2D1" w:rsidR="000443EB" w:rsidRDefault="00C955FC">
      <w:pPr>
        <w:pStyle w:val="TOC5"/>
        <w:tabs>
          <w:tab w:val="right" w:leader="dot" w:pos="5030"/>
        </w:tabs>
        <w:rPr>
          <w:rFonts w:eastAsiaTheme="minorEastAsia"/>
          <w:noProof/>
          <w:sz w:val="22"/>
          <w:lang w:val="en-US" w:eastAsia="en-US" w:bidi="ar-SA"/>
        </w:rPr>
      </w:pPr>
      <w:hyperlink w:anchor="_Toc507525905" w:history="1">
        <w:r w:rsidR="000443EB" w:rsidRPr="0055044C">
          <w:rPr>
            <w:rStyle w:val="Hyperlink"/>
            <w:noProof/>
          </w:rPr>
          <w:t>Образовательные учреждения</w:t>
        </w:r>
        <w:r w:rsidR="000443EB">
          <w:rPr>
            <w:noProof/>
            <w:webHidden/>
          </w:rPr>
          <w:tab/>
        </w:r>
        <w:r w:rsidR="000443EB">
          <w:rPr>
            <w:noProof/>
            <w:webHidden/>
          </w:rPr>
          <w:fldChar w:fldCharType="begin"/>
        </w:r>
        <w:r w:rsidR="000443EB">
          <w:rPr>
            <w:noProof/>
            <w:webHidden/>
          </w:rPr>
          <w:instrText xml:space="preserve"> PAGEREF _Toc507525905 \h </w:instrText>
        </w:r>
        <w:r w:rsidR="000443EB">
          <w:rPr>
            <w:noProof/>
            <w:webHidden/>
          </w:rPr>
        </w:r>
        <w:r w:rsidR="000443EB">
          <w:rPr>
            <w:noProof/>
            <w:webHidden/>
          </w:rPr>
          <w:fldChar w:fldCharType="separate"/>
        </w:r>
        <w:r w:rsidR="000443EB">
          <w:rPr>
            <w:noProof/>
            <w:webHidden/>
          </w:rPr>
          <w:t>9</w:t>
        </w:r>
        <w:r w:rsidR="000443EB">
          <w:rPr>
            <w:noProof/>
            <w:webHidden/>
          </w:rPr>
          <w:fldChar w:fldCharType="end"/>
        </w:r>
      </w:hyperlink>
    </w:p>
    <w:p w14:paraId="3A27BB17" w14:textId="019404F8" w:rsidR="000443EB" w:rsidRDefault="00C955FC">
      <w:pPr>
        <w:pStyle w:val="TOC5"/>
        <w:tabs>
          <w:tab w:val="right" w:leader="dot" w:pos="5030"/>
        </w:tabs>
        <w:rPr>
          <w:rFonts w:eastAsiaTheme="minorEastAsia"/>
          <w:noProof/>
          <w:sz w:val="22"/>
          <w:lang w:val="en-US" w:eastAsia="en-US" w:bidi="ar-SA"/>
        </w:rPr>
      </w:pPr>
      <w:hyperlink w:anchor="_Toc507525906" w:history="1">
        <w:r w:rsidR="000443EB" w:rsidRPr="0055044C">
          <w:rPr>
            <w:rStyle w:val="Hyperlink"/>
            <w:noProof/>
          </w:rPr>
          <w:t>Бизнес-партнер по акту HIPAA</w:t>
        </w:r>
        <w:r w:rsidR="000443EB">
          <w:rPr>
            <w:noProof/>
            <w:webHidden/>
          </w:rPr>
          <w:tab/>
        </w:r>
        <w:r w:rsidR="000443EB">
          <w:rPr>
            <w:noProof/>
            <w:webHidden/>
          </w:rPr>
          <w:fldChar w:fldCharType="begin"/>
        </w:r>
        <w:r w:rsidR="000443EB">
          <w:rPr>
            <w:noProof/>
            <w:webHidden/>
          </w:rPr>
          <w:instrText xml:space="preserve"> PAGEREF _Toc507525906 \h </w:instrText>
        </w:r>
        <w:r w:rsidR="000443EB">
          <w:rPr>
            <w:noProof/>
            <w:webHidden/>
          </w:rPr>
        </w:r>
        <w:r w:rsidR="000443EB">
          <w:rPr>
            <w:noProof/>
            <w:webHidden/>
          </w:rPr>
          <w:fldChar w:fldCharType="separate"/>
        </w:r>
        <w:r w:rsidR="000443EB">
          <w:rPr>
            <w:noProof/>
            <w:webHidden/>
          </w:rPr>
          <w:t>9</w:t>
        </w:r>
        <w:r w:rsidR="000443EB">
          <w:rPr>
            <w:noProof/>
            <w:webHidden/>
          </w:rPr>
          <w:fldChar w:fldCharType="end"/>
        </w:r>
      </w:hyperlink>
    </w:p>
    <w:p w14:paraId="214135A7" w14:textId="793E3D8B" w:rsidR="000443EB" w:rsidRDefault="00C955FC">
      <w:pPr>
        <w:pStyle w:val="TOC5"/>
        <w:tabs>
          <w:tab w:val="right" w:leader="dot" w:pos="5030"/>
        </w:tabs>
        <w:rPr>
          <w:rFonts w:eastAsiaTheme="minorEastAsia"/>
          <w:noProof/>
          <w:sz w:val="22"/>
          <w:lang w:val="en-US" w:eastAsia="en-US" w:bidi="ar-SA"/>
        </w:rPr>
      </w:pPr>
      <w:hyperlink w:anchor="_Toc507525907" w:history="1">
        <w:r w:rsidR="000443EB" w:rsidRPr="0055044C">
          <w:rPr>
            <w:rStyle w:val="Hyperlink"/>
            <w:noProof/>
          </w:rPr>
          <w:t>Безопасность</w:t>
        </w:r>
        <w:r w:rsidR="000443EB">
          <w:rPr>
            <w:noProof/>
            <w:webHidden/>
          </w:rPr>
          <w:tab/>
        </w:r>
        <w:r w:rsidR="000443EB">
          <w:rPr>
            <w:noProof/>
            <w:webHidden/>
          </w:rPr>
          <w:fldChar w:fldCharType="begin"/>
        </w:r>
        <w:r w:rsidR="000443EB">
          <w:rPr>
            <w:noProof/>
            <w:webHidden/>
          </w:rPr>
          <w:instrText xml:space="preserve"> PAGEREF _Toc507525907 \h </w:instrText>
        </w:r>
        <w:r w:rsidR="000443EB">
          <w:rPr>
            <w:noProof/>
            <w:webHidden/>
          </w:rPr>
        </w:r>
        <w:r w:rsidR="000443EB">
          <w:rPr>
            <w:noProof/>
            <w:webHidden/>
          </w:rPr>
          <w:fldChar w:fldCharType="separate"/>
        </w:r>
        <w:r w:rsidR="000443EB">
          <w:rPr>
            <w:noProof/>
            <w:webHidden/>
          </w:rPr>
          <w:t>9</w:t>
        </w:r>
        <w:r w:rsidR="000443EB">
          <w:rPr>
            <w:noProof/>
            <w:webHidden/>
          </w:rPr>
          <w:fldChar w:fldCharType="end"/>
        </w:r>
      </w:hyperlink>
    </w:p>
    <w:p w14:paraId="5DB413DE" w14:textId="68AEDCC5" w:rsidR="000443EB" w:rsidRDefault="00C955FC">
      <w:pPr>
        <w:pStyle w:val="TOC5"/>
        <w:tabs>
          <w:tab w:val="right" w:leader="dot" w:pos="5030"/>
        </w:tabs>
        <w:rPr>
          <w:rFonts w:eastAsiaTheme="minorEastAsia"/>
          <w:noProof/>
          <w:sz w:val="22"/>
          <w:lang w:val="en-US" w:eastAsia="en-US" w:bidi="ar-SA"/>
        </w:rPr>
      </w:pPr>
      <w:hyperlink w:anchor="_Toc507525908" w:history="1">
        <w:r w:rsidR="000443EB" w:rsidRPr="0055044C">
          <w:rPr>
            <w:rStyle w:val="Hyperlink"/>
            <w:noProof/>
          </w:rPr>
          <w:t>Уведомление о нарушении информационной безопасности</w:t>
        </w:r>
        <w:r w:rsidR="000443EB">
          <w:rPr>
            <w:noProof/>
            <w:webHidden/>
          </w:rPr>
          <w:tab/>
        </w:r>
        <w:r w:rsidR="000443EB">
          <w:rPr>
            <w:noProof/>
            <w:webHidden/>
          </w:rPr>
          <w:fldChar w:fldCharType="begin"/>
        </w:r>
        <w:r w:rsidR="000443EB">
          <w:rPr>
            <w:noProof/>
            <w:webHidden/>
          </w:rPr>
          <w:instrText xml:space="preserve"> PAGEREF _Toc507525908 \h </w:instrText>
        </w:r>
        <w:r w:rsidR="000443EB">
          <w:rPr>
            <w:noProof/>
            <w:webHidden/>
          </w:rPr>
        </w:r>
        <w:r w:rsidR="000443EB">
          <w:rPr>
            <w:noProof/>
            <w:webHidden/>
          </w:rPr>
          <w:fldChar w:fldCharType="separate"/>
        </w:r>
        <w:r w:rsidR="000443EB">
          <w:rPr>
            <w:noProof/>
            <w:webHidden/>
          </w:rPr>
          <w:t>9</w:t>
        </w:r>
        <w:r w:rsidR="000443EB">
          <w:rPr>
            <w:noProof/>
            <w:webHidden/>
          </w:rPr>
          <w:fldChar w:fldCharType="end"/>
        </w:r>
      </w:hyperlink>
    </w:p>
    <w:p w14:paraId="606B216F" w14:textId="48F9CBC8" w:rsidR="000443EB" w:rsidRDefault="00C955FC">
      <w:pPr>
        <w:pStyle w:val="TOC5"/>
        <w:tabs>
          <w:tab w:val="right" w:leader="dot" w:pos="5030"/>
        </w:tabs>
        <w:rPr>
          <w:rFonts w:eastAsiaTheme="minorEastAsia"/>
          <w:noProof/>
          <w:sz w:val="22"/>
          <w:lang w:val="en-US" w:eastAsia="en-US" w:bidi="ar-SA"/>
        </w:rPr>
      </w:pPr>
      <w:hyperlink w:anchor="_Toc507525909" w:history="1">
        <w:r w:rsidR="000443EB" w:rsidRPr="0055044C">
          <w:rPr>
            <w:rStyle w:val="Hyperlink"/>
            <w:noProof/>
          </w:rPr>
          <w:t>Место обработки данных</w:t>
        </w:r>
        <w:r w:rsidR="000443EB">
          <w:rPr>
            <w:noProof/>
            <w:webHidden/>
          </w:rPr>
          <w:tab/>
        </w:r>
        <w:r w:rsidR="000443EB">
          <w:rPr>
            <w:noProof/>
            <w:webHidden/>
          </w:rPr>
          <w:fldChar w:fldCharType="begin"/>
        </w:r>
        <w:r w:rsidR="000443EB">
          <w:rPr>
            <w:noProof/>
            <w:webHidden/>
          </w:rPr>
          <w:instrText xml:space="preserve"> PAGEREF _Toc507525909 \h </w:instrText>
        </w:r>
        <w:r w:rsidR="000443EB">
          <w:rPr>
            <w:noProof/>
            <w:webHidden/>
          </w:rPr>
        </w:r>
        <w:r w:rsidR="000443EB">
          <w:rPr>
            <w:noProof/>
            <w:webHidden/>
          </w:rPr>
          <w:fldChar w:fldCharType="separate"/>
        </w:r>
        <w:r w:rsidR="000443EB">
          <w:rPr>
            <w:noProof/>
            <w:webHidden/>
          </w:rPr>
          <w:t>10</w:t>
        </w:r>
        <w:r w:rsidR="000443EB">
          <w:rPr>
            <w:noProof/>
            <w:webHidden/>
          </w:rPr>
          <w:fldChar w:fldCharType="end"/>
        </w:r>
      </w:hyperlink>
    </w:p>
    <w:p w14:paraId="08EE8DD9" w14:textId="455C9F0C" w:rsidR="000443EB" w:rsidRDefault="00C955FC">
      <w:pPr>
        <w:pStyle w:val="TOC5"/>
        <w:tabs>
          <w:tab w:val="right" w:leader="dot" w:pos="5030"/>
        </w:tabs>
        <w:rPr>
          <w:rFonts w:eastAsiaTheme="minorEastAsia"/>
          <w:noProof/>
          <w:sz w:val="22"/>
          <w:lang w:val="en-US" w:eastAsia="en-US" w:bidi="ar-SA"/>
        </w:rPr>
      </w:pPr>
      <w:hyperlink w:anchor="_Toc507525910" w:history="1">
        <w:r w:rsidR="000443EB" w:rsidRPr="0055044C">
          <w:rPr>
            <w:rStyle w:val="Hyperlink"/>
            <w:noProof/>
          </w:rPr>
          <w:t>Предварительные выпуски</w:t>
        </w:r>
        <w:r w:rsidR="000443EB">
          <w:rPr>
            <w:noProof/>
            <w:webHidden/>
          </w:rPr>
          <w:tab/>
        </w:r>
        <w:r w:rsidR="000443EB">
          <w:rPr>
            <w:noProof/>
            <w:webHidden/>
          </w:rPr>
          <w:fldChar w:fldCharType="begin"/>
        </w:r>
        <w:r w:rsidR="000443EB">
          <w:rPr>
            <w:noProof/>
            <w:webHidden/>
          </w:rPr>
          <w:instrText xml:space="preserve"> PAGEREF _Toc507525910 \h </w:instrText>
        </w:r>
        <w:r w:rsidR="000443EB">
          <w:rPr>
            <w:noProof/>
            <w:webHidden/>
          </w:rPr>
        </w:r>
        <w:r w:rsidR="000443EB">
          <w:rPr>
            <w:noProof/>
            <w:webHidden/>
          </w:rPr>
          <w:fldChar w:fldCharType="separate"/>
        </w:r>
        <w:r w:rsidR="000443EB">
          <w:rPr>
            <w:noProof/>
            <w:webHidden/>
          </w:rPr>
          <w:t>10</w:t>
        </w:r>
        <w:r w:rsidR="000443EB">
          <w:rPr>
            <w:noProof/>
            <w:webHidden/>
          </w:rPr>
          <w:fldChar w:fldCharType="end"/>
        </w:r>
      </w:hyperlink>
    </w:p>
    <w:p w14:paraId="42C46E3C" w14:textId="2C7FDF37" w:rsidR="000443EB" w:rsidRDefault="00C955FC">
      <w:pPr>
        <w:pStyle w:val="TOC5"/>
        <w:tabs>
          <w:tab w:val="right" w:leader="dot" w:pos="5030"/>
        </w:tabs>
        <w:rPr>
          <w:rFonts w:eastAsiaTheme="minorEastAsia"/>
          <w:noProof/>
          <w:sz w:val="22"/>
          <w:lang w:val="en-US" w:eastAsia="en-US" w:bidi="ar-SA"/>
        </w:rPr>
      </w:pPr>
      <w:hyperlink w:anchor="_Toc507525911" w:history="1">
        <w:r w:rsidR="000443EB" w:rsidRPr="0055044C">
          <w:rPr>
            <w:rStyle w:val="Hyperlink"/>
            <w:noProof/>
          </w:rPr>
          <w:t>Привлечение подрядчиков</w:t>
        </w:r>
        <w:r w:rsidR="000443EB">
          <w:rPr>
            <w:noProof/>
            <w:webHidden/>
          </w:rPr>
          <w:tab/>
        </w:r>
        <w:r w:rsidR="000443EB">
          <w:rPr>
            <w:noProof/>
            <w:webHidden/>
          </w:rPr>
          <w:fldChar w:fldCharType="begin"/>
        </w:r>
        <w:r w:rsidR="000443EB">
          <w:rPr>
            <w:noProof/>
            <w:webHidden/>
          </w:rPr>
          <w:instrText xml:space="preserve"> PAGEREF _Toc507525911 \h </w:instrText>
        </w:r>
        <w:r w:rsidR="000443EB">
          <w:rPr>
            <w:noProof/>
            <w:webHidden/>
          </w:rPr>
        </w:r>
        <w:r w:rsidR="000443EB">
          <w:rPr>
            <w:noProof/>
            <w:webHidden/>
          </w:rPr>
          <w:fldChar w:fldCharType="separate"/>
        </w:r>
        <w:r w:rsidR="000443EB">
          <w:rPr>
            <w:noProof/>
            <w:webHidden/>
          </w:rPr>
          <w:t>10</w:t>
        </w:r>
        <w:r w:rsidR="000443EB">
          <w:rPr>
            <w:noProof/>
            <w:webHidden/>
          </w:rPr>
          <w:fldChar w:fldCharType="end"/>
        </w:r>
      </w:hyperlink>
    </w:p>
    <w:p w14:paraId="04C5DAAD" w14:textId="318A800E" w:rsidR="000443EB" w:rsidRDefault="00C955FC">
      <w:pPr>
        <w:pStyle w:val="TOC5"/>
        <w:tabs>
          <w:tab w:val="right" w:leader="dot" w:pos="5030"/>
        </w:tabs>
        <w:rPr>
          <w:rFonts w:eastAsiaTheme="minorEastAsia"/>
          <w:noProof/>
          <w:sz w:val="22"/>
          <w:lang w:val="en-US" w:eastAsia="en-US" w:bidi="ar-SA"/>
        </w:rPr>
      </w:pPr>
      <w:hyperlink w:anchor="_Toc507525912" w:history="1">
        <w:r w:rsidR="000443EB" w:rsidRPr="0055044C">
          <w:rPr>
            <w:rStyle w:val="Hyperlink"/>
            <w:noProof/>
          </w:rPr>
          <w:t>Как связаться с Microsoft</w:t>
        </w:r>
        <w:r w:rsidR="000443EB">
          <w:rPr>
            <w:noProof/>
            <w:webHidden/>
          </w:rPr>
          <w:tab/>
        </w:r>
        <w:r w:rsidR="000443EB">
          <w:rPr>
            <w:noProof/>
            <w:webHidden/>
          </w:rPr>
          <w:fldChar w:fldCharType="begin"/>
        </w:r>
        <w:r w:rsidR="000443EB">
          <w:rPr>
            <w:noProof/>
            <w:webHidden/>
          </w:rPr>
          <w:instrText xml:space="preserve"> PAGEREF _Toc507525912 \h </w:instrText>
        </w:r>
        <w:r w:rsidR="000443EB">
          <w:rPr>
            <w:noProof/>
            <w:webHidden/>
          </w:rPr>
        </w:r>
        <w:r w:rsidR="000443EB">
          <w:rPr>
            <w:noProof/>
            <w:webHidden/>
          </w:rPr>
          <w:fldChar w:fldCharType="separate"/>
        </w:r>
        <w:r w:rsidR="000443EB">
          <w:rPr>
            <w:noProof/>
            <w:webHidden/>
          </w:rPr>
          <w:t>10</w:t>
        </w:r>
        <w:r w:rsidR="000443EB">
          <w:rPr>
            <w:noProof/>
            <w:webHidden/>
          </w:rPr>
          <w:fldChar w:fldCharType="end"/>
        </w:r>
      </w:hyperlink>
    </w:p>
    <w:p w14:paraId="3562E163" w14:textId="2025580E" w:rsidR="000443EB" w:rsidRDefault="00C955FC">
      <w:pPr>
        <w:pStyle w:val="TOC3"/>
        <w:rPr>
          <w:rFonts w:eastAsiaTheme="minorEastAsia"/>
          <w:b w:val="0"/>
          <w:smallCaps w:val="0"/>
          <w:sz w:val="22"/>
          <w:lang w:val="en-US" w:eastAsia="en-US" w:bidi="ar-SA"/>
        </w:rPr>
      </w:pPr>
      <w:hyperlink w:anchor="_Toc507525913" w:history="1">
        <w:r w:rsidR="000443EB" w:rsidRPr="0055044C">
          <w:rPr>
            <w:rStyle w:val="Hyperlink"/>
          </w:rPr>
          <w:t>Условия обработки данных</w:t>
        </w:r>
        <w:r w:rsidR="000443EB">
          <w:rPr>
            <w:webHidden/>
          </w:rPr>
          <w:tab/>
        </w:r>
        <w:r w:rsidR="000443EB">
          <w:rPr>
            <w:webHidden/>
          </w:rPr>
          <w:fldChar w:fldCharType="begin"/>
        </w:r>
        <w:r w:rsidR="000443EB">
          <w:rPr>
            <w:webHidden/>
          </w:rPr>
          <w:instrText xml:space="preserve"> PAGEREF _Toc507525913 \h </w:instrText>
        </w:r>
        <w:r w:rsidR="000443EB">
          <w:rPr>
            <w:webHidden/>
          </w:rPr>
        </w:r>
        <w:r w:rsidR="000443EB">
          <w:rPr>
            <w:webHidden/>
          </w:rPr>
          <w:fldChar w:fldCharType="separate"/>
        </w:r>
        <w:r w:rsidR="000443EB">
          <w:rPr>
            <w:webHidden/>
          </w:rPr>
          <w:t>11</w:t>
        </w:r>
        <w:r w:rsidR="000443EB">
          <w:rPr>
            <w:webHidden/>
          </w:rPr>
          <w:fldChar w:fldCharType="end"/>
        </w:r>
      </w:hyperlink>
    </w:p>
    <w:p w14:paraId="2D6D51D5" w14:textId="494225F0" w:rsidR="000443EB" w:rsidRDefault="00C955FC">
      <w:pPr>
        <w:pStyle w:val="TOC5"/>
        <w:tabs>
          <w:tab w:val="right" w:leader="dot" w:pos="5030"/>
        </w:tabs>
        <w:rPr>
          <w:rFonts w:eastAsiaTheme="minorEastAsia"/>
          <w:noProof/>
          <w:sz w:val="22"/>
          <w:lang w:val="en-US" w:eastAsia="en-US" w:bidi="ar-SA"/>
        </w:rPr>
      </w:pPr>
      <w:hyperlink w:anchor="_Toc507525914" w:history="1">
        <w:r w:rsidR="000443EB" w:rsidRPr="0055044C">
          <w:rPr>
            <w:rStyle w:val="Hyperlink"/>
            <w:noProof/>
          </w:rPr>
          <w:t>Расположение неактивных Данных клиента</w:t>
        </w:r>
        <w:r w:rsidR="000443EB">
          <w:rPr>
            <w:noProof/>
            <w:webHidden/>
          </w:rPr>
          <w:tab/>
        </w:r>
        <w:r w:rsidR="000443EB">
          <w:rPr>
            <w:noProof/>
            <w:webHidden/>
          </w:rPr>
          <w:fldChar w:fldCharType="begin"/>
        </w:r>
        <w:r w:rsidR="000443EB">
          <w:rPr>
            <w:noProof/>
            <w:webHidden/>
          </w:rPr>
          <w:instrText xml:space="preserve"> PAGEREF _Toc507525914 \h </w:instrText>
        </w:r>
        <w:r w:rsidR="000443EB">
          <w:rPr>
            <w:noProof/>
            <w:webHidden/>
          </w:rPr>
        </w:r>
        <w:r w:rsidR="000443EB">
          <w:rPr>
            <w:noProof/>
            <w:webHidden/>
          </w:rPr>
          <w:fldChar w:fldCharType="separate"/>
        </w:r>
        <w:r w:rsidR="000443EB">
          <w:rPr>
            <w:noProof/>
            <w:webHidden/>
          </w:rPr>
          <w:t>12</w:t>
        </w:r>
        <w:r w:rsidR="000443EB">
          <w:rPr>
            <w:noProof/>
            <w:webHidden/>
          </w:rPr>
          <w:fldChar w:fldCharType="end"/>
        </w:r>
      </w:hyperlink>
    </w:p>
    <w:p w14:paraId="55E91B10" w14:textId="205E4D73" w:rsidR="000443EB" w:rsidRDefault="00C955FC">
      <w:pPr>
        <w:pStyle w:val="TOC5"/>
        <w:tabs>
          <w:tab w:val="right" w:leader="dot" w:pos="5030"/>
        </w:tabs>
        <w:rPr>
          <w:rFonts w:eastAsiaTheme="minorEastAsia"/>
          <w:noProof/>
          <w:sz w:val="22"/>
          <w:lang w:val="en-US" w:eastAsia="en-US" w:bidi="ar-SA"/>
        </w:rPr>
      </w:pPr>
      <w:hyperlink w:anchor="_Toc507525915" w:history="1">
        <w:r w:rsidR="000443EB" w:rsidRPr="0055044C">
          <w:rPr>
            <w:rStyle w:val="Hyperlink"/>
            <w:noProof/>
          </w:rPr>
          <w:t>Конфиденциальность</w:t>
        </w:r>
        <w:r w:rsidR="000443EB">
          <w:rPr>
            <w:noProof/>
            <w:webHidden/>
          </w:rPr>
          <w:tab/>
        </w:r>
        <w:r w:rsidR="000443EB">
          <w:rPr>
            <w:noProof/>
            <w:webHidden/>
          </w:rPr>
          <w:fldChar w:fldCharType="begin"/>
        </w:r>
        <w:r w:rsidR="000443EB">
          <w:rPr>
            <w:noProof/>
            <w:webHidden/>
          </w:rPr>
          <w:instrText xml:space="preserve"> PAGEREF _Toc507525915 \h </w:instrText>
        </w:r>
        <w:r w:rsidR="000443EB">
          <w:rPr>
            <w:noProof/>
            <w:webHidden/>
          </w:rPr>
        </w:r>
        <w:r w:rsidR="000443EB">
          <w:rPr>
            <w:noProof/>
            <w:webHidden/>
          </w:rPr>
          <w:fldChar w:fldCharType="separate"/>
        </w:r>
        <w:r w:rsidR="000443EB">
          <w:rPr>
            <w:noProof/>
            <w:webHidden/>
          </w:rPr>
          <w:t>12</w:t>
        </w:r>
        <w:r w:rsidR="000443EB">
          <w:rPr>
            <w:noProof/>
            <w:webHidden/>
          </w:rPr>
          <w:fldChar w:fldCharType="end"/>
        </w:r>
      </w:hyperlink>
    </w:p>
    <w:p w14:paraId="6AC027FA" w14:textId="3B5C9E18" w:rsidR="000443EB" w:rsidRDefault="00C955FC">
      <w:pPr>
        <w:pStyle w:val="TOC5"/>
        <w:tabs>
          <w:tab w:val="right" w:leader="dot" w:pos="5030"/>
        </w:tabs>
        <w:rPr>
          <w:rFonts w:eastAsiaTheme="minorEastAsia"/>
          <w:noProof/>
          <w:sz w:val="22"/>
          <w:lang w:val="en-US" w:eastAsia="en-US" w:bidi="ar-SA"/>
        </w:rPr>
      </w:pPr>
      <w:hyperlink w:anchor="_Toc507525916" w:history="1">
        <w:r w:rsidR="000443EB" w:rsidRPr="0055044C">
          <w:rPr>
            <w:rStyle w:val="Hyperlink"/>
            <w:noProof/>
          </w:rPr>
          <w:t>Дополнительные условия для европейских стран</w:t>
        </w:r>
        <w:r w:rsidR="000443EB">
          <w:rPr>
            <w:noProof/>
            <w:webHidden/>
          </w:rPr>
          <w:tab/>
        </w:r>
        <w:r w:rsidR="000443EB">
          <w:rPr>
            <w:noProof/>
            <w:webHidden/>
          </w:rPr>
          <w:fldChar w:fldCharType="begin"/>
        </w:r>
        <w:r w:rsidR="000443EB">
          <w:rPr>
            <w:noProof/>
            <w:webHidden/>
          </w:rPr>
          <w:instrText xml:space="preserve"> PAGEREF _Toc507525916 \h </w:instrText>
        </w:r>
        <w:r w:rsidR="000443EB">
          <w:rPr>
            <w:noProof/>
            <w:webHidden/>
          </w:rPr>
        </w:r>
        <w:r w:rsidR="000443EB">
          <w:rPr>
            <w:noProof/>
            <w:webHidden/>
          </w:rPr>
          <w:fldChar w:fldCharType="separate"/>
        </w:r>
        <w:r w:rsidR="000443EB">
          <w:rPr>
            <w:noProof/>
            <w:webHidden/>
          </w:rPr>
          <w:t>13</w:t>
        </w:r>
        <w:r w:rsidR="000443EB">
          <w:rPr>
            <w:noProof/>
            <w:webHidden/>
          </w:rPr>
          <w:fldChar w:fldCharType="end"/>
        </w:r>
      </w:hyperlink>
    </w:p>
    <w:p w14:paraId="68CA82A0" w14:textId="46D22690" w:rsidR="000443EB" w:rsidRDefault="00C955FC">
      <w:pPr>
        <w:pStyle w:val="TOC5"/>
        <w:tabs>
          <w:tab w:val="right" w:leader="dot" w:pos="5030"/>
        </w:tabs>
        <w:rPr>
          <w:rFonts w:eastAsiaTheme="minorEastAsia"/>
          <w:noProof/>
          <w:sz w:val="22"/>
          <w:lang w:val="en-US" w:eastAsia="en-US" w:bidi="ar-SA"/>
        </w:rPr>
      </w:pPr>
      <w:hyperlink w:anchor="_Toc507525917" w:history="1">
        <w:r w:rsidR="000443EB" w:rsidRPr="0055044C">
          <w:rPr>
            <w:rStyle w:val="Hyperlink"/>
            <w:noProof/>
          </w:rPr>
          <w:t>Безопасность</w:t>
        </w:r>
        <w:r w:rsidR="000443EB">
          <w:rPr>
            <w:noProof/>
            <w:webHidden/>
          </w:rPr>
          <w:tab/>
        </w:r>
        <w:r w:rsidR="000443EB">
          <w:rPr>
            <w:noProof/>
            <w:webHidden/>
          </w:rPr>
          <w:fldChar w:fldCharType="begin"/>
        </w:r>
        <w:r w:rsidR="000443EB">
          <w:rPr>
            <w:noProof/>
            <w:webHidden/>
          </w:rPr>
          <w:instrText xml:space="preserve"> PAGEREF _Toc507525917 \h </w:instrText>
        </w:r>
        <w:r w:rsidR="000443EB">
          <w:rPr>
            <w:noProof/>
            <w:webHidden/>
          </w:rPr>
        </w:r>
        <w:r w:rsidR="000443EB">
          <w:rPr>
            <w:noProof/>
            <w:webHidden/>
          </w:rPr>
          <w:fldChar w:fldCharType="separate"/>
        </w:r>
        <w:r w:rsidR="000443EB">
          <w:rPr>
            <w:noProof/>
            <w:webHidden/>
          </w:rPr>
          <w:t>13</w:t>
        </w:r>
        <w:r w:rsidR="000443EB">
          <w:rPr>
            <w:noProof/>
            <w:webHidden/>
          </w:rPr>
          <w:fldChar w:fldCharType="end"/>
        </w:r>
      </w:hyperlink>
    </w:p>
    <w:p w14:paraId="3C02280A" w14:textId="2B026FEE" w:rsidR="000443EB" w:rsidRDefault="000443EB">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7525918" w:history="1">
        <w:r w:rsidRPr="0055044C">
          <w:rPr>
            <w:rStyle w:val="Hyperlink"/>
            <w:noProof/>
          </w:rPr>
          <w:t>Особые условия для Веб-служб</w:t>
        </w:r>
        <w:r>
          <w:rPr>
            <w:noProof/>
            <w:webHidden/>
          </w:rPr>
          <w:tab/>
        </w:r>
        <w:r>
          <w:rPr>
            <w:noProof/>
            <w:webHidden/>
          </w:rPr>
          <w:fldChar w:fldCharType="begin"/>
        </w:r>
        <w:r>
          <w:rPr>
            <w:noProof/>
            <w:webHidden/>
          </w:rPr>
          <w:instrText xml:space="preserve"> PAGEREF _Toc507525918 \h </w:instrText>
        </w:r>
        <w:r>
          <w:rPr>
            <w:noProof/>
            <w:webHidden/>
          </w:rPr>
        </w:r>
        <w:r>
          <w:rPr>
            <w:noProof/>
            <w:webHidden/>
          </w:rPr>
          <w:fldChar w:fldCharType="separate"/>
        </w:r>
        <w:r>
          <w:rPr>
            <w:noProof/>
            <w:webHidden/>
          </w:rPr>
          <w:t>17</w:t>
        </w:r>
        <w:r>
          <w:rPr>
            <w:noProof/>
            <w:webHidden/>
          </w:rPr>
          <w:fldChar w:fldCharType="end"/>
        </w:r>
      </w:hyperlink>
    </w:p>
    <w:p w14:paraId="39C6E166" w14:textId="41B093AA" w:rsidR="000443EB" w:rsidRDefault="00C955FC">
      <w:pPr>
        <w:pStyle w:val="TOC2"/>
        <w:tabs>
          <w:tab w:val="right" w:leader="dot" w:pos="5030"/>
        </w:tabs>
        <w:rPr>
          <w:rFonts w:eastAsiaTheme="minorEastAsia"/>
          <w:b w:val="0"/>
          <w:smallCaps w:val="0"/>
          <w:noProof/>
          <w:sz w:val="22"/>
          <w:lang w:val="en-US" w:eastAsia="en-US" w:bidi="ar-SA"/>
        </w:rPr>
      </w:pPr>
      <w:hyperlink w:anchor="_Toc507525919" w:history="1">
        <w:r w:rsidR="000443EB" w:rsidRPr="0055044C">
          <w:rPr>
            <w:rStyle w:val="Hyperlink"/>
            <w:noProof/>
          </w:rPr>
          <w:t>Службы Microsoft Azure</w:t>
        </w:r>
        <w:r w:rsidR="000443EB">
          <w:rPr>
            <w:noProof/>
            <w:webHidden/>
          </w:rPr>
          <w:tab/>
        </w:r>
        <w:r w:rsidR="000443EB">
          <w:rPr>
            <w:noProof/>
            <w:webHidden/>
          </w:rPr>
          <w:fldChar w:fldCharType="begin"/>
        </w:r>
        <w:r w:rsidR="000443EB">
          <w:rPr>
            <w:noProof/>
            <w:webHidden/>
          </w:rPr>
          <w:instrText xml:space="preserve"> PAGEREF _Toc507525919 \h </w:instrText>
        </w:r>
        <w:r w:rsidR="000443EB">
          <w:rPr>
            <w:noProof/>
            <w:webHidden/>
          </w:rPr>
        </w:r>
        <w:r w:rsidR="000443EB">
          <w:rPr>
            <w:noProof/>
            <w:webHidden/>
          </w:rPr>
          <w:fldChar w:fldCharType="separate"/>
        </w:r>
        <w:r w:rsidR="000443EB">
          <w:rPr>
            <w:noProof/>
            <w:webHidden/>
          </w:rPr>
          <w:t>17</w:t>
        </w:r>
        <w:r w:rsidR="000443EB">
          <w:rPr>
            <w:noProof/>
            <w:webHidden/>
          </w:rPr>
          <w:fldChar w:fldCharType="end"/>
        </w:r>
      </w:hyperlink>
    </w:p>
    <w:p w14:paraId="1DC1D0C3" w14:textId="41DBB9CE" w:rsidR="000443EB" w:rsidRDefault="00C955FC">
      <w:pPr>
        <w:pStyle w:val="TOC4"/>
        <w:rPr>
          <w:rFonts w:eastAsiaTheme="minorEastAsia"/>
          <w:smallCaps w:val="0"/>
          <w:noProof/>
          <w:sz w:val="22"/>
          <w:lang w:val="en-US" w:eastAsia="en-US" w:bidi="ar-SA"/>
        </w:rPr>
      </w:pPr>
      <w:hyperlink w:anchor="_Toc507525920" w:history="1">
        <w:r w:rsidR="000443EB" w:rsidRPr="0055044C">
          <w:rPr>
            <w:rStyle w:val="Hyperlink"/>
            <w:noProof/>
          </w:rPr>
          <w:t>Microsoft Azure Stack</w:t>
        </w:r>
        <w:r w:rsidR="000443EB">
          <w:rPr>
            <w:noProof/>
            <w:webHidden/>
          </w:rPr>
          <w:tab/>
        </w:r>
        <w:r w:rsidR="000443EB">
          <w:rPr>
            <w:noProof/>
            <w:webHidden/>
          </w:rPr>
          <w:fldChar w:fldCharType="begin"/>
        </w:r>
        <w:r w:rsidR="000443EB">
          <w:rPr>
            <w:noProof/>
            <w:webHidden/>
          </w:rPr>
          <w:instrText xml:space="preserve"> PAGEREF _Toc507525920 \h </w:instrText>
        </w:r>
        <w:r w:rsidR="000443EB">
          <w:rPr>
            <w:noProof/>
            <w:webHidden/>
          </w:rPr>
        </w:r>
        <w:r w:rsidR="000443EB">
          <w:rPr>
            <w:noProof/>
            <w:webHidden/>
          </w:rPr>
          <w:fldChar w:fldCharType="separate"/>
        </w:r>
        <w:r w:rsidR="000443EB">
          <w:rPr>
            <w:noProof/>
            <w:webHidden/>
          </w:rPr>
          <w:t>18</w:t>
        </w:r>
        <w:r w:rsidR="000443EB">
          <w:rPr>
            <w:noProof/>
            <w:webHidden/>
          </w:rPr>
          <w:fldChar w:fldCharType="end"/>
        </w:r>
      </w:hyperlink>
    </w:p>
    <w:p w14:paraId="2F727FFD" w14:textId="495CA9E9" w:rsidR="000443EB" w:rsidRDefault="00C955FC">
      <w:pPr>
        <w:pStyle w:val="TOC4"/>
        <w:rPr>
          <w:rFonts w:eastAsiaTheme="minorEastAsia"/>
          <w:smallCaps w:val="0"/>
          <w:noProof/>
          <w:sz w:val="22"/>
          <w:lang w:val="en-US" w:eastAsia="en-US" w:bidi="ar-SA"/>
        </w:rPr>
      </w:pPr>
      <w:hyperlink w:anchor="_Toc507525921" w:history="1">
        <w:r w:rsidR="000443EB" w:rsidRPr="0055044C">
          <w:rPr>
            <w:rStyle w:val="Hyperlink"/>
            <w:noProof/>
          </w:rPr>
          <w:t>Службы Microsoft Cognitive Services</w:t>
        </w:r>
        <w:r w:rsidR="000443EB">
          <w:rPr>
            <w:noProof/>
            <w:webHidden/>
          </w:rPr>
          <w:tab/>
        </w:r>
        <w:r w:rsidR="000443EB">
          <w:rPr>
            <w:noProof/>
            <w:webHidden/>
          </w:rPr>
          <w:fldChar w:fldCharType="begin"/>
        </w:r>
        <w:r w:rsidR="000443EB">
          <w:rPr>
            <w:noProof/>
            <w:webHidden/>
          </w:rPr>
          <w:instrText xml:space="preserve"> PAGEREF _Toc507525921 \h </w:instrText>
        </w:r>
        <w:r w:rsidR="000443EB">
          <w:rPr>
            <w:noProof/>
            <w:webHidden/>
          </w:rPr>
        </w:r>
        <w:r w:rsidR="000443EB">
          <w:rPr>
            <w:noProof/>
            <w:webHidden/>
          </w:rPr>
          <w:fldChar w:fldCharType="separate"/>
        </w:r>
        <w:r w:rsidR="000443EB">
          <w:rPr>
            <w:noProof/>
            <w:webHidden/>
          </w:rPr>
          <w:t>18</w:t>
        </w:r>
        <w:r w:rsidR="000443EB">
          <w:rPr>
            <w:noProof/>
            <w:webHidden/>
          </w:rPr>
          <w:fldChar w:fldCharType="end"/>
        </w:r>
      </w:hyperlink>
    </w:p>
    <w:p w14:paraId="56A4DAC2" w14:textId="494ADB7A" w:rsidR="000443EB" w:rsidRDefault="00C955FC">
      <w:pPr>
        <w:pStyle w:val="TOC4"/>
        <w:rPr>
          <w:rFonts w:eastAsiaTheme="minorEastAsia"/>
          <w:smallCaps w:val="0"/>
          <w:noProof/>
          <w:sz w:val="22"/>
          <w:lang w:val="en-US" w:eastAsia="en-US" w:bidi="ar-SA"/>
        </w:rPr>
      </w:pPr>
      <w:hyperlink w:anchor="_Toc507525922" w:history="1">
        <w:r w:rsidR="000443EB" w:rsidRPr="0055044C">
          <w:rPr>
            <w:rStyle w:val="Hyperlink"/>
            <w:noProof/>
          </w:rPr>
          <w:t>Microsoft Genomics</w:t>
        </w:r>
        <w:r w:rsidR="000443EB">
          <w:rPr>
            <w:noProof/>
            <w:webHidden/>
          </w:rPr>
          <w:tab/>
        </w:r>
        <w:r w:rsidR="000443EB">
          <w:rPr>
            <w:noProof/>
            <w:webHidden/>
          </w:rPr>
          <w:fldChar w:fldCharType="begin"/>
        </w:r>
        <w:r w:rsidR="000443EB">
          <w:rPr>
            <w:noProof/>
            <w:webHidden/>
          </w:rPr>
          <w:instrText xml:space="preserve"> PAGEREF _Toc507525922 \h </w:instrText>
        </w:r>
        <w:r w:rsidR="000443EB">
          <w:rPr>
            <w:noProof/>
            <w:webHidden/>
          </w:rPr>
        </w:r>
        <w:r w:rsidR="000443EB">
          <w:rPr>
            <w:noProof/>
            <w:webHidden/>
          </w:rPr>
          <w:fldChar w:fldCharType="separate"/>
        </w:r>
        <w:r w:rsidR="000443EB">
          <w:rPr>
            <w:noProof/>
            <w:webHidden/>
          </w:rPr>
          <w:t>20</w:t>
        </w:r>
        <w:r w:rsidR="000443EB">
          <w:rPr>
            <w:noProof/>
            <w:webHidden/>
          </w:rPr>
          <w:fldChar w:fldCharType="end"/>
        </w:r>
      </w:hyperlink>
    </w:p>
    <w:p w14:paraId="0D693A1E" w14:textId="3D63547E" w:rsidR="000443EB" w:rsidRDefault="00C955FC">
      <w:pPr>
        <w:pStyle w:val="TOC4"/>
        <w:rPr>
          <w:rFonts w:eastAsiaTheme="minorEastAsia"/>
          <w:smallCaps w:val="0"/>
          <w:noProof/>
          <w:sz w:val="22"/>
          <w:lang w:val="en-US" w:eastAsia="en-US" w:bidi="ar-SA"/>
        </w:rPr>
      </w:pPr>
      <w:hyperlink w:anchor="_Toc507525923" w:history="1">
        <w:r w:rsidR="000443EB" w:rsidRPr="0055044C">
          <w:rPr>
            <w:rStyle w:val="Hyperlink"/>
            <w:noProof/>
          </w:rPr>
          <w:t>Visual Studio App Center</w:t>
        </w:r>
        <w:r w:rsidR="000443EB">
          <w:rPr>
            <w:noProof/>
            <w:webHidden/>
          </w:rPr>
          <w:tab/>
        </w:r>
        <w:r w:rsidR="000443EB">
          <w:rPr>
            <w:noProof/>
            <w:webHidden/>
          </w:rPr>
          <w:fldChar w:fldCharType="begin"/>
        </w:r>
        <w:r w:rsidR="000443EB">
          <w:rPr>
            <w:noProof/>
            <w:webHidden/>
          </w:rPr>
          <w:instrText xml:space="preserve"> PAGEREF _Toc507525923 \h </w:instrText>
        </w:r>
        <w:r w:rsidR="000443EB">
          <w:rPr>
            <w:noProof/>
            <w:webHidden/>
          </w:rPr>
        </w:r>
        <w:r w:rsidR="000443EB">
          <w:rPr>
            <w:noProof/>
            <w:webHidden/>
          </w:rPr>
          <w:fldChar w:fldCharType="separate"/>
        </w:r>
        <w:r w:rsidR="000443EB">
          <w:rPr>
            <w:noProof/>
            <w:webHidden/>
          </w:rPr>
          <w:t>20</w:t>
        </w:r>
        <w:r w:rsidR="000443EB">
          <w:rPr>
            <w:noProof/>
            <w:webHidden/>
          </w:rPr>
          <w:fldChar w:fldCharType="end"/>
        </w:r>
      </w:hyperlink>
    </w:p>
    <w:p w14:paraId="18E74B1F" w14:textId="39FABAE0" w:rsidR="000443EB" w:rsidRDefault="00C955FC">
      <w:pPr>
        <w:pStyle w:val="TOC2"/>
        <w:tabs>
          <w:tab w:val="right" w:leader="dot" w:pos="5030"/>
        </w:tabs>
        <w:rPr>
          <w:rFonts w:eastAsiaTheme="minorEastAsia"/>
          <w:b w:val="0"/>
          <w:smallCaps w:val="0"/>
          <w:noProof/>
          <w:sz w:val="22"/>
          <w:lang w:val="en-US" w:eastAsia="en-US" w:bidi="ar-SA"/>
        </w:rPr>
      </w:pPr>
      <w:hyperlink w:anchor="_Toc507525924" w:history="1">
        <w:r w:rsidR="000443EB" w:rsidRPr="0055044C">
          <w:rPr>
            <w:rStyle w:val="Hyperlink"/>
            <w:noProof/>
          </w:rPr>
          <w:t>Планы Microsoft Azure</w:t>
        </w:r>
        <w:r w:rsidR="000443EB">
          <w:rPr>
            <w:noProof/>
            <w:webHidden/>
          </w:rPr>
          <w:tab/>
        </w:r>
        <w:r w:rsidR="000443EB">
          <w:rPr>
            <w:noProof/>
            <w:webHidden/>
          </w:rPr>
          <w:fldChar w:fldCharType="begin"/>
        </w:r>
        <w:r w:rsidR="000443EB">
          <w:rPr>
            <w:noProof/>
            <w:webHidden/>
          </w:rPr>
          <w:instrText xml:space="preserve"> PAGEREF _Toc507525924 \h </w:instrText>
        </w:r>
        <w:r w:rsidR="000443EB">
          <w:rPr>
            <w:noProof/>
            <w:webHidden/>
          </w:rPr>
        </w:r>
        <w:r w:rsidR="000443EB">
          <w:rPr>
            <w:noProof/>
            <w:webHidden/>
          </w:rPr>
          <w:fldChar w:fldCharType="separate"/>
        </w:r>
        <w:r w:rsidR="000443EB">
          <w:rPr>
            <w:noProof/>
            <w:webHidden/>
          </w:rPr>
          <w:t>20</w:t>
        </w:r>
        <w:r w:rsidR="000443EB">
          <w:rPr>
            <w:noProof/>
            <w:webHidden/>
          </w:rPr>
          <w:fldChar w:fldCharType="end"/>
        </w:r>
      </w:hyperlink>
    </w:p>
    <w:p w14:paraId="7C399CE7" w14:textId="0688F93E" w:rsidR="000443EB" w:rsidRDefault="00C955FC">
      <w:pPr>
        <w:pStyle w:val="TOC4"/>
        <w:rPr>
          <w:rFonts w:eastAsiaTheme="minorEastAsia"/>
          <w:smallCaps w:val="0"/>
          <w:noProof/>
          <w:sz w:val="22"/>
          <w:lang w:val="en-US" w:eastAsia="en-US" w:bidi="ar-SA"/>
        </w:rPr>
      </w:pPr>
      <w:hyperlink w:anchor="_Toc507525925" w:history="1">
        <w:r w:rsidR="000443EB" w:rsidRPr="0055044C">
          <w:rPr>
            <w:rStyle w:val="Hyperlink"/>
            <w:noProof/>
          </w:rPr>
          <w:t>Azure Active Directory Basic</w:t>
        </w:r>
        <w:r w:rsidR="000443EB">
          <w:rPr>
            <w:noProof/>
            <w:webHidden/>
          </w:rPr>
          <w:tab/>
        </w:r>
        <w:r w:rsidR="000443EB">
          <w:rPr>
            <w:noProof/>
            <w:webHidden/>
          </w:rPr>
          <w:fldChar w:fldCharType="begin"/>
        </w:r>
        <w:r w:rsidR="000443EB">
          <w:rPr>
            <w:noProof/>
            <w:webHidden/>
          </w:rPr>
          <w:instrText xml:space="preserve"> PAGEREF _Toc507525925 \h </w:instrText>
        </w:r>
        <w:r w:rsidR="000443EB">
          <w:rPr>
            <w:noProof/>
            <w:webHidden/>
          </w:rPr>
        </w:r>
        <w:r w:rsidR="000443EB">
          <w:rPr>
            <w:noProof/>
            <w:webHidden/>
          </w:rPr>
          <w:fldChar w:fldCharType="separate"/>
        </w:r>
        <w:r w:rsidR="000443EB">
          <w:rPr>
            <w:noProof/>
            <w:webHidden/>
          </w:rPr>
          <w:t>21</w:t>
        </w:r>
        <w:r w:rsidR="000443EB">
          <w:rPr>
            <w:noProof/>
            <w:webHidden/>
          </w:rPr>
          <w:fldChar w:fldCharType="end"/>
        </w:r>
      </w:hyperlink>
    </w:p>
    <w:p w14:paraId="49455669" w14:textId="47061906" w:rsidR="000443EB" w:rsidRDefault="00C955FC">
      <w:pPr>
        <w:pStyle w:val="TOC4"/>
        <w:rPr>
          <w:rFonts w:eastAsiaTheme="minorEastAsia"/>
          <w:smallCaps w:val="0"/>
          <w:noProof/>
          <w:sz w:val="22"/>
          <w:lang w:val="en-US" w:eastAsia="en-US" w:bidi="ar-SA"/>
        </w:rPr>
      </w:pPr>
      <w:hyperlink w:anchor="_Toc507525926" w:history="1">
        <w:r w:rsidR="000443EB" w:rsidRPr="0055044C">
          <w:rPr>
            <w:rStyle w:val="Hyperlink"/>
            <w:noProof/>
          </w:rPr>
          <w:t>Azure Active Directory Premium</w:t>
        </w:r>
        <w:r w:rsidR="000443EB">
          <w:rPr>
            <w:noProof/>
            <w:webHidden/>
          </w:rPr>
          <w:tab/>
        </w:r>
        <w:r w:rsidR="000443EB">
          <w:rPr>
            <w:noProof/>
            <w:webHidden/>
          </w:rPr>
          <w:fldChar w:fldCharType="begin"/>
        </w:r>
        <w:r w:rsidR="000443EB">
          <w:rPr>
            <w:noProof/>
            <w:webHidden/>
          </w:rPr>
          <w:instrText xml:space="preserve"> PAGEREF _Toc507525926 \h </w:instrText>
        </w:r>
        <w:r w:rsidR="000443EB">
          <w:rPr>
            <w:noProof/>
            <w:webHidden/>
          </w:rPr>
        </w:r>
        <w:r w:rsidR="000443EB">
          <w:rPr>
            <w:noProof/>
            <w:webHidden/>
          </w:rPr>
          <w:fldChar w:fldCharType="separate"/>
        </w:r>
        <w:r w:rsidR="000443EB">
          <w:rPr>
            <w:noProof/>
            <w:webHidden/>
          </w:rPr>
          <w:t>21</w:t>
        </w:r>
        <w:r w:rsidR="000443EB">
          <w:rPr>
            <w:noProof/>
            <w:webHidden/>
          </w:rPr>
          <w:fldChar w:fldCharType="end"/>
        </w:r>
      </w:hyperlink>
    </w:p>
    <w:p w14:paraId="0410C3CE" w14:textId="626B830B" w:rsidR="000443EB" w:rsidRDefault="00C955FC">
      <w:pPr>
        <w:pStyle w:val="TOC4"/>
        <w:rPr>
          <w:rFonts w:eastAsiaTheme="minorEastAsia"/>
          <w:smallCaps w:val="0"/>
          <w:noProof/>
          <w:sz w:val="22"/>
          <w:lang w:val="en-US" w:eastAsia="en-US" w:bidi="ar-SA"/>
        </w:rPr>
      </w:pPr>
      <w:hyperlink w:anchor="_Toc507525927" w:history="1">
        <w:r w:rsidR="000443EB" w:rsidRPr="0055044C">
          <w:rPr>
            <w:rStyle w:val="Hyperlink"/>
            <w:noProof/>
          </w:rPr>
          <w:t>Azure Information Protection Premium</w:t>
        </w:r>
        <w:r w:rsidR="000443EB">
          <w:rPr>
            <w:noProof/>
            <w:webHidden/>
          </w:rPr>
          <w:tab/>
        </w:r>
        <w:r w:rsidR="000443EB">
          <w:rPr>
            <w:noProof/>
            <w:webHidden/>
          </w:rPr>
          <w:fldChar w:fldCharType="begin"/>
        </w:r>
        <w:r w:rsidR="000443EB">
          <w:rPr>
            <w:noProof/>
            <w:webHidden/>
          </w:rPr>
          <w:instrText xml:space="preserve"> PAGEREF _Toc507525927 \h </w:instrText>
        </w:r>
        <w:r w:rsidR="000443EB">
          <w:rPr>
            <w:noProof/>
            <w:webHidden/>
          </w:rPr>
        </w:r>
        <w:r w:rsidR="000443EB">
          <w:rPr>
            <w:noProof/>
            <w:webHidden/>
          </w:rPr>
          <w:fldChar w:fldCharType="separate"/>
        </w:r>
        <w:r w:rsidR="000443EB">
          <w:rPr>
            <w:noProof/>
            <w:webHidden/>
          </w:rPr>
          <w:t>21</w:t>
        </w:r>
        <w:r w:rsidR="000443EB">
          <w:rPr>
            <w:noProof/>
            <w:webHidden/>
          </w:rPr>
          <w:fldChar w:fldCharType="end"/>
        </w:r>
      </w:hyperlink>
    </w:p>
    <w:p w14:paraId="12345828" w14:textId="273A941E" w:rsidR="000443EB" w:rsidRDefault="00C955FC">
      <w:pPr>
        <w:pStyle w:val="TOC3"/>
        <w:rPr>
          <w:rFonts w:eastAsiaTheme="minorEastAsia"/>
          <w:b w:val="0"/>
          <w:smallCaps w:val="0"/>
          <w:sz w:val="22"/>
          <w:lang w:val="en-US" w:eastAsia="en-US" w:bidi="ar-SA"/>
        </w:rPr>
      </w:pPr>
      <w:hyperlink w:anchor="_Toc507525928" w:history="1">
        <w:r w:rsidR="000443EB" w:rsidRPr="0055044C">
          <w:rPr>
            <w:rStyle w:val="Hyperlink"/>
          </w:rPr>
          <w:t>Microsoft Dynamics 365 Services</w:t>
        </w:r>
        <w:r w:rsidR="000443EB">
          <w:rPr>
            <w:webHidden/>
          </w:rPr>
          <w:tab/>
        </w:r>
        <w:r w:rsidR="000443EB">
          <w:rPr>
            <w:webHidden/>
          </w:rPr>
          <w:fldChar w:fldCharType="begin"/>
        </w:r>
        <w:r w:rsidR="000443EB">
          <w:rPr>
            <w:webHidden/>
          </w:rPr>
          <w:instrText xml:space="preserve"> PAGEREF _Toc507525928 \h </w:instrText>
        </w:r>
        <w:r w:rsidR="000443EB">
          <w:rPr>
            <w:webHidden/>
          </w:rPr>
        </w:r>
        <w:r w:rsidR="000443EB">
          <w:rPr>
            <w:webHidden/>
          </w:rPr>
          <w:fldChar w:fldCharType="separate"/>
        </w:r>
        <w:r w:rsidR="000443EB">
          <w:rPr>
            <w:webHidden/>
          </w:rPr>
          <w:t>21</w:t>
        </w:r>
        <w:r w:rsidR="000443EB">
          <w:rPr>
            <w:webHidden/>
          </w:rPr>
          <w:fldChar w:fldCharType="end"/>
        </w:r>
      </w:hyperlink>
    </w:p>
    <w:p w14:paraId="7D26B159" w14:textId="161640FD" w:rsidR="000443EB" w:rsidRDefault="00C955FC">
      <w:pPr>
        <w:pStyle w:val="TOC2"/>
        <w:tabs>
          <w:tab w:val="right" w:leader="dot" w:pos="5030"/>
        </w:tabs>
        <w:rPr>
          <w:rFonts w:eastAsiaTheme="minorEastAsia"/>
          <w:b w:val="0"/>
          <w:smallCaps w:val="0"/>
          <w:noProof/>
          <w:sz w:val="22"/>
          <w:lang w:val="en-US" w:eastAsia="en-US" w:bidi="ar-SA"/>
        </w:rPr>
      </w:pPr>
      <w:hyperlink w:anchor="_Toc507525929" w:history="1">
        <w:r w:rsidR="000443EB" w:rsidRPr="0055044C">
          <w:rPr>
            <w:rStyle w:val="Hyperlink"/>
            <w:noProof/>
          </w:rPr>
          <w:t>Службы Office 365</w:t>
        </w:r>
        <w:r w:rsidR="000443EB">
          <w:rPr>
            <w:noProof/>
            <w:webHidden/>
          </w:rPr>
          <w:tab/>
        </w:r>
        <w:r w:rsidR="000443EB">
          <w:rPr>
            <w:noProof/>
            <w:webHidden/>
          </w:rPr>
          <w:fldChar w:fldCharType="begin"/>
        </w:r>
        <w:r w:rsidR="000443EB">
          <w:rPr>
            <w:noProof/>
            <w:webHidden/>
          </w:rPr>
          <w:instrText xml:space="preserve"> PAGEREF _Toc507525929 \h </w:instrText>
        </w:r>
        <w:r w:rsidR="000443EB">
          <w:rPr>
            <w:noProof/>
            <w:webHidden/>
          </w:rPr>
        </w:r>
        <w:r w:rsidR="000443EB">
          <w:rPr>
            <w:noProof/>
            <w:webHidden/>
          </w:rPr>
          <w:fldChar w:fldCharType="separate"/>
        </w:r>
        <w:r w:rsidR="000443EB">
          <w:rPr>
            <w:noProof/>
            <w:webHidden/>
          </w:rPr>
          <w:t>23</w:t>
        </w:r>
        <w:r w:rsidR="000443EB">
          <w:rPr>
            <w:noProof/>
            <w:webHidden/>
          </w:rPr>
          <w:fldChar w:fldCharType="end"/>
        </w:r>
      </w:hyperlink>
    </w:p>
    <w:p w14:paraId="506E93B9" w14:textId="427C1801" w:rsidR="000443EB" w:rsidRDefault="00C955FC">
      <w:pPr>
        <w:pStyle w:val="TOC4"/>
        <w:rPr>
          <w:rFonts w:eastAsiaTheme="minorEastAsia"/>
          <w:smallCaps w:val="0"/>
          <w:noProof/>
          <w:sz w:val="22"/>
          <w:lang w:val="en-US" w:eastAsia="en-US" w:bidi="ar-SA"/>
        </w:rPr>
      </w:pPr>
      <w:hyperlink w:anchor="_Toc507525930" w:history="1">
        <w:r w:rsidR="000443EB" w:rsidRPr="0055044C">
          <w:rPr>
            <w:rStyle w:val="Hyperlink"/>
            <w:noProof/>
          </w:rPr>
          <w:t>Exchange Online</w:t>
        </w:r>
        <w:r w:rsidR="000443EB">
          <w:rPr>
            <w:noProof/>
            <w:webHidden/>
          </w:rPr>
          <w:tab/>
        </w:r>
        <w:r w:rsidR="000443EB">
          <w:rPr>
            <w:noProof/>
            <w:webHidden/>
          </w:rPr>
          <w:fldChar w:fldCharType="begin"/>
        </w:r>
        <w:r w:rsidR="000443EB">
          <w:rPr>
            <w:noProof/>
            <w:webHidden/>
          </w:rPr>
          <w:instrText xml:space="preserve"> PAGEREF _Toc507525930 \h </w:instrText>
        </w:r>
        <w:r w:rsidR="000443EB">
          <w:rPr>
            <w:noProof/>
            <w:webHidden/>
          </w:rPr>
        </w:r>
        <w:r w:rsidR="000443EB">
          <w:rPr>
            <w:noProof/>
            <w:webHidden/>
          </w:rPr>
          <w:fldChar w:fldCharType="separate"/>
        </w:r>
        <w:r w:rsidR="000443EB">
          <w:rPr>
            <w:noProof/>
            <w:webHidden/>
          </w:rPr>
          <w:t>24</w:t>
        </w:r>
        <w:r w:rsidR="000443EB">
          <w:rPr>
            <w:noProof/>
            <w:webHidden/>
          </w:rPr>
          <w:fldChar w:fldCharType="end"/>
        </w:r>
      </w:hyperlink>
    </w:p>
    <w:p w14:paraId="3D260BBB" w14:textId="255C2E7D" w:rsidR="000443EB" w:rsidRDefault="00C955FC">
      <w:pPr>
        <w:pStyle w:val="TOC4"/>
        <w:rPr>
          <w:rFonts w:eastAsiaTheme="minorEastAsia"/>
          <w:smallCaps w:val="0"/>
          <w:noProof/>
          <w:sz w:val="22"/>
          <w:lang w:val="en-US" w:eastAsia="en-US" w:bidi="ar-SA"/>
        </w:rPr>
      </w:pPr>
      <w:hyperlink w:anchor="_Toc507525931" w:history="1">
        <w:r w:rsidR="000443EB" w:rsidRPr="0055044C">
          <w:rPr>
            <w:rStyle w:val="Hyperlink"/>
            <w:noProof/>
          </w:rPr>
          <w:t>Приложения Office 365</w:t>
        </w:r>
        <w:r w:rsidR="000443EB">
          <w:rPr>
            <w:noProof/>
            <w:webHidden/>
          </w:rPr>
          <w:tab/>
        </w:r>
        <w:r w:rsidR="000443EB">
          <w:rPr>
            <w:noProof/>
            <w:webHidden/>
          </w:rPr>
          <w:fldChar w:fldCharType="begin"/>
        </w:r>
        <w:r w:rsidR="000443EB">
          <w:rPr>
            <w:noProof/>
            <w:webHidden/>
          </w:rPr>
          <w:instrText xml:space="preserve"> PAGEREF _Toc507525931 \h </w:instrText>
        </w:r>
        <w:r w:rsidR="000443EB">
          <w:rPr>
            <w:noProof/>
            <w:webHidden/>
          </w:rPr>
        </w:r>
        <w:r w:rsidR="000443EB">
          <w:rPr>
            <w:noProof/>
            <w:webHidden/>
          </w:rPr>
          <w:fldChar w:fldCharType="separate"/>
        </w:r>
        <w:r w:rsidR="000443EB">
          <w:rPr>
            <w:noProof/>
            <w:webHidden/>
          </w:rPr>
          <w:t>25</w:t>
        </w:r>
        <w:r w:rsidR="000443EB">
          <w:rPr>
            <w:noProof/>
            <w:webHidden/>
          </w:rPr>
          <w:fldChar w:fldCharType="end"/>
        </w:r>
      </w:hyperlink>
    </w:p>
    <w:p w14:paraId="779CD182" w14:textId="1EDD0E8B" w:rsidR="000443EB" w:rsidRDefault="00C955FC">
      <w:pPr>
        <w:pStyle w:val="TOC4"/>
        <w:rPr>
          <w:rFonts w:eastAsiaTheme="minorEastAsia"/>
          <w:smallCaps w:val="0"/>
          <w:noProof/>
          <w:sz w:val="22"/>
          <w:lang w:val="en-US" w:eastAsia="en-US" w:bidi="ar-SA"/>
        </w:rPr>
      </w:pPr>
      <w:hyperlink w:anchor="_Toc507525932" w:history="1">
        <w:r w:rsidR="000443EB" w:rsidRPr="0055044C">
          <w:rPr>
            <w:rStyle w:val="Hyperlink"/>
            <w:noProof/>
          </w:rPr>
          <w:t>Microsoft MyAnalytics</w:t>
        </w:r>
        <w:r w:rsidR="000443EB">
          <w:rPr>
            <w:noProof/>
            <w:webHidden/>
          </w:rPr>
          <w:tab/>
        </w:r>
        <w:r w:rsidR="000443EB">
          <w:rPr>
            <w:noProof/>
            <w:webHidden/>
          </w:rPr>
          <w:fldChar w:fldCharType="begin"/>
        </w:r>
        <w:r w:rsidR="000443EB">
          <w:rPr>
            <w:noProof/>
            <w:webHidden/>
          </w:rPr>
          <w:instrText xml:space="preserve"> PAGEREF _Toc507525932 \h </w:instrText>
        </w:r>
        <w:r w:rsidR="000443EB">
          <w:rPr>
            <w:noProof/>
            <w:webHidden/>
          </w:rPr>
        </w:r>
        <w:r w:rsidR="000443EB">
          <w:rPr>
            <w:noProof/>
            <w:webHidden/>
          </w:rPr>
          <w:fldChar w:fldCharType="separate"/>
        </w:r>
        <w:r w:rsidR="000443EB">
          <w:rPr>
            <w:noProof/>
            <w:webHidden/>
          </w:rPr>
          <w:t>26</w:t>
        </w:r>
        <w:r w:rsidR="000443EB">
          <w:rPr>
            <w:noProof/>
            <w:webHidden/>
          </w:rPr>
          <w:fldChar w:fldCharType="end"/>
        </w:r>
      </w:hyperlink>
    </w:p>
    <w:p w14:paraId="561E5A7E" w14:textId="6678058C" w:rsidR="000443EB" w:rsidRDefault="00C955FC">
      <w:pPr>
        <w:pStyle w:val="TOC4"/>
        <w:rPr>
          <w:rFonts w:eastAsiaTheme="minorEastAsia"/>
          <w:smallCaps w:val="0"/>
          <w:noProof/>
          <w:sz w:val="22"/>
          <w:lang w:val="en-US" w:eastAsia="en-US" w:bidi="ar-SA"/>
        </w:rPr>
      </w:pPr>
      <w:hyperlink w:anchor="_Toc507525933" w:history="1">
        <w:r w:rsidR="000443EB" w:rsidRPr="0055044C">
          <w:rPr>
            <w:rStyle w:val="Hyperlink"/>
            <w:noProof/>
          </w:rPr>
          <w:t>Office Online</w:t>
        </w:r>
        <w:r w:rsidR="000443EB">
          <w:rPr>
            <w:noProof/>
            <w:webHidden/>
          </w:rPr>
          <w:tab/>
        </w:r>
        <w:r w:rsidR="000443EB">
          <w:rPr>
            <w:noProof/>
            <w:webHidden/>
          </w:rPr>
          <w:fldChar w:fldCharType="begin"/>
        </w:r>
        <w:r w:rsidR="000443EB">
          <w:rPr>
            <w:noProof/>
            <w:webHidden/>
          </w:rPr>
          <w:instrText xml:space="preserve"> PAGEREF _Toc507525933 \h </w:instrText>
        </w:r>
        <w:r w:rsidR="000443EB">
          <w:rPr>
            <w:noProof/>
            <w:webHidden/>
          </w:rPr>
        </w:r>
        <w:r w:rsidR="000443EB">
          <w:rPr>
            <w:noProof/>
            <w:webHidden/>
          </w:rPr>
          <w:fldChar w:fldCharType="separate"/>
        </w:r>
        <w:r w:rsidR="000443EB">
          <w:rPr>
            <w:noProof/>
            <w:webHidden/>
          </w:rPr>
          <w:t>26</w:t>
        </w:r>
        <w:r w:rsidR="000443EB">
          <w:rPr>
            <w:noProof/>
            <w:webHidden/>
          </w:rPr>
          <w:fldChar w:fldCharType="end"/>
        </w:r>
      </w:hyperlink>
    </w:p>
    <w:p w14:paraId="65826DC3" w14:textId="72204652" w:rsidR="000443EB" w:rsidRDefault="00C955FC">
      <w:pPr>
        <w:pStyle w:val="TOC4"/>
        <w:rPr>
          <w:rFonts w:eastAsiaTheme="minorEastAsia"/>
          <w:smallCaps w:val="0"/>
          <w:noProof/>
          <w:sz w:val="22"/>
          <w:lang w:val="en-US" w:eastAsia="en-US" w:bidi="ar-SA"/>
        </w:rPr>
      </w:pPr>
      <w:hyperlink w:anchor="_Toc507525934" w:history="1">
        <w:r w:rsidR="000443EB" w:rsidRPr="0055044C">
          <w:rPr>
            <w:rStyle w:val="Hyperlink"/>
            <w:noProof/>
          </w:rPr>
          <w:t>OneDrive для бизнеса</w:t>
        </w:r>
        <w:r w:rsidR="000443EB">
          <w:rPr>
            <w:noProof/>
            <w:webHidden/>
          </w:rPr>
          <w:tab/>
        </w:r>
        <w:r w:rsidR="000443EB">
          <w:rPr>
            <w:noProof/>
            <w:webHidden/>
          </w:rPr>
          <w:fldChar w:fldCharType="begin"/>
        </w:r>
        <w:r w:rsidR="000443EB">
          <w:rPr>
            <w:noProof/>
            <w:webHidden/>
          </w:rPr>
          <w:instrText xml:space="preserve"> PAGEREF _Toc507525934 \h </w:instrText>
        </w:r>
        <w:r w:rsidR="000443EB">
          <w:rPr>
            <w:noProof/>
            <w:webHidden/>
          </w:rPr>
        </w:r>
        <w:r w:rsidR="000443EB">
          <w:rPr>
            <w:noProof/>
            <w:webHidden/>
          </w:rPr>
          <w:fldChar w:fldCharType="separate"/>
        </w:r>
        <w:r w:rsidR="000443EB">
          <w:rPr>
            <w:noProof/>
            <w:webHidden/>
          </w:rPr>
          <w:t>26</w:t>
        </w:r>
        <w:r w:rsidR="000443EB">
          <w:rPr>
            <w:noProof/>
            <w:webHidden/>
          </w:rPr>
          <w:fldChar w:fldCharType="end"/>
        </w:r>
      </w:hyperlink>
    </w:p>
    <w:p w14:paraId="57B9B172" w14:textId="5F2540EA" w:rsidR="000443EB" w:rsidRDefault="00C955FC">
      <w:pPr>
        <w:pStyle w:val="TOC4"/>
        <w:rPr>
          <w:rFonts w:eastAsiaTheme="minorEastAsia"/>
          <w:smallCaps w:val="0"/>
          <w:noProof/>
          <w:sz w:val="22"/>
          <w:lang w:val="en-US" w:eastAsia="en-US" w:bidi="ar-SA"/>
        </w:rPr>
      </w:pPr>
      <w:hyperlink w:anchor="_Toc507525935" w:history="1">
        <w:r w:rsidR="000443EB" w:rsidRPr="0055044C">
          <w:rPr>
            <w:rStyle w:val="Hyperlink"/>
            <w:noProof/>
          </w:rPr>
          <w:t>Project Online</w:t>
        </w:r>
        <w:r w:rsidR="000443EB">
          <w:rPr>
            <w:noProof/>
            <w:webHidden/>
          </w:rPr>
          <w:tab/>
        </w:r>
        <w:r w:rsidR="000443EB">
          <w:rPr>
            <w:noProof/>
            <w:webHidden/>
          </w:rPr>
          <w:fldChar w:fldCharType="begin"/>
        </w:r>
        <w:r w:rsidR="000443EB">
          <w:rPr>
            <w:noProof/>
            <w:webHidden/>
          </w:rPr>
          <w:instrText xml:space="preserve"> PAGEREF _Toc507525935 \h </w:instrText>
        </w:r>
        <w:r w:rsidR="000443EB">
          <w:rPr>
            <w:noProof/>
            <w:webHidden/>
          </w:rPr>
        </w:r>
        <w:r w:rsidR="000443EB">
          <w:rPr>
            <w:noProof/>
            <w:webHidden/>
          </w:rPr>
          <w:fldChar w:fldCharType="separate"/>
        </w:r>
        <w:r w:rsidR="000443EB">
          <w:rPr>
            <w:noProof/>
            <w:webHidden/>
          </w:rPr>
          <w:t>26</w:t>
        </w:r>
        <w:r w:rsidR="000443EB">
          <w:rPr>
            <w:noProof/>
            <w:webHidden/>
          </w:rPr>
          <w:fldChar w:fldCharType="end"/>
        </w:r>
      </w:hyperlink>
    </w:p>
    <w:p w14:paraId="09D959EE" w14:textId="18AAE225" w:rsidR="000443EB" w:rsidRDefault="00C955FC">
      <w:pPr>
        <w:pStyle w:val="TOC4"/>
        <w:rPr>
          <w:rFonts w:eastAsiaTheme="minorEastAsia"/>
          <w:smallCaps w:val="0"/>
          <w:noProof/>
          <w:sz w:val="22"/>
          <w:lang w:val="en-US" w:eastAsia="en-US" w:bidi="ar-SA"/>
        </w:rPr>
      </w:pPr>
      <w:hyperlink w:anchor="_Toc507525936" w:history="1">
        <w:r w:rsidR="000443EB" w:rsidRPr="0055044C">
          <w:rPr>
            <w:rStyle w:val="Hyperlink"/>
            <w:noProof/>
          </w:rPr>
          <w:t>SharePoint Online</w:t>
        </w:r>
        <w:r w:rsidR="000443EB">
          <w:rPr>
            <w:noProof/>
            <w:webHidden/>
          </w:rPr>
          <w:tab/>
        </w:r>
        <w:r w:rsidR="000443EB">
          <w:rPr>
            <w:noProof/>
            <w:webHidden/>
          </w:rPr>
          <w:fldChar w:fldCharType="begin"/>
        </w:r>
        <w:r w:rsidR="000443EB">
          <w:rPr>
            <w:noProof/>
            <w:webHidden/>
          </w:rPr>
          <w:instrText xml:space="preserve"> PAGEREF _Toc507525936 \h </w:instrText>
        </w:r>
        <w:r w:rsidR="000443EB">
          <w:rPr>
            <w:noProof/>
            <w:webHidden/>
          </w:rPr>
        </w:r>
        <w:r w:rsidR="000443EB">
          <w:rPr>
            <w:noProof/>
            <w:webHidden/>
          </w:rPr>
          <w:fldChar w:fldCharType="separate"/>
        </w:r>
        <w:r w:rsidR="000443EB">
          <w:rPr>
            <w:noProof/>
            <w:webHidden/>
          </w:rPr>
          <w:t>27</w:t>
        </w:r>
        <w:r w:rsidR="000443EB">
          <w:rPr>
            <w:noProof/>
            <w:webHidden/>
          </w:rPr>
          <w:fldChar w:fldCharType="end"/>
        </w:r>
      </w:hyperlink>
    </w:p>
    <w:p w14:paraId="725BA812" w14:textId="4E3E43A3" w:rsidR="000443EB" w:rsidRDefault="00C955FC">
      <w:pPr>
        <w:pStyle w:val="TOC4"/>
        <w:rPr>
          <w:rFonts w:eastAsiaTheme="minorEastAsia"/>
          <w:smallCaps w:val="0"/>
          <w:noProof/>
          <w:sz w:val="22"/>
          <w:lang w:val="en-US" w:eastAsia="en-US" w:bidi="ar-SA"/>
        </w:rPr>
      </w:pPr>
      <w:hyperlink w:anchor="_Toc507525937" w:history="1">
        <w:r w:rsidR="000443EB" w:rsidRPr="0055044C">
          <w:rPr>
            <w:rStyle w:val="Hyperlink"/>
            <w:noProof/>
          </w:rPr>
          <w:t>Skype для бизнеса Online</w:t>
        </w:r>
        <w:r w:rsidR="000443EB">
          <w:rPr>
            <w:noProof/>
            <w:webHidden/>
          </w:rPr>
          <w:tab/>
        </w:r>
        <w:r w:rsidR="000443EB">
          <w:rPr>
            <w:noProof/>
            <w:webHidden/>
          </w:rPr>
          <w:fldChar w:fldCharType="begin"/>
        </w:r>
        <w:r w:rsidR="000443EB">
          <w:rPr>
            <w:noProof/>
            <w:webHidden/>
          </w:rPr>
          <w:instrText xml:space="preserve"> PAGEREF _Toc507525937 \h </w:instrText>
        </w:r>
        <w:r w:rsidR="000443EB">
          <w:rPr>
            <w:noProof/>
            <w:webHidden/>
          </w:rPr>
        </w:r>
        <w:r w:rsidR="000443EB">
          <w:rPr>
            <w:noProof/>
            <w:webHidden/>
          </w:rPr>
          <w:fldChar w:fldCharType="separate"/>
        </w:r>
        <w:r w:rsidR="000443EB">
          <w:rPr>
            <w:noProof/>
            <w:webHidden/>
          </w:rPr>
          <w:t>27</w:t>
        </w:r>
        <w:r w:rsidR="000443EB">
          <w:rPr>
            <w:noProof/>
            <w:webHidden/>
          </w:rPr>
          <w:fldChar w:fldCharType="end"/>
        </w:r>
      </w:hyperlink>
    </w:p>
    <w:p w14:paraId="414BA59D" w14:textId="767CC208" w:rsidR="000443EB" w:rsidRDefault="00C955FC">
      <w:pPr>
        <w:pStyle w:val="TOC2"/>
        <w:tabs>
          <w:tab w:val="right" w:leader="dot" w:pos="5030"/>
        </w:tabs>
        <w:rPr>
          <w:rFonts w:eastAsiaTheme="minorEastAsia"/>
          <w:b w:val="0"/>
          <w:smallCaps w:val="0"/>
          <w:noProof/>
          <w:sz w:val="22"/>
          <w:lang w:val="en-US" w:eastAsia="en-US" w:bidi="ar-SA"/>
        </w:rPr>
      </w:pPr>
      <w:hyperlink w:anchor="_Toc507525938" w:history="1">
        <w:r w:rsidR="000443EB" w:rsidRPr="0055044C">
          <w:rPr>
            <w:rStyle w:val="Hyperlink"/>
            <w:noProof/>
          </w:rPr>
          <w:t>Другие веб-службы</w:t>
        </w:r>
        <w:r w:rsidR="000443EB">
          <w:rPr>
            <w:noProof/>
            <w:webHidden/>
          </w:rPr>
          <w:tab/>
        </w:r>
        <w:r w:rsidR="000443EB">
          <w:rPr>
            <w:noProof/>
            <w:webHidden/>
          </w:rPr>
          <w:fldChar w:fldCharType="begin"/>
        </w:r>
        <w:r w:rsidR="000443EB">
          <w:rPr>
            <w:noProof/>
            <w:webHidden/>
          </w:rPr>
          <w:instrText xml:space="preserve"> PAGEREF _Toc507525938 \h </w:instrText>
        </w:r>
        <w:r w:rsidR="000443EB">
          <w:rPr>
            <w:noProof/>
            <w:webHidden/>
          </w:rPr>
        </w:r>
        <w:r w:rsidR="000443EB">
          <w:rPr>
            <w:noProof/>
            <w:webHidden/>
          </w:rPr>
          <w:fldChar w:fldCharType="separate"/>
        </w:r>
        <w:r w:rsidR="000443EB">
          <w:rPr>
            <w:noProof/>
            <w:webHidden/>
          </w:rPr>
          <w:t>28</w:t>
        </w:r>
        <w:r w:rsidR="000443EB">
          <w:rPr>
            <w:noProof/>
            <w:webHidden/>
          </w:rPr>
          <w:fldChar w:fldCharType="end"/>
        </w:r>
      </w:hyperlink>
    </w:p>
    <w:p w14:paraId="0E1D413E" w14:textId="73564638" w:rsidR="000443EB" w:rsidRDefault="00C955FC">
      <w:pPr>
        <w:pStyle w:val="TOC4"/>
        <w:rPr>
          <w:rFonts w:eastAsiaTheme="minorEastAsia"/>
          <w:smallCaps w:val="0"/>
          <w:noProof/>
          <w:sz w:val="22"/>
          <w:lang w:val="en-US" w:eastAsia="en-US" w:bidi="ar-SA"/>
        </w:rPr>
      </w:pPr>
      <w:hyperlink w:anchor="_Toc507525939" w:history="1">
        <w:r w:rsidR="000443EB" w:rsidRPr="0055044C">
          <w:rPr>
            <w:rStyle w:val="Hyperlink"/>
            <w:noProof/>
          </w:rPr>
          <w:t>Корпоративная платформа Карт Bing и Мобильная платформа Карт Bing: управление лицензиями</w:t>
        </w:r>
        <w:r w:rsidR="000443EB">
          <w:rPr>
            <w:noProof/>
            <w:webHidden/>
          </w:rPr>
          <w:tab/>
        </w:r>
        <w:r w:rsidR="000443EB">
          <w:rPr>
            <w:noProof/>
            <w:webHidden/>
          </w:rPr>
          <w:fldChar w:fldCharType="begin"/>
        </w:r>
        <w:r w:rsidR="000443EB">
          <w:rPr>
            <w:noProof/>
            <w:webHidden/>
          </w:rPr>
          <w:instrText xml:space="preserve"> PAGEREF _Toc507525939 \h </w:instrText>
        </w:r>
        <w:r w:rsidR="000443EB">
          <w:rPr>
            <w:noProof/>
            <w:webHidden/>
          </w:rPr>
        </w:r>
        <w:r w:rsidR="000443EB">
          <w:rPr>
            <w:noProof/>
            <w:webHidden/>
          </w:rPr>
          <w:fldChar w:fldCharType="separate"/>
        </w:r>
        <w:r w:rsidR="000443EB">
          <w:rPr>
            <w:noProof/>
            <w:webHidden/>
          </w:rPr>
          <w:t>28</w:t>
        </w:r>
        <w:r w:rsidR="000443EB">
          <w:rPr>
            <w:noProof/>
            <w:webHidden/>
          </w:rPr>
          <w:fldChar w:fldCharType="end"/>
        </w:r>
      </w:hyperlink>
    </w:p>
    <w:p w14:paraId="135CACC3" w14:textId="1B255965" w:rsidR="000443EB" w:rsidRDefault="00C955FC">
      <w:pPr>
        <w:pStyle w:val="TOC4"/>
        <w:rPr>
          <w:rFonts w:eastAsiaTheme="minorEastAsia"/>
          <w:smallCaps w:val="0"/>
          <w:noProof/>
          <w:sz w:val="22"/>
          <w:lang w:val="en-US" w:eastAsia="en-US" w:bidi="ar-SA"/>
        </w:rPr>
      </w:pPr>
      <w:hyperlink w:anchor="_Toc507525940" w:history="1">
        <w:r w:rsidR="000443EB" w:rsidRPr="0055044C">
          <w:rPr>
            <w:rStyle w:val="Hyperlink"/>
            <w:noProof/>
          </w:rPr>
          <w:t>Business Application Platform</w:t>
        </w:r>
        <w:r w:rsidR="000443EB">
          <w:rPr>
            <w:noProof/>
            <w:webHidden/>
          </w:rPr>
          <w:tab/>
        </w:r>
        <w:r w:rsidR="000443EB">
          <w:rPr>
            <w:noProof/>
            <w:webHidden/>
          </w:rPr>
          <w:fldChar w:fldCharType="begin"/>
        </w:r>
        <w:r w:rsidR="000443EB">
          <w:rPr>
            <w:noProof/>
            <w:webHidden/>
          </w:rPr>
          <w:instrText xml:space="preserve"> PAGEREF _Toc507525940 \h </w:instrText>
        </w:r>
        <w:r w:rsidR="000443EB">
          <w:rPr>
            <w:noProof/>
            <w:webHidden/>
          </w:rPr>
        </w:r>
        <w:r w:rsidR="000443EB">
          <w:rPr>
            <w:noProof/>
            <w:webHidden/>
          </w:rPr>
          <w:fldChar w:fldCharType="separate"/>
        </w:r>
        <w:r w:rsidR="000443EB">
          <w:rPr>
            <w:noProof/>
            <w:webHidden/>
          </w:rPr>
          <w:t>29</w:t>
        </w:r>
        <w:r w:rsidR="000443EB">
          <w:rPr>
            <w:noProof/>
            <w:webHidden/>
          </w:rPr>
          <w:fldChar w:fldCharType="end"/>
        </w:r>
      </w:hyperlink>
    </w:p>
    <w:p w14:paraId="655C6205" w14:textId="3E3576A5" w:rsidR="000443EB" w:rsidRDefault="00C955FC">
      <w:pPr>
        <w:pStyle w:val="TOC4"/>
        <w:rPr>
          <w:rFonts w:eastAsiaTheme="minorEastAsia"/>
          <w:smallCaps w:val="0"/>
          <w:noProof/>
          <w:sz w:val="22"/>
          <w:lang w:val="en-US" w:eastAsia="en-US" w:bidi="ar-SA"/>
        </w:rPr>
      </w:pPr>
      <w:hyperlink w:anchor="_Toc507525941" w:history="1">
        <w:r w:rsidR="000443EB" w:rsidRPr="0055044C">
          <w:rPr>
            <w:rStyle w:val="Hyperlink"/>
            <w:noProof/>
          </w:rPr>
          <w:t>Microsoft Cloud App Security</w:t>
        </w:r>
        <w:r w:rsidR="000443EB">
          <w:rPr>
            <w:noProof/>
            <w:webHidden/>
          </w:rPr>
          <w:tab/>
        </w:r>
        <w:r w:rsidR="000443EB">
          <w:rPr>
            <w:noProof/>
            <w:webHidden/>
          </w:rPr>
          <w:fldChar w:fldCharType="begin"/>
        </w:r>
        <w:r w:rsidR="000443EB">
          <w:rPr>
            <w:noProof/>
            <w:webHidden/>
          </w:rPr>
          <w:instrText xml:space="preserve"> PAGEREF _Toc507525941 \h </w:instrText>
        </w:r>
        <w:r w:rsidR="000443EB">
          <w:rPr>
            <w:noProof/>
            <w:webHidden/>
          </w:rPr>
        </w:r>
        <w:r w:rsidR="000443EB">
          <w:rPr>
            <w:noProof/>
            <w:webHidden/>
          </w:rPr>
          <w:fldChar w:fldCharType="separate"/>
        </w:r>
        <w:r w:rsidR="000443EB">
          <w:rPr>
            <w:noProof/>
            <w:webHidden/>
          </w:rPr>
          <w:t>30</w:t>
        </w:r>
        <w:r w:rsidR="000443EB">
          <w:rPr>
            <w:noProof/>
            <w:webHidden/>
          </w:rPr>
          <w:fldChar w:fldCharType="end"/>
        </w:r>
      </w:hyperlink>
    </w:p>
    <w:p w14:paraId="242947F7" w14:textId="23D0F496" w:rsidR="000443EB" w:rsidRDefault="00C955FC">
      <w:pPr>
        <w:pStyle w:val="TOC4"/>
        <w:rPr>
          <w:rFonts w:eastAsiaTheme="minorEastAsia"/>
          <w:smallCaps w:val="0"/>
          <w:noProof/>
          <w:sz w:val="22"/>
          <w:lang w:val="en-US" w:eastAsia="en-US" w:bidi="ar-SA"/>
        </w:rPr>
      </w:pPr>
      <w:hyperlink w:anchor="_Toc507525942" w:history="1">
        <w:r w:rsidR="000443EB" w:rsidRPr="0055044C">
          <w:rPr>
            <w:rStyle w:val="Hyperlink"/>
            <w:noProof/>
          </w:rPr>
          <w:t>Microsoft Intune</w:t>
        </w:r>
        <w:r w:rsidR="000443EB">
          <w:rPr>
            <w:noProof/>
            <w:webHidden/>
          </w:rPr>
          <w:tab/>
        </w:r>
        <w:r w:rsidR="000443EB">
          <w:rPr>
            <w:noProof/>
            <w:webHidden/>
          </w:rPr>
          <w:fldChar w:fldCharType="begin"/>
        </w:r>
        <w:r w:rsidR="000443EB">
          <w:rPr>
            <w:noProof/>
            <w:webHidden/>
          </w:rPr>
          <w:instrText xml:space="preserve"> PAGEREF _Toc507525942 \h </w:instrText>
        </w:r>
        <w:r w:rsidR="000443EB">
          <w:rPr>
            <w:noProof/>
            <w:webHidden/>
          </w:rPr>
        </w:r>
        <w:r w:rsidR="000443EB">
          <w:rPr>
            <w:noProof/>
            <w:webHidden/>
          </w:rPr>
          <w:fldChar w:fldCharType="separate"/>
        </w:r>
        <w:r w:rsidR="000443EB">
          <w:rPr>
            <w:noProof/>
            <w:webHidden/>
          </w:rPr>
          <w:t>30</w:t>
        </w:r>
        <w:r w:rsidR="000443EB">
          <w:rPr>
            <w:noProof/>
            <w:webHidden/>
          </w:rPr>
          <w:fldChar w:fldCharType="end"/>
        </w:r>
      </w:hyperlink>
    </w:p>
    <w:p w14:paraId="5EBA82A7" w14:textId="7023F94D" w:rsidR="000443EB" w:rsidRDefault="00C955FC">
      <w:pPr>
        <w:pStyle w:val="TOC4"/>
        <w:rPr>
          <w:rFonts w:eastAsiaTheme="minorEastAsia"/>
          <w:smallCaps w:val="0"/>
          <w:noProof/>
          <w:sz w:val="22"/>
          <w:lang w:val="en-US" w:eastAsia="en-US" w:bidi="ar-SA"/>
        </w:rPr>
      </w:pPr>
      <w:hyperlink w:anchor="_Toc507525943" w:history="1">
        <w:r w:rsidR="000443EB" w:rsidRPr="0055044C">
          <w:rPr>
            <w:rStyle w:val="Hyperlink"/>
            <w:noProof/>
          </w:rPr>
          <w:t>Microsoft Kaizala Pro</w:t>
        </w:r>
        <w:r w:rsidR="000443EB">
          <w:rPr>
            <w:noProof/>
            <w:webHidden/>
          </w:rPr>
          <w:tab/>
        </w:r>
        <w:r w:rsidR="000443EB">
          <w:rPr>
            <w:noProof/>
            <w:webHidden/>
          </w:rPr>
          <w:fldChar w:fldCharType="begin"/>
        </w:r>
        <w:r w:rsidR="000443EB">
          <w:rPr>
            <w:noProof/>
            <w:webHidden/>
          </w:rPr>
          <w:instrText xml:space="preserve"> PAGEREF _Toc507525943 \h </w:instrText>
        </w:r>
        <w:r w:rsidR="000443EB">
          <w:rPr>
            <w:noProof/>
            <w:webHidden/>
          </w:rPr>
        </w:r>
        <w:r w:rsidR="000443EB">
          <w:rPr>
            <w:noProof/>
            <w:webHidden/>
          </w:rPr>
          <w:fldChar w:fldCharType="separate"/>
        </w:r>
        <w:r w:rsidR="000443EB">
          <w:rPr>
            <w:noProof/>
            <w:webHidden/>
          </w:rPr>
          <w:t>30</w:t>
        </w:r>
        <w:r w:rsidR="000443EB">
          <w:rPr>
            <w:noProof/>
            <w:webHidden/>
          </w:rPr>
          <w:fldChar w:fldCharType="end"/>
        </w:r>
      </w:hyperlink>
    </w:p>
    <w:p w14:paraId="34333C27" w14:textId="53543AD0" w:rsidR="000443EB" w:rsidRDefault="00C955FC">
      <w:pPr>
        <w:pStyle w:val="TOC4"/>
        <w:rPr>
          <w:rFonts w:eastAsiaTheme="minorEastAsia"/>
          <w:smallCaps w:val="0"/>
          <w:noProof/>
          <w:sz w:val="22"/>
          <w:lang w:val="en-US" w:eastAsia="en-US" w:bidi="ar-SA"/>
        </w:rPr>
      </w:pPr>
      <w:hyperlink w:anchor="_Toc507525944" w:history="1">
        <w:r w:rsidR="000443EB" w:rsidRPr="0055044C">
          <w:rPr>
            <w:rStyle w:val="Hyperlink"/>
            <w:noProof/>
          </w:rPr>
          <w:t>Microsoft Learning</w:t>
        </w:r>
        <w:r w:rsidR="000443EB">
          <w:rPr>
            <w:noProof/>
            <w:webHidden/>
          </w:rPr>
          <w:tab/>
        </w:r>
        <w:r w:rsidR="000443EB">
          <w:rPr>
            <w:noProof/>
            <w:webHidden/>
          </w:rPr>
          <w:fldChar w:fldCharType="begin"/>
        </w:r>
        <w:r w:rsidR="000443EB">
          <w:rPr>
            <w:noProof/>
            <w:webHidden/>
          </w:rPr>
          <w:instrText xml:space="preserve"> PAGEREF _Toc507525944 \h </w:instrText>
        </w:r>
        <w:r w:rsidR="000443EB">
          <w:rPr>
            <w:noProof/>
            <w:webHidden/>
          </w:rPr>
        </w:r>
        <w:r w:rsidR="000443EB">
          <w:rPr>
            <w:noProof/>
            <w:webHidden/>
          </w:rPr>
          <w:fldChar w:fldCharType="separate"/>
        </w:r>
        <w:r w:rsidR="000443EB">
          <w:rPr>
            <w:noProof/>
            <w:webHidden/>
          </w:rPr>
          <w:t>31</w:t>
        </w:r>
        <w:r w:rsidR="000443EB">
          <w:rPr>
            <w:noProof/>
            <w:webHidden/>
          </w:rPr>
          <w:fldChar w:fldCharType="end"/>
        </w:r>
      </w:hyperlink>
    </w:p>
    <w:p w14:paraId="2C9764D5" w14:textId="06A48988" w:rsidR="000443EB" w:rsidRDefault="00C955FC">
      <w:pPr>
        <w:pStyle w:val="TOC4"/>
        <w:rPr>
          <w:rFonts w:eastAsiaTheme="minorEastAsia"/>
          <w:smallCaps w:val="0"/>
          <w:noProof/>
          <w:sz w:val="22"/>
          <w:lang w:val="en-US" w:eastAsia="en-US" w:bidi="ar-SA"/>
        </w:rPr>
      </w:pPr>
      <w:hyperlink w:anchor="_Toc507525945" w:history="1">
        <w:r w:rsidR="000443EB" w:rsidRPr="0055044C">
          <w:rPr>
            <w:rStyle w:val="Hyperlink"/>
            <w:noProof/>
          </w:rPr>
          <w:t>Minecraft: Education Edition</w:t>
        </w:r>
        <w:r w:rsidR="000443EB">
          <w:rPr>
            <w:noProof/>
            <w:webHidden/>
          </w:rPr>
          <w:tab/>
        </w:r>
        <w:r w:rsidR="000443EB">
          <w:rPr>
            <w:noProof/>
            <w:webHidden/>
          </w:rPr>
          <w:fldChar w:fldCharType="begin"/>
        </w:r>
        <w:r w:rsidR="000443EB">
          <w:rPr>
            <w:noProof/>
            <w:webHidden/>
          </w:rPr>
          <w:instrText xml:space="preserve"> PAGEREF _Toc507525945 \h </w:instrText>
        </w:r>
        <w:r w:rsidR="000443EB">
          <w:rPr>
            <w:noProof/>
            <w:webHidden/>
          </w:rPr>
        </w:r>
        <w:r w:rsidR="000443EB">
          <w:rPr>
            <w:noProof/>
            <w:webHidden/>
          </w:rPr>
          <w:fldChar w:fldCharType="separate"/>
        </w:r>
        <w:r w:rsidR="000443EB">
          <w:rPr>
            <w:noProof/>
            <w:webHidden/>
          </w:rPr>
          <w:t>31</w:t>
        </w:r>
        <w:r w:rsidR="000443EB">
          <w:rPr>
            <w:noProof/>
            <w:webHidden/>
          </w:rPr>
          <w:fldChar w:fldCharType="end"/>
        </w:r>
      </w:hyperlink>
    </w:p>
    <w:p w14:paraId="47040FDA" w14:textId="1416ECD0" w:rsidR="000443EB" w:rsidRDefault="00C955FC">
      <w:pPr>
        <w:pStyle w:val="TOC4"/>
        <w:rPr>
          <w:rFonts w:eastAsiaTheme="minorEastAsia"/>
          <w:smallCaps w:val="0"/>
          <w:noProof/>
          <w:sz w:val="22"/>
          <w:lang w:val="en-US" w:eastAsia="en-US" w:bidi="ar-SA"/>
        </w:rPr>
      </w:pPr>
      <w:hyperlink w:anchor="_Toc507525946" w:history="1">
        <w:r w:rsidR="000443EB" w:rsidRPr="0055044C">
          <w:rPr>
            <w:rStyle w:val="Hyperlink"/>
            <w:noProof/>
          </w:rPr>
          <w:t>Office 365 Developer</w:t>
        </w:r>
        <w:r w:rsidR="000443EB">
          <w:rPr>
            <w:noProof/>
            <w:webHidden/>
          </w:rPr>
          <w:tab/>
        </w:r>
        <w:r w:rsidR="000443EB">
          <w:rPr>
            <w:noProof/>
            <w:webHidden/>
          </w:rPr>
          <w:fldChar w:fldCharType="begin"/>
        </w:r>
        <w:r w:rsidR="000443EB">
          <w:rPr>
            <w:noProof/>
            <w:webHidden/>
          </w:rPr>
          <w:instrText xml:space="preserve"> PAGEREF _Toc507525946 \h </w:instrText>
        </w:r>
        <w:r w:rsidR="000443EB">
          <w:rPr>
            <w:noProof/>
            <w:webHidden/>
          </w:rPr>
        </w:r>
        <w:r w:rsidR="000443EB">
          <w:rPr>
            <w:noProof/>
            <w:webHidden/>
          </w:rPr>
          <w:fldChar w:fldCharType="separate"/>
        </w:r>
        <w:r w:rsidR="000443EB">
          <w:rPr>
            <w:noProof/>
            <w:webHidden/>
          </w:rPr>
          <w:t>31</w:t>
        </w:r>
        <w:r w:rsidR="000443EB">
          <w:rPr>
            <w:noProof/>
            <w:webHidden/>
          </w:rPr>
          <w:fldChar w:fldCharType="end"/>
        </w:r>
      </w:hyperlink>
    </w:p>
    <w:p w14:paraId="01E0FB2F" w14:textId="41017702" w:rsidR="000443EB" w:rsidRDefault="00C955FC">
      <w:pPr>
        <w:pStyle w:val="TOC4"/>
        <w:rPr>
          <w:rFonts w:eastAsiaTheme="minorEastAsia"/>
          <w:smallCaps w:val="0"/>
          <w:noProof/>
          <w:sz w:val="22"/>
          <w:lang w:val="en-US" w:eastAsia="en-US" w:bidi="ar-SA"/>
        </w:rPr>
      </w:pPr>
      <w:hyperlink w:anchor="_Toc507525947" w:history="1">
        <w:r w:rsidR="000443EB" w:rsidRPr="0055044C">
          <w:rPr>
            <w:rStyle w:val="Hyperlink"/>
            <w:noProof/>
          </w:rPr>
          <w:t>Операционная система Windows для настольных компьютеров</w:t>
        </w:r>
        <w:r w:rsidR="000443EB">
          <w:rPr>
            <w:noProof/>
            <w:webHidden/>
          </w:rPr>
          <w:tab/>
        </w:r>
        <w:r w:rsidR="000443EB">
          <w:rPr>
            <w:noProof/>
            <w:webHidden/>
          </w:rPr>
          <w:fldChar w:fldCharType="begin"/>
        </w:r>
        <w:r w:rsidR="000443EB">
          <w:rPr>
            <w:noProof/>
            <w:webHidden/>
          </w:rPr>
          <w:instrText xml:space="preserve"> PAGEREF _Toc507525947 \h </w:instrText>
        </w:r>
        <w:r w:rsidR="000443EB">
          <w:rPr>
            <w:noProof/>
            <w:webHidden/>
          </w:rPr>
        </w:r>
        <w:r w:rsidR="000443EB">
          <w:rPr>
            <w:noProof/>
            <w:webHidden/>
          </w:rPr>
          <w:fldChar w:fldCharType="separate"/>
        </w:r>
        <w:r w:rsidR="000443EB">
          <w:rPr>
            <w:noProof/>
            <w:webHidden/>
          </w:rPr>
          <w:t>31</w:t>
        </w:r>
        <w:r w:rsidR="000443EB">
          <w:rPr>
            <w:noProof/>
            <w:webHidden/>
          </w:rPr>
          <w:fldChar w:fldCharType="end"/>
        </w:r>
      </w:hyperlink>
    </w:p>
    <w:p w14:paraId="2F10FD83" w14:textId="514DF885" w:rsidR="000443EB" w:rsidRDefault="00C955FC">
      <w:pPr>
        <w:pStyle w:val="TOC1"/>
        <w:tabs>
          <w:tab w:val="right" w:leader="dot" w:pos="5030"/>
        </w:tabs>
        <w:rPr>
          <w:rFonts w:eastAsiaTheme="minorEastAsia"/>
          <w:b w:val="0"/>
          <w:caps w:val="0"/>
          <w:noProof/>
          <w:sz w:val="22"/>
          <w:lang w:val="en-US" w:eastAsia="en-US" w:bidi="ar-SA"/>
        </w:rPr>
      </w:pPr>
      <w:hyperlink w:anchor="_Toc507525948" w:history="1">
        <w:r w:rsidR="000443EB" w:rsidRPr="0055044C">
          <w:rPr>
            <w:rStyle w:val="Hyperlink"/>
            <w:noProof/>
          </w:rPr>
          <w:t>Вложение 1 — Уведомления</w:t>
        </w:r>
        <w:r w:rsidR="000443EB">
          <w:rPr>
            <w:noProof/>
            <w:webHidden/>
          </w:rPr>
          <w:tab/>
        </w:r>
        <w:r w:rsidR="000443EB">
          <w:rPr>
            <w:noProof/>
            <w:webHidden/>
          </w:rPr>
          <w:fldChar w:fldCharType="begin"/>
        </w:r>
        <w:r w:rsidR="000443EB">
          <w:rPr>
            <w:noProof/>
            <w:webHidden/>
          </w:rPr>
          <w:instrText xml:space="preserve"> PAGEREF _Toc507525948 \h </w:instrText>
        </w:r>
        <w:r w:rsidR="000443EB">
          <w:rPr>
            <w:noProof/>
            <w:webHidden/>
          </w:rPr>
        </w:r>
        <w:r w:rsidR="000443EB">
          <w:rPr>
            <w:noProof/>
            <w:webHidden/>
          </w:rPr>
          <w:fldChar w:fldCharType="separate"/>
        </w:r>
        <w:r w:rsidR="000443EB">
          <w:rPr>
            <w:noProof/>
            <w:webHidden/>
          </w:rPr>
          <w:t>32</w:t>
        </w:r>
        <w:r w:rsidR="000443EB">
          <w:rPr>
            <w:noProof/>
            <w:webHidden/>
          </w:rPr>
          <w:fldChar w:fldCharType="end"/>
        </w:r>
      </w:hyperlink>
    </w:p>
    <w:p w14:paraId="39DA505A" w14:textId="41AA2A88" w:rsidR="000443EB" w:rsidRDefault="00C955FC">
      <w:pPr>
        <w:pStyle w:val="TOC3"/>
        <w:rPr>
          <w:rFonts w:eastAsiaTheme="minorEastAsia"/>
          <w:b w:val="0"/>
          <w:smallCaps w:val="0"/>
          <w:sz w:val="22"/>
          <w:lang w:val="en-US" w:eastAsia="en-US" w:bidi="ar-SA"/>
        </w:rPr>
      </w:pPr>
      <w:hyperlink w:anchor="_Toc507525949" w:history="1">
        <w:r w:rsidR="000443EB" w:rsidRPr="0055044C">
          <w:rPr>
            <w:rStyle w:val="Hyperlink"/>
          </w:rPr>
          <w:t>Bing Maps</w:t>
        </w:r>
        <w:r w:rsidR="000443EB">
          <w:rPr>
            <w:webHidden/>
          </w:rPr>
          <w:tab/>
        </w:r>
        <w:r w:rsidR="000443EB">
          <w:rPr>
            <w:webHidden/>
          </w:rPr>
          <w:fldChar w:fldCharType="begin"/>
        </w:r>
        <w:r w:rsidR="000443EB">
          <w:rPr>
            <w:webHidden/>
          </w:rPr>
          <w:instrText xml:space="preserve"> PAGEREF _Toc507525949 \h </w:instrText>
        </w:r>
        <w:r w:rsidR="000443EB">
          <w:rPr>
            <w:webHidden/>
          </w:rPr>
        </w:r>
        <w:r w:rsidR="000443EB">
          <w:rPr>
            <w:webHidden/>
          </w:rPr>
          <w:fldChar w:fldCharType="separate"/>
        </w:r>
        <w:r w:rsidR="000443EB">
          <w:rPr>
            <w:webHidden/>
          </w:rPr>
          <w:t>32</w:t>
        </w:r>
        <w:r w:rsidR="000443EB">
          <w:rPr>
            <w:webHidden/>
          </w:rPr>
          <w:fldChar w:fldCharType="end"/>
        </w:r>
      </w:hyperlink>
    </w:p>
    <w:p w14:paraId="07495B4D" w14:textId="3E67E3E5" w:rsidR="000443EB" w:rsidRDefault="00C955FC">
      <w:pPr>
        <w:pStyle w:val="TOC3"/>
        <w:rPr>
          <w:rFonts w:eastAsiaTheme="minorEastAsia"/>
          <w:b w:val="0"/>
          <w:smallCaps w:val="0"/>
          <w:sz w:val="22"/>
          <w:lang w:val="en-US" w:eastAsia="en-US" w:bidi="ar-SA"/>
        </w:rPr>
      </w:pPr>
      <w:hyperlink w:anchor="_Toc507525950" w:history="1">
        <w:r w:rsidR="000443EB" w:rsidRPr="0055044C">
          <w:rPr>
            <w:rStyle w:val="Hyperlink"/>
          </w:rPr>
          <w:t>Профессиональные услуги</w:t>
        </w:r>
        <w:r w:rsidR="000443EB">
          <w:rPr>
            <w:webHidden/>
          </w:rPr>
          <w:tab/>
        </w:r>
        <w:r w:rsidR="000443EB">
          <w:rPr>
            <w:webHidden/>
          </w:rPr>
          <w:fldChar w:fldCharType="begin"/>
        </w:r>
        <w:r w:rsidR="000443EB">
          <w:rPr>
            <w:webHidden/>
          </w:rPr>
          <w:instrText xml:space="preserve"> PAGEREF _Toc507525950 \h </w:instrText>
        </w:r>
        <w:r w:rsidR="000443EB">
          <w:rPr>
            <w:webHidden/>
          </w:rPr>
        </w:r>
        <w:r w:rsidR="000443EB">
          <w:rPr>
            <w:webHidden/>
          </w:rPr>
          <w:fldChar w:fldCharType="separate"/>
        </w:r>
        <w:r w:rsidR="000443EB">
          <w:rPr>
            <w:webHidden/>
          </w:rPr>
          <w:t>32</w:t>
        </w:r>
        <w:r w:rsidR="000443EB">
          <w:rPr>
            <w:webHidden/>
          </w:rPr>
          <w:fldChar w:fldCharType="end"/>
        </w:r>
      </w:hyperlink>
    </w:p>
    <w:p w14:paraId="24403AD8" w14:textId="655CBF84" w:rsidR="000443EB" w:rsidRDefault="00C955FC">
      <w:pPr>
        <w:pStyle w:val="TOC3"/>
        <w:rPr>
          <w:rFonts w:eastAsiaTheme="minorEastAsia"/>
          <w:b w:val="0"/>
          <w:smallCaps w:val="0"/>
          <w:sz w:val="22"/>
          <w:lang w:val="en-US" w:eastAsia="en-US" w:bidi="ar-SA"/>
        </w:rPr>
      </w:pPr>
      <w:hyperlink w:anchor="_Toc507525951" w:history="1">
        <w:r w:rsidR="000443EB" w:rsidRPr="0055044C">
          <w:rPr>
            <w:rStyle w:val="Hyperlink"/>
          </w:rPr>
          <w:t>Уведомление о кодировании в формате H.265/HEVC в Службах мультимедиа Azure</w:t>
        </w:r>
        <w:r w:rsidR="000443EB">
          <w:rPr>
            <w:webHidden/>
          </w:rPr>
          <w:tab/>
        </w:r>
        <w:r w:rsidR="000443EB">
          <w:rPr>
            <w:webHidden/>
          </w:rPr>
          <w:fldChar w:fldCharType="begin"/>
        </w:r>
        <w:r w:rsidR="000443EB">
          <w:rPr>
            <w:webHidden/>
          </w:rPr>
          <w:instrText xml:space="preserve"> PAGEREF _Toc507525951 \h </w:instrText>
        </w:r>
        <w:r w:rsidR="000443EB">
          <w:rPr>
            <w:webHidden/>
          </w:rPr>
        </w:r>
        <w:r w:rsidR="000443EB">
          <w:rPr>
            <w:webHidden/>
          </w:rPr>
          <w:fldChar w:fldCharType="separate"/>
        </w:r>
        <w:r w:rsidR="000443EB">
          <w:rPr>
            <w:webHidden/>
          </w:rPr>
          <w:t>33</w:t>
        </w:r>
        <w:r w:rsidR="000443EB">
          <w:rPr>
            <w:webHidden/>
          </w:rPr>
          <w:fldChar w:fldCharType="end"/>
        </w:r>
      </w:hyperlink>
    </w:p>
    <w:p w14:paraId="4F1E27D7" w14:textId="5FB9E767" w:rsidR="000443EB" w:rsidRDefault="00C955FC">
      <w:pPr>
        <w:pStyle w:val="TOC3"/>
        <w:rPr>
          <w:rFonts w:eastAsiaTheme="minorEastAsia"/>
          <w:b w:val="0"/>
          <w:smallCaps w:val="0"/>
          <w:sz w:val="22"/>
          <w:lang w:val="en-US" w:eastAsia="en-US" w:bidi="ar-SA"/>
        </w:rPr>
      </w:pPr>
      <w:hyperlink w:anchor="_Toc507525952" w:history="1">
        <w:r w:rsidR="000443EB" w:rsidRPr="0055044C">
          <w:rPr>
            <w:rStyle w:val="Hyperlink"/>
          </w:rPr>
          <w:t>Уведомление о проигрывателе Adobe Flash Player</w:t>
        </w:r>
        <w:r w:rsidR="000443EB">
          <w:rPr>
            <w:webHidden/>
          </w:rPr>
          <w:tab/>
        </w:r>
        <w:r w:rsidR="000443EB">
          <w:rPr>
            <w:webHidden/>
          </w:rPr>
          <w:fldChar w:fldCharType="begin"/>
        </w:r>
        <w:r w:rsidR="000443EB">
          <w:rPr>
            <w:webHidden/>
          </w:rPr>
          <w:instrText xml:space="preserve"> PAGEREF _Toc507525952 \h </w:instrText>
        </w:r>
        <w:r w:rsidR="000443EB">
          <w:rPr>
            <w:webHidden/>
          </w:rPr>
        </w:r>
        <w:r w:rsidR="000443EB">
          <w:rPr>
            <w:webHidden/>
          </w:rPr>
          <w:fldChar w:fldCharType="separate"/>
        </w:r>
        <w:r w:rsidR="000443EB">
          <w:rPr>
            <w:webHidden/>
          </w:rPr>
          <w:t>33</w:t>
        </w:r>
        <w:r w:rsidR="000443EB">
          <w:rPr>
            <w:webHidden/>
          </w:rPr>
          <w:fldChar w:fldCharType="end"/>
        </w:r>
      </w:hyperlink>
    </w:p>
    <w:p w14:paraId="52EB45DC" w14:textId="576F2D4B" w:rsidR="000443EB" w:rsidRDefault="00C955FC">
      <w:pPr>
        <w:pStyle w:val="TOC3"/>
        <w:rPr>
          <w:rFonts w:eastAsiaTheme="minorEastAsia"/>
          <w:b w:val="0"/>
          <w:smallCaps w:val="0"/>
          <w:sz w:val="22"/>
          <w:lang w:val="en-US" w:eastAsia="en-US" w:bidi="ar-SA"/>
        </w:rPr>
      </w:pPr>
      <w:hyperlink w:anchor="_Toc507525953" w:history="1">
        <w:r w:rsidR="000443EB" w:rsidRPr="0055044C">
          <w:rPr>
            <w:rStyle w:val="Hyperlink"/>
          </w:rPr>
          <w:t>Уведомление о стандартах сжатия видео H.264/AVC, VC-1, MPEG-4, часть 2 и MPEG-2.</w:t>
        </w:r>
        <w:r w:rsidR="000443EB">
          <w:rPr>
            <w:webHidden/>
          </w:rPr>
          <w:tab/>
        </w:r>
        <w:r w:rsidR="000443EB">
          <w:rPr>
            <w:webHidden/>
          </w:rPr>
          <w:fldChar w:fldCharType="begin"/>
        </w:r>
        <w:r w:rsidR="000443EB">
          <w:rPr>
            <w:webHidden/>
          </w:rPr>
          <w:instrText xml:space="preserve"> PAGEREF _Toc507525953 \h </w:instrText>
        </w:r>
        <w:r w:rsidR="000443EB">
          <w:rPr>
            <w:webHidden/>
          </w:rPr>
        </w:r>
        <w:r w:rsidR="000443EB">
          <w:rPr>
            <w:webHidden/>
          </w:rPr>
          <w:fldChar w:fldCharType="separate"/>
        </w:r>
        <w:r w:rsidR="000443EB">
          <w:rPr>
            <w:webHidden/>
          </w:rPr>
          <w:t>33</w:t>
        </w:r>
        <w:r w:rsidR="000443EB">
          <w:rPr>
            <w:webHidden/>
          </w:rPr>
          <w:fldChar w:fldCharType="end"/>
        </w:r>
      </w:hyperlink>
    </w:p>
    <w:p w14:paraId="26E3F233" w14:textId="0D025A37" w:rsidR="000443EB" w:rsidRDefault="00C955FC">
      <w:pPr>
        <w:pStyle w:val="TOC1"/>
        <w:tabs>
          <w:tab w:val="right" w:leader="dot" w:pos="5030"/>
        </w:tabs>
        <w:rPr>
          <w:rFonts w:eastAsiaTheme="minorEastAsia"/>
          <w:b w:val="0"/>
          <w:caps w:val="0"/>
          <w:noProof/>
          <w:sz w:val="22"/>
          <w:lang w:val="en-US" w:eastAsia="en-US" w:bidi="ar-SA"/>
        </w:rPr>
      </w:pPr>
      <w:hyperlink w:anchor="_Toc507525954" w:history="1">
        <w:r w:rsidR="000443EB" w:rsidRPr="0055044C">
          <w:rPr>
            <w:rStyle w:val="Hyperlink"/>
            <w:noProof/>
          </w:rPr>
          <w:t>Вложение 2. Комплект лицензий на подписку</w:t>
        </w:r>
        <w:r w:rsidR="000443EB">
          <w:rPr>
            <w:noProof/>
            <w:webHidden/>
          </w:rPr>
          <w:tab/>
        </w:r>
        <w:r w:rsidR="000443EB">
          <w:rPr>
            <w:noProof/>
            <w:webHidden/>
          </w:rPr>
          <w:fldChar w:fldCharType="begin"/>
        </w:r>
        <w:r w:rsidR="000443EB">
          <w:rPr>
            <w:noProof/>
            <w:webHidden/>
          </w:rPr>
          <w:instrText xml:space="preserve"> PAGEREF _Toc507525954 \h </w:instrText>
        </w:r>
        <w:r w:rsidR="000443EB">
          <w:rPr>
            <w:noProof/>
            <w:webHidden/>
          </w:rPr>
        </w:r>
        <w:r w:rsidR="000443EB">
          <w:rPr>
            <w:noProof/>
            <w:webHidden/>
          </w:rPr>
          <w:fldChar w:fldCharType="separate"/>
        </w:r>
        <w:r w:rsidR="000443EB">
          <w:rPr>
            <w:noProof/>
            <w:webHidden/>
          </w:rPr>
          <w:t>35</w:t>
        </w:r>
        <w:r w:rsidR="000443EB">
          <w:rPr>
            <w:noProof/>
            <w:webHidden/>
          </w:rPr>
          <w:fldChar w:fldCharType="end"/>
        </w:r>
      </w:hyperlink>
    </w:p>
    <w:p w14:paraId="11CF49E0" w14:textId="175DC880" w:rsidR="000443EB" w:rsidRDefault="00C955FC">
      <w:pPr>
        <w:pStyle w:val="TOC3"/>
        <w:rPr>
          <w:rFonts w:eastAsiaTheme="minorEastAsia"/>
          <w:b w:val="0"/>
          <w:smallCaps w:val="0"/>
          <w:sz w:val="22"/>
          <w:lang w:val="en-US" w:eastAsia="en-US" w:bidi="ar-SA"/>
        </w:rPr>
      </w:pPr>
      <w:hyperlink w:anchor="_Toc507525955" w:history="1">
        <w:r w:rsidR="000443EB" w:rsidRPr="0055044C">
          <w:rPr>
            <w:rStyle w:val="Hyperlink"/>
          </w:rPr>
          <w:t>Государственный сектор</w:t>
        </w:r>
        <w:r w:rsidR="000443EB">
          <w:rPr>
            <w:webHidden/>
          </w:rPr>
          <w:tab/>
        </w:r>
        <w:r w:rsidR="000443EB">
          <w:rPr>
            <w:webHidden/>
          </w:rPr>
          <w:fldChar w:fldCharType="begin"/>
        </w:r>
        <w:r w:rsidR="000443EB">
          <w:rPr>
            <w:webHidden/>
          </w:rPr>
          <w:instrText xml:space="preserve"> PAGEREF _Toc507525955 \h </w:instrText>
        </w:r>
        <w:r w:rsidR="000443EB">
          <w:rPr>
            <w:webHidden/>
          </w:rPr>
        </w:r>
        <w:r w:rsidR="000443EB">
          <w:rPr>
            <w:webHidden/>
          </w:rPr>
          <w:fldChar w:fldCharType="separate"/>
        </w:r>
        <w:r w:rsidR="000443EB">
          <w:rPr>
            <w:webHidden/>
          </w:rPr>
          <w:t>36</w:t>
        </w:r>
        <w:r w:rsidR="000443EB">
          <w:rPr>
            <w:webHidden/>
          </w:rPr>
          <w:fldChar w:fldCharType="end"/>
        </w:r>
      </w:hyperlink>
    </w:p>
    <w:p w14:paraId="5851C474" w14:textId="2BE975DB" w:rsidR="000443EB" w:rsidRDefault="00C955FC">
      <w:pPr>
        <w:pStyle w:val="TOC1"/>
        <w:tabs>
          <w:tab w:val="right" w:leader="dot" w:pos="5030"/>
        </w:tabs>
        <w:rPr>
          <w:rFonts w:eastAsiaTheme="minorEastAsia"/>
          <w:b w:val="0"/>
          <w:caps w:val="0"/>
          <w:noProof/>
          <w:sz w:val="22"/>
          <w:lang w:val="en-US" w:eastAsia="en-US" w:bidi="ar-SA"/>
        </w:rPr>
      </w:pPr>
      <w:hyperlink w:anchor="_Toc507525956" w:history="1">
        <w:r w:rsidR="000443EB" w:rsidRPr="0055044C">
          <w:rPr>
            <w:rStyle w:val="Hyperlink"/>
            <w:noProof/>
          </w:rPr>
          <w:t>Вложение 3 — Стандартные пункты договора (Процессоры)</w:t>
        </w:r>
        <w:r w:rsidR="000443EB">
          <w:rPr>
            <w:noProof/>
            <w:webHidden/>
          </w:rPr>
          <w:tab/>
        </w:r>
        <w:r w:rsidR="000443EB">
          <w:rPr>
            <w:noProof/>
            <w:webHidden/>
          </w:rPr>
          <w:fldChar w:fldCharType="begin"/>
        </w:r>
        <w:r w:rsidR="000443EB">
          <w:rPr>
            <w:noProof/>
            <w:webHidden/>
          </w:rPr>
          <w:instrText xml:space="preserve"> PAGEREF _Toc507525956 \h </w:instrText>
        </w:r>
        <w:r w:rsidR="000443EB">
          <w:rPr>
            <w:noProof/>
            <w:webHidden/>
          </w:rPr>
        </w:r>
        <w:r w:rsidR="000443EB">
          <w:rPr>
            <w:noProof/>
            <w:webHidden/>
          </w:rPr>
          <w:fldChar w:fldCharType="separate"/>
        </w:r>
        <w:r w:rsidR="000443EB">
          <w:rPr>
            <w:noProof/>
            <w:webHidden/>
          </w:rPr>
          <w:t>37</w:t>
        </w:r>
        <w:r w:rsidR="000443EB">
          <w:rPr>
            <w:noProof/>
            <w:webHidden/>
          </w:rPr>
          <w:fldChar w:fldCharType="end"/>
        </w:r>
      </w:hyperlink>
    </w:p>
    <w:p w14:paraId="53EA8B2D" w14:textId="5EFA04E9" w:rsidR="000443EB" w:rsidRDefault="00C955FC">
      <w:pPr>
        <w:pStyle w:val="TOC1"/>
        <w:tabs>
          <w:tab w:val="right" w:leader="dot" w:pos="5030"/>
        </w:tabs>
        <w:rPr>
          <w:rFonts w:eastAsiaTheme="minorEastAsia"/>
          <w:b w:val="0"/>
          <w:caps w:val="0"/>
          <w:noProof/>
          <w:sz w:val="22"/>
          <w:lang w:val="en-US" w:eastAsia="en-US" w:bidi="ar-SA"/>
        </w:rPr>
      </w:pPr>
      <w:hyperlink w:anchor="_Toc507525957" w:history="1">
        <w:r w:rsidR="000443EB" w:rsidRPr="0055044C">
          <w:rPr>
            <w:rStyle w:val="Hyperlink"/>
            <w:noProof/>
          </w:rPr>
          <w:t>Приложение 4. Условия Генерального регламента Европейского Союза о защите данных</w:t>
        </w:r>
        <w:r w:rsidR="000443EB">
          <w:rPr>
            <w:noProof/>
            <w:webHidden/>
          </w:rPr>
          <w:tab/>
        </w:r>
        <w:r w:rsidR="000443EB">
          <w:rPr>
            <w:noProof/>
            <w:webHidden/>
          </w:rPr>
          <w:fldChar w:fldCharType="begin"/>
        </w:r>
        <w:r w:rsidR="000443EB">
          <w:rPr>
            <w:noProof/>
            <w:webHidden/>
          </w:rPr>
          <w:instrText xml:space="preserve"> PAGEREF _Toc507525957 \h </w:instrText>
        </w:r>
        <w:r w:rsidR="000443EB">
          <w:rPr>
            <w:noProof/>
            <w:webHidden/>
          </w:rPr>
        </w:r>
        <w:r w:rsidR="000443EB">
          <w:rPr>
            <w:noProof/>
            <w:webHidden/>
          </w:rPr>
          <w:fldChar w:fldCharType="separate"/>
        </w:r>
        <w:r w:rsidR="000443EB">
          <w:rPr>
            <w:noProof/>
            <w:webHidden/>
          </w:rPr>
          <w:t>43</w:t>
        </w:r>
        <w:r w:rsidR="000443EB">
          <w:rPr>
            <w:noProof/>
            <w:webHidden/>
          </w:rPr>
          <w:fldChar w:fldCharType="end"/>
        </w:r>
      </w:hyperlink>
    </w:p>
    <w:p w14:paraId="67EA32E8" w14:textId="108243B9" w:rsidR="000443EB" w:rsidRDefault="00C955FC">
      <w:pPr>
        <w:pStyle w:val="TOC1"/>
        <w:tabs>
          <w:tab w:val="right" w:leader="dot" w:pos="5030"/>
        </w:tabs>
        <w:rPr>
          <w:rFonts w:eastAsiaTheme="minorEastAsia"/>
          <w:b w:val="0"/>
          <w:caps w:val="0"/>
          <w:noProof/>
          <w:sz w:val="22"/>
          <w:lang w:val="en-US" w:eastAsia="en-US" w:bidi="ar-SA"/>
        </w:rPr>
      </w:pPr>
      <w:hyperlink w:anchor="_Toc507525958" w:history="1">
        <w:r w:rsidR="000443EB" w:rsidRPr="0055044C">
          <w:rPr>
            <w:rStyle w:val="Hyperlink"/>
            <w:noProof/>
          </w:rPr>
          <w:t>Дополнение 1. Дополнительные условия регламента GDPR</w:t>
        </w:r>
        <w:r w:rsidR="000443EB">
          <w:rPr>
            <w:noProof/>
            <w:webHidden/>
          </w:rPr>
          <w:tab/>
        </w:r>
        <w:r w:rsidR="000443EB">
          <w:rPr>
            <w:noProof/>
            <w:webHidden/>
          </w:rPr>
          <w:fldChar w:fldCharType="begin"/>
        </w:r>
        <w:r w:rsidR="000443EB">
          <w:rPr>
            <w:noProof/>
            <w:webHidden/>
          </w:rPr>
          <w:instrText xml:space="preserve"> PAGEREF _Toc507525958 \h </w:instrText>
        </w:r>
        <w:r w:rsidR="000443EB">
          <w:rPr>
            <w:noProof/>
            <w:webHidden/>
          </w:rPr>
        </w:r>
        <w:r w:rsidR="000443EB">
          <w:rPr>
            <w:noProof/>
            <w:webHidden/>
          </w:rPr>
          <w:fldChar w:fldCharType="separate"/>
        </w:r>
        <w:r w:rsidR="000443EB">
          <w:rPr>
            <w:noProof/>
            <w:webHidden/>
          </w:rPr>
          <w:t>45</w:t>
        </w:r>
        <w:r w:rsidR="000443EB">
          <w:rPr>
            <w:noProof/>
            <w:webHidden/>
          </w:rPr>
          <w:fldChar w:fldCharType="end"/>
        </w:r>
      </w:hyperlink>
    </w:p>
    <w:p w14:paraId="092C9288" w14:textId="5CCBF731"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7525879"/>
      <w:r>
        <w:lastRenderedPageBreak/>
        <w:t>Введение</w:t>
      </w:r>
      <w:bookmarkEnd w:id="3"/>
      <w:bookmarkEnd w:id="4"/>
    </w:p>
    <w:p w14:paraId="7E3AAC87" w14:textId="1C01A0A5" w:rsidR="003F6CEE" w:rsidRPr="00FB1FDC" w:rsidRDefault="003C35CD" w:rsidP="00366C8E">
      <w:pPr>
        <w:pStyle w:val="ProductList-Body"/>
        <w:spacing w:after="120"/>
        <w:rPr>
          <w:szCs w:val="18"/>
        </w:rPr>
      </w:pPr>
      <w:r w:rsidRPr="00FB1FDC">
        <w:rPr>
          <w:szCs w:val="18"/>
        </w:rPr>
        <w:t>С 1 июля 2014 г. эти Условия для Веб-служб («OST») заменяют собой Права на использование веб-служб («OLSUR»). Эти Условия для Веб-служб применяются к использованию Клиентом Веб-служб.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приведенным ниже), а также других продуктов и услуг Microsoft.</w:t>
      </w:r>
    </w:p>
    <w:p w14:paraId="03BB023E" w14:textId="057C8C39" w:rsidR="004D27A6" w:rsidRPr="00690C65" w:rsidRDefault="003F6CEE" w:rsidP="003F6CEE">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D64E5" w:rsidRDefault="003F6CEE" w:rsidP="00BE3DB5">
      <w:pPr>
        <w:pStyle w:val="ProductList-Offering1Heading"/>
        <w:rPr>
          <w:lang w:val="ru-RU"/>
        </w:rPr>
      </w:pPr>
      <w:bookmarkStart w:id="5" w:name="_Toc507525880"/>
      <w:r w:rsidRPr="007D64E5">
        <w:rPr>
          <w:lang w:val="ru-RU"/>
        </w:rPr>
        <w:t>Предыдущие версии</w:t>
      </w:r>
      <w:bookmarkEnd w:id="5"/>
    </w:p>
    <w:p w14:paraId="2A9D9754" w14:textId="487D7DCC" w:rsidR="004D27A6" w:rsidRPr="00690C65" w:rsidRDefault="003F6CEE" w:rsidP="00A914BF">
      <w:pPr>
        <w:pStyle w:val="ProductList-Body"/>
      </w:pPr>
      <w:r>
        <w:t xml:space="preserve">Данные Условия для Веб-служб содержат условия для Веб-служб, доступных в настоящее время. С более ранними версиями этого документа, Клиент может ознакомиться на веб-сайте </w:t>
      </w:r>
      <w:hyperlink r:id="rId16" w:history="1">
        <w:r>
          <w:rPr>
            <w:rStyle w:val="Hyperlink"/>
          </w:rPr>
          <w:t>http://go.microsoft.com/?linkid=9840733</w:t>
        </w:r>
      </w:hyperlink>
      <w:r>
        <w:t>, или обратившись к торговому посреднику или менеджеру по работе с клиентами Microsoft.</w:t>
      </w:r>
    </w:p>
    <w:p w14:paraId="0E33A2B4" w14:textId="77777777" w:rsidR="003F6CEE" w:rsidRPr="00690C65" w:rsidRDefault="003F6CEE" w:rsidP="00A914BF">
      <w:pPr>
        <w:pStyle w:val="ProductList-Body"/>
      </w:pPr>
    </w:p>
    <w:p w14:paraId="5336CFC5" w14:textId="77777777" w:rsidR="000443EB" w:rsidRDefault="000443EB" w:rsidP="000443EB">
      <w:pPr>
        <w:pStyle w:val="ProductList-Offering1Heading"/>
      </w:pPr>
      <w:bookmarkStart w:id="6" w:name="_Toc505767596"/>
      <w:bookmarkStart w:id="7" w:name="_Toc503180436"/>
      <w:bookmarkStart w:id="8" w:name="_Toc507525881"/>
      <w:bookmarkStart w:id="9" w:name="_Toc378147615"/>
      <w:bookmarkStart w:id="10" w:name="_Toc378151517"/>
      <w:bookmarkStart w:id="11" w:name="_Toc379797094"/>
      <w:bookmarkStart w:id="12" w:name="_Toc380513120"/>
      <w:bookmarkStart w:id="13" w:name="_Toc380655159"/>
      <w:bookmarkStart w:id="14" w:name="_Toc383415077"/>
      <w:r>
        <w:t>Пояснения и сводка изменений</w:t>
      </w:r>
      <w:bookmarkEnd w:id="6"/>
      <w:bookmarkEnd w:id="7"/>
      <w:bookmarkEnd w:id="8"/>
    </w:p>
    <w:tbl>
      <w:tblPr>
        <w:tblStyle w:val="TableGrid"/>
        <w:tblW w:w="0" w:type="auto"/>
        <w:tblLook w:val="04A0" w:firstRow="1" w:lastRow="0" w:firstColumn="1" w:lastColumn="0" w:noHBand="0" w:noVBand="1"/>
      </w:tblPr>
      <w:tblGrid>
        <w:gridCol w:w="5395"/>
        <w:gridCol w:w="5395"/>
      </w:tblGrid>
      <w:tr w:rsidR="000443EB" w:rsidRPr="00AD6DB4" w14:paraId="374FB712" w14:textId="77777777" w:rsidTr="004D77E9">
        <w:trPr>
          <w:tblHeader/>
        </w:trPr>
        <w:tc>
          <w:tcPr>
            <w:tcW w:w="5395" w:type="dxa"/>
            <w:shd w:val="clear" w:color="auto" w:fill="0072C6"/>
          </w:tcPr>
          <w:p w14:paraId="78CDAAC1" w14:textId="77777777" w:rsidR="000443EB" w:rsidRPr="00231971" w:rsidRDefault="000443EB" w:rsidP="004D77E9">
            <w:pPr>
              <w:pStyle w:val="ProductList-Body"/>
              <w:spacing w:before="20" w:after="20"/>
              <w:rPr>
                <w:color w:val="FFFFFF" w:themeColor="background1"/>
                <w:sz w:val="16"/>
                <w:szCs w:val="16"/>
              </w:rPr>
            </w:pPr>
            <w:r>
              <w:rPr>
                <w:color w:val="FFFFFF" w:themeColor="background1"/>
                <w:sz w:val="16"/>
                <w:szCs w:val="16"/>
              </w:rPr>
              <w:t>Добавления</w:t>
            </w:r>
          </w:p>
        </w:tc>
        <w:tc>
          <w:tcPr>
            <w:tcW w:w="5395" w:type="dxa"/>
            <w:shd w:val="clear" w:color="auto" w:fill="0072C6"/>
          </w:tcPr>
          <w:p w14:paraId="051CA76D" w14:textId="77777777" w:rsidR="000443EB" w:rsidRPr="00231971" w:rsidRDefault="000443EB" w:rsidP="004D77E9">
            <w:pPr>
              <w:pStyle w:val="ProductList-Body"/>
              <w:spacing w:before="20" w:after="20"/>
              <w:rPr>
                <w:color w:val="FFFFFF" w:themeColor="background1"/>
                <w:sz w:val="16"/>
                <w:szCs w:val="16"/>
              </w:rPr>
            </w:pPr>
            <w:r>
              <w:rPr>
                <w:color w:val="FFFFFF" w:themeColor="background1"/>
                <w:sz w:val="16"/>
                <w:szCs w:val="16"/>
              </w:rPr>
              <w:t>Удаления</w:t>
            </w:r>
          </w:p>
        </w:tc>
      </w:tr>
      <w:tr w:rsidR="000443EB" w14:paraId="03002016" w14:textId="77777777" w:rsidTr="004D77E9">
        <w:tc>
          <w:tcPr>
            <w:tcW w:w="5395" w:type="dxa"/>
            <w:vAlign w:val="bottom"/>
          </w:tcPr>
          <w:p w14:paraId="082F0968" w14:textId="77777777" w:rsidR="000443EB" w:rsidRPr="004D0AF6" w:rsidRDefault="000443EB" w:rsidP="004D77E9">
            <w:pPr>
              <w:pStyle w:val="ProductList-Body"/>
            </w:pPr>
            <w:r>
              <w:t>Телефон общего пользования (лицензия на подписку «на устройство»)</w:t>
            </w:r>
          </w:p>
        </w:tc>
        <w:tc>
          <w:tcPr>
            <w:tcW w:w="5395" w:type="dxa"/>
            <w:vAlign w:val="bottom"/>
          </w:tcPr>
          <w:p w14:paraId="0F88826C" w14:textId="77777777" w:rsidR="000443EB" w:rsidRPr="003E0686" w:rsidRDefault="000443EB" w:rsidP="004D77E9">
            <w:pPr>
              <w:pStyle w:val="ProductList-Body"/>
            </w:pPr>
          </w:p>
        </w:tc>
      </w:tr>
    </w:tbl>
    <w:p w14:paraId="36DB9DF8" w14:textId="77777777" w:rsidR="000443EB" w:rsidRDefault="000443EB" w:rsidP="000443EB">
      <w:pPr>
        <w:pStyle w:val="ProductList-Body"/>
      </w:pPr>
    </w:p>
    <w:p w14:paraId="224812DB" w14:textId="77777777" w:rsidR="000443EB" w:rsidRDefault="000443EB" w:rsidP="000443EB">
      <w:pPr>
        <w:pStyle w:val="ProductList-ClauseHeading"/>
        <w:outlineLvl w:val="2"/>
      </w:pPr>
      <w:r>
        <w:t>Особые условия для Веб-служб</w:t>
      </w:r>
    </w:p>
    <w:p w14:paraId="42082B48" w14:textId="77777777" w:rsidR="000443EB" w:rsidRDefault="00C955FC" w:rsidP="000443EB">
      <w:pPr>
        <w:pStyle w:val="ProductList-Body"/>
        <w:tabs>
          <w:tab w:val="clear" w:pos="158"/>
          <w:tab w:val="left" w:pos="360"/>
        </w:tabs>
      </w:pPr>
      <w:hyperlink w:anchor="SkypeforBusinessOnline" w:history="1">
        <w:r w:rsidR="000443EB">
          <w:rPr>
            <w:rStyle w:val="Hyperlink"/>
          </w:rPr>
          <w:t>Skype для бизнеса Online</w:t>
        </w:r>
      </w:hyperlink>
      <w:r w:rsidR="000443EB">
        <w:t>: Добавлены новые условия для поддержки выпуска лицензии «Телефон общего пользования». «Телефон общего пользования» — это устройство, позволяющее принимать и выполнять вызовы, которое совместно используется несколькими пользователями, которые не выполняют вход в устройство с использованием учетных данных Office 365. Предложение Microsoft «Телефон общего пользования» является лицензией на подписку «на устройство». Каждое устройство с лицензией «Телефон общего пользования» может использоваться любым количеством пользователей.</w:t>
      </w:r>
    </w:p>
    <w:p w14:paraId="4E714D2F" w14:textId="77777777" w:rsidR="000443EB" w:rsidRPr="00450637" w:rsidRDefault="000443EB" w:rsidP="000443EB">
      <w:pPr>
        <w:pStyle w:val="ProductList-Body"/>
      </w:pPr>
    </w:p>
    <w:p w14:paraId="6BAAF0B8" w14:textId="77777777" w:rsidR="000443EB" w:rsidRDefault="000443EB" w:rsidP="000443EB">
      <w:pPr>
        <w:pStyle w:val="ProductList-ClauseHeading"/>
        <w:outlineLvl w:val="2"/>
      </w:pPr>
      <w:r>
        <w:t>Приложение 2. Комплекты лицензий на подписку</w:t>
      </w:r>
    </w:p>
    <w:p w14:paraId="17E1AB39" w14:textId="06CAE9F9" w:rsidR="000443EB" w:rsidRDefault="00C955FC" w:rsidP="000443EB">
      <w:pPr>
        <w:pStyle w:val="ProductList-Body"/>
      </w:pPr>
      <w:hyperlink w:anchor="Attachment2" w:history="1">
        <w:r w:rsidR="000443EB">
          <w:rPr>
            <w:rStyle w:val="Hyperlink"/>
          </w:rPr>
          <w:t>Дополнение 2</w:t>
        </w:r>
      </w:hyperlink>
      <w:r w:rsidR="000443EB">
        <w:t>: В таблицу комплектов лицензий на подписку добавлена лицензия на Azure Advanced Threat Protection for Users.</w:t>
      </w:r>
    </w:p>
    <w:p w14:paraId="66690AA1" w14:textId="77777777" w:rsidR="005920C4" w:rsidRPr="00903BB7" w:rsidRDefault="00C955FC"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40D41078" w14:textId="77777777" w:rsidR="00293DAD" w:rsidRDefault="00293DAD" w:rsidP="00A64782">
      <w:pPr>
        <w:pStyle w:val="ProductList-Body"/>
        <w:tabs>
          <w:tab w:val="left" w:pos="360"/>
        </w:tabs>
        <w:rPr>
          <w:b/>
          <w:color w:val="00188F"/>
        </w:rPr>
      </w:pPr>
    </w:p>
    <w:p w14:paraId="6D007EDC" w14:textId="77777777" w:rsidR="00293DAD" w:rsidRDefault="00293DAD" w:rsidP="00A64782">
      <w:pPr>
        <w:pStyle w:val="ProductList-Body"/>
        <w:tabs>
          <w:tab w:val="left" w:pos="360"/>
        </w:tabs>
        <w:rPr>
          <w:b/>
          <w:color w:val="00188F"/>
        </w:rPr>
        <w:sectPr w:rsidR="00293DAD" w:rsidSect="00A2616B">
          <w:footerReference w:type="first" r:id="rId17"/>
          <w:pgSz w:w="12240" w:h="15840"/>
          <w:pgMar w:top="1440" w:right="720" w:bottom="1440" w:left="720" w:header="720" w:footer="576"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507525882"/>
      <w:bookmarkEnd w:id="9"/>
      <w:bookmarkEnd w:id="10"/>
      <w:bookmarkEnd w:id="11"/>
      <w:bookmarkEnd w:id="12"/>
      <w:bookmarkEnd w:id="13"/>
      <w:bookmarkEnd w:id="14"/>
      <w:r>
        <w:lastRenderedPageBreak/>
        <w:t>Общие условия</w:t>
      </w:r>
      <w:bookmarkEnd w:id="15"/>
      <w:bookmarkEnd w:id="16"/>
    </w:p>
    <w:p w14:paraId="13E595AA" w14:textId="760D3897" w:rsidR="00730B3A" w:rsidRPr="00690C65" w:rsidRDefault="00A30EE5" w:rsidP="00A914BF">
      <w:pPr>
        <w:pStyle w:val="ProductList-Body"/>
      </w:pPr>
      <w:r>
        <w:t xml:space="preserve">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 Для того, чтобы использовать каждую Веб-службу, Клиент должен приобрести и назначить соответствующие лицензии на подписку.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w:anchor="OnlineServiceSpecificTerms" w:history="1">
        <w:r>
          <w:rPr>
            <w:rStyle w:val="Hyperlink"/>
          </w:rPr>
          <w:t>«Особые условия для Веб-служб»</w:t>
        </w:r>
      </w:hyperlink>
      <w:r>
        <w:t xml:space="preserve"> предусмотрено иное. </w:t>
      </w:r>
      <w:hyperlink w:anchor="Attachment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право пользоваться Веб-службой после окончания срока действия Подписной лицензии «на пользователя» для этой Веб-службы</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507525883"/>
      <w:bookmarkStart w:id="18" w:name="Definitions"/>
      <w:r>
        <w:t>Определения</w:t>
      </w:r>
      <w:bookmarkEnd w:id="17"/>
    </w:p>
    <w:bookmarkEnd w:id="18"/>
    <w:p w14:paraId="6FDD5DC5" w14:textId="77777777" w:rsidR="00103924" w:rsidRPr="00690C65" w:rsidRDefault="00103924" w:rsidP="00337870">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1A63487A" w14:textId="25E13A07" w:rsidR="00103924" w:rsidRPr="00690C65" w:rsidRDefault="00874919" w:rsidP="00337870">
      <w:pPr>
        <w:pStyle w:val="ProductList-Body"/>
        <w:spacing w:after="120"/>
      </w:pPr>
      <w:r>
        <w:t>«Данные клиента» —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w:t>
      </w:r>
    </w:p>
    <w:p w14:paraId="6DE0382D" w14:textId="0EFC21ED" w:rsidR="00103924" w:rsidRPr="00690C65" w:rsidRDefault="00874919" w:rsidP="00337870">
      <w:pPr>
        <w:pStyle w:val="ProductList-Body"/>
        <w:spacing w:after="120"/>
      </w:pPr>
      <w:r>
        <w:t>«Внешний пользователь» —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4DD7F79B" w14:textId="60A959FD" w:rsidR="00103924" w:rsidRPr="00690C65" w:rsidRDefault="00337870" w:rsidP="00337870">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7142C674" w14:textId="515D3AFF" w:rsidR="00103924" w:rsidRPr="00690C65"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507ACE4D" w14:textId="77777777" w:rsidR="00CA0D72" w:rsidRPr="00CC13E3" w:rsidRDefault="00CA0D72" w:rsidP="00CA0D72">
      <w:pPr>
        <w:pStyle w:val="ProductList-Body"/>
        <w:spacing w:after="120"/>
      </w:pPr>
      <w:r>
        <w:t>«Продукт, производимый не Microsoft» — любое программное обеспечение, данные, служба, веб-сайт или продукт третьего лица, не включенный в веб-службы Microsoft.</w:t>
      </w:r>
    </w:p>
    <w:p w14:paraId="12494ECB" w14:textId="77777777" w:rsidR="00CA0D72" w:rsidRPr="00CC13E3" w:rsidRDefault="00CA0D72" w:rsidP="00CA0D72">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Сюда не относятся программное обеспечение и услуги, предоставляемые по отдельной лицензии (например, через коллекцию, ресурс Marketplace, консоль или диалоговое окно). Условия для продуктов расположены по адресу </w:t>
      </w:r>
      <w:hyperlink r:id="rId18" w:history="1">
        <w:r>
          <w:rPr>
            <w:rStyle w:val="Hyperlink"/>
          </w:rPr>
          <w:t>http://go.microsoft.com/?linkid=9839207</w:t>
        </w:r>
      </w:hyperlink>
      <w:r w:rsidRPr="00A35BB4">
        <w:rPr>
          <w:rStyle w:val="Hyperlink"/>
        </w:rPr>
        <w:t>.</w:t>
      </w:r>
    </w:p>
    <w:p w14:paraId="44145F90" w14:textId="0732E97D" w:rsidR="00103924" w:rsidRPr="00FB1FDC" w:rsidRDefault="00874919" w:rsidP="00CA0D72">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1E58F539" w14:textId="77777777" w:rsidR="007F1102" w:rsidRPr="003C3844" w:rsidRDefault="007F1102" w:rsidP="007F1102">
      <w:pPr>
        <w:pStyle w:val="ProductList-Body"/>
        <w:spacing w:after="120"/>
      </w:pPr>
      <w:r>
        <w:t xml:space="preserve">«Персональные данные» — любая информация, касающаяся физического лица, которое идентифицировано или может быть идентифицировано. Идентифицируемым физическим лицом считается человек, который может быть идентифицирован (прямо или косвенно), в частности с помощью таких характеристик, как имя, идентификационный номер, данные о местоположении, интернет-идентификатор или один либо несколько факторов, характерных для физической, физиологической, генетической, умственной, экономической, культурной или социальной идентичности этого физического лица. </w:t>
      </w:r>
    </w:p>
    <w:p w14:paraId="55C44819" w14:textId="77777777" w:rsidR="007F1102" w:rsidRPr="0008458E" w:rsidRDefault="007F1102" w:rsidP="007F1102">
      <w:pPr>
        <w:pStyle w:val="ProductList-Body"/>
        <w:spacing w:after="120"/>
      </w:pPr>
      <w:r>
        <w:t>«SL» — подписная лицензия.</w:t>
      </w:r>
    </w:p>
    <w:p w14:paraId="660ED05B" w14:textId="77777777" w:rsidR="007F1102" w:rsidRPr="0008458E" w:rsidRDefault="007F1102" w:rsidP="007F1102">
      <w:pPr>
        <w:pStyle w:val="ProductList-Body"/>
      </w:pPr>
      <w:r>
        <w:t>«Данные поддержки»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в рамках взаимодействия с Microsoft для получения технической поддержки Веб-служб, охватываемых настоящим соглашением.</w:t>
      </w:r>
    </w:p>
    <w:p w14:paraId="18F7674C" w14:textId="77777777" w:rsidR="00103924" w:rsidRPr="00690C65" w:rsidRDefault="00103924" w:rsidP="00103924">
      <w:pPr>
        <w:pStyle w:val="ProductList-Body"/>
      </w:pPr>
    </w:p>
    <w:p w14:paraId="062BACE0" w14:textId="77777777" w:rsidR="005920C4" w:rsidRPr="00903BB7" w:rsidRDefault="005920C4" w:rsidP="005920C4">
      <w:pPr>
        <w:pStyle w:val="ProductList-SubSubSectionHeading"/>
        <w:outlineLvl w:val="1"/>
      </w:pPr>
      <w:bookmarkStart w:id="19" w:name="_Toc453946572"/>
      <w:bookmarkStart w:id="20" w:name="_Toc451949009"/>
      <w:bookmarkStart w:id="21" w:name="_Toc507525884"/>
      <w:r>
        <w:t>Обновления Условий использования веб-служб</w:t>
      </w:r>
      <w:bookmarkEnd w:id="19"/>
      <w:bookmarkEnd w:id="20"/>
      <w:bookmarkEnd w:id="21"/>
    </w:p>
    <w:p w14:paraId="2425CDE5" w14:textId="62FACDAB" w:rsidR="00103924" w:rsidRPr="00FB1FDC" w:rsidRDefault="00103924" w:rsidP="00103924">
      <w:pPr>
        <w:pStyle w:val="ProductList-Body"/>
        <w:rPr>
          <w:szCs w:val="18"/>
        </w:rPr>
      </w:pPr>
      <w:r w:rsidRPr="00FB1FDC">
        <w:rPr>
          <w:szCs w:val="18"/>
        </w:rPr>
        <w:t xml:space="preserve">Когда Клиент продлевает или приобретает новую подписку на Веб-службу, действующие на тот момент Условия для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w:t>
      </w:r>
      <w:r w:rsidRPr="00FB1FDC">
        <w:rPr>
          <w:szCs w:val="18"/>
        </w:rPr>
        <w:lastRenderedPageBreak/>
        <w:t>включались в подписку), Microsoft может предоставить условия или выпустить обновления Условий для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595888D5" w14:textId="77777777" w:rsidR="00103924" w:rsidRPr="00690C65" w:rsidRDefault="00103924" w:rsidP="00103924">
      <w:pPr>
        <w:pStyle w:val="ProductList-Body"/>
      </w:pPr>
    </w:p>
    <w:p w14:paraId="28F6411E" w14:textId="77777777" w:rsidR="003C0092" w:rsidRDefault="003C0092" w:rsidP="003C0092">
      <w:pPr>
        <w:pStyle w:val="ProductList-SubSubSectionHeading"/>
        <w:outlineLvl w:val="1"/>
      </w:pPr>
      <w:bookmarkStart w:id="22" w:name="_Toc492329098"/>
      <w:bookmarkStart w:id="23" w:name="_Toc489605559"/>
      <w:bookmarkStart w:id="24" w:name="_Toc507525885"/>
      <w:bookmarkStart w:id="25" w:name="OnlineServicesChanges"/>
      <w:r>
        <w:t>Изменения и доступность веб-служб</w:t>
      </w:r>
      <w:bookmarkEnd w:id="22"/>
      <w:bookmarkEnd w:id="23"/>
      <w:bookmarkEnd w:id="24"/>
    </w:p>
    <w:bookmarkEnd w:id="25"/>
    <w:p w14:paraId="0A2CF4FE" w14:textId="77777777" w:rsidR="003C0092" w:rsidRDefault="003C0092" w:rsidP="003C0092">
      <w:pPr>
        <w:pStyle w:val="ProductList-Body"/>
      </w:pPr>
      <w:r>
        <w:t xml:space="preserve">Время от времени Microsoft может вносить коммерчески обоснованные изменения в каждую Веб-службу. Microsoft может изменить условия предоставления или прекратить предоставление Веб-службы в любой стране, где в отношении Microsoft действует государственное регулирование, обязанность или другое требование, которые: (1) в общем не применимы к ведению деловой деятельности в этой стране; (2) создают для Microsoft трудности в продолжении предоставления Веб-службы без ее изменения и/или (3) заставляют Microsoft считать, что настоящие условия или Веб-служба могут вступать в противоречие с такими требованиями или обязанностями. Если Microsoft прекратит действие Веб-службы по причинам, связанным с законодательством, Клиенты получат кредит в отношении какой-либо уплаченной авансом суммы за период после даты прекращения предоставления службы. </w:t>
      </w:r>
    </w:p>
    <w:p w14:paraId="207AF702" w14:textId="77777777" w:rsidR="003C0092" w:rsidRDefault="003C0092" w:rsidP="00103924">
      <w:pPr>
        <w:pStyle w:val="ProductList-Body"/>
        <w:rPr>
          <w:szCs w:val="18"/>
        </w:rPr>
      </w:pPr>
    </w:p>
    <w:p w14:paraId="3A70F627" w14:textId="245D0AFB" w:rsidR="00103924" w:rsidRPr="00FB1FDC" w:rsidRDefault="00103924" w:rsidP="00103924">
      <w:pPr>
        <w:pStyle w:val="ProductList-Body"/>
        <w:rPr>
          <w:szCs w:val="18"/>
        </w:rPr>
      </w:pPr>
      <w:r w:rsidRPr="00FB1FDC">
        <w:rPr>
          <w:szCs w:val="18"/>
        </w:rPr>
        <w:t xml:space="preserve">Доступность, функциональность и языковые версии каждой Веб-службы могут изменяться в зависимости от страны. Информацию о доступности Клиент может узнать по адресу </w:t>
      </w:r>
      <w:hyperlink r:id="rId19" w:history="1">
        <w:r w:rsidRPr="00FB1FDC">
          <w:rPr>
            <w:rStyle w:val="Hyperlink"/>
            <w:szCs w:val="18"/>
          </w:rPr>
          <w:t>www.microsoft.com/online/international-availability.aspx</w:t>
        </w:r>
      </w:hyperlink>
      <w:r w:rsidRPr="00FB1FDC">
        <w:rPr>
          <w:szCs w:val="18"/>
        </w:rPr>
        <w:t>.</w:t>
      </w:r>
    </w:p>
    <w:p w14:paraId="12161D17" w14:textId="77777777" w:rsidR="00E3048B" w:rsidRPr="009448B3" w:rsidRDefault="00E3048B" w:rsidP="00103924">
      <w:pPr>
        <w:pStyle w:val="ProductList-Body"/>
      </w:pPr>
    </w:p>
    <w:p w14:paraId="67C5471B" w14:textId="77777777" w:rsidR="00103924" w:rsidRPr="00690C65" w:rsidRDefault="00103924" w:rsidP="00A64782">
      <w:pPr>
        <w:pStyle w:val="ProductList-SubSubSectionHeading"/>
        <w:keepNext/>
        <w:outlineLvl w:val="1"/>
      </w:pPr>
      <w:bookmarkStart w:id="26" w:name="_Toc507525886"/>
      <w:r>
        <w:t>Хранение данных</w:t>
      </w:r>
      <w:bookmarkEnd w:id="26"/>
    </w:p>
    <w:p w14:paraId="72247229" w14:textId="77777777" w:rsidR="00F67C78" w:rsidRPr="00747204" w:rsidRDefault="00F67C78" w:rsidP="00F67C78">
      <w:pPr>
        <w:pStyle w:val="ProductList-Body"/>
        <w:spacing w:after="120"/>
      </w:pPr>
      <w:r>
        <w:t>В течение всего срока действия подписки Клиента Клиент будет иметь возможность доступа и извлечения Данных клиента, хранящихся в каждой Веб-службе. За исключением бесплатных пробных версий и служб Linkedin, Microsoft будет хранить Данные клиента, сохраненные на ресурсах Веб-службы,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эти данные. По истечении 90-дневного периода хранения данных Microsoft отключит учетную запись Клиента и удалит Данные клиента.</w:t>
      </w:r>
    </w:p>
    <w:p w14:paraId="0950D160" w14:textId="4DB260CB" w:rsidR="00103924" w:rsidRPr="00690C65" w:rsidRDefault="00103924" w:rsidP="0010392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как описано в этом разделе.</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7" w:name="_Toc507525887"/>
      <w:r>
        <w:t>Использование ПО с веб-службами</w:t>
      </w:r>
      <w:bookmarkEnd w:id="27"/>
    </w:p>
    <w:p w14:paraId="62002352" w14:textId="3B9E93C8" w:rsidR="00103924" w:rsidRPr="00690C65" w:rsidRDefault="00103924" w:rsidP="0010392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Условия лицензии на использование программного обеспечения Microsoft</w:t>
      </w:r>
    </w:p>
    <w:p w14:paraId="584B5A12" w14:textId="4938CBA5"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75F38C58" w:rsidR="00103924" w:rsidRPr="00690C65" w:rsidRDefault="0010392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FB1FDC" w:rsidRPr="009448B3">
        <w:t>«</w:t>
      </w:r>
      <w:r>
        <w:t>Приложений</w:t>
      </w:r>
      <w:r w:rsidR="00FB1FDC" w:rsidRPr="009448B3">
        <w:t>»</w:t>
      </w:r>
      <w:r>
        <w:t xml:space="preserve">) или расширяться за их счет. </w:t>
      </w:r>
      <w:r w:rsidR="00560962">
        <w:t>Приложения могут собирать данные об использовании и производительности Приложений, а затем передавать их в Microsoft для использованы в целях, описанных в этих Условиях относительно данных клиентов</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8" w:name="_Toc507525888"/>
      <w:bookmarkStart w:id="29" w:name="NonMicrosoftProducts"/>
      <w:r>
        <w:t>Продукты, производимые не Microsoft</w:t>
      </w:r>
      <w:bookmarkEnd w:id="28"/>
    </w:p>
    <w:bookmarkEnd w:id="29"/>
    <w:p w14:paraId="013A36D5" w14:textId="77777777" w:rsidR="00F67C78" w:rsidRPr="00747204" w:rsidRDefault="00F67C78" w:rsidP="00F67C78">
      <w:pPr>
        <w:pStyle w:val="ProductList-Body"/>
      </w:pPr>
      <w:r>
        <w:t xml:space="preserve">Microsoft может делать доступными для Клиента в результате использования им Веб-служб (в том числе через магазин или галерею либо при использовании результатов поиска) или через интернет-магазин Microsoft (в том числе Магазин Microsoft для бизнеса либо Магазин Microsoft для образования) Продукты сторонних поставщиков. Если вместе с Веб-службой Клиент устанавливает или использует Продукт </w:t>
      </w:r>
      <w:r>
        <w:lastRenderedPageBreak/>
        <w:t xml:space="preserve">сторонних поставщиков, Клиент не должен приводить к ситуации, когда в результате таких действий на интеллектуальную собственность или технологии Microsoft станут распространяться обязательства, помимо прямо предусмотренных в соглашении о корпоративном лицензировании Клиента. Для удобства Клиента Microsoft может включить плату за определенный Продукт сторонних поставщиков в счет Клиента за использование Веб-служб. Однако Microsoft не несет никакой ответственности за любой Продукт сторонних поставщиков и не принимает на себя никаких обязательств в отношении таких Продуктов. Клиент несет исключительную ответственность за Продукт сторонних поставщиков, который он устанавливает или использует вместе с Веб-службой либо приобретает или управляет которым через интернет-магазин Microsoft. Использование любого Продукта сторонних поставщиков будет регулироваться условиями лицензии, использования службы и/или конфиденциальности между Клиентом и издателем этого Продукта сторонних поставщиков (при наличии).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507525889"/>
      <w:r>
        <w:t>Правила допустимого использования</w:t>
      </w:r>
      <w:bookmarkEnd w:id="30"/>
    </w:p>
    <w:p w14:paraId="743282DE" w14:textId="77777777" w:rsidR="00AD5F09" w:rsidRPr="00690C65" w:rsidRDefault="00AD5F09" w:rsidP="00AD5F09">
      <w:pPr>
        <w:pStyle w:val="ProductList-Body"/>
      </w:pPr>
      <w:r>
        <w:t>Ни Клиент, ни те, кто получает доступ к Веб-службе через Клиента, не должны использовать Веб-службу:</w:t>
      </w:r>
    </w:p>
    <w:p w14:paraId="50D38345" w14:textId="77777777" w:rsidR="00AD5F09" w:rsidRPr="00690C65" w:rsidRDefault="00AD5F09" w:rsidP="00A44A41">
      <w:pPr>
        <w:pStyle w:val="ProductList-Body"/>
        <w:numPr>
          <w:ilvl w:val="0"/>
          <w:numId w:val="2"/>
        </w:numPr>
        <w:ind w:left="450" w:hanging="270"/>
      </w:pPr>
      <w:r>
        <w:t>способом, запрещенным законом, правилами, правительственным постановлением или решением;</w:t>
      </w:r>
    </w:p>
    <w:p w14:paraId="5D5FDB63" w14:textId="77777777" w:rsidR="00AD5F09" w:rsidRPr="00690C65" w:rsidRDefault="00AD5F09" w:rsidP="0088164F">
      <w:pPr>
        <w:pStyle w:val="ProductList-Body"/>
        <w:numPr>
          <w:ilvl w:val="0"/>
          <w:numId w:val="2"/>
        </w:numPr>
        <w:spacing w:before="40"/>
        <w:ind w:left="450" w:hanging="270"/>
      </w:pPr>
      <w:r>
        <w:t xml:space="preserve">для нарушения прав других лиц; </w:t>
      </w:r>
    </w:p>
    <w:p w14:paraId="41703F54" w14:textId="467BD7CB" w:rsidR="00AD5F09" w:rsidRPr="00690C65" w:rsidRDefault="00AD5F09" w:rsidP="0088164F">
      <w:pPr>
        <w:pStyle w:val="ProductList-Body"/>
        <w:numPr>
          <w:ilvl w:val="0"/>
          <w:numId w:val="2"/>
        </w:numPr>
        <w:spacing w:before="40"/>
        <w:ind w:left="450" w:hanging="270"/>
      </w:pPr>
      <w:r>
        <w:t xml:space="preserve">для попыток получения несанкционированного доступа к каким-либо службам или нарушения каких-либо служб, устройств, данных, учетных записей или сетей; </w:t>
      </w:r>
    </w:p>
    <w:p w14:paraId="0A3A559B" w14:textId="77777777" w:rsidR="00AD5F09" w:rsidRPr="00690C65" w:rsidRDefault="00AD5F09" w:rsidP="0088164F">
      <w:pPr>
        <w:pStyle w:val="ProductList-Body"/>
        <w:numPr>
          <w:ilvl w:val="0"/>
          <w:numId w:val="2"/>
        </w:numPr>
        <w:spacing w:before="40"/>
        <w:ind w:left="450" w:hanging="270"/>
      </w:pPr>
      <w:r>
        <w:t>для рассылки нежелательной почты или распространения вредоносных программ;</w:t>
      </w:r>
    </w:p>
    <w:p w14:paraId="7AF2D7D9" w14:textId="77777777" w:rsidR="00AD5F09" w:rsidRPr="00690C65" w:rsidRDefault="00AD5F09" w:rsidP="0088164F">
      <w:pPr>
        <w:pStyle w:val="ProductList-Body"/>
        <w:numPr>
          <w:ilvl w:val="0"/>
          <w:numId w:val="2"/>
        </w:numPr>
        <w:spacing w:before="40"/>
        <w:ind w:left="450" w:hanging="270"/>
      </w:pPr>
      <w:r>
        <w:t xml:space="preserve">способом, который может нанести вред Веб-службе или помешать ее использованию другими лицами; </w:t>
      </w:r>
    </w:p>
    <w:p w14:paraId="514F970B" w14:textId="77777777" w:rsidR="00AD5F09" w:rsidRPr="00690C65" w:rsidRDefault="00AD5F09" w:rsidP="0088164F">
      <w:pPr>
        <w:pStyle w:val="ProductList-Body"/>
        <w:numPr>
          <w:ilvl w:val="0"/>
          <w:numId w:val="2"/>
        </w:numPr>
        <w:spacing w:before="40" w:after="120"/>
        <w:ind w:left="461" w:hanging="274"/>
      </w:pPr>
      <w:r>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или экологического ущерба.</w:t>
      </w:r>
    </w:p>
    <w:p w14:paraId="05E5E29F" w14:textId="67BFC2BB" w:rsidR="00103924" w:rsidRPr="00690C65" w:rsidRDefault="00AD5F09" w:rsidP="00AD5F09">
      <w:pPr>
        <w:pStyle w:val="ProductList-Body"/>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507525890"/>
      <w:r>
        <w:t>Технические ограничения</w:t>
      </w:r>
      <w:bookmarkEnd w:id="31"/>
    </w:p>
    <w:p w14:paraId="40AC0812" w14:textId="7E166F55" w:rsidR="00C62FB6" w:rsidRPr="00690C65" w:rsidRDefault="003C35CD" w:rsidP="00C62FB6">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2" w:name="_Toc507525891"/>
      <w:r>
        <w:t>Соблюдение законодательства</w:t>
      </w:r>
      <w:bookmarkEnd w:id="32"/>
    </w:p>
    <w:p w14:paraId="1380412C" w14:textId="77777777" w:rsidR="007F1102" w:rsidRPr="0008458E" w:rsidRDefault="007F1102" w:rsidP="007F1102">
      <w:pPr>
        <w:pStyle w:val="ProductList-Body"/>
        <w:spacing w:after="120"/>
      </w:pPr>
      <w: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ответственности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или Данные поддержки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3A510349" w14:textId="77777777" w:rsidR="007F1102" w:rsidRPr="0008458E" w:rsidRDefault="007F1102" w:rsidP="007F1102">
      <w:pPr>
        <w:pStyle w:val="ProductList-Body"/>
      </w:pPr>
      <w:r>
        <w:t xml:space="preserve">Клиент должен соблюдать законодательство, которое распространяется на использование им Веб-служб, включая законы, касающиеся конфиденциальности, Персональных данных, биометрических данных, защиты данных и конфиденциальности коммуникаций. Клиент несет ответственность за реализацию и соблюдение мер защиты конфиденциальности и безопасности в отношении компонентов, предоставляемых или контролируемых им (например, устройств, зарегистрированных в службе Microsoft Intune или в приложении либо на виртуальной машине клиента в Microsoft Azure), определяя, подходят ли Веб-службы для хранения и обработки информации, использование которой регулируется согласно определенному закону или положению, а также для использования Веб-служб в соответствии с юридическими и нормативными обязательствами Клиента.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другими применимыми законами. </w:t>
      </w:r>
    </w:p>
    <w:p w14:paraId="6D56C61C" w14:textId="77777777" w:rsidR="003C35CD" w:rsidRDefault="003C35CD" w:rsidP="003C35CD">
      <w:pPr>
        <w:pStyle w:val="ProductList-Body"/>
      </w:pPr>
    </w:p>
    <w:p w14:paraId="41AA38E1" w14:textId="77777777" w:rsidR="002838AA" w:rsidRPr="00ED5B83" w:rsidRDefault="002838AA" w:rsidP="00ED5B83">
      <w:pPr>
        <w:pStyle w:val="ProductList-SubSubSectionHeading"/>
        <w:outlineLvl w:val="1"/>
      </w:pPr>
      <w:bookmarkStart w:id="33" w:name="_Toc507525892"/>
      <w:r w:rsidRPr="00A30EE5">
        <w:t>Службы импортирования/экспортирования</w:t>
      </w:r>
      <w:bookmarkEnd w:id="33"/>
    </w:p>
    <w:p w14:paraId="7EC093C3" w14:textId="7B7B5F9A" w:rsidR="00F208ED" w:rsidRPr="001A5A8F" w:rsidRDefault="003B0BB4" w:rsidP="002838AA">
      <w:pPr>
        <w:pStyle w:val="productlist-body0"/>
        <w:rPr>
          <w:rFonts w:asciiTheme="minorHAnsi" w:eastAsiaTheme="minorHAnsi" w:hAnsiTheme="minorHAnsi" w:cstheme="minorBidi"/>
          <w:szCs w:val="22"/>
          <w:lang w:bidi="ar-SA"/>
        </w:rPr>
      </w:pPr>
      <w:r w:rsidRPr="003B0BB4">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w:t>
      </w:r>
      <w:r w:rsidR="002838AA">
        <w:rPr>
          <w:rFonts w:asciiTheme="minorHAnsi" w:eastAsiaTheme="minorHAnsi" w:hAnsiTheme="minorHAnsi" w:cstheme="minorBidi"/>
          <w:szCs w:val="22"/>
        </w:rPr>
        <w:t>»). Клиент несет исключительную ответственность за обеспечение того, что носители данных и данные предоставляются в соответствии со всеми законами и правилами.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r w:rsidR="00F208ED">
        <w:rPr>
          <w:rFonts w:asciiTheme="minorHAnsi" w:eastAsiaTheme="minorHAnsi" w:hAnsiTheme="minorHAnsi" w:cstheme="minorBidi"/>
          <w:szCs w:val="22"/>
        </w:rPr>
        <w:t>).</w:t>
      </w:r>
    </w:p>
    <w:p w14:paraId="133C5E96" w14:textId="77777777" w:rsidR="00F208ED" w:rsidRPr="00690C65" w:rsidRDefault="00F208ED" w:rsidP="003C35CD">
      <w:pPr>
        <w:pStyle w:val="ProductList-Body"/>
      </w:pPr>
    </w:p>
    <w:p w14:paraId="4FEA4633" w14:textId="77777777" w:rsidR="00AD5F09" w:rsidRPr="00690C65" w:rsidRDefault="00AD5F09" w:rsidP="003C0092">
      <w:pPr>
        <w:pStyle w:val="ProductList-SubSubSectionHeading"/>
        <w:keepNext/>
        <w:outlineLvl w:val="1"/>
      </w:pPr>
      <w:bookmarkStart w:id="34" w:name="_Toc507525893"/>
      <w:r>
        <w:lastRenderedPageBreak/>
        <w:t>Электронные уведомления</w:t>
      </w:r>
      <w:bookmarkEnd w:id="34"/>
    </w:p>
    <w:p w14:paraId="6993E3E6" w14:textId="7559D1BC" w:rsidR="00AD5F09" w:rsidRPr="00690C65" w:rsidRDefault="00AD5F09" w:rsidP="00AD5F09">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5" w:name="_Toc507525894"/>
      <w:r>
        <w:t>Передача лицензии</w:t>
      </w:r>
      <w:bookmarkEnd w:id="35"/>
    </w:p>
    <w:p w14:paraId="7387CB08" w14:textId="59C42BE7" w:rsidR="00AD5F09" w:rsidRPr="00690C65" w:rsidRDefault="00AD5F09" w:rsidP="00AD5F09">
      <w:pPr>
        <w:pStyle w:val="ProductList-Body"/>
      </w:pPr>
      <w:r>
        <w:t xml:space="preserve">Большинство Подписных лицензий, но не все могут быть переназначены. Кроме случаев, разрешенных в настоящем пункте или в </w:t>
      </w:r>
      <w:hyperlink w:anchor="OnlineServiceSpecificTerms" w:history="1">
        <w:r>
          <w:rPr>
            <w:rStyle w:val="Hyperlink"/>
          </w:rPr>
          <w:t>Особых условиях для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507525895"/>
      <w:r>
        <w:t>Шрифты</w:t>
      </w:r>
      <w:bookmarkEnd w:id="36"/>
    </w:p>
    <w:p w14:paraId="73F308D1" w14:textId="66EA51E0" w:rsidR="00AD5F09" w:rsidRPr="00690C65" w:rsidRDefault="00AD5F09" w:rsidP="00AD5F09">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2F1E4E" w14:textId="62531011" w:rsidR="00AD5F09" w:rsidRDefault="00AD5F09" w:rsidP="00AD5F09">
      <w:pPr>
        <w:pStyle w:val="ProductList-SubSubSectionHeading"/>
      </w:pPr>
    </w:p>
    <w:p w14:paraId="1B24CF69" w14:textId="77777777" w:rsidR="0097059D" w:rsidRPr="003C2FBE" w:rsidRDefault="0097059D" w:rsidP="0097059D">
      <w:pPr>
        <w:pStyle w:val="ProductList-SubSubSectionHeading"/>
        <w:outlineLvl w:val="1"/>
      </w:pPr>
      <w:bookmarkStart w:id="37" w:name="CompetitiveBenchmarking"/>
      <w:bookmarkStart w:id="38" w:name="_Toc459970689"/>
      <w:bookmarkStart w:id="39" w:name="_Toc507525896"/>
      <w:r>
        <w:t>Сравнительный анализ конкурентов</w:t>
      </w:r>
      <w:bookmarkEnd w:id="37"/>
      <w:bookmarkEnd w:id="38"/>
      <w:bookmarkEnd w:id="39"/>
    </w:p>
    <w:p w14:paraId="6E35A46B" w14:textId="77777777" w:rsidR="0097059D" w:rsidRPr="003C2FBE" w:rsidRDefault="0097059D" w:rsidP="0097059D">
      <w:pPr>
        <w:pStyle w:val="ProductList-Body"/>
      </w:pPr>
      <w:r>
        <w:t>Если Клиент предлагает службу, которая является конкурентом Веб-службы, с использованием Веб-службы, Клиент соглашается отказаться от любых ограничений на конкурентное использование и сравнительное тестирование на условиях, регулирующих использование конкурентной службы. Если клиент не намерен отказаться от таких ограничений на условия использования, пользоваться Веб-службами Клиенту запрещено.</w:t>
      </w:r>
    </w:p>
    <w:p w14:paraId="68D152E5" w14:textId="77777777" w:rsidR="0097059D" w:rsidRPr="00690C65" w:rsidRDefault="0097059D" w:rsidP="00AD5F09">
      <w:pPr>
        <w:pStyle w:val="ProductList-SubSubSectionHeading"/>
      </w:pPr>
    </w:p>
    <w:p w14:paraId="4DA62778" w14:textId="77777777" w:rsidR="00AD5F09" w:rsidRPr="00690C65" w:rsidRDefault="00AD5F09" w:rsidP="00F208ED">
      <w:pPr>
        <w:pStyle w:val="ProductList-SubSubSectionHeading"/>
        <w:keepNext/>
        <w:outlineLvl w:val="1"/>
      </w:pPr>
      <w:bookmarkStart w:id="40" w:name="_Toc507525897"/>
      <w:r>
        <w:t>Мультиплексирование</w:t>
      </w:r>
      <w:bookmarkEnd w:id="40"/>
    </w:p>
    <w:p w14:paraId="594AA384" w14:textId="7A451602" w:rsidR="00103924" w:rsidRPr="00690C65" w:rsidRDefault="00AD5F09" w:rsidP="00AD5F09">
      <w:pPr>
        <w:pStyle w:val="ProductList-Body"/>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7064B596" w14:textId="77777777" w:rsidR="002838AA" w:rsidRPr="00690C65" w:rsidRDefault="00C955FC"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2616B">
          <w:footerReference w:type="default" r:id="rId20"/>
          <w:footerReference w:type="first" r:id="rId21"/>
          <w:pgSz w:w="12240" w:h="15840"/>
          <w:pgMar w:top="1440" w:right="720" w:bottom="1440" w:left="720" w:header="720" w:footer="576"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507525898"/>
      <w:r>
        <w:lastRenderedPageBreak/>
        <w:t>Условия конфиденциальности и безопасности</w:t>
      </w:r>
      <w:bookmarkEnd w:id="41"/>
      <w:bookmarkEnd w:id="42"/>
    </w:p>
    <w:p w14:paraId="7D1A07E0" w14:textId="189496FA" w:rsidR="00F77036" w:rsidRPr="00690C65" w:rsidRDefault="00F77036" w:rsidP="00F77036">
      <w:pPr>
        <w:pStyle w:val="ProductList-Body"/>
      </w:pPr>
      <w:r>
        <w:t xml:space="preserve">Этот раздел Условий для Веб-служб состоит из двух частей: </w:t>
      </w:r>
    </w:p>
    <w:p w14:paraId="6AAD177B" w14:textId="4104F62E" w:rsidR="00F77036" w:rsidRPr="009448B3" w:rsidRDefault="00F77036" w:rsidP="00A44A41">
      <w:pPr>
        <w:pStyle w:val="ProductList-Body"/>
        <w:numPr>
          <w:ilvl w:val="0"/>
          <w:numId w:val="3"/>
        </w:numPr>
        <w:ind w:left="450" w:hanging="270"/>
        <w:rPr>
          <w:lang w:eastAsia="en-US" w:bidi="ar-SA"/>
        </w:rPr>
      </w:pPr>
      <w:r>
        <w:t>Общие условия конфиденциальности и безопасности, применимые к Веб-службам, и</w:t>
      </w:r>
    </w:p>
    <w:p w14:paraId="19F00AAF" w14:textId="0D6AB44F" w:rsidR="000E6ED8" w:rsidRPr="009448B3" w:rsidRDefault="00F77036" w:rsidP="007C0A76">
      <w:pPr>
        <w:pStyle w:val="ProductList-Body"/>
        <w:numPr>
          <w:ilvl w:val="0"/>
          <w:numId w:val="3"/>
        </w:numPr>
        <w:spacing w:before="40"/>
        <w:ind w:left="461" w:hanging="274"/>
        <w:rPr>
          <w:lang w:eastAsia="en-US" w:bidi="ar-SA"/>
        </w:rPr>
      </w:pPr>
      <w:r w:rsidRPr="009448B3">
        <w:rPr>
          <w:lang w:eastAsia="en-US" w:bidi="ar-SA"/>
        </w:rPr>
        <w:t>Условия обработки данных, которые являются дополнительными обязательствами для некоторых Веб-служб.</w:t>
      </w:r>
    </w:p>
    <w:p w14:paraId="63CB356D" w14:textId="77777777" w:rsidR="00F77036" w:rsidRPr="00690C65" w:rsidRDefault="00F77036" w:rsidP="00F77036">
      <w:pPr>
        <w:pStyle w:val="ProductList-Body"/>
      </w:pPr>
    </w:p>
    <w:p w14:paraId="28D69558" w14:textId="380CF2CB" w:rsidR="000E6ED8" w:rsidRPr="007D64E5" w:rsidRDefault="00F77036" w:rsidP="002838AA">
      <w:pPr>
        <w:pStyle w:val="ProductList-Offering1Heading"/>
        <w:rPr>
          <w:lang w:val="ru-RU"/>
        </w:rPr>
      </w:pPr>
      <w:bookmarkStart w:id="43" w:name="_Toc507525899"/>
      <w:r w:rsidRPr="007D64E5">
        <w:rPr>
          <w:lang w:val="ru-RU"/>
        </w:rPr>
        <w:t>Общие условия конфиденциальности и безопасности</w:t>
      </w:r>
      <w:bookmarkEnd w:id="43"/>
    </w:p>
    <w:p w14:paraId="766CD537" w14:textId="77777777" w:rsidR="005F566A" w:rsidRDefault="005F566A" w:rsidP="005F566A">
      <w:pPr>
        <w:pStyle w:val="ProductList-SubSubSectionHeading"/>
        <w:outlineLvl w:val="2"/>
      </w:pPr>
      <w:bookmarkStart w:id="44" w:name="_Toc457466407"/>
      <w:bookmarkStart w:id="45" w:name="_Toc453946587"/>
      <w:bookmarkStart w:id="46" w:name="_Toc507525900"/>
      <w:r>
        <w:t>Область действия</w:t>
      </w:r>
      <w:bookmarkEnd w:id="44"/>
      <w:bookmarkEnd w:id="45"/>
      <w:bookmarkEnd w:id="46"/>
    </w:p>
    <w:p w14:paraId="57612A66" w14:textId="77777777" w:rsidR="000443EB" w:rsidRDefault="000443EB" w:rsidP="000443EB">
      <w:pPr>
        <w:pStyle w:val="ProductList-Body"/>
      </w:pPr>
      <w:r>
        <w:t xml:space="preserve">Условия данного раздела применяются ко всем Веб-службам, за исключением Bing Maps Enterprise Platform, Bing Maps Mobile Asset Management Platform, службы поиска Bing, LinkedIn Sales Navigator, Microsoft Cognitive Services, Microsoft Azure Stack, Microsoft Genomics, Microsoft Translator и Visual Studio App Center, использование которых регулируется условиями конфиденциальности и (или) безопасности, приведенными по ссылке ниже в применимых </w:t>
      </w:r>
      <w:hyperlink w:anchor="OnlineServiceSpecificTerms" w:history="1">
        <w:r>
          <w:rPr>
            <w:rStyle w:val="Hyperlink"/>
          </w:rPr>
          <w:t>Особых условиях для Веб-служб</w:t>
        </w:r>
      </w:hyperlink>
      <w:r>
        <w:t>.</w:t>
      </w:r>
    </w:p>
    <w:p w14:paraId="77E4D02E" w14:textId="77777777" w:rsidR="00F77036" w:rsidRPr="00690C65" w:rsidRDefault="00F77036" w:rsidP="00F77036">
      <w:pPr>
        <w:pStyle w:val="ProductList-Body"/>
      </w:pPr>
    </w:p>
    <w:p w14:paraId="7785BD88" w14:textId="44B582AD" w:rsidR="00F77036" w:rsidRPr="00006DDE" w:rsidRDefault="00F77036" w:rsidP="00366C8E">
      <w:pPr>
        <w:pStyle w:val="ProductList-SubSubSectionHeading"/>
        <w:outlineLvl w:val="2"/>
      </w:pPr>
      <w:bookmarkStart w:id="47" w:name="_Toc507525901"/>
      <w:r>
        <w:t>Использование Данных клиента</w:t>
      </w:r>
      <w:bookmarkEnd w:id="47"/>
    </w:p>
    <w:p w14:paraId="60C50476" w14:textId="5A63F640" w:rsidR="00F77036" w:rsidRPr="00690C65" w:rsidRDefault="00F77036" w:rsidP="00F77036">
      <w:pPr>
        <w:pStyle w:val="ProductList-Body"/>
      </w:pPr>
      <w:r>
        <w:t>Данные клиента будут использоваться только для предоставления Клиенту Веб-служб, включая цели, совместимые с предоставлением этих служб. Microsoft не будет использовать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14:paraId="2013749E" w14:textId="77777777" w:rsidR="00F77036" w:rsidRPr="00690C65" w:rsidRDefault="00F77036" w:rsidP="00F77036">
      <w:pPr>
        <w:pStyle w:val="ProductList-Body"/>
      </w:pPr>
    </w:p>
    <w:p w14:paraId="33F356F1" w14:textId="77777777" w:rsidR="007F1102" w:rsidRPr="0008458E" w:rsidRDefault="007F1102" w:rsidP="007F1102">
      <w:pPr>
        <w:pStyle w:val="ProductList-SubSubSectionHeading"/>
        <w:outlineLvl w:val="2"/>
      </w:pPr>
      <w:bookmarkStart w:id="48" w:name="_Toc489605576"/>
      <w:bookmarkStart w:id="49" w:name="_Toc507525902"/>
      <w:bookmarkStart w:id="50" w:name="ProcessingofPersonalData"/>
      <w:r>
        <w:t>Обработка Персональных данных</w:t>
      </w:r>
      <w:bookmarkEnd w:id="48"/>
      <w:bookmarkEnd w:id="49"/>
    </w:p>
    <w:bookmarkEnd w:id="50"/>
    <w:p w14:paraId="195B2129" w14:textId="77777777" w:rsidR="007F1102" w:rsidRPr="0008458E" w:rsidRDefault="007F1102" w:rsidP="007F1102">
      <w:pPr>
        <w:pStyle w:val="ProductList-Body"/>
      </w:pPr>
      <w:r>
        <w:t xml:space="preserve">Статья 28(1) Генерального регламента Европейского Союза о защите данных (General Data Protection Regulation, GDPR) требует заключения соглашения между управляющим данными и обработчиком данных, а также между обработчиком данных и дополнительным обработчиком данных о том, </w:t>
      </w:r>
      <w:r>
        <w:rPr>
          <w:rFonts w:cstheme="minorHAnsi"/>
          <w:szCs w:val="18"/>
        </w:rPr>
        <w:t>что обработка будет выполняться в соответствии с техническими и организационными мерами, отвечающими требованиям регламента GDPR, и с обеспечением защиты прав субъектов данных</w:t>
      </w:r>
      <w:r>
        <w:t>. Условия регламента GDPR в Приложении 4 предназначены для удовлетворения этого требования для сторон. Условия регламента GDPR организованы следующим образом.</w:t>
      </w:r>
    </w:p>
    <w:p w14:paraId="5813F1EB" w14:textId="77777777" w:rsidR="007F1102" w:rsidRPr="0008458E" w:rsidRDefault="007F1102" w:rsidP="007F1102">
      <w:pPr>
        <w:pStyle w:val="ProductList-Body"/>
        <w:numPr>
          <w:ilvl w:val="0"/>
          <w:numId w:val="44"/>
        </w:numPr>
      </w:pPr>
      <w:r>
        <w:t xml:space="preserve">В разделе C представлены (с небольшими изменениями, внесенными для ясности) соответствующие договорные условия, требуемые от обработчиков данных и управляющих данными согласно Статьям 28, 32 и 33 регламента GDPR. </w:t>
      </w:r>
    </w:p>
    <w:p w14:paraId="10349DEA" w14:textId="77777777" w:rsidR="007F1102" w:rsidRPr="0008458E" w:rsidRDefault="007F1102" w:rsidP="007F1102">
      <w:pPr>
        <w:pStyle w:val="ProductList-Body"/>
        <w:numPr>
          <w:ilvl w:val="0"/>
          <w:numId w:val="44"/>
        </w:numPr>
      </w:pPr>
      <w:r>
        <w:t>В Приложении 1 приводятся дополнительные сведения о том, чего Клиент может ожидать от Microsoft в отношении выполнения указанных условий, а также обязательства Microsoft в отношении Статей 30 и 34–36 регламента GDPR.</w:t>
      </w:r>
    </w:p>
    <w:p w14:paraId="4D9ACFCE" w14:textId="77777777" w:rsidR="007F1102" w:rsidRPr="0008458E" w:rsidRDefault="007F1102" w:rsidP="007F1102">
      <w:pPr>
        <w:pStyle w:val="ProductList-Body"/>
      </w:pPr>
      <w:r>
        <w:t xml:space="preserve">Microsoft принимает на себя обязательства в отношении выполнения условий регламента GDPR перед всеми клиентами с 25 мая 2018 г. </w:t>
      </w:r>
    </w:p>
    <w:p w14:paraId="4722FBB6" w14:textId="77777777" w:rsidR="007F1102" w:rsidRPr="0008458E" w:rsidRDefault="007F1102" w:rsidP="007F1102">
      <w:pPr>
        <w:pStyle w:val="ProductList-Body"/>
      </w:pPr>
    </w:p>
    <w:p w14:paraId="241F41D9" w14:textId="77777777" w:rsidR="007F1102" w:rsidRPr="0008458E" w:rsidRDefault="007F1102" w:rsidP="007F1102">
      <w:pPr>
        <w:pStyle w:val="ProductList-SubSubSectionHeading"/>
        <w:outlineLvl w:val="2"/>
      </w:pPr>
      <w:bookmarkStart w:id="51" w:name="_Toc489605577"/>
      <w:bookmarkStart w:id="52" w:name="_Toc507525903"/>
      <w:r>
        <w:t>Использование Данных поддержки</w:t>
      </w:r>
      <w:bookmarkEnd w:id="51"/>
      <w:bookmarkEnd w:id="52"/>
    </w:p>
    <w:p w14:paraId="5E2DD54E" w14:textId="77777777" w:rsidR="007F1102" w:rsidRPr="0008458E" w:rsidRDefault="007F1102" w:rsidP="007F1102">
      <w:pPr>
        <w:pStyle w:val="ProductList-Body"/>
      </w:pPr>
      <w:r>
        <w:t>Данные поддержки будут использоваться только для предоставления Клиенту поддержки, включая цели, совместимые с предоставлением поддержки, такие как поиск и устранение часто повторяющихся проблем и усовершенствование поддержки либо Веб-служб. Microsoft не будет использовать Данные поддержки или получать на их основе информацию для рекламы или подобных коммерческих целей без разрешения Клиента. В отношениях между сторонами Клиент сохраняет все права, право собственности и имущественные права в отношении Данных поддержки. Microsoft не получает прав на Данные поддержки, за исключением тех прав, которые Клиент предоставляет Microsoft</w:t>
      </w:r>
      <w:r>
        <w:rPr>
          <w:bCs/>
        </w:rPr>
        <w:t xml:space="preserve"> с целью предоставления поддержки Клиенту</w:t>
      </w:r>
      <w:r>
        <w:t>. Этот пункт не влияет на права Microsoft на программное обеспечение или услуги, которые Microsoft лицензирует Клиенту.</w:t>
      </w:r>
    </w:p>
    <w:p w14:paraId="1F5D0960" w14:textId="77777777" w:rsidR="007F1102" w:rsidRPr="0008458E" w:rsidRDefault="007F1102" w:rsidP="007F1102">
      <w:pPr>
        <w:pStyle w:val="ProductList-Body"/>
      </w:pPr>
    </w:p>
    <w:p w14:paraId="4F3D5AE7" w14:textId="77777777" w:rsidR="007F1102" w:rsidRPr="0008458E" w:rsidRDefault="007F1102" w:rsidP="007F1102">
      <w:pPr>
        <w:pStyle w:val="ProductList-SubSubSectionHeading"/>
        <w:outlineLvl w:val="2"/>
      </w:pPr>
      <w:bookmarkStart w:id="53" w:name="_Toc487134014"/>
      <w:bookmarkStart w:id="54" w:name="_Toc489605578"/>
      <w:bookmarkStart w:id="55" w:name="_Toc507525904"/>
      <w:r>
        <w:t>Раскрытие Данных клиента</w:t>
      </w:r>
      <w:bookmarkEnd w:id="53"/>
      <w:r>
        <w:t xml:space="preserve"> и Данных поддержки</w:t>
      </w:r>
      <w:bookmarkEnd w:id="54"/>
      <w:bookmarkEnd w:id="55"/>
    </w:p>
    <w:p w14:paraId="7FD51E24" w14:textId="77777777" w:rsidR="007F1102" w:rsidRPr="0008458E" w:rsidRDefault="007F1102" w:rsidP="007F1102">
      <w:pPr>
        <w:pStyle w:val="ProductList-Body"/>
        <w:spacing w:after="120"/>
      </w:pPr>
      <w:r>
        <w:t xml:space="preserve">Microsoft не будет раскрывать Данные клиента или Данные поддержки за пределами Microsoft или дочерних компаний и аффилированных лиц, которые Microsoft контролирует, за исключением случаев раскрытия (1) в соответствии с указаниями Клиента, (2) в соответствии с Условиями использования Веб-служб или (3) в соответствии с требованиями законодательства. </w:t>
      </w:r>
    </w:p>
    <w:p w14:paraId="2DF23D32" w14:textId="77777777" w:rsidR="007F1102" w:rsidRPr="0008458E" w:rsidRDefault="007F1102" w:rsidP="007F1102">
      <w:pPr>
        <w:pStyle w:val="ProductList-Body"/>
        <w:spacing w:after="120"/>
      </w:pPr>
      <w:r>
        <w:t xml:space="preserve">Microsoft не будет предоставлять Данные клиента </w:t>
      </w:r>
      <w:bookmarkStart w:id="56" w:name="_Hlk486795797"/>
      <w:r>
        <w:t xml:space="preserve">или Данные поддержки </w:t>
      </w:r>
      <w:bookmarkEnd w:id="56"/>
      <w:r>
        <w:t>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Данные клиента или Данные поддержки, Microsoft предпримет попытку перенаправить такой запрос правоохранительных органов непосредственно в адрес Клиента. Если Microsoft вынудят раскрыть Данные клиента или Данные поддержки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41227337" w14:textId="77777777" w:rsidR="007F1102" w:rsidRPr="0008458E" w:rsidRDefault="007F1102" w:rsidP="007F1102">
      <w:pPr>
        <w:pStyle w:val="ProductList-Body"/>
        <w:spacing w:after="120"/>
      </w:pPr>
      <w:r>
        <w:t xml:space="preserve">При получении запроса о раскрытии Данных клиента или Данных поддержки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w:t>
      </w:r>
      <w:r>
        <w:lastRenderedPageBreak/>
        <w:t>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61AAECD4" w14:textId="77777777" w:rsidR="007F1102" w:rsidRPr="0008458E" w:rsidRDefault="007F1102" w:rsidP="007F1102">
      <w:pPr>
        <w:pStyle w:val="ProductList-Body"/>
        <w:spacing w:after="120"/>
      </w:pPr>
      <w:r>
        <w:t xml:space="preserve">Microsoft не будет предоставлять какому-либо третьему лицу: (а) прямой, непрямой, полный или беспрепятственный доступ к Данным клиента или Данным поддержки; (б) ключи шифрования платформы, используемые для защиты Данных клиента, или возможность взломать такое шифрование, (в) доступ к Данным клиента или Данным поддержки, если Microsoft известно, что эти данные используются в целях, отличных от целей, указанных в запросе третьего лица. </w:t>
      </w:r>
    </w:p>
    <w:p w14:paraId="754C77C6" w14:textId="77777777" w:rsidR="007F1102" w:rsidRPr="0008458E" w:rsidRDefault="007F1102" w:rsidP="007F1102">
      <w:pPr>
        <w:pStyle w:val="ProductList-Body"/>
      </w:pPr>
      <w:r>
        <w:t xml:space="preserve">В подтверждение вышеизложенного Microsoft может предоставить третьему лицу основные контактные данные Клиента. </w:t>
      </w:r>
    </w:p>
    <w:p w14:paraId="119BE350" w14:textId="77777777" w:rsidR="007F1102" w:rsidRPr="0008458E" w:rsidRDefault="007F1102" w:rsidP="007F1102">
      <w:pPr>
        <w:pStyle w:val="ProductList-Body"/>
      </w:pPr>
    </w:p>
    <w:p w14:paraId="246C3B9F" w14:textId="77777777" w:rsidR="007F1102" w:rsidRPr="0008458E" w:rsidRDefault="007F1102" w:rsidP="007F1102">
      <w:pPr>
        <w:pStyle w:val="ProductList-SubSubSectionHeading"/>
        <w:outlineLvl w:val="2"/>
      </w:pPr>
      <w:bookmarkStart w:id="57" w:name="_Toc489605579"/>
      <w:bookmarkStart w:id="58" w:name="_Toc487134015"/>
      <w:bookmarkStart w:id="59" w:name="_Toc507525905"/>
      <w:r>
        <w:t>Образовательные учреждения</w:t>
      </w:r>
      <w:bookmarkEnd w:id="57"/>
      <w:bookmarkEnd w:id="58"/>
      <w:bookmarkEnd w:id="59"/>
    </w:p>
    <w:p w14:paraId="67380825" w14:textId="77777777" w:rsidR="007F1102" w:rsidRPr="0008458E" w:rsidRDefault="007F1102" w:rsidP="007F1102">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использования Веб-служб Microsoft будет обозначена как «школьное должностное лицо» с «законными образовательными интересами» касательно Данных клиента и Данных поддержки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14:paraId="6B9D54EC" w14:textId="77777777" w:rsidR="007F1102" w:rsidRPr="0008458E" w:rsidRDefault="007F1102" w:rsidP="007F1102">
      <w:pPr>
        <w:pStyle w:val="ProductList-Body"/>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законодательством, и 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или Данных поддержки, что может требоваться в соответствии с применимым законодательством.</w:t>
      </w:r>
    </w:p>
    <w:p w14:paraId="0DCFC7A4" w14:textId="77777777" w:rsidR="007F1102" w:rsidRPr="0008458E" w:rsidRDefault="007F1102" w:rsidP="007F1102">
      <w:pPr>
        <w:pStyle w:val="ProductList-Body"/>
      </w:pPr>
    </w:p>
    <w:p w14:paraId="772A9340" w14:textId="77777777" w:rsidR="007F1102" w:rsidRPr="0008458E" w:rsidRDefault="007F1102" w:rsidP="007F1102">
      <w:pPr>
        <w:pStyle w:val="ProductList-SubSubSectionHeading"/>
        <w:outlineLvl w:val="2"/>
      </w:pPr>
      <w:bookmarkStart w:id="60" w:name="_Toc489605580"/>
      <w:bookmarkStart w:id="61" w:name="_Toc487134016"/>
      <w:bookmarkStart w:id="62" w:name="_Toc507525906"/>
      <w:bookmarkStart w:id="63" w:name="HIPPA"/>
      <w:r>
        <w:t>Бизнес-партнер по акту HIPAA</w:t>
      </w:r>
      <w:bookmarkEnd w:id="60"/>
      <w:bookmarkEnd w:id="61"/>
      <w:bookmarkEnd w:id="62"/>
    </w:p>
    <w:bookmarkEnd w:id="63"/>
    <w:p w14:paraId="375FF2B0" w14:textId="77777777" w:rsidR="007F1102" w:rsidRPr="0008458E" w:rsidRDefault="007F1102" w:rsidP="007F1102">
      <w:pPr>
        <w:pStyle w:val="ProductList-Body"/>
      </w:pPr>
      <w:r>
        <w:t xml:space="preserve">Если Клиент является «юридическим лицом, на которого распространяются условия HIPAA» или «бизнес-партнером», включающим «защищенную информацию о состоянии здоровья» в Данные клиента (согласно определениям этих терминов в § 160.103 раздела 45 Кодекса федеральных положений Соединенных Штатов), выполнение соглашения о корпоративном лицензировании Клиента предполагает реализацию Соглашения с бизнес-партнером по акту HIPAA («BAA»), в полном тексте которого определены Веб-службы, к которым он применяется, и который опубликован на веб-странице </w:t>
      </w:r>
      <w:hyperlink r:id="rId22" w:history="1">
        <w:r>
          <w:rPr>
            <w:rStyle w:val="Hyperlink"/>
          </w:rPr>
          <w:t>http://aka.ms/BAA</w:t>
        </w:r>
      </w:hyperlink>
      <w:r>
        <w:t>. Клиент может отказаться от BAA, отправив Microsoft следующие сведения в письменном уведомлении (в соответствии с условиями соглашения Клиента о корпоративном лицензировании):</w:t>
      </w:r>
    </w:p>
    <w:p w14:paraId="76EE2E43" w14:textId="77777777" w:rsidR="007F1102" w:rsidRPr="0008458E" w:rsidRDefault="007F1102" w:rsidP="007F1102">
      <w:pPr>
        <w:pStyle w:val="ProductList-Body"/>
        <w:numPr>
          <w:ilvl w:val="0"/>
          <w:numId w:val="36"/>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2A71C8DC" w14:textId="77777777" w:rsidR="007F1102" w:rsidRPr="0008458E" w:rsidRDefault="007F1102" w:rsidP="007F1102">
      <w:pPr>
        <w:pStyle w:val="ProductList-Body"/>
        <w:numPr>
          <w:ilvl w:val="0"/>
          <w:numId w:val="36"/>
        </w:numPr>
        <w:ind w:left="450" w:hanging="270"/>
      </w:pPr>
      <w:r>
        <w:t>соглашение о корпоративном лицензировании, к которому относится отказ (если Клиент имеет несколько соглашений о корпоративном лицензировании).</w:t>
      </w:r>
    </w:p>
    <w:p w14:paraId="6A3377F6" w14:textId="77777777" w:rsidR="007F1102" w:rsidRPr="0008458E" w:rsidRDefault="007F1102" w:rsidP="007F1102">
      <w:pPr>
        <w:pStyle w:val="ProductList-Body"/>
        <w:ind w:left="180"/>
      </w:pPr>
    </w:p>
    <w:p w14:paraId="538E029D" w14:textId="77777777" w:rsidR="007F1102" w:rsidRPr="0008458E" w:rsidRDefault="007F1102" w:rsidP="007F1102">
      <w:pPr>
        <w:pStyle w:val="ProductList-SubSubSectionHeading"/>
        <w:outlineLvl w:val="2"/>
      </w:pPr>
      <w:bookmarkStart w:id="64" w:name="_Toc489605581"/>
      <w:bookmarkStart w:id="65" w:name="_Toc487134017"/>
      <w:bookmarkStart w:id="66" w:name="_Toc507525907"/>
      <w:r>
        <w:t>Безопасность</w:t>
      </w:r>
      <w:bookmarkEnd w:id="64"/>
      <w:bookmarkEnd w:id="65"/>
      <w:bookmarkEnd w:id="66"/>
    </w:p>
    <w:p w14:paraId="0A07309B" w14:textId="77777777" w:rsidR="007F1102" w:rsidRPr="0008458E" w:rsidRDefault="007F1102" w:rsidP="007F1102">
      <w:pPr>
        <w:pStyle w:val="ProductList-Body"/>
      </w:pPr>
      <w:r>
        <w:t xml:space="preserve">Microsoft прилагает все усилия, чтобы помочь защитить Данные клиента. Microsoft внедрила и будет поддерживать и соблюдать надлежащие технические и организационные меры, направленные на защиту Данных клиента и Данных поддержки от случайного, несанкционированного или незаконного доступа, раскрытия, изменения, потери или повреждения. </w:t>
      </w:r>
    </w:p>
    <w:p w14:paraId="50E06F8B" w14:textId="77777777" w:rsidR="007F1102" w:rsidRPr="0008458E" w:rsidRDefault="007F1102" w:rsidP="007F1102">
      <w:pPr>
        <w:pStyle w:val="ProductList-Body"/>
      </w:pPr>
    </w:p>
    <w:p w14:paraId="4D23FB0A" w14:textId="77777777" w:rsidR="007F1102" w:rsidRPr="0008458E" w:rsidRDefault="007F1102" w:rsidP="007F1102">
      <w:pPr>
        <w:pStyle w:val="ProductList-SubSubSectionHeading"/>
        <w:outlineLvl w:val="2"/>
      </w:pPr>
      <w:bookmarkStart w:id="67" w:name="_Toc489605582"/>
      <w:bookmarkStart w:id="68" w:name="_Toc487134018"/>
      <w:bookmarkStart w:id="69" w:name="_Toc507525908"/>
      <w:r>
        <w:t>Уведомление о нарушении информационной безопасности</w:t>
      </w:r>
      <w:bookmarkEnd w:id="67"/>
      <w:bookmarkEnd w:id="68"/>
      <w:bookmarkEnd w:id="69"/>
    </w:p>
    <w:p w14:paraId="78629CC6" w14:textId="77777777" w:rsidR="007F1102" w:rsidRPr="0008458E" w:rsidRDefault="007F1102" w:rsidP="007F1102">
      <w:pPr>
        <w:pStyle w:val="ProductList-Body"/>
        <w:spacing w:after="120"/>
      </w:pPr>
      <w:r>
        <w:t>Если Microsoft станет известно о каком-либо незаконном доступе к каким-либо Данным клиента или Данным поддержки, хранящимся на оборудовании Microsoft или в помещениях Microsoft, либо о несанкционированном доступе к такому оборудованию или помещениям, что привело к потере, раскрытию или изменению Данных клиента или Данных поддержки (в каждом случае — «Нарушение информационной безопасности»), Microsoft незамедлительно (1) уведомит Клиента о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а также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7A255894" w14:textId="77777777" w:rsidR="007F1102" w:rsidRPr="0008458E" w:rsidRDefault="007F1102" w:rsidP="007F1102">
      <w:pPr>
        <w:pStyle w:val="ProductList-Body"/>
        <w:spacing w:after="120"/>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Обязательство Microsoft сообщать о таких Нарушениях информационной безопасности или реагировать на них в соответствии с данным разделом не является признанием со стороны Microsoft какой-либо вины или ответственности в связи с Нарушением информационной безопасности.</w:t>
      </w:r>
    </w:p>
    <w:p w14:paraId="05C42154" w14:textId="77777777" w:rsidR="007F1102" w:rsidRPr="0008458E" w:rsidRDefault="007F1102" w:rsidP="007F1102">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14:paraId="503F34DC" w14:textId="77777777" w:rsidR="007F1102" w:rsidRPr="0008458E" w:rsidRDefault="007F1102" w:rsidP="007F1102">
      <w:pPr>
        <w:pStyle w:val="ProductList-Body"/>
      </w:pPr>
    </w:p>
    <w:p w14:paraId="23DBAF3F" w14:textId="77777777" w:rsidR="007F1102" w:rsidRPr="0008458E" w:rsidRDefault="007F1102" w:rsidP="00C5359D">
      <w:pPr>
        <w:pStyle w:val="ProductList-SubSubSectionHeading"/>
        <w:keepNext/>
        <w:outlineLvl w:val="2"/>
      </w:pPr>
      <w:bookmarkStart w:id="70" w:name="LocationofDataProcessing"/>
      <w:bookmarkStart w:id="71" w:name="_Toc489605583"/>
      <w:bookmarkStart w:id="72" w:name="_Toc487134019"/>
      <w:bookmarkStart w:id="73" w:name="_Toc507525909"/>
      <w:r>
        <w:lastRenderedPageBreak/>
        <w:t>Место обработки данных</w:t>
      </w:r>
      <w:bookmarkEnd w:id="70"/>
      <w:bookmarkEnd w:id="71"/>
      <w:bookmarkEnd w:id="72"/>
      <w:bookmarkEnd w:id="73"/>
    </w:p>
    <w:p w14:paraId="3DDEB6C3" w14:textId="77777777" w:rsidR="007F1102" w:rsidRPr="0008458E" w:rsidRDefault="007F1102" w:rsidP="007F1102">
      <w:pPr>
        <w:pStyle w:val="ProductList-Body"/>
      </w:pPr>
      <w:r>
        <w:t xml:space="preserve">За исключением описанного в других частях Условий для Веб-служб, Данные клиента и Данные поддержки,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 ее аффилированных лиц либо субподрядчиков. Клиент назначает Microsoft для передачи Данных клиента и Данных поддержки в такую страну, хранения и обработки Данных клиента и Данных поддержки в целях предоставления Веб-служб Microsoft. </w:t>
      </w:r>
    </w:p>
    <w:p w14:paraId="24163D7E" w14:textId="77777777" w:rsidR="007F1102" w:rsidRPr="0008458E" w:rsidRDefault="007F1102" w:rsidP="007F1102">
      <w:pPr>
        <w:pStyle w:val="ProductList-Body"/>
      </w:pPr>
    </w:p>
    <w:p w14:paraId="0441DEC6" w14:textId="77777777" w:rsidR="007F1102" w:rsidRPr="0008458E" w:rsidRDefault="007F1102" w:rsidP="007F1102">
      <w:pPr>
        <w:pStyle w:val="ProductList-Body"/>
      </w:pPr>
      <w:r>
        <w:t>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 После вступления в действие регламента GDPR Microsoft обеспечит для передачи Персональных данных в третьи страны или международным организациям соответствие требованиям защиты согласно Статье 46 регламента GDPR, а также документирование такой передачи и средств защиты в соответствии со статьей 30(2) регламента GDPR. Помимо обязательств Microsoft в соответствии со Стандартными положениями контракта и другими типовыми контрактами, Microsoft имеет сертификацию соответствия соглашениям EU-U.S. и Swiss-U.S. Privacy Shield Frameworks, а также связанным с ними обязательствам. Microsoft соглашается уведомлять Клиента в случае, если определит, что не может далее выполнять свои обязательства в плане обеспечения уровня защиты, требуемого в соответствии с принципами соглашения Privacy Shield.</w:t>
      </w:r>
    </w:p>
    <w:p w14:paraId="6E0BF6CB" w14:textId="77777777" w:rsidR="007F1102" w:rsidRPr="0008458E" w:rsidRDefault="007F1102" w:rsidP="007F1102">
      <w:pPr>
        <w:pStyle w:val="ProductList-Body"/>
      </w:pPr>
    </w:p>
    <w:p w14:paraId="5C07B1AC" w14:textId="77777777" w:rsidR="007F1102" w:rsidRPr="0008458E" w:rsidRDefault="007F1102" w:rsidP="007F1102">
      <w:pPr>
        <w:pStyle w:val="ProductList-SubSubSectionHeading"/>
        <w:outlineLvl w:val="2"/>
      </w:pPr>
      <w:bookmarkStart w:id="74" w:name="_Toc489605584"/>
      <w:bookmarkStart w:id="75" w:name="_Toc487134020"/>
      <w:bookmarkStart w:id="76" w:name="_Toc507525910"/>
      <w:r>
        <w:t>Предварительные выпуски</w:t>
      </w:r>
      <w:bookmarkEnd w:id="74"/>
      <w:bookmarkEnd w:id="75"/>
      <w:bookmarkEnd w:id="76"/>
    </w:p>
    <w:p w14:paraId="2E37EAED" w14:textId="77777777" w:rsidR="007F1102" w:rsidRPr="0008458E" w:rsidRDefault="007F1102" w:rsidP="007F1102">
      <w:pPr>
        <w:pStyle w:val="ProductList-Body"/>
      </w:pPr>
      <w:r>
        <w:t>Microsoft может предлагать предварительные выпуски, бета-версии или другие предварительные версии компонентов, расположений центров обработки данных и служб («Предварительные выпуски») для необязательной оценки. Если не указано иное, (i) Предварительные выпуски включают более низкие или отличающиеся меры обеспечения конфиденциальности и безопасности по сравнению с мерами, обычно обеспечиваемыми в Веб-службах, (ii) Предварительные выпуски не включаются в соглашение об уровне обслуживания (SLA) для соответствующей Веб-службы, а также (iii) Клиент не должен использовать Предварительные выпуски для обработки Персональных данных или иных данных, требующих соблюдения повышенных нормативных требований.</w:t>
      </w:r>
    </w:p>
    <w:p w14:paraId="323C5EF7" w14:textId="77777777" w:rsidR="007F1102" w:rsidRPr="0008458E" w:rsidRDefault="007F1102" w:rsidP="007F1102">
      <w:pPr>
        <w:pStyle w:val="ProductList-Body"/>
      </w:pPr>
    </w:p>
    <w:p w14:paraId="5113ED8A" w14:textId="77777777" w:rsidR="007F1102" w:rsidRPr="0008458E" w:rsidRDefault="007F1102" w:rsidP="007F1102">
      <w:pPr>
        <w:pStyle w:val="ProductList-SubSubSectionHeading"/>
        <w:outlineLvl w:val="2"/>
      </w:pPr>
      <w:bookmarkStart w:id="77" w:name="_Toc489605585"/>
      <w:bookmarkStart w:id="78" w:name="_Toc487134021"/>
      <w:bookmarkStart w:id="79" w:name="_Toc507525911"/>
      <w:r>
        <w:t>Привлечение подрядчиков</w:t>
      </w:r>
      <w:bookmarkEnd w:id="77"/>
      <w:bookmarkEnd w:id="78"/>
      <w:bookmarkEnd w:id="79"/>
    </w:p>
    <w:p w14:paraId="048CAFBD" w14:textId="77777777" w:rsidR="007F1102" w:rsidRPr="0008458E" w:rsidRDefault="007F1102" w:rsidP="007F1102">
      <w:pPr>
        <w:pStyle w:val="ProductList-Body"/>
      </w:pPr>
      <w:r>
        <w:t>Microsoft может пользоваться услугами субподрядчиков для предоставления услуг от ее имени. Таким субподрядчикам будет разрешено получать Данные клиента и Данные поддержки только для предоставления услуг, предписанных им Microsoft, и им будет запрещено использовать Данные клиента и Данные поддержки в других целях. Microsoft несет ответственность за соблюдение своими Субподрядчиками обязательств Microsoft, изложенных в Условиях использования веб-служб. Клиент дал предварительное согласие на передачу Данных клиента и Данных поддержки от Microsoft субподрядчикам согласно положениям, изложенным в настоящих Условиях использования Веб-служб.</w:t>
      </w:r>
    </w:p>
    <w:p w14:paraId="78B535E5" w14:textId="77777777" w:rsidR="000E6ED8" w:rsidRPr="00690C65" w:rsidRDefault="000E6ED8" w:rsidP="00A914BF">
      <w:pPr>
        <w:pStyle w:val="ProductList-Body"/>
      </w:pPr>
    </w:p>
    <w:p w14:paraId="0937BBEE" w14:textId="77777777" w:rsidR="00F77036" w:rsidRPr="00690C65" w:rsidRDefault="00F77036" w:rsidP="00A64782">
      <w:pPr>
        <w:pStyle w:val="ProductList-SubSubSectionHeading"/>
        <w:keepNext/>
        <w:outlineLvl w:val="2"/>
      </w:pPr>
      <w:bookmarkStart w:id="80" w:name="_Toc507525912"/>
      <w:r>
        <w:t>Как связаться с Microsoft</w:t>
      </w:r>
      <w:bookmarkEnd w:id="80"/>
    </w:p>
    <w:p w14:paraId="3A314166" w14:textId="60274A08" w:rsidR="00F77036" w:rsidRPr="005920C4" w:rsidRDefault="00F77036" w:rsidP="00F77036">
      <w:pPr>
        <w:pStyle w:val="ProductList-Body"/>
        <w:rPr>
          <w:lang w:val="en-US"/>
        </w:rPr>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3" w:history="1">
        <w:r>
          <w:rPr>
            <w:rStyle w:val="Hyperlink"/>
          </w:rPr>
          <w:t>http://go.microsoft.com/?linkid=9846224</w:t>
        </w:r>
      </w:hyperlink>
      <w:r>
        <w:t>. Почтовый</w:t>
      </w:r>
      <w:r w:rsidRPr="005920C4">
        <w:rPr>
          <w:lang w:val="en-US"/>
        </w:rPr>
        <w:t xml:space="preserve"> </w:t>
      </w:r>
      <w:r>
        <w:t>адрес</w:t>
      </w:r>
      <w:r w:rsidRPr="005920C4">
        <w:rPr>
          <w:lang w:val="en-US"/>
        </w:rPr>
        <w:t xml:space="preserve"> Microsoft:</w:t>
      </w:r>
      <w:r w:rsidR="00404E13" w:rsidRPr="005920C4">
        <w:rPr>
          <w:lang w:val="en-US"/>
        </w:rPr>
        <w:t xml:space="preserve"> </w:t>
      </w:r>
    </w:p>
    <w:p w14:paraId="0EA6B8C7" w14:textId="77777777" w:rsidR="00F77036" w:rsidRPr="005920C4" w:rsidRDefault="00F77036" w:rsidP="0088164F">
      <w:pPr>
        <w:pStyle w:val="ProductList-Body"/>
        <w:spacing w:before="120"/>
        <w:ind w:left="187"/>
        <w:rPr>
          <w:lang w:val="en-US"/>
        </w:rPr>
      </w:pPr>
      <w:r w:rsidRPr="005920C4">
        <w:rPr>
          <w:b/>
          <w:lang w:val="en-US"/>
        </w:rPr>
        <w:t>Microsoft Enterprise Service Privacy</w:t>
      </w:r>
    </w:p>
    <w:p w14:paraId="2D0B7227" w14:textId="77777777" w:rsidR="00F77036" w:rsidRPr="005920C4" w:rsidRDefault="00F77036" w:rsidP="00F77036">
      <w:pPr>
        <w:pStyle w:val="ProductList-Body"/>
        <w:ind w:left="180"/>
        <w:rPr>
          <w:lang w:val="en-US"/>
        </w:rPr>
      </w:pPr>
      <w:r w:rsidRPr="005920C4">
        <w:rPr>
          <w:lang w:val="en-US"/>
        </w:rPr>
        <w:t>Microsoft Corporation</w:t>
      </w:r>
    </w:p>
    <w:p w14:paraId="2B26FD10" w14:textId="77777777" w:rsidR="00F77036" w:rsidRPr="005920C4" w:rsidRDefault="00F77036" w:rsidP="00F77036">
      <w:pPr>
        <w:pStyle w:val="ProductList-Body"/>
        <w:ind w:left="180"/>
        <w:rPr>
          <w:lang w:val="en-US"/>
        </w:rPr>
      </w:pPr>
      <w:r w:rsidRPr="005920C4">
        <w:rPr>
          <w:lang w:val="en-US"/>
        </w:rP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68F11584" w14:textId="77777777" w:rsidR="003D36DA" w:rsidRPr="00A66AC2" w:rsidRDefault="003D36DA" w:rsidP="003D36DA">
      <w:pPr>
        <w:pStyle w:val="ProductList-Body"/>
        <w:spacing w:before="120"/>
        <w:ind w:left="187"/>
      </w:pPr>
      <w:r>
        <w:rPr>
          <w:b/>
        </w:rPr>
        <w:t>Microsoft Ireland Operations, Ltd.</w:t>
      </w:r>
    </w:p>
    <w:p w14:paraId="03D363B1" w14:textId="658598CC" w:rsidR="003D36DA" w:rsidRPr="003D36DA" w:rsidRDefault="003D36DA" w:rsidP="003D36DA">
      <w:pPr>
        <w:pStyle w:val="ProductList-Body"/>
        <w:ind w:left="180"/>
        <w:rPr>
          <w:lang w:val="en-US"/>
        </w:rPr>
      </w:pPr>
      <w:r>
        <w:t xml:space="preserve">Attn: </w:t>
      </w:r>
      <w:r>
        <w:rPr>
          <w:lang w:val="en-US"/>
        </w:rPr>
        <w:t>Data Protection</w:t>
      </w:r>
    </w:p>
    <w:p w14:paraId="5FA41EA4" w14:textId="77777777" w:rsidR="003D36DA" w:rsidRPr="00A66AC2" w:rsidRDefault="003D36DA" w:rsidP="003D36DA">
      <w:pPr>
        <w:pStyle w:val="ProductList-Body"/>
        <w:ind w:left="180"/>
      </w:pPr>
      <w:r>
        <w:t>One Microsoft Place,</w:t>
      </w:r>
    </w:p>
    <w:p w14:paraId="36387343" w14:textId="77777777" w:rsidR="003D36DA" w:rsidRPr="00AF0B2E" w:rsidRDefault="003D36DA" w:rsidP="003D36DA">
      <w:pPr>
        <w:pStyle w:val="ProductList-Body"/>
        <w:ind w:left="180"/>
        <w:rPr>
          <w:lang w:val="en-US"/>
        </w:rPr>
      </w:pPr>
      <w:r w:rsidRPr="00AF0B2E">
        <w:rPr>
          <w:lang w:val="en-US"/>
        </w:rPr>
        <w:t>South County Industrial Park,</w:t>
      </w:r>
    </w:p>
    <w:p w14:paraId="2EAAAA95" w14:textId="77777777" w:rsidR="003D36DA" w:rsidRPr="00AF0B2E" w:rsidRDefault="003D36DA" w:rsidP="003D36DA">
      <w:pPr>
        <w:pStyle w:val="ProductList-Body"/>
        <w:ind w:left="180"/>
        <w:rPr>
          <w:lang w:val="en-US"/>
        </w:rPr>
      </w:pPr>
      <w:r w:rsidRPr="00AF0B2E">
        <w:rPr>
          <w:lang w:val="en-US"/>
        </w:rPr>
        <w:t>Leopardstown,</w:t>
      </w:r>
    </w:p>
    <w:p w14:paraId="645ED66A" w14:textId="77777777" w:rsidR="003D36DA" w:rsidRPr="00A66AC2" w:rsidRDefault="003D36DA" w:rsidP="003D36DA">
      <w:pPr>
        <w:pStyle w:val="ProductList-Body"/>
        <w:ind w:left="180"/>
      </w:pPr>
      <w:r>
        <w:t>Dublin 18,</w:t>
      </w:r>
    </w:p>
    <w:p w14:paraId="5AE17FE3" w14:textId="25549ADE" w:rsidR="000E6ED8" w:rsidRPr="00E23912" w:rsidRDefault="003D36DA" w:rsidP="003D36DA">
      <w:pPr>
        <w:pStyle w:val="ProductList-Body"/>
        <w:ind w:left="180"/>
        <w:rPr>
          <w:lang w:val="en-US"/>
        </w:rPr>
      </w:pPr>
      <w:r>
        <w:t>D18 P521</w:t>
      </w:r>
    </w:p>
    <w:p w14:paraId="225AAB1A" w14:textId="77777777" w:rsidR="002838AA" w:rsidRPr="00E23912" w:rsidRDefault="00C955FC" w:rsidP="00985653">
      <w:pPr>
        <w:pStyle w:val="ProductList-Body"/>
        <w:shd w:val="clear" w:color="auto" w:fill="A6A6A6" w:themeFill="background1" w:themeFillShade="A6"/>
        <w:spacing w:before="120" w:after="240"/>
        <w:jc w:val="right"/>
        <w:rPr>
          <w:lang w:val="en-US"/>
        </w:rPr>
      </w:pPr>
      <w:hyperlink w:anchor="TableofContents" w:history="1">
        <w:r w:rsidR="002838AA">
          <w:rPr>
            <w:rStyle w:val="Hyperlink"/>
            <w:sz w:val="16"/>
            <w:szCs w:val="16"/>
          </w:rPr>
          <w:t>Оглавление</w:t>
        </w:r>
      </w:hyperlink>
      <w:r w:rsidR="002838AA" w:rsidRPr="00E23912">
        <w:rPr>
          <w:sz w:val="16"/>
          <w:szCs w:val="16"/>
          <w:lang w:val="en-US"/>
        </w:rPr>
        <w:t xml:space="preserve"> / </w:t>
      </w:r>
      <w:hyperlink w:anchor="GeneralTerms" w:history="1">
        <w:r w:rsidR="002838AA">
          <w:rPr>
            <w:rStyle w:val="Hyperlink"/>
            <w:sz w:val="16"/>
            <w:szCs w:val="16"/>
          </w:rPr>
          <w:t>Общие</w:t>
        </w:r>
        <w:r w:rsidR="002838AA" w:rsidRPr="00E23912">
          <w:rPr>
            <w:rStyle w:val="Hyperlink"/>
            <w:sz w:val="16"/>
            <w:szCs w:val="16"/>
            <w:lang w:val="en-US"/>
          </w:rPr>
          <w:t xml:space="preserve"> </w:t>
        </w:r>
        <w:r w:rsidR="002838AA">
          <w:rPr>
            <w:rStyle w:val="Hyperlink"/>
            <w:sz w:val="16"/>
            <w:szCs w:val="16"/>
          </w:rPr>
          <w:t>условия</w:t>
        </w:r>
      </w:hyperlink>
    </w:p>
    <w:p w14:paraId="037227D4" w14:textId="24AA534B" w:rsidR="00A64782" w:rsidRPr="00E23912" w:rsidRDefault="00A64782" w:rsidP="00366C8E">
      <w:pPr>
        <w:pStyle w:val="ProductList-Body"/>
        <w:rPr>
          <w:lang w:val="en-US"/>
        </w:rPr>
      </w:pPr>
    </w:p>
    <w:p w14:paraId="354A1ACB" w14:textId="77777777" w:rsidR="002838AA" w:rsidRPr="00E23912" w:rsidRDefault="002838AA" w:rsidP="00366C8E">
      <w:pPr>
        <w:pStyle w:val="ProductList-Body"/>
        <w:rPr>
          <w:lang w:val="en-US"/>
        </w:rPr>
      </w:pPr>
    </w:p>
    <w:p w14:paraId="1FA23802" w14:textId="77777777" w:rsidR="00F208ED" w:rsidRPr="00E23912" w:rsidRDefault="00F208ED" w:rsidP="00366C8E">
      <w:pPr>
        <w:pStyle w:val="ProductList-Body"/>
        <w:rPr>
          <w:lang w:val="en-US"/>
        </w:rPr>
        <w:sectPr w:rsidR="00F208ED" w:rsidRPr="00E23912" w:rsidSect="00A2616B">
          <w:footerReference w:type="default" r:id="rId24"/>
          <w:footerReference w:type="first" r:id="rId25"/>
          <w:pgSz w:w="12240" w:h="15840"/>
          <w:pgMar w:top="1440" w:right="720" w:bottom="1440" w:left="720" w:header="720" w:footer="576" w:gutter="0"/>
          <w:cols w:space="720"/>
          <w:titlePg/>
          <w:docGrid w:linePitch="360"/>
        </w:sectPr>
      </w:pPr>
    </w:p>
    <w:p w14:paraId="066FE42F" w14:textId="4BBCE927" w:rsidR="000E6ED8" w:rsidRPr="007D64E5" w:rsidRDefault="00F77036" w:rsidP="002838AA">
      <w:pPr>
        <w:pStyle w:val="ProductList-Offering1Heading"/>
        <w:rPr>
          <w:lang w:val="ru-RU"/>
        </w:rPr>
      </w:pPr>
      <w:bookmarkStart w:id="81" w:name="_Toc507525913"/>
      <w:bookmarkStart w:id="82" w:name="DataProcessingTerms"/>
      <w:r w:rsidRPr="007D64E5">
        <w:rPr>
          <w:lang w:val="ru-RU"/>
        </w:rPr>
        <w:lastRenderedPageBreak/>
        <w:t>Условия обработки данных</w:t>
      </w:r>
      <w:bookmarkEnd w:id="81"/>
    </w:p>
    <w:bookmarkEnd w:id="82"/>
    <w:p w14:paraId="2F075DBA" w14:textId="77777777" w:rsidR="00F77036" w:rsidRPr="00690C65" w:rsidRDefault="00F77036" w:rsidP="00F824AC">
      <w:pPr>
        <w:pStyle w:val="ProductList-Body"/>
        <w:spacing w:after="120"/>
      </w:pPr>
      <w:r>
        <w:t>Условия обработки данных (DPT) включают условия этого раздела.</w:t>
      </w:r>
    </w:p>
    <w:p w14:paraId="48A379F1" w14:textId="599CFDB1" w:rsidR="00F77036" w:rsidRPr="00690C65" w:rsidRDefault="00F77036" w:rsidP="00F77036">
      <w:pPr>
        <w:pStyle w:val="ProductList-Body"/>
      </w:pPr>
      <w:r>
        <w:t xml:space="preserve">Условия обработки данных также включают «Стандартные пункты договора» в соответствии с решением Европейской комиссии от 5 февраля 2010 г. по стандартным пунктам договора, касающимся передачи личных данных компаниям-обработчикам, расположенным в третьих странах, в соответствии с Директивой ЕС о защите данных. Стандартные пункты договора находятся во </w:t>
      </w:r>
      <w:hyperlink w:anchor="Attachment3" w:history="1">
        <w:r>
          <w:rPr>
            <w:rStyle w:val="Hyperlink"/>
          </w:rPr>
          <w:t>Вложении 3</w:t>
        </w:r>
      </w:hyperlink>
      <w:r>
        <w:t>. Кроме того,</w:t>
      </w:r>
    </w:p>
    <w:p w14:paraId="4289F66E" w14:textId="10251D66" w:rsidR="00F77036" w:rsidRPr="00690C65" w:rsidRDefault="00F77036" w:rsidP="00A44A41">
      <w:pPr>
        <w:pStyle w:val="ProductList-Body"/>
        <w:numPr>
          <w:ilvl w:val="0"/>
          <w:numId w:val="4"/>
        </w:numPr>
        <w:ind w:left="450" w:hanging="270"/>
      </w:pPr>
      <w:r>
        <w:t xml:space="preserve">Заключение соглашения корпоративного лицензирование включает выполнение </w:t>
      </w:r>
      <w:hyperlink w:anchor="Attachment3" w:history="1">
        <w:r>
          <w:rPr>
            <w:rStyle w:val="Hyperlink"/>
          </w:rPr>
          <w:t>Вложения 3</w:t>
        </w:r>
      </w:hyperlink>
      <w:r>
        <w:t>, которое подписывается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 соглашения о корпоративном лицензировании Клиента, включая Условия обработки данных, составляют соглашение об обработке данных, в соответствии с которым Microsoft является обработчиком данных; и</w:t>
      </w:r>
    </w:p>
    <w:p w14:paraId="731C68BC" w14:textId="77777777" w:rsidR="00F77036" w:rsidRPr="00690C65" w:rsidRDefault="00F77036" w:rsidP="0088164F">
      <w:pPr>
        <w:pStyle w:val="ProductList-Body"/>
        <w:numPr>
          <w:ilvl w:val="0"/>
          <w:numId w:val="4"/>
        </w:numPr>
        <w:spacing w:before="40" w:after="120"/>
        <w:ind w:left="461" w:hanging="274"/>
      </w:pPr>
      <w:r>
        <w:t>Условия обработки данных имеют преимущественную силу по отношению к какому-либо не соответствующему или противоречащему им положению в соглашении о корпоративном лицензировании Клиента и для каждой подписки остаются в полной силе и действии до момента удаления всех соответствующих Данных клиента из систем Microsoft согласно Условиям обработки данных.</w:t>
      </w:r>
    </w:p>
    <w:p w14:paraId="07BB43F0" w14:textId="6284018E" w:rsidR="00F77036" w:rsidRPr="00690C65" w:rsidRDefault="00F77036" w:rsidP="00F77036">
      <w:pPr>
        <w:pStyle w:val="ProductList-Body"/>
      </w:pPr>
      <w:r>
        <w:t>Клиент может отказаться от «Стандартных пунктов договора» или Условий обработки данных в полном объеме. Чтобы отказаться от пунктов или условий, Клиент должен отправить следующую информацию Microsoft в письменном уведомлении (в соответствии с условиями соглашения о корпоративном лицензировании Клиента):</w:t>
      </w:r>
    </w:p>
    <w:p w14:paraId="362A02CA" w14:textId="77777777" w:rsidR="00F77036" w:rsidRPr="00690C65" w:rsidRDefault="00F77036" w:rsidP="00A44A41">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04B9C67E" w14:textId="165A03F7" w:rsidR="00F77036" w:rsidRPr="00690C65" w:rsidRDefault="00F77036" w:rsidP="0088164F">
      <w:pPr>
        <w:pStyle w:val="ProductList-Body"/>
        <w:numPr>
          <w:ilvl w:val="0"/>
          <w:numId w:val="5"/>
        </w:numPr>
        <w:spacing w:before="40"/>
        <w:ind w:left="450" w:hanging="270"/>
      </w:pPr>
      <w:r>
        <w:t xml:space="preserve">если Клиент имеет несколько соглашений о корпоративном лицензировании, соглашение о корпоративном лицензировании, к которому относится Отказ, </w:t>
      </w:r>
    </w:p>
    <w:p w14:paraId="660091B5" w14:textId="77777777" w:rsidR="00F77036" w:rsidRPr="00690C65" w:rsidRDefault="00F77036" w:rsidP="0088164F">
      <w:pPr>
        <w:pStyle w:val="ProductList-Body"/>
        <w:numPr>
          <w:ilvl w:val="0"/>
          <w:numId w:val="5"/>
        </w:numPr>
        <w:spacing w:before="40"/>
        <w:ind w:left="450" w:hanging="270"/>
      </w:pPr>
      <w:r>
        <w:t>если производится отказ от Условий обработки данных в полном объеме, заявление, что Клиент (или Аффилированное лицо) отказывается от Условий обработки данных в полном объеме; и</w:t>
      </w:r>
    </w:p>
    <w:p w14:paraId="3EE2C6F6" w14:textId="77777777" w:rsidR="00F77036" w:rsidRPr="00690C65" w:rsidRDefault="00F77036" w:rsidP="0088164F">
      <w:pPr>
        <w:pStyle w:val="ProductList-Body"/>
        <w:numPr>
          <w:ilvl w:val="0"/>
          <w:numId w:val="5"/>
        </w:numPr>
        <w:spacing w:before="40" w:after="120"/>
        <w:ind w:left="461" w:hanging="274"/>
      </w:pPr>
      <w:r>
        <w:t xml:space="preserve">если производится отказ только от Стандартных пунктов договора, заявление, что Клиент (или Аффилированное лицо) отказывается только от Стандартных пунктов договора. </w:t>
      </w:r>
    </w:p>
    <w:p w14:paraId="650242FB" w14:textId="183A9416" w:rsidR="00F77036" w:rsidRPr="00690C65" w:rsidRDefault="00F77036" w:rsidP="00F824AC">
      <w:pPr>
        <w:pStyle w:val="ProductList-Body"/>
        <w:spacing w:after="120"/>
      </w:pPr>
      <w:r>
        <w:t>В странах, где для применения Стандартных пунктов договора требуется разрешение регулирующих органов, Стандартные пункты договора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06802EDA" w14:textId="77777777" w:rsidR="00A64782" w:rsidRPr="003B7142" w:rsidRDefault="00A64782" w:rsidP="00A64782">
      <w:pPr>
        <w:pStyle w:val="ProductList-Body"/>
        <w:rPr>
          <w:b/>
        </w:rPr>
      </w:pPr>
      <w:r>
        <w:rPr>
          <w:b/>
        </w:rPr>
        <w:t>В Условиях обработки данных термин «Веб-службы» применяется только к службам, приведенным в таблице ниже, и исключает какие-либо Предварительные выпуски, а термин «Данные клиента» включает только Данные клиента, предоставленные в результате использования этих Веб-служб.</w:t>
      </w:r>
    </w:p>
    <w:p w14:paraId="72AE1A9D" w14:textId="78B8B00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D5B83" w:rsidRPr="00736CA0" w14:paraId="5F6306CF" w14:textId="77777777" w:rsidTr="00ED5B83">
        <w:trPr>
          <w:tblHeader/>
        </w:trPr>
        <w:tc>
          <w:tcPr>
            <w:tcW w:w="10800" w:type="dxa"/>
            <w:gridSpan w:val="2"/>
            <w:shd w:val="clear" w:color="auto" w:fill="0072C6"/>
          </w:tcPr>
          <w:p w14:paraId="68B769CF" w14:textId="77777777" w:rsidR="00ED5B83" w:rsidRPr="00736CA0" w:rsidRDefault="00ED5B83" w:rsidP="00ED5B83">
            <w:pPr>
              <w:pStyle w:val="ProductList-Body"/>
              <w:spacing w:before="20" w:after="20"/>
              <w:rPr>
                <w:color w:val="FFFFFF" w:themeColor="background1"/>
                <w:sz w:val="16"/>
                <w:szCs w:val="16"/>
              </w:rPr>
            </w:pPr>
            <w:bookmarkStart w:id="83" w:name="DPTOnlineServicesTable"/>
            <w:r w:rsidRPr="00736CA0">
              <w:rPr>
                <w:color w:val="FFFFFF" w:themeColor="background1"/>
                <w:sz w:val="16"/>
                <w:szCs w:val="16"/>
              </w:rPr>
              <w:t>Веб-службы</w:t>
            </w:r>
          </w:p>
        </w:tc>
      </w:tr>
      <w:tr w:rsidR="00C5359D" w:rsidRPr="0097059D" w14:paraId="5489B772" w14:textId="77777777" w:rsidTr="00ED5B83">
        <w:tc>
          <w:tcPr>
            <w:tcW w:w="2610" w:type="dxa"/>
            <w:vAlign w:val="center"/>
          </w:tcPr>
          <w:p w14:paraId="75092084" w14:textId="736ACCDF" w:rsidR="00C5359D" w:rsidRPr="005920C4" w:rsidRDefault="00C5359D" w:rsidP="00C5359D">
            <w:pPr>
              <w:pStyle w:val="ProductList-Body"/>
              <w:rPr>
                <w:sz w:val="16"/>
                <w:szCs w:val="16"/>
                <w:lang w:val="en-US"/>
              </w:rPr>
            </w:pPr>
            <w:bookmarkStart w:id="84" w:name="MicrosoftDynamicsOnlineServices"/>
            <w:bookmarkEnd w:id="83"/>
            <w:r>
              <w:rPr>
                <w:sz w:val="16"/>
                <w:szCs w:val="16"/>
              </w:rPr>
              <w:t>Microsoft Dynamics 365 Core Services</w:t>
            </w:r>
          </w:p>
        </w:tc>
        <w:tc>
          <w:tcPr>
            <w:tcW w:w="8190" w:type="dxa"/>
          </w:tcPr>
          <w:p w14:paraId="7A3168AD" w14:textId="0602EC14" w:rsidR="00C5359D" w:rsidRPr="00985653" w:rsidRDefault="00C5359D" w:rsidP="00C5359D">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приложение с фирменным наименованием «Dynamics 365»: Microsoft Dynamics 365 for Customer Service, Microsoft Dynamics 365 for Field Service, Microsoft Dynamics 365 for Project Service Automation, Microsoft Dynamics 365 for Sales и Microsoft Social Engagement. В Microsoft Dynamics 365 Core Services не входят продукты (1) Microsoft Dynamics 365 for Finance and Operations (выпуски Enterprise и Business), Microsoft Dynamics 365 for Retail или Microsoft Dynamics 365 for Talent, Microsoft Dynamics 365 for Talent: Attract, Microsoft Dynamics 365 for Talent: Onboard; (2) службы Microsoft Dynamics 365 для поддерживаемых устройств и программного обеспечения, включая среди прочего Microsoft Dynamics 365 для приложений, планшетов и (или) телефонов; (3) LinkedIn Sales Navigator; (4) за исключением случаев, когда это прямо указано в лицензионных условиях для соответствующей службы, любая другая служба с отдельным фирменным наименованием, которая предлагается (или связана) с продуктом Microsoft Dynamics 365 Core Services.</w:t>
            </w:r>
          </w:p>
        </w:tc>
      </w:tr>
      <w:bookmarkEnd w:id="84"/>
      <w:tr w:rsidR="003D36DA" w:rsidRPr="00736CA0" w14:paraId="3FD75D3C" w14:textId="77777777" w:rsidTr="00ED5B83">
        <w:tc>
          <w:tcPr>
            <w:tcW w:w="2610" w:type="dxa"/>
            <w:vAlign w:val="center"/>
          </w:tcPr>
          <w:p w14:paraId="424F8155" w14:textId="6EF3A987" w:rsidR="003D36DA" w:rsidRPr="00736CA0" w:rsidRDefault="003D36DA" w:rsidP="003D36DA">
            <w:pPr>
              <w:pStyle w:val="ProductList-Body"/>
              <w:rPr>
                <w:sz w:val="16"/>
                <w:szCs w:val="16"/>
              </w:rPr>
            </w:pPr>
            <w:r>
              <w:rPr>
                <w:sz w:val="16"/>
                <w:szCs w:val="16"/>
              </w:rPr>
              <w:t>Службы Office 365</w:t>
            </w:r>
          </w:p>
        </w:tc>
        <w:tc>
          <w:tcPr>
            <w:tcW w:w="8190" w:type="dxa"/>
          </w:tcPr>
          <w:p w14:paraId="7F216973" w14:textId="188CC5FB" w:rsidR="003D36DA" w:rsidRPr="00736CA0" w:rsidRDefault="003D36DA" w:rsidP="003D36DA">
            <w:pPr>
              <w:pStyle w:val="ProductList-Body"/>
              <w:rPr>
                <w:sz w:val="16"/>
                <w:szCs w:val="16"/>
              </w:rPr>
            </w:pPr>
            <w:r>
              <w:rPr>
                <w:sz w:val="16"/>
                <w:szCs w:val="16"/>
              </w:rPr>
              <w:t xml:space="preserve">Следующие службы, каждая из которых используется как самостоятельная служба или входит в план или набор с товарным знаком «Office 365»: </w:t>
            </w:r>
            <w:bookmarkStart w:id="85" w:name="_Hlk498519502"/>
            <w:r>
              <w:rPr>
                <w:sz w:val="16"/>
                <w:szCs w:val="16"/>
              </w:rPr>
              <w:t>Customer Lockbox, Exchange Online Archiving, Exchange Online Protection, Exchange Online, Microsoft Bookings, Microsoft MyAnalytics, Microsoft Planner, Microsoft StaffHub, Microsoft Teams, Office 365 Advanced Threat Protection, Office 365 Видео, Office Online, OneDrive для бизнеса, Outlook Customer Manager, Project Online, SharePoint Online, Skype для бизнеса Online, Sway и Yammer корпоративный</w:t>
            </w:r>
            <w:bookmarkEnd w:id="85"/>
            <w:r>
              <w:rPr>
                <w:sz w:val="16"/>
                <w:szCs w:val="16"/>
              </w:rPr>
              <w:t>. Службы Office 365 не включают Office 365 профессиональный плюс, любые части Служб ТСОП, работающие не под контролем Microsoft, любое клиентское программное обеспечение и любые иные службы с отдельными товарными знаками, доступные в рамках плана или набора, товарный знак которого включает в себя «Office 365», например службы Bing или службы с товарным знаком «для Office 365».</w:t>
            </w:r>
          </w:p>
        </w:tc>
      </w:tr>
      <w:tr w:rsidR="00792BA5" w:rsidRPr="00736CA0" w14:paraId="5565F841" w14:textId="77777777" w:rsidTr="00ED5B83">
        <w:tc>
          <w:tcPr>
            <w:tcW w:w="2610" w:type="dxa"/>
            <w:vAlign w:val="center"/>
          </w:tcPr>
          <w:p w14:paraId="44209566" w14:textId="1DDC20C3" w:rsidR="00792BA5" w:rsidRPr="00736CA0" w:rsidRDefault="00792BA5" w:rsidP="00792BA5">
            <w:pPr>
              <w:pStyle w:val="ProductList-Body"/>
              <w:rPr>
                <w:sz w:val="16"/>
                <w:szCs w:val="16"/>
              </w:rPr>
            </w:pPr>
            <w:bookmarkStart w:id="86" w:name="MicrosoftAzureCoreServices"/>
            <w:r>
              <w:rPr>
                <w:sz w:val="16"/>
                <w:szCs w:val="16"/>
              </w:rPr>
              <w:t>Службы Microsoft Azure Core</w:t>
            </w:r>
            <w:bookmarkEnd w:id="86"/>
          </w:p>
        </w:tc>
        <w:tc>
          <w:tcPr>
            <w:tcW w:w="8190" w:type="dxa"/>
          </w:tcPr>
          <w:p w14:paraId="31103249" w14:textId="14FA420C" w:rsidR="00792BA5" w:rsidRPr="00736CA0" w:rsidRDefault="00DE0D8E" w:rsidP="00792BA5">
            <w:pPr>
              <w:pStyle w:val="ProductList-Body"/>
              <w:rPr>
                <w:sz w:val="16"/>
                <w:szCs w:val="16"/>
              </w:rPr>
            </w:pPr>
            <w:r>
              <w:rPr>
                <w:sz w:val="16"/>
                <w:szCs w:val="16"/>
              </w:rPr>
              <w:t xml:space="preserve">Служба управления API, служба приложений (приложения API, приложения логики, мобильные приложения, веб-приложения), шлюз приложений, Application Insights, служба автоматизации, Azure Active Directory (версии Free и Basic), служба контейнеров Azure, Azure Cosmos DB (ранее DocumentDB), Azure DevTest Labs, Azure DNS, Azure Information Protection (включая службу управления правами Azure), диспетчер ресурсов Azure, служба резервного </w:t>
            </w:r>
            <w:r>
              <w:rPr>
                <w:sz w:val="16"/>
                <w:szCs w:val="16"/>
              </w:rPr>
              <w:lastRenderedPageBreak/>
              <w:t xml:space="preserve">копирования, пакетная служба, службы BizTalk, облачные службы, каталог данных, фабрика данных, Data Lake Analytics, Data Lake Store, концентраторы событий, экспресс-маршрутизация, функции, HDInsight, импорт и экспорт, центр IoT, хранилище ключей, балансировщик нагрузки, Log Analytics (ранее Operational Insights), студия машинного обучения Azure, службы мультимедиа, портал Microsoft Azure, Multi-Factor Authentication, концентраторы уведомлений, Power BI Embedded, служба кэша Redis, планировщик, центр безопасности, служба служебной шины, Service Fabric, Site Recovery, SQL Data Warehouse, база данных SQL, база данных SQL Server Stretch, служба хранилища, StorSimple, потоковая аналитика, диспетчер трафика, виртуальные машины, масштабируемые наборы виртуальных машин, виртуальная сеть, службы Visual Studio Team и шлюз VPN. </w:t>
            </w:r>
          </w:p>
        </w:tc>
      </w:tr>
      <w:tr w:rsidR="007F1102" w:rsidRPr="00736CA0" w14:paraId="770DF8C5" w14:textId="77777777" w:rsidTr="00ED5B83">
        <w:tc>
          <w:tcPr>
            <w:tcW w:w="2610" w:type="dxa"/>
            <w:vAlign w:val="center"/>
          </w:tcPr>
          <w:p w14:paraId="4605ADD9" w14:textId="32D02797" w:rsidR="007F1102" w:rsidRDefault="007F1102" w:rsidP="007F1102">
            <w:pPr>
              <w:pStyle w:val="ProductList-Body"/>
              <w:rPr>
                <w:sz w:val="16"/>
                <w:szCs w:val="16"/>
              </w:rPr>
            </w:pPr>
            <w:r>
              <w:rPr>
                <w:sz w:val="16"/>
                <w:szCs w:val="16"/>
              </w:rPr>
              <w:lastRenderedPageBreak/>
              <w:t>Microsoft Cloud App Security</w:t>
            </w:r>
          </w:p>
        </w:tc>
        <w:tc>
          <w:tcPr>
            <w:tcW w:w="8190" w:type="dxa"/>
          </w:tcPr>
          <w:p w14:paraId="62EB46F4" w14:textId="6529FD4D" w:rsidR="007F1102" w:rsidRDefault="007F1102" w:rsidP="007F1102">
            <w:pPr>
              <w:pStyle w:val="ProductList-Body"/>
              <w:rPr>
                <w:sz w:val="16"/>
                <w:szCs w:val="16"/>
              </w:rPr>
            </w:pPr>
            <w:r>
              <w:rPr>
                <w:sz w:val="16"/>
                <w:szCs w:val="16"/>
              </w:rPr>
              <w:t>Облачная часть службы Microsoft Cloud App Security.</w:t>
            </w:r>
          </w:p>
        </w:tc>
      </w:tr>
      <w:tr w:rsidR="007F1102" w:rsidRPr="00736CA0" w14:paraId="0B672BF2" w14:textId="77777777" w:rsidTr="00ED5B83">
        <w:tc>
          <w:tcPr>
            <w:tcW w:w="2610" w:type="dxa"/>
            <w:vAlign w:val="center"/>
          </w:tcPr>
          <w:p w14:paraId="43F1B85E" w14:textId="45E471EB" w:rsidR="007F1102" w:rsidRPr="00736CA0" w:rsidRDefault="007F1102" w:rsidP="007F1102">
            <w:pPr>
              <w:pStyle w:val="ProductList-Body"/>
              <w:rPr>
                <w:sz w:val="16"/>
                <w:szCs w:val="16"/>
              </w:rPr>
            </w:pPr>
            <w:r>
              <w:rPr>
                <w:sz w:val="16"/>
                <w:szCs w:val="16"/>
              </w:rPr>
              <w:t>Веб-службы Microsoft Intune</w:t>
            </w:r>
          </w:p>
        </w:tc>
        <w:tc>
          <w:tcPr>
            <w:tcW w:w="8190" w:type="dxa"/>
          </w:tcPr>
          <w:p w14:paraId="2B3AD76D" w14:textId="76C3794D" w:rsidR="007F1102" w:rsidRPr="00736CA0" w:rsidRDefault="007F1102" w:rsidP="007F1102">
            <w:pPr>
              <w:pStyle w:val="ProductList-Body"/>
              <w:rPr>
                <w:sz w:val="16"/>
                <w:szCs w:val="16"/>
              </w:rPr>
            </w:pPr>
            <w:r>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7F1102" w:rsidRPr="00736CA0" w14:paraId="1D55AD44" w14:textId="77777777" w:rsidTr="00ED5B83">
        <w:tc>
          <w:tcPr>
            <w:tcW w:w="2610" w:type="dxa"/>
            <w:vAlign w:val="center"/>
          </w:tcPr>
          <w:p w14:paraId="100D9100" w14:textId="6CB64533" w:rsidR="007F1102" w:rsidRPr="00736CA0" w:rsidRDefault="007F1102" w:rsidP="007F1102">
            <w:pPr>
              <w:pStyle w:val="ProductList-Body"/>
              <w:rPr>
                <w:sz w:val="16"/>
                <w:szCs w:val="16"/>
              </w:rPr>
            </w:pPr>
            <w:r>
              <w:rPr>
                <w:sz w:val="16"/>
                <w:szCs w:val="16"/>
              </w:rPr>
              <w:t>Основные службы платформы бизнес-приложений Microsoft</w:t>
            </w:r>
          </w:p>
        </w:tc>
        <w:tc>
          <w:tcPr>
            <w:tcW w:w="8190" w:type="dxa"/>
          </w:tcPr>
          <w:p w14:paraId="7380554F" w14:textId="64816D21" w:rsidR="007F1102" w:rsidRPr="00736CA0" w:rsidRDefault="007F1102" w:rsidP="007F1102">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набор с товарным знаком «Office 365» или «Microsoft Dynamics 365»: Microsoft Power BI, Microsoft PowerApps и Microsoft Flow. Основные службы платформы бизнес-приложений Microsoft не включают какого-либо клиентского ПО, включая, помимо прочего, сервер отчетов Power BI, мобильные приложения Power BI, PowerApps или Microsoft Flow, Power BI Desktop или PowerApps Studio.</w:t>
            </w:r>
          </w:p>
        </w:tc>
      </w:tr>
    </w:tbl>
    <w:p w14:paraId="66CC672F" w14:textId="77777777" w:rsidR="00F47C4D" w:rsidRPr="00E23912" w:rsidRDefault="00F47C4D" w:rsidP="00F47C4D">
      <w:pPr>
        <w:pStyle w:val="ProductList-Body"/>
      </w:pPr>
    </w:p>
    <w:p w14:paraId="044677C2" w14:textId="77777777" w:rsidR="005F566A" w:rsidRDefault="005F566A" w:rsidP="005F566A">
      <w:pPr>
        <w:pStyle w:val="ProductList-SubSubSectionHeading"/>
        <w:keepNext/>
        <w:outlineLvl w:val="2"/>
      </w:pPr>
      <w:bookmarkStart w:id="87" w:name="DataProcessingTerms_DataatRest"/>
      <w:bookmarkStart w:id="88" w:name="_Toc457466419"/>
      <w:bookmarkStart w:id="89" w:name="_Toc453946599"/>
      <w:bookmarkStart w:id="90" w:name="_Toc507525914"/>
      <w:r>
        <w:t>Расположение неактивных Данных клиента</w:t>
      </w:r>
      <w:bookmarkEnd w:id="87"/>
      <w:bookmarkEnd w:id="88"/>
      <w:bookmarkEnd w:id="89"/>
      <w:bookmarkEnd w:id="90"/>
    </w:p>
    <w:p w14:paraId="2DF822AA" w14:textId="77777777" w:rsidR="00562F51" w:rsidRDefault="00562F51" w:rsidP="00562F51">
      <w:pPr>
        <w:pStyle w:val="ProductList-Body"/>
        <w:keepNext/>
      </w:pPr>
      <w:r>
        <w:t xml:space="preserve">Microsoft будет хранить неактивные Данные клиента в определенных географических областях (каждая — </w:t>
      </w:r>
      <w:r w:rsidRPr="00367D83">
        <w:t>«</w:t>
      </w:r>
      <w:r>
        <w:t>Географическая область</w:t>
      </w:r>
      <w:r w:rsidRPr="00367D83">
        <w:t>»</w:t>
      </w:r>
      <w:r>
        <w:t>) следующим образом:</w:t>
      </w:r>
    </w:p>
    <w:p w14:paraId="7F98AACD" w14:textId="77777777" w:rsidR="00DE0D8E" w:rsidRDefault="00DE0D8E" w:rsidP="00DE0D8E">
      <w:pPr>
        <w:pStyle w:val="ProductList-Body"/>
        <w:numPr>
          <w:ilvl w:val="0"/>
          <w:numId w:val="6"/>
        </w:numPr>
        <w:ind w:left="450" w:hanging="270"/>
      </w:pPr>
      <w:r>
        <w:rPr>
          <w:b/>
        </w:rPr>
        <w:t xml:space="preserve">Службы Office 365. </w:t>
      </w:r>
      <w:r>
        <w:t xml:space="preserve">Если Клиент создает пользовательскую учетную запись в Австралии, Канаде, Европейском Союзе, Индии, Японии, Южной Корее, Соединенном Королевстве или США (каждый из перечисленных регионов — «Географическая область»), Microsoft хранит указанные далее неактивные Данные клиента только в соответствующей географической области: (1) содержимое почтового ящика Exchange Online (тело сообщения, записи календаря и содержимое вложений), (2) содержимое веб-сайта SharePoint Online и файлы, хранимые на этом веб-сайте, (3) файлы, загруженные в хранилище «OneDrive для бизнеса», и (4) содержимое проектов, загруженное в Project Online. </w:t>
      </w:r>
    </w:p>
    <w:p w14:paraId="3A10FB8A" w14:textId="77777777" w:rsidR="008F0D89" w:rsidRDefault="008F0D89" w:rsidP="008F0D89">
      <w:pPr>
        <w:pStyle w:val="ProductList-Body"/>
        <w:numPr>
          <w:ilvl w:val="0"/>
          <w:numId w:val="6"/>
        </w:numPr>
        <w:ind w:left="450" w:hanging="270"/>
      </w:pPr>
      <w:r>
        <w:rPr>
          <w:b/>
        </w:rPr>
        <w:t>Веб-службы Microsoft Intune</w:t>
      </w:r>
      <w:r w:rsidRPr="000B664A">
        <w:rPr>
          <w:b/>
        </w:rPr>
        <w:t xml:space="preserve">. </w:t>
      </w:r>
      <w:r>
        <w:t>Когда Клиент открывает пользовательскую учетную запись, он выбирает доступную географическую область,где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 Intune.</w:t>
      </w:r>
    </w:p>
    <w:p w14:paraId="7190B0B3" w14:textId="77777777" w:rsidR="007F1102" w:rsidRPr="0008458E" w:rsidRDefault="007F1102" w:rsidP="007F1102">
      <w:pPr>
        <w:pStyle w:val="ProductList-Body"/>
        <w:numPr>
          <w:ilvl w:val="0"/>
          <w:numId w:val="6"/>
        </w:numPr>
        <w:ind w:left="450" w:hanging="270"/>
      </w:pPr>
      <w:r>
        <w:rPr>
          <w:b/>
        </w:rPr>
        <w:t>Основные службы платформы бизнес-приложений Microsoft</w:t>
      </w:r>
      <w:r w:rsidRPr="005E2C08">
        <w:rPr>
          <w:b/>
          <w:bCs/>
        </w:rPr>
        <w:t>.</w:t>
      </w:r>
      <w:r>
        <w:t xml:space="preserve"> Если Клиент предоставляет ресурсы своему клиенту в Австралии, Канаде, Азиатско-Тихоокеанском регионе, Индии, Японии, Европейском союзе, Соединенном Королевстве (только Power BI) или США, Microsoft будет хранить неиспользуемые Данные клиента только в соответствующей географической области, за исключением случаев, указанных в разделе «Расположение данных» центра управления безопасностью платформы бизнес-приложений Microsoft.</w:t>
      </w:r>
    </w:p>
    <w:p w14:paraId="08F83540" w14:textId="77777777" w:rsidR="00BF43D3" w:rsidRPr="006D2C33" w:rsidRDefault="00BF43D3" w:rsidP="00BF43D3">
      <w:pPr>
        <w:pStyle w:val="ProductList-Body"/>
        <w:numPr>
          <w:ilvl w:val="0"/>
          <w:numId w:val="6"/>
        </w:numPr>
        <w:ind w:left="450" w:hanging="270"/>
      </w:pPr>
      <w:r>
        <w:rPr>
          <w:b/>
        </w:rPr>
        <w:t>Основные службы Microsoft Azure</w:t>
      </w:r>
      <w:r w:rsidRPr="00C4168A">
        <w:rPr>
          <w:b/>
        </w:rPr>
        <w:t>.</w:t>
      </w:r>
      <w: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Azure (в который Microsoft время от времени может вносить изменения, но Microsoft не будет добавлять исключения для существующих Служб в общем выпуске).</w:t>
      </w:r>
    </w:p>
    <w:p w14:paraId="265D5114" w14:textId="77777777" w:rsidR="00792BA5" w:rsidRPr="00CD5B6E" w:rsidRDefault="00792BA5" w:rsidP="00792BA5">
      <w:pPr>
        <w:pStyle w:val="ProductList-Body"/>
        <w:numPr>
          <w:ilvl w:val="0"/>
          <w:numId w:val="6"/>
        </w:numPr>
        <w:ind w:left="450" w:hanging="270"/>
      </w:pPr>
      <w:r>
        <w:rPr>
          <w:b/>
        </w:rPr>
        <w:t>Microsoft Cloud App Security</w:t>
      </w:r>
      <w:r w:rsidRPr="000A14E0">
        <w:rPr>
          <w:b/>
          <w:bCs/>
        </w:rPr>
        <w:t>.</w:t>
      </w:r>
      <w:r>
        <w:t xml:space="preserve"> Если Клиент открывает пользовательскую учетную запись в ЕС или США, Microsoft хранит неактивные Данные клиента только в соответствующей географической области.</w:t>
      </w:r>
    </w:p>
    <w:p w14:paraId="64EDC439" w14:textId="41951062" w:rsidR="00A7097A" w:rsidRPr="004E78BB" w:rsidRDefault="007878D2" w:rsidP="00A7097A">
      <w:pPr>
        <w:pStyle w:val="ProductList-Body"/>
        <w:numPr>
          <w:ilvl w:val="0"/>
          <w:numId w:val="6"/>
        </w:numPr>
        <w:spacing w:after="120"/>
        <w:ind w:left="450" w:hanging="270"/>
      </w:pPr>
      <w:r w:rsidRPr="00007C82">
        <w:rPr>
          <w:b/>
          <w:spacing w:val="-2"/>
        </w:rPr>
        <w:t>Microsoft Dynamics 365 Core Services</w:t>
      </w:r>
      <w:r w:rsidRPr="00E149F5">
        <w:rPr>
          <w:b/>
          <w:spacing w:val="-2"/>
        </w:rPr>
        <w:t xml:space="preserve">. </w:t>
      </w:r>
      <w:r w:rsidRPr="00007C82">
        <w:rPr>
          <w:spacing w:val="-2"/>
        </w:rPr>
        <w:t>За исключением компонента Microsoft Social Engagement, и только для сущностей, управляемых базовыми службами Microsoft Dynamics 365, если Клиент размещает Службы Microsoft Dynamics 365 Core в Австралии, Канаде, Европейском Союзе, Индии, Японии, Соединенном Королевстве или Соединенных Штатах, Microsoft будет хранить неактивные Данные клиента в указанном регионе. Для определенных сущностей невозможно задать определенный регион хранения, поэтому неактивные данные могут храниться в других местах, как подробно объясняется в Microsoft Dynamics 365 Trust Center</w:t>
      </w:r>
      <w:r w:rsidR="00A7097A">
        <w:t>.</w:t>
      </w:r>
    </w:p>
    <w:p w14:paraId="26E6DDBD" w14:textId="77777777" w:rsidR="00F47C4D" w:rsidRDefault="00F47C4D" w:rsidP="00F47C4D">
      <w:pPr>
        <w:pStyle w:val="ProductList-Body"/>
      </w:pPr>
      <w:r>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14:paraId="1ADBBE38" w14:textId="75B5B690" w:rsidR="00F47C4D" w:rsidRDefault="00F47C4D" w:rsidP="00A914BF">
      <w:pPr>
        <w:pStyle w:val="ProductList-Body"/>
      </w:pPr>
    </w:p>
    <w:p w14:paraId="57F623AC" w14:textId="77777777" w:rsidR="008F0D89" w:rsidRDefault="008F0D89" w:rsidP="008F0D89">
      <w:pPr>
        <w:pStyle w:val="ProductList-SubSubSectionHeading"/>
        <w:outlineLvl w:val="2"/>
      </w:pPr>
      <w:bookmarkStart w:id="91" w:name="DataProcessingTerms_Privacy"/>
      <w:bookmarkStart w:id="92" w:name="_Toc449618397"/>
      <w:bookmarkStart w:id="93" w:name="_Toc445967464"/>
      <w:bookmarkStart w:id="94" w:name="_Toc507525915"/>
      <w:r>
        <w:t>Конфиденциальность</w:t>
      </w:r>
      <w:bookmarkEnd w:id="91"/>
      <w:bookmarkEnd w:id="92"/>
      <w:bookmarkEnd w:id="93"/>
      <w:bookmarkEnd w:id="94"/>
    </w:p>
    <w:p w14:paraId="18C351EE" w14:textId="77777777" w:rsidR="008F0D89" w:rsidRPr="00AB4578" w:rsidRDefault="008F0D89" w:rsidP="008F0D89">
      <w:pPr>
        <w:pStyle w:val="ProductList-Body"/>
        <w:numPr>
          <w:ilvl w:val="0"/>
          <w:numId w:val="7"/>
        </w:numPr>
        <w:ind w:left="450" w:hanging="270"/>
      </w:pPr>
      <w:r>
        <w:rPr>
          <w:b/>
        </w:rPr>
        <w:t>Удаление или возврат Данных клиента.</w:t>
      </w:r>
      <w:r>
        <w:t xml:space="preserve"> Не позднее чем через 180 дней после окончания срока или прекращения использования Клиентом Веб-службы, Microsoft отключит учетную запись и удалит Данные клиента из учетной записи. </w:t>
      </w:r>
    </w:p>
    <w:p w14:paraId="182AE623" w14:textId="77777777" w:rsidR="008F0D89" w:rsidRDefault="008F0D89" w:rsidP="008F0D89">
      <w:pPr>
        <w:pStyle w:val="ProductList-Body"/>
        <w:numPr>
          <w:ilvl w:val="0"/>
          <w:numId w:val="7"/>
        </w:numPr>
        <w:ind w:left="450" w:hanging="270"/>
      </w:pPr>
      <w:r>
        <w:rPr>
          <w:b/>
        </w:rPr>
        <w:t>Передача Данных клиента.</w:t>
      </w:r>
      <w:r>
        <w:t xml:space="preserve"> Если только Клиент не отказался от применения Стандартных пунктов договора, все передачи Данных клиента за пределы ЕС, Европейской экономической зоны и Швейцарии регулируются Стандартными пунктами договора. Microsoft будет соблюдать требования законодательства о защите данных Европейской экономической зоны и Швейцарии относительно </w:t>
      </w:r>
      <w:r>
        <w:lastRenderedPageBreak/>
        <w:t>сбора, использования, передачи, хранения и другой обработки персональных данных из стран Европейской экономической зоны и Швейцарии.</w:t>
      </w:r>
    </w:p>
    <w:p w14:paraId="14DD2BE2" w14:textId="006ECBB1" w:rsidR="00086F17" w:rsidRPr="00690C65" w:rsidRDefault="00086F17" w:rsidP="00A44A41">
      <w:pPr>
        <w:pStyle w:val="ProductList-Body"/>
        <w:numPr>
          <w:ilvl w:val="0"/>
          <w:numId w:val="7"/>
        </w:numPr>
        <w:ind w:left="450" w:hanging="270"/>
      </w:pPr>
      <w:r>
        <w:rPr>
          <w:b/>
        </w:rPr>
        <w:t>Персонал Microsoft</w:t>
      </w:r>
      <w:r w:rsidRPr="00634BB9">
        <w:rPr>
          <w:b/>
        </w:rPr>
        <w:t>.</w:t>
      </w:r>
      <w:r>
        <w:t xml:space="preserve"> Персонал Microsoft не имеет права обрабатывать Данные клиента без специального разрешения Клиента. Персонал Microsoft обязуется обеспечивать безопасность и конфиденциальность каких-либо Данных клиента и обеспечивать их сохранность в соответствии с Условиями обработки данных, и это обязательство будет оставаться в силе и после завершения выполнения персоналом своих функций.</w:t>
      </w:r>
    </w:p>
    <w:p w14:paraId="03E945F0" w14:textId="26B1FADF" w:rsidR="00086F17" w:rsidRPr="00690C65" w:rsidRDefault="00A2616B" w:rsidP="00CD7F8D">
      <w:pPr>
        <w:pStyle w:val="ProductList-Body"/>
        <w:numPr>
          <w:ilvl w:val="0"/>
          <w:numId w:val="7"/>
        </w:numPr>
        <w:ind w:left="450" w:hanging="270"/>
      </w:pPr>
      <w:bookmarkStart w:id="95" w:name="SubcontractorTransfer"/>
      <w:r>
        <w:rPr>
          <w:b/>
        </w:rPr>
        <w:t>Передача данных субподрядчикам</w:t>
      </w:r>
      <w:bookmarkEnd w:id="95"/>
      <w:r w:rsidRPr="00780A26">
        <w:rPr>
          <w:b/>
          <w:bCs/>
        </w:rPr>
        <w:t>.</w:t>
      </w:r>
      <w:r>
        <w:t xml:space="preserve"> Разъясняется, что Microsoft может пользоваться услугами субподрядчиков для предоставления некоторых ограниченных или вспомогательных услуг от своего имени. Все субподрядчики, которым Microsoft передает Данные клиента (даже в целях хранения), заключают письменные соглашения с Microsoft, обеспечивающие не меньшую защиту прав, чем изложено в Условиях обработки данных. Клиент дал предварительное согласие на передачу Microsoft Данных клиента субподрядчикам, как описано в Условиях обработки данных. За исключением случаев, упомянутых в Условиях обработки данных, или в соответствии с другими условиями, которые могут быть представлены Клиентом, Microsoft обязуется не передавать (даже в целях хранения) третьим лицам персональные данные, переданные Клиентом в пользу Microsoft в рамках использования Веб-служб. Microsoft предоставляет веб-сайт, на котором указаны субподрядчики с правом доступа к Данным клиента в Веб-службах, а также ограниченные или вспомогательные услуги, которые они предоставляют. Как минимум за 6 месяцев до предоставления прав доступа новому субподрядчику к Данным клиента Microsoft обновит соответствующий веб-сайт и обеспечит Клиенту механизм получения уведомления об этом обновлении. Если Клиент не подтвердит нового субподрядчика, то Клиент может прекратить действие связанной Веб-службы без начисления штрафа, предоставив до окончания срока уведомления письменное уведомление о прекращении, в котором укажет причину отклонения. 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для прекращенных Веб-служб из последующих счетов Клиенту</w:t>
      </w:r>
      <w:r w:rsidR="00086F17">
        <w:t>.</w:t>
      </w:r>
    </w:p>
    <w:p w14:paraId="1EBD76CE" w14:textId="77777777" w:rsidR="005F566A" w:rsidRDefault="005F566A" w:rsidP="00EC6FEA">
      <w:pPr>
        <w:pStyle w:val="ProductList-SubSubSectionHeading"/>
        <w:keepNext/>
        <w:outlineLvl w:val="2"/>
      </w:pPr>
    </w:p>
    <w:p w14:paraId="11FFD032" w14:textId="66748274" w:rsidR="00086F17" w:rsidRPr="00946032" w:rsidRDefault="00086F17" w:rsidP="00EC6FEA">
      <w:pPr>
        <w:pStyle w:val="ProductList-SubSubSectionHeading"/>
        <w:keepNext/>
        <w:outlineLvl w:val="2"/>
      </w:pPr>
      <w:bookmarkStart w:id="96" w:name="_Toc507525916"/>
      <w:r>
        <w:t>Дополнительные условия для европейских стран</w:t>
      </w:r>
      <w:bookmarkEnd w:id="96"/>
    </w:p>
    <w:p w14:paraId="272CAA95" w14:textId="1DE2BD72" w:rsidR="00086F17" w:rsidRPr="00690C65" w:rsidRDefault="00086F17" w:rsidP="00086F17">
      <w:pPr>
        <w:pStyle w:val="ProductList-Body"/>
      </w:pPr>
      <w:r>
        <w:t>Эти Дополнительные условия для европейских стран применяются, исключительно если Клиент имеет конечных пользователей в Европейской экономической зоне («EEA») или Швейцарии.</w:t>
      </w:r>
    </w:p>
    <w:p w14:paraId="7798D7EA" w14:textId="0F2CACEC" w:rsidR="00086F17" w:rsidRPr="00690C65" w:rsidRDefault="00086F17" w:rsidP="00A44A41">
      <w:pPr>
        <w:pStyle w:val="ProductList-Body"/>
        <w:numPr>
          <w:ilvl w:val="0"/>
          <w:numId w:val="8"/>
        </w:numPr>
        <w:ind w:left="450" w:hanging="270"/>
      </w:pPr>
      <w:r>
        <w:rPr>
          <w:b/>
        </w:rPr>
        <w:t>Конечные пользователи в Европейской экономической зоне или Швейцарии</w:t>
      </w:r>
      <w:r w:rsidRPr="00E3048B">
        <w:rPr>
          <w:b/>
        </w:rPr>
        <w:t>.</w:t>
      </w:r>
      <w:r>
        <w:t xml:space="preserve"> Положения в Условиях обработки данных, не имеющие отдельного определения, определяются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(«Директива о защите данных ЕС»).</w:t>
      </w:r>
    </w:p>
    <w:p w14:paraId="37BDE1E7" w14:textId="77777777" w:rsidR="00A64782" w:rsidRDefault="00A64782" w:rsidP="00A64782">
      <w:pPr>
        <w:pStyle w:val="ProductList-Body"/>
        <w:numPr>
          <w:ilvl w:val="0"/>
          <w:numId w:val="8"/>
        </w:numPr>
        <w:ind w:left="450" w:hanging="270"/>
      </w:pPr>
      <w:r>
        <w:rPr>
          <w:b/>
        </w:rPr>
        <w:t>Намерения Сторон</w:t>
      </w:r>
      <w:r w:rsidRPr="00AA36A0">
        <w:rPr>
          <w:b/>
          <w:bCs/>
        </w:rPr>
        <w:t>.</w:t>
      </w:r>
      <w:r>
        <w:t xml:space="preserve"> В отношении Веб-служб Microsoft выступает в качестве обработчика данных (или дополнительного обработчика), действующего от имени Клиента. В качестве обработчика (или дополнительного обработчика) данных Microsoft будет действовать исключительно согласно указаниям Клиента. Полными и окончательными указаниями Клиента для Microsoft по обработке Данных клиента являются Условия использования веб-служб и соглашение Клиента о корпоративном лицензировании (в том числе условия, включенные в них путем ссылки), а также использование и настройка Клиентом функций Веб-служб.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w:t>
      </w:r>
    </w:p>
    <w:p w14:paraId="41D047C4" w14:textId="3EDD20C1" w:rsidR="00086F17" w:rsidRPr="00690C65" w:rsidRDefault="00086F17" w:rsidP="00A44A41">
      <w:pPr>
        <w:pStyle w:val="ProductList-Body"/>
        <w:numPr>
          <w:ilvl w:val="0"/>
          <w:numId w:val="8"/>
        </w:numPr>
        <w:ind w:left="450" w:hanging="270"/>
      </w:pPr>
      <w:r>
        <w:rPr>
          <w:b/>
        </w:rPr>
        <w:t>Сроки и объект обработки данных</w:t>
      </w:r>
      <w:r w:rsidRPr="00634BB9">
        <w:rPr>
          <w:b/>
        </w:rPr>
        <w:t>.</w:t>
      </w:r>
      <w:r>
        <w:t xml:space="preserve"> Обработка данных будет длиться в течение срока, определенного в рамках соглашения о корпоративном лицензировании Клиента. Целью обработки данных является предоставление Веб-служб.</w:t>
      </w:r>
    </w:p>
    <w:p w14:paraId="6E5DFA39" w14:textId="25FA346C" w:rsidR="00086F17" w:rsidRPr="00690C65" w:rsidRDefault="00086F17" w:rsidP="00A44A41">
      <w:pPr>
        <w:pStyle w:val="ProductList-Body"/>
        <w:numPr>
          <w:ilvl w:val="0"/>
          <w:numId w:val="8"/>
        </w:numPr>
        <w:ind w:left="450" w:hanging="270"/>
      </w:pPr>
      <w:r>
        <w:rPr>
          <w:b/>
        </w:rPr>
        <w:t>Объем и цель обработки данных</w:t>
      </w:r>
      <w:r w:rsidRPr="00634BB9">
        <w:rPr>
          <w:b/>
        </w:rPr>
        <w:t>.</w:t>
      </w:r>
      <w:r>
        <w:t xml:space="preserve"> Объем и цель обработки Данных клиента, в том числе персональных данных, включенных в Данные клиента, описаны в Условиях обработки данных и соглашении о корпоративном лицензировании Клиента.</w:t>
      </w:r>
    </w:p>
    <w:p w14:paraId="26555C9D" w14:textId="16D7A576" w:rsidR="00086F17" w:rsidRPr="00690C65" w:rsidRDefault="00086F17" w:rsidP="00A44A41">
      <w:pPr>
        <w:pStyle w:val="ProductList-Body"/>
        <w:numPr>
          <w:ilvl w:val="0"/>
          <w:numId w:val="8"/>
        </w:numPr>
        <w:ind w:left="450" w:hanging="270"/>
      </w:pPr>
      <w:r>
        <w:rPr>
          <w:b/>
        </w:rPr>
        <w:t>Доступ к Данным клиента</w:t>
      </w:r>
      <w:r w:rsidRPr="00634BB9">
        <w:rPr>
          <w:b/>
        </w:rPr>
        <w:t>.</w:t>
      </w:r>
      <w:r>
        <w:t xml:space="preserve"> На протяжении срока, определенного в рамках соглашения о корпоративном лицензировании Клиента, Microsoft по своему усмотрению и в соответствии с применимым правом согласно статье 12 (b) Директивы ЕС о защите данных, может: (1) предоставить Клиенту возможность исправлять, удалять или блокировать Данные клиента или (2) исправлять, удалять или блокировать данные от имени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97" w:name="_Toc507525917"/>
      <w:r>
        <w:t>Безопасность</w:t>
      </w:r>
      <w:bookmarkEnd w:id="97"/>
    </w:p>
    <w:p w14:paraId="5DFE82D5" w14:textId="2191C374" w:rsidR="000E6ED8" w:rsidRPr="00690C65" w:rsidRDefault="007303AE" w:rsidP="003B7142">
      <w:pPr>
        <w:pStyle w:val="ProductList-Body"/>
        <w:numPr>
          <w:ilvl w:val="0"/>
          <w:numId w:val="25"/>
        </w:numPr>
        <w:ind w:left="450" w:hanging="270"/>
      </w:pPr>
      <w:r>
        <w:rPr>
          <w:b/>
        </w:rPr>
        <w:t>Общая практика</w:t>
      </w:r>
      <w:r w:rsidRPr="00634BB9">
        <w:rPr>
          <w:b/>
        </w:rPr>
        <w:t>.</w:t>
      </w:r>
      <w:r>
        <w:t xml:space="preserve"> Microsoft внедрила и будет соблюдать для Веб-служб следующие меры безопасности, которые в сочетании с обязательствами относительно безопасности, содержащимися в Условиях для Веб-служб, являются единственной обязанностью Microsoft по отношению к безопасности Данных клиента.</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23912">
        <w:trPr>
          <w:tblHeader/>
        </w:trPr>
        <w:tc>
          <w:tcPr>
            <w:tcW w:w="2610" w:type="dxa"/>
            <w:shd w:val="clear" w:color="auto" w:fill="0072C6"/>
          </w:tcPr>
          <w:p w14:paraId="75D7A1AA" w14:textId="0DECA32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Область</w:t>
            </w:r>
          </w:p>
        </w:tc>
        <w:tc>
          <w:tcPr>
            <w:tcW w:w="8190" w:type="dxa"/>
            <w:shd w:val="clear" w:color="auto" w:fill="0072C6"/>
          </w:tcPr>
          <w:p w14:paraId="6C61E74C" w14:textId="4A3AC49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Правила</w:t>
            </w:r>
          </w:p>
        </w:tc>
      </w:tr>
      <w:tr w:rsidR="00086F17" w14:paraId="7BFB34B6" w14:textId="77777777" w:rsidTr="00E23912">
        <w:tc>
          <w:tcPr>
            <w:tcW w:w="2610" w:type="dxa"/>
            <w:vAlign w:val="center"/>
          </w:tcPr>
          <w:p w14:paraId="4A265EB1" w14:textId="4B939C28" w:rsidR="00086F17" w:rsidRPr="00F47C4D" w:rsidRDefault="00086F17" w:rsidP="007303AE">
            <w:pPr>
              <w:pStyle w:val="ProductList-Body"/>
              <w:rPr>
                <w:sz w:val="16"/>
                <w:szCs w:val="16"/>
              </w:rPr>
            </w:pPr>
            <w:r w:rsidRPr="00F47C4D">
              <w:rPr>
                <w:sz w:val="16"/>
                <w:szCs w:val="16"/>
              </w:rPr>
              <w:t>Организация защиты информации</w:t>
            </w:r>
          </w:p>
        </w:tc>
        <w:tc>
          <w:tcPr>
            <w:tcW w:w="8190" w:type="dxa"/>
          </w:tcPr>
          <w:p w14:paraId="4CCE6AB8" w14:textId="7F0E44E2" w:rsidR="009C6951" w:rsidRPr="00F47C4D" w:rsidRDefault="009C6951" w:rsidP="009C6951">
            <w:pPr>
              <w:pStyle w:val="ProductList-Body"/>
              <w:rPr>
                <w:sz w:val="16"/>
                <w:szCs w:val="16"/>
              </w:rPr>
            </w:pPr>
            <w:r w:rsidRPr="00F47C4D">
              <w:rPr>
                <w:b/>
                <w:sz w:val="16"/>
                <w:szCs w:val="16"/>
              </w:rPr>
              <w:t>Обеспечение безопасности.</w:t>
            </w:r>
            <w:r w:rsidRPr="00F47C4D">
              <w:rPr>
                <w:sz w:val="16"/>
                <w:szCs w:val="16"/>
              </w:rP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25E100F8" w14:textId="7660AD52" w:rsidR="009C6951" w:rsidRPr="00F47C4D" w:rsidRDefault="009C6951" w:rsidP="0088164F">
            <w:pPr>
              <w:pStyle w:val="ProductList-Body"/>
              <w:spacing w:before="40"/>
              <w:rPr>
                <w:sz w:val="16"/>
                <w:szCs w:val="16"/>
              </w:rPr>
            </w:pPr>
            <w:r w:rsidRPr="00F47C4D">
              <w:rPr>
                <w:b/>
                <w:sz w:val="16"/>
                <w:szCs w:val="16"/>
              </w:rPr>
              <w:t>Роли и обязанности по обеспечению безопасности.</w:t>
            </w:r>
            <w:r w:rsidRPr="00F47C4D">
              <w:rPr>
                <w:sz w:val="16"/>
                <w:szCs w:val="16"/>
              </w:rPr>
              <w:t xml:space="preserve"> Персонал Microsoft, имеющий доступ к Данным клиента, обязуется соблюдать меры по обеспечению конфиденциальности.</w:t>
            </w:r>
          </w:p>
          <w:p w14:paraId="43EEE1B1" w14:textId="14EE093C" w:rsidR="009C6951" w:rsidRPr="00F47C4D" w:rsidRDefault="009C6951" w:rsidP="0088164F">
            <w:pPr>
              <w:pStyle w:val="ProductList-Body"/>
              <w:spacing w:before="40"/>
              <w:rPr>
                <w:sz w:val="16"/>
                <w:szCs w:val="16"/>
              </w:rPr>
            </w:pPr>
            <w:r w:rsidRPr="00F47C4D">
              <w:rPr>
                <w:b/>
                <w:sz w:val="16"/>
                <w:szCs w:val="16"/>
              </w:rPr>
              <w:t>Программа управления рисками.</w:t>
            </w:r>
            <w:r w:rsidRPr="00F47C4D">
              <w:rPr>
                <w:sz w:val="16"/>
                <w:szCs w:val="16"/>
              </w:rPr>
              <w:t xml:space="preserve"> Перед обработкой Данных клиента или запуском Веб-службы Microsoft проводит оценку рисков.</w:t>
            </w:r>
          </w:p>
          <w:p w14:paraId="3D0B77AE" w14:textId="3E551499" w:rsidR="00086F17" w:rsidRPr="00F47C4D" w:rsidRDefault="009C6951" w:rsidP="009C6951">
            <w:pPr>
              <w:pStyle w:val="ProductList-Body"/>
              <w:rPr>
                <w:sz w:val="16"/>
                <w:szCs w:val="16"/>
              </w:rPr>
            </w:pPr>
            <w:r w:rsidRPr="00F47C4D">
              <w:rPr>
                <w:sz w:val="16"/>
                <w:szCs w:val="16"/>
              </w:rPr>
              <w:lastRenderedPageBreak/>
              <w:t>Microsoft хранит свои документы по безопасности, срок действия которых завершился, в соответствии с требованиями о хранении.</w:t>
            </w:r>
          </w:p>
        </w:tc>
      </w:tr>
      <w:tr w:rsidR="00086F17" w14:paraId="7414B36E" w14:textId="77777777" w:rsidTr="00E23912">
        <w:tc>
          <w:tcPr>
            <w:tcW w:w="2610" w:type="dxa"/>
            <w:vAlign w:val="center"/>
          </w:tcPr>
          <w:p w14:paraId="6F221689" w14:textId="78DA8E2F" w:rsidR="00086F17" w:rsidRPr="00F47C4D" w:rsidRDefault="00086F17" w:rsidP="007303AE">
            <w:pPr>
              <w:pStyle w:val="ProductList-Body"/>
              <w:rPr>
                <w:sz w:val="16"/>
                <w:szCs w:val="16"/>
              </w:rPr>
            </w:pPr>
            <w:r w:rsidRPr="00F47C4D">
              <w:rPr>
                <w:sz w:val="16"/>
                <w:szCs w:val="16"/>
              </w:rPr>
              <w:lastRenderedPageBreak/>
              <w:t>Управление активами</w:t>
            </w:r>
          </w:p>
        </w:tc>
        <w:tc>
          <w:tcPr>
            <w:tcW w:w="8190" w:type="dxa"/>
          </w:tcPr>
          <w:p w14:paraId="6DA73246" w14:textId="0BE2B773" w:rsidR="009C6951" w:rsidRPr="00F47C4D" w:rsidRDefault="009C6951" w:rsidP="009C6951">
            <w:pPr>
              <w:pStyle w:val="ProductList-Body"/>
              <w:rPr>
                <w:sz w:val="16"/>
                <w:szCs w:val="16"/>
              </w:rPr>
            </w:pPr>
            <w:r w:rsidRPr="00F47C4D">
              <w:rPr>
                <w:b/>
                <w:sz w:val="16"/>
                <w:szCs w:val="16"/>
              </w:rPr>
              <w:t>Инвентаризация активов.</w:t>
            </w:r>
            <w:r w:rsidRPr="00F47C4D">
              <w:rPr>
                <w:sz w:val="16"/>
                <w:szCs w:val="16"/>
              </w:rPr>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14:paraId="4240A41C" w14:textId="77777777" w:rsidR="009C6951" w:rsidRPr="00F47C4D" w:rsidRDefault="009C6951" w:rsidP="0088164F">
            <w:pPr>
              <w:pStyle w:val="ProductList-Body"/>
              <w:spacing w:before="40"/>
              <w:rPr>
                <w:sz w:val="16"/>
                <w:szCs w:val="16"/>
              </w:rPr>
            </w:pPr>
            <w:r w:rsidRPr="00F47C4D">
              <w:rPr>
                <w:b/>
                <w:sz w:val="16"/>
                <w:szCs w:val="16"/>
              </w:rPr>
              <w:t>Обращение с активами</w:t>
            </w:r>
          </w:p>
          <w:p w14:paraId="44E4A99A" w14:textId="759DD69E"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651B74" w:rsidRPr="00F47C4D">
              <w:rPr>
                <w:sz w:val="16"/>
                <w:szCs w:val="16"/>
              </w:rPr>
              <w:t>Для облегчения идентификации Данных клиента и разрешения доступа к ним Microsoft определяет Данные клиента как надлежащим образом защищенные.</w:t>
            </w:r>
          </w:p>
          <w:p w14:paraId="134B5436" w14:textId="6F07D30B"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2A3B84" w:rsidRPr="00F47C4D">
              <w:rPr>
                <w:sz w:val="16"/>
                <w:szCs w:val="16"/>
              </w:rPr>
              <w:t>Microsoft налагает ограничения на печать Данных клиента и имеет процедуры по утилизации печатных материалов, содержащих Данные клиента.</w:t>
            </w:r>
          </w:p>
          <w:p w14:paraId="4579FE11" w14:textId="7A642CF6" w:rsidR="00086F17"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9C6951" w:rsidRPr="00F47C4D">
              <w:rPr>
                <w:sz w:val="16"/>
                <w:szCs w:val="16"/>
              </w:rPr>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14:paraId="7EC99B9F" w14:textId="77777777" w:rsidTr="00E23912">
        <w:tc>
          <w:tcPr>
            <w:tcW w:w="2610" w:type="dxa"/>
            <w:vAlign w:val="center"/>
          </w:tcPr>
          <w:p w14:paraId="59347A52" w14:textId="738D913D" w:rsidR="00086F17" w:rsidRPr="00F47C4D" w:rsidRDefault="00086F17" w:rsidP="007303AE">
            <w:pPr>
              <w:pStyle w:val="ProductList-Body"/>
              <w:rPr>
                <w:sz w:val="16"/>
                <w:szCs w:val="16"/>
              </w:rPr>
            </w:pPr>
            <w:r w:rsidRPr="00F47C4D">
              <w:rPr>
                <w:sz w:val="16"/>
                <w:szCs w:val="16"/>
              </w:rPr>
              <w:t>Обеспечение безопасности со стороны персонала</w:t>
            </w:r>
          </w:p>
        </w:tc>
        <w:tc>
          <w:tcPr>
            <w:tcW w:w="8190" w:type="dxa"/>
          </w:tcPr>
          <w:p w14:paraId="4D458344" w14:textId="28E5AABF" w:rsidR="00086F17" w:rsidRPr="00F47C4D" w:rsidRDefault="009C6951" w:rsidP="008E1EAF">
            <w:pPr>
              <w:pStyle w:val="ProductList-Body"/>
              <w:rPr>
                <w:sz w:val="16"/>
                <w:szCs w:val="16"/>
              </w:rPr>
            </w:pPr>
            <w:r w:rsidRPr="00F47C4D">
              <w:rPr>
                <w:b/>
                <w:sz w:val="16"/>
                <w:szCs w:val="16"/>
              </w:rPr>
              <w:t>Обучение по вопросам обеспечения безопасности.</w:t>
            </w:r>
            <w:r w:rsidRPr="00F47C4D">
              <w:rPr>
                <w:sz w:val="16"/>
                <w:szCs w:val="16"/>
              </w:rPr>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по обеспечению безопасности. В процессе обучения Microsoft использует только анонимные данные.</w:t>
            </w:r>
          </w:p>
        </w:tc>
      </w:tr>
      <w:tr w:rsidR="00086F17" w14:paraId="7B591B2A" w14:textId="77777777" w:rsidTr="00E23912">
        <w:tc>
          <w:tcPr>
            <w:tcW w:w="2610" w:type="dxa"/>
            <w:vAlign w:val="center"/>
          </w:tcPr>
          <w:p w14:paraId="17640D63" w14:textId="1909CE38" w:rsidR="00086F17" w:rsidRPr="00F47C4D" w:rsidRDefault="00086F17" w:rsidP="007303AE">
            <w:pPr>
              <w:pStyle w:val="ProductList-Body"/>
              <w:rPr>
                <w:sz w:val="16"/>
                <w:szCs w:val="16"/>
              </w:rPr>
            </w:pPr>
            <w:r w:rsidRPr="00F47C4D">
              <w:rPr>
                <w:sz w:val="16"/>
                <w:szCs w:val="16"/>
              </w:rPr>
              <w:t>Физическая и экологическая безопасность</w:t>
            </w:r>
          </w:p>
        </w:tc>
        <w:tc>
          <w:tcPr>
            <w:tcW w:w="8190" w:type="dxa"/>
          </w:tcPr>
          <w:p w14:paraId="0E056EAF" w14:textId="21CE734C" w:rsidR="009C6951" w:rsidRPr="00F47C4D" w:rsidRDefault="009C6951" w:rsidP="009C6951">
            <w:pPr>
              <w:pStyle w:val="ProductList-Body"/>
              <w:rPr>
                <w:sz w:val="16"/>
                <w:szCs w:val="16"/>
              </w:rPr>
            </w:pPr>
            <w:r w:rsidRPr="00F47C4D">
              <w:rPr>
                <w:b/>
                <w:sz w:val="16"/>
                <w:szCs w:val="16"/>
              </w:rPr>
              <w:t>Физический доступ в помещения.</w:t>
            </w:r>
            <w:r w:rsidRPr="00F47C4D">
              <w:rPr>
                <w:sz w:val="16"/>
                <w:szCs w:val="16"/>
              </w:rPr>
              <w:t xml:space="preserve"> Microsoft ограничивает доступ к помещениям, в которых расположены информационные системы обработки Данных клиента, и предоставляет его только указанным уполномоченным лицам.</w:t>
            </w:r>
          </w:p>
          <w:p w14:paraId="0173E035" w14:textId="4AD1F14D" w:rsidR="009C6951" w:rsidRPr="00F47C4D" w:rsidRDefault="009C6951" w:rsidP="0088164F">
            <w:pPr>
              <w:pStyle w:val="ProductList-Body"/>
              <w:spacing w:before="40"/>
              <w:rPr>
                <w:sz w:val="16"/>
                <w:szCs w:val="16"/>
              </w:rPr>
            </w:pPr>
            <w:r w:rsidRPr="00F47C4D">
              <w:rPr>
                <w:b/>
                <w:sz w:val="16"/>
                <w:szCs w:val="16"/>
              </w:rPr>
              <w:t>Физический доступ к компонентам.</w:t>
            </w:r>
            <w:r w:rsidRPr="00F47C4D">
              <w:rPr>
                <w:sz w:val="16"/>
                <w:szCs w:val="16"/>
              </w:rPr>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14:paraId="556D004F" w14:textId="1CF63ED3" w:rsidR="009C6951" w:rsidRPr="00F47C4D" w:rsidRDefault="009C6951" w:rsidP="0088164F">
            <w:pPr>
              <w:pStyle w:val="ProductList-Body"/>
              <w:spacing w:before="40"/>
              <w:rPr>
                <w:sz w:val="16"/>
                <w:szCs w:val="16"/>
              </w:rPr>
            </w:pPr>
            <w:r w:rsidRPr="00F47C4D">
              <w:rPr>
                <w:b/>
                <w:sz w:val="16"/>
                <w:szCs w:val="16"/>
              </w:rPr>
              <w:t>Защита от повреждений.</w:t>
            </w:r>
            <w:r w:rsidRPr="00F47C4D">
              <w:rPr>
                <w:sz w:val="16"/>
                <w:szCs w:val="16"/>
              </w:rPr>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746254B8" w14:textId="5CE993D4" w:rsidR="00086F17" w:rsidRPr="00F47C4D" w:rsidRDefault="009C6951" w:rsidP="0088164F">
            <w:pPr>
              <w:pStyle w:val="ProductList-Body"/>
              <w:spacing w:before="40"/>
              <w:rPr>
                <w:sz w:val="16"/>
                <w:szCs w:val="16"/>
              </w:rPr>
            </w:pPr>
            <w:r w:rsidRPr="00F47C4D">
              <w:rPr>
                <w:b/>
                <w:sz w:val="16"/>
                <w:szCs w:val="16"/>
              </w:rPr>
              <w:t>Утилизация компонентов.</w:t>
            </w:r>
            <w:r w:rsidRPr="00F47C4D">
              <w:rPr>
                <w:sz w:val="16"/>
                <w:szCs w:val="16"/>
              </w:rPr>
              <w:t xml:space="preserve"> Microsoft использует стандартные отраслевые процессы для удаления Данных клиента, когда они больше не требуются.</w:t>
            </w:r>
          </w:p>
        </w:tc>
      </w:tr>
      <w:tr w:rsidR="00086F17" w14:paraId="5142F166" w14:textId="77777777" w:rsidTr="00E23912">
        <w:tc>
          <w:tcPr>
            <w:tcW w:w="2610" w:type="dxa"/>
            <w:vAlign w:val="center"/>
          </w:tcPr>
          <w:p w14:paraId="4E573BCA" w14:textId="3DE6A7D5" w:rsidR="00086F17" w:rsidRPr="00F47C4D" w:rsidRDefault="00086F17" w:rsidP="007303AE">
            <w:pPr>
              <w:pStyle w:val="ProductList-Body"/>
              <w:rPr>
                <w:sz w:val="16"/>
                <w:szCs w:val="16"/>
              </w:rPr>
            </w:pPr>
            <w:r w:rsidRPr="00F47C4D">
              <w:rPr>
                <w:sz w:val="16"/>
                <w:szCs w:val="16"/>
              </w:rPr>
              <w:t>Управление коммуникациями и операциями</w:t>
            </w:r>
          </w:p>
        </w:tc>
        <w:tc>
          <w:tcPr>
            <w:tcW w:w="8190" w:type="dxa"/>
          </w:tcPr>
          <w:p w14:paraId="52A9B3B5" w14:textId="2B32BAB3" w:rsidR="009C6951" w:rsidRPr="00F47C4D" w:rsidRDefault="009C6951" w:rsidP="009C6951">
            <w:pPr>
              <w:pStyle w:val="ProductList-Body"/>
              <w:rPr>
                <w:sz w:val="16"/>
                <w:szCs w:val="16"/>
              </w:rPr>
            </w:pPr>
            <w:r w:rsidRPr="00F47C4D">
              <w:rPr>
                <w:b/>
                <w:sz w:val="16"/>
                <w:szCs w:val="16"/>
              </w:rPr>
              <w:t>Принцип деятельности.</w:t>
            </w:r>
            <w:r w:rsidRPr="00F47C4D">
              <w:rPr>
                <w:sz w:val="16"/>
                <w:szCs w:val="16"/>
              </w:rPr>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14:paraId="53600F6E" w14:textId="77777777" w:rsidR="009C6951" w:rsidRPr="00F47C4D" w:rsidRDefault="009C6951" w:rsidP="0088164F">
            <w:pPr>
              <w:pStyle w:val="ProductList-Body"/>
              <w:spacing w:before="40"/>
              <w:rPr>
                <w:sz w:val="16"/>
                <w:szCs w:val="16"/>
              </w:rPr>
            </w:pPr>
            <w:r w:rsidRPr="00F47C4D">
              <w:rPr>
                <w:b/>
                <w:sz w:val="16"/>
                <w:szCs w:val="16"/>
              </w:rPr>
              <w:t>Процедуры восстановления данных</w:t>
            </w:r>
          </w:p>
          <w:p w14:paraId="273CBF49" w14:textId="43E8AB1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14:paraId="60832291" w14:textId="0E2E6A0A"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14:paraId="21D206B8" w14:textId="06930F7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определяет конкретные процедуры на местах, регулирующие доступ к копиям Данных клиента.</w:t>
            </w:r>
          </w:p>
          <w:p w14:paraId="548FA552" w14:textId="7AF6503D" w:rsidR="00293DAD"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A30EE5" w:rsidRPr="00F47C4D">
              <w:rPr>
                <w:sz w:val="16"/>
                <w:szCs w:val="16"/>
              </w:rPr>
              <w:t>Microsoft пересматривает процедуры восстановления данных каждые шесть месяцев за исключением процедур восстановления данных для Служб Azure для государственных организаций — в этом случае процедуры пересматриваются каждые двенадцать месяцев</w:t>
            </w:r>
            <w:r w:rsidR="00293DAD" w:rsidRPr="00F47C4D">
              <w:rPr>
                <w:sz w:val="16"/>
                <w:szCs w:val="16"/>
              </w:rPr>
              <w:t>.</w:t>
            </w:r>
          </w:p>
          <w:p w14:paraId="0C13E134" w14:textId="4727EB50" w:rsidR="009C6951" w:rsidRPr="00F47C4D" w:rsidRDefault="0071212E" w:rsidP="0071212E">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71B335AB" w14:textId="7C96C6BC" w:rsidR="009C6951" w:rsidRPr="00F47C4D" w:rsidRDefault="009C6951" w:rsidP="0088164F">
            <w:pPr>
              <w:pStyle w:val="ProductList-Body"/>
              <w:spacing w:before="40"/>
              <w:rPr>
                <w:sz w:val="16"/>
                <w:szCs w:val="16"/>
              </w:rPr>
            </w:pPr>
            <w:r w:rsidRPr="00F47C4D">
              <w:rPr>
                <w:b/>
                <w:sz w:val="16"/>
                <w:szCs w:val="16"/>
              </w:rPr>
              <w:t>Вредоносное программное обеспечение.</w:t>
            </w:r>
            <w:r w:rsidRPr="00F47C4D">
              <w:rPr>
                <w:sz w:val="16"/>
                <w:szCs w:val="16"/>
              </w:rPr>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14:paraId="22233A1D" w14:textId="77777777" w:rsidR="007D64E5" w:rsidRPr="00F47C4D" w:rsidRDefault="007D64E5" w:rsidP="007D64E5">
            <w:pPr>
              <w:pStyle w:val="ProductList-Body"/>
              <w:spacing w:before="40"/>
              <w:rPr>
                <w:sz w:val="16"/>
                <w:szCs w:val="16"/>
              </w:rPr>
            </w:pPr>
            <w:r w:rsidRPr="00F47C4D">
              <w:rPr>
                <w:b/>
                <w:sz w:val="16"/>
                <w:szCs w:val="16"/>
              </w:rPr>
              <w:t>Передача данных</w:t>
            </w:r>
          </w:p>
          <w:p w14:paraId="3C7928A7" w14:textId="77777777" w:rsidR="007D64E5"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шифрует или разрешает Клиенту шифровать Данные клиента, передаваемые по общедоступным сетям.</w:t>
            </w:r>
          </w:p>
          <w:p w14:paraId="70E6C4C4" w14:textId="0F195867" w:rsidR="009C6951"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ограничивает доступ к Данным клиента на носителях, перемещаемых за пределы помещений Microsoft</w:t>
            </w:r>
            <w:r w:rsidR="003D22CB" w:rsidRPr="00F47C4D">
              <w:rPr>
                <w:sz w:val="16"/>
                <w:szCs w:val="16"/>
              </w:rPr>
              <w:t>.</w:t>
            </w:r>
          </w:p>
          <w:p w14:paraId="039DA155" w14:textId="73742380" w:rsidR="00086F17" w:rsidRPr="00F47C4D" w:rsidRDefault="009C6951" w:rsidP="0088164F">
            <w:pPr>
              <w:pStyle w:val="ProductList-Body"/>
              <w:spacing w:before="40"/>
              <w:rPr>
                <w:sz w:val="16"/>
                <w:szCs w:val="16"/>
              </w:rPr>
            </w:pPr>
            <w:r w:rsidRPr="00F47C4D">
              <w:rPr>
                <w:b/>
                <w:sz w:val="16"/>
                <w:szCs w:val="16"/>
              </w:rPr>
              <w:t>Журнал событий.</w:t>
            </w:r>
            <w:r w:rsidRPr="00F47C4D">
              <w:rPr>
                <w:sz w:val="16"/>
                <w:szCs w:val="16"/>
              </w:rPr>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14:paraId="4E04E154" w14:textId="77777777" w:rsidTr="00E23912">
        <w:tc>
          <w:tcPr>
            <w:tcW w:w="2610" w:type="dxa"/>
            <w:vAlign w:val="center"/>
          </w:tcPr>
          <w:p w14:paraId="1033C6C0" w14:textId="538D8B4A" w:rsidR="00086F17" w:rsidRPr="00F47C4D" w:rsidRDefault="00086F17" w:rsidP="007303AE">
            <w:pPr>
              <w:pStyle w:val="ProductList-Body"/>
              <w:rPr>
                <w:sz w:val="16"/>
                <w:szCs w:val="16"/>
              </w:rPr>
            </w:pPr>
            <w:r w:rsidRPr="00F47C4D">
              <w:rPr>
                <w:sz w:val="16"/>
                <w:szCs w:val="16"/>
              </w:rPr>
              <w:t>Управление доступом</w:t>
            </w:r>
          </w:p>
        </w:tc>
        <w:tc>
          <w:tcPr>
            <w:tcW w:w="8190" w:type="dxa"/>
          </w:tcPr>
          <w:p w14:paraId="4D5A88E0" w14:textId="3D42E11B" w:rsidR="009C6951" w:rsidRPr="00F47C4D" w:rsidRDefault="009C6951" w:rsidP="009C6951">
            <w:pPr>
              <w:pStyle w:val="ProductList-Body"/>
              <w:rPr>
                <w:sz w:val="16"/>
                <w:szCs w:val="16"/>
              </w:rPr>
            </w:pPr>
            <w:r w:rsidRPr="00F47C4D">
              <w:rPr>
                <w:b/>
                <w:sz w:val="16"/>
                <w:szCs w:val="16"/>
              </w:rPr>
              <w:t>Политика доступа.</w:t>
            </w:r>
            <w:r w:rsidRPr="00F47C4D">
              <w:rPr>
                <w:sz w:val="16"/>
                <w:szCs w:val="16"/>
              </w:rPr>
              <w:t xml:space="preserve"> Microsoft ведет записи о разрешениях безопасности лиц, имеющих доступ к Данным клиента.</w:t>
            </w:r>
          </w:p>
          <w:p w14:paraId="2541D145" w14:textId="77777777" w:rsidR="009C6951" w:rsidRPr="00F47C4D" w:rsidRDefault="009C6951" w:rsidP="0088164F">
            <w:pPr>
              <w:pStyle w:val="ProductList-Body"/>
              <w:spacing w:before="40"/>
              <w:rPr>
                <w:sz w:val="16"/>
                <w:szCs w:val="16"/>
              </w:rPr>
            </w:pPr>
            <w:r w:rsidRPr="00F47C4D">
              <w:rPr>
                <w:b/>
                <w:sz w:val="16"/>
                <w:szCs w:val="16"/>
              </w:rPr>
              <w:t>Санкционирование доступа</w:t>
            </w:r>
          </w:p>
          <w:p w14:paraId="6905FA03" w14:textId="7FE1250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ведет записи о сотрудниках, которым разрешен доступ с системам Microsoft, содержащим Данные клиента.</w:t>
            </w:r>
          </w:p>
          <w:p w14:paraId="25553CE7" w14:textId="15CB21C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деактивирует учетные данные для проверки подлинности, которые не использовались в течение периода, превышающего шесть месяцев.</w:t>
            </w:r>
          </w:p>
          <w:p w14:paraId="520E2E67" w14:textId="54695B91"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определяет персонал, который может предоставлять, изменять или отменять санкционированный доступ к данным и ресурсам. </w:t>
            </w:r>
          </w:p>
          <w:p w14:paraId="05170003" w14:textId="108962D9" w:rsidR="009C6951" w:rsidRPr="00F47C4D" w:rsidRDefault="0071212E" w:rsidP="003D22CB">
            <w:pPr>
              <w:pStyle w:val="ProductList-Body"/>
              <w:ind w:left="162" w:hanging="162"/>
              <w:rPr>
                <w:sz w:val="16"/>
                <w:szCs w:val="16"/>
              </w:rPr>
            </w:pPr>
            <w:r w:rsidRPr="00F47C4D">
              <w:rPr>
                <w:sz w:val="16"/>
                <w:szCs w:val="16"/>
              </w:rPr>
              <w:lastRenderedPageBreak/>
              <w:t>-</w:t>
            </w:r>
            <w:r w:rsidRPr="00F47C4D">
              <w:rPr>
                <w:sz w:val="16"/>
                <w:szCs w:val="16"/>
              </w:rPr>
              <w:tab/>
            </w:r>
            <w:r w:rsidR="003D22CB" w:rsidRPr="00F47C4D">
              <w:rPr>
                <w:sz w:val="16"/>
                <w:szCs w:val="16"/>
              </w:rPr>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14:paraId="5E68175B" w14:textId="77777777" w:rsidR="009C6951" w:rsidRPr="00F47C4D" w:rsidRDefault="009C6951" w:rsidP="0088164F">
            <w:pPr>
              <w:pStyle w:val="ProductList-Body"/>
              <w:spacing w:before="40"/>
              <w:rPr>
                <w:sz w:val="16"/>
                <w:szCs w:val="16"/>
              </w:rPr>
            </w:pPr>
            <w:r w:rsidRPr="00F47C4D">
              <w:rPr>
                <w:b/>
                <w:sz w:val="16"/>
                <w:szCs w:val="16"/>
              </w:rPr>
              <w:t>Ограничение полномочий</w:t>
            </w:r>
          </w:p>
          <w:p w14:paraId="5A54D499" w14:textId="37D474F5"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Персоналу, предоставляющему техническую поддержку, доступ к Данным клиента разрешается только в случае необходимости. </w:t>
            </w:r>
          </w:p>
          <w:p w14:paraId="036CE9EC" w14:textId="13CAD68E"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ограничивает доступ к Данным клиентам только теми лицами, которым такой доступ необходим для выполнения своих должностных обязанностей.</w:t>
            </w:r>
          </w:p>
          <w:p w14:paraId="0456AB46" w14:textId="77777777" w:rsidR="009C6951" w:rsidRPr="00F47C4D" w:rsidRDefault="009C6951" w:rsidP="0088164F">
            <w:pPr>
              <w:pStyle w:val="ProductList-Body"/>
              <w:spacing w:before="40"/>
              <w:rPr>
                <w:sz w:val="16"/>
                <w:szCs w:val="16"/>
              </w:rPr>
            </w:pPr>
            <w:r w:rsidRPr="00F47C4D">
              <w:rPr>
                <w:b/>
                <w:sz w:val="16"/>
                <w:szCs w:val="16"/>
              </w:rPr>
              <w:t>Целостность и конфиденциальность</w:t>
            </w:r>
          </w:p>
          <w:p w14:paraId="0BF55A2D" w14:textId="776A9B27"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5E91173C" w14:textId="56D0542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действующие пароли таким образом, что их невозможно считать.</w:t>
            </w:r>
          </w:p>
          <w:p w14:paraId="7F353D0C" w14:textId="77777777" w:rsidR="009C6951" w:rsidRPr="00F47C4D" w:rsidRDefault="009C6951" w:rsidP="0088164F">
            <w:pPr>
              <w:pStyle w:val="ProductList-Body"/>
              <w:spacing w:before="40"/>
              <w:rPr>
                <w:sz w:val="16"/>
                <w:szCs w:val="16"/>
              </w:rPr>
            </w:pPr>
            <w:r w:rsidRPr="00F47C4D">
              <w:rPr>
                <w:b/>
                <w:sz w:val="16"/>
                <w:szCs w:val="16"/>
              </w:rPr>
              <w:t>Проверка подлинности</w:t>
            </w:r>
          </w:p>
          <w:p w14:paraId="3873F6E9" w14:textId="638D782B"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53D424BB" w14:textId="7629A6C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регулярного обновления таких паролей.</w:t>
            </w:r>
          </w:p>
          <w:p w14:paraId="0C91FCD8" w14:textId="37ECF98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чтобы такие пароли содержали как минимум восемь символов.</w:t>
            </w:r>
          </w:p>
          <w:p w14:paraId="579D94F4" w14:textId="4A7887B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деактивированные идентификаторы или идентификаторы с истекшим сроком действия не предоставляются другим лицам.</w:t>
            </w:r>
          </w:p>
          <w:p w14:paraId="53682E1B" w14:textId="0E2108FF"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5EBD9700" w14:textId="017C0DAC"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имеет стандартные отраслевые процедуры по деактивации паролей, которые были повреждены или случайно раскрыты.</w:t>
            </w:r>
          </w:p>
          <w:p w14:paraId="2A56C8FF" w14:textId="20FE5A9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2D5C6E6C" w14:textId="4BEC2035" w:rsidR="00086F17" w:rsidRPr="00F47C4D" w:rsidRDefault="009C6951" w:rsidP="007303AE">
            <w:pPr>
              <w:pStyle w:val="ProductList-Body"/>
              <w:spacing w:before="40"/>
              <w:rPr>
                <w:sz w:val="16"/>
                <w:szCs w:val="16"/>
              </w:rPr>
            </w:pPr>
            <w:r w:rsidRPr="00F47C4D">
              <w:rPr>
                <w:b/>
                <w:sz w:val="16"/>
                <w:szCs w:val="16"/>
              </w:rPr>
              <w:t>Проектирование сетей</w:t>
            </w:r>
            <w:r w:rsidRPr="00F47C4D">
              <w:rPr>
                <w:sz w:val="16"/>
                <w:szCs w:val="16"/>
              </w:rPr>
              <w:t>.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14:paraId="46DDAE79" w14:textId="77777777" w:rsidTr="00E23912">
        <w:tc>
          <w:tcPr>
            <w:tcW w:w="2610" w:type="dxa"/>
            <w:vAlign w:val="center"/>
          </w:tcPr>
          <w:p w14:paraId="2C4520EB" w14:textId="54C172FD" w:rsidR="00086F17" w:rsidRPr="00F47C4D" w:rsidRDefault="00086F17" w:rsidP="007303AE">
            <w:pPr>
              <w:pStyle w:val="ProductList-Body"/>
              <w:rPr>
                <w:sz w:val="16"/>
                <w:szCs w:val="16"/>
              </w:rPr>
            </w:pPr>
            <w:r w:rsidRPr="00F47C4D">
              <w:rPr>
                <w:sz w:val="16"/>
                <w:szCs w:val="16"/>
              </w:rPr>
              <w:lastRenderedPageBreak/>
              <w:t>управление нарушениями информационной безопасности</w:t>
            </w:r>
          </w:p>
        </w:tc>
        <w:tc>
          <w:tcPr>
            <w:tcW w:w="8190" w:type="dxa"/>
          </w:tcPr>
          <w:p w14:paraId="1028D5CF" w14:textId="77777777" w:rsidR="00272578" w:rsidRPr="00F47C4D" w:rsidRDefault="00272578" w:rsidP="00272578">
            <w:pPr>
              <w:pStyle w:val="ProductList-Body"/>
              <w:rPr>
                <w:sz w:val="16"/>
                <w:szCs w:val="16"/>
              </w:rPr>
            </w:pPr>
            <w:r w:rsidRPr="00F47C4D">
              <w:rPr>
                <w:b/>
                <w:sz w:val="16"/>
                <w:szCs w:val="16"/>
              </w:rPr>
              <w:t>Процедура реагирования на нарушения</w:t>
            </w:r>
          </w:p>
          <w:p w14:paraId="099F1C9A" w14:textId="149EE420"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sidR="003D22CB" w:rsidRPr="00F47C4D">
              <w:rPr>
                <w:color w:val="000000" w:themeColor="text1"/>
                <w:sz w:val="16"/>
                <w:szCs w:val="16"/>
              </w:rPr>
              <w:t>процедур восстановления данных.</w:t>
            </w:r>
          </w:p>
          <w:p w14:paraId="17D8976A" w14:textId="77777777" w:rsidR="00A7097A" w:rsidRPr="00900CEE" w:rsidRDefault="00A7097A" w:rsidP="00A7097A">
            <w:pPr>
              <w:pStyle w:val="ProductList-Body"/>
              <w:ind w:left="162" w:hanging="162"/>
              <w:rPr>
                <w:spacing w:val="-1"/>
              </w:rPr>
            </w:pPr>
            <w:r w:rsidRPr="00900CEE">
              <w:rPr>
                <w:color w:val="000000" w:themeColor="text1"/>
                <w:spacing w:val="-1"/>
                <w:sz w:val="16"/>
                <w:szCs w:val="16"/>
              </w:rPr>
              <w:t>-</w:t>
            </w:r>
            <w:r w:rsidRPr="00900CEE">
              <w:rPr>
                <w:color w:val="000000" w:themeColor="text1"/>
                <w:spacing w:val="-1"/>
                <w:sz w:val="16"/>
                <w:szCs w:val="16"/>
              </w:rPr>
              <w:tab/>
              <w:t xml:space="preserve">Microsoft будет уведомлять о </w:t>
            </w:r>
            <w:r w:rsidRPr="00900CEE">
              <w:rPr>
                <w:iCs/>
                <w:color w:val="000000" w:themeColor="text1"/>
                <w:spacing w:val="-1"/>
                <w:sz w:val="16"/>
                <w:szCs w:val="16"/>
              </w:rPr>
              <w:t>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5 рабочих дней при любых обстоятельствах.</w:t>
            </w:r>
          </w:p>
          <w:p w14:paraId="3818EE7A" w14:textId="31585613" w:rsidR="00272578" w:rsidRPr="00F47C4D" w:rsidRDefault="00AD61A6" w:rsidP="003D22CB">
            <w:pPr>
              <w:pStyle w:val="ProductList-Body"/>
              <w:ind w:left="162" w:hanging="162"/>
              <w:rPr>
                <w:sz w:val="16"/>
                <w:szCs w:val="16"/>
              </w:rPr>
            </w:pPr>
            <w:r w:rsidRPr="00F47C4D">
              <w:rPr>
                <w:sz w:val="16"/>
                <w:szCs w:val="16"/>
              </w:rPr>
              <w:t>-</w:t>
            </w:r>
            <w:r w:rsidRPr="00F47C4D">
              <w:rPr>
                <w:sz w:val="16"/>
                <w:szCs w:val="16"/>
              </w:rPr>
              <w:tab/>
            </w:r>
            <w:r w:rsidR="00272578" w:rsidRPr="00F47C4D">
              <w:rPr>
                <w:color w:val="000000" w:themeColor="text1"/>
                <w:sz w:val="16"/>
                <w:szCs w:val="16"/>
              </w:rPr>
              <w:t xml:space="preserve">Microsoft отслеживает или разрешает </w:t>
            </w:r>
            <w:r w:rsidR="00272578" w:rsidRPr="00F47C4D">
              <w:rPr>
                <w:sz w:val="16"/>
                <w:szCs w:val="16"/>
              </w:rPr>
              <w:t>Клиенту отслеживать раскрытие Данных клиента, включая сведения о том, какие именно данные были раскрыты, кому и в какое время.</w:t>
            </w:r>
          </w:p>
          <w:p w14:paraId="730CA332" w14:textId="2F819071" w:rsidR="00086F17" w:rsidRPr="00F47C4D" w:rsidRDefault="00272578" w:rsidP="0088164F">
            <w:pPr>
              <w:pStyle w:val="ProductList-Body"/>
              <w:spacing w:before="40"/>
              <w:rPr>
                <w:sz w:val="16"/>
                <w:szCs w:val="16"/>
              </w:rPr>
            </w:pPr>
            <w:r w:rsidRPr="00F47C4D">
              <w:rPr>
                <w:b/>
                <w:sz w:val="16"/>
                <w:szCs w:val="16"/>
              </w:rPr>
              <w:t>Служебный мониторинг</w:t>
            </w:r>
            <w:r w:rsidRPr="00F47C4D">
              <w:rPr>
                <w:sz w:val="16"/>
                <w:szCs w:val="16"/>
              </w:rPr>
              <w:t>.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14:paraId="1186CDAD" w14:textId="77777777" w:rsidTr="00E23912">
        <w:tc>
          <w:tcPr>
            <w:tcW w:w="2610" w:type="dxa"/>
            <w:vAlign w:val="center"/>
          </w:tcPr>
          <w:p w14:paraId="417B34CB" w14:textId="1C65413C" w:rsidR="00086F17" w:rsidRPr="00F47C4D" w:rsidRDefault="00086F17" w:rsidP="007303AE">
            <w:pPr>
              <w:pStyle w:val="ProductList-Body"/>
              <w:rPr>
                <w:sz w:val="16"/>
                <w:szCs w:val="16"/>
              </w:rPr>
            </w:pPr>
            <w:r w:rsidRPr="00F47C4D">
              <w:rPr>
                <w:sz w:val="16"/>
                <w:szCs w:val="16"/>
              </w:rPr>
              <w:t>Управление непрерывностью работы</w:t>
            </w:r>
          </w:p>
        </w:tc>
        <w:tc>
          <w:tcPr>
            <w:tcW w:w="8190" w:type="dxa"/>
          </w:tcPr>
          <w:p w14:paraId="36CE9909" w14:textId="16A6208C"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клиента.</w:t>
            </w:r>
          </w:p>
          <w:p w14:paraId="2EA52B9C" w14:textId="4801BF55" w:rsidR="00086F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14:paraId="79970712" w14:textId="77777777" w:rsidR="00086F17" w:rsidRPr="00690C65" w:rsidRDefault="00086F17" w:rsidP="00A914BF">
      <w:pPr>
        <w:pStyle w:val="ProductList-Body"/>
      </w:pPr>
    </w:p>
    <w:p w14:paraId="6CF9CB8E" w14:textId="77777777" w:rsidR="00F47C4D" w:rsidRPr="00CD7F8D" w:rsidRDefault="00F47C4D" w:rsidP="00F47C4D">
      <w:pPr>
        <w:pStyle w:val="ProductList-Body"/>
        <w:outlineLvl w:val="2"/>
        <w:rPr>
          <w:b/>
          <w:color w:val="00188F"/>
        </w:rPr>
      </w:pPr>
      <w:bookmarkStart w:id="98" w:name="DataProcessingTerms_OLSInfoSecurityPolic"/>
      <w:bookmarkStart w:id="99" w:name="DataProcessingTerms_SecurityPolicy"/>
      <w:r>
        <w:rPr>
          <w:b/>
          <w:color w:val="00188F"/>
        </w:rPr>
        <w:t>Политика информационной безопасности веб-служб</w:t>
      </w:r>
    </w:p>
    <w:bookmarkEnd w:id="98"/>
    <w:bookmarkEnd w:id="99"/>
    <w:p w14:paraId="46030537" w14:textId="77777777" w:rsidR="00F47C4D" w:rsidRDefault="00F47C4D" w:rsidP="00F47C4D">
      <w:pPr>
        <w:pStyle w:val="ProductList-Body"/>
      </w:pPr>
      <w:r>
        <w:t>Каждая Веб-служба следует письменной политике безопасности данных («Политика информационной безопасности»), которая соответствует стандартам и моделям контроля, приведенным в таблице ниже.</w:t>
      </w:r>
    </w:p>
    <w:p w14:paraId="7CEBE7EB" w14:textId="77777777" w:rsidR="00F47C4D" w:rsidRPr="00C62FB6" w:rsidRDefault="00F47C4D" w:rsidP="00F47C4D">
      <w:pPr>
        <w:pStyle w:val="ProductList-Body"/>
      </w:pPr>
    </w:p>
    <w:tbl>
      <w:tblPr>
        <w:tblStyle w:val="TableGrid"/>
        <w:tblW w:w="10800" w:type="dxa"/>
        <w:tblInd w:w="-5" w:type="dxa"/>
        <w:tblLayout w:type="fixed"/>
        <w:tblLook w:val="04A0" w:firstRow="1" w:lastRow="0" w:firstColumn="1" w:lastColumn="0" w:noHBand="0" w:noVBand="1"/>
      </w:tblPr>
      <w:tblGrid>
        <w:gridCol w:w="2813"/>
        <w:gridCol w:w="1620"/>
        <w:gridCol w:w="1530"/>
        <w:gridCol w:w="1440"/>
        <w:gridCol w:w="1710"/>
        <w:gridCol w:w="1687"/>
      </w:tblGrid>
      <w:tr w:rsidR="00F47C4D" w:rsidRPr="00C62FB6" w14:paraId="4D017431" w14:textId="77777777" w:rsidTr="00E23912">
        <w:trPr>
          <w:tblHeader/>
        </w:trPr>
        <w:tc>
          <w:tcPr>
            <w:tcW w:w="2813" w:type="dxa"/>
            <w:shd w:val="clear" w:color="auto" w:fill="0072C6"/>
            <w:vAlign w:val="center"/>
          </w:tcPr>
          <w:p w14:paraId="012D1384" w14:textId="77777777" w:rsidR="00F47C4D" w:rsidRPr="005F68CF" w:rsidRDefault="00F47C4D" w:rsidP="00E23912">
            <w:pPr>
              <w:pStyle w:val="ProductList-Body"/>
              <w:rPr>
                <w:color w:val="FFFFFF" w:themeColor="background1"/>
                <w:sz w:val="16"/>
              </w:rPr>
            </w:pPr>
            <w:r>
              <w:rPr>
                <w:color w:val="FFFFFF" w:themeColor="background1"/>
                <w:sz w:val="16"/>
              </w:rPr>
              <w:t>Интернет-служба</w:t>
            </w:r>
          </w:p>
        </w:tc>
        <w:tc>
          <w:tcPr>
            <w:tcW w:w="1620" w:type="dxa"/>
            <w:shd w:val="clear" w:color="auto" w:fill="0072C6"/>
            <w:vAlign w:val="center"/>
          </w:tcPr>
          <w:p w14:paraId="39526D38" w14:textId="77777777" w:rsidR="00F47C4D" w:rsidRPr="005F68CF" w:rsidRDefault="00F47C4D" w:rsidP="00E23912">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2A34D503" w14:textId="77777777" w:rsidR="00F47C4D" w:rsidRPr="005F68CF" w:rsidRDefault="00F47C4D" w:rsidP="00E23912">
            <w:pPr>
              <w:pStyle w:val="ProductList-Body"/>
              <w:rPr>
                <w:color w:val="FFFFFF" w:themeColor="background1"/>
                <w:sz w:val="16"/>
              </w:rPr>
            </w:pPr>
            <w:r>
              <w:rPr>
                <w:color w:val="FFFFFF" w:themeColor="background1"/>
                <w:sz w:val="16"/>
              </w:rPr>
              <w:t>ISO 27002</w:t>
            </w:r>
          </w:p>
          <w:p w14:paraId="47DCA6F6" w14:textId="77777777" w:rsidR="00F47C4D" w:rsidRPr="005F68CF" w:rsidRDefault="00F47C4D" w:rsidP="00E23912">
            <w:pPr>
              <w:pStyle w:val="ProductList-Body"/>
              <w:rPr>
                <w:color w:val="FFFFFF" w:themeColor="background1"/>
                <w:sz w:val="16"/>
              </w:rPr>
            </w:pPr>
            <w:r>
              <w:rPr>
                <w:color w:val="FFFFFF" w:themeColor="background1"/>
                <w:sz w:val="16"/>
              </w:rPr>
              <w:t>Нормы практики</w:t>
            </w:r>
          </w:p>
        </w:tc>
        <w:tc>
          <w:tcPr>
            <w:tcW w:w="1440" w:type="dxa"/>
            <w:shd w:val="clear" w:color="auto" w:fill="0072C6"/>
            <w:vAlign w:val="center"/>
          </w:tcPr>
          <w:p w14:paraId="76FE0128" w14:textId="77777777" w:rsidR="00F47C4D" w:rsidRPr="005F68CF" w:rsidRDefault="00F47C4D" w:rsidP="00E23912">
            <w:pPr>
              <w:pStyle w:val="ProductList-Body"/>
              <w:rPr>
                <w:color w:val="FFFFFF" w:themeColor="background1"/>
                <w:sz w:val="16"/>
                <w:lang w:val="fr-FR"/>
              </w:rPr>
            </w:pPr>
            <w:r>
              <w:rPr>
                <w:color w:val="FFFFFF" w:themeColor="background1"/>
                <w:sz w:val="16"/>
              </w:rPr>
              <w:t>ISO 27018</w:t>
            </w:r>
          </w:p>
          <w:p w14:paraId="097F5AEA" w14:textId="77777777" w:rsidR="00F47C4D" w:rsidRPr="005F68CF" w:rsidRDefault="00F47C4D" w:rsidP="00E23912">
            <w:pPr>
              <w:pStyle w:val="ProductList-Body"/>
              <w:rPr>
                <w:color w:val="FFFFFF" w:themeColor="background1"/>
                <w:sz w:val="16"/>
                <w:lang w:val="fr-FR"/>
              </w:rPr>
            </w:pPr>
            <w:r>
              <w:rPr>
                <w:color w:val="FFFFFF" w:themeColor="background1"/>
                <w:sz w:val="16"/>
              </w:rPr>
              <w:t>Нормы практики</w:t>
            </w:r>
          </w:p>
        </w:tc>
        <w:tc>
          <w:tcPr>
            <w:tcW w:w="1710" w:type="dxa"/>
            <w:shd w:val="clear" w:color="auto" w:fill="0072C6"/>
            <w:vAlign w:val="center"/>
          </w:tcPr>
          <w:p w14:paraId="75CF6E63"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1</w:t>
            </w:r>
          </w:p>
        </w:tc>
        <w:tc>
          <w:tcPr>
            <w:tcW w:w="1687" w:type="dxa"/>
            <w:shd w:val="clear" w:color="auto" w:fill="0072C6"/>
            <w:vAlign w:val="center"/>
          </w:tcPr>
          <w:p w14:paraId="31CAD2B0"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2</w:t>
            </w:r>
          </w:p>
        </w:tc>
      </w:tr>
      <w:tr w:rsidR="00BF43D3" w:rsidRPr="00C62FB6" w14:paraId="687DE5B9" w14:textId="77777777" w:rsidTr="00E23912">
        <w:trPr>
          <w:trHeight w:val="288"/>
        </w:trPr>
        <w:tc>
          <w:tcPr>
            <w:tcW w:w="2813" w:type="dxa"/>
            <w:vAlign w:val="center"/>
          </w:tcPr>
          <w:p w14:paraId="4BD355DD" w14:textId="4DED0C1A" w:rsidR="00BF43D3" w:rsidRPr="005F68CF" w:rsidRDefault="00BF43D3" w:rsidP="00BF43D3">
            <w:pPr>
              <w:pStyle w:val="ProductList-Body"/>
              <w:rPr>
                <w:sz w:val="16"/>
              </w:rPr>
            </w:pPr>
            <w:r>
              <w:rPr>
                <w:sz w:val="16"/>
                <w:szCs w:val="16"/>
              </w:rPr>
              <w:t>Службы Office 365</w:t>
            </w:r>
          </w:p>
        </w:tc>
        <w:tc>
          <w:tcPr>
            <w:tcW w:w="1620" w:type="dxa"/>
            <w:vAlign w:val="center"/>
          </w:tcPr>
          <w:p w14:paraId="0591E5DE" w14:textId="1302D6DE"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492C1C50" w14:textId="7EDAC3A0"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3C46F86A" w14:textId="0F46FF48"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09B4BBB3" w14:textId="18B59E9B" w:rsidR="00BF43D3" w:rsidRPr="005F68CF" w:rsidRDefault="00BF43D3" w:rsidP="00BF43D3">
            <w:pPr>
              <w:pStyle w:val="ProductList-Body"/>
              <w:rPr>
                <w:color w:val="000000" w:themeColor="text1"/>
                <w:sz w:val="16"/>
              </w:rPr>
            </w:pPr>
            <w:r>
              <w:rPr>
                <w:color w:val="000000" w:themeColor="text1"/>
                <w:sz w:val="16"/>
                <w:szCs w:val="16"/>
              </w:rPr>
              <w:t>Да</w:t>
            </w:r>
          </w:p>
        </w:tc>
        <w:tc>
          <w:tcPr>
            <w:tcW w:w="1687" w:type="dxa"/>
            <w:vAlign w:val="center"/>
          </w:tcPr>
          <w:p w14:paraId="7591768D" w14:textId="2ADBB53C" w:rsidR="00BF43D3" w:rsidRPr="005F68CF" w:rsidRDefault="00BF43D3" w:rsidP="00BF43D3">
            <w:pPr>
              <w:pStyle w:val="ProductList-Body"/>
              <w:rPr>
                <w:color w:val="000000" w:themeColor="text1"/>
                <w:sz w:val="16"/>
              </w:rPr>
            </w:pPr>
            <w:r>
              <w:rPr>
                <w:color w:val="000000" w:themeColor="text1"/>
                <w:sz w:val="16"/>
                <w:szCs w:val="16"/>
              </w:rPr>
              <w:t>Да</w:t>
            </w:r>
          </w:p>
        </w:tc>
      </w:tr>
      <w:tr w:rsidR="00BF43D3" w:rsidRPr="00C62FB6" w14:paraId="679813B9" w14:textId="77777777" w:rsidTr="00E23912">
        <w:trPr>
          <w:trHeight w:val="288"/>
        </w:trPr>
        <w:tc>
          <w:tcPr>
            <w:tcW w:w="2813" w:type="dxa"/>
            <w:vAlign w:val="center"/>
          </w:tcPr>
          <w:p w14:paraId="40E2D6A1" w14:textId="15D2DA62" w:rsidR="00BF43D3" w:rsidRPr="005920C4" w:rsidRDefault="00BF43D3" w:rsidP="00BF43D3">
            <w:pPr>
              <w:pStyle w:val="ProductList-Body"/>
              <w:rPr>
                <w:sz w:val="16"/>
                <w:lang w:val="en-US"/>
              </w:rPr>
            </w:pPr>
            <w:r>
              <w:rPr>
                <w:sz w:val="16"/>
                <w:szCs w:val="16"/>
              </w:rPr>
              <w:t>Microsoft Dynamics 365 Core Services</w:t>
            </w:r>
          </w:p>
        </w:tc>
        <w:tc>
          <w:tcPr>
            <w:tcW w:w="1620" w:type="dxa"/>
            <w:vAlign w:val="center"/>
          </w:tcPr>
          <w:p w14:paraId="5950B1F5" w14:textId="7790194E"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07C7EB2F" w14:textId="0775E970"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1B962220" w14:textId="1406A2BA"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69A7D401" w14:textId="7D1C63A1" w:rsidR="00BF43D3" w:rsidRPr="005F68CF" w:rsidRDefault="00BF43D3" w:rsidP="00BF43D3">
            <w:pPr>
              <w:pStyle w:val="ProductList-Body"/>
              <w:rPr>
                <w:color w:val="000000" w:themeColor="text1"/>
                <w:sz w:val="16"/>
              </w:rPr>
            </w:pPr>
            <w:r>
              <w:rPr>
                <w:color w:val="000000" w:themeColor="text1"/>
                <w:sz w:val="16"/>
                <w:szCs w:val="16"/>
              </w:rPr>
              <w:t>Да*</w:t>
            </w:r>
          </w:p>
        </w:tc>
        <w:tc>
          <w:tcPr>
            <w:tcW w:w="1687" w:type="dxa"/>
            <w:vAlign w:val="center"/>
          </w:tcPr>
          <w:p w14:paraId="667D14E9" w14:textId="070CBB54" w:rsidR="00BF43D3" w:rsidRPr="005F68CF" w:rsidRDefault="00BF43D3" w:rsidP="00BF43D3">
            <w:pPr>
              <w:pStyle w:val="ProductList-Body"/>
              <w:rPr>
                <w:color w:val="000000" w:themeColor="text1"/>
                <w:sz w:val="16"/>
              </w:rPr>
            </w:pPr>
            <w:r>
              <w:rPr>
                <w:color w:val="000000" w:themeColor="text1"/>
                <w:sz w:val="16"/>
                <w:szCs w:val="16"/>
              </w:rPr>
              <w:t>Да*</w:t>
            </w:r>
          </w:p>
        </w:tc>
      </w:tr>
      <w:tr w:rsidR="00BF43D3" w:rsidRPr="00C62FB6" w14:paraId="5936760B" w14:textId="77777777" w:rsidTr="00E23912">
        <w:trPr>
          <w:trHeight w:val="288"/>
        </w:trPr>
        <w:tc>
          <w:tcPr>
            <w:tcW w:w="2813" w:type="dxa"/>
            <w:vAlign w:val="center"/>
          </w:tcPr>
          <w:p w14:paraId="50397B52" w14:textId="288856F9" w:rsidR="00BF43D3" w:rsidRPr="005F68CF" w:rsidRDefault="00BF43D3" w:rsidP="00BF43D3">
            <w:pPr>
              <w:pStyle w:val="ProductList-Body"/>
              <w:rPr>
                <w:sz w:val="16"/>
              </w:rPr>
            </w:pPr>
            <w:r>
              <w:rPr>
                <w:sz w:val="16"/>
                <w:szCs w:val="16"/>
              </w:rPr>
              <w:t>Службы Microsoft Azure Core</w:t>
            </w:r>
          </w:p>
        </w:tc>
        <w:tc>
          <w:tcPr>
            <w:tcW w:w="1620" w:type="dxa"/>
            <w:vAlign w:val="center"/>
          </w:tcPr>
          <w:p w14:paraId="483CCDD5" w14:textId="1050FD3A"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5FB1446F" w14:textId="7F1E42FF"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2E9B5148" w14:textId="7C0AC578"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178A13C5" w14:textId="624957C8" w:rsidR="00BF43D3" w:rsidRPr="005F68CF" w:rsidRDefault="00BF43D3" w:rsidP="00BF43D3">
            <w:pPr>
              <w:pStyle w:val="ProductList-Body"/>
              <w:rPr>
                <w:i/>
                <w:color w:val="000000" w:themeColor="text1"/>
                <w:sz w:val="16"/>
              </w:rPr>
            </w:pPr>
            <w:r>
              <w:rPr>
                <w:color w:val="000000" w:themeColor="text1"/>
                <w:sz w:val="16"/>
                <w:szCs w:val="16"/>
              </w:rPr>
              <w:t>Возможны различные количества**</w:t>
            </w:r>
          </w:p>
        </w:tc>
        <w:tc>
          <w:tcPr>
            <w:tcW w:w="1687" w:type="dxa"/>
            <w:vAlign w:val="center"/>
          </w:tcPr>
          <w:p w14:paraId="27253386" w14:textId="1205EC25" w:rsidR="00BF43D3" w:rsidRPr="005F68CF" w:rsidRDefault="00BF43D3" w:rsidP="00BF43D3">
            <w:pPr>
              <w:pStyle w:val="ProductList-Body"/>
              <w:rPr>
                <w:color w:val="000000" w:themeColor="text1"/>
                <w:sz w:val="16"/>
              </w:rPr>
            </w:pPr>
            <w:r>
              <w:rPr>
                <w:color w:val="000000" w:themeColor="text1"/>
                <w:sz w:val="16"/>
                <w:szCs w:val="16"/>
              </w:rPr>
              <w:t>Возможны различные количества**</w:t>
            </w:r>
          </w:p>
        </w:tc>
      </w:tr>
      <w:tr w:rsidR="007F1102" w:rsidRPr="00C62FB6" w14:paraId="7E81A42B" w14:textId="77777777" w:rsidTr="00E23912">
        <w:trPr>
          <w:trHeight w:val="288"/>
        </w:trPr>
        <w:tc>
          <w:tcPr>
            <w:tcW w:w="2813" w:type="dxa"/>
            <w:vAlign w:val="center"/>
          </w:tcPr>
          <w:p w14:paraId="6384FC9D" w14:textId="1F2C76C3" w:rsidR="007F1102" w:rsidRDefault="007F1102" w:rsidP="007F1102">
            <w:pPr>
              <w:pStyle w:val="ProductList-Body"/>
              <w:rPr>
                <w:sz w:val="16"/>
                <w:szCs w:val="16"/>
              </w:rPr>
            </w:pPr>
            <w:r>
              <w:rPr>
                <w:sz w:val="16"/>
                <w:szCs w:val="16"/>
              </w:rPr>
              <w:t>Microsoft Cloud App Security</w:t>
            </w:r>
          </w:p>
        </w:tc>
        <w:tc>
          <w:tcPr>
            <w:tcW w:w="1620" w:type="dxa"/>
            <w:vAlign w:val="center"/>
          </w:tcPr>
          <w:p w14:paraId="7FDC02D3" w14:textId="092319F2" w:rsidR="007F1102" w:rsidRDefault="007F1102" w:rsidP="007F1102">
            <w:pPr>
              <w:pStyle w:val="ProductList-Body"/>
              <w:rPr>
                <w:color w:val="000000" w:themeColor="text1"/>
                <w:sz w:val="16"/>
                <w:szCs w:val="16"/>
              </w:rPr>
            </w:pPr>
            <w:r>
              <w:rPr>
                <w:color w:val="000000" w:themeColor="text1"/>
                <w:sz w:val="16"/>
                <w:szCs w:val="16"/>
              </w:rPr>
              <w:t>Да</w:t>
            </w:r>
          </w:p>
        </w:tc>
        <w:tc>
          <w:tcPr>
            <w:tcW w:w="1530" w:type="dxa"/>
            <w:vAlign w:val="center"/>
          </w:tcPr>
          <w:p w14:paraId="36655928" w14:textId="7F9892B8" w:rsidR="007F1102" w:rsidRDefault="007F1102" w:rsidP="007F1102">
            <w:pPr>
              <w:pStyle w:val="ProductList-Body"/>
              <w:rPr>
                <w:color w:val="000000" w:themeColor="text1"/>
                <w:sz w:val="16"/>
                <w:szCs w:val="16"/>
              </w:rPr>
            </w:pPr>
            <w:r>
              <w:rPr>
                <w:color w:val="000000" w:themeColor="text1"/>
                <w:sz w:val="16"/>
                <w:szCs w:val="16"/>
              </w:rPr>
              <w:t>Да</w:t>
            </w:r>
          </w:p>
        </w:tc>
        <w:tc>
          <w:tcPr>
            <w:tcW w:w="1440" w:type="dxa"/>
            <w:vAlign w:val="center"/>
          </w:tcPr>
          <w:p w14:paraId="691A1AC9" w14:textId="3D32FE20" w:rsidR="007F1102" w:rsidRDefault="007F1102" w:rsidP="007F1102">
            <w:pPr>
              <w:pStyle w:val="ProductList-Body"/>
              <w:rPr>
                <w:color w:val="000000" w:themeColor="text1"/>
                <w:sz w:val="16"/>
                <w:szCs w:val="16"/>
              </w:rPr>
            </w:pPr>
            <w:r>
              <w:rPr>
                <w:color w:val="000000" w:themeColor="text1"/>
                <w:sz w:val="16"/>
                <w:szCs w:val="16"/>
              </w:rPr>
              <w:t>Да</w:t>
            </w:r>
          </w:p>
        </w:tc>
        <w:tc>
          <w:tcPr>
            <w:tcW w:w="1710" w:type="dxa"/>
            <w:vAlign w:val="center"/>
          </w:tcPr>
          <w:p w14:paraId="29828742" w14:textId="454152A2" w:rsidR="007F1102" w:rsidRDefault="007F1102" w:rsidP="007F1102">
            <w:pPr>
              <w:pStyle w:val="ProductList-Body"/>
              <w:rPr>
                <w:color w:val="000000" w:themeColor="text1"/>
                <w:sz w:val="16"/>
                <w:szCs w:val="16"/>
              </w:rPr>
            </w:pPr>
            <w:r>
              <w:rPr>
                <w:color w:val="000000" w:themeColor="text1"/>
                <w:sz w:val="16"/>
                <w:szCs w:val="16"/>
              </w:rPr>
              <w:t>Да</w:t>
            </w:r>
          </w:p>
        </w:tc>
        <w:tc>
          <w:tcPr>
            <w:tcW w:w="1687" w:type="dxa"/>
            <w:vAlign w:val="center"/>
          </w:tcPr>
          <w:p w14:paraId="0F8BBA95" w14:textId="421D7B23" w:rsidR="007F1102" w:rsidRDefault="007F1102" w:rsidP="007F1102">
            <w:pPr>
              <w:pStyle w:val="ProductList-Body"/>
              <w:rPr>
                <w:color w:val="000000" w:themeColor="text1"/>
                <w:sz w:val="16"/>
                <w:szCs w:val="16"/>
              </w:rPr>
            </w:pPr>
            <w:r>
              <w:rPr>
                <w:color w:val="000000" w:themeColor="text1"/>
                <w:sz w:val="16"/>
                <w:szCs w:val="16"/>
              </w:rPr>
              <w:t>Да</w:t>
            </w:r>
          </w:p>
        </w:tc>
      </w:tr>
      <w:tr w:rsidR="007F1102" w:rsidRPr="00C62FB6" w14:paraId="7592F29F" w14:textId="77777777" w:rsidTr="00E23912">
        <w:trPr>
          <w:trHeight w:val="288"/>
        </w:trPr>
        <w:tc>
          <w:tcPr>
            <w:tcW w:w="2813" w:type="dxa"/>
            <w:vAlign w:val="center"/>
          </w:tcPr>
          <w:p w14:paraId="0B80978C" w14:textId="2723C222" w:rsidR="007F1102" w:rsidRPr="00231971" w:rsidRDefault="007F1102" w:rsidP="007F1102">
            <w:pPr>
              <w:pStyle w:val="ProductList-Body"/>
              <w:rPr>
                <w:sz w:val="16"/>
                <w:szCs w:val="16"/>
              </w:rPr>
            </w:pPr>
            <w:r>
              <w:rPr>
                <w:sz w:val="16"/>
                <w:szCs w:val="16"/>
              </w:rPr>
              <w:t>Веб-службы Microsoft Intune</w:t>
            </w:r>
          </w:p>
        </w:tc>
        <w:tc>
          <w:tcPr>
            <w:tcW w:w="1620" w:type="dxa"/>
            <w:vAlign w:val="center"/>
          </w:tcPr>
          <w:p w14:paraId="5F429625" w14:textId="7709858B" w:rsidR="007F1102" w:rsidRPr="00231971" w:rsidRDefault="007F1102" w:rsidP="007F1102">
            <w:pPr>
              <w:pStyle w:val="ProductList-Body"/>
              <w:rPr>
                <w:color w:val="000000" w:themeColor="text1"/>
                <w:sz w:val="16"/>
                <w:szCs w:val="16"/>
              </w:rPr>
            </w:pPr>
            <w:r>
              <w:rPr>
                <w:color w:val="000000" w:themeColor="text1"/>
                <w:sz w:val="16"/>
                <w:szCs w:val="16"/>
              </w:rPr>
              <w:t>Да</w:t>
            </w:r>
          </w:p>
        </w:tc>
        <w:tc>
          <w:tcPr>
            <w:tcW w:w="1530" w:type="dxa"/>
            <w:vAlign w:val="center"/>
          </w:tcPr>
          <w:p w14:paraId="188703CD" w14:textId="3271EE59" w:rsidR="007F1102" w:rsidRPr="00231971" w:rsidRDefault="007F1102" w:rsidP="007F1102">
            <w:pPr>
              <w:pStyle w:val="ProductList-Body"/>
              <w:rPr>
                <w:color w:val="000000" w:themeColor="text1"/>
                <w:sz w:val="16"/>
                <w:szCs w:val="16"/>
              </w:rPr>
            </w:pPr>
            <w:r>
              <w:rPr>
                <w:color w:val="000000" w:themeColor="text1"/>
                <w:sz w:val="16"/>
                <w:szCs w:val="16"/>
              </w:rPr>
              <w:t>Да</w:t>
            </w:r>
          </w:p>
        </w:tc>
        <w:tc>
          <w:tcPr>
            <w:tcW w:w="1440" w:type="dxa"/>
            <w:vAlign w:val="center"/>
          </w:tcPr>
          <w:p w14:paraId="0EA99AB4" w14:textId="1E76B377" w:rsidR="007F1102" w:rsidRPr="00231971" w:rsidRDefault="007F1102" w:rsidP="007F1102">
            <w:pPr>
              <w:pStyle w:val="ProductList-Body"/>
              <w:rPr>
                <w:color w:val="000000" w:themeColor="text1"/>
                <w:sz w:val="16"/>
                <w:szCs w:val="16"/>
              </w:rPr>
            </w:pPr>
            <w:r>
              <w:rPr>
                <w:color w:val="000000" w:themeColor="text1"/>
                <w:sz w:val="16"/>
                <w:szCs w:val="16"/>
              </w:rPr>
              <w:t>Да</w:t>
            </w:r>
          </w:p>
        </w:tc>
        <w:tc>
          <w:tcPr>
            <w:tcW w:w="1710" w:type="dxa"/>
            <w:vAlign w:val="center"/>
          </w:tcPr>
          <w:p w14:paraId="1BA0ACF5" w14:textId="18447EDE" w:rsidR="007F1102" w:rsidRPr="00231971" w:rsidRDefault="007F1102" w:rsidP="007F1102">
            <w:pPr>
              <w:pStyle w:val="ProductList-Body"/>
              <w:rPr>
                <w:color w:val="000000" w:themeColor="text1"/>
                <w:sz w:val="16"/>
                <w:szCs w:val="16"/>
              </w:rPr>
            </w:pPr>
            <w:r>
              <w:rPr>
                <w:color w:val="000000" w:themeColor="text1"/>
                <w:sz w:val="16"/>
                <w:szCs w:val="16"/>
              </w:rPr>
              <w:t>Да</w:t>
            </w:r>
          </w:p>
        </w:tc>
        <w:tc>
          <w:tcPr>
            <w:tcW w:w="1687" w:type="dxa"/>
            <w:vAlign w:val="center"/>
          </w:tcPr>
          <w:p w14:paraId="7E17E401" w14:textId="7080EADA" w:rsidR="007F1102" w:rsidRPr="00231971" w:rsidRDefault="007F1102" w:rsidP="007F1102">
            <w:pPr>
              <w:pStyle w:val="ProductList-Body"/>
              <w:rPr>
                <w:color w:val="000000" w:themeColor="text1"/>
                <w:sz w:val="16"/>
                <w:szCs w:val="16"/>
              </w:rPr>
            </w:pPr>
            <w:r>
              <w:rPr>
                <w:color w:val="000000" w:themeColor="text1"/>
                <w:sz w:val="16"/>
                <w:szCs w:val="16"/>
              </w:rPr>
              <w:t>Да</w:t>
            </w:r>
          </w:p>
        </w:tc>
      </w:tr>
      <w:tr w:rsidR="007F1102" w:rsidRPr="00C62FB6" w14:paraId="4DF41B0E" w14:textId="77777777" w:rsidTr="00E23912">
        <w:trPr>
          <w:trHeight w:val="288"/>
        </w:trPr>
        <w:tc>
          <w:tcPr>
            <w:tcW w:w="2813" w:type="dxa"/>
            <w:vAlign w:val="center"/>
          </w:tcPr>
          <w:p w14:paraId="0F58A218" w14:textId="1CBEA156" w:rsidR="007F1102" w:rsidRDefault="007F1102" w:rsidP="007F1102">
            <w:pPr>
              <w:pStyle w:val="ProductList-Body"/>
              <w:rPr>
                <w:sz w:val="16"/>
                <w:szCs w:val="16"/>
              </w:rPr>
            </w:pPr>
            <w:r>
              <w:rPr>
                <w:sz w:val="16"/>
                <w:szCs w:val="16"/>
              </w:rPr>
              <w:lastRenderedPageBreak/>
              <w:t>Основные службы платформы бизнес-приложений Microsoft</w:t>
            </w:r>
          </w:p>
        </w:tc>
        <w:tc>
          <w:tcPr>
            <w:tcW w:w="1620" w:type="dxa"/>
            <w:vAlign w:val="center"/>
          </w:tcPr>
          <w:p w14:paraId="564F1BEE" w14:textId="584028B2" w:rsidR="007F1102" w:rsidRDefault="007F1102" w:rsidP="007F1102">
            <w:pPr>
              <w:pStyle w:val="ProductList-Body"/>
              <w:rPr>
                <w:color w:val="000000" w:themeColor="text1"/>
                <w:sz w:val="16"/>
                <w:szCs w:val="16"/>
              </w:rPr>
            </w:pPr>
            <w:r>
              <w:rPr>
                <w:color w:val="000000" w:themeColor="text1"/>
                <w:sz w:val="16"/>
                <w:szCs w:val="16"/>
              </w:rPr>
              <w:t>Да</w:t>
            </w:r>
          </w:p>
        </w:tc>
        <w:tc>
          <w:tcPr>
            <w:tcW w:w="1530" w:type="dxa"/>
            <w:vAlign w:val="center"/>
          </w:tcPr>
          <w:p w14:paraId="33EF4F8E" w14:textId="3066274E" w:rsidR="007F1102" w:rsidRDefault="007F1102" w:rsidP="007F1102">
            <w:pPr>
              <w:pStyle w:val="ProductList-Body"/>
              <w:rPr>
                <w:color w:val="000000" w:themeColor="text1"/>
                <w:sz w:val="16"/>
                <w:szCs w:val="16"/>
              </w:rPr>
            </w:pPr>
            <w:r>
              <w:rPr>
                <w:color w:val="000000" w:themeColor="text1"/>
                <w:sz w:val="16"/>
                <w:szCs w:val="16"/>
              </w:rPr>
              <w:t>Да</w:t>
            </w:r>
          </w:p>
        </w:tc>
        <w:tc>
          <w:tcPr>
            <w:tcW w:w="1440" w:type="dxa"/>
            <w:vAlign w:val="center"/>
          </w:tcPr>
          <w:p w14:paraId="7ECBC91B" w14:textId="59FEB1BA" w:rsidR="007F1102" w:rsidRDefault="007F1102" w:rsidP="007F1102">
            <w:pPr>
              <w:pStyle w:val="ProductList-Body"/>
              <w:rPr>
                <w:color w:val="000000" w:themeColor="text1"/>
                <w:sz w:val="16"/>
                <w:szCs w:val="16"/>
              </w:rPr>
            </w:pPr>
            <w:r>
              <w:rPr>
                <w:color w:val="000000" w:themeColor="text1"/>
                <w:sz w:val="16"/>
                <w:szCs w:val="16"/>
              </w:rPr>
              <w:t>Да</w:t>
            </w:r>
          </w:p>
        </w:tc>
        <w:tc>
          <w:tcPr>
            <w:tcW w:w="1710" w:type="dxa"/>
            <w:vAlign w:val="center"/>
          </w:tcPr>
          <w:p w14:paraId="6AEF1ECC" w14:textId="1AF516F9" w:rsidR="007F1102" w:rsidRDefault="007F1102" w:rsidP="007F1102">
            <w:pPr>
              <w:pStyle w:val="ProductList-Body"/>
              <w:rPr>
                <w:color w:val="000000" w:themeColor="text1"/>
                <w:sz w:val="16"/>
                <w:szCs w:val="16"/>
              </w:rPr>
            </w:pPr>
            <w:r>
              <w:rPr>
                <w:color w:val="000000" w:themeColor="text1"/>
                <w:sz w:val="16"/>
                <w:szCs w:val="16"/>
              </w:rPr>
              <w:t>Да</w:t>
            </w:r>
          </w:p>
        </w:tc>
        <w:tc>
          <w:tcPr>
            <w:tcW w:w="1687" w:type="dxa"/>
            <w:vAlign w:val="center"/>
          </w:tcPr>
          <w:p w14:paraId="727D5A0A" w14:textId="477EFF3C" w:rsidR="007F1102" w:rsidRDefault="007F1102" w:rsidP="007F1102">
            <w:pPr>
              <w:pStyle w:val="ProductList-Body"/>
              <w:rPr>
                <w:color w:val="000000" w:themeColor="text1"/>
                <w:sz w:val="16"/>
                <w:szCs w:val="16"/>
              </w:rPr>
            </w:pPr>
            <w:r>
              <w:rPr>
                <w:color w:val="000000" w:themeColor="text1"/>
                <w:sz w:val="16"/>
                <w:szCs w:val="16"/>
              </w:rPr>
              <w:t>Да</w:t>
            </w:r>
          </w:p>
        </w:tc>
      </w:tr>
    </w:tbl>
    <w:p w14:paraId="2247EE12" w14:textId="77777777" w:rsidR="00BF43D3" w:rsidRPr="006D2C33" w:rsidRDefault="00BF43D3" w:rsidP="00BF43D3">
      <w:pPr>
        <w:pStyle w:val="ProductList-Body"/>
      </w:pPr>
      <w:r>
        <w:rPr>
          <w:i/>
          <w:color w:val="000000" w:themeColor="text1"/>
        </w:rPr>
        <w:t>* Не включает Microsoft Social Engagement.</w:t>
      </w:r>
    </w:p>
    <w:p w14:paraId="3C84DDBD" w14:textId="77777777" w:rsidR="00BF43D3" w:rsidRPr="006D2C33" w:rsidRDefault="00BF43D3" w:rsidP="00BF43D3">
      <w:pPr>
        <w:pStyle w:val="ProductList-Body"/>
      </w:pPr>
      <w:r>
        <w:rPr>
          <w:color w:val="000000" w:themeColor="text1"/>
        </w:rPr>
        <w:t>**</w:t>
      </w:r>
      <w:r>
        <w:rPr>
          <w:i/>
          <w:color w:val="000000" w:themeColor="text1"/>
        </w:rPr>
        <w:t xml:space="preserve"> Текущий объем подробно описан в отчете о проверке и обобщен в Центре управления безопасностью Microsoft Azure.</w:t>
      </w:r>
    </w:p>
    <w:p w14:paraId="7863C0DA" w14:textId="77777777" w:rsidR="00C62FB6" w:rsidRPr="00690C65" w:rsidRDefault="00C62FB6" w:rsidP="00C62FB6">
      <w:pPr>
        <w:pStyle w:val="ProductList-Body"/>
      </w:pPr>
    </w:p>
    <w:p w14:paraId="5F9227F4" w14:textId="77777777" w:rsidR="00293DAD" w:rsidRPr="00C62FB6" w:rsidRDefault="00293DAD" w:rsidP="00293DAD">
      <w:pPr>
        <w:pStyle w:val="ProductList-Body"/>
      </w:pPr>
      <w:r>
        <w:t>Microsoft может в любое время добавить отраслевые или государственные стандарты. Microsoft не будет удалять из вышеприведенной таблицы стандарт или модель, за исключением случаев, когда он больше не используется в отрасли и заменен последующим стандартом или моделью (при наличии). К Службам Azure для государственных организаций применяется отдельный набор моделей и стандартов контроля, как описано в Центре управления безопасностью Microsoft Azure.</w:t>
      </w:r>
    </w:p>
    <w:p w14:paraId="4DFAF971" w14:textId="33C6C219" w:rsidR="00293DAD" w:rsidRPr="00690C65" w:rsidRDefault="00293DAD" w:rsidP="00C62FB6">
      <w:pPr>
        <w:pStyle w:val="ProductList-Body"/>
      </w:pPr>
    </w:p>
    <w:p w14:paraId="0705481A" w14:textId="77777777" w:rsidR="00C62FB6" w:rsidRPr="00690C65" w:rsidRDefault="00C62FB6" w:rsidP="00C62FB6">
      <w:pPr>
        <w:pStyle w:val="ProductList-Body"/>
      </w:pPr>
      <w:r>
        <w:t>С учетом обязательств о неразглашении Microsoft предоставляет Клиенту доступ к каждой Политике информационной безопасности, а также к другой информации о правилах и политике безопасности Microsoft, обоснованно запрашиваемой Клиентом.</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 несет единоличную ответственность за ознакомление с каждой Политикой информационной безопасности, самостоятельно определяя, соответствует ли она требованиям Клиента. </w:t>
      </w:r>
    </w:p>
    <w:p w14:paraId="0E65A8B4" w14:textId="77777777" w:rsidR="00C62FB6" w:rsidRPr="00690C65" w:rsidRDefault="00C62FB6" w:rsidP="00C62FB6">
      <w:pPr>
        <w:pStyle w:val="ProductList-Body"/>
      </w:pPr>
    </w:p>
    <w:p w14:paraId="6D05B1CB" w14:textId="77777777" w:rsidR="00C62FB6" w:rsidRPr="00F8637F" w:rsidRDefault="00C62FB6" w:rsidP="00C62FB6">
      <w:pPr>
        <w:pStyle w:val="ProductList-Body"/>
      </w:pPr>
      <w:r>
        <w:t>Если применяются Стандартные пункты договора, этот раздел дополняет параграф f Пункта 5 и параграф 2 Пункта 12 Стандартных пунктов договора.</w:t>
      </w:r>
    </w:p>
    <w:p w14:paraId="41EE7F4C" w14:textId="77777777" w:rsidR="00946032" w:rsidRPr="00F8637F" w:rsidRDefault="00946032" w:rsidP="00C62FB6">
      <w:pPr>
        <w:pStyle w:val="ProductList-Body"/>
      </w:pPr>
    </w:p>
    <w:p w14:paraId="0E829FA0" w14:textId="77777777" w:rsidR="00C62FB6" w:rsidRPr="00323AC7" w:rsidRDefault="00C62FB6" w:rsidP="00C62FB6">
      <w:pPr>
        <w:pStyle w:val="ProductList-Body"/>
        <w:rPr>
          <w:sz w:val="2"/>
          <w:szCs w:val="2"/>
        </w:rPr>
      </w:pPr>
    </w:p>
    <w:p w14:paraId="44327FBC" w14:textId="77777777" w:rsidR="00C62FB6" w:rsidRPr="00690C65" w:rsidRDefault="00C62FB6" w:rsidP="00C62FB6">
      <w:pPr>
        <w:pStyle w:val="ProductList-Body"/>
      </w:pPr>
      <w:r>
        <w:rPr>
          <w:b/>
          <w:color w:val="00188F"/>
        </w:rPr>
        <w:t>Проверки Microsoft Веб-служб</w:t>
      </w:r>
    </w:p>
    <w:p w14:paraId="270635B4" w14:textId="77777777" w:rsidR="00C62FB6" w:rsidRPr="00690C65" w:rsidRDefault="00C62FB6" w:rsidP="00C62FB6">
      <w:pPr>
        <w:pStyle w:val="ProductList-Body"/>
      </w:pPr>
      <w:r>
        <w:t>Для каждой Веб-службы 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клиента (в том числе персональных данных), следующим образом:</w:t>
      </w:r>
    </w:p>
    <w:p w14:paraId="23FA22F7" w14:textId="77777777" w:rsidR="00C62FB6" w:rsidRPr="00690C65" w:rsidRDefault="00C62FB6" w:rsidP="00A30EE5">
      <w:pPr>
        <w:pStyle w:val="ProductList-Body"/>
        <w:numPr>
          <w:ilvl w:val="1"/>
          <w:numId w:val="9"/>
        </w:numPr>
        <w:ind w:left="450" w:hanging="270"/>
      </w:pPr>
      <w:r>
        <w:t>Если стандарт или модель предусматривает проведение проверок, проверка такого стандарта или модели контроля инициируется по крайней мере ежегодно для каждой Веб-службы.</w:t>
      </w:r>
    </w:p>
    <w:p w14:paraId="4E1C16AD" w14:textId="0C38EA08" w:rsidR="00C62FB6" w:rsidRPr="00690C65" w:rsidRDefault="00C62FB6" w:rsidP="00A30EE5">
      <w:pPr>
        <w:pStyle w:val="ProductList-Body"/>
        <w:numPr>
          <w:ilvl w:val="1"/>
          <w:numId w:val="9"/>
        </w:numPr>
        <w:ind w:left="450" w:hanging="270"/>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269EC67D" w14:textId="77777777" w:rsidR="00C62FB6" w:rsidRPr="00690C65" w:rsidRDefault="00C62FB6" w:rsidP="00A30EE5">
      <w:pPr>
        <w:pStyle w:val="ProductList-Body"/>
        <w:numPr>
          <w:ilvl w:val="1"/>
          <w:numId w:val="9"/>
        </w:numPr>
        <w:ind w:left="450" w:hanging="270"/>
      </w:pPr>
      <w:r>
        <w:t>Каждую проверку проводят квалифицированные, независимые, сторонние ревизоры по безопасности по выбору и за счет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 результате каждой проверки составляется отчет о проверке («Отчет о проверке Microsoft»), который является конфиденциальной информацией Microsoft. В Отчете о проверке Microsoft четко раскрываются какие-либо существенные выводы ревизора. Microsoft незамедлительно исправляет проблемы, указанные в Отчете о проверке Microsoft, к удовлетворению ревизора.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По требованию Клиента Microsoft предоставляет клиенту каждый Отчет о проверке Microsoft, чтобы Клиент мог проверить соблюдение Microsoft своих обязательств по безопасности в соответствии с Условиями обработки данных. На Отчет о проверке Microsoft распространяются ограничения Microsoft и ревизора относительно режима конфиденциальности и распространения.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Если применяются Стандартные пункты договора, (1) Клиент соглашается осуществлять право на проверку, предписывая Microsoft выполнить проверку, как описано в этом разделе Условий обработки данных, и (2) если Клиент пожелает изменить это предписание, он имеет право это сделать, как предусмотрено в Стандартных пунктах договора, которые запрашиваются письменно.</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Если применяются Стандартные пункты договора, никакое из положений настоящего раздела Условий обработки данных не влияет на Стандартные пункты договора и не изменяет их, а также не влияет на права органа надзора или субъекта данных в соответствии со Стандартными пунктами договора. Microsoft является сторонним бенефициаром по данному раздел.</w:t>
      </w:r>
    </w:p>
    <w:p w14:paraId="534506BC" w14:textId="77777777" w:rsidR="002838AA" w:rsidRPr="00690C65" w:rsidRDefault="00C955FC"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F4E45E7" w14:textId="77777777" w:rsidR="00C62FB6" w:rsidRDefault="00C62FB6" w:rsidP="00A914BF">
      <w:pPr>
        <w:pStyle w:val="ProductList-Body"/>
      </w:pPr>
    </w:p>
    <w:p w14:paraId="2D4B5A01" w14:textId="45648852" w:rsidR="00F208ED" w:rsidRDefault="00F208ED" w:rsidP="00A914BF">
      <w:pPr>
        <w:pStyle w:val="ProductList-Body"/>
      </w:pPr>
    </w:p>
    <w:p w14:paraId="3CCE8988" w14:textId="77777777" w:rsidR="002838AA" w:rsidRDefault="002838AA" w:rsidP="00A914BF">
      <w:pPr>
        <w:pStyle w:val="ProductList-Body"/>
        <w:sectPr w:rsidR="002838AA" w:rsidSect="00A2616B">
          <w:pgSz w:w="12240" w:h="15840"/>
          <w:pgMar w:top="1440" w:right="720" w:bottom="1440" w:left="720" w:header="720" w:footer="576" w:gutter="0"/>
          <w:cols w:space="720"/>
          <w:titlePg/>
          <w:docGrid w:linePitch="360"/>
        </w:sectPr>
      </w:pPr>
    </w:p>
    <w:p w14:paraId="1423F527" w14:textId="78EB159A" w:rsidR="000E6ED8" w:rsidRPr="00690C65" w:rsidRDefault="00272578" w:rsidP="00233C87">
      <w:pPr>
        <w:pStyle w:val="ProductList-SectionHeading"/>
        <w:outlineLvl w:val="0"/>
      </w:pPr>
      <w:bookmarkStart w:id="100" w:name="OnlineServiceSpecificTerms"/>
      <w:bookmarkStart w:id="101" w:name="_Toc507525918"/>
      <w:r>
        <w:lastRenderedPageBreak/>
        <w:t>Особые условия для Веб-служб</w:t>
      </w:r>
      <w:bookmarkEnd w:id="100"/>
      <w:bookmarkEnd w:id="101"/>
    </w:p>
    <w:p w14:paraId="3B9E80E0" w14:textId="0886A4BA" w:rsidR="000E6ED8" w:rsidRPr="00690C65" w:rsidRDefault="00272578" w:rsidP="00A914BF">
      <w:pPr>
        <w:pStyle w:val="ProductList-Body"/>
      </w:pPr>
      <w:r>
        <w:t>Если Веб-служба не указана в списке ниже, у нее отсутствуют какие-либо особые условия для Веб-служб.</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102" w:name="_Toc507525919"/>
      <w:bookmarkStart w:id="103" w:name="MicrosoftAzureServices"/>
      <w:r w:rsidRPr="007D64E5">
        <w:rPr>
          <w:lang w:val="ru-RU"/>
        </w:rPr>
        <w:t xml:space="preserve">Службы </w:t>
      </w:r>
      <w:r>
        <w:t>Microsoft</w:t>
      </w:r>
      <w:r w:rsidRPr="007D64E5">
        <w:rPr>
          <w:lang w:val="ru-RU"/>
        </w:rPr>
        <w:t xml:space="preserve"> </w:t>
      </w:r>
      <w:r w:rsidRPr="00BE3DB5">
        <w:t>Azure</w:t>
      </w:r>
      <w:bookmarkEnd w:id="102"/>
    </w:p>
    <w:bookmarkEnd w:id="103"/>
    <w:p w14:paraId="7928B82D" w14:textId="77777777" w:rsidR="00AD61A6" w:rsidRPr="002A3B84" w:rsidRDefault="00AD61A6" w:rsidP="00AD61A6">
      <w:pPr>
        <w:pStyle w:val="ProductList-Body"/>
        <w:rPr>
          <w:b/>
          <w:color w:val="00188F"/>
        </w:rPr>
      </w:pPr>
      <w:r>
        <w:rPr>
          <w:b/>
          <w:color w:val="00188F"/>
        </w:rPr>
        <w:t>Уведомления</w:t>
      </w:r>
    </w:p>
    <w:p w14:paraId="1A49318D" w14:textId="77777777" w:rsidR="00F67C78" w:rsidRPr="00747204" w:rsidRDefault="00F67C78" w:rsidP="00F67C78">
      <w:pPr>
        <w:pStyle w:val="ProductList-Body"/>
      </w:pPr>
      <w:r>
        <w:t xml:space="preserve">Применяются Уведомления о Картах Bing, Профессиональных услугах, Кодировании в формате H.265/HEV в Службах мультимедиа Azure, Проигрывателе Adobe Flash Player, Стандарте видео H.264/AVC, Стандарте видео VC-1, Стандарте видео MPEG-4 часть 2 и Стандарте видео MPEG-2, изложенные во </w:t>
      </w:r>
      <w:hyperlink w:anchor="_top" w:history="1">
        <w:r>
          <w:rPr>
            <w:rStyle w:val="Hyperlink"/>
          </w:rPr>
          <w:t>Вложении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26"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64AF4ADD"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27" w:anchor="services" w:history="1">
        <w:r w:rsidRPr="002838AA">
          <w:rPr>
            <w:rStyle w:val="Hyperlink"/>
          </w:rPr>
          <w:t>http://azure.microsoft.com/en-us/regions/#services</w:t>
        </w:r>
      </w:hyperlink>
      <w:r>
        <w:t>).</w:t>
      </w:r>
    </w:p>
    <w:p w14:paraId="28C89431" w14:textId="77777777" w:rsidR="000443EB" w:rsidRDefault="000443EB" w:rsidP="000443EB">
      <w:pPr>
        <w:pStyle w:val="ProductList-Body"/>
        <w:spacing w:after="120"/>
      </w:pPr>
      <w:r>
        <w:t xml:space="preserve">«Службы поиска Bing» — это интерфейсы API Bing пользовательского поиска, поиска сущностей, поиска изображений, поиска новостей, поиска видео, веб-поиска, проверки орфографии и автозаполнения, а также другие интерфейсы API, представленные на сайте </w:t>
      </w:r>
      <w:hyperlink r:id="rId28" w:history="1">
        <w:r>
          <w:rPr>
            <w:rStyle w:val="Hyperlink"/>
          </w:rPr>
          <w:t>https://aka.ms/r1j7jq</w:t>
        </w:r>
      </w:hyperlink>
      <w:r>
        <w:t>.</w:t>
      </w:r>
    </w:p>
    <w:p w14:paraId="7A4AF654" w14:textId="2ED23625" w:rsidR="00272578" w:rsidRPr="00690C65" w:rsidRDefault="009616E2" w:rsidP="000443EB">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0E4B63B7" w14:textId="77777777" w:rsidR="00CA0D72" w:rsidRPr="00CC13E3" w:rsidRDefault="00CA0D72" w:rsidP="00CA0D72">
      <w:pPr>
        <w:pStyle w:val="ProductList-Body"/>
        <w:spacing w:after="120"/>
      </w:pPr>
      <w:r>
        <w:t xml:space="preserve">«Службы Microsoft Azure» — службы и компоненты Microsoft, определенные на веб-сайте </w:t>
      </w:r>
      <w:hyperlink r:id="rId29" w:history="1">
        <w:r>
          <w:rPr>
            <w:rStyle w:val="Hyperlink"/>
          </w:rPr>
          <w:t>http://azure.microsoft.com/services/</w:t>
        </w:r>
      </w:hyperlink>
      <w:r>
        <w:t>, за исключением случаев, когда такая служба или компонент лицензированы отдельно. Определение «Службы Microsoft Azure» включает любые компоненты с открытым исходным кодом, включенные Microsoft в состав этих служб и компонентов.</w:t>
      </w:r>
    </w:p>
    <w:p w14:paraId="35757C34" w14:textId="5D5AEBF1" w:rsidR="00BF43D3" w:rsidRDefault="00BF43D3" w:rsidP="00DE0D8E">
      <w:pPr>
        <w:pStyle w:val="ProductList-Body"/>
        <w:spacing w:after="120"/>
      </w:pPr>
      <w:r>
        <w:t>«Microsoft Translator» — это продукты Translator API Text Translation и (или) Translator API Speech Translation, предлагаемые Microsoft в качестве службы автоматического перевода на основе облачной инфраструктуры.</w:t>
      </w:r>
    </w:p>
    <w:p w14:paraId="5FFC956E" w14:textId="77777777" w:rsidR="000443EB" w:rsidRDefault="000443EB" w:rsidP="000443EB">
      <w:pPr>
        <w:pStyle w:val="ProductList-Body"/>
      </w:pPr>
      <w:r>
        <w:t>«Указанные данные служб Cognitive Services» — это Данные клиента, предоставленные Microsoft Клиентом или от имени Клиента в результате использования Служб поиска Bing или Microsoft Translator.</w:t>
      </w:r>
    </w:p>
    <w:p w14:paraId="041A5558" w14:textId="77777777" w:rsidR="00DE0D8E" w:rsidRPr="006D2C33" w:rsidRDefault="00DE0D8E" w:rsidP="00CA0D72">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A44A41">
      <w:pPr>
        <w:pStyle w:val="ProductList-Body"/>
        <w:numPr>
          <w:ilvl w:val="0"/>
          <w:numId w:val="10"/>
        </w:numPr>
        <w:ind w:left="450" w:hanging="270"/>
      </w:pPr>
      <w:r>
        <w:t>перепродавать или вторично распространять Службы Microsoft Azure, или</w:t>
      </w:r>
    </w:p>
    <w:p w14:paraId="7A295F42" w14:textId="7BF2C9E7" w:rsidR="00272578" w:rsidRPr="00690C65"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 xml:space="preserve">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w:t>
      </w:r>
      <w:r>
        <w:lastRenderedPageBreak/>
        <w:t>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530359DF" w:rsidR="00CD7F8D" w:rsidRDefault="00CD7F8D" w:rsidP="00BB13A7">
      <w:pPr>
        <w:pStyle w:val="ProductList-Body"/>
      </w:pPr>
    </w:p>
    <w:p w14:paraId="7253DB67" w14:textId="77207652" w:rsidR="005F013C" w:rsidRPr="00690C65" w:rsidRDefault="005F013C" w:rsidP="0071212E">
      <w:pPr>
        <w:pStyle w:val="ProductList-Body"/>
        <w:keepNext/>
      </w:pPr>
      <w:r>
        <w:rPr>
          <w:b/>
          <w:color w:val="00188F"/>
        </w:rPr>
        <w:t>Доступность центров обработки данных</w:t>
      </w:r>
    </w:p>
    <w:p w14:paraId="12EDE99A" w14:textId="1C9F5C17" w:rsidR="005F013C" w:rsidRPr="00690C65" w:rsidRDefault="005F013C" w:rsidP="0027257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0" w:history="1">
        <w:r>
          <w:rPr>
            <w:rStyle w:val="Hyperlink"/>
          </w:rPr>
          <w:t>http://azure.microsoft.com/ru-ru/regions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Совместный доступ</w:t>
      </w:r>
    </w:p>
    <w:p w14:paraId="58955B29" w14:textId="4CC62FD6" w:rsidR="00272578" w:rsidRPr="00690C65"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7876D09" w:rsidR="000E6ED8"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1" w:history="1">
        <w:r w:rsidR="00F00BA4">
          <w:rPr>
            <w:rStyle w:val="Hyperlink"/>
          </w:rPr>
          <w:t>http://azure.microsoft.com/en-us/support/legal/store-terms/</w:t>
        </w:r>
      </w:hyperlink>
      <w:hyperlink r:id="rId32" w:history="1"/>
      <w:r>
        <w:t>.</w:t>
      </w:r>
    </w:p>
    <w:p w14:paraId="5A6FF8AF" w14:textId="7F4EC2C5" w:rsidR="00F47C4D" w:rsidRDefault="00F47C4D" w:rsidP="00272578">
      <w:pPr>
        <w:pStyle w:val="ProductList-Body"/>
      </w:pPr>
    </w:p>
    <w:p w14:paraId="7418A80D" w14:textId="77777777" w:rsidR="00F67C78" w:rsidRPr="00F67C78" w:rsidRDefault="00F67C78" w:rsidP="00F67C78">
      <w:pPr>
        <w:pStyle w:val="ProductList-Offering2Heading"/>
        <w:outlineLvl w:val="2"/>
        <w:rPr>
          <w:lang w:val="ru-RU"/>
        </w:rPr>
      </w:pPr>
      <w:bookmarkStart w:id="104" w:name="_Toc484158292"/>
      <w:bookmarkStart w:id="105" w:name="MicrosoftTranslator"/>
      <w:r w:rsidRPr="00F67C78">
        <w:rPr>
          <w:lang w:val="ru-RU"/>
        </w:rPr>
        <w:tab/>
      </w:r>
      <w:bookmarkStart w:id="106" w:name="_Toc507525920"/>
      <w:r>
        <w:t>Microsoft</w:t>
      </w:r>
      <w:r w:rsidRPr="00F67C78">
        <w:rPr>
          <w:lang w:val="ru-RU"/>
        </w:rPr>
        <w:t xml:space="preserve"> </w:t>
      </w:r>
      <w:r>
        <w:t>Azure</w:t>
      </w:r>
      <w:r w:rsidRPr="00F67C78">
        <w:rPr>
          <w:lang w:val="ru-RU"/>
        </w:rPr>
        <w:t xml:space="preserve"> </w:t>
      </w:r>
      <w:r>
        <w:t>Stack</w:t>
      </w:r>
      <w:bookmarkEnd w:id="104"/>
      <w:bookmarkEnd w:id="106"/>
    </w:p>
    <w:p w14:paraId="70F3EB43" w14:textId="41A8B4CD" w:rsidR="00F67C78" w:rsidRDefault="00F67C78" w:rsidP="00F67C78">
      <w:pPr>
        <w:pStyle w:val="ProductList-Body"/>
      </w:pPr>
      <w:r>
        <w:t>Microsoft Azure Stack является Службой Microsoft Azure.</w:t>
      </w:r>
    </w:p>
    <w:p w14:paraId="002CF9D6" w14:textId="77777777" w:rsidR="007F1102" w:rsidRPr="00747204" w:rsidRDefault="007F1102" w:rsidP="00F67C78">
      <w:pPr>
        <w:pStyle w:val="ProductList-Body"/>
      </w:pPr>
    </w:p>
    <w:p w14:paraId="589562F3" w14:textId="77777777" w:rsidR="00F67C78" w:rsidRPr="00747204" w:rsidRDefault="00F67C78" w:rsidP="00F67C78">
      <w:pPr>
        <w:pStyle w:val="ProductList-ClauseHeading"/>
      </w:pPr>
      <w:r>
        <w:t xml:space="preserve">Условия конфиденциальности для Microsoft Azure Stack </w:t>
      </w:r>
    </w:p>
    <w:p w14:paraId="7601D69F" w14:textId="77777777" w:rsidR="00F67C78" w:rsidRPr="00747204" w:rsidRDefault="00F67C78" w:rsidP="00F67C78">
      <w:pPr>
        <w:pStyle w:val="ProductList-Body"/>
      </w:pPr>
      <w:r>
        <w:t xml:space="preserve">На использование Клиентом Microsoft Azure Stack распространяются условия Заявления о конфиденциальности Microsoft Enterprise and Developer, приведенного по ссылке </w:t>
      </w:r>
      <w:hyperlink r:id="rId33" w:history="1">
        <w:r w:rsidRPr="00227E95">
          <w:rPr>
            <w:rStyle w:val="Hyperlink"/>
          </w:rPr>
          <w:t>https://www.microsoft.com/en-us/privacystatement/EnterpriseDev</w:t>
        </w:r>
      </w:hyperlink>
      <w:r>
        <w:t xml:space="preserve">. Если клиент, заключивший Соглашение Microsoft Cloud, использует программное обеспечение или службы Microsoft Azure Stack, которые размещены Торговым посредником, такое использование будет подчиняться политике конфиденциальности Торгового посредника, которая может отличаться от соответствующей политики Microsoft. </w:t>
      </w:r>
    </w:p>
    <w:p w14:paraId="3F938381" w14:textId="77777777" w:rsidR="00F67C78" w:rsidRPr="00747204" w:rsidRDefault="00F67C78" w:rsidP="00F67C78">
      <w:pPr>
        <w:pStyle w:val="ProductList-Body"/>
      </w:pPr>
    </w:p>
    <w:p w14:paraId="1928BB84" w14:textId="77777777" w:rsidR="00F67C78" w:rsidRPr="00747204" w:rsidRDefault="00F67C78" w:rsidP="00F67C78">
      <w:pPr>
        <w:pStyle w:val="ProductList-ClauseHeading"/>
      </w:pPr>
      <w:r>
        <w:t xml:space="preserve">Использование Microsoft Azure Stack </w:t>
      </w:r>
    </w:p>
    <w:p w14:paraId="4AAE6DA7" w14:textId="64F2286B" w:rsidR="00F67C78" w:rsidRDefault="00F67C78" w:rsidP="00F67C78">
      <w:pPr>
        <w:pStyle w:val="ProductList-Body"/>
        <w:tabs>
          <w:tab w:val="clear" w:pos="158"/>
          <w:tab w:val="left" w:pos="360"/>
        </w:tabs>
      </w:pPr>
      <w:r>
        <w:t xml:space="preserve">Клиент может использовать Microsoft Azure Stack только на оборудовании с предустановленным продуктом. Microsoft Azure Stack включает Windows Server, Компоненты программного обеспечения Windows и Технологию SQL Server, использование каждого из которых подчиняется разделу Включенные технологии Условий для продуктов и не допускается вне ресурсов Microsoft Azure Stack. </w:t>
      </w:r>
    </w:p>
    <w:p w14:paraId="390583E3" w14:textId="3D1AE021" w:rsidR="003C0092" w:rsidRDefault="003C0092" w:rsidP="00F67C78">
      <w:pPr>
        <w:pStyle w:val="ProductList-Body"/>
        <w:tabs>
          <w:tab w:val="clear" w:pos="158"/>
          <w:tab w:val="left" w:pos="360"/>
        </w:tabs>
      </w:pPr>
    </w:p>
    <w:p w14:paraId="4EA503AC" w14:textId="77777777" w:rsidR="003C0092" w:rsidRDefault="003C0092" w:rsidP="003C0092">
      <w:pPr>
        <w:pStyle w:val="ProductList-ClauseHeading"/>
      </w:pPr>
      <w:r>
        <w:t>Использование Подписки поставщика по умолчанию</w:t>
      </w:r>
    </w:p>
    <w:p w14:paraId="2B8AB766" w14:textId="77777777" w:rsidR="003C0092" w:rsidRPr="00D26C87" w:rsidRDefault="003C0092" w:rsidP="003C0092">
      <w:pPr>
        <w:pStyle w:val="ProductList-Body"/>
      </w:pPr>
      <w:r>
        <w:t>Подписка, созданная для системного администратора в процессе развертывания Azure Stack (подписка поставщика по умолчанию), может использоваться только для развертывания инфраструктуры Azure Stack и управления ею; она не может использоваться для выполнения любых других нагрузок, которые не используются для развертывания инфраструктуры Azure Stack или управления ею (например, она не может использоваться для выполнения каких-либо приложений).</w:t>
      </w:r>
    </w:p>
    <w:p w14:paraId="20B16A13" w14:textId="77777777" w:rsidR="00F67C78" w:rsidRPr="00747204" w:rsidRDefault="00C955FC" w:rsidP="00F67C78">
      <w:pPr>
        <w:pStyle w:val="ProductList-Body"/>
        <w:shd w:val="clear" w:color="auto" w:fill="A6A6A6" w:themeFill="background1" w:themeFillShade="A6"/>
        <w:spacing w:before="120" w:after="240"/>
        <w:jc w:val="right"/>
      </w:pPr>
      <w:hyperlink w:anchor="_top" w:history="1">
        <w:r w:rsidR="00F67C78">
          <w:rPr>
            <w:rStyle w:val="Hyperlink"/>
            <w:sz w:val="16"/>
            <w:szCs w:val="16"/>
          </w:rPr>
          <w:t>Оглавление</w:t>
        </w:r>
      </w:hyperlink>
      <w:r w:rsidR="00F67C78">
        <w:rPr>
          <w:sz w:val="16"/>
          <w:szCs w:val="16"/>
        </w:rPr>
        <w:t xml:space="preserve"> / </w:t>
      </w:r>
      <w:hyperlink w:anchor="_top" w:history="1">
        <w:r w:rsidR="00F67C78">
          <w:rPr>
            <w:rStyle w:val="Hyperlink"/>
            <w:sz w:val="16"/>
            <w:szCs w:val="16"/>
          </w:rPr>
          <w:t>Общие условия</w:t>
        </w:r>
      </w:hyperlink>
    </w:p>
    <w:p w14:paraId="4A3C2A13" w14:textId="77777777" w:rsidR="00DE0D8E" w:rsidRPr="00DE0D8E" w:rsidRDefault="00DE0D8E" w:rsidP="00DE0D8E">
      <w:pPr>
        <w:pStyle w:val="ProductList-Offering2Heading"/>
        <w:outlineLvl w:val="2"/>
        <w:rPr>
          <w:lang w:val="ru-RU"/>
        </w:rPr>
      </w:pPr>
      <w:bookmarkStart w:id="107" w:name="_Toc494738672"/>
      <w:bookmarkStart w:id="108" w:name="EMS"/>
      <w:bookmarkStart w:id="109" w:name="_Toc476476610"/>
      <w:bookmarkStart w:id="110" w:name="_Toc459970714"/>
      <w:bookmarkStart w:id="111" w:name="_Toc457466428"/>
      <w:bookmarkStart w:id="112" w:name="AzureActiveDirectoryBasic"/>
      <w:bookmarkStart w:id="113" w:name="_Toc437590238"/>
      <w:bookmarkStart w:id="114" w:name="_Toc435790944"/>
      <w:bookmarkStart w:id="115" w:name="MicrosoftDynamicsMarketing"/>
      <w:bookmarkEnd w:id="105"/>
      <w:r w:rsidRPr="00DE0D8E">
        <w:rPr>
          <w:lang w:val="ru-RU"/>
        </w:rPr>
        <w:tab/>
      </w:r>
      <w:bookmarkStart w:id="116" w:name="MicrosoftCognitiveServices"/>
      <w:bookmarkStart w:id="117" w:name="_Toc503180476"/>
      <w:bookmarkStart w:id="118" w:name="_Toc500148632"/>
      <w:bookmarkStart w:id="119" w:name="_Toc507525921"/>
      <w:r w:rsidRPr="00DE0D8E">
        <w:rPr>
          <w:lang w:val="ru-RU"/>
        </w:rPr>
        <w:t xml:space="preserve">Службы </w:t>
      </w:r>
      <w:r>
        <w:t>Microsoft</w:t>
      </w:r>
      <w:r w:rsidRPr="00DE0D8E">
        <w:rPr>
          <w:lang w:val="ru-RU"/>
        </w:rPr>
        <w:t xml:space="preserve"> </w:t>
      </w:r>
      <w:r>
        <w:t>Cognitive</w:t>
      </w:r>
      <w:r w:rsidRPr="00DE0D8E">
        <w:rPr>
          <w:lang w:val="ru-RU"/>
        </w:rPr>
        <w:t xml:space="preserve"> </w:t>
      </w:r>
      <w:r>
        <w:t>Services</w:t>
      </w:r>
      <w:bookmarkEnd w:id="116"/>
      <w:bookmarkEnd w:id="117"/>
      <w:bookmarkEnd w:id="118"/>
      <w:bookmarkEnd w:id="119"/>
    </w:p>
    <w:p w14:paraId="012708D4" w14:textId="77777777" w:rsidR="00DE0D8E" w:rsidRDefault="00DE0D8E" w:rsidP="00DE0D8E">
      <w:pPr>
        <w:pStyle w:val="ProductList-ClauseHeading"/>
      </w:pPr>
      <w:r>
        <w:t>Службы поиска Bing</w:t>
      </w:r>
    </w:p>
    <w:p w14:paraId="518A4C09" w14:textId="77777777" w:rsidR="00DE0D8E" w:rsidRPr="001E6994" w:rsidRDefault="00DE0D8E" w:rsidP="00DE0D8E">
      <w:pPr>
        <w:pStyle w:val="ProductList-Body"/>
        <w:ind w:left="158"/>
        <w:rPr>
          <w:b/>
          <w:color w:val="0072C6"/>
        </w:rPr>
      </w:pPr>
      <w:r>
        <w:rPr>
          <w:b/>
          <w:color w:val="0072C6"/>
        </w:rPr>
        <w:t>Требования в отношении использования и отображения</w:t>
      </w:r>
    </w:p>
    <w:p w14:paraId="4193D6C1" w14:textId="77777777" w:rsidR="00DE0D8E" w:rsidRDefault="00DE0D8E" w:rsidP="00DE0D8E">
      <w:pPr>
        <w:pStyle w:val="ProductList-Body"/>
        <w:tabs>
          <w:tab w:val="left" w:pos="270"/>
        </w:tabs>
        <w:ind w:left="158"/>
      </w:pPr>
      <w:r>
        <w:t>Клиент обязан выполнять требования в отношении использования и отображения Служб поиска Bing,</w:t>
      </w:r>
      <w:r>
        <w:rPr>
          <w:sz w:val="24"/>
          <w:szCs w:val="24"/>
        </w:rPr>
        <w:t xml:space="preserve"> </w:t>
      </w:r>
      <w:r>
        <w:t>приведенные по адресу</w:t>
      </w:r>
      <w:r>
        <w:rPr>
          <w:sz w:val="24"/>
          <w:szCs w:val="24"/>
        </w:rPr>
        <w:t xml:space="preserve"> </w:t>
      </w:r>
      <w:hyperlink r:id="rId34" w:history="1">
        <w:r>
          <w:rPr>
            <w:rStyle w:val="Hyperlink"/>
          </w:rPr>
          <w:t>https://aka.ms/r1j7jq</w:t>
        </w:r>
      </w:hyperlink>
      <w:r>
        <w:t>. Клиент обязан использовать результаты, полученные через Службы поиска BIng, только в Средах интернет-поиска (определение которых приведено в тексте требований в отношении использования и отображения) и не должен осуществлять кэширование или копирование результатов. Полученные Клиентом через Службы поиска Bing результаты не являются Продуктами, Исправлениями или Поставляемыми сервисными материалами.</w:t>
      </w:r>
    </w:p>
    <w:p w14:paraId="5FA2751D" w14:textId="77777777" w:rsidR="00DE0D8E" w:rsidRDefault="00DE0D8E" w:rsidP="00DE0D8E">
      <w:pPr>
        <w:pStyle w:val="ProductList-ClauseHeading"/>
        <w:keepNext w:val="0"/>
      </w:pPr>
    </w:p>
    <w:p w14:paraId="7673D2EA" w14:textId="77777777" w:rsidR="00DE0D8E" w:rsidRDefault="00DE0D8E" w:rsidP="000443EB">
      <w:pPr>
        <w:pStyle w:val="ProductList-ClauseHeading"/>
        <w:ind w:left="158"/>
      </w:pPr>
      <w:r>
        <w:rPr>
          <w:color w:val="0072C6"/>
        </w:rPr>
        <w:lastRenderedPageBreak/>
        <w:t>Конфиденциальность служб</w:t>
      </w:r>
      <w:r>
        <w:t xml:space="preserve"> </w:t>
      </w:r>
      <w:r>
        <w:rPr>
          <w:color w:val="0072C6"/>
        </w:rPr>
        <w:t xml:space="preserve">Microsoft Cognitive Services </w:t>
      </w:r>
    </w:p>
    <w:p w14:paraId="5F38DF35" w14:textId="77777777" w:rsidR="000443EB" w:rsidRDefault="000443EB" w:rsidP="000443EB">
      <w:pPr>
        <w:pStyle w:val="ProductList-Body"/>
        <w:ind w:left="158"/>
      </w:pPr>
      <w:r>
        <w:t xml:space="preserve">Действие Заявления Microsoft о конфиденциальности, текст которого приведен по адресу </w:t>
      </w:r>
      <w:hyperlink r:id="rId35" w:history="1">
        <w:r>
          <w:rPr>
            <w:rStyle w:val="Hyperlink"/>
          </w:rPr>
          <w:t>https://go.microsoft.com/fwlink/?LinkId=521839</w:t>
        </w:r>
      </w:hyperlink>
      <w:r>
        <w:t xml:space="preserve">, распространяется на использование Клиентом Служб поиска Bing и службы Microsoft Translator с тем исключением, что положения раздела «Службы Microsoft Cognitive Services» Условий использования Веб-служб действуют только в той мере, в какой это не противоречит положениям Заявления Microsoft о конфиденциальности. </w:t>
      </w:r>
    </w:p>
    <w:p w14:paraId="5086674B" w14:textId="77777777" w:rsidR="00DE0D8E" w:rsidRDefault="00DE0D8E" w:rsidP="00DE0D8E">
      <w:pPr>
        <w:pStyle w:val="ProductList-Body"/>
      </w:pPr>
    </w:p>
    <w:p w14:paraId="4F3581B6" w14:textId="77777777" w:rsidR="00DE0D8E" w:rsidRPr="001E6994" w:rsidRDefault="00DE0D8E" w:rsidP="00DE0D8E">
      <w:pPr>
        <w:pStyle w:val="ProductList-ClauseHeading"/>
        <w:keepNext w:val="0"/>
        <w:ind w:left="158"/>
        <w:rPr>
          <w:color w:val="0072C6"/>
        </w:rPr>
      </w:pPr>
      <w:r>
        <w:rPr>
          <w:color w:val="0072C6"/>
        </w:rPr>
        <w:t xml:space="preserve">Использование Указанных данных служб Cognitive Services </w:t>
      </w:r>
    </w:p>
    <w:p w14:paraId="52BDF84F" w14:textId="77777777" w:rsidR="00DE0D8E" w:rsidRDefault="00DE0D8E" w:rsidP="00DE0D8E">
      <w:pPr>
        <w:pStyle w:val="ProductList-Body"/>
        <w:ind w:left="158"/>
      </w:pPr>
      <w:r>
        <w:t>Ответственность за содержание всех Указанных данных служб Cognitive Services несет исключительно Клиент.</w:t>
      </w:r>
    </w:p>
    <w:p w14:paraId="5CEBDCB1" w14:textId="77777777" w:rsidR="00DE0D8E" w:rsidRDefault="00DE0D8E" w:rsidP="00DE0D8E">
      <w:pPr>
        <w:pStyle w:val="ProductList-Body"/>
      </w:pPr>
    </w:p>
    <w:p w14:paraId="5F7E6504" w14:textId="77777777" w:rsidR="00DE0D8E" w:rsidRDefault="00DE0D8E" w:rsidP="00DE0D8E">
      <w:pPr>
        <w:pStyle w:val="ProductList-Body"/>
        <w:ind w:left="158"/>
      </w:pPr>
      <w:r>
        <w:t>Microsoft может обрабатывать Указанные данные служб Cognitive Services исключительно для: (i) предоставления Клиенту служб Cognitive Services; а также (ii) совершенствования продуктов и служб Microsoft. Исключительно в целях указанной обработки Microsoft может собирать, хранить, использовать, воспроизводить Указанные данные служб Cognitive Services и создавать производные от них работы, и Клиент предоставляет Microsoft ограниченную, неисключительную, безотзывную, действующую по всему миру лицензию на выполнение этих действий. Клиент обязуется получить и сохранять все права, которые необходимы Microsoft для обработки Указанных данных служб Cognitive Services согласно приведенному в этом параграфе описанию без нарушения прав третьих лиц и без возникновения у Microsoft каких-либо обязательств перед Клиентом или каким-либо третьим лицом.</w:t>
      </w:r>
    </w:p>
    <w:p w14:paraId="0EF627D1" w14:textId="77777777" w:rsidR="00DE0D8E" w:rsidRDefault="00DE0D8E" w:rsidP="00DE0D8E">
      <w:pPr>
        <w:pStyle w:val="ProductList-Body"/>
        <w:ind w:left="158"/>
      </w:pPr>
    </w:p>
    <w:p w14:paraId="14623CD8" w14:textId="77777777" w:rsidR="00DE0D8E" w:rsidRDefault="00DE0D8E" w:rsidP="00DE0D8E">
      <w:pPr>
        <w:pStyle w:val="ProductList-Body"/>
        <w:ind w:left="158"/>
      </w:pPr>
      <w:r>
        <w:t>Если Указанные данные служб Cognitive Services включают Персональные данные, Клиент должен получить достаточное согласие на такую их обработку Microsoft от субъектов соответствующих данных (или их родителей либо опекунов в соответствии с применимым правом).</w:t>
      </w:r>
    </w:p>
    <w:p w14:paraId="17C4DBA0" w14:textId="77777777" w:rsidR="00DE0D8E" w:rsidRDefault="00DE0D8E" w:rsidP="00DE0D8E">
      <w:pPr>
        <w:pStyle w:val="ProductList-Body"/>
        <w:ind w:left="158"/>
      </w:pPr>
    </w:p>
    <w:p w14:paraId="762A4298" w14:textId="77777777" w:rsidR="00DE0D8E" w:rsidRDefault="00DE0D8E" w:rsidP="00DE0D8E">
      <w:pPr>
        <w:pStyle w:val="ProductList-Body"/>
        <w:ind w:left="158"/>
      </w:pPr>
      <w:r>
        <w:t xml:space="preserve">Microsoft стремится способствовать защите субъектов данных, личность которых может быть установлена по Указанным данным служб Cognitive Services, которые хранит Microsoft. Microsoft принимает коммерческие и технические меры, предназначенные для удаления позволяющих установить личность сведений из Указанных данных служб Cognitive Services. </w:t>
      </w:r>
    </w:p>
    <w:p w14:paraId="4E49A745" w14:textId="77777777" w:rsidR="00DE0D8E" w:rsidRDefault="00DE0D8E" w:rsidP="00DE0D8E">
      <w:pPr>
        <w:pStyle w:val="ProductList-Body"/>
        <w:ind w:left="158"/>
      </w:pPr>
    </w:p>
    <w:p w14:paraId="7AA2EB30" w14:textId="77777777" w:rsidR="00DE0D8E" w:rsidRDefault="00DE0D8E" w:rsidP="00DE0D8E">
      <w:pPr>
        <w:pStyle w:val="ProductList-Body"/>
        <w:ind w:left="158"/>
      </w:pPr>
      <w:r>
        <w:t xml:space="preserve">Раздел «Использование Указанных данных служб Cognitive Services» Условий использования Веб-служб сохраняет действие после прекращения или окончания срока действия Соглашения о корпоративном лицензировании Клиента. В отношениях между сторонами Клиент сохраняет все права, право собственности и имущественные права в отношении Указанных данных служб Cognitive Services. Microsoft не получает права на Указанные данные служб Cognitive Services, за исключением прав, которые Клиент предоставляет Microsoft в настоящем разделе «Указанные данные служб Cognitive Services». Этот пункт не влияет на права Microsoft на программное обеспечение или услуги, которые Microsoft лицензирует Клиенту. </w:t>
      </w:r>
    </w:p>
    <w:p w14:paraId="57258A92" w14:textId="77777777" w:rsidR="00DE0D8E" w:rsidRDefault="00DE0D8E" w:rsidP="00DE0D8E">
      <w:pPr>
        <w:pStyle w:val="ProductList-Body"/>
        <w:ind w:left="158"/>
      </w:pPr>
    </w:p>
    <w:p w14:paraId="1371B8CB" w14:textId="77777777" w:rsidR="000443EB" w:rsidRPr="00EB2C1D" w:rsidRDefault="000443EB" w:rsidP="000443EB">
      <w:pPr>
        <w:pStyle w:val="ProductList-ClauseHeading"/>
        <w:ind w:left="158"/>
        <w:rPr>
          <w:color w:val="0072C6"/>
        </w:rPr>
      </w:pPr>
      <w:r>
        <w:rPr>
          <w:color w:val="0072C6"/>
        </w:rPr>
        <w:t>Хранение данных.</w:t>
      </w:r>
    </w:p>
    <w:p w14:paraId="0CCB03D0" w14:textId="77777777" w:rsidR="000443EB" w:rsidRDefault="000443EB" w:rsidP="000443EB">
      <w:pPr>
        <w:pStyle w:val="ProductList-Body"/>
        <w:ind w:left="158"/>
      </w:pPr>
      <w:r>
        <w:t>Службы поиска Bing и служба Microsoft Translator не предназначены для хранения Данных клиента в интересах Клиента.</w:t>
      </w:r>
      <w:r>
        <w:cr/>
      </w:r>
    </w:p>
    <w:p w14:paraId="635E01A6" w14:textId="77777777" w:rsidR="000443EB" w:rsidRPr="00EB2C1D" w:rsidRDefault="000443EB" w:rsidP="000443EB">
      <w:pPr>
        <w:pStyle w:val="ProductList-ClauseHeading"/>
        <w:ind w:left="158"/>
        <w:rPr>
          <w:color w:val="0072C6"/>
        </w:rPr>
      </w:pPr>
      <w:r>
        <w:rPr>
          <w:color w:val="0072C6"/>
        </w:rPr>
        <w:t>Применение Общих условий конфиденциальности и безопасности к Службам поиска Bing и службе Microsoft Translator:</w:t>
      </w:r>
    </w:p>
    <w:p w14:paraId="28723B43" w14:textId="77777777" w:rsidR="000443EB" w:rsidRDefault="000443EB" w:rsidP="000443EB">
      <w:pPr>
        <w:pStyle w:val="ProductList-Body"/>
        <w:ind w:left="158"/>
      </w:pPr>
      <w:r>
        <w:t>К Службам поиска Bing и службе Microsoft Translator применяются только следующие разделы Общих условий конфиденциальности и безопасности: «Место обработки данных», «Предварительные выпуски», «Привлечение субподрядчиков», «Как связаться с Microsoft».</w:t>
      </w:r>
    </w:p>
    <w:p w14:paraId="39B9D026" w14:textId="77777777" w:rsidR="00DE0D8E" w:rsidRDefault="00DE0D8E" w:rsidP="00DE0D8E">
      <w:pPr>
        <w:pStyle w:val="ProductList-Body"/>
        <w:ind w:left="158"/>
      </w:pPr>
    </w:p>
    <w:p w14:paraId="28732191" w14:textId="77777777" w:rsidR="00DE0D8E" w:rsidRDefault="00DE0D8E" w:rsidP="00DE0D8E">
      <w:pPr>
        <w:pStyle w:val="ProductList-ClauseHeading"/>
        <w:keepNext w:val="0"/>
      </w:pPr>
      <w:r>
        <w:t>Порядок приоритетности</w:t>
      </w:r>
    </w:p>
    <w:p w14:paraId="63DB7065" w14:textId="77777777" w:rsidR="00DE0D8E" w:rsidRDefault="00DE0D8E" w:rsidP="00DE0D8E">
      <w:pPr>
        <w:pStyle w:val="ProductList-Body"/>
      </w:pPr>
      <w:r>
        <w:t>Настоящий раздел, касающийся служб Microsoft Cognitive Services, является регулирующим в случае каких-либо противоречий с другими частями Условий использования веб-служб (OST).</w:t>
      </w:r>
    </w:p>
    <w:p w14:paraId="7473BFC9" w14:textId="77777777" w:rsidR="00DE0D8E" w:rsidRDefault="00DE0D8E" w:rsidP="00DE0D8E">
      <w:pPr>
        <w:pStyle w:val="ProductList-Body"/>
      </w:pPr>
    </w:p>
    <w:p w14:paraId="17916DD8" w14:textId="77777777" w:rsidR="00DE0D8E" w:rsidRPr="00C95CCF" w:rsidRDefault="00DE0D8E" w:rsidP="00DE0D8E">
      <w:pPr>
        <w:pStyle w:val="ProductList-ClauseHeading"/>
        <w:keepNext w:val="0"/>
      </w:pPr>
      <w:r>
        <w:t>Ограничение использования результатов работы службы клиентом</w:t>
      </w:r>
    </w:p>
    <w:p w14:paraId="412FB9A1" w14:textId="77777777" w:rsidR="00DE0D8E" w:rsidRDefault="00DE0D8E" w:rsidP="00DE0D8E">
      <w:pPr>
        <w:pStyle w:val="ProductList-Body"/>
        <w:tabs>
          <w:tab w:val="clear" w:pos="158"/>
          <w:tab w:val="left" w:pos="360"/>
        </w:tabs>
      </w:pPr>
      <w:r>
        <w:t>Клиент не может использовать какие-либо полученные от Служб поиска Bing и Microsoft Translator данные с целью разработки или предложения любых сопоставимых служб на основе машинного обучения.</w:t>
      </w:r>
    </w:p>
    <w:p w14:paraId="5EF13E3D" w14:textId="77777777" w:rsidR="00DE0D8E" w:rsidRDefault="00DE0D8E" w:rsidP="00DE0D8E">
      <w:pPr>
        <w:pStyle w:val="ProductList-Body"/>
        <w:tabs>
          <w:tab w:val="left" w:pos="360"/>
        </w:tabs>
      </w:pPr>
    </w:p>
    <w:p w14:paraId="67ED8173" w14:textId="77777777" w:rsidR="00DE0D8E" w:rsidRDefault="00DE0D8E" w:rsidP="00DE0D8E">
      <w:pPr>
        <w:pStyle w:val="ProductList-ClauseHeading"/>
        <w:keepNext w:val="0"/>
      </w:pPr>
      <w:r>
        <w:t>Microsoft Translator</w:t>
      </w:r>
    </w:p>
    <w:p w14:paraId="1D8C0A12" w14:textId="77777777" w:rsidR="00DE0D8E" w:rsidRPr="00721DAE" w:rsidRDefault="00DE0D8E" w:rsidP="00DE0D8E">
      <w:pPr>
        <w:pStyle w:val="ProductList-Body"/>
        <w:tabs>
          <w:tab w:val="left" w:pos="360"/>
        </w:tabs>
        <w:ind w:left="180"/>
        <w:rPr>
          <w:b/>
          <w:color w:val="0072C6"/>
        </w:rPr>
      </w:pPr>
      <w:r>
        <w:rPr>
          <w:b/>
          <w:color w:val="0072C6"/>
        </w:rPr>
        <w:t>Ссылка на источник</w:t>
      </w:r>
    </w:p>
    <w:p w14:paraId="206B2098" w14:textId="77777777" w:rsidR="00DE0D8E" w:rsidRDefault="00DE0D8E" w:rsidP="00DE0D8E">
      <w:pPr>
        <w:pStyle w:val="ProductList-Body"/>
        <w:tabs>
          <w:tab w:val="left" w:pos="360"/>
        </w:tabs>
        <w:ind w:left="180"/>
      </w:pPr>
      <w:r>
        <w:t>При отображении автоматических переводов, выполненных службой Microsoft Translator, Клиент должен предоставлять обоснованно заметное уведомление о том, что текст был автоматически переведен службой Microsoft Translator.</w:t>
      </w:r>
    </w:p>
    <w:p w14:paraId="48CE28B5" w14:textId="77777777" w:rsidR="00DE0D8E" w:rsidRPr="001349C6" w:rsidRDefault="00C955FC" w:rsidP="00DE0D8E">
      <w:pPr>
        <w:pStyle w:val="ProductList-Body"/>
        <w:shd w:val="clear" w:color="auto" w:fill="A6A6A6" w:themeFill="background1" w:themeFillShade="A6"/>
        <w:spacing w:before="120" w:after="240"/>
        <w:jc w:val="right"/>
        <w:rPr>
          <w:sz w:val="16"/>
          <w:szCs w:val="16"/>
        </w:rPr>
      </w:pPr>
      <w:hyperlink w:anchor="_top" w:history="1">
        <w:r w:rsidR="00DE0D8E">
          <w:rPr>
            <w:rStyle w:val="Hyperlink"/>
            <w:sz w:val="16"/>
            <w:szCs w:val="16"/>
          </w:rPr>
          <w:t>Оглавление</w:t>
        </w:r>
      </w:hyperlink>
      <w:r w:rsidR="00DE0D8E">
        <w:rPr>
          <w:sz w:val="16"/>
          <w:szCs w:val="16"/>
        </w:rPr>
        <w:t xml:space="preserve"> / </w:t>
      </w:r>
      <w:hyperlink w:anchor="_top" w:history="1">
        <w:r w:rsidR="00DE0D8E">
          <w:rPr>
            <w:rStyle w:val="Hyperlink"/>
            <w:sz w:val="16"/>
            <w:szCs w:val="16"/>
          </w:rPr>
          <w:t>Общие условия</w:t>
        </w:r>
      </w:hyperlink>
    </w:p>
    <w:p w14:paraId="165C1D3E" w14:textId="77777777" w:rsidR="00C5359D" w:rsidRPr="00C5359D" w:rsidRDefault="00C5359D" w:rsidP="00C5359D">
      <w:pPr>
        <w:pStyle w:val="ProductList-Offering2Heading"/>
        <w:keepNext/>
        <w:ind w:firstLine="158"/>
        <w:outlineLvl w:val="2"/>
        <w:rPr>
          <w:lang w:val="ru-RU"/>
        </w:rPr>
      </w:pPr>
      <w:bookmarkStart w:id="120" w:name="_Toc507525922"/>
      <w:r>
        <w:lastRenderedPageBreak/>
        <w:t>Microsoft</w:t>
      </w:r>
      <w:r w:rsidRPr="00C5359D">
        <w:rPr>
          <w:lang w:val="ru-RU"/>
        </w:rPr>
        <w:t xml:space="preserve"> </w:t>
      </w:r>
      <w:r>
        <w:t>Genomics</w:t>
      </w:r>
      <w:bookmarkEnd w:id="107"/>
      <w:bookmarkEnd w:id="120"/>
    </w:p>
    <w:p w14:paraId="66DA8E31" w14:textId="77777777" w:rsidR="00C5359D" w:rsidRPr="00BA2331" w:rsidRDefault="00C5359D" w:rsidP="00C5359D">
      <w:pPr>
        <w:pStyle w:val="ProductList-ClauseHeading"/>
      </w:pPr>
      <w:r>
        <w:t xml:space="preserve">Конфиденциальность Microsoft Genomics </w:t>
      </w:r>
    </w:p>
    <w:p w14:paraId="698DD041" w14:textId="77777777" w:rsidR="00C5359D" w:rsidRPr="00BA2331" w:rsidRDefault="00C5359D" w:rsidP="00C5359D">
      <w:pPr>
        <w:pStyle w:val="ProductList-Body"/>
      </w:pPr>
      <w:r>
        <w:t xml:space="preserve">Действие Заявления Microsoft о конфиденциальности, размещенного по адресу </w:t>
      </w:r>
      <w:hyperlink r:id="rId36" w:history="1">
        <w:r>
          <w:rPr>
            <w:rStyle w:val="Hyperlink"/>
          </w:rPr>
          <w:t>https://go.microsoft.com/fwlink/?LinkId=521839</w:t>
        </w:r>
      </w:hyperlink>
      <w:r>
        <w:t xml:space="preserve">, распространяется на использование Клиентом службы Microsoft Genomics. В случае противоречий между этим разделом, касающимся Microsoft Genomics, и Заявлением Microsoft о конфиденциальности приоритет отдается этому разделу. </w:t>
      </w:r>
    </w:p>
    <w:p w14:paraId="007B4162" w14:textId="77777777" w:rsidR="00C5359D" w:rsidRPr="00BA2331" w:rsidRDefault="00C5359D" w:rsidP="00C5359D">
      <w:pPr>
        <w:pStyle w:val="ProductList-Body"/>
      </w:pPr>
    </w:p>
    <w:p w14:paraId="1387F212" w14:textId="77777777" w:rsidR="00C5359D" w:rsidRPr="00BA2331" w:rsidRDefault="00C5359D" w:rsidP="00C5359D">
      <w:pPr>
        <w:pStyle w:val="ProductList-ClauseHeading"/>
      </w:pPr>
      <w:r>
        <w:t xml:space="preserve">Условия лицензии организации Broad </w:t>
      </w:r>
    </w:p>
    <w:p w14:paraId="615E491F" w14:textId="77777777" w:rsidR="00C5359D" w:rsidRPr="00BA2331" w:rsidRDefault="00C5359D" w:rsidP="00C5359D">
      <w:pPr>
        <w:pStyle w:val="ProductList-Body"/>
      </w:pPr>
      <w:r>
        <w:t>Пользование службой Microsoft Genomics предусматривает доступ к набору инструментов Genetic Analysis Toolkit (GATK) исследовательского института Broad Institute, Inc. (далее «</w:t>
      </w:r>
      <w:r>
        <w:rPr>
          <w:bCs/>
        </w:rPr>
        <w:t>Broad</w:t>
      </w:r>
      <w:r>
        <w:t>»). Использование GATK и любой связанной документации в составе Microsoft Genomics также регулируется Лицензионным соглашением с конечным пользователем набора инструментов GATK исследовательского института Broad (далее «</w:t>
      </w:r>
      <w:r>
        <w:rPr>
          <w:bCs/>
        </w:rPr>
        <w:t>EULA для института Broad</w:t>
      </w:r>
      <w:r>
        <w:t xml:space="preserve">»). </w:t>
      </w:r>
    </w:p>
    <w:p w14:paraId="79281285" w14:textId="77777777" w:rsidR="00C5359D" w:rsidRPr="00BA2331" w:rsidRDefault="00C5359D" w:rsidP="00C5359D">
      <w:pPr>
        <w:pStyle w:val="ProductList-Body"/>
      </w:pPr>
      <w:r>
        <w:t xml:space="preserve"> </w:t>
      </w:r>
    </w:p>
    <w:p w14:paraId="115B8230" w14:textId="77777777" w:rsidR="00C5359D" w:rsidRPr="00BA2331" w:rsidRDefault="00C5359D" w:rsidP="00C5359D">
      <w:pPr>
        <w:pStyle w:val="ProductList-Body"/>
      </w:pPr>
      <w:r>
        <w:t xml:space="preserve">Microsoft может собирать и предоставлять организации Broad определенные статистические и технические сведения, касающиеся использования Клиентом набора инструментов GATK. Клиент предоставляет Microsoft право сообщать институту Broad статус Клиента как пользователя набора инструментов GATK в составе Microsoft Genomics. </w:t>
      </w:r>
    </w:p>
    <w:p w14:paraId="7E9E274D" w14:textId="77777777" w:rsidR="00C5359D" w:rsidRPr="00BA2331" w:rsidRDefault="00C5359D" w:rsidP="00C5359D">
      <w:pPr>
        <w:pStyle w:val="ProductList-Body"/>
      </w:pPr>
    </w:p>
    <w:p w14:paraId="1456BA33" w14:textId="77777777" w:rsidR="00C5359D" w:rsidRPr="00BA2331" w:rsidRDefault="00C5359D" w:rsidP="00C5359D">
      <w:pPr>
        <w:pStyle w:val="ProductList-ClauseHeading"/>
      </w:pPr>
      <w:r>
        <w:t>Недопустимость использования в медицинских целях</w:t>
      </w:r>
    </w:p>
    <w:p w14:paraId="5E31E881" w14:textId="77777777" w:rsidR="00C5359D" w:rsidRPr="00BA2331" w:rsidRDefault="00C5359D" w:rsidP="00C5359D">
      <w:pPr>
        <w:pStyle w:val="ProductList-Body"/>
      </w:pPr>
      <w:r>
        <w:t>Microsoft Genomics не является медицинским оборудованием, поэтому получаемые в результате использования этой службы данные не предназначены для констатации факта и не должны использоваться в качестве замены медицинской оценки, консультации, диагноза или лечения любого заболевания или состояния.</w:t>
      </w:r>
    </w:p>
    <w:p w14:paraId="3BB17C9F" w14:textId="77777777" w:rsidR="00C5359D" w:rsidRPr="00BA2331" w:rsidRDefault="00C955FC" w:rsidP="00C5359D">
      <w:pPr>
        <w:pStyle w:val="ProductList-Body"/>
        <w:shd w:val="clear" w:color="auto" w:fill="A6A6A6" w:themeFill="background1" w:themeFillShade="A6"/>
        <w:spacing w:before="120" w:after="240"/>
        <w:jc w:val="right"/>
      </w:pPr>
      <w:hyperlink w:anchor="Оглавление" w:history="1">
        <w:r w:rsidR="00C5359D">
          <w:rPr>
            <w:rStyle w:val="Hyperlink"/>
            <w:sz w:val="16"/>
            <w:szCs w:val="16"/>
          </w:rPr>
          <w:t>Оглавление</w:t>
        </w:r>
      </w:hyperlink>
      <w:r w:rsidR="00C5359D">
        <w:rPr>
          <w:sz w:val="16"/>
          <w:szCs w:val="16"/>
        </w:rPr>
        <w:t xml:space="preserve"> / </w:t>
      </w:r>
      <w:hyperlink w:anchor="Общиеусловия" w:history="1">
        <w:r w:rsidR="00C5359D">
          <w:rPr>
            <w:rStyle w:val="Hyperlink"/>
            <w:sz w:val="16"/>
            <w:szCs w:val="16"/>
          </w:rPr>
          <w:t>Общие</w:t>
        </w:r>
        <w:r w:rsidR="00C5359D" w:rsidRPr="00792BA5">
          <w:rPr>
            <w:rStyle w:val="Hyperlink"/>
            <w:sz w:val="16"/>
            <w:szCs w:val="16"/>
          </w:rPr>
          <w:t xml:space="preserve"> </w:t>
        </w:r>
        <w:r w:rsidR="00C5359D">
          <w:rPr>
            <w:rStyle w:val="Hyperlink"/>
            <w:sz w:val="16"/>
            <w:szCs w:val="16"/>
          </w:rPr>
          <w:t>условия</w:t>
        </w:r>
      </w:hyperlink>
    </w:p>
    <w:p w14:paraId="2306BED9" w14:textId="219B7F66" w:rsidR="00C5359D" w:rsidRPr="00792BA5" w:rsidRDefault="00C5359D" w:rsidP="00C5359D">
      <w:pPr>
        <w:pStyle w:val="ProductList-Offering2Heading"/>
        <w:outlineLvl w:val="2"/>
        <w:rPr>
          <w:lang w:val="ru-RU"/>
        </w:rPr>
      </w:pPr>
      <w:r w:rsidRPr="00792BA5">
        <w:rPr>
          <w:lang w:val="ru-RU"/>
        </w:rPr>
        <w:tab/>
      </w:r>
      <w:bookmarkStart w:id="121" w:name="_Toc494738673"/>
      <w:bookmarkStart w:id="122" w:name="_Toc507525923"/>
      <w:r>
        <w:t>Visual</w:t>
      </w:r>
      <w:r w:rsidRPr="00792BA5">
        <w:rPr>
          <w:lang w:val="ru-RU"/>
        </w:rPr>
        <w:t xml:space="preserve"> </w:t>
      </w:r>
      <w:r>
        <w:t>Studio</w:t>
      </w:r>
      <w:r w:rsidRPr="00792BA5">
        <w:rPr>
          <w:lang w:val="ru-RU"/>
        </w:rPr>
        <w:t xml:space="preserve"> </w:t>
      </w:r>
      <w:r w:rsidR="00792BA5">
        <w:t>App</w:t>
      </w:r>
      <w:r w:rsidRPr="00792BA5">
        <w:rPr>
          <w:lang w:val="ru-RU"/>
        </w:rPr>
        <w:t xml:space="preserve"> </w:t>
      </w:r>
      <w:r>
        <w:t>Center</w:t>
      </w:r>
      <w:bookmarkEnd w:id="121"/>
      <w:bookmarkEnd w:id="122"/>
    </w:p>
    <w:p w14:paraId="54D45190" w14:textId="56D9BF2A" w:rsidR="00C5359D" w:rsidRPr="00BA2331" w:rsidRDefault="00C5359D" w:rsidP="00C5359D">
      <w:pPr>
        <w:pStyle w:val="ProductList-ClauseHeading"/>
      </w:pPr>
      <w:r>
        <w:t xml:space="preserve">Условия конфиденциальности и безопасности службы Visual Studio </w:t>
      </w:r>
      <w:r w:rsidR="00792BA5">
        <w:t>App</w:t>
      </w:r>
      <w:r>
        <w:t xml:space="preserve"> Center Test</w:t>
      </w:r>
    </w:p>
    <w:p w14:paraId="7049ED22" w14:textId="1A2F57A9" w:rsidR="00C5359D" w:rsidRPr="00BA2331" w:rsidRDefault="00C5359D" w:rsidP="00C5359D">
      <w:pPr>
        <w:pStyle w:val="ProductList-Body"/>
      </w:pPr>
      <w:r>
        <w:t xml:space="preserve">Текст заявления о конфиденциальности, приведенный по адресу </w:t>
      </w:r>
      <w:hyperlink r:id="rId37" w:history="1">
        <w:r w:rsidRPr="000443EB">
          <w:rPr>
            <w:rStyle w:val="Hyperlink"/>
          </w:rPr>
          <w:t>https://aka.ms/mctestprivacypolicy</w:t>
        </w:r>
      </w:hyperlink>
      <w:r>
        <w:t xml:space="preserve">, регулирует использование Клиентом службы Visual Studio </w:t>
      </w:r>
      <w:r w:rsidR="00792BA5">
        <w:t>App</w:t>
      </w:r>
      <w:r>
        <w:t xml:space="preserve"> Center Test. Клиенту запрещается использовать службу Visual Studio </w:t>
      </w:r>
      <w:r w:rsidR="00792BA5">
        <w:t>App</w:t>
      </w:r>
      <w:r>
        <w:t xml:space="preserve"> Center Test для хранения и обработки Персональных данных. Дополнительные сведения см. в документации к Продукту.</w:t>
      </w:r>
    </w:p>
    <w:p w14:paraId="5F1B19CD" w14:textId="77777777" w:rsidR="00C5359D" w:rsidRPr="00BA2331" w:rsidRDefault="00C5359D" w:rsidP="00C5359D">
      <w:pPr>
        <w:pStyle w:val="ProductList-Body"/>
      </w:pPr>
    </w:p>
    <w:p w14:paraId="2DB9AF68" w14:textId="77777777" w:rsidR="00C5359D" w:rsidRPr="00BA2331" w:rsidRDefault="00C5359D" w:rsidP="00C5359D">
      <w:pPr>
        <w:pStyle w:val="ProductList-ClauseHeading"/>
      </w:pPr>
      <w:r>
        <w:t>Использование для разработки и тестирования</w:t>
      </w:r>
    </w:p>
    <w:p w14:paraId="478AEBC4" w14:textId="4936887E" w:rsidR="00C5359D" w:rsidRPr="00BA2331" w:rsidRDefault="00C5359D" w:rsidP="00C5359D">
      <w:pPr>
        <w:pStyle w:val="ProductList-Body"/>
      </w:pPr>
      <w:r>
        <w:t xml:space="preserve">Клиент имеет право осуществлять доступ к центру Visual Studio </w:t>
      </w:r>
      <w:r w:rsidR="00792BA5">
        <w:t>App</w:t>
      </w:r>
      <w:r>
        <w:t xml:space="preserve"> Center и использовать его для разработки и тестирования приложения (приложений) Клиента. В любой момент времени доступ к предоставленной Visual Studio </w:t>
      </w:r>
      <w:r w:rsidR="00792BA5">
        <w:t>App</w:t>
      </w:r>
      <w:r>
        <w:t xml:space="preserve"> Center виртуальной машине может осуществлять только один Лицензированный пользователь.</w:t>
      </w:r>
    </w:p>
    <w:p w14:paraId="3783A6E1" w14:textId="77777777" w:rsidR="00C5359D" w:rsidRPr="00BA2331" w:rsidRDefault="00C5359D" w:rsidP="00C5359D">
      <w:pPr>
        <w:pStyle w:val="ProductList-Body"/>
      </w:pPr>
    </w:p>
    <w:p w14:paraId="50A5D610" w14:textId="77777777" w:rsidR="00C5359D" w:rsidRPr="00BA2331" w:rsidRDefault="00C5359D" w:rsidP="00C5359D">
      <w:pPr>
        <w:pStyle w:val="ProductList-ClauseHeading"/>
      </w:pPr>
      <w:r>
        <w:t>Уполномоченный разработчик</w:t>
      </w:r>
    </w:p>
    <w:p w14:paraId="0511F2DE" w14:textId="35557F5A" w:rsidR="00C5359D" w:rsidRPr="009D4ECC" w:rsidRDefault="00C5359D" w:rsidP="00C5359D">
      <w:pPr>
        <w:pStyle w:val="ProductList-Body"/>
      </w:pPr>
      <w:r>
        <w:t xml:space="preserve">Клиент назначает Microsoft своим уполномоченным разработчиком применительно к программному обеспечению Apple, включенному в Visual Studio </w:t>
      </w:r>
      <w:r w:rsidR="00792BA5">
        <w:t>App</w:t>
      </w:r>
      <w:r>
        <w:t xml:space="preserve"> Center. Microsoft несет ответственность за соблюдение условий использования любого такого программного обеспечения, включенного в Visual Studio </w:t>
      </w:r>
      <w:r w:rsidR="00792BA5">
        <w:t>App</w:t>
      </w:r>
      <w:r>
        <w:t xml:space="preserve"> Center, и будет обеспечивать конфиденциальность любой конфиденциальной информации Apple, доступ к которой осуществляется в составе Visual Studio </w:t>
      </w:r>
      <w:r w:rsidR="00792BA5">
        <w:t>App</w:t>
      </w:r>
      <w:r>
        <w:t xml:space="preserve"> Center. </w:t>
      </w:r>
    </w:p>
    <w:p w14:paraId="1C9ED3F7" w14:textId="77777777" w:rsidR="00C5359D" w:rsidRPr="00BA2331" w:rsidRDefault="00C5359D" w:rsidP="00C5359D">
      <w:pPr>
        <w:pStyle w:val="ProductList-Body"/>
      </w:pPr>
    </w:p>
    <w:p w14:paraId="14366FBE" w14:textId="77777777" w:rsidR="00C5359D" w:rsidRPr="00BA2331" w:rsidRDefault="00C5359D" w:rsidP="00C5359D">
      <w:pPr>
        <w:pStyle w:val="ProductList-ClauseHeading"/>
      </w:pPr>
      <w:r>
        <w:t>Доступ к службам хранения данных третьих лиц</w:t>
      </w:r>
    </w:p>
    <w:p w14:paraId="07698AAB" w14:textId="3E1AE622" w:rsidR="00C5359D" w:rsidRPr="00BA2331" w:rsidRDefault="00C5359D" w:rsidP="00C5359D">
      <w:pPr>
        <w:pStyle w:val="ProductList-Body"/>
      </w:pPr>
      <w:r>
        <w:t xml:space="preserve">Если Клиент предоставляет Microsoft доступ к своей учетной записи (записям) служб хранения данных третьих лиц, тем самым он предоставляет Microsoft право сканировать эти учетные записи, в т. ч. содержимое своих открытых и частных хранилищ данных. Microsoft будет использовать указанные данные Клиента только для предоставления службы Visual Studio </w:t>
      </w:r>
      <w:r w:rsidR="00792BA5">
        <w:t>App</w:t>
      </w:r>
      <w:r>
        <w:t xml:space="preserve"> Center, в том числе в целях, совместимых с предоставлением этих услуг.</w:t>
      </w:r>
    </w:p>
    <w:p w14:paraId="76F96FE6" w14:textId="77777777" w:rsidR="00C5359D" w:rsidRPr="00BA2331" w:rsidRDefault="00C955FC" w:rsidP="00C5359D">
      <w:pPr>
        <w:pStyle w:val="ProductList-Body"/>
        <w:shd w:val="clear" w:color="auto" w:fill="A6A6A6" w:themeFill="background1" w:themeFillShade="A6"/>
        <w:spacing w:before="120" w:after="240"/>
        <w:jc w:val="right"/>
      </w:pPr>
      <w:hyperlink w:anchor="Оглавление" w:history="1">
        <w:r w:rsidR="00C5359D">
          <w:rPr>
            <w:rStyle w:val="Hyperlink"/>
            <w:sz w:val="16"/>
            <w:szCs w:val="16"/>
          </w:rPr>
          <w:t>Оглавление</w:t>
        </w:r>
      </w:hyperlink>
      <w:r w:rsidR="00C5359D">
        <w:rPr>
          <w:sz w:val="16"/>
          <w:szCs w:val="16"/>
        </w:rPr>
        <w:t xml:space="preserve"> / </w:t>
      </w:r>
      <w:hyperlink w:anchor="Общиеусловия" w:history="1">
        <w:r w:rsidR="00C5359D">
          <w:rPr>
            <w:rStyle w:val="Hyperlink"/>
            <w:sz w:val="16"/>
            <w:szCs w:val="16"/>
          </w:rPr>
          <w:t>Общие</w:t>
        </w:r>
        <w:r w:rsidR="00C5359D" w:rsidRPr="009D4ECC">
          <w:rPr>
            <w:rStyle w:val="Hyperlink"/>
            <w:sz w:val="16"/>
            <w:szCs w:val="16"/>
          </w:rPr>
          <w:t xml:space="preserve"> </w:t>
        </w:r>
        <w:r w:rsidR="00C5359D">
          <w:rPr>
            <w:rStyle w:val="Hyperlink"/>
            <w:sz w:val="16"/>
            <w:szCs w:val="16"/>
          </w:rPr>
          <w:t>условия</w:t>
        </w:r>
      </w:hyperlink>
    </w:p>
    <w:p w14:paraId="3F80FE8F" w14:textId="5736AAE2" w:rsidR="00560962" w:rsidRPr="00560962" w:rsidRDefault="00560962" w:rsidP="003C0092">
      <w:pPr>
        <w:pStyle w:val="ProductList-OfferingGroupHeading"/>
        <w:keepNext/>
        <w:spacing w:after="80"/>
        <w:outlineLvl w:val="1"/>
        <w:rPr>
          <w:lang w:val="ru-RU"/>
        </w:rPr>
      </w:pPr>
      <w:bookmarkStart w:id="123" w:name="_Toc507525924"/>
      <w:r w:rsidRPr="00560962">
        <w:rPr>
          <w:lang w:val="ru-RU"/>
        </w:rPr>
        <w:t xml:space="preserve">Планы </w:t>
      </w:r>
      <w:r>
        <w:t>Microsoft</w:t>
      </w:r>
      <w:r w:rsidRPr="00560962">
        <w:rPr>
          <w:lang w:val="ru-RU"/>
        </w:rPr>
        <w:t xml:space="preserve"> </w:t>
      </w:r>
      <w:r>
        <w:t>Azure</w:t>
      </w:r>
      <w:bookmarkEnd w:id="108"/>
      <w:bookmarkEnd w:id="109"/>
      <w:bookmarkEnd w:id="123"/>
    </w:p>
    <w:p w14:paraId="52B29069" w14:textId="77777777" w:rsidR="00560962" w:rsidRDefault="00560962" w:rsidP="003C0092">
      <w:pPr>
        <w:pStyle w:val="ProductList-Body"/>
        <w:keepNext/>
        <w:tabs>
          <w:tab w:val="clear" w:pos="158"/>
          <w:tab w:val="left" w:pos="360"/>
        </w:tabs>
        <w:rPr>
          <w:b/>
          <w:color w:val="00188F"/>
        </w:rPr>
      </w:pPr>
      <w:r>
        <w:rPr>
          <w:b/>
          <w:color w:val="00188F"/>
        </w:rPr>
        <w:t>Уведомления</w:t>
      </w:r>
    </w:p>
    <w:p w14:paraId="275AEB88" w14:textId="77777777" w:rsidR="00560962" w:rsidRPr="00AB267B" w:rsidRDefault="00560962" w:rsidP="00560962">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660A7CA6" w14:textId="77777777" w:rsidR="00560962" w:rsidRPr="000E3993" w:rsidRDefault="00560962" w:rsidP="00560962">
      <w:pPr>
        <w:pStyle w:val="ProductList-Body"/>
      </w:pPr>
    </w:p>
    <w:p w14:paraId="3B5CC7A5" w14:textId="77777777" w:rsidR="00560962" w:rsidRPr="00017A5A" w:rsidRDefault="00560962" w:rsidP="00560962">
      <w:pPr>
        <w:pStyle w:val="ProductList-Body"/>
        <w:tabs>
          <w:tab w:val="clear" w:pos="158"/>
          <w:tab w:val="left" w:pos="180"/>
        </w:tabs>
        <w:rPr>
          <w:b/>
          <w:color w:val="00188F"/>
        </w:rPr>
      </w:pPr>
      <w:r>
        <w:rPr>
          <w:b/>
          <w:color w:val="00188F"/>
        </w:rPr>
        <w:t>Наборы лицензий на подписку</w:t>
      </w:r>
    </w:p>
    <w:p w14:paraId="62A5A736" w14:textId="77777777" w:rsidR="000443EB" w:rsidRDefault="000443EB" w:rsidP="000443EB">
      <w:pPr>
        <w:pStyle w:val="ProductList-Body"/>
      </w:pPr>
      <w:r>
        <w:t xml:space="preserve">В дополнение к лицензиям на подписку «на пользователя» см. в </w:t>
      </w:r>
      <w:hyperlink w:anchor="_top" w:history="1">
        <w:r>
          <w:rPr>
            <w:rStyle w:val="Hyperlink"/>
          </w:rPr>
          <w:t>Дополнении 2</w:t>
        </w:r>
      </w:hyperlink>
      <w:r>
        <w:t xml:space="preserve"> описание других Подписных лицензий, которые соответствуют требованиям к Azure Active Directory Premium, Azure Advanced Threat Protection for Users, Azure Information Protection и Microsoft Intune.</w:t>
      </w:r>
    </w:p>
    <w:p w14:paraId="104BB005" w14:textId="77777777" w:rsidR="00560962" w:rsidRDefault="00560962" w:rsidP="00560962">
      <w:pPr>
        <w:pStyle w:val="ProductList-Body"/>
      </w:pPr>
    </w:p>
    <w:p w14:paraId="3E45E149" w14:textId="3CB12FED" w:rsidR="00A2616B" w:rsidRPr="004C7B38" w:rsidRDefault="00560962" w:rsidP="00A2616B">
      <w:pPr>
        <w:pStyle w:val="ProductList-Offering2Heading"/>
        <w:outlineLvl w:val="2"/>
      </w:pPr>
      <w:r>
        <w:rPr>
          <w:lang w:val="ru-RU"/>
        </w:rPr>
        <w:tab/>
      </w:r>
      <w:bookmarkStart w:id="124" w:name="_Toc507525925"/>
      <w:r w:rsidR="00A2616B" w:rsidRPr="004C7B38">
        <w:t>Azure Active Directory Basic</w:t>
      </w:r>
      <w:bookmarkEnd w:id="110"/>
      <w:bookmarkEnd w:id="111"/>
      <w:bookmarkEnd w:id="124"/>
    </w:p>
    <w:bookmarkEnd w:id="112"/>
    <w:p w14:paraId="19E09107" w14:textId="77777777" w:rsidR="00A2616B" w:rsidRPr="003C2FBE" w:rsidRDefault="00A2616B" w:rsidP="00A2616B">
      <w:pPr>
        <w:pStyle w:val="ProductList-Body"/>
      </w:pPr>
      <w:r>
        <w:t>Клиент</w:t>
      </w:r>
      <w:r w:rsidRPr="00AE5B45">
        <w:rPr>
          <w:lang w:val="en-US"/>
        </w:rPr>
        <w:t xml:space="preserve"> </w:t>
      </w:r>
      <w:r>
        <w:t>с</w:t>
      </w:r>
      <w:r w:rsidRPr="00AE5B45">
        <w:rPr>
          <w:lang w:val="en-US"/>
        </w:rPr>
        <w:t xml:space="preserve"> </w:t>
      </w:r>
      <w:r>
        <w:t>помощью</w:t>
      </w:r>
      <w:r w:rsidRPr="00AE5B4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p w14:paraId="57287569" w14:textId="77777777" w:rsidR="00A2616B" w:rsidRPr="00A10A84" w:rsidRDefault="00C955FC" w:rsidP="00985653">
      <w:pPr>
        <w:pStyle w:val="ProductList-Body"/>
        <w:shd w:val="clear" w:color="auto" w:fill="A6A6A6" w:themeFill="background1" w:themeFillShade="A6"/>
        <w:spacing w:before="120" w:after="240"/>
        <w:jc w:val="right"/>
        <w:rPr>
          <w:sz w:val="16"/>
          <w:szCs w:val="16"/>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462D1C01" w14:textId="77777777" w:rsidR="00A2616B" w:rsidRPr="004C7B38" w:rsidRDefault="00A2616B" w:rsidP="00A2616B">
      <w:pPr>
        <w:pStyle w:val="ProductList-Offering2Heading"/>
        <w:outlineLvl w:val="2"/>
      </w:pPr>
      <w:bookmarkStart w:id="125" w:name="AzureActiveDirectoryPremium"/>
      <w:r w:rsidRPr="004C7B38">
        <w:tab/>
      </w:r>
      <w:bookmarkStart w:id="126" w:name="_Toc459970715"/>
      <w:bookmarkStart w:id="127" w:name="_Toc457466429"/>
      <w:bookmarkStart w:id="128" w:name="_Toc507525926"/>
      <w:r w:rsidRPr="004C7B38">
        <w:t>Azure Active Directory Premium</w:t>
      </w:r>
      <w:bookmarkEnd w:id="126"/>
      <w:bookmarkEnd w:id="127"/>
      <w:bookmarkEnd w:id="128"/>
    </w:p>
    <w:bookmarkEnd w:id="125"/>
    <w:p w14:paraId="4B982A8E" w14:textId="77777777" w:rsidR="00A2616B" w:rsidRPr="003C2FBE" w:rsidRDefault="00A2616B" w:rsidP="00A2616B">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Microsoft Identity Manager, которое прилагается к Подписной лицензии «на пользователя» на Microsoft Azure Active Directory Premium (P1 и P2).</w:t>
      </w:r>
    </w:p>
    <w:p w14:paraId="27A55B69" w14:textId="77777777" w:rsidR="00A2616B" w:rsidRPr="004C7B38" w:rsidRDefault="00C955FC" w:rsidP="00985653">
      <w:pPr>
        <w:pStyle w:val="ProductList-Body"/>
        <w:shd w:val="clear" w:color="auto" w:fill="A6A6A6" w:themeFill="background1" w:themeFillShade="A6"/>
        <w:spacing w:before="120" w:after="240"/>
        <w:jc w:val="right"/>
        <w:rPr>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0DB08C1C" w14:textId="77777777" w:rsidR="00A2616B" w:rsidRPr="004C7B38" w:rsidRDefault="00A2616B" w:rsidP="00985653">
      <w:pPr>
        <w:pStyle w:val="ProductList-Offering2Heading"/>
        <w:keepNext/>
        <w:outlineLvl w:val="2"/>
      </w:pPr>
      <w:bookmarkStart w:id="129" w:name="AzureInformationProtectionPremium"/>
      <w:r w:rsidRPr="004C7B38">
        <w:tab/>
      </w:r>
      <w:bookmarkStart w:id="130" w:name="AzureRightsManagement"/>
      <w:bookmarkStart w:id="131" w:name="_Toc459970716"/>
      <w:bookmarkStart w:id="132" w:name="_Toc457466430"/>
      <w:bookmarkStart w:id="133" w:name="_Toc507525927"/>
      <w:r w:rsidRPr="004C7B38">
        <w:t>Azure Information Protection</w:t>
      </w:r>
      <w:bookmarkEnd w:id="130"/>
      <w:r w:rsidRPr="004C7B38">
        <w:t xml:space="preserve"> Premium</w:t>
      </w:r>
      <w:bookmarkEnd w:id="131"/>
      <w:bookmarkEnd w:id="132"/>
      <w:bookmarkEnd w:id="133"/>
    </w:p>
    <w:bookmarkEnd w:id="129"/>
    <w:p w14:paraId="48FBD428" w14:textId="77777777" w:rsidR="00A2616B" w:rsidRPr="003C2FBE" w:rsidRDefault="00A2616B" w:rsidP="00A2616B">
      <w:pPr>
        <w:pStyle w:val="ProductList-Body"/>
        <w:tabs>
          <w:tab w:val="clear" w:pos="158"/>
          <w:tab w:val="left" w:pos="360"/>
        </w:tabs>
      </w:pPr>
      <w:r>
        <w:rPr>
          <w:b/>
          <w:color w:val="00188F"/>
        </w:rPr>
        <w:t>Уведомления</w:t>
      </w:r>
    </w:p>
    <w:p w14:paraId="0006CF0A" w14:textId="77777777" w:rsidR="00A2616B" w:rsidRPr="003C2FBE" w:rsidRDefault="00A2616B" w:rsidP="00A2616B">
      <w:pPr>
        <w:pStyle w:val="ProductList-Body"/>
      </w:pPr>
      <w:r>
        <w:t xml:space="preserve">Применяются Уведомления для Карт Bing, указанные во </w:t>
      </w:r>
      <w:hyperlink w:anchor="Attachment1" w:history="1">
        <w:r>
          <w:rPr>
            <w:rStyle w:val="Hyperlink"/>
          </w:rPr>
          <w:t>Вложении 1</w:t>
        </w:r>
      </w:hyperlink>
      <w:r>
        <w:t>.</w:t>
      </w:r>
    </w:p>
    <w:p w14:paraId="20415135" w14:textId="77777777" w:rsidR="00A2616B" w:rsidRPr="003C2FBE" w:rsidRDefault="00A2616B" w:rsidP="00A2616B">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04D515EE" w14:textId="77777777" w:rsidR="00A2616B" w:rsidRPr="00985653" w:rsidRDefault="00C955FC" w:rsidP="00985653">
      <w:pPr>
        <w:pStyle w:val="ProductList-Body"/>
        <w:shd w:val="clear" w:color="auto" w:fill="A6A6A6" w:themeFill="background1" w:themeFillShade="A6"/>
        <w:spacing w:before="120" w:after="240"/>
        <w:jc w:val="right"/>
      </w:pPr>
      <w:hyperlink w:anchor="TableofContents" w:history="1">
        <w:r w:rsidR="00A2616B" w:rsidRPr="00A10A84">
          <w:rPr>
            <w:rStyle w:val="Hyperlink"/>
            <w:sz w:val="16"/>
            <w:szCs w:val="16"/>
          </w:rPr>
          <w:t>Оглавление</w:t>
        </w:r>
      </w:hyperlink>
      <w:r w:rsidR="00A2616B" w:rsidRPr="00985653">
        <w:rPr>
          <w:sz w:val="16"/>
          <w:szCs w:val="16"/>
        </w:rPr>
        <w:t xml:space="preserve"> / </w:t>
      </w:r>
      <w:hyperlink w:anchor="GeneralTerms" w:history="1">
        <w:r w:rsidR="00A2616B" w:rsidRPr="00A10A84">
          <w:rPr>
            <w:rStyle w:val="Hyperlink"/>
            <w:sz w:val="16"/>
            <w:szCs w:val="16"/>
          </w:rPr>
          <w:t>Общие</w:t>
        </w:r>
        <w:r w:rsidR="00A2616B" w:rsidRPr="00985653">
          <w:rPr>
            <w:rStyle w:val="Hyperlink"/>
            <w:sz w:val="16"/>
            <w:szCs w:val="16"/>
          </w:rPr>
          <w:t xml:space="preserve"> </w:t>
        </w:r>
        <w:r w:rsidR="00A2616B" w:rsidRPr="00A10A84">
          <w:rPr>
            <w:rStyle w:val="Hyperlink"/>
            <w:sz w:val="16"/>
            <w:szCs w:val="16"/>
          </w:rPr>
          <w:t>условия</w:t>
        </w:r>
      </w:hyperlink>
    </w:p>
    <w:p w14:paraId="42689C2B" w14:textId="77777777" w:rsidR="00C5359D" w:rsidRPr="00792BA5" w:rsidRDefault="00C5359D" w:rsidP="00C5359D">
      <w:pPr>
        <w:pStyle w:val="ProductList-Offering1Heading"/>
        <w:rPr>
          <w:lang w:val="ru-RU"/>
        </w:rPr>
      </w:pPr>
      <w:bookmarkStart w:id="134" w:name="_Toc388464308"/>
      <w:bookmarkStart w:id="135" w:name="Dynamics365"/>
      <w:bookmarkStart w:id="136" w:name="_Toc494738678"/>
      <w:bookmarkStart w:id="137" w:name="_Toc492329139"/>
      <w:bookmarkStart w:id="138" w:name="_Toc507525928"/>
      <w:bookmarkEnd w:id="113"/>
      <w:bookmarkEnd w:id="114"/>
      <w:bookmarkEnd w:id="115"/>
      <w:bookmarkEnd w:id="134"/>
      <w:r>
        <w:t>Microsoft</w:t>
      </w:r>
      <w:r w:rsidRPr="00792BA5">
        <w:rPr>
          <w:lang w:val="ru-RU"/>
        </w:rPr>
        <w:t xml:space="preserve"> </w:t>
      </w:r>
      <w:r>
        <w:t>Dynamics</w:t>
      </w:r>
      <w:r w:rsidRPr="00792BA5">
        <w:rPr>
          <w:lang w:val="ru-RU"/>
        </w:rPr>
        <w:t xml:space="preserve"> 365 </w:t>
      </w:r>
      <w:r>
        <w:t>Services</w:t>
      </w:r>
      <w:bookmarkEnd w:id="135"/>
      <w:bookmarkEnd w:id="136"/>
      <w:bookmarkEnd w:id="137"/>
      <w:bookmarkEnd w:id="138"/>
    </w:p>
    <w:p w14:paraId="423BEE8B" w14:textId="77777777" w:rsidR="00C5359D" w:rsidRPr="00A8327A" w:rsidRDefault="00C5359D" w:rsidP="00C5359D">
      <w:pPr>
        <w:pStyle w:val="ProductList-Body"/>
        <w:rPr>
          <w:rFonts w:asciiTheme="majorHAnsi" w:hAnsiTheme="majorHAnsi"/>
          <w:sz w:val="16"/>
          <w:szCs w:val="16"/>
        </w:rPr>
        <w:sectPr w:rsidR="00C5359D" w:rsidRPr="00A8327A" w:rsidSect="00C5359D">
          <w:footerReference w:type="default" r:id="rId38"/>
          <w:footerReference w:type="first" r:id="rId39"/>
          <w:pgSz w:w="12240" w:h="15840"/>
          <w:pgMar w:top="1440" w:right="720" w:bottom="1440" w:left="720" w:header="720" w:footer="720" w:gutter="0"/>
          <w:cols w:space="720"/>
          <w:titlePg/>
          <w:docGrid w:linePitch="360"/>
        </w:sectPr>
      </w:pPr>
    </w:p>
    <w:p w14:paraId="103B2AEF" w14:textId="77777777" w:rsidR="00C5359D" w:rsidRPr="00BA2331" w:rsidRDefault="00C5359D" w:rsidP="00C5359D">
      <w:pPr>
        <w:pStyle w:val="ProductList-Body"/>
      </w:pPr>
      <w:r>
        <w:rPr>
          <w:rFonts w:asciiTheme="majorHAnsi" w:hAnsiTheme="majorHAnsi"/>
          <w:sz w:val="16"/>
          <w:szCs w:val="16"/>
        </w:rPr>
        <w:t>Microsoft Dynamics 365 for Case Management, выпуск Enterprise</w:t>
      </w:r>
    </w:p>
    <w:p w14:paraId="48EABD88" w14:textId="77777777" w:rsidR="00C5359D" w:rsidRPr="00BA2331" w:rsidRDefault="00C5359D" w:rsidP="00C5359D">
      <w:pPr>
        <w:pStyle w:val="ProductList-Body"/>
      </w:pPr>
      <w:r>
        <w:rPr>
          <w:rFonts w:asciiTheme="majorHAnsi" w:hAnsiTheme="majorHAnsi"/>
          <w:sz w:val="16"/>
          <w:szCs w:val="16"/>
        </w:rPr>
        <w:t>Microsoft Dynamics 365 for Customer Service, выпуск Enterprise</w:t>
      </w:r>
    </w:p>
    <w:p w14:paraId="7075F8C6" w14:textId="77777777" w:rsidR="00C5359D" w:rsidRPr="00BA2331" w:rsidRDefault="00C5359D" w:rsidP="00C5359D">
      <w:pPr>
        <w:pStyle w:val="ProductList-Body"/>
      </w:pPr>
      <w:r>
        <w:rPr>
          <w:rFonts w:asciiTheme="majorHAnsi" w:hAnsiTheme="majorHAnsi"/>
          <w:sz w:val="16"/>
          <w:szCs w:val="16"/>
        </w:rPr>
        <w:t>Microsoft Dynamics 365 for Field Services, выпуск Enterprise</w:t>
      </w:r>
    </w:p>
    <w:p w14:paraId="78D5B31F" w14:textId="77777777" w:rsidR="00C5359D" w:rsidRPr="00BA2331" w:rsidRDefault="00C5359D" w:rsidP="00C5359D">
      <w:pPr>
        <w:pStyle w:val="ProductList-Body"/>
      </w:pPr>
      <w:r>
        <w:rPr>
          <w:rFonts w:asciiTheme="majorHAnsi" w:hAnsiTheme="majorHAnsi"/>
          <w:sz w:val="16"/>
          <w:szCs w:val="16"/>
        </w:rPr>
        <w:t>Microsoft Dynamics 365 for Finance and Operations, выпуск Business</w:t>
      </w:r>
    </w:p>
    <w:p w14:paraId="39459B62" w14:textId="77777777" w:rsidR="00C5359D" w:rsidRPr="00BA2331" w:rsidRDefault="00C5359D" w:rsidP="00C5359D">
      <w:pPr>
        <w:pStyle w:val="ProductList-Body"/>
      </w:pPr>
      <w:r>
        <w:rPr>
          <w:rFonts w:asciiTheme="majorHAnsi" w:hAnsiTheme="majorHAnsi"/>
          <w:sz w:val="16"/>
          <w:szCs w:val="16"/>
        </w:rPr>
        <w:t>Microsoft Dynamics 365 for Operations Activity, выпуск Enterprise</w:t>
      </w:r>
    </w:p>
    <w:p w14:paraId="3E66C077" w14:textId="77777777" w:rsidR="00C5359D" w:rsidRPr="00BA2331" w:rsidRDefault="00C5359D" w:rsidP="00C5359D">
      <w:pPr>
        <w:pStyle w:val="ProductList-Body"/>
      </w:pPr>
      <w:r>
        <w:rPr>
          <w:rFonts w:asciiTheme="majorHAnsi" w:hAnsiTheme="majorHAnsi"/>
          <w:sz w:val="16"/>
          <w:szCs w:val="16"/>
        </w:rPr>
        <w:t>Microsoft Dynamics 365 for Operations Device, выпуск Enterprise</w:t>
      </w:r>
    </w:p>
    <w:p w14:paraId="06F2621C" w14:textId="77777777" w:rsidR="00C5359D" w:rsidRPr="00BA2331" w:rsidRDefault="00C5359D" w:rsidP="00C5359D">
      <w:pPr>
        <w:pStyle w:val="ProductList-Body"/>
      </w:pPr>
      <w:r>
        <w:rPr>
          <w:rFonts w:asciiTheme="majorHAnsi" w:hAnsiTheme="majorHAnsi"/>
          <w:sz w:val="16"/>
          <w:szCs w:val="16"/>
        </w:rPr>
        <w:t>Microsoft Dynamics 365 for Project Service Automation, выпуск Enterprise</w:t>
      </w:r>
    </w:p>
    <w:p w14:paraId="1BAA8D96" w14:textId="77777777" w:rsidR="00C5359D" w:rsidRPr="00BA2331" w:rsidRDefault="00C5359D" w:rsidP="00C5359D">
      <w:pPr>
        <w:pStyle w:val="ProductList-Body"/>
      </w:pPr>
      <w:r>
        <w:rPr>
          <w:rFonts w:asciiTheme="majorHAnsi" w:hAnsiTheme="majorHAnsi"/>
          <w:sz w:val="16"/>
          <w:szCs w:val="16"/>
        </w:rPr>
        <w:t>Microsoft Dynamics 365 for Retail, выпуск Enterprise</w:t>
      </w:r>
    </w:p>
    <w:p w14:paraId="79067CEB" w14:textId="77777777" w:rsidR="00C5359D" w:rsidRPr="00BA2331" w:rsidRDefault="00C5359D" w:rsidP="00C5359D">
      <w:pPr>
        <w:pStyle w:val="ProductList-Body"/>
      </w:pPr>
      <w:r>
        <w:rPr>
          <w:rFonts w:asciiTheme="majorHAnsi" w:hAnsiTheme="majorHAnsi"/>
          <w:sz w:val="16"/>
          <w:szCs w:val="16"/>
        </w:rPr>
        <w:t>Microsoft Dynamics 365 for Sales, выпуск Enterprise</w:t>
      </w:r>
    </w:p>
    <w:p w14:paraId="08F343E0" w14:textId="77777777" w:rsidR="00C5359D" w:rsidRPr="00BA2331" w:rsidRDefault="00C5359D" w:rsidP="00C5359D">
      <w:pPr>
        <w:pStyle w:val="ProductList-Body"/>
      </w:pPr>
      <w:r>
        <w:rPr>
          <w:rFonts w:asciiTheme="majorHAnsi" w:hAnsiTheme="majorHAnsi"/>
          <w:sz w:val="16"/>
          <w:szCs w:val="16"/>
        </w:rPr>
        <w:t>Microsoft Dynamics 365 for Talent, выпуск Enterprise</w:t>
      </w:r>
    </w:p>
    <w:p w14:paraId="777FAFA1" w14:textId="77777777" w:rsidR="00C5359D" w:rsidRPr="00BA2331" w:rsidRDefault="00C5359D" w:rsidP="00C5359D">
      <w:pPr>
        <w:pStyle w:val="ProductList-Body"/>
      </w:pPr>
      <w:r>
        <w:rPr>
          <w:rFonts w:asciiTheme="majorHAnsi" w:hAnsiTheme="majorHAnsi"/>
          <w:sz w:val="16"/>
          <w:szCs w:val="16"/>
        </w:rPr>
        <w:t>Microsoft Dynamics 365 for Talent: Attract, выпуск Enterprise</w:t>
      </w:r>
    </w:p>
    <w:p w14:paraId="7881A9B9" w14:textId="77777777" w:rsidR="00C5359D" w:rsidRPr="00BA2331" w:rsidRDefault="00C5359D" w:rsidP="00C5359D">
      <w:pPr>
        <w:pStyle w:val="ProductList-Body"/>
      </w:pPr>
      <w:r>
        <w:rPr>
          <w:rFonts w:asciiTheme="majorHAnsi" w:hAnsiTheme="majorHAnsi"/>
          <w:sz w:val="16"/>
          <w:szCs w:val="16"/>
        </w:rPr>
        <w:t>Microsoft Dynamics 365 for Talent: Onboard, выпуск Enterprise</w:t>
      </w:r>
    </w:p>
    <w:p w14:paraId="21591053" w14:textId="77777777" w:rsidR="00C5359D" w:rsidRPr="00BA2331" w:rsidRDefault="00C5359D" w:rsidP="00C5359D">
      <w:pPr>
        <w:pStyle w:val="ProductList-Body"/>
      </w:pPr>
      <w:r>
        <w:rPr>
          <w:rFonts w:asciiTheme="majorHAnsi" w:hAnsiTheme="majorHAnsi"/>
          <w:sz w:val="16"/>
          <w:szCs w:val="16"/>
        </w:rPr>
        <w:t>Microsoft Dynamics 365 for Team Members, выпуск Business</w:t>
      </w:r>
    </w:p>
    <w:p w14:paraId="70D40C34" w14:textId="77777777" w:rsidR="00C5359D" w:rsidRPr="00BA2331" w:rsidRDefault="00C5359D" w:rsidP="00C5359D">
      <w:pPr>
        <w:pStyle w:val="ProductList-Body"/>
      </w:pPr>
      <w:r>
        <w:rPr>
          <w:rFonts w:asciiTheme="majorHAnsi" w:hAnsiTheme="majorHAnsi"/>
          <w:sz w:val="16"/>
          <w:szCs w:val="16"/>
        </w:rPr>
        <w:t>Microsoft Dynamics 365 for Team Members, выпуск Enterprise</w:t>
      </w:r>
    </w:p>
    <w:p w14:paraId="11E50EBF" w14:textId="77777777" w:rsidR="00C5359D" w:rsidRPr="00BA2331" w:rsidRDefault="00C5359D" w:rsidP="00C5359D">
      <w:pPr>
        <w:pStyle w:val="ProductList-Body"/>
      </w:pPr>
      <w:r>
        <w:rPr>
          <w:rFonts w:asciiTheme="majorHAnsi" w:hAnsiTheme="majorHAnsi"/>
          <w:sz w:val="16"/>
          <w:szCs w:val="16"/>
        </w:rPr>
        <w:t>Решение Microsoft Relationship Sales</w:t>
      </w:r>
    </w:p>
    <w:p w14:paraId="1B735F93" w14:textId="77777777" w:rsidR="00C5359D" w:rsidRPr="005F08E6" w:rsidRDefault="00C5359D" w:rsidP="00C5359D">
      <w:pPr>
        <w:pStyle w:val="ProductList-Body"/>
        <w:rPr>
          <w:rFonts w:asciiTheme="majorHAnsi" w:hAnsiTheme="majorHAnsi"/>
          <w:sz w:val="16"/>
          <w:szCs w:val="16"/>
        </w:rPr>
        <w:sectPr w:rsidR="00C5359D" w:rsidRPr="005F08E6" w:rsidSect="00E275D6">
          <w:type w:val="continuous"/>
          <w:pgSz w:w="12240" w:h="15840"/>
          <w:pgMar w:top="1440" w:right="720" w:bottom="1440" w:left="720" w:header="720" w:footer="720" w:gutter="0"/>
          <w:cols w:num="2" w:space="720"/>
          <w:titlePg/>
          <w:docGrid w:linePitch="360"/>
        </w:sectPr>
      </w:pPr>
    </w:p>
    <w:p w14:paraId="10E973DD" w14:textId="77777777" w:rsidR="00F67C78" w:rsidRPr="00F67C78" w:rsidRDefault="00F67C78" w:rsidP="00F67C78">
      <w:pPr>
        <w:pStyle w:val="ProductList-Body"/>
        <w:pBdr>
          <w:top w:val="single" w:sz="4" w:space="1" w:color="BFBFBF" w:themeColor="background1" w:themeShade="BF"/>
        </w:pBdr>
        <w:rPr>
          <w:sz w:val="8"/>
          <w:szCs w:val="12"/>
        </w:rPr>
      </w:pPr>
    </w:p>
    <w:p w14:paraId="670EA798" w14:textId="77777777" w:rsidR="00F67C78" w:rsidRPr="00747204" w:rsidRDefault="00F67C78" w:rsidP="00F67C78">
      <w:pPr>
        <w:pStyle w:val="ProductList-Body"/>
        <w:tabs>
          <w:tab w:val="clear" w:pos="158"/>
          <w:tab w:val="left" w:pos="360"/>
        </w:tabs>
      </w:pPr>
      <w:r>
        <w:rPr>
          <w:b/>
          <w:color w:val="00188F"/>
        </w:rPr>
        <w:t>Уведомления</w:t>
      </w:r>
    </w:p>
    <w:p w14:paraId="384068E8" w14:textId="77777777" w:rsidR="00F67C78" w:rsidRPr="00747204" w:rsidRDefault="00F67C78" w:rsidP="00F67C78">
      <w:pPr>
        <w:pStyle w:val="ProductList-Body"/>
      </w:pPr>
      <w:r>
        <w:t xml:space="preserve">Применяются Уведомления о Картах Bing и о Профессиональных услугах, изложенные во </w:t>
      </w:r>
      <w:hyperlink w:anchor="_top" w:history="1">
        <w:r>
          <w:rPr>
            <w:rStyle w:val="Hyperlink"/>
          </w:rPr>
          <w:t>Вложении 1</w:t>
        </w:r>
      </w:hyperlink>
      <w:r>
        <w:t xml:space="preserve">. На все предоставляемые Клиенту услуги адаптации, переноса и развертывания распространяется действие Уведомления о профессиональных услугах, приведенного в </w:t>
      </w:r>
      <w:hyperlink w:anchor="_top" w:history="1">
        <w:r>
          <w:rPr>
            <w:rStyle w:val="Hyperlink"/>
          </w:rPr>
          <w:t>Приложении 1</w:t>
        </w:r>
      </w:hyperlink>
      <w:r w:rsidRPr="006B3B35">
        <w:rPr>
          <w:rStyle w:val="Hyperlink"/>
        </w:rPr>
        <w:t>.</w:t>
      </w:r>
    </w:p>
    <w:p w14:paraId="1A055B55" w14:textId="77777777" w:rsidR="00F67C78" w:rsidRPr="00747204" w:rsidRDefault="00F67C78" w:rsidP="00F67C78">
      <w:pPr>
        <w:pStyle w:val="ProductList-Body"/>
      </w:pPr>
    </w:p>
    <w:p w14:paraId="5A8D978E" w14:textId="77777777" w:rsidR="00F67C78" w:rsidRPr="00747204" w:rsidRDefault="00F67C78" w:rsidP="00F67C78">
      <w:pPr>
        <w:pStyle w:val="ProductList-Body"/>
        <w:tabs>
          <w:tab w:val="clear" w:pos="158"/>
          <w:tab w:val="left" w:pos="180"/>
        </w:tabs>
      </w:pPr>
      <w:r>
        <w:rPr>
          <w:b/>
          <w:color w:val="00188F"/>
        </w:rPr>
        <w:t>Наборы лицензий на подписку</w:t>
      </w:r>
    </w:p>
    <w:p w14:paraId="04FC0DF6" w14:textId="77777777" w:rsidR="00F67C78" w:rsidRPr="00747204" w:rsidRDefault="00F67C78" w:rsidP="00F67C78">
      <w:pPr>
        <w:pStyle w:val="ProductList-Body"/>
      </w:pPr>
      <w:r>
        <w:t xml:space="preserve">В дополнение к Подписным лицензиям «на пользователя» см. во </w:t>
      </w:r>
      <w:hyperlink w:anchor="Вложение 2" w:history="1">
        <w:r>
          <w:rPr>
            <w:rStyle w:val="Hyperlink"/>
          </w:rPr>
          <w:t>Вложении 2</w:t>
        </w:r>
      </w:hyperlink>
      <w:r>
        <w:t xml:space="preserve"> другие предложения, которые соответствуют требованиям лицензии на подписку.</w:t>
      </w:r>
    </w:p>
    <w:p w14:paraId="54B05502" w14:textId="77777777" w:rsidR="00F67C78" w:rsidRPr="00747204" w:rsidRDefault="00F67C78" w:rsidP="00F67C78">
      <w:pPr>
        <w:pStyle w:val="ProductList-Body"/>
      </w:pPr>
    </w:p>
    <w:p w14:paraId="0BBA01E0" w14:textId="77777777" w:rsidR="00F67C78" w:rsidRPr="00747204" w:rsidRDefault="00F67C78" w:rsidP="00F67C78">
      <w:pPr>
        <w:pStyle w:val="ProductList-Body"/>
        <w:tabs>
          <w:tab w:val="clear" w:pos="158"/>
          <w:tab w:val="left" w:pos="360"/>
        </w:tabs>
      </w:pPr>
      <w:r>
        <w:rPr>
          <w:b/>
          <w:color w:val="00188F"/>
        </w:rPr>
        <w:t>Внешние пользователи</w:t>
      </w:r>
    </w:p>
    <w:p w14:paraId="7F1EEFF1" w14:textId="77777777" w:rsidR="00C5359D" w:rsidRPr="00BA2331" w:rsidRDefault="00C5359D" w:rsidP="00C5359D">
      <w:pPr>
        <w:pStyle w:val="ProductList-Body"/>
        <w:tabs>
          <w:tab w:val="clear" w:pos="158"/>
          <w:tab w:val="left" w:pos="360"/>
        </w:tabs>
      </w:pPr>
      <w:r>
        <w:t>Внешним пользователям Microsoft Dynamics 365 Services для доступа к Веб-службе лицензия на подписку не требуется. Данное исключение не распространяется на (1) подрядчиков или агентов Клиента либо его Аффилированных лиц или (2) Внешних пользователей, использующих клиентское программное обеспечение Microsoft Dynamics 365 со Службами Microsoft Dynamics 365, кроме служб и компонентов, включенных в План Microsoft Dynamics 365 Unified Operations или продукты Microsoft Dynamics 365 for Retail, Microsoft Dynamics 365 for Talent, Microsoft Dynamics 365 for Talent: Attract или Microsoft Dynamics 365 for Talent: Onboard.</w:t>
      </w:r>
    </w:p>
    <w:p w14:paraId="1FC21B09" w14:textId="77777777" w:rsidR="00F67C78" w:rsidRPr="00747204" w:rsidRDefault="00F67C78" w:rsidP="00F67C78">
      <w:pPr>
        <w:pStyle w:val="ProductList-Body"/>
        <w:tabs>
          <w:tab w:val="clear" w:pos="158"/>
          <w:tab w:val="left" w:pos="360"/>
        </w:tabs>
      </w:pPr>
    </w:p>
    <w:p w14:paraId="7493DA18" w14:textId="77777777" w:rsidR="00F67C78" w:rsidRPr="00747204" w:rsidRDefault="00F67C78" w:rsidP="00F67C78">
      <w:pPr>
        <w:pStyle w:val="ProductList-ClauseHeading"/>
      </w:pPr>
      <w:r>
        <w:t>План Microsoft Dynamics 365 Unified Operations</w:t>
      </w:r>
    </w:p>
    <w:p w14:paraId="6722C2E7" w14:textId="77777777" w:rsidR="00F67C78" w:rsidRPr="00747204" w:rsidRDefault="00F67C78" w:rsidP="00F67C78">
      <w:pPr>
        <w:pStyle w:val="ProductList-Body"/>
        <w:tabs>
          <w:tab w:val="clear" w:pos="158"/>
          <w:tab w:val="left" w:pos="360"/>
        </w:tabs>
        <w:ind w:right="90"/>
      </w:pPr>
      <w:r>
        <w:t>Клиент может изменить для своего внутреннего использования исходный код приложений Microsoft Dynamics 365 Finance and Operations и Microsoft Dynamics 365 for Retail.</w:t>
      </w:r>
    </w:p>
    <w:p w14:paraId="3B9BFF3F" w14:textId="77777777" w:rsidR="00F67C78" w:rsidRPr="00747204" w:rsidRDefault="00F67C78" w:rsidP="00F67C78">
      <w:pPr>
        <w:pStyle w:val="ProductList-Body"/>
        <w:tabs>
          <w:tab w:val="clear" w:pos="158"/>
          <w:tab w:val="left" w:pos="360"/>
        </w:tabs>
      </w:pPr>
    </w:p>
    <w:p w14:paraId="7B8E6A67" w14:textId="77777777" w:rsidR="00C5359D" w:rsidRPr="00BA2331" w:rsidRDefault="00C5359D" w:rsidP="00C5359D">
      <w:pPr>
        <w:pStyle w:val="ProductList-Body"/>
        <w:tabs>
          <w:tab w:val="left" w:pos="360"/>
        </w:tabs>
      </w:pPr>
      <w:r>
        <w:rPr>
          <w:b/>
          <w:color w:val="00188F"/>
        </w:rPr>
        <w:t>Microsoft Dynamics 365 for Talent, Microsoft Dynamics 365 for Talent: Attract и Microsoft Dynamics 365 Talent: Onboard</w:t>
      </w:r>
    </w:p>
    <w:p w14:paraId="2194F884" w14:textId="77777777" w:rsidR="00C5359D" w:rsidRPr="00BA2331" w:rsidRDefault="00C5359D" w:rsidP="00C5359D">
      <w:pPr>
        <w:pStyle w:val="ProductList-Body"/>
        <w:tabs>
          <w:tab w:val="clear" w:pos="158"/>
          <w:tab w:val="left" w:pos="360"/>
        </w:tabs>
      </w:pPr>
      <w:r>
        <w:t>Осуществляющим доступ к Веб-службе пользователям, которые являются (1) кандидатами на работу в модуле привлечения или (2) новыми сотрудниками в модуле введения в должность, лицензия на подписку не требуется.</w:t>
      </w:r>
    </w:p>
    <w:p w14:paraId="6B0EA69C" w14:textId="77777777" w:rsidR="00C5359D" w:rsidRPr="00BA2331" w:rsidRDefault="00C5359D" w:rsidP="00C5359D">
      <w:pPr>
        <w:pStyle w:val="ProductList-Body"/>
        <w:tabs>
          <w:tab w:val="clear" w:pos="158"/>
          <w:tab w:val="left" w:pos="360"/>
        </w:tabs>
      </w:pPr>
    </w:p>
    <w:p w14:paraId="2C1A9387" w14:textId="77777777" w:rsidR="00C5359D" w:rsidRPr="00BA2331" w:rsidRDefault="00C5359D" w:rsidP="00C5359D">
      <w:pPr>
        <w:pStyle w:val="ProductList-ClauseHeading"/>
      </w:pPr>
      <w:r>
        <w:lastRenderedPageBreak/>
        <w:t>Права использования сервера для лицензий User SL, From SA User SL и Add-on User SL на Dynamics 365</w:t>
      </w:r>
    </w:p>
    <w:p w14:paraId="129A6867" w14:textId="77777777" w:rsidR="00C5359D" w:rsidRPr="00BA2331" w:rsidRDefault="00C5359D" w:rsidP="00C5359D">
      <w:pPr>
        <w:pStyle w:val="ProductList-Body"/>
      </w:pPr>
      <w:r>
        <w:t>Приведенные ниже положения о правах на использование сервера не применяются к Клиентам, имеющим лицензии на Dynamics 365 Business Edition, Microsoft Dynamics 365 for Talent: Attract, Microsoft Dynamics 365 for Talent: Onboard или Клиентам, имеющим лицензию на Dynamics 365 Enterprise Edition в рамках соглашений Open License, Open Value и Open Value Subscription.</w:t>
      </w:r>
    </w:p>
    <w:p w14:paraId="6EDC6B88" w14:textId="77777777" w:rsidR="00F67C78" w:rsidRPr="00747204" w:rsidRDefault="00F67C78" w:rsidP="00F67C78">
      <w:pPr>
        <w:pStyle w:val="ProductList-Body"/>
      </w:pPr>
    </w:p>
    <w:p w14:paraId="19162291" w14:textId="77777777" w:rsidR="00F67C78" w:rsidRPr="00747204" w:rsidRDefault="00F67C78" w:rsidP="00F67C78">
      <w:pPr>
        <w:pStyle w:val="ProductList-Body"/>
        <w:ind w:left="180"/>
      </w:pPr>
      <w:r>
        <w:rPr>
          <w:b/>
          <w:color w:val="0072C6"/>
        </w:rPr>
        <w:t>Microsoft Dynamics 365 for Operations On-premises Server</w:t>
      </w:r>
    </w:p>
    <w:p w14:paraId="0138C65B" w14:textId="77777777" w:rsidR="00F67C78" w:rsidRPr="00747204" w:rsidRDefault="00F67C78" w:rsidP="00F67C78">
      <w:pPr>
        <w:pStyle w:val="ProductList-Body"/>
        <w:ind w:left="180"/>
      </w:pPr>
      <w:r>
        <w:t>Клиент с действующей подпиской на (1) План Microsoft Dynamics 365 или (2) План Microsoft Dynamics 365 Unified Operations (или любой отдельно лицензированный компонент Плана) может:</w:t>
      </w:r>
    </w:p>
    <w:p w14:paraId="7A1E54F1" w14:textId="77777777" w:rsidR="00F67C78" w:rsidRPr="00747204" w:rsidRDefault="00F67C78" w:rsidP="00F67C78">
      <w:pPr>
        <w:pStyle w:val="ProductList-Body"/>
        <w:numPr>
          <w:ilvl w:val="0"/>
          <w:numId w:val="39"/>
        </w:numPr>
        <w:tabs>
          <w:tab w:val="clear" w:pos="158"/>
          <w:tab w:val="left" w:pos="360"/>
          <w:tab w:val="left" w:pos="720"/>
        </w:tabs>
        <w:ind w:left="720"/>
      </w:pPr>
      <w:r>
        <w:t>устанавливать любое количество экземпляров программного обеспечения Microsoft Dynamics 365 for Operations Server на сетевом сервере или общих серверах;</w:t>
      </w:r>
    </w:p>
    <w:p w14:paraId="78AD911E" w14:textId="77777777" w:rsidR="00F67C78" w:rsidRPr="00747204" w:rsidRDefault="00F67C78" w:rsidP="00F67C78">
      <w:pPr>
        <w:pStyle w:val="ProductList-Body"/>
        <w:numPr>
          <w:ilvl w:val="0"/>
          <w:numId w:val="39"/>
        </w:numPr>
        <w:tabs>
          <w:tab w:val="left" w:pos="360"/>
          <w:tab w:val="left" w:pos="720"/>
        </w:tabs>
        <w:ind w:left="720"/>
      </w:pPr>
      <w:r>
        <w:t>устанавливать и использовать программное обеспечение Microsoft Dynamics AX 2012 R3 Server вместо Microsoft Dynamic 365 for Operations Server;</w:t>
      </w:r>
    </w:p>
    <w:p w14:paraId="35A5231C" w14:textId="77777777" w:rsidR="00F67C78" w:rsidRPr="00747204" w:rsidRDefault="00F67C78" w:rsidP="00F67C78">
      <w:pPr>
        <w:pStyle w:val="ProductList-Body"/>
        <w:numPr>
          <w:ilvl w:val="0"/>
          <w:numId w:val="39"/>
        </w:numPr>
        <w:tabs>
          <w:tab w:val="clear" w:pos="158"/>
          <w:tab w:val="left" w:pos="360"/>
          <w:tab w:val="left" w:pos="720"/>
        </w:tabs>
        <w:ind w:left="720"/>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1B40C2B7" w14:textId="77777777" w:rsidR="00F67C78" w:rsidRPr="00747204" w:rsidRDefault="00F67C78" w:rsidP="00F67C78">
      <w:pPr>
        <w:pStyle w:val="ProductList-Body"/>
        <w:numPr>
          <w:ilvl w:val="0"/>
          <w:numId w:val="39"/>
        </w:numPr>
        <w:tabs>
          <w:tab w:val="clear" w:pos="158"/>
          <w:tab w:val="left" w:pos="360"/>
          <w:tab w:val="left" w:pos="720"/>
        </w:tabs>
        <w:ind w:left="720"/>
      </w:pPr>
      <w:r>
        <w:t>получать и использовать обновления, связанные с государственными налоговыми или нормативно-правовыми требованиями, для программного обеспечения сервера; и</w:t>
      </w:r>
    </w:p>
    <w:p w14:paraId="1E7A9C48" w14:textId="77777777" w:rsidR="00F67C78" w:rsidRPr="00747204" w:rsidRDefault="00F67C78" w:rsidP="00F67C78">
      <w:pPr>
        <w:pStyle w:val="ProductList-Body"/>
        <w:numPr>
          <w:ilvl w:val="0"/>
          <w:numId w:val="39"/>
        </w:numPr>
        <w:tabs>
          <w:tab w:val="clear" w:pos="158"/>
          <w:tab w:val="left" w:pos="360"/>
          <w:tab w:val="left" w:pos="720"/>
        </w:tabs>
        <w:ind w:left="720"/>
      </w:pPr>
      <w:r>
        <w:t>изменять или создавать производные работы, являющиеся подключаемыми модулями, средой выполнения и другими компонентами, указанными в печатной или доступной через Интернет документации, и использовать эти производные работы, но только с программным обеспечением сервера и только во внутренних процессах Клиента.</w:t>
      </w:r>
    </w:p>
    <w:p w14:paraId="60CA39AA" w14:textId="77777777" w:rsidR="00F67C78" w:rsidRPr="00747204" w:rsidRDefault="00F67C78" w:rsidP="00F67C78">
      <w:pPr>
        <w:pStyle w:val="ProductList-Body"/>
      </w:pPr>
    </w:p>
    <w:p w14:paraId="491321D9" w14:textId="77777777" w:rsidR="00F67C78" w:rsidRPr="00747204" w:rsidRDefault="00F67C78" w:rsidP="00F67C78">
      <w:pPr>
        <w:pStyle w:val="ProductList-Body"/>
        <w:tabs>
          <w:tab w:val="clear" w:pos="158"/>
          <w:tab w:val="left" w:pos="180"/>
        </w:tabs>
        <w:ind w:left="180"/>
      </w:pPr>
      <w:r>
        <w:rPr>
          <w:b/>
          <w:color w:val="0072C6"/>
        </w:rPr>
        <w:t>Microsoft Dynamics 365 On-premises Server</w:t>
      </w:r>
    </w:p>
    <w:p w14:paraId="7E065BAB" w14:textId="77777777" w:rsidR="00F67C78" w:rsidRPr="00747204" w:rsidRDefault="00F67C78" w:rsidP="00F67C78">
      <w:pPr>
        <w:pStyle w:val="ProductList-Body"/>
        <w:ind w:left="180"/>
      </w:pPr>
      <w:r>
        <w:t>Клиент с действующей подпиской на (1) План Microsoft Dynamics 365 или (2) План Microsoft Dynamics 365 Customer Engagement (или любой отдельно лицензированный компонент Плана) может:</w:t>
      </w:r>
    </w:p>
    <w:p w14:paraId="54F7A728" w14:textId="77777777" w:rsidR="00F67C78" w:rsidRPr="00747204" w:rsidRDefault="00F67C78" w:rsidP="00F67C78">
      <w:pPr>
        <w:pStyle w:val="ProductList-Body"/>
        <w:numPr>
          <w:ilvl w:val="0"/>
          <w:numId w:val="43"/>
        </w:numPr>
      </w:pPr>
      <w:r>
        <w:t>устанавливать любое количество экземпляров программного обеспечения сервера Microsoft Dynamics 365 (локально) на сетевом сервере или общих серверах;</w:t>
      </w:r>
    </w:p>
    <w:p w14:paraId="3BD48312" w14:textId="77777777" w:rsidR="00F67C78" w:rsidRPr="00747204" w:rsidRDefault="00F67C78" w:rsidP="00F67C78">
      <w:pPr>
        <w:pStyle w:val="ProductList-Body"/>
        <w:numPr>
          <w:ilvl w:val="0"/>
          <w:numId w:val="43"/>
        </w:numPr>
      </w:pPr>
      <w:r>
        <w:t xml:space="preserve">устанавливать программное обеспечение Microsoft Dynamics CRM 2016 Server вместо Microsoft Dynamic 365 On-Premise Server; </w:t>
      </w:r>
    </w:p>
    <w:p w14:paraId="62B525B3" w14:textId="77777777" w:rsidR="00F67C78" w:rsidRPr="00747204" w:rsidRDefault="00F67C78" w:rsidP="00F67C78">
      <w:pPr>
        <w:pStyle w:val="ProductList-Body"/>
        <w:numPr>
          <w:ilvl w:val="0"/>
          <w:numId w:val="43"/>
        </w:numPr>
      </w:pPr>
      <w:r>
        <w:t>позволять осуществлять доступ к программному обеспечению сервера пользователям и устройствам, имеющим соответствующую лицензию на подписку; и</w:t>
      </w:r>
    </w:p>
    <w:p w14:paraId="5A742DE6" w14:textId="77777777" w:rsidR="00F67C78" w:rsidRPr="00747204" w:rsidRDefault="00F67C78" w:rsidP="00F67C78">
      <w:pPr>
        <w:pStyle w:val="ProductList-Body"/>
        <w:numPr>
          <w:ilvl w:val="0"/>
          <w:numId w:val="43"/>
        </w:numPr>
      </w:pPr>
      <w:r>
        <w:t>позволять пользователям и устройствам, имеющим одну из следующих Клиентских лицензий доступа CAL, осуществлять доступ к версии программного обеспечения сервера, которая является текущей на дату начала действия подписки: Клиентские лицензии доступа CAL Microsoft Dynamics 365 On-premises for Sales, Customer Service или Team Members; либо Клиентская лицензия доступа CAL Microsoft Dynamics CRM. Пользователи или устройства, имеющие Клиентские лицензии доступа CAL с действующей программой Software Assurance, могут осуществлять доступ к новым версиям программного обеспечения сервера.</w:t>
      </w:r>
    </w:p>
    <w:p w14:paraId="3611C3A5" w14:textId="77777777" w:rsidR="00F67C78" w:rsidRPr="00747204" w:rsidRDefault="00F67C78" w:rsidP="00F67C78">
      <w:pPr>
        <w:pStyle w:val="ProductList-Body"/>
      </w:pPr>
    </w:p>
    <w:p w14:paraId="3DBEC24C" w14:textId="77777777" w:rsidR="00C5359D" w:rsidRPr="00BA2331" w:rsidRDefault="00C5359D" w:rsidP="00C5359D">
      <w:pPr>
        <w:pStyle w:val="ProductList-Body"/>
      </w:pPr>
      <w:r>
        <w:rPr>
          <w:b/>
          <w:color w:val="00188F"/>
        </w:rPr>
        <w:t>Решение Microsoft Relationship Sales</w:t>
      </w:r>
    </w:p>
    <w:p w14:paraId="5A30A444" w14:textId="77777777" w:rsidR="00C5359D" w:rsidRPr="00BA2331" w:rsidRDefault="00C5359D" w:rsidP="00C5359D">
      <w:pPr>
        <w:pStyle w:val="ProductList-Body"/>
      </w:pPr>
      <w:r>
        <w:t>В решение Microsoft Relationship Sales входит Microsoft Dynamics 365 for Sales, выпуск Enterprise, и LinkedIn Sales Navigator, выпуск Enterprise. Продукт LinkedIn Sales Navigator, выпуск Enterprise, предназначен исключительно для использования лицом, имеющим лицензию пользователя решения Microsoft Relationship Sales, в течение срока действия подписки.</w:t>
      </w:r>
    </w:p>
    <w:p w14:paraId="36590BE8" w14:textId="77777777" w:rsidR="00F67C78" w:rsidRPr="00747204" w:rsidRDefault="00F67C78" w:rsidP="00F67C78">
      <w:pPr>
        <w:pStyle w:val="ProductList-Body"/>
      </w:pPr>
    </w:p>
    <w:p w14:paraId="112A9182" w14:textId="77777777" w:rsidR="00F67C78" w:rsidRPr="00747204" w:rsidRDefault="00F67C78" w:rsidP="00F67C78">
      <w:pPr>
        <w:pStyle w:val="ProductList-Body"/>
        <w:ind w:left="180"/>
      </w:pPr>
      <w:r>
        <w:rPr>
          <w:b/>
          <w:color w:val="0072C6"/>
        </w:rPr>
        <w:t>LinkedIn Sales Navigator</w:t>
      </w:r>
    </w:p>
    <w:p w14:paraId="291CF3FB" w14:textId="77777777" w:rsidR="00F67C78" w:rsidRPr="00747204" w:rsidRDefault="00F67C78" w:rsidP="00F67C78">
      <w:pPr>
        <w:pStyle w:val="ProductList-Body"/>
        <w:ind w:left="180"/>
      </w:pPr>
      <w:r>
        <w:t xml:space="preserve">LinkedIn Sales Navigator предоставляется корпорацией LinkedIn. Клиент может использовать Службу LinkedIn Sales Navigator только для привлечения потенциальных покупателей. Каждый пользователь LinkedIn Sales Navigator должен являться зарегистрированным пользователем сети LinkedIn и принять условия Соглашения с пользователем LinkedIn, приведенного по ссылке </w:t>
      </w:r>
      <w:hyperlink r:id="rId40" w:history="1">
        <w:r w:rsidRPr="00001EFA">
          <w:rPr>
            <w:rStyle w:val="Hyperlink"/>
          </w:rPr>
          <w:t>https://www.linkedin.com/legal/preview/user-agreement</w:t>
        </w:r>
      </w:hyperlink>
      <w:r>
        <w:t xml:space="preserve">. Невзирая на любые положения об обратном в Соглашении о корпоративном лицензировании Клиента (включая данные Условия для Веб-служб), использование Клиентом службы LinkedIn Sales Navigator будет регулироваться Политикой конфиденциальности LinkedIn, условия которой приведены по ссылке </w:t>
      </w:r>
      <w:hyperlink r:id="rId41" w:history="1">
        <w:r w:rsidRPr="00001EFA">
          <w:rPr>
            <w:rStyle w:val="Hyperlink"/>
          </w:rPr>
          <w:t>https://www.linkedin.com/legal/privacy-policy</w:t>
        </w:r>
      </w:hyperlink>
      <w:r>
        <w:t xml:space="preserve">. Корпорация LinkedIn (как импортер данных) и Клиент (как экспортер данных) будут соблюдать применимые стандартные пункты договора, с которыми можно ознакомиться по ссылке: </w:t>
      </w:r>
      <w:hyperlink r:id="rId42" w:history="1">
        <w:r w:rsidRPr="00001EFA">
          <w:rPr>
            <w:rStyle w:val="Hyperlink"/>
          </w:rPr>
          <w:t>https://business.linkedin.com/c/15/10/eu-scc</w:t>
        </w:r>
      </w:hyperlink>
      <w:r>
        <w:t xml:space="preserve">. </w:t>
      </w:r>
    </w:p>
    <w:p w14:paraId="56C8B029" w14:textId="77777777" w:rsidR="00F67C78" w:rsidRPr="00747204" w:rsidRDefault="00F67C78" w:rsidP="00F67C78">
      <w:pPr>
        <w:pStyle w:val="ProductList-Body"/>
        <w:ind w:left="180"/>
      </w:pPr>
    </w:p>
    <w:p w14:paraId="6C1AF5C6" w14:textId="77777777" w:rsidR="00F67C78" w:rsidRPr="00747204" w:rsidRDefault="00F67C78" w:rsidP="00F67C78">
      <w:pPr>
        <w:pStyle w:val="ProductList-Body"/>
        <w:ind w:left="180"/>
      </w:pPr>
      <w:r>
        <w:rPr>
          <w:b/>
          <w:color w:val="0072C6"/>
        </w:rPr>
        <w:t>Соглашение об уровнях обслуживания</w:t>
      </w:r>
    </w:p>
    <w:p w14:paraId="6153A7CF" w14:textId="77777777" w:rsidR="00F67C78" w:rsidRPr="00747204" w:rsidRDefault="00F67C78" w:rsidP="00F67C78">
      <w:pPr>
        <w:pStyle w:val="ProductList-Body"/>
        <w:ind w:left="180"/>
      </w:pPr>
      <w:r>
        <w:t>Для LinkedIn Sales Navigator, Enterprise Edition не предусмотрено Соглашение об уровне обслуживания.</w:t>
      </w:r>
    </w:p>
    <w:p w14:paraId="77AC1A61" w14:textId="77777777" w:rsidR="00BF43D3" w:rsidRPr="006D2C33" w:rsidRDefault="00BF43D3" w:rsidP="00BF43D3">
      <w:pPr>
        <w:pStyle w:val="ProductList-Body"/>
      </w:pPr>
    </w:p>
    <w:p w14:paraId="207D01BD" w14:textId="77777777" w:rsidR="00BF43D3" w:rsidRPr="006D2C33" w:rsidRDefault="00BF43D3" w:rsidP="00F9149A">
      <w:pPr>
        <w:pStyle w:val="ProductList-Body"/>
        <w:keepNext/>
      </w:pPr>
      <w:bookmarkStart w:id="139" w:name="_Toc459970722"/>
      <w:bookmarkStart w:id="140" w:name="MicrosoftSocialEngagement"/>
      <w:r>
        <w:rPr>
          <w:b/>
          <w:color w:val="00188F"/>
        </w:rPr>
        <w:t>Microsoft Social Engagement</w:t>
      </w:r>
      <w:bookmarkEnd w:id="139"/>
    </w:p>
    <w:bookmarkEnd w:id="140"/>
    <w:p w14:paraId="76B864EE" w14:textId="77777777" w:rsidR="00BF43D3" w:rsidRPr="006D2C33" w:rsidRDefault="00BF43D3" w:rsidP="00F9149A">
      <w:pPr>
        <w:pStyle w:val="ProductList-Body"/>
        <w:keepNext/>
        <w:ind w:left="180"/>
      </w:pPr>
      <w:r>
        <w:rPr>
          <w:b/>
          <w:color w:val="0072C6"/>
        </w:rPr>
        <w:t>Соглашение об уровнях обслуживания</w:t>
      </w:r>
    </w:p>
    <w:p w14:paraId="1B050449" w14:textId="77777777" w:rsidR="00BF43D3" w:rsidRPr="006D2C33" w:rsidRDefault="00BF43D3" w:rsidP="00BF43D3">
      <w:pPr>
        <w:pStyle w:val="ProductList-Body"/>
        <w:ind w:left="180"/>
      </w:pPr>
      <w:r>
        <w:t>Для Microsoft Social Engagement отсутствует Соглашение об уровне обслуживания.</w:t>
      </w:r>
    </w:p>
    <w:p w14:paraId="2A8227E2" w14:textId="77777777" w:rsidR="00BF43D3" w:rsidRPr="006D2C33" w:rsidRDefault="00BF43D3" w:rsidP="00BF43D3">
      <w:pPr>
        <w:pStyle w:val="ProductList-Body"/>
        <w:tabs>
          <w:tab w:val="clear" w:pos="158"/>
          <w:tab w:val="left" w:pos="360"/>
        </w:tabs>
      </w:pPr>
    </w:p>
    <w:p w14:paraId="2E208F85" w14:textId="77777777" w:rsidR="00792BA5" w:rsidRPr="00CD5B6E" w:rsidRDefault="00792BA5" w:rsidP="00792BA5">
      <w:pPr>
        <w:pStyle w:val="ProductList-Body"/>
        <w:keepNext/>
        <w:tabs>
          <w:tab w:val="clear" w:pos="158"/>
          <w:tab w:val="left" w:pos="360"/>
        </w:tabs>
        <w:ind w:left="187"/>
      </w:pPr>
      <w:r>
        <w:rPr>
          <w:b/>
          <w:color w:val="0072C6"/>
        </w:rPr>
        <w:lastRenderedPageBreak/>
        <w:t>Социальный контент, полученный через Microsoft Social Engagement</w:t>
      </w:r>
    </w:p>
    <w:p w14:paraId="322EB3AA" w14:textId="77777777" w:rsidR="00792BA5" w:rsidRPr="00CD5B6E" w:rsidRDefault="00792BA5" w:rsidP="00792BA5">
      <w:pPr>
        <w:pStyle w:val="ProductList-Body"/>
        <w:tabs>
          <w:tab w:val="clear" w:pos="158"/>
          <w:tab w:val="left" w:pos="360"/>
        </w:tabs>
        <w:ind w:left="180"/>
      </w:pPr>
      <w:r>
        <w:t>Социальный контент — общедоступный контент, собираемый из социальных сетей (таких как Twitter, Facebook и YouTube), а также услуги по индексированию и группированию данных в ответ на поисковые запросы Клиента, выполненные в Microsoft Social Engagement. Социальный контент — это не Данные клиента. С целью сбора Социального контента мы можем отправлять третьим лицам Данные клиента, которые используются для настройки или инициирования поисковых запросов, выполняемых от его имени. Клиент может использовать Социальный контент только для внутренних служебных целей. Microsoft оставляет за собой право:</w:t>
      </w:r>
    </w:p>
    <w:p w14:paraId="44AF4C23" w14:textId="77777777" w:rsidR="00792BA5" w:rsidRPr="00CD5B6E" w:rsidRDefault="00792BA5" w:rsidP="00792BA5">
      <w:pPr>
        <w:pStyle w:val="ProductList-Body"/>
        <w:numPr>
          <w:ilvl w:val="0"/>
          <w:numId w:val="13"/>
        </w:numPr>
        <w:tabs>
          <w:tab w:val="clear" w:pos="158"/>
          <w:tab w:val="left" w:pos="180"/>
        </w:tabs>
        <w:ind w:left="810" w:hanging="270"/>
      </w:pPr>
      <w:r>
        <w:t xml:space="preserve">хранить Социальный контент в базе данных, соединенной с содержимым, которое собрано из других источников на основании других лицензий: </w:t>
      </w:r>
    </w:p>
    <w:p w14:paraId="1408AA37" w14:textId="77777777" w:rsidR="00792BA5" w:rsidRPr="00CD5B6E" w:rsidRDefault="00792BA5" w:rsidP="00792BA5">
      <w:pPr>
        <w:pStyle w:val="ProductList-Body"/>
        <w:numPr>
          <w:ilvl w:val="0"/>
          <w:numId w:val="13"/>
        </w:numPr>
        <w:tabs>
          <w:tab w:val="clear" w:pos="158"/>
          <w:tab w:val="left" w:pos="180"/>
        </w:tabs>
        <w:spacing w:before="40"/>
        <w:ind w:left="810" w:hanging="274"/>
      </w:pPr>
      <w:r>
        <w:t xml:space="preserve">получать доступ, редактировать или удалять Социальный контент в ответ на запрос социальной сети, службы индексирования или группирования данных, собственника Социального контента или в ответ на требование убрать данный контент в соответствии с законом США о защите авторских прав; </w:t>
      </w:r>
    </w:p>
    <w:p w14:paraId="2B76CF1B" w14:textId="77777777" w:rsidR="00792BA5" w:rsidRPr="00CD5B6E" w:rsidRDefault="00792BA5" w:rsidP="00792BA5">
      <w:pPr>
        <w:pStyle w:val="ProductList-Body"/>
        <w:numPr>
          <w:ilvl w:val="0"/>
          <w:numId w:val="13"/>
        </w:numPr>
        <w:spacing w:before="40"/>
        <w:ind w:left="810" w:hanging="274"/>
      </w:pPr>
      <w:r>
        <w:t xml:space="preserve">проинструктировать Клиента о необходимости редактирования или удаления Социального контента в случае, если Клиент экспортирует Социальный контент; а также удалить Социальный контент или ограничить дальнейший доступ к нему после прекращения или окончания срока предоставления Веб-службы. </w:t>
      </w:r>
    </w:p>
    <w:p w14:paraId="7B7F0A05" w14:textId="77777777" w:rsidR="00BF43D3" w:rsidRPr="006D2C33" w:rsidRDefault="00C955FC" w:rsidP="00985653">
      <w:pPr>
        <w:pStyle w:val="ProductList-Body"/>
        <w:shd w:val="clear" w:color="auto" w:fill="A6A6A6" w:themeFill="background1" w:themeFillShade="A6"/>
        <w:spacing w:before="120" w:after="240"/>
        <w:jc w:val="right"/>
      </w:pPr>
      <w:hyperlink w:anchor="TableofContents" w:history="1">
        <w:r w:rsidR="00BF43D3">
          <w:rPr>
            <w:rStyle w:val="Hyperlink"/>
            <w:sz w:val="16"/>
            <w:szCs w:val="16"/>
          </w:rPr>
          <w:t>Оглавление</w:t>
        </w:r>
      </w:hyperlink>
      <w:r w:rsidR="00BF43D3">
        <w:rPr>
          <w:sz w:val="16"/>
          <w:szCs w:val="16"/>
        </w:rPr>
        <w:t xml:space="preserve"> / </w:t>
      </w:r>
      <w:hyperlink w:anchor="GeneralTerms" w:history="1">
        <w:r w:rsidR="00BF43D3">
          <w:rPr>
            <w:rStyle w:val="Hyperlink"/>
            <w:sz w:val="16"/>
            <w:szCs w:val="16"/>
          </w:rPr>
          <w:t>Общие условия</w:t>
        </w:r>
      </w:hyperlink>
    </w:p>
    <w:p w14:paraId="4E44AC5B" w14:textId="6D7F2572" w:rsidR="003D22CB" w:rsidRPr="007D64E5" w:rsidRDefault="004E52BA" w:rsidP="003B0BB4">
      <w:pPr>
        <w:pStyle w:val="ProductList-OfferingGroupHeading"/>
        <w:keepNext/>
        <w:rPr>
          <w:lang w:val="ru-RU"/>
        </w:rPr>
      </w:pPr>
      <w:bookmarkStart w:id="141" w:name="_Toc507525929"/>
      <w:bookmarkStart w:id="142" w:name="O365Services"/>
      <w:r w:rsidRPr="007D64E5">
        <w:rPr>
          <w:lang w:val="ru-RU"/>
        </w:rPr>
        <w:t xml:space="preserve">Службы </w:t>
      </w:r>
      <w:r>
        <w:t>Office</w:t>
      </w:r>
      <w:r w:rsidRPr="007D64E5">
        <w:rPr>
          <w:lang w:val="ru-RU"/>
        </w:rPr>
        <w:t xml:space="preserve"> 365</w:t>
      </w:r>
      <w:bookmarkEnd w:id="141"/>
    </w:p>
    <w:bookmarkEnd w:id="142"/>
    <w:p w14:paraId="18E1E6C9" w14:textId="77777777" w:rsidR="002838AA" w:rsidRPr="000772BE" w:rsidRDefault="002838AA" w:rsidP="003B0BB4">
      <w:pPr>
        <w:pStyle w:val="ProductList-Body"/>
        <w:keepNext/>
        <w:tabs>
          <w:tab w:val="clear" w:pos="158"/>
          <w:tab w:val="left" w:pos="360"/>
        </w:tabs>
      </w:pPr>
      <w:r>
        <w:rPr>
          <w:b/>
          <w:color w:val="00188F"/>
        </w:rPr>
        <w:t>Уведомления</w:t>
      </w:r>
    </w:p>
    <w:p w14:paraId="4CE7ACB8" w14:textId="60E31466" w:rsidR="000E3993" w:rsidRPr="00690C65" w:rsidRDefault="002838AA" w:rsidP="002838AA">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3" w:name="CoreFeaturesforOffice365Services"/>
      <w:r>
        <w:rPr>
          <w:b/>
          <w:color w:val="00188F"/>
        </w:rPr>
        <w:t>Основные характеристики Служб Office 365</w:t>
      </w:r>
    </w:p>
    <w:bookmarkEnd w:id="143"/>
    <w:p w14:paraId="6CD2CC0F" w14:textId="7D0FEFFD" w:rsidR="009427A1" w:rsidRPr="00690C65"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9427A1">
      <w:pPr>
        <w:pStyle w:val="ProductList-Body"/>
      </w:pPr>
    </w:p>
    <w:p w14:paraId="6313F83C" w14:textId="77777777" w:rsidR="009427A1" w:rsidRPr="00690C65" w:rsidRDefault="009427A1" w:rsidP="00F208ED">
      <w:pPr>
        <w:pStyle w:val="ProductList-Body"/>
        <w:keepNext/>
        <w:tabs>
          <w:tab w:val="clear" w:pos="158"/>
          <w:tab w:val="left" w:pos="360"/>
        </w:tabs>
        <w:ind w:left="187"/>
      </w:pPr>
      <w:r>
        <w:rPr>
          <w:b/>
          <w:color w:val="0072C6"/>
        </w:rPr>
        <w:t>Портал администрирования</w:t>
      </w:r>
    </w:p>
    <w:p w14:paraId="1026F256" w14:textId="77777777" w:rsidR="009427A1" w:rsidRPr="00690C65"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3EB74EF" w:rsidR="009427A1" w:rsidRDefault="009427A1" w:rsidP="009427A1">
      <w:pPr>
        <w:pStyle w:val="ProductList-Body"/>
      </w:pPr>
    </w:p>
    <w:p w14:paraId="2015567F" w14:textId="77777777" w:rsidR="00C5359D" w:rsidRPr="00BA2331" w:rsidRDefault="00C5359D" w:rsidP="00C5359D">
      <w:pPr>
        <w:pStyle w:val="ProductList-ClauseHeading"/>
      </w:pPr>
      <w:r>
        <w:t>Шифрование служб ключом клиента</w:t>
      </w:r>
    </w:p>
    <w:p w14:paraId="6DA41ACE" w14:textId="77777777" w:rsidR="00C5359D" w:rsidRPr="00BA2331" w:rsidRDefault="00C5359D" w:rsidP="00C5359D">
      <w:pPr>
        <w:pStyle w:val="ProductList-Body"/>
        <w:tabs>
          <w:tab w:val="clear" w:pos="158"/>
          <w:tab w:val="left" w:pos="180"/>
        </w:tabs>
      </w:pPr>
      <w:r>
        <w:t>Клиент берет на себя все риски удаления, недоступности данных и отключений служб в результате недоступности ключей шифрования по вине Клиента.</w:t>
      </w:r>
    </w:p>
    <w:p w14:paraId="2AF1FA20" w14:textId="77777777" w:rsidR="00C5359D" w:rsidRPr="00690C65" w:rsidRDefault="00C5359D" w:rsidP="009427A1">
      <w:pPr>
        <w:pStyle w:val="ProductList-Body"/>
      </w:pPr>
    </w:p>
    <w:p w14:paraId="5EA49404" w14:textId="77777777" w:rsidR="003B0BB4" w:rsidRPr="00927E5E" w:rsidRDefault="003B0BB4" w:rsidP="00A2616B">
      <w:pPr>
        <w:pStyle w:val="ProductList-Body"/>
        <w:keepNext/>
        <w:tabs>
          <w:tab w:val="clear" w:pos="158"/>
          <w:tab w:val="left" w:pos="180"/>
        </w:tabs>
      </w:pPr>
      <w:r>
        <w:rPr>
          <w:b/>
          <w:color w:val="00188F"/>
        </w:rPr>
        <w:t>Наборы подписных лицензий</w:t>
      </w:r>
    </w:p>
    <w:p w14:paraId="6ACF48C0" w14:textId="3B5199EB" w:rsidR="003B0BB4" w:rsidRDefault="003B0BB4" w:rsidP="003B0BB4">
      <w:pPr>
        <w:pStyle w:val="ProductList-Body"/>
        <w:tabs>
          <w:tab w:val="clear" w:pos="158"/>
          <w:tab w:val="left" w:pos="180"/>
        </w:tabs>
      </w:pPr>
      <w:r>
        <w:t xml:space="preserve">В дополнение к Лицензиям на подписку «на пользователя», во </w:t>
      </w:r>
      <w:hyperlink w:anchor="Attachment2" w:history="1">
        <w:r>
          <w:rPr>
            <w:rStyle w:val="Hyperlink"/>
          </w:rPr>
          <w:t>Вложении 2</w:t>
        </w:r>
      </w:hyperlink>
      <w:r>
        <w:t xml:space="preserve"> указаны другие Лицензии на подписку, которые соответствуют требованиям к Службам Office 365.</w:t>
      </w:r>
    </w:p>
    <w:p w14:paraId="448A9B0C" w14:textId="040FA840" w:rsidR="00F9149A" w:rsidRDefault="00F9149A" w:rsidP="003B0BB4">
      <w:pPr>
        <w:pStyle w:val="ProductList-Body"/>
        <w:tabs>
          <w:tab w:val="clear" w:pos="158"/>
          <w:tab w:val="left" w:pos="180"/>
        </w:tabs>
      </w:pPr>
    </w:p>
    <w:p w14:paraId="6B0375AD" w14:textId="77777777" w:rsidR="00F9149A" w:rsidRPr="00F55075" w:rsidRDefault="00F9149A" w:rsidP="00F9149A">
      <w:pPr>
        <w:pStyle w:val="ProductList-Body"/>
        <w:tabs>
          <w:tab w:val="clear" w:pos="158"/>
          <w:tab w:val="left" w:pos="180"/>
        </w:tabs>
      </w:pPr>
      <w:bookmarkStart w:id="144" w:name="MicrosoftTeams"/>
      <w:r>
        <w:rPr>
          <w:b/>
          <w:color w:val="00188F"/>
        </w:rPr>
        <w:t>Группы специалистов Microsoft</w:t>
      </w:r>
      <w:bookmarkEnd w:id="144"/>
    </w:p>
    <w:p w14:paraId="7EC652C6" w14:textId="46111323" w:rsidR="00F9149A" w:rsidRDefault="00F9149A" w:rsidP="00F9149A">
      <w:pPr>
        <w:pStyle w:val="ProductList-Body"/>
        <w:tabs>
          <w:tab w:val="clear" w:pos="158"/>
          <w:tab w:val="left" w:pos="360"/>
        </w:tabs>
      </w:pPr>
      <w:r>
        <w:rPr>
          <w:b/>
        </w:rPr>
        <w:t>Уведомление</w:t>
      </w:r>
      <w:r w:rsidRPr="0074759C">
        <w:rPr>
          <w:b/>
          <w:bCs/>
        </w:rPr>
        <w:t>.</w:t>
      </w:r>
      <w:r>
        <w:t xml:space="preserve"> Уведомление H.264/MPEG-4 AVC в </w:t>
      </w:r>
      <w:hyperlink w:anchor="Attachment1" w:history="1">
        <w:r>
          <w:rPr>
            <w:rStyle w:val="Hyperlink"/>
          </w:rPr>
          <w:t>Дополнении 1</w:t>
        </w:r>
      </w:hyperlink>
      <w:r>
        <w:t xml:space="preserve"> применяется ко всем Службам Office 365, которые включают гр</w:t>
      </w:r>
      <w:r w:rsidR="00985653">
        <w:t>уппы специалистов Microsoft.</w:t>
      </w:r>
    </w:p>
    <w:p w14:paraId="1817F152" w14:textId="224A1359" w:rsidR="00985653" w:rsidRDefault="00985653" w:rsidP="00F9149A">
      <w:pPr>
        <w:pStyle w:val="ProductList-Body"/>
        <w:tabs>
          <w:tab w:val="clear" w:pos="158"/>
          <w:tab w:val="left" w:pos="360"/>
        </w:tabs>
      </w:pPr>
    </w:p>
    <w:p w14:paraId="285FF86F" w14:textId="77777777" w:rsidR="00985653" w:rsidRPr="00D67A4B" w:rsidRDefault="00985653" w:rsidP="00985653">
      <w:pPr>
        <w:pStyle w:val="ProductList-Body"/>
        <w:rPr>
          <w:b/>
          <w:color w:val="00188F"/>
        </w:rPr>
      </w:pPr>
      <w:r>
        <w:rPr>
          <w:b/>
          <w:color w:val="00188F"/>
        </w:rPr>
        <w:t>Yammer</w:t>
      </w:r>
    </w:p>
    <w:p w14:paraId="04CA9092" w14:textId="77777777" w:rsidR="00985653" w:rsidRDefault="00985653" w:rsidP="00985653">
      <w:pPr>
        <w:pStyle w:val="ProductList-Body"/>
      </w:pPr>
      <w:r>
        <w:t>В случае Служб Office 365, включающих Yammer, Внешним пользователям, приглашенным в Yammer через функции работы с внешними сетями, подписные лицензии «на пользователя» не требуются.</w:t>
      </w:r>
    </w:p>
    <w:p w14:paraId="3D5C5D3B" w14:textId="77777777" w:rsidR="00C5359D" w:rsidRPr="006D2C33" w:rsidRDefault="00C955FC" w:rsidP="00C5359D">
      <w:pPr>
        <w:pStyle w:val="ProductList-Body"/>
        <w:shd w:val="clear" w:color="auto" w:fill="A6A6A6" w:themeFill="background1" w:themeFillShade="A6"/>
        <w:spacing w:before="120" w:after="240"/>
        <w:jc w:val="right"/>
      </w:pPr>
      <w:hyperlink w:anchor="TableofContents" w:history="1">
        <w:r w:rsidR="00C5359D">
          <w:rPr>
            <w:rStyle w:val="Hyperlink"/>
            <w:sz w:val="16"/>
            <w:szCs w:val="16"/>
          </w:rPr>
          <w:t>Оглавление</w:t>
        </w:r>
      </w:hyperlink>
      <w:r w:rsidR="00C5359D">
        <w:rPr>
          <w:sz w:val="16"/>
          <w:szCs w:val="16"/>
        </w:rPr>
        <w:t xml:space="preserve"> / </w:t>
      </w:r>
      <w:hyperlink w:anchor="GeneralTerms" w:history="1">
        <w:r w:rsidR="00C5359D">
          <w:rPr>
            <w:rStyle w:val="Hyperlink"/>
            <w:sz w:val="16"/>
            <w:szCs w:val="16"/>
          </w:rPr>
          <w:t>Общие условия</w:t>
        </w:r>
      </w:hyperlink>
    </w:p>
    <w:p w14:paraId="576AD667" w14:textId="42ED3E82" w:rsidR="000443EB" w:rsidRDefault="000443EB" w:rsidP="000443EB">
      <w:pPr>
        <w:pStyle w:val="ProductList-Body"/>
      </w:pPr>
      <w:bookmarkStart w:id="145" w:name="ExchangeOnline"/>
    </w:p>
    <w:p w14:paraId="2283DC7E" w14:textId="77777777" w:rsidR="000443EB" w:rsidRDefault="000443EB" w:rsidP="000443EB">
      <w:pPr>
        <w:pStyle w:val="ProductList-Body"/>
      </w:pPr>
    </w:p>
    <w:p w14:paraId="2EB6BA8C" w14:textId="77777777" w:rsidR="000443EB" w:rsidRDefault="000443EB" w:rsidP="000443EB">
      <w:pPr>
        <w:pStyle w:val="ProductList-Body"/>
      </w:pPr>
    </w:p>
    <w:p w14:paraId="7A036CE7" w14:textId="77777777" w:rsidR="000443EB" w:rsidRDefault="000443EB" w:rsidP="000443EB">
      <w:pPr>
        <w:pStyle w:val="ProductList-Body"/>
      </w:pPr>
    </w:p>
    <w:p w14:paraId="40EDB465" w14:textId="7F8A5C4A" w:rsidR="00E93FD0" w:rsidRPr="005920C4" w:rsidRDefault="003C0092" w:rsidP="00BE3DB5">
      <w:pPr>
        <w:pStyle w:val="ProductList-Offering2Heading"/>
      </w:pPr>
      <w:r>
        <w:rPr>
          <w:lang w:val="ru-RU"/>
        </w:rPr>
        <w:lastRenderedPageBreak/>
        <w:tab/>
      </w:r>
      <w:bookmarkStart w:id="146" w:name="_Toc507525930"/>
      <w:r w:rsidR="00E93FD0">
        <w:t>Exchange</w:t>
      </w:r>
      <w:r w:rsidR="00E93FD0" w:rsidRPr="005920C4">
        <w:t xml:space="preserve"> </w:t>
      </w:r>
      <w:r w:rsidR="00E93FD0">
        <w:t>Online</w:t>
      </w:r>
      <w:bookmarkEnd w:id="146"/>
    </w:p>
    <w:p w14:paraId="504B85AD" w14:textId="77777777" w:rsidR="00E93FD0" w:rsidRPr="005920C4" w:rsidRDefault="00E93FD0" w:rsidP="004E52BA">
      <w:pPr>
        <w:pStyle w:val="ProductList-Offering1"/>
        <w:rPr>
          <w:lang w:val="en-US"/>
        </w:rPr>
        <w:sectPr w:rsidR="00E93FD0" w:rsidRPr="005920C4" w:rsidSect="00A2616B">
          <w:footerReference w:type="first" r:id="rId43"/>
          <w:type w:val="continuous"/>
          <w:pgSz w:w="12240" w:h="15840"/>
          <w:pgMar w:top="1440" w:right="720" w:bottom="1440" w:left="720" w:header="720" w:footer="576" w:gutter="0"/>
          <w:cols w:space="720"/>
          <w:titlePg/>
          <w:docGrid w:linePitch="360"/>
        </w:sectPr>
      </w:pPr>
    </w:p>
    <w:bookmarkEnd w:id="145"/>
    <w:p w14:paraId="0FDE8929" w14:textId="503A6447" w:rsidR="00BF43D3" w:rsidRDefault="00BF43D3" w:rsidP="00BF43D3">
      <w:pPr>
        <w:pStyle w:val="ProductList-Body"/>
        <w:rPr>
          <w:rFonts w:asciiTheme="majorHAnsi" w:hAnsiTheme="majorHAnsi"/>
          <w:sz w:val="16"/>
          <w:szCs w:val="16"/>
        </w:rPr>
      </w:pPr>
      <w:r>
        <w:rPr>
          <w:rFonts w:asciiTheme="majorHAnsi" w:hAnsiTheme="majorHAnsi"/>
          <w:sz w:val="16"/>
          <w:szCs w:val="16"/>
        </w:rPr>
        <w:t>Office 365 Advanced Threat Protection</w:t>
      </w:r>
    </w:p>
    <w:p w14:paraId="6B25D154" w14:textId="7ED30F68" w:rsidR="00560962" w:rsidRPr="00560962" w:rsidRDefault="00560962" w:rsidP="00BF43D3">
      <w:pPr>
        <w:pStyle w:val="ProductList-Body"/>
        <w:rPr>
          <w:rFonts w:asciiTheme="majorHAnsi" w:hAnsiTheme="majorHAnsi"/>
          <w:sz w:val="16"/>
          <w:szCs w:val="16"/>
        </w:rPr>
      </w:pPr>
      <w:r w:rsidRPr="00560962">
        <w:rPr>
          <w:rFonts w:asciiTheme="majorHAnsi" w:hAnsiTheme="majorHAnsi"/>
          <w:sz w:val="16"/>
          <w:szCs w:val="16"/>
        </w:rPr>
        <w:t>Office 365 Threat Intelligence</w:t>
      </w:r>
    </w:p>
    <w:p w14:paraId="6740A456" w14:textId="77777777" w:rsidR="00BF43D3" w:rsidRPr="006D2C33" w:rsidRDefault="00BF43D3" w:rsidP="00BF43D3">
      <w:pPr>
        <w:pStyle w:val="ProductList-Body"/>
      </w:pPr>
      <w:r>
        <w:rPr>
          <w:rFonts w:asciiTheme="majorHAnsi" w:hAnsiTheme="majorHAnsi"/>
          <w:sz w:val="16"/>
          <w:szCs w:val="16"/>
        </w:rPr>
        <w:t>Предотвращение потери данных</w:t>
      </w:r>
    </w:p>
    <w:p w14:paraId="35ED6B28"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Online</w:t>
      </w:r>
    </w:p>
    <w:p w14:paraId="7034B74B"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Server</w:t>
      </w:r>
    </w:p>
    <w:p w14:paraId="3168A950" w14:textId="17D4BA07" w:rsidR="00BF43D3" w:rsidRPr="003D36DA" w:rsidRDefault="00BF43D3" w:rsidP="00BF43D3">
      <w:pPr>
        <w:pStyle w:val="ProductList-Body"/>
      </w:pPr>
      <w:r>
        <w:rPr>
          <w:rFonts w:asciiTheme="majorHAnsi" w:hAnsiTheme="majorHAnsi"/>
          <w:sz w:val="16"/>
          <w:szCs w:val="16"/>
        </w:rPr>
        <w:t xml:space="preserve">Exchange Online </w:t>
      </w:r>
      <w:r w:rsidR="007F1102">
        <w:rPr>
          <w:rFonts w:asciiTheme="majorHAnsi" w:hAnsiTheme="majorHAnsi"/>
          <w:sz w:val="16"/>
          <w:szCs w:val="16"/>
          <w:lang w:val="en-US"/>
        </w:rPr>
        <w:t>F</w:t>
      </w:r>
      <w:r w:rsidR="00560962" w:rsidRPr="003D36DA">
        <w:rPr>
          <w:rFonts w:asciiTheme="majorHAnsi" w:hAnsiTheme="majorHAnsi"/>
          <w:sz w:val="16"/>
          <w:szCs w:val="16"/>
        </w:rPr>
        <w:t>1</w:t>
      </w:r>
    </w:p>
    <w:p w14:paraId="14549AD5" w14:textId="250C92AF" w:rsidR="004E52BA" w:rsidRDefault="00BF43D3" w:rsidP="00BF43D3">
      <w:pPr>
        <w:pStyle w:val="ProductList-Body"/>
        <w:rPr>
          <w:rFonts w:asciiTheme="majorHAnsi" w:hAnsiTheme="majorHAnsi"/>
          <w:sz w:val="16"/>
          <w:szCs w:val="16"/>
        </w:rPr>
      </w:pPr>
      <w:r>
        <w:rPr>
          <w:rFonts w:asciiTheme="majorHAnsi" w:hAnsiTheme="majorHAnsi"/>
          <w:sz w:val="16"/>
          <w:szCs w:val="16"/>
        </w:rPr>
        <w:t>Exchange Online (план 1 и план 2)</w:t>
      </w:r>
    </w:p>
    <w:p w14:paraId="2CDBADFE" w14:textId="0EEE23AE" w:rsidR="00E275D6" w:rsidRPr="00C5359D" w:rsidRDefault="00E275D6" w:rsidP="00E93FD0">
      <w:pPr>
        <w:pStyle w:val="ProductList-Offering2"/>
        <w:sectPr w:rsidR="00E275D6" w:rsidRPr="00C5359D" w:rsidSect="00A2616B">
          <w:type w:val="continuous"/>
          <w:pgSz w:w="12240" w:h="15840"/>
          <w:pgMar w:top="1440" w:right="720" w:bottom="1440" w:left="720" w:header="720" w:footer="576" w:gutter="0"/>
          <w:cols w:num="2" w:space="720"/>
          <w:titlePg/>
          <w:docGrid w:linePitch="360"/>
        </w:sectPr>
      </w:pPr>
    </w:p>
    <w:p w14:paraId="1E943615" w14:textId="77777777" w:rsidR="00123E7D" w:rsidRPr="00C5359D" w:rsidRDefault="00123E7D" w:rsidP="00123E7D">
      <w:pPr>
        <w:pStyle w:val="ProductList-Body"/>
        <w:pBdr>
          <w:top w:val="single" w:sz="4" w:space="1" w:color="BFBFBF" w:themeColor="background1" w:themeShade="BF"/>
        </w:pBdr>
        <w:rPr>
          <w:sz w:val="8"/>
          <w:szCs w:val="8"/>
        </w:rPr>
      </w:pPr>
    </w:p>
    <w:p w14:paraId="0148DFFB" w14:textId="0758CBAD" w:rsidR="001A19E0" w:rsidRPr="00C5359D" w:rsidRDefault="00DC0A1F" w:rsidP="001A19E0">
      <w:pPr>
        <w:pStyle w:val="ProductList-Body"/>
      </w:pPr>
      <w:r>
        <w:rPr>
          <w:b/>
          <w:color w:val="00188F"/>
        </w:rPr>
        <w:t>Основные</w:t>
      </w:r>
      <w:r w:rsidRPr="00C5359D">
        <w:rPr>
          <w:b/>
          <w:color w:val="00188F"/>
        </w:rPr>
        <w:t xml:space="preserve"> </w:t>
      </w:r>
      <w:r>
        <w:rPr>
          <w:b/>
          <w:color w:val="00188F"/>
        </w:rPr>
        <w:t>характеристики</w:t>
      </w:r>
      <w:r w:rsidRPr="00C5359D">
        <w:rPr>
          <w:b/>
          <w:color w:val="00188F"/>
        </w:rPr>
        <w:t xml:space="preserve"> </w:t>
      </w:r>
      <w:r>
        <w:rPr>
          <w:b/>
          <w:color w:val="00188F"/>
        </w:rPr>
        <w:t>Служб</w:t>
      </w:r>
      <w:r w:rsidRPr="00C5359D">
        <w:rPr>
          <w:b/>
          <w:color w:val="00188F"/>
        </w:rPr>
        <w:t xml:space="preserve"> </w:t>
      </w:r>
      <w:r w:rsidRPr="005920C4">
        <w:rPr>
          <w:b/>
          <w:color w:val="00188F"/>
          <w:lang w:val="en-US"/>
        </w:rPr>
        <w:t>Office</w:t>
      </w:r>
      <w:r w:rsidRPr="00C5359D">
        <w:rPr>
          <w:b/>
          <w:color w:val="00188F"/>
        </w:rPr>
        <w:t xml:space="preserve"> 365 — </w:t>
      </w:r>
      <w:r w:rsidRPr="005920C4">
        <w:rPr>
          <w:b/>
          <w:color w:val="00188F"/>
          <w:lang w:val="en-US"/>
        </w:rPr>
        <w:t>Exchange</w:t>
      </w:r>
      <w:r w:rsidRPr="00C5359D">
        <w:rPr>
          <w:b/>
          <w:color w:val="00188F"/>
        </w:rPr>
        <w:t xml:space="preserve"> </w:t>
      </w:r>
      <w:r w:rsidRPr="005920C4">
        <w:rPr>
          <w:b/>
          <w:color w:val="00188F"/>
          <w:lang w:val="en-US"/>
        </w:rPr>
        <w:t>Online</w:t>
      </w:r>
    </w:p>
    <w:p w14:paraId="029F6D7B" w14:textId="281EEFC8" w:rsidR="001A19E0" w:rsidRPr="00690C65" w:rsidRDefault="001A19E0" w:rsidP="001A19E0">
      <w:pPr>
        <w:pStyle w:val="ProductList-Body"/>
      </w:pPr>
      <w:r>
        <w:t xml:space="preserve">Служба Exchange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9149A">
      <w:pPr>
        <w:pStyle w:val="ProductList-Body"/>
        <w:keepNext/>
        <w:ind w:left="187"/>
      </w:pPr>
      <w:r>
        <w:rPr>
          <w:b/>
          <w:color w:val="0072C6"/>
        </w:rPr>
        <w:t>Электронные сообщения</w:t>
      </w:r>
    </w:p>
    <w:p w14:paraId="3937A9A0" w14:textId="4DCDD39C" w:rsidR="001A19E0" w:rsidRPr="00690C65"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1A19E0">
      <w:pPr>
        <w:pStyle w:val="ProductList-Body"/>
        <w:ind w:left="180"/>
      </w:pPr>
    </w:p>
    <w:p w14:paraId="53900BEE" w14:textId="77777777" w:rsidR="001A19E0" w:rsidRPr="00690C65" w:rsidRDefault="001A19E0" w:rsidP="00CA0D72">
      <w:pPr>
        <w:pStyle w:val="ProductList-Body"/>
        <w:keepNext/>
        <w:ind w:left="187"/>
      </w:pPr>
      <w:r>
        <w:rPr>
          <w:b/>
          <w:color w:val="0072C6"/>
        </w:rPr>
        <w:t>Доступ с помощью мобильного устройства и веб-браузера</w:t>
      </w:r>
    </w:p>
    <w:p w14:paraId="277343D5" w14:textId="1C1D7BA1" w:rsidR="001A19E0" w:rsidRPr="00690C65" w:rsidRDefault="001A19E0" w:rsidP="001A19E0">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Политика хранения</w:t>
      </w:r>
    </w:p>
    <w:p w14:paraId="0BFE11A8" w14:textId="021008B4" w:rsidR="001A19E0" w:rsidRPr="00690C65" w:rsidRDefault="001A19E0" w:rsidP="001A19E0">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1A19E0">
      <w:pPr>
        <w:pStyle w:val="ProductList-Body"/>
        <w:ind w:left="180"/>
      </w:pPr>
    </w:p>
    <w:p w14:paraId="42B509D2" w14:textId="77777777" w:rsidR="001A19E0" w:rsidRPr="00690C65" w:rsidRDefault="001A19E0" w:rsidP="00F47C4D">
      <w:pPr>
        <w:pStyle w:val="ProductList-Body"/>
        <w:keepNext/>
        <w:ind w:left="187"/>
      </w:pPr>
      <w:r>
        <w:rPr>
          <w:b/>
          <w:color w:val="0072C6"/>
        </w:rPr>
        <w:t>Восстановление удаленных элементов и почтового ящика</w:t>
      </w:r>
    </w:p>
    <w:p w14:paraId="2CF81441" w14:textId="36468419" w:rsidR="001A19E0" w:rsidRPr="00690C65" w:rsidRDefault="001A19E0" w:rsidP="001A19E0">
      <w:pPr>
        <w:pStyle w:val="ProductList-Body"/>
        <w:ind w:left="180"/>
      </w:pPr>
      <w:r>
        <w:t>Клиент сможет восстановить контент удаленного личного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Поиск по нескольким почтовым ящикам</w:t>
      </w:r>
    </w:p>
    <w:p w14:paraId="442DBA42" w14:textId="37A9B852" w:rsidR="001A19E0" w:rsidRPr="00690C65" w:rsidRDefault="001A19E0" w:rsidP="001A19E0">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Календарь</w:t>
      </w:r>
    </w:p>
    <w:p w14:paraId="294F5C1B" w14:textId="0EB42AC3" w:rsidR="001A19E0" w:rsidRPr="00690C65"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1A19E0">
      <w:pPr>
        <w:pStyle w:val="ProductList-Body"/>
        <w:ind w:left="180"/>
      </w:pPr>
    </w:p>
    <w:p w14:paraId="12646D9A" w14:textId="77777777" w:rsidR="001A19E0" w:rsidRPr="00690C65" w:rsidRDefault="001A19E0" w:rsidP="00F208ED">
      <w:pPr>
        <w:pStyle w:val="ProductList-Body"/>
        <w:ind w:left="187"/>
      </w:pPr>
      <w:r>
        <w:rPr>
          <w:b/>
          <w:color w:val="0072C6"/>
        </w:rPr>
        <w:t>Контакты</w:t>
      </w:r>
    </w:p>
    <w:p w14:paraId="648D4163" w14:textId="76BD4763" w:rsidR="001A19E0"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1A19E0">
      <w:pPr>
        <w:pStyle w:val="ProductList-Body"/>
        <w:ind w:left="180"/>
      </w:pPr>
    </w:p>
    <w:p w14:paraId="6B6C75C8" w14:textId="47017AF8" w:rsidR="00DC0A1F" w:rsidRPr="00690C65" w:rsidRDefault="00DC0A1F" w:rsidP="00DC0A1F">
      <w:pPr>
        <w:pStyle w:val="ProductList-Body"/>
      </w:pPr>
      <w:r>
        <w:rPr>
          <w:b/>
          <w:color w:val="00188F"/>
        </w:rPr>
        <w:t>Основные характеристики Служб Office 365 — Exchange Online Archiving</w:t>
      </w:r>
    </w:p>
    <w:p w14:paraId="3AEF57B1" w14:textId="4539B0BC" w:rsidR="00DC0A1F" w:rsidRPr="00690C65" w:rsidRDefault="00DC0A1F" w:rsidP="00DC0A1F">
      <w:pPr>
        <w:pStyle w:val="ProductList-Body"/>
      </w:pPr>
      <w:r>
        <w:t xml:space="preserve">Служба Exchange Online Archiving или последующие службы будут иметь следующие </w:t>
      </w:r>
      <w:hyperlink w:anchor="CoreFeaturesforOffice365Services" w:history="1">
        <w:r>
          <w:rPr>
            <w:rStyle w:val="Hyperlink"/>
          </w:rPr>
          <w:t>Основные характеристики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7D64E5">
      <w:pPr>
        <w:pStyle w:val="ProductList-Body"/>
        <w:keepNext/>
        <w:ind w:left="187"/>
      </w:pPr>
      <w:r>
        <w:rPr>
          <w:b/>
          <w:color w:val="0072C6"/>
        </w:rPr>
        <w:t>Хранение</w:t>
      </w:r>
    </w:p>
    <w:p w14:paraId="4D3B73EF" w14:textId="41F65D4D" w:rsidR="001A19E0" w:rsidRPr="00690C65" w:rsidRDefault="001A19E0" w:rsidP="00ED50E6">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Политика хранения</w:t>
      </w:r>
    </w:p>
    <w:p w14:paraId="7CDB87D7" w14:textId="21882356" w:rsidR="001A19E0" w:rsidRPr="00690C65"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ED50E6">
      <w:pPr>
        <w:pStyle w:val="ProductList-Body"/>
        <w:ind w:left="180"/>
      </w:pPr>
    </w:p>
    <w:p w14:paraId="53518FF9" w14:textId="77777777" w:rsidR="00ED50E6" w:rsidRPr="00690C65" w:rsidRDefault="001A19E0" w:rsidP="00F208ED">
      <w:pPr>
        <w:pStyle w:val="ProductList-Body"/>
        <w:keepNext/>
        <w:ind w:left="187"/>
      </w:pPr>
      <w:r>
        <w:rPr>
          <w:b/>
          <w:color w:val="0072C6"/>
        </w:rPr>
        <w:t>Восстановление удаленных элементов и почтового ящика</w:t>
      </w:r>
    </w:p>
    <w:p w14:paraId="0CF73227" w14:textId="7B0D2157" w:rsidR="001A19E0" w:rsidRPr="00690C65"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ED50E6">
      <w:pPr>
        <w:pStyle w:val="ProductList-Body"/>
        <w:ind w:left="180"/>
      </w:pPr>
    </w:p>
    <w:p w14:paraId="32403BAC" w14:textId="77777777" w:rsidR="00ED50E6" w:rsidRPr="00690C65" w:rsidRDefault="001A19E0" w:rsidP="00A2616B">
      <w:pPr>
        <w:pStyle w:val="ProductList-Body"/>
        <w:keepNext/>
        <w:ind w:left="187"/>
      </w:pPr>
      <w:r>
        <w:rPr>
          <w:b/>
          <w:color w:val="0072C6"/>
        </w:rPr>
        <w:t>Поиск по нескольким почтовым ящикам</w:t>
      </w:r>
    </w:p>
    <w:p w14:paraId="024BBD24" w14:textId="653E014F" w:rsidR="001A19E0" w:rsidRPr="00690C65" w:rsidRDefault="001A19E0" w:rsidP="00ED50E6">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ED50E6">
      <w:pPr>
        <w:pStyle w:val="ProductList-Body"/>
        <w:ind w:left="180"/>
      </w:pPr>
    </w:p>
    <w:p w14:paraId="448BE475" w14:textId="77777777" w:rsidR="00ED50E6" w:rsidRPr="00690C65" w:rsidRDefault="001A19E0" w:rsidP="0071212E">
      <w:pPr>
        <w:pStyle w:val="ProductList-Body"/>
        <w:keepNext/>
        <w:ind w:left="187"/>
      </w:pPr>
      <w:r>
        <w:rPr>
          <w:b/>
          <w:color w:val="0072C6"/>
        </w:rPr>
        <w:lastRenderedPageBreak/>
        <w:t>Требование об обеспечении сохранности информации</w:t>
      </w:r>
    </w:p>
    <w:p w14:paraId="2EA3BFAF" w14:textId="45C83957" w:rsidR="001A19E0" w:rsidRPr="00690C65"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Архивация</w:t>
      </w:r>
    </w:p>
    <w:p w14:paraId="73F5962E" w14:textId="77777777" w:rsidR="006523C8" w:rsidRPr="00690C65" w:rsidRDefault="006523C8" w:rsidP="006523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Архивация для Exchange Server</w:t>
      </w:r>
    </w:p>
    <w:p w14:paraId="05891E4A" w14:textId="77777777" w:rsidR="006523C8" w:rsidRPr="00690C65" w:rsidRDefault="006523C8" w:rsidP="006523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6523C8">
      <w:pPr>
        <w:pStyle w:val="ProductList-Body"/>
        <w:ind w:left="180"/>
      </w:pPr>
    </w:p>
    <w:p w14:paraId="6F4D5951" w14:textId="77777777" w:rsidR="006523C8" w:rsidRPr="003D36DA" w:rsidRDefault="006523C8" w:rsidP="006523C8">
      <w:pPr>
        <w:pStyle w:val="ProductList-Body"/>
        <w:tabs>
          <w:tab w:val="clear" w:pos="158"/>
          <w:tab w:val="left" w:pos="270"/>
        </w:tabs>
      </w:pPr>
      <w:r>
        <w:rPr>
          <w:b/>
          <w:color w:val="00188F"/>
        </w:rPr>
        <w:t>Служба</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Online</w:t>
      </w:r>
      <w:r w:rsidRPr="003D36DA">
        <w:rPr>
          <w:b/>
          <w:color w:val="00188F"/>
        </w:rPr>
        <w:t xml:space="preserve"> </w:t>
      </w:r>
      <w:r>
        <w:rPr>
          <w:b/>
          <w:color w:val="00188F"/>
        </w:rPr>
        <w:t>план</w:t>
      </w:r>
      <w:r w:rsidRPr="003D36DA">
        <w:rPr>
          <w:b/>
          <w:color w:val="00188F"/>
        </w:rPr>
        <w:t xml:space="preserve"> 2 — </w:t>
      </w:r>
      <w:r>
        <w:rPr>
          <w:b/>
          <w:color w:val="00188F"/>
        </w:rPr>
        <w:t>переход</w:t>
      </w:r>
      <w:r w:rsidRPr="003D36DA">
        <w:rPr>
          <w:b/>
          <w:color w:val="00188F"/>
        </w:rPr>
        <w:t xml:space="preserve"> </w:t>
      </w:r>
      <w:r>
        <w:rPr>
          <w:b/>
          <w:color w:val="00188F"/>
        </w:rPr>
        <w:t>с</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Hosted</w:t>
      </w:r>
      <w:r w:rsidRPr="003D36DA">
        <w:rPr>
          <w:b/>
          <w:color w:val="00188F"/>
        </w:rPr>
        <w:t xml:space="preserve"> </w:t>
      </w:r>
      <w:r w:rsidRPr="007D64E5">
        <w:rPr>
          <w:b/>
          <w:color w:val="00188F"/>
          <w:lang w:val="en-US"/>
        </w:rPr>
        <w:t>Archive</w:t>
      </w:r>
    </w:p>
    <w:p w14:paraId="05687124" w14:textId="296CBE08" w:rsidR="006523C8" w:rsidRPr="00690C65" w:rsidRDefault="006523C8" w:rsidP="006523C8">
      <w:pPr>
        <w:pStyle w:val="ProductList-Body"/>
        <w:tabs>
          <w:tab w:val="clear" w:pos="158"/>
          <w:tab w:val="left" w:pos="270"/>
        </w:tabs>
      </w:pPr>
      <w:r w:rsidRPr="007D64E5">
        <w:rPr>
          <w:lang w:val="en-US"/>
        </w:rPr>
        <w:t>Exchange</w:t>
      </w:r>
      <w:r w:rsidRPr="003D36DA">
        <w:t xml:space="preserve"> </w:t>
      </w:r>
      <w:r w:rsidRPr="007D64E5">
        <w:rPr>
          <w:lang w:val="en-US"/>
        </w:rPr>
        <w:t>Online</w:t>
      </w:r>
      <w:r w:rsidRPr="003D36DA">
        <w:t xml:space="preserve"> (</w:t>
      </w:r>
      <w:r>
        <w:t>план</w:t>
      </w:r>
      <w:r w:rsidRPr="003D36DA">
        <w:t xml:space="preserve"> 2) — </w:t>
      </w:r>
      <w:r>
        <w:t>это</w:t>
      </w:r>
      <w:r w:rsidRPr="003D36DA">
        <w:t xml:space="preserve"> </w:t>
      </w:r>
      <w:r>
        <w:t>Веб</w:t>
      </w:r>
      <w:r w:rsidRPr="003D36DA">
        <w:t>-</w:t>
      </w:r>
      <w:r>
        <w:t>служба</w:t>
      </w:r>
      <w:r w:rsidRPr="003D36DA">
        <w:t xml:space="preserve">, </w:t>
      </w:r>
      <w:r>
        <w:t>пришедшая</w:t>
      </w:r>
      <w:r w:rsidRPr="003D36DA">
        <w:t xml:space="preserve"> </w:t>
      </w:r>
      <w:r>
        <w:t>на</w:t>
      </w:r>
      <w:r w:rsidRPr="003D36DA">
        <w:t xml:space="preserve"> </w:t>
      </w:r>
      <w:r>
        <w:t>смену</w:t>
      </w:r>
      <w:r w:rsidRPr="003D36DA">
        <w:t xml:space="preserve"> </w:t>
      </w:r>
      <w:r w:rsidRPr="007D64E5">
        <w:rPr>
          <w:lang w:val="en-US"/>
        </w:rPr>
        <w:t>Exchange</w:t>
      </w:r>
      <w:r w:rsidRPr="003D36DA">
        <w:t xml:space="preserve"> </w:t>
      </w:r>
      <w:r w:rsidRPr="007D64E5">
        <w:rPr>
          <w:lang w:val="en-US"/>
        </w:rPr>
        <w:t>Hosted</w:t>
      </w:r>
      <w:r w:rsidRPr="003D36DA">
        <w:t xml:space="preserve"> </w:t>
      </w:r>
      <w:r w:rsidRPr="007D64E5">
        <w:rPr>
          <w:lang w:val="en-US"/>
        </w:rPr>
        <w:t>Archive</w:t>
      </w:r>
      <w:r w:rsidRPr="003D36DA">
        <w:t xml:space="preser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44"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62A52D83" w:rsidR="009427A1" w:rsidRPr="00690C65" w:rsidRDefault="009427A1" w:rsidP="009427A1">
      <w:pPr>
        <w:pStyle w:val="ProductList-Body"/>
        <w:tabs>
          <w:tab w:val="clear" w:pos="158"/>
          <w:tab w:val="left" w:pos="180"/>
        </w:tabs>
      </w:pPr>
      <w:r>
        <w:rPr>
          <w:b/>
          <w:color w:val="00188F"/>
        </w:rPr>
        <w:t>Лицензия на предотвращение потери данных по отдельному устройству</w:t>
      </w:r>
    </w:p>
    <w:p w14:paraId="2D2A7D2E" w14:textId="77777777" w:rsidR="009427A1" w:rsidRDefault="009427A1" w:rsidP="009427A1">
      <w:pPr>
        <w:pStyle w:val="ProductList-Body"/>
        <w:tabs>
          <w:tab w:val="clear" w:pos="158"/>
          <w:tab w:val="left" w:pos="180"/>
        </w:tabs>
      </w:pPr>
      <w:r>
        <w:t>Если Клиент имеет лицензию на Предотвращение потери данных по отдельному устройству, все пользователи Лицензированного устройства лицензированы для использования Веб-службы.</w:t>
      </w:r>
    </w:p>
    <w:p w14:paraId="278C0D50" w14:textId="34BE4304" w:rsidR="00293DAD" w:rsidRDefault="00293DAD" w:rsidP="009427A1">
      <w:pPr>
        <w:pStyle w:val="ProductList-Body"/>
        <w:tabs>
          <w:tab w:val="clear" w:pos="158"/>
          <w:tab w:val="left" w:pos="180"/>
        </w:tabs>
      </w:pPr>
    </w:p>
    <w:p w14:paraId="478B6DF8" w14:textId="77777777" w:rsidR="00293DAD" w:rsidRPr="00E52DB9" w:rsidRDefault="00293DAD" w:rsidP="00E52DB9">
      <w:pPr>
        <w:pStyle w:val="ProductList-Body"/>
        <w:rPr>
          <w:b/>
          <w:color w:val="00188F"/>
        </w:rPr>
      </w:pPr>
      <w:bookmarkStart w:id="147" w:name="_Toc423959249"/>
      <w:r w:rsidRPr="00E52DB9">
        <w:rPr>
          <w:b/>
          <w:color w:val="00188F"/>
        </w:rPr>
        <w:t>Соглашение об уровнях обслуживания</w:t>
      </w:r>
      <w:bookmarkEnd w:id="147"/>
    </w:p>
    <w:p w14:paraId="4C93A01A" w14:textId="77777777" w:rsidR="00560962" w:rsidRDefault="00560962" w:rsidP="00560962">
      <w:pPr>
        <w:pStyle w:val="ProductList-Body"/>
        <w:tabs>
          <w:tab w:val="clear" w:pos="158"/>
          <w:tab w:val="left" w:pos="180"/>
        </w:tabs>
      </w:pPr>
      <w:r>
        <w:t>Для Office 365 Advanced Threat Protection или Office 365 Threat Intelligence не предусмотрено Соглашение об уровне обслуживания.</w:t>
      </w:r>
    </w:p>
    <w:p w14:paraId="4B754C73" w14:textId="77777777" w:rsidR="00E93FD0" w:rsidRPr="00690C65" w:rsidRDefault="00C955FC"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45B06D2" w14:textId="3033CF34" w:rsidR="00862C50" w:rsidRPr="007D64E5" w:rsidRDefault="00862C50" w:rsidP="00BE3DB5">
      <w:pPr>
        <w:pStyle w:val="ProductList-Offering2Heading"/>
        <w:rPr>
          <w:lang w:val="ru-RU"/>
        </w:rPr>
      </w:pPr>
      <w:bookmarkStart w:id="148" w:name="_Toc507525931"/>
      <w:bookmarkStart w:id="149" w:name="Office365Applications"/>
      <w:bookmarkStart w:id="150" w:name="O365Applications"/>
      <w:r w:rsidRPr="007D64E5">
        <w:rPr>
          <w:lang w:val="ru-RU"/>
        </w:rPr>
        <w:t xml:space="preserve">Приложения </w:t>
      </w:r>
      <w:r>
        <w:t>Office</w:t>
      </w:r>
      <w:r w:rsidRPr="007D64E5">
        <w:rPr>
          <w:lang w:val="ru-RU"/>
        </w:rPr>
        <w:t xml:space="preserve"> 365</w:t>
      </w:r>
      <w:bookmarkEnd w:id="148"/>
    </w:p>
    <w:p w14:paraId="0321636F" w14:textId="77777777" w:rsidR="00862C50" w:rsidRDefault="00862C50" w:rsidP="00862C50">
      <w:pPr>
        <w:pStyle w:val="ProductList-Offering1"/>
        <w:sectPr w:rsidR="00862C50" w:rsidSect="00A2616B">
          <w:type w:val="continuous"/>
          <w:pgSz w:w="12240" w:h="15840"/>
          <w:pgMar w:top="1440" w:right="720" w:bottom="1440" w:left="720" w:header="720" w:footer="576" w:gutter="0"/>
          <w:cols w:space="720"/>
          <w:titlePg/>
          <w:docGrid w:linePitch="360"/>
        </w:sectPr>
      </w:pPr>
    </w:p>
    <w:bookmarkEnd w:id="149"/>
    <w:bookmarkEnd w:id="150"/>
    <w:p w14:paraId="31698875" w14:textId="77777777" w:rsidR="00414009" w:rsidRPr="000443EB" w:rsidRDefault="00414009" w:rsidP="00862C50">
      <w:pPr>
        <w:pStyle w:val="ProductList-Body"/>
      </w:pPr>
      <w:r w:rsidRPr="007D64E5">
        <w:rPr>
          <w:rFonts w:asciiTheme="majorHAnsi" w:hAnsiTheme="majorHAnsi"/>
          <w:sz w:val="16"/>
          <w:szCs w:val="16"/>
          <w:lang w:val="en-US"/>
        </w:rPr>
        <w:t>Office</w:t>
      </w:r>
      <w:r w:rsidRPr="000443EB">
        <w:rPr>
          <w:rFonts w:asciiTheme="majorHAnsi" w:hAnsiTheme="majorHAnsi"/>
          <w:sz w:val="16"/>
          <w:szCs w:val="16"/>
        </w:rPr>
        <w:t xml:space="preserve"> 365 </w:t>
      </w:r>
      <w:r>
        <w:rPr>
          <w:rFonts w:asciiTheme="majorHAnsi" w:hAnsiTheme="majorHAnsi"/>
          <w:sz w:val="16"/>
          <w:szCs w:val="16"/>
        </w:rPr>
        <w:t>для</w:t>
      </w:r>
      <w:r w:rsidRPr="000443EB">
        <w:rPr>
          <w:rFonts w:asciiTheme="majorHAnsi" w:hAnsiTheme="majorHAnsi"/>
          <w:sz w:val="16"/>
          <w:szCs w:val="16"/>
        </w:rPr>
        <w:t xml:space="preserve"> </w:t>
      </w:r>
      <w:r>
        <w:rPr>
          <w:rFonts w:asciiTheme="majorHAnsi" w:hAnsiTheme="majorHAnsi"/>
          <w:sz w:val="16"/>
          <w:szCs w:val="16"/>
        </w:rPr>
        <w:t>бизнеса</w:t>
      </w:r>
    </w:p>
    <w:p w14:paraId="2BB20709" w14:textId="77777777" w:rsidR="00414009" w:rsidRPr="000443EB" w:rsidRDefault="00862C50" w:rsidP="00862C50">
      <w:pPr>
        <w:pStyle w:val="ProductList-Body"/>
      </w:pPr>
      <w:r w:rsidRPr="007D64E5">
        <w:rPr>
          <w:rFonts w:asciiTheme="majorHAnsi" w:hAnsiTheme="majorHAnsi"/>
          <w:sz w:val="16"/>
          <w:szCs w:val="16"/>
          <w:lang w:val="en-US"/>
        </w:rPr>
        <w:t>Office</w:t>
      </w:r>
      <w:r w:rsidRPr="000443EB">
        <w:rPr>
          <w:rFonts w:asciiTheme="majorHAnsi" w:hAnsiTheme="majorHAnsi"/>
          <w:sz w:val="16"/>
          <w:szCs w:val="16"/>
        </w:rPr>
        <w:t xml:space="preserve"> 365 </w:t>
      </w:r>
      <w:r w:rsidRPr="007D64E5">
        <w:rPr>
          <w:rFonts w:asciiTheme="majorHAnsi" w:hAnsiTheme="majorHAnsi"/>
          <w:sz w:val="16"/>
          <w:szCs w:val="16"/>
          <w:lang w:val="en-US"/>
        </w:rPr>
        <w:t>ProPlus</w:t>
      </w:r>
    </w:p>
    <w:p w14:paraId="6EAB729C" w14:textId="77D71729" w:rsidR="00862C50" w:rsidRPr="000443EB" w:rsidRDefault="00862C50" w:rsidP="00862C50">
      <w:pPr>
        <w:pStyle w:val="ProductList-Body"/>
      </w:pPr>
      <w:r w:rsidRPr="00C5359D">
        <w:rPr>
          <w:rFonts w:asciiTheme="majorHAnsi" w:hAnsiTheme="majorHAnsi"/>
          <w:sz w:val="16"/>
          <w:szCs w:val="16"/>
          <w:lang w:val="en-US"/>
        </w:rPr>
        <w:t>Visio</w:t>
      </w:r>
      <w:r w:rsidRPr="000443EB">
        <w:rPr>
          <w:rFonts w:asciiTheme="majorHAnsi" w:hAnsiTheme="majorHAnsi"/>
          <w:sz w:val="16"/>
          <w:szCs w:val="16"/>
        </w:rPr>
        <w:t xml:space="preserve"> </w:t>
      </w:r>
      <w:r w:rsidR="003C0092">
        <w:rPr>
          <w:rFonts w:asciiTheme="majorHAnsi" w:hAnsiTheme="majorHAnsi"/>
          <w:sz w:val="16"/>
          <w:szCs w:val="16"/>
        </w:rPr>
        <w:t>Online (план 1 и план 2)</w:t>
      </w:r>
    </w:p>
    <w:p w14:paraId="4258B2D3" w14:textId="77777777" w:rsidR="00862C50" w:rsidRPr="000443EB" w:rsidRDefault="00862C50" w:rsidP="00862C50">
      <w:pPr>
        <w:pStyle w:val="ProductList-Offering2"/>
        <w:sectPr w:rsidR="00862C50" w:rsidRPr="000443EB" w:rsidSect="005B7124">
          <w:type w:val="continuous"/>
          <w:pgSz w:w="12240" w:h="15840"/>
          <w:pgMar w:top="1440" w:right="720" w:bottom="1440" w:left="720" w:header="720" w:footer="720" w:gutter="0"/>
          <w:cols w:num="2" w:space="720"/>
          <w:titlePg/>
          <w:docGrid w:linePitch="360"/>
        </w:sectPr>
      </w:pPr>
    </w:p>
    <w:p w14:paraId="679D8604" w14:textId="23EEFD28" w:rsidR="00123E7D" w:rsidRPr="000443E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Соглашение об уровнях обслуживания</w:t>
      </w:r>
    </w:p>
    <w:p w14:paraId="23EF1A2E" w14:textId="77777777" w:rsidR="003C0092" w:rsidRDefault="003C0092" w:rsidP="003C0092">
      <w:pPr>
        <w:pStyle w:val="ProductList-Body"/>
      </w:pPr>
      <w:r>
        <w:t>Для службы Visio Online отсутствует Соглашение об уровнях обслуживания.</w:t>
      </w:r>
    </w:p>
    <w:p w14:paraId="446EB6D0" w14:textId="77777777" w:rsidR="00123E7D" w:rsidRPr="00690C65" w:rsidRDefault="00123E7D" w:rsidP="00123E7D">
      <w:pPr>
        <w:pStyle w:val="ProductList-Body"/>
      </w:pPr>
    </w:p>
    <w:p w14:paraId="2052E311" w14:textId="77777777" w:rsidR="00C5359D" w:rsidRPr="00BA2331" w:rsidRDefault="00C5359D" w:rsidP="00C5359D">
      <w:pPr>
        <w:pStyle w:val="ProductList-Body"/>
        <w:tabs>
          <w:tab w:val="clear" w:pos="158"/>
          <w:tab w:val="left" w:pos="180"/>
        </w:tabs>
      </w:pPr>
      <w:r>
        <w:rPr>
          <w:b/>
          <w:color w:val="00188F"/>
        </w:rPr>
        <w:t xml:space="preserve">Права на установку и использование </w:t>
      </w:r>
    </w:p>
    <w:p w14:paraId="7EB7EA79" w14:textId="77777777" w:rsidR="00DE0D8E" w:rsidRDefault="00DE0D8E" w:rsidP="00DE0D8E">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лицензию SL «на пользователя», должен иметь Учетную запись Майкрософт. Эти пользователи:</w:t>
      </w:r>
    </w:p>
    <w:p w14:paraId="70AB1C97" w14:textId="77777777" w:rsidR="00DE0D8E" w:rsidRDefault="00DE0D8E" w:rsidP="00DE0D8E">
      <w:pPr>
        <w:pStyle w:val="ProductList-Body"/>
        <w:numPr>
          <w:ilvl w:val="0"/>
          <w:numId w:val="40"/>
        </w:numPr>
        <w:ind w:left="450" w:hanging="270"/>
      </w:pPr>
      <w:r>
        <w:t>могут активировать программное обеспечение с лицензией SL на одновременное локальное или удаленное использование до пяти операционных сред;</w:t>
      </w:r>
    </w:p>
    <w:p w14:paraId="6F74B7C7" w14:textId="77777777" w:rsidR="00DE0D8E" w:rsidRDefault="00DE0D8E" w:rsidP="00DE0D8E">
      <w:pPr>
        <w:pStyle w:val="ProductList-Body"/>
        <w:numPr>
          <w:ilvl w:val="0"/>
          <w:numId w:val="40"/>
        </w:numPr>
        <w:spacing w:before="40"/>
        <w:ind w:left="450" w:hanging="274"/>
      </w:pPr>
      <w:r>
        <w:t xml:space="preserve">могут также устанавливать и использовать программное обеспечение или использовать активацию на общем компьютере, общем устройстве, сетевом сервере или общих серверах на Microsoft Azure или с Соответствующим мультитенантным партером по размещению. Список Соответствующих мультитенантных партнеров по размещению и дополнительные требования к развертыванию приведены по адресу </w:t>
      </w:r>
      <w:hyperlink r:id="rId45" w:history="1">
        <w:r>
          <w:rPr>
            <w:rStyle w:val="Hyperlink"/>
          </w:rPr>
          <w:t>www.office.com/sca</w:t>
        </w:r>
      </w:hyperlink>
      <w:r w:rsidRPr="00D80ACC">
        <w:t>.</w:t>
      </w:r>
      <w:r>
        <w:rPr>
          <w:color w:val="1F497D"/>
        </w:rPr>
        <w:t xml:space="preserve"> </w:t>
      </w:r>
      <w:r>
        <w:t>Для целей этого права на использование «сетевой сервер» — это физическое устройство, полностью предназначенное для использования Клиентами. Это положение относительно функции активации на общем компьютере не касается Клиентов, имеющих лицензию на службу Office 365 бизнес;</w:t>
      </w:r>
    </w:p>
    <w:p w14:paraId="6BBB2EEC" w14:textId="77777777" w:rsidR="00DE0D8E" w:rsidRPr="00D80ACC" w:rsidRDefault="00DE0D8E" w:rsidP="00DE0D8E">
      <w:pPr>
        <w:pStyle w:val="ProductList-Body"/>
        <w:numPr>
          <w:ilvl w:val="0"/>
          <w:numId w:val="40"/>
        </w:numPr>
        <w:spacing w:before="40"/>
        <w:ind w:left="461" w:hanging="274"/>
      </w:pPr>
      <w:r>
        <w:t>должны подключать каждое устройство, на которое пользователь установил программное обеспечение, к Интернету по крайней мере один раз каждые 30 дней; в противном случае это может повлиять на функциональность программного обеспечения.</w:t>
      </w:r>
    </w:p>
    <w:p w14:paraId="264D16AD" w14:textId="77777777" w:rsidR="007D64E5" w:rsidRPr="007F0A21" w:rsidRDefault="007D64E5" w:rsidP="007D64E5">
      <w:pPr>
        <w:pStyle w:val="ProductList-Body"/>
        <w:ind w:left="180"/>
      </w:pPr>
    </w:p>
    <w:p w14:paraId="766BABF5" w14:textId="77777777" w:rsidR="007D64E5" w:rsidRPr="007F0A21" w:rsidRDefault="007D64E5" w:rsidP="003C0092">
      <w:pPr>
        <w:pStyle w:val="ProductList-Body"/>
        <w:keepNext/>
      </w:pPr>
      <w:r>
        <w:rPr>
          <w:b/>
          <w:color w:val="00188F"/>
        </w:rPr>
        <w:t>Следующие условия применяются только к Office 365 для бизнеса и Office 365 ProPlus</w:t>
      </w:r>
    </w:p>
    <w:p w14:paraId="1BB0D04A" w14:textId="77777777" w:rsidR="007D64E5" w:rsidRPr="007F0A21" w:rsidRDefault="007D64E5" w:rsidP="007D64E5">
      <w:pPr>
        <w:pStyle w:val="ProductList-Body"/>
        <w:ind w:left="180"/>
      </w:pPr>
      <w:r>
        <w:rPr>
          <w:b/>
          <w:color w:val="0072C6"/>
        </w:rPr>
        <w:t>Смартфоны и планшеты</w:t>
      </w:r>
    </w:p>
    <w:p w14:paraId="1938521A" w14:textId="69336B24" w:rsidR="009427A1" w:rsidRPr="00690C65" w:rsidRDefault="007D64E5" w:rsidP="007D64E5">
      <w:pPr>
        <w:pStyle w:val="ProductList-Body"/>
        <w:ind w:left="180"/>
      </w:pPr>
      <w:r>
        <w:t>Каждый пользователь, которому Клиент назначает лицензию SL «на пользователя», может также активировать программное обеспечение Microsoft Office Mobile для его использования максимум на пяти смартфонах и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71212E">
      <w:pPr>
        <w:pStyle w:val="ProductList-Body"/>
        <w:keepNext/>
      </w:pPr>
      <w:r>
        <w:rPr>
          <w:b/>
          <w:color w:val="00188F"/>
        </w:rPr>
        <w:t>Следующие условия применяются только к Службе Office 365 ProPlus</w:t>
      </w:r>
    </w:p>
    <w:p w14:paraId="771F42AE" w14:textId="77777777" w:rsidR="009427A1" w:rsidRPr="00690C65" w:rsidRDefault="009427A1" w:rsidP="0071212E">
      <w:pPr>
        <w:pStyle w:val="ProductList-Body"/>
        <w:keepNext/>
        <w:ind w:left="180"/>
      </w:pPr>
      <w:r>
        <w:rPr>
          <w:b/>
          <w:color w:val="0072C6"/>
        </w:rPr>
        <w:t>Коммерческое использование Office для дома и учебы 2013 RT</w:t>
      </w:r>
    </w:p>
    <w:p w14:paraId="054DF67D" w14:textId="77777777" w:rsidR="009427A1" w:rsidRPr="00690C65" w:rsidRDefault="009427A1" w:rsidP="009427A1">
      <w:pPr>
        <w:pStyle w:val="ProductList-Body"/>
        <w:ind w:left="180"/>
      </w:pPr>
      <w:r>
        <w:t xml:space="preserve">Каждая Подписная лицензия на Office 365 ProPlus изменяет право пользователя на использование программного обеспечения по отдельно приобретенной лицензии на Office Home &amp; Student 2013 RT путем отказа от запрета коммерческого использования. За </w:t>
      </w:r>
      <w:r>
        <w:lastRenderedPageBreak/>
        <w:t>исключением разрешения на коммерческое использование программного обеспечения любое другое использование регулируется условиями и правами на использование, представленными в лицензии Office для дома и учебы 2013 RT.</w:t>
      </w:r>
    </w:p>
    <w:p w14:paraId="1AF5D4D5" w14:textId="77777777" w:rsidR="009427A1" w:rsidRPr="00690C65" w:rsidRDefault="009427A1" w:rsidP="009427A1">
      <w:pPr>
        <w:pStyle w:val="ProductList-Body"/>
        <w:ind w:left="180"/>
      </w:pPr>
    </w:p>
    <w:p w14:paraId="3269253C" w14:textId="77777777" w:rsidR="00ED5B83" w:rsidRPr="00736CA0" w:rsidRDefault="00ED5B83" w:rsidP="00ED5B83">
      <w:pPr>
        <w:pStyle w:val="ProductList-Body"/>
        <w:ind w:left="180"/>
        <w:rPr>
          <w:b/>
          <w:color w:val="0072C6"/>
        </w:rPr>
      </w:pPr>
      <w:r w:rsidRPr="00736CA0">
        <w:rPr>
          <w:b/>
          <w:color w:val="0072C6"/>
        </w:rPr>
        <w:t>Office Online Server</w:t>
      </w:r>
    </w:p>
    <w:p w14:paraId="06C6389B" w14:textId="77777777" w:rsidR="00ED5B83" w:rsidRPr="00736CA0" w:rsidRDefault="00ED5B83" w:rsidP="00ED5B83">
      <w:pPr>
        <w:pStyle w:val="ProductList-Body"/>
        <w:ind w:left="180"/>
      </w:pPr>
      <w:r w:rsidRPr="00736CA0">
        <w:t>В рамках каждой подписки на Office 365 Профессиональный Плюс Клиент может установить любое количество копий Office Online Server на любом Сервере, предназначенном для использования Клиентом. Каждый пользователь Office 365 Профессиональный Плюс может использовать программное обеспечение Office Online Server. Это положение не применяется к Клиентам, которые лицензируют этот Продукт в соответствии с Соглашением о подписке Microsoft Online или другим соглашением Microsoft, которое регулирует только Веб-службы.</w:t>
      </w:r>
    </w:p>
    <w:p w14:paraId="5ED5E935" w14:textId="77777777" w:rsidR="005B7124" w:rsidRPr="00690C65" w:rsidRDefault="005B7124" w:rsidP="00CD7001">
      <w:pPr>
        <w:pStyle w:val="ProductList-Body"/>
        <w:ind w:left="180"/>
      </w:pPr>
    </w:p>
    <w:p w14:paraId="4F607929" w14:textId="77777777" w:rsidR="005B7124" w:rsidRPr="00690C65" w:rsidRDefault="005B7124" w:rsidP="005F566A">
      <w:pPr>
        <w:pStyle w:val="ProductList-Body"/>
        <w:keepNext/>
        <w:ind w:left="187"/>
      </w:pPr>
      <w:r>
        <w:rPr>
          <w:b/>
          <w:color w:val="0072C6"/>
        </w:rPr>
        <w:t>Наборы подписных лицензий</w:t>
      </w:r>
    </w:p>
    <w:p w14:paraId="4314EABE" w14:textId="68017E19" w:rsidR="005B7124" w:rsidRPr="00690C65" w:rsidRDefault="005B7124" w:rsidP="005B7124">
      <w:pPr>
        <w:pStyle w:val="ProductList-Body"/>
        <w:ind w:left="180"/>
      </w:pPr>
      <w:r>
        <w:t xml:space="preserve">В дополнение к Подписным лицензиям «на пользователя» на Office 365 ProPlus Клиент может выполнить требование Подписной лицензии на этот Продукт путем приобретения Комплекта подписных лицензий «на пользователя» (Suite SL) (см. </w:t>
      </w:r>
      <w:hyperlink w:anchor="Attachment2" w:history="1">
        <w:r>
          <w:rPr>
            <w:rStyle w:val="Hyperlink"/>
          </w:rPr>
          <w:t>Вложение 2</w:t>
        </w:r>
      </w:hyperlink>
      <w:r>
        <w:t>).</w:t>
      </w:r>
    </w:p>
    <w:p w14:paraId="46778BF0" w14:textId="77777777" w:rsidR="009C1170" w:rsidRPr="00690C65" w:rsidRDefault="00C955FC"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6C24C96B" w14:textId="59D1C770" w:rsidR="00F9149A" w:rsidRPr="00985653" w:rsidRDefault="005A61E7" w:rsidP="00F9149A">
      <w:pPr>
        <w:pStyle w:val="ProductList-Offering2Heading"/>
        <w:outlineLvl w:val="2"/>
        <w:rPr>
          <w:lang w:val="ru-RU"/>
        </w:rPr>
      </w:pPr>
      <w:bookmarkStart w:id="151" w:name="MicrosoftMyAnalytics"/>
      <w:bookmarkStart w:id="152" w:name="_Toc465426847"/>
      <w:r>
        <w:rPr>
          <w:lang w:val="ru-RU"/>
        </w:rPr>
        <w:tab/>
      </w:r>
      <w:bookmarkStart w:id="153" w:name="_Toc507525932"/>
      <w:r w:rsidR="00F9149A">
        <w:t>Microsoft</w:t>
      </w:r>
      <w:r w:rsidR="00F9149A" w:rsidRPr="00985653">
        <w:rPr>
          <w:lang w:val="ru-RU"/>
        </w:rPr>
        <w:t xml:space="preserve"> </w:t>
      </w:r>
      <w:r w:rsidR="00F9149A">
        <w:t>MyAnalytics</w:t>
      </w:r>
      <w:bookmarkEnd w:id="151"/>
      <w:bookmarkEnd w:id="152"/>
      <w:bookmarkEnd w:id="153"/>
    </w:p>
    <w:p w14:paraId="5A4FED54" w14:textId="77777777" w:rsidR="00F9149A" w:rsidRPr="00F55075" w:rsidRDefault="00F9149A" w:rsidP="00F9149A">
      <w:pPr>
        <w:pStyle w:val="ProductList-Body"/>
      </w:pPr>
      <w:r>
        <w:rPr>
          <w:b/>
          <w:color w:val="00188F"/>
        </w:rPr>
        <w:t>Соглашение об уровнях обслуживания</w:t>
      </w:r>
    </w:p>
    <w:p w14:paraId="4750993D" w14:textId="77777777" w:rsidR="00F9149A" w:rsidRPr="00F55075" w:rsidRDefault="00F9149A" w:rsidP="00F9149A">
      <w:pPr>
        <w:pStyle w:val="ProductList-Body"/>
      </w:pPr>
      <w:r>
        <w:t>Для службы Microsoft MyAnalytics отсутствует Соглашение об уровне обслуживания.</w:t>
      </w:r>
    </w:p>
    <w:p w14:paraId="7A139E4F" w14:textId="77777777" w:rsidR="00F9149A" w:rsidRPr="00985653" w:rsidRDefault="00C955FC" w:rsidP="00985653">
      <w:pPr>
        <w:pStyle w:val="ProductList-Body"/>
        <w:shd w:val="clear" w:color="auto" w:fill="A6A6A6" w:themeFill="background1" w:themeFillShade="A6"/>
        <w:spacing w:before="120" w:after="240"/>
        <w:jc w:val="right"/>
        <w:rPr>
          <w:sz w:val="16"/>
          <w:szCs w:val="16"/>
        </w:rPr>
      </w:pPr>
      <w:hyperlink w:anchor="TableofContents" w:history="1">
        <w:r w:rsidR="00F9149A" w:rsidRPr="003B127E">
          <w:rPr>
            <w:rStyle w:val="Hyperlink"/>
            <w:sz w:val="16"/>
            <w:szCs w:val="16"/>
          </w:rPr>
          <w:t>Оглавление</w:t>
        </w:r>
      </w:hyperlink>
      <w:r w:rsidR="00F9149A" w:rsidRPr="00985653">
        <w:rPr>
          <w:sz w:val="16"/>
          <w:szCs w:val="16"/>
        </w:rPr>
        <w:t xml:space="preserve"> / </w:t>
      </w:r>
      <w:hyperlink w:anchor="GeneralTerms" w:history="1">
        <w:r w:rsidR="00F9149A" w:rsidRPr="003B127E">
          <w:rPr>
            <w:rStyle w:val="Hyperlink"/>
            <w:sz w:val="16"/>
            <w:szCs w:val="16"/>
          </w:rPr>
          <w:t>Общие</w:t>
        </w:r>
        <w:r w:rsidR="00F9149A" w:rsidRPr="00985653">
          <w:rPr>
            <w:rStyle w:val="Hyperlink"/>
            <w:sz w:val="16"/>
            <w:szCs w:val="16"/>
          </w:rPr>
          <w:t xml:space="preserve"> </w:t>
        </w:r>
        <w:r w:rsidR="00F9149A" w:rsidRPr="003B127E">
          <w:rPr>
            <w:rStyle w:val="Hyperlink"/>
            <w:sz w:val="16"/>
            <w:szCs w:val="16"/>
          </w:rPr>
          <w:t>условия</w:t>
        </w:r>
      </w:hyperlink>
    </w:p>
    <w:p w14:paraId="1242C64D" w14:textId="6F534DF4" w:rsidR="00976EB6" w:rsidRPr="007D64E5" w:rsidRDefault="00976EB6" w:rsidP="00BE3DB5">
      <w:pPr>
        <w:pStyle w:val="ProductList-Offering2Heading"/>
        <w:rPr>
          <w:lang w:val="ru-RU"/>
        </w:rPr>
      </w:pPr>
      <w:r w:rsidRPr="007D64E5">
        <w:rPr>
          <w:lang w:val="ru-RU"/>
        </w:rPr>
        <w:tab/>
      </w:r>
      <w:bookmarkStart w:id="154" w:name="_Toc507525933"/>
      <w:r>
        <w:t>Office</w:t>
      </w:r>
      <w:r w:rsidRPr="007D64E5">
        <w:rPr>
          <w:lang w:val="ru-RU"/>
        </w:rPr>
        <w:t xml:space="preserve"> </w:t>
      </w:r>
      <w:r>
        <w:t>Online</w:t>
      </w:r>
      <w:bookmarkEnd w:id="154"/>
    </w:p>
    <w:p w14:paraId="24A45D55" w14:textId="77777777" w:rsidR="00D7478E" w:rsidRPr="00690C65" w:rsidRDefault="00D7478E" w:rsidP="00D7478E">
      <w:pPr>
        <w:pStyle w:val="ProductList-Body"/>
      </w:pPr>
      <w:r>
        <w:rPr>
          <w:b/>
          <w:color w:val="00188F"/>
        </w:rPr>
        <w:t>Основные характеристики Служб Office 365</w:t>
      </w:r>
    </w:p>
    <w:p w14:paraId="509D4A23" w14:textId="32EA43D3" w:rsidR="00D7478E" w:rsidRPr="00690C65" w:rsidRDefault="00D7478E" w:rsidP="00EF1136">
      <w:pPr>
        <w:pStyle w:val="ProductList-Body"/>
      </w:pPr>
      <w:r>
        <w:t xml:space="preserve">Служба Office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7F63318D" w14:textId="77777777" w:rsidR="00976EB6" w:rsidRPr="00690C65" w:rsidRDefault="00976EB6" w:rsidP="00EF1136">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Online или последующих службах.</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Внешние пользователи</w:t>
      </w:r>
    </w:p>
    <w:p w14:paraId="3A38EAD8" w14:textId="473135A3" w:rsidR="00976EB6" w:rsidRPr="00690C65" w:rsidRDefault="00976EB6" w:rsidP="00976EB6">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Online.</w:t>
      </w:r>
    </w:p>
    <w:p w14:paraId="349623FB" w14:textId="77777777" w:rsidR="00976EB6" w:rsidRPr="00690C65" w:rsidRDefault="00C955FC"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3C3A612" w14:textId="0509771C" w:rsidR="005B7124" w:rsidRPr="007D64E5" w:rsidRDefault="005B7124" w:rsidP="00BE3DB5">
      <w:pPr>
        <w:pStyle w:val="ProductList-Offering2Heading"/>
        <w:rPr>
          <w:lang w:val="ru-RU"/>
        </w:rPr>
      </w:pPr>
      <w:r w:rsidRPr="007D64E5">
        <w:rPr>
          <w:lang w:val="ru-RU"/>
        </w:rPr>
        <w:tab/>
      </w:r>
      <w:bookmarkStart w:id="155" w:name="_Toc507525934"/>
      <w:r>
        <w:t>OneDrive</w:t>
      </w:r>
      <w:r w:rsidRPr="007D64E5">
        <w:rPr>
          <w:lang w:val="ru-RU"/>
        </w:rPr>
        <w:t xml:space="preserve"> для бизнеса</w:t>
      </w:r>
      <w:bookmarkEnd w:id="155"/>
    </w:p>
    <w:p w14:paraId="0064B7AB" w14:textId="77777777" w:rsidR="006523C8" w:rsidRPr="00690C65" w:rsidRDefault="006523C8" w:rsidP="006523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p w14:paraId="5832793C" w14:textId="77777777" w:rsidR="005B7124" w:rsidRPr="005920C4" w:rsidRDefault="00C955FC" w:rsidP="00985653">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79757F6A" w14:textId="2F07A41D" w:rsidR="005920C4" w:rsidRPr="000C5139" w:rsidRDefault="003C0092" w:rsidP="005920C4">
      <w:pPr>
        <w:pStyle w:val="ProductList-Offering2Heading"/>
        <w:outlineLvl w:val="2"/>
      </w:pPr>
      <w:bookmarkStart w:id="156" w:name="_Toc453946627"/>
      <w:bookmarkStart w:id="157" w:name="_Toc451949065"/>
      <w:bookmarkStart w:id="158" w:name="ProjectOnline"/>
      <w:r>
        <w:tab/>
      </w:r>
      <w:bookmarkStart w:id="159" w:name="_Toc507525935"/>
      <w:r w:rsidR="005920C4" w:rsidRPr="000C5139">
        <w:t>Project Online</w:t>
      </w:r>
      <w:bookmarkEnd w:id="156"/>
      <w:bookmarkEnd w:id="157"/>
      <w:bookmarkEnd w:id="159"/>
    </w:p>
    <w:bookmarkEnd w:id="158"/>
    <w:p w14:paraId="2BA607CF" w14:textId="77777777" w:rsidR="005920C4" w:rsidRPr="000C5139" w:rsidRDefault="005920C4" w:rsidP="005920C4">
      <w:pPr>
        <w:pStyle w:val="ProductList-Offering1"/>
        <w:rPr>
          <w:lang w:val="en-US"/>
        </w:rPr>
        <w:sectPr w:rsidR="005920C4" w:rsidRPr="000C5139" w:rsidSect="00A2616B">
          <w:type w:val="continuous"/>
          <w:pgSz w:w="12240" w:h="15840"/>
          <w:pgMar w:top="1440" w:right="720" w:bottom="1440" w:left="720" w:header="720" w:footer="576" w:gutter="0"/>
          <w:cols w:space="720"/>
          <w:titlePg/>
          <w:docGrid w:linePitch="360"/>
        </w:sectPr>
      </w:pPr>
    </w:p>
    <w:p w14:paraId="1B86653F"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Essentials</w:t>
      </w:r>
    </w:p>
    <w:p w14:paraId="0DE6DB96"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Professional</w:t>
      </w:r>
    </w:p>
    <w:p w14:paraId="6C82B7B8" w14:textId="77777777" w:rsidR="005920C4" w:rsidRPr="005920C4" w:rsidRDefault="005920C4" w:rsidP="005920C4">
      <w:pPr>
        <w:pStyle w:val="ProductList-Body"/>
        <w:rPr>
          <w:lang w:val="en-US"/>
        </w:rPr>
      </w:pPr>
      <w:r w:rsidRPr="005920C4">
        <w:rPr>
          <w:rFonts w:asciiTheme="majorHAnsi" w:hAnsiTheme="majorHAnsi"/>
          <w:sz w:val="16"/>
          <w:szCs w:val="16"/>
          <w:lang w:val="en-US"/>
        </w:rPr>
        <w:t>Project Online Premium</w:t>
      </w:r>
    </w:p>
    <w:p w14:paraId="6DCF10D1" w14:textId="77777777" w:rsidR="005920C4" w:rsidRPr="005920C4" w:rsidRDefault="005920C4" w:rsidP="005920C4">
      <w:pPr>
        <w:pStyle w:val="ProductList-Offering2"/>
        <w:rPr>
          <w:lang w:val="en-US"/>
        </w:rPr>
        <w:sectPr w:rsidR="005920C4" w:rsidRPr="005920C4" w:rsidSect="005B7124">
          <w:type w:val="continuous"/>
          <w:pgSz w:w="12240" w:h="15840"/>
          <w:pgMar w:top="1440" w:right="720" w:bottom="1440" w:left="720" w:header="720" w:footer="720" w:gutter="0"/>
          <w:cols w:num="2" w:space="720"/>
          <w:titlePg/>
          <w:docGrid w:linePitch="360"/>
        </w:sectPr>
      </w:pPr>
    </w:p>
    <w:p w14:paraId="3BC50F3F" w14:textId="77777777" w:rsidR="005920C4" w:rsidRPr="005920C4" w:rsidRDefault="005920C4" w:rsidP="005920C4">
      <w:pPr>
        <w:pStyle w:val="ProductList-Body"/>
        <w:pBdr>
          <w:top w:val="single" w:sz="4" w:space="1" w:color="BFBFBF" w:themeColor="background1" w:themeShade="BF"/>
        </w:pBdr>
        <w:rPr>
          <w:sz w:val="8"/>
          <w:szCs w:val="8"/>
          <w:lang w:val="en-US"/>
        </w:rPr>
      </w:pPr>
    </w:p>
    <w:p w14:paraId="11E6BE54" w14:textId="77777777" w:rsidR="005920C4" w:rsidRPr="00903BB7" w:rsidRDefault="005920C4" w:rsidP="005920C4">
      <w:pPr>
        <w:pStyle w:val="ProductList-Body"/>
      </w:pPr>
      <w:r>
        <w:rPr>
          <w:b/>
          <w:color w:val="00188F"/>
        </w:rPr>
        <w:t>Права на установку и использование приложения Project.</w:t>
      </w:r>
    </w:p>
    <w:p w14:paraId="5C205935" w14:textId="77777777" w:rsidR="005920C4" w:rsidRPr="00903BB7" w:rsidRDefault="005920C4" w:rsidP="005920C4">
      <w:pPr>
        <w:pStyle w:val="ProductList-Body"/>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Project Online Professional или Project Online Premium, должен иметь Учетную запись Microsoft. Эти пользователи:</w:t>
      </w:r>
    </w:p>
    <w:p w14:paraId="600B2509" w14:textId="77777777" w:rsidR="005920C4" w:rsidRPr="00903BB7" w:rsidRDefault="005920C4" w:rsidP="005920C4">
      <w:pPr>
        <w:pStyle w:val="ProductList-Body"/>
        <w:numPr>
          <w:ilvl w:val="0"/>
          <w:numId w:val="37"/>
        </w:numPr>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2698C1DB" w14:textId="77777777" w:rsidR="005920C4" w:rsidRPr="00903BB7" w:rsidRDefault="005920C4" w:rsidP="005920C4">
      <w:pPr>
        <w:pStyle w:val="ProductList-Body"/>
        <w:numPr>
          <w:ilvl w:val="0"/>
          <w:numId w:val="37"/>
        </w:numPr>
      </w:pPr>
      <w:r>
        <w:t>могут также устанавливать и использовать программное обеспечение, предусматривающее активацию на общем компьютере, на сетевом сервере, на общем устройстве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www.office.com/sca. Для целей этого права на использование «сетевой сервер» — это физическое устройство, полностью предназначенное для использования Клиентами;</w:t>
      </w:r>
    </w:p>
    <w:p w14:paraId="4D51C480" w14:textId="77777777" w:rsidR="005920C4" w:rsidRPr="00903BB7" w:rsidRDefault="005920C4" w:rsidP="005920C4">
      <w:pPr>
        <w:pStyle w:val="ProductList-Body"/>
        <w:numPr>
          <w:ilvl w:val="0"/>
          <w:numId w:val="37"/>
        </w:numPr>
      </w:pPr>
      <w:r>
        <w:lastRenderedPageBreak/>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7D8C3180" w14:textId="77777777" w:rsidR="005B7124" w:rsidRPr="00792BA5" w:rsidRDefault="00C955FC"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sidRPr="00792BA5">
        <w:rPr>
          <w:sz w:val="16"/>
          <w:szCs w:val="16"/>
        </w:rPr>
        <w:t xml:space="preserve"> / </w:t>
      </w:r>
      <w:hyperlink w:anchor="GeneralTerms" w:history="1">
        <w:r w:rsidR="00355E55">
          <w:rPr>
            <w:rStyle w:val="Hyperlink"/>
            <w:sz w:val="16"/>
            <w:szCs w:val="16"/>
          </w:rPr>
          <w:t>Общие</w:t>
        </w:r>
        <w:r w:rsidR="00355E55" w:rsidRPr="00792BA5">
          <w:rPr>
            <w:rStyle w:val="Hyperlink"/>
            <w:sz w:val="16"/>
            <w:szCs w:val="16"/>
          </w:rPr>
          <w:t xml:space="preserve"> </w:t>
        </w:r>
        <w:r w:rsidR="00355E55">
          <w:rPr>
            <w:rStyle w:val="Hyperlink"/>
            <w:sz w:val="16"/>
            <w:szCs w:val="16"/>
          </w:rPr>
          <w:t>условия</w:t>
        </w:r>
      </w:hyperlink>
    </w:p>
    <w:p w14:paraId="048D16AA" w14:textId="2AA7948B" w:rsidR="005B7124" w:rsidRPr="00792BA5" w:rsidRDefault="005B7124" w:rsidP="00BE3DB5">
      <w:pPr>
        <w:pStyle w:val="ProductList-Offering2Heading"/>
        <w:rPr>
          <w:lang w:val="ru-RU"/>
        </w:rPr>
      </w:pPr>
      <w:r w:rsidRPr="00792BA5">
        <w:rPr>
          <w:lang w:val="ru-RU"/>
        </w:rPr>
        <w:tab/>
      </w:r>
      <w:bookmarkStart w:id="160" w:name="_Toc507525936"/>
      <w:r>
        <w:t>SharePoint</w:t>
      </w:r>
      <w:r w:rsidRPr="00792BA5">
        <w:rPr>
          <w:lang w:val="ru-RU"/>
        </w:rPr>
        <w:t xml:space="preserve"> </w:t>
      </w:r>
      <w:r>
        <w:t>Online</w:t>
      </w:r>
      <w:bookmarkEnd w:id="160"/>
    </w:p>
    <w:p w14:paraId="45F48D82" w14:textId="77777777" w:rsidR="005B7124" w:rsidRPr="00792BA5" w:rsidRDefault="005B7124" w:rsidP="005B7124">
      <w:pPr>
        <w:pStyle w:val="ProductList-Offering1"/>
        <w:sectPr w:rsidR="005B7124" w:rsidRPr="00792BA5" w:rsidSect="00A2616B">
          <w:type w:val="continuous"/>
          <w:pgSz w:w="12240" w:h="15840"/>
          <w:pgMar w:top="1440" w:right="720" w:bottom="1440" w:left="720" w:header="720" w:footer="576" w:gutter="0"/>
          <w:cols w:space="720"/>
          <w:titlePg/>
          <w:docGrid w:linePitch="360"/>
        </w:sectPr>
      </w:pPr>
    </w:p>
    <w:p w14:paraId="23DA5B97" w14:textId="77777777" w:rsidR="00BF43D3" w:rsidRPr="006D2C33" w:rsidRDefault="00BF43D3" w:rsidP="00BF43D3">
      <w:pPr>
        <w:pStyle w:val="ProductList-Body"/>
      </w:pPr>
      <w:r>
        <w:rPr>
          <w:rFonts w:asciiTheme="majorHAnsi" w:hAnsiTheme="majorHAnsi"/>
          <w:sz w:val="16"/>
          <w:szCs w:val="16"/>
        </w:rPr>
        <w:t>Duet Enterprise Online для Microsoft SharePoint и SAP</w:t>
      </w:r>
    </w:p>
    <w:p w14:paraId="0AF86D00" w14:textId="5C9935AD" w:rsidR="00BF43D3" w:rsidRPr="00560962" w:rsidRDefault="00BF43D3" w:rsidP="00BF43D3">
      <w:pPr>
        <w:pStyle w:val="ProductList-Body"/>
        <w:rPr>
          <w:lang w:val="en-US"/>
        </w:rPr>
      </w:pPr>
      <w:r>
        <w:rPr>
          <w:rFonts w:asciiTheme="majorHAnsi" w:hAnsiTheme="majorHAnsi"/>
          <w:sz w:val="16"/>
          <w:szCs w:val="16"/>
        </w:rPr>
        <w:t xml:space="preserve">SharePoint Online </w:t>
      </w:r>
      <w:r w:rsidR="007F1102">
        <w:rPr>
          <w:rFonts w:asciiTheme="majorHAnsi" w:hAnsiTheme="majorHAnsi"/>
          <w:sz w:val="16"/>
          <w:szCs w:val="16"/>
          <w:lang w:val="en-US"/>
        </w:rPr>
        <w:t>F</w:t>
      </w:r>
      <w:r w:rsidR="00560962">
        <w:rPr>
          <w:rFonts w:asciiTheme="majorHAnsi" w:hAnsiTheme="majorHAnsi"/>
          <w:sz w:val="16"/>
          <w:szCs w:val="16"/>
          <w:lang w:val="en-US"/>
        </w:rPr>
        <w:t>1</w:t>
      </w:r>
    </w:p>
    <w:p w14:paraId="79E0ED04" w14:textId="777A54DD" w:rsidR="005B7124" w:rsidRPr="00690C65" w:rsidRDefault="00BF43D3" w:rsidP="00BF43D3">
      <w:pPr>
        <w:pStyle w:val="ProductList-Body"/>
      </w:pPr>
      <w:r>
        <w:rPr>
          <w:rFonts w:asciiTheme="majorHAnsi" w:hAnsiTheme="majorHAnsi"/>
          <w:sz w:val="16"/>
          <w:szCs w:val="16"/>
        </w:rPr>
        <w:t>SharePoint Online (план 1 и план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Основные характеристики Служб Office 365</w:t>
      </w:r>
    </w:p>
    <w:p w14:paraId="071D9734" w14:textId="04BC0001" w:rsidR="00D7478E" w:rsidRPr="00690C65" w:rsidRDefault="004B79A4" w:rsidP="00D7478E">
      <w:pPr>
        <w:pStyle w:val="ProductList-Body"/>
      </w:pPr>
      <w:r>
        <w:t xml:space="preserve">Служба SharePoint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Сайты для совместной работы</w:t>
      </w:r>
    </w:p>
    <w:p w14:paraId="6BB5D188" w14:textId="545CAD29" w:rsidR="001A19E0" w:rsidRPr="00690C65"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1212E">
      <w:pPr>
        <w:pStyle w:val="ProductList-Body"/>
        <w:keepNext/>
        <w:tabs>
          <w:tab w:val="clear" w:pos="158"/>
          <w:tab w:val="left" w:pos="180"/>
        </w:tabs>
        <w:ind w:left="187"/>
      </w:pPr>
      <w:r>
        <w:rPr>
          <w:b/>
          <w:color w:val="0072C6"/>
        </w:rPr>
        <w:t>Хранение</w:t>
      </w:r>
    </w:p>
    <w:p w14:paraId="39343941" w14:textId="736F4EE6" w:rsidR="001A19E0" w:rsidRPr="00690C65"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1A19E0">
      <w:pPr>
        <w:pStyle w:val="ProductList-Body"/>
      </w:pPr>
    </w:p>
    <w:p w14:paraId="5240EB9E" w14:textId="77777777" w:rsidR="00974EAE" w:rsidRPr="00690C65" w:rsidRDefault="001A19E0" w:rsidP="00AB60B2">
      <w:pPr>
        <w:pStyle w:val="ProductList-Body"/>
        <w:keepNext/>
        <w:tabs>
          <w:tab w:val="clear" w:pos="158"/>
          <w:tab w:val="left" w:pos="180"/>
        </w:tabs>
      </w:pPr>
      <w:r>
        <w:rPr>
          <w:b/>
          <w:color w:val="00188F"/>
        </w:rPr>
        <w:t>Внешние пользователи</w:t>
      </w:r>
    </w:p>
    <w:p w14:paraId="02135ED3" w14:textId="6959D993" w:rsidR="001A19E0" w:rsidRPr="00690C65" w:rsidRDefault="001A19E0" w:rsidP="006523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w:t>
      </w:r>
      <w:r w:rsidR="007F1102">
        <w:rPr>
          <w:lang w:val="en-US"/>
        </w:rPr>
        <w:t>F</w:t>
      </w:r>
      <w:r w:rsidR="00560962" w:rsidRPr="00560962">
        <w:t>1</w:t>
      </w:r>
      <w:r>
        <w:t xml:space="preserve">, план 1 и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Add-on SL для хранения</w:t>
      </w:r>
    </w:p>
    <w:p w14:paraId="734FFA4B" w14:textId="3A029DAC" w:rsidR="001A19E0" w:rsidRPr="00690C65"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39836558" w14:textId="548A5AF9" w:rsidR="008E1EAF" w:rsidRPr="00690C65" w:rsidRDefault="00C955FC"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88DCB95" w14:textId="77777777" w:rsidR="000443EB" w:rsidRPr="00C955FC" w:rsidRDefault="000443EB" w:rsidP="000443EB">
      <w:pPr>
        <w:pStyle w:val="ProductList-Offering2Heading"/>
        <w:outlineLvl w:val="2"/>
        <w:rPr>
          <w:lang w:val="ru-RU"/>
        </w:rPr>
      </w:pPr>
      <w:r w:rsidRPr="00C955FC">
        <w:rPr>
          <w:lang w:val="ru-RU"/>
        </w:rPr>
        <w:tab/>
      </w:r>
      <w:bookmarkStart w:id="161" w:name="SkypeforBusinessOnline"/>
      <w:bookmarkStart w:id="162" w:name="_Toc505767652"/>
      <w:bookmarkStart w:id="163" w:name="_Toc503180492"/>
      <w:bookmarkStart w:id="164" w:name="_Toc507525937"/>
      <w:r>
        <w:t>Skype</w:t>
      </w:r>
      <w:r w:rsidRPr="00C955FC">
        <w:rPr>
          <w:lang w:val="ru-RU"/>
        </w:rPr>
        <w:t xml:space="preserve"> для бизнеса </w:t>
      </w:r>
      <w:r>
        <w:t>Online</w:t>
      </w:r>
      <w:bookmarkEnd w:id="161"/>
      <w:bookmarkEnd w:id="162"/>
      <w:bookmarkEnd w:id="163"/>
      <w:bookmarkEnd w:id="164"/>
    </w:p>
    <w:p w14:paraId="52C7FCB4" w14:textId="77777777" w:rsidR="000443EB" w:rsidRDefault="000443EB" w:rsidP="000443EB">
      <w:pPr>
        <w:pStyle w:val="ProductList-Offering1"/>
        <w:sectPr w:rsidR="000443EB" w:rsidSect="00E275D6">
          <w:type w:val="continuous"/>
          <w:pgSz w:w="12240" w:h="15840"/>
          <w:pgMar w:top="1440" w:right="720" w:bottom="1440" w:left="720" w:header="720" w:footer="720" w:gutter="0"/>
          <w:cols w:space="720"/>
          <w:titlePg/>
          <w:docGrid w:linePitch="360"/>
        </w:sectPr>
      </w:pPr>
    </w:p>
    <w:p w14:paraId="5D365C9B" w14:textId="77777777" w:rsidR="000443EB" w:rsidRDefault="000443EB" w:rsidP="000443EB">
      <w:pPr>
        <w:pStyle w:val="ProductList-Body"/>
        <w:rPr>
          <w:rFonts w:asciiTheme="majorHAnsi" w:hAnsiTheme="majorHAnsi"/>
          <w:sz w:val="16"/>
          <w:szCs w:val="16"/>
        </w:rPr>
      </w:pPr>
      <w:r>
        <w:rPr>
          <w:rFonts w:asciiTheme="majorHAnsi" w:hAnsiTheme="majorHAnsi"/>
          <w:sz w:val="16"/>
          <w:szCs w:val="16"/>
        </w:rPr>
        <w:t>Skype для бизнеса Online (план 1 и план 2)</w:t>
      </w:r>
    </w:p>
    <w:p w14:paraId="098B90A3" w14:textId="77777777" w:rsidR="000443EB" w:rsidRDefault="000443EB" w:rsidP="000443EB">
      <w:pPr>
        <w:pStyle w:val="ProductList-Body"/>
        <w:rPr>
          <w:rFonts w:asciiTheme="majorHAnsi" w:hAnsiTheme="majorHAnsi"/>
          <w:sz w:val="16"/>
          <w:szCs w:val="16"/>
        </w:rPr>
      </w:pPr>
      <w:r>
        <w:rPr>
          <w:rFonts w:asciiTheme="majorHAnsi" w:hAnsiTheme="majorHAnsi"/>
          <w:sz w:val="16"/>
          <w:szCs w:val="16"/>
        </w:rPr>
        <w:t xml:space="preserve">Аудио-конференции </w:t>
      </w:r>
    </w:p>
    <w:p w14:paraId="4A386706" w14:textId="77777777" w:rsidR="000443EB" w:rsidRPr="00EF1E73" w:rsidRDefault="000443EB" w:rsidP="000443EB">
      <w:pPr>
        <w:pStyle w:val="ProductList-Body"/>
        <w:rPr>
          <w:rFonts w:asciiTheme="majorHAnsi" w:hAnsiTheme="majorHAnsi"/>
          <w:sz w:val="16"/>
          <w:szCs w:val="16"/>
        </w:rPr>
      </w:pPr>
      <w:r>
        <w:rPr>
          <w:rFonts w:asciiTheme="majorHAnsi" w:hAnsiTheme="majorHAnsi"/>
          <w:sz w:val="16"/>
          <w:szCs w:val="16"/>
        </w:rPr>
        <w:t>Calling Plan</w:t>
      </w:r>
    </w:p>
    <w:p w14:paraId="70D538A7" w14:textId="77777777" w:rsidR="000443EB" w:rsidRDefault="000443EB" w:rsidP="000443EB">
      <w:pPr>
        <w:pStyle w:val="ProductList-Body"/>
        <w:rPr>
          <w:rFonts w:asciiTheme="majorHAnsi" w:hAnsiTheme="majorHAnsi"/>
          <w:sz w:val="16"/>
          <w:szCs w:val="16"/>
        </w:rPr>
      </w:pPr>
      <w:r>
        <w:rPr>
          <w:rFonts w:asciiTheme="majorHAnsi" w:hAnsiTheme="majorHAnsi"/>
          <w:sz w:val="16"/>
          <w:szCs w:val="16"/>
        </w:rPr>
        <w:t>Телефон общего пользования</w:t>
      </w:r>
    </w:p>
    <w:p w14:paraId="3EEB58F4" w14:textId="77777777" w:rsidR="000443EB" w:rsidRDefault="000443EB" w:rsidP="000443EB">
      <w:pPr>
        <w:pStyle w:val="ProductList-Body"/>
        <w:rPr>
          <w:rFonts w:asciiTheme="majorHAnsi" w:hAnsiTheme="majorHAnsi"/>
          <w:sz w:val="16"/>
          <w:szCs w:val="16"/>
        </w:rPr>
      </w:pPr>
      <w:r>
        <w:rPr>
          <w:rFonts w:asciiTheme="majorHAnsi" w:hAnsiTheme="majorHAnsi"/>
          <w:sz w:val="16"/>
          <w:szCs w:val="16"/>
        </w:rPr>
        <w:t>Communication Credits</w:t>
      </w:r>
    </w:p>
    <w:p w14:paraId="65C04CE6" w14:textId="77777777" w:rsidR="000443EB" w:rsidRDefault="000443EB" w:rsidP="000443EB">
      <w:pPr>
        <w:pStyle w:val="ProductList-Body"/>
        <w:rPr>
          <w:rFonts w:asciiTheme="majorHAnsi" w:hAnsiTheme="majorHAnsi"/>
          <w:sz w:val="16"/>
          <w:szCs w:val="16"/>
        </w:rPr>
      </w:pPr>
      <w:r>
        <w:rPr>
          <w:rFonts w:asciiTheme="majorHAnsi" w:hAnsiTheme="majorHAnsi"/>
          <w:sz w:val="16"/>
          <w:szCs w:val="16"/>
        </w:rPr>
        <w:t>Phone System</w:t>
      </w:r>
    </w:p>
    <w:p w14:paraId="1D52FF9B" w14:textId="77777777" w:rsidR="000443EB" w:rsidRDefault="000443EB" w:rsidP="000443EB">
      <w:pPr>
        <w:pStyle w:val="ProductList-Offering2"/>
        <w:sectPr w:rsidR="000443EB" w:rsidSect="005B7124">
          <w:type w:val="continuous"/>
          <w:pgSz w:w="12240" w:h="15840"/>
          <w:pgMar w:top="1440" w:right="720" w:bottom="1440" w:left="720" w:header="720" w:footer="720" w:gutter="0"/>
          <w:cols w:num="2" w:space="720"/>
          <w:titlePg/>
          <w:docGrid w:linePitch="360"/>
        </w:sectPr>
      </w:pPr>
    </w:p>
    <w:p w14:paraId="075849D6" w14:textId="77777777" w:rsidR="003B0BB4" w:rsidRPr="007D64E5" w:rsidRDefault="003B0BB4" w:rsidP="003B0BB4">
      <w:pPr>
        <w:pStyle w:val="ProductList-Body"/>
        <w:pBdr>
          <w:top w:val="single" w:sz="4" w:space="1" w:color="BFBFBF" w:themeColor="background1" w:themeShade="BF"/>
        </w:pBdr>
        <w:rPr>
          <w:sz w:val="8"/>
          <w:szCs w:val="8"/>
        </w:rPr>
      </w:pPr>
    </w:p>
    <w:p w14:paraId="61154186" w14:textId="77777777" w:rsidR="003B0BB4" w:rsidRPr="00927E5E" w:rsidRDefault="003B0BB4" w:rsidP="003B0BB4">
      <w:pPr>
        <w:pStyle w:val="ProductList-Body"/>
        <w:tabs>
          <w:tab w:val="clear" w:pos="158"/>
          <w:tab w:val="left" w:pos="360"/>
        </w:tabs>
      </w:pPr>
      <w:r>
        <w:rPr>
          <w:b/>
          <w:color w:val="00188F"/>
        </w:rPr>
        <w:t>Уведомления</w:t>
      </w:r>
    </w:p>
    <w:p w14:paraId="077FA705" w14:textId="77777777" w:rsidR="003B0BB4" w:rsidRPr="00927E5E" w:rsidRDefault="003B0BB4" w:rsidP="003B0BB4">
      <w:pPr>
        <w:pStyle w:val="ProductList-Body"/>
      </w:pPr>
      <w:r>
        <w:t xml:space="preserve">Применяются Уведомления о стандартах H.264/MPEG-4 AVC и/или VC-1, приведенные во </w:t>
      </w:r>
      <w:hyperlink w:anchor="Attachment1" w:history="1">
        <w:r>
          <w:rPr>
            <w:rStyle w:val="Hyperlink"/>
          </w:rPr>
          <w:t>Вложении 1</w:t>
        </w:r>
      </w:hyperlink>
      <w:r>
        <w:t>.</w:t>
      </w:r>
    </w:p>
    <w:p w14:paraId="2B27172D" w14:textId="77777777" w:rsidR="003B0BB4" w:rsidRPr="00927E5E" w:rsidRDefault="003B0BB4" w:rsidP="00A30EE5">
      <w:pPr>
        <w:pStyle w:val="ProductList-Body"/>
        <w:keepNext/>
      </w:pPr>
      <w:bookmarkStart w:id="165" w:name="Основныехарактеристики"/>
      <w:r>
        <w:rPr>
          <w:b/>
          <w:color w:val="00188F"/>
        </w:rPr>
        <w:t xml:space="preserve">Основные характеристики </w:t>
      </w:r>
      <w:bookmarkEnd w:id="165"/>
      <w:r>
        <w:rPr>
          <w:b/>
          <w:color w:val="00188F"/>
        </w:rPr>
        <w:t>Служб Office 365</w:t>
      </w:r>
    </w:p>
    <w:p w14:paraId="15B0D79E" w14:textId="77777777" w:rsidR="003B0BB4" w:rsidRPr="00927E5E" w:rsidRDefault="003B0BB4" w:rsidP="003B0BB4">
      <w:pPr>
        <w:pStyle w:val="ProductList-Body"/>
      </w:pPr>
      <w:r>
        <w:t xml:space="preserve">Skype для бизнеса Online, План 1 и План 2, или последующие службы будут иметь указанные далее </w:t>
      </w:r>
      <w:hyperlink w:anchor="Основныехарактеристики" w:history="1">
        <w:r>
          <w:rPr>
            <w:rStyle w:val="Hyperlink"/>
          </w:rPr>
          <w:t>Основные характеристики</w:t>
        </w:r>
      </w:hyperlink>
      <w:r>
        <w:t>.</w:t>
      </w:r>
    </w:p>
    <w:p w14:paraId="3C4C79B4" w14:textId="77777777" w:rsidR="003B0BB4" w:rsidRPr="00927E5E" w:rsidRDefault="003B0BB4" w:rsidP="003B0BB4">
      <w:pPr>
        <w:pStyle w:val="ProductList-Body"/>
      </w:pPr>
    </w:p>
    <w:p w14:paraId="5CE5B5CC" w14:textId="77777777" w:rsidR="003B0BB4" w:rsidRPr="00927E5E" w:rsidRDefault="003B0BB4" w:rsidP="003B0BB4">
      <w:pPr>
        <w:pStyle w:val="ProductList-Body"/>
        <w:tabs>
          <w:tab w:val="clear" w:pos="158"/>
          <w:tab w:val="left" w:pos="360"/>
        </w:tabs>
        <w:ind w:left="180"/>
      </w:pPr>
      <w:r>
        <w:rPr>
          <w:b/>
          <w:color w:val="0072C6"/>
        </w:rPr>
        <w:t>Обмен мгновенными сообщениями</w:t>
      </w:r>
    </w:p>
    <w:p w14:paraId="737C30EB" w14:textId="77777777" w:rsidR="003B0BB4" w:rsidRPr="00927E5E" w:rsidRDefault="003B0BB4" w:rsidP="003B0BB4">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A2616B">
      <w:pPr>
        <w:pStyle w:val="ProductList-Body"/>
        <w:keepNext/>
        <w:tabs>
          <w:tab w:val="clear" w:pos="158"/>
          <w:tab w:val="left" w:pos="360"/>
        </w:tabs>
        <w:ind w:left="187"/>
      </w:pPr>
      <w:r>
        <w:rPr>
          <w:b/>
          <w:color w:val="0072C6"/>
        </w:rPr>
        <w:t>Присутствие</w:t>
      </w:r>
    </w:p>
    <w:p w14:paraId="76C271F7" w14:textId="77777777" w:rsidR="00CB6005" w:rsidRPr="00690C65" w:rsidRDefault="00CB6005" w:rsidP="00CB6005">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7D64E5">
      <w:pPr>
        <w:pStyle w:val="ProductList-Body"/>
        <w:keepNext/>
        <w:tabs>
          <w:tab w:val="clear" w:pos="158"/>
          <w:tab w:val="left" w:pos="360"/>
        </w:tabs>
        <w:ind w:left="187"/>
      </w:pPr>
      <w:r>
        <w:rPr>
          <w:b/>
          <w:color w:val="0072C6"/>
        </w:rPr>
        <w:t>Собрания по сети</w:t>
      </w:r>
    </w:p>
    <w:p w14:paraId="1E46172B" w14:textId="77777777" w:rsidR="00CB6005" w:rsidRPr="00690C65" w:rsidRDefault="00CB6005" w:rsidP="00CB6005">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920C4">
      <w:pPr>
        <w:pStyle w:val="ProductList-Body"/>
        <w:keepNext/>
        <w:tabs>
          <w:tab w:val="clear" w:pos="158"/>
          <w:tab w:val="left" w:pos="360"/>
        </w:tabs>
      </w:pPr>
      <w:r>
        <w:rPr>
          <w:b/>
          <w:color w:val="00188F"/>
        </w:rPr>
        <w:t>Внешние пользователи и пользователи, которые не прошли проверку подлинности в Skype для бизнеса Online</w:t>
      </w:r>
    </w:p>
    <w:p w14:paraId="2CCE3AAC" w14:textId="1456B762" w:rsidR="00CB6005" w:rsidRDefault="00CB6005" w:rsidP="00CB6005">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5DC5F2E8" w14:textId="1931F685" w:rsidR="000443EB" w:rsidRDefault="000443EB" w:rsidP="00CB6005">
      <w:pPr>
        <w:pStyle w:val="ProductList-Body"/>
        <w:tabs>
          <w:tab w:val="clear" w:pos="158"/>
          <w:tab w:val="left" w:pos="360"/>
        </w:tabs>
      </w:pPr>
    </w:p>
    <w:p w14:paraId="63F7AE12" w14:textId="77777777" w:rsidR="000443EB" w:rsidRDefault="000443EB" w:rsidP="000443EB">
      <w:pPr>
        <w:pStyle w:val="ProductList-Body"/>
        <w:tabs>
          <w:tab w:val="clear" w:pos="158"/>
          <w:tab w:val="left" w:pos="360"/>
        </w:tabs>
      </w:pPr>
      <w:r>
        <w:rPr>
          <w:b/>
          <w:color w:val="00188F"/>
        </w:rPr>
        <w:t>Телефоны общего пользования</w:t>
      </w:r>
    </w:p>
    <w:p w14:paraId="2FDDC933" w14:textId="77777777" w:rsidR="000443EB" w:rsidRDefault="000443EB" w:rsidP="000443EB">
      <w:pPr>
        <w:pStyle w:val="ProductList-Body"/>
        <w:tabs>
          <w:tab w:val="clear" w:pos="158"/>
          <w:tab w:val="left" w:pos="360"/>
        </w:tabs>
      </w:pPr>
      <w:r>
        <w:t xml:space="preserve">«Телефон общего пользования» — это устройство, позволяющее принимать и выполнять вызовы, которое совместно используется несколькими пользователями, которые не выполняют вход в устройство с использованием учетных данных Office 365. Предложение </w:t>
      </w:r>
      <w:r>
        <w:lastRenderedPageBreak/>
        <w:t>Microsoft «Телефон общего пользования» является лицензией на подписку «на устройство». Каждое устройство с лицензией «Телефон общего пользования» может использоваться любым количеством пользователей.</w:t>
      </w:r>
    </w:p>
    <w:p w14:paraId="187DAC6D" w14:textId="6DC354EE" w:rsidR="003C0092" w:rsidRDefault="003C0092" w:rsidP="00CB6005">
      <w:pPr>
        <w:pStyle w:val="ProductList-Body"/>
        <w:tabs>
          <w:tab w:val="clear" w:pos="158"/>
          <w:tab w:val="left" w:pos="360"/>
        </w:tabs>
      </w:pPr>
    </w:p>
    <w:p w14:paraId="1499B334" w14:textId="77777777" w:rsidR="003C0092" w:rsidRPr="003C0092" w:rsidRDefault="003C0092" w:rsidP="003C0092">
      <w:pPr>
        <w:pStyle w:val="ProductList-Body"/>
        <w:rPr>
          <w:b/>
          <w:bCs/>
          <w:color w:val="00188F"/>
        </w:rPr>
      </w:pPr>
      <w:bookmarkStart w:id="166" w:name="_Hlk494467825"/>
      <w:r w:rsidRPr="003C0092">
        <w:rPr>
          <w:b/>
          <w:bCs/>
          <w:color w:val="00188F"/>
        </w:rPr>
        <w:t xml:space="preserve">Службы Calling Plan </w:t>
      </w:r>
      <w:r>
        <w:rPr>
          <w:b/>
          <w:bCs/>
          <w:color w:val="00188F"/>
        </w:rPr>
        <w:t>и</w:t>
      </w:r>
      <w:r w:rsidRPr="003C0092">
        <w:rPr>
          <w:b/>
          <w:bCs/>
          <w:color w:val="00188F"/>
        </w:rPr>
        <w:t xml:space="preserve"> Audio Conferencing (службы Вызовов и Конференц-связи)</w:t>
      </w:r>
    </w:p>
    <w:bookmarkEnd w:id="166"/>
    <w:p w14:paraId="677C81FE" w14:textId="77777777" w:rsidR="003C0092" w:rsidRDefault="003C0092" w:rsidP="003C0092">
      <w:pPr>
        <w:pStyle w:val="ProductList-Body"/>
      </w:pPr>
      <w:r>
        <w:t>Службы Вызовов и Конференц-связи позволяют пользователям связываться с другими лицами через всемирную телефонную сеть голосовой связи, известную как Телефонная сеть общего пользования. Службы Вызовов и Конференц-связи предоставляет аффилированное лицо Microsoft Affiliate, уполномоченное предоставлять их. Цена служб Вызовов и Конференц-связи может включать применимые налоги и сборы. Условия использования служб Вызовов и Конференц-связи могут варьироваться в зависимости от страны. Информация обо всех включенных налогах, сборах и условиях использования в определенных странах опубликована на сайте, посвященном Корпоративному лицензированию (</w:t>
      </w:r>
      <w:hyperlink r:id="rId46" w:history="1">
        <w:r>
          <w:rPr>
            <w:rStyle w:val="Hyperlink"/>
          </w:rPr>
          <w:t>http://go.microsoft.com/fwlink/?LinkId=690247</w:t>
        </w:r>
      </w:hyperlink>
      <w:r>
        <w:t>).</w:t>
      </w:r>
    </w:p>
    <w:p w14:paraId="2E93DEA4" w14:textId="77777777" w:rsidR="003C0092" w:rsidRDefault="003C0092" w:rsidP="003C0092">
      <w:pPr>
        <w:pStyle w:val="ProductList-Body"/>
      </w:pPr>
    </w:p>
    <w:p w14:paraId="79D10C98" w14:textId="77777777" w:rsidR="003C0092" w:rsidRPr="0081293D" w:rsidRDefault="003C0092" w:rsidP="003C0092">
      <w:pPr>
        <w:pStyle w:val="ProductList-Body"/>
      </w:pPr>
      <w:r>
        <w:t>Превышение ограничений на использование соответствующего плана подписки на службы Вызовов и Конференц-связи (в соответствии с описанием в условиях использования) может привести к приостановке предоставления услуг. Microsoft предоставит обоснованное предварительное уведомление перед приостановкой работы служб Вызовов и Конференц-связи, при этом в течение всего периода приостановки клиент сможет осуществлять экстренные вызовы.</w:t>
      </w:r>
    </w:p>
    <w:p w14:paraId="63DD2D4F" w14:textId="77777777" w:rsidR="003C0092" w:rsidRDefault="003C0092" w:rsidP="003C0092">
      <w:pPr>
        <w:pStyle w:val="ProductList-Body"/>
      </w:pPr>
    </w:p>
    <w:p w14:paraId="372026E9" w14:textId="77777777" w:rsidR="003C0092" w:rsidRPr="003619D2" w:rsidRDefault="003C0092" w:rsidP="003C0092">
      <w:pPr>
        <w:pStyle w:val="ProductList-Body"/>
        <w:rPr>
          <w:b/>
          <w:color w:val="00188F"/>
        </w:rPr>
      </w:pPr>
      <w:r>
        <w:rPr>
          <w:b/>
          <w:color w:val="00188F"/>
        </w:rPr>
        <w:t>Важная информация об экстренных службах</w:t>
      </w:r>
    </w:p>
    <w:p w14:paraId="6781921B" w14:textId="77777777" w:rsidR="003C0092" w:rsidRDefault="003C0092" w:rsidP="003C0092">
      <w:pPr>
        <w:pStyle w:val="ProductList-Body"/>
      </w:pPr>
      <w:r>
        <w:t>Клиент должен уведомить каждого пользователя службы Calling Plan, что вызов Экстренных служб осуществляется иначе, чем при обычной телефонной связи, а именно: (i) Office 365 для бизнеса может не определять фактическое расположение лица, звонящего по номеру Экстренных служб, из-за чего вызов может поступить в неверный центр обработки Экстренных вызовов и/или бригада службы спасения может быть направлена по неверному адресу; (ii) если на устройство пользователя электропитание не поступает или поступает с перебоями либо устройство по какой-либо другой причине не имеет доступа к Интернету, пользователь не может вызвать Экстренные службы с помощью Calling Plan; а также (iii) несмотря на то, что службы Calling Plan могут использоваться в любой точке мира, где есть подключение к Интернету, пользователям не следует звонить по номерам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соответствующей стране.</w:t>
      </w:r>
    </w:p>
    <w:p w14:paraId="03659E20" w14:textId="77777777" w:rsidR="003B0BB4" w:rsidRPr="00927E5E" w:rsidRDefault="00C955FC" w:rsidP="00985653">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2EF9505" w14:textId="625F4D35" w:rsidR="008E1EAF" w:rsidRPr="007D64E5" w:rsidRDefault="004B3528" w:rsidP="00BE3DB5">
      <w:pPr>
        <w:pStyle w:val="ProductList-OfferingGroupHeading"/>
        <w:rPr>
          <w:lang w:val="ru-RU"/>
        </w:rPr>
      </w:pPr>
      <w:bookmarkStart w:id="167" w:name="_Toc507525938"/>
      <w:bookmarkStart w:id="168" w:name="OtherOnlineServices"/>
      <w:r w:rsidRPr="007D64E5">
        <w:rPr>
          <w:lang w:val="ru-RU"/>
        </w:rPr>
        <w:t>Другие веб-службы</w:t>
      </w:r>
      <w:bookmarkEnd w:id="167"/>
    </w:p>
    <w:p w14:paraId="347871D2" w14:textId="77777777" w:rsidR="00562F51" w:rsidRPr="00562F51" w:rsidRDefault="00562F51" w:rsidP="00562F51">
      <w:pPr>
        <w:pStyle w:val="ProductList-Offering2Heading"/>
        <w:outlineLvl w:val="2"/>
        <w:rPr>
          <w:lang w:val="ru-RU"/>
        </w:rPr>
      </w:pPr>
      <w:bookmarkStart w:id="169" w:name="MicrosoftLearning"/>
      <w:bookmarkStart w:id="170" w:name="MicrosoftPowerBIPro"/>
      <w:bookmarkEnd w:id="168"/>
      <w:r w:rsidRPr="00562F51">
        <w:rPr>
          <w:lang w:val="ru-RU"/>
        </w:rPr>
        <w:tab/>
      </w:r>
      <w:bookmarkStart w:id="171" w:name="_Toc476230941"/>
      <w:bookmarkStart w:id="172" w:name="_Toc476476626"/>
      <w:bookmarkStart w:id="173" w:name="_Toc507525939"/>
      <w:bookmarkStart w:id="174" w:name="BingMaps"/>
      <w:r w:rsidRPr="00562F51">
        <w:rPr>
          <w:lang w:val="ru-RU"/>
        </w:rPr>
        <w:t xml:space="preserve">Корпоративная платформа Карт </w:t>
      </w:r>
      <w:r>
        <w:t>Bing</w:t>
      </w:r>
      <w:r w:rsidRPr="00562F51">
        <w:rPr>
          <w:lang w:val="ru-RU"/>
        </w:rPr>
        <w:t xml:space="preserve"> и Мобильная платформа Карт </w:t>
      </w:r>
      <w:r>
        <w:t>Bing</w:t>
      </w:r>
      <w:r w:rsidRPr="00562F51">
        <w:rPr>
          <w:lang w:val="ru-RU"/>
        </w:rPr>
        <w:t>: управление лицензиями</w:t>
      </w:r>
      <w:bookmarkEnd w:id="171"/>
      <w:bookmarkEnd w:id="172"/>
      <w:bookmarkEnd w:id="173"/>
    </w:p>
    <w:bookmarkEnd w:id="174"/>
    <w:p w14:paraId="0BB342BC" w14:textId="77777777" w:rsidR="00562F51" w:rsidRPr="00917344" w:rsidRDefault="00562F51" w:rsidP="00562F51">
      <w:pPr>
        <w:pStyle w:val="ProductList-Body"/>
        <w:rPr>
          <w:b/>
          <w:color w:val="00188F"/>
        </w:rPr>
      </w:pPr>
      <w:r>
        <w:rPr>
          <w:b/>
          <w:color w:val="00188F"/>
        </w:rPr>
        <w:t>Подписные лицензии Service</w:t>
      </w:r>
    </w:p>
    <w:p w14:paraId="7713D7AC" w14:textId="77777777" w:rsidR="00562F51" w:rsidRDefault="00562F51" w:rsidP="00562F51">
      <w:pPr>
        <w:pStyle w:val="ProductList-Body"/>
      </w:pPr>
      <w:r>
        <w:t xml:space="preserve">Для доступа к службам с использованием Корпоративной платформы Карт Bing или Мобильной платформы Карт Bing: управление лицензиями требуется подписная лицензия на Службу. Каждая Лицензия на службу должна приобретаться, по крайней мере, с одной из следующих соответствующих Подписных лицензий Add-On. </w:t>
      </w:r>
    </w:p>
    <w:p w14:paraId="4F45D639" w14:textId="77777777" w:rsidR="00562F51" w:rsidRDefault="00562F51" w:rsidP="00562F51">
      <w:pPr>
        <w:pStyle w:val="ProductList-Body"/>
        <w:numPr>
          <w:ilvl w:val="0"/>
          <w:numId w:val="40"/>
        </w:numPr>
        <w:ind w:left="450" w:hanging="270"/>
      </w:pPr>
      <w:r>
        <w:t>Для подписной лицензии на службу Bing Maps Enterprise Platform:</w:t>
      </w:r>
    </w:p>
    <w:p w14:paraId="4538228C" w14:textId="77777777" w:rsidR="00562F51" w:rsidRDefault="00562F51" w:rsidP="00562F51">
      <w:pPr>
        <w:pStyle w:val="ProductList-Body"/>
        <w:numPr>
          <w:ilvl w:val="0"/>
          <w:numId w:val="41"/>
        </w:numPr>
        <w:spacing w:before="40"/>
        <w:ind w:left="810" w:hanging="270"/>
      </w:pPr>
      <w:r>
        <w:t>подписная лицензия Add-On на использование публичного веб-сайта Bing Maps, которая доступна для указанного числа платных операций для использования на веб-сайте, который является публично доступным без ограничений,</w:t>
      </w:r>
    </w:p>
    <w:p w14:paraId="15922689" w14:textId="77777777" w:rsidR="00562F51" w:rsidRDefault="00562F51" w:rsidP="00562F51">
      <w:pPr>
        <w:pStyle w:val="ProductList-Body"/>
        <w:numPr>
          <w:ilvl w:val="0"/>
          <w:numId w:val="41"/>
        </w:numPr>
        <w:spacing w:before="40"/>
        <w:ind w:left="810" w:hanging="270"/>
      </w:pPr>
      <w:r>
        <w:t>Подписная лицензия Add-on на использование Внутреннего веб-сайта Bing Maps, которая доступна для указанного числа платных операций для использования на внутреннем веб-сайте (например, интрасеть) в частной сети,</w:t>
      </w:r>
    </w:p>
    <w:p w14:paraId="22DD08CC" w14:textId="77777777" w:rsidR="00562F51" w:rsidRPr="00562F51" w:rsidRDefault="00562F51" w:rsidP="00562F51">
      <w:pPr>
        <w:pStyle w:val="ProductList-Body"/>
        <w:numPr>
          <w:ilvl w:val="0"/>
          <w:numId w:val="41"/>
        </w:numPr>
        <w:spacing w:before="40"/>
        <w:ind w:left="810" w:hanging="270"/>
      </w:pPr>
      <w:r>
        <w:t>Подписная</w:t>
      </w:r>
      <w:r w:rsidRPr="00562F51">
        <w:t xml:space="preserve"> </w:t>
      </w:r>
      <w:r>
        <w:t>лицензия</w:t>
      </w:r>
      <w:r w:rsidRPr="00562F51">
        <w:t xml:space="preserve"> </w:t>
      </w:r>
      <w:r w:rsidRPr="00367D83">
        <w:rPr>
          <w:lang w:val="en-US"/>
        </w:rPr>
        <w:t>Add</w:t>
      </w:r>
      <w:r w:rsidRPr="00562F51">
        <w:t>-</w:t>
      </w:r>
      <w:r w:rsidRPr="00367D83">
        <w:rPr>
          <w:lang w:val="en-US"/>
        </w:rPr>
        <w:t>On</w:t>
      </w:r>
      <w:r w:rsidRPr="00562F51">
        <w:t xml:space="preserve"> </w:t>
      </w:r>
      <w:r w:rsidRPr="00367D83">
        <w:rPr>
          <w:lang w:val="en-US"/>
        </w:rPr>
        <w:t>Bing</w:t>
      </w:r>
      <w:r w:rsidRPr="00562F51">
        <w:t xml:space="preserve"> </w:t>
      </w:r>
      <w:r w:rsidRPr="00367D83">
        <w:rPr>
          <w:lang w:val="en-US"/>
        </w:rPr>
        <w:t>Maps</w:t>
      </w:r>
      <w:r w:rsidRPr="00562F51">
        <w:t xml:space="preserve"> </w:t>
      </w:r>
      <w:r w:rsidRPr="00367D83">
        <w:rPr>
          <w:lang w:val="en-US"/>
        </w:rPr>
        <w:t>Known</w:t>
      </w:r>
      <w:r w:rsidRPr="00562F51">
        <w:t xml:space="preserve"> </w:t>
      </w:r>
      <w:r w:rsidRPr="00367D83">
        <w:rPr>
          <w:lang w:val="en-US"/>
        </w:rPr>
        <w:t>User</w:t>
      </w:r>
      <w:r w:rsidRPr="00562F51">
        <w:t xml:space="preserve"> </w:t>
      </w:r>
      <w:r>
        <w:t>или</w:t>
      </w:r>
    </w:p>
    <w:p w14:paraId="14A74856" w14:textId="77777777" w:rsidR="00562F51" w:rsidRPr="00367D83" w:rsidRDefault="00562F51" w:rsidP="00562F51">
      <w:pPr>
        <w:pStyle w:val="ProductList-Body"/>
        <w:numPr>
          <w:ilvl w:val="0"/>
          <w:numId w:val="41"/>
        </w:numPr>
        <w:spacing w:before="40"/>
        <w:ind w:left="810" w:hanging="270"/>
        <w:rPr>
          <w:lang w:val="en-US"/>
        </w:rPr>
      </w:pPr>
      <w:r>
        <w:t>Подписная</w:t>
      </w:r>
      <w:r w:rsidRPr="00367D83">
        <w:rPr>
          <w:lang w:val="en-US"/>
        </w:rPr>
        <w:t xml:space="preserve"> </w:t>
      </w:r>
      <w:r>
        <w:t>лицензия</w:t>
      </w:r>
      <w:r w:rsidRPr="00367D83">
        <w:rPr>
          <w:lang w:val="en-US"/>
        </w:rPr>
        <w:t xml:space="preserve"> Add-On Bing Maps Light User.</w:t>
      </w:r>
    </w:p>
    <w:p w14:paraId="708ED6FE" w14:textId="77777777" w:rsidR="00562F51" w:rsidRDefault="00562F51" w:rsidP="00562F51">
      <w:pPr>
        <w:pStyle w:val="ProductList-Body"/>
        <w:numPr>
          <w:ilvl w:val="0"/>
          <w:numId w:val="20"/>
        </w:numPr>
        <w:spacing w:before="40"/>
        <w:ind w:left="450" w:hanging="270"/>
      </w:pPr>
      <w:r>
        <w:t>Для подписной лицензии на службу Мобильной платформы Карт Bing: управление лицензиями для каждого ресурса необходимо:</w:t>
      </w:r>
    </w:p>
    <w:p w14:paraId="32DAC09D" w14:textId="77777777" w:rsidR="00562F51" w:rsidRDefault="00562F51" w:rsidP="00562F51">
      <w:pPr>
        <w:pStyle w:val="ProductList-Body"/>
        <w:numPr>
          <w:ilvl w:val="1"/>
          <w:numId w:val="20"/>
        </w:numPr>
        <w:spacing w:before="40"/>
        <w:ind w:left="810" w:right="720" w:hanging="270"/>
      </w:pPr>
      <w:r>
        <w:t>дополнительная подписная лицензия на Мобильную версию карт Bing: управление лицензиями для Северной Америки (с маршрутизацией или без нее),</w:t>
      </w:r>
    </w:p>
    <w:p w14:paraId="0D1C2812" w14:textId="77777777" w:rsidR="00562F51" w:rsidRDefault="00562F51" w:rsidP="00562F51">
      <w:pPr>
        <w:pStyle w:val="ProductList-Body"/>
        <w:numPr>
          <w:ilvl w:val="1"/>
          <w:numId w:val="20"/>
        </w:numPr>
        <w:spacing w:before="40"/>
        <w:ind w:left="810" w:hanging="270"/>
      </w:pPr>
      <w:r>
        <w:t>дополнительная подписная лицензия на Мобильную версию карт Bing: управление лицензиями для Европы (с маршрутизацией или без нее) или</w:t>
      </w:r>
    </w:p>
    <w:p w14:paraId="0C39F6A3" w14:textId="77777777" w:rsidR="00562F51" w:rsidRDefault="00562F51" w:rsidP="00562F51">
      <w:pPr>
        <w:pStyle w:val="ProductList-Body"/>
        <w:numPr>
          <w:ilvl w:val="1"/>
          <w:numId w:val="20"/>
        </w:numPr>
        <w:spacing w:before="40"/>
        <w:ind w:left="810" w:right="900" w:hanging="270"/>
      </w:pPr>
      <w:r>
        <w:t>дополнительная подписная лицензия на Мобильную версию карт Bing: управление лицензиями для остальных стран (с маршрутизацией или без нее).</w:t>
      </w:r>
    </w:p>
    <w:p w14:paraId="26B77241" w14:textId="77777777" w:rsidR="00562F51" w:rsidRDefault="00562F51" w:rsidP="00562F51">
      <w:pPr>
        <w:pStyle w:val="ProductList-Body"/>
      </w:pPr>
    </w:p>
    <w:p w14:paraId="66A6F370" w14:textId="77777777" w:rsidR="00562F51" w:rsidRPr="00917344" w:rsidRDefault="00562F51" w:rsidP="00562F51">
      <w:pPr>
        <w:pStyle w:val="ProductList-Body"/>
        <w:rPr>
          <w:b/>
          <w:color w:val="00188F"/>
        </w:rPr>
      </w:pPr>
      <w:r>
        <w:rPr>
          <w:b/>
          <w:color w:val="00188F"/>
        </w:rPr>
        <w:t>Соответствующие дополнительные подписные лицензии для Мобильной платформы карт Bing: управление лицензиями</w:t>
      </w:r>
    </w:p>
    <w:p w14:paraId="2DD608FF" w14:textId="77777777" w:rsidR="00562F51" w:rsidRDefault="00562F51" w:rsidP="00562F51">
      <w:pPr>
        <w:pStyle w:val="ProductList-Body"/>
      </w:pPr>
      <w:r>
        <w:t xml:space="preserve">Для Мобильной платформы карт Bing: управление лицензиями требуется дополнительная подписная лицензия для каждого отслеженного Актива, GPS или другую основанную на сенсоре позицию которого можно отслеживать, показывать, подвергнуть обратному геокодированию или использовать для вычислений при помощи Мобильной платформы карт Bing: управление лицензиями. </w:t>
      </w:r>
      <w:r w:rsidRPr="00367D83">
        <w:t>«</w:t>
      </w:r>
      <w:r>
        <w:t>Актив</w:t>
      </w:r>
      <w:r w:rsidRPr="00367D83">
        <w:t>»</w:t>
      </w:r>
      <w:r>
        <w:t xml:space="preserve"> — </w:t>
      </w:r>
      <w:r>
        <w:lastRenderedPageBreak/>
        <w:t>любой транспортное средство, устройство или мобильный объект. Эти подписные лицензии Add-on предназначены для указанного количества отслеживаемых Объектов.</w:t>
      </w:r>
    </w:p>
    <w:p w14:paraId="0723FB67" w14:textId="77777777" w:rsidR="00562F51" w:rsidRDefault="00562F51" w:rsidP="00562F51">
      <w:pPr>
        <w:pStyle w:val="ProductList-Body"/>
      </w:pPr>
    </w:p>
    <w:p w14:paraId="0A704CF4" w14:textId="77777777" w:rsidR="00562F51" w:rsidRPr="00917344" w:rsidRDefault="00562F51" w:rsidP="00562F51">
      <w:pPr>
        <w:pStyle w:val="ProductList-Body"/>
        <w:rPr>
          <w:b/>
          <w:color w:val="00188F"/>
        </w:rPr>
      </w:pPr>
      <w:r>
        <w:rPr>
          <w:b/>
          <w:color w:val="00188F"/>
        </w:rPr>
        <w:t>Пользователи, прошедшие проверку подлинности</w:t>
      </w:r>
    </w:p>
    <w:p w14:paraId="1144D867" w14:textId="77777777" w:rsidR="00562F51" w:rsidRDefault="00562F51" w:rsidP="00562F51">
      <w:pPr>
        <w:pStyle w:val="ProductList-Body"/>
      </w:pPr>
      <w:r>
        <w:t>Пользователи, которые прошли проверку подлинности программами Клиента и получают доступ к Корпоративной платформе карт Bing и Мобильной платформе карт Bing: управление лицензиями, должны иметь Подписную лицензию.</w:t>
      </w:r>
    </w:p>
    <w:p w14:paraId="70BFEC4C" w14:textId="77777777" w:rsidR="00F9149A" w:rsidRPr="00F55075" w:rsidRDefault="00F9149A" w:rsidP="00F9149A">
      <w:pPr>
        <w:pStyle w:val="ProductList-Body"/>
      </w:pPr>
    </w:p>
    <w:p w14:paraId="0DD91759" w14:textId="77777777" w:rsidR="00F9149A" w:rsidRPr="00F55075" w:rsidRDefault="00F9149A" w:rsidP="00F9149A">
      <w:pPr>
        <w:pStyle w:val="ProductList-Body"/>
        <w:keepNext/>
      </w:pPr>
      <w:r>
        <w:rPr>
          <w:b/>
          <w:color w:val="00188F"/>
        </w:rPr>
        <w:t>Bing Maps API</w:t>
      </w:r>
    </w:p>
    <w:p w14:paraId="5C616EFF" w14:textId="51869836" w:rsidR="00F9149A" w:rsidRPr="00F55075" w:rsidRDefault="00F9149A" w:rsidP="00F9149A">
      <w:pPr>
        <w:pStyle w:val="ProductList-Body"/>
      </w:pPr>
      <w:r>
        <w:t xml:space="preserve">Клиент может использовать все API Bing Maps в соответствии с Условиями использования API-платформы для карт Microsoft Bing Maps и набора инструментов SDK платформы карт Bing Maps, включая последующие версии, расположенное на веб-сайте </w:t>
      </w:r>
      <w:hyperlink r:id="rId47" w:history="1">
        <w:r>
          <w:rPr>
            <w:rStyle w:val="Hyperlink"/>
          </w:rPr>
          <w:t>https://aka.ms/bingmapsplatformapistou</w:t>
        </w:r>
      </w:hyperlink>
      <w:r>
        <w:t xml:space="preserve"> и </w:t>
      </w:r>
      <w:hyperlink r:id="rId48" w:history="1">
        <w:r w:rsidR="00CA0D72">
          <w:rPr>
            <w:rStyle w:val="Hyperlink"/>
          </w:rPr>
          <w:t>https://aka.ms/bingmapsplatformsdks/</w:t>
        </w:r>
      </w:hyperlink>
      <w:r>
        <w:t>.</w:t>
      </w:r>
    </w:p>
    <w:p w14:paraId="20EC1949" w14:textId="77777777" w:rsidR="00F9149A" w:rsidRPr="00F55075" w:rsidRDefault="00F9149A" w:rsidP="00F9149A">
      <w:pPr>
        <w:pStyle w:val="ProductList-Body"/>
      </w:pPr>
    </w:p>
    <w:p w14:paraId="1C92C789" w14:textId="77777777" w:rsidR="00F9149A" w:rsidRPr="00F55075" w:rsidRDefault="00F9149A" w:rsidP="00F9149A">
      <w:pPr>
        <w:pStyle w:val="ProductList-Body"/>
      </w:pPr>
      <w:r>
        <w:rPr>
          <w:b/>
          <w:color w:val="00188F"/>
        </w:rPr>
        <w:t>Конфиденциальность Карт Bing</w:t>
      </w:r>
    </w:p>
    <w:p w14:paraId="45FD8738" w14:textId="77777777" w:rsidR="00F9149A" w:rsidRPr="00F55075" w:rsidRDefault="00F9149A" w:rsidP="00F9149A">
      <w:pPr>
        <w:pStyle w:val="ProductList-Body"/>
      </w:pPr>
      <w:r>
        <w:t xml:space="preserve">Заявление о конфиденциальности Bing и положения о конфиденциальности в Условиях использования API-платформы для карт Bing Microsoft, расположенные на веб-сайте: </w:t>
      </w:r>
      <w:hyperlink r:id="rId49" w:history="1">
        <w:r>
          <w:rPr>
            <w:rStyle w:val="Hyperlink"/>
          </w:rPr>
          <w:t>https://go.microsoft.com/fwlink/?LinkId=521839</w:t>
        </w:r>
      </w:hyperlink>
      <w:r>
        <w:t xml:space="preserve"> применяются к использованию Клиентом Служб карт Bing.</w:t>
      </w:r>
    </w:p>
    <w:p w14:paraId="2A394EE1" w14:textId="77777777" w:rsidR="00F9149A" w:rsidRPr="000D1390" w:rsidRDefault="00C955FC" w:rsidP="00985653">
      <w:pPr>
        <w:pStyle w:val="ProductList-Body"/>
        <w:shd w:val="clear" w:color="auto" w:fill="A6A6A6" w:themeFill="background1" w:themeFillShade="A6"/>
        <w:spacing w:before="120" w:after="240"/>
        <w:jc w:val="right"/>
        <w:rPr>
          <w:sz w:val="16"/>
          <w:szCs w:val="16"/>
        </w:rPr>
      </w:pPr>
      <w:hyperlink w:anchor="TableofContents" w:history="1">
        <w:r w:rsidR="00F9149A" w:rsidRPr="000D1390">
          <w:rPr>
            <w:rStyle w:val="Hyperlink"/>
            <w:sz w:val="16"/>
            <w:szCs w:val="16"/>
          </w:rPr>
          <w:t>Оглавление</w:t>
        </w:r>
      </w:hyperlink>
      <w:r w:rsidR="00F9149A" w:rsidRPr="000D1390">
        <w:rPr>
          <w:sz w:val="16"/>
          <w:szCs w:val="16"/>
        </w:rPr>
        <w:t xml:space="preserve"> / </w:t>
      </w:r>
      <w:hyperlink w:anchor="GeneralTerms" w:history="1">
        <w:r w:rsidR="00F9149A" w:rsidRPr="000D1390">
          <w:rPr>
            <w:rStyle w:val="Hyperlink"/>
            <w:sz w:val="16"/>
            <w:szCs w:val="16"/>
          </w:rPr>
          <w:t>Общие условия</w:t>
        </w:r>
      </w:hyperlink>
    </w:p>
    <w:p w14:paraId="434A9673" w14:textId="0A2A3EB4" w:rsidR="00A7097A" w:rsidRPr="00A7097A" w:rsidRDefault="00A7097A" w:rsidP="00A7097A">
      <w:pPr>
        <w:pStyle w:val="ProductList-Offering2Heading"/>
        <w:outlineLvl w:val="2"/>
        <w:rPr>
          <w:lang w:val="ru-RU"/>
        </w:rPr>
      </w:pPr>
      <w:r w:rsidRPr="00A7097A">
        <w:rPr>
          <w:lang w:val="ru-RU"/>
        </w:rPr>
        <w:tab/>
      </w:r>
      <w:bookmarkStart w:id="175" w:name="_Toc476230942"/>
      <w:bookmarkStart w:id="176" w:name="_Toc507525940"/>
      <w:bookmarkStart w:id="177" w:name="BusinessApplicationPlatform"/>
      <w:r w:rsidRPr="006C2E07">
        <w:t>Business</w:t>
      </w:r>
      <w:r w:rsidRPr="00A7097A">
        <w:rPr>
          <w:lang w:val="ru-RU"/>
        </w:rPr>
        <w:t xml:space="preserve"> </w:t>
      </w:r>
      <w:r w:rsidRPr="006C2E07">
        <w:t>Application</w:t>
      </w:r>
      <w:r w:rsidRPr="00A7097A">
        <w:rPr>
          <w:lang w:val="ru-RU"/>
        </w:rPr>
        <w:t xml:space="preserve"> </w:t>
      </w:r>
      <w:r w:rsidRPr="006C2E07">
        <w:t>Platform</w:t>
      </w:r>
      <w:bookmarkEnd w:id="175"/>
      <w:bookmarkEnd w:id="176"/>
    </w:p>
    <w:bookmarkEnd w:id="177"/>
    <w:p w14:paraId="1F7A94AB" w14:textId="77777777" w:rsidR="00A7097A" w:rsidRPr="00A7097A" w:rsidRDefault="00A7097A" w:rsidP="00A7097A">
      <w:pPr>
        <w:pStyle w:val="ProductList-Body"/>
        <w:rPr>
          <w:rFonts w:asciiTheme="majorHAnsi" w:hAnsiTheme="majorHAnsi"/>
          <w:sz w:val="16"/>
          <w:szCs w:val="16"/>
        </w:rPr>
        <w:sectPr w:rsidR="00A7097A" w:rsidRPr="00A7097A" w:rsidSect="007F1102">
          <w:footerReference w:type="first" r:id="rId50"/>
          <w:type w:val="continuous"/>
          <w:pgSz w:w="12240" w:h="15840"/>
          <w:pgMar w:top="1440" w:right="720" w:bottom="1440" w:left="720" w:header="720" w:footer="720" w:gutter="0"/>
          <w:cols w:space="720"/>
          <w:titlePg/>
          <w:docGrid w:linePitch="360"/>
        </w:sectPr>
      </w:pPr>
    </w:p>
    <w:p w14:paraId="3CA62443" w14:textId="77777777" w:rsidR="00A7097A" w:rsidRPr="00A7097A" w:rsidRDefault="00A7097A" w:rsidP="00A7097A">
      <w:pPr>
        <w:pStyle w:val="ProductList-Body"/>
      </w:pPr>
      <w:r w:rsidRPr="006C2E07">
        <w:rPr>
          <w:rFonts w:asciiTheme="majorHAnsi" w:hAnsiTheme="majorHAnsi"/>
          <w:sz w:val="16"/>
          <w:szCs w:val="16"/>
          <w:lang w:val="en-US"/>
        </w:rPr>
        <w:t>Microsoft</w:t>
      </w:r>
      <w:r w:rsidRPr="00A7097A">
        <w:rPr>
          <w:rFonts w:asciiTheme="majorHAnsi" w:hAnsiTheme="majorHAnsi"/>
          <w:sz w:val="16"/>
          <w:szCs w:val="16"/>
        </w:rPr>
        <w:t xml:space="preserve"> </w:t>
      </w:r>
      <w:r w:rsidRPr="006C2E07">
        <w:rPr>
          <w:rFonts w:asciiTheme="majorHAnsi" w:hAnsiTheme="majorHAnsi"/>
          <w:sz w:val="16"/>
          <w:szCs w:val="16"/>
          <w:lang w:val="en-US"/>
        </w:rPr>
        <w:t>Flow</w:t>
      </w:r>
    </w:p>
    <w:p w14:paraId="4CC9E46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PowerApps</w:t>
      </w:r>
    </w:p>
    <w:p w14:paraId="784BF08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 BI Pro</w:t>
      </w:r>
    </w:p>
    <w:p w14:paraId="14572BDC"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 BI Premium</w:t>
      </w:r>
    </w:p>
    <w:p w14:paraId="6F3A4F0A" w14:textId="77777777" w:rsidR="00A7097A" w:rsidRDefault="00A7097A" w:rsidP="00A7097A">
      <w:pPr>
        <w:pStyle w:val="ProductList-Body"/>
        <w:rPr>
          <w:rFonts w:asciiTheme="majorHAnsi" w:hAnsiTheme="majorHAnsi"/>
          <w:sz w:val="16"/>
          <w:szCs w:val="16"/>
        </w:rPr>
        <w:sectPr w:rsidR="00A7097A" w:rsidSect="007F1102">
          <w:footerReference w:type="default" r:id="rId51"/>
          <w:footerReference w:type="first" r:id="rId5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AF734B6" w14:textId="77777777" w:rsidR="00A7097A" w:rsidRPr="006C2E07" w:rsidRDefault="00A7097A" w:rsidP="00A7097A">
      <w:pPr>
        <w:pStyle w:val="ProductList-Body"/>
        <w:pBdr>
          <w:top w:val="single" w:sz="4" w:space="1" w:color="BFBFBF" w:themeColor="background1" w:themeShade="BF"/>
        </w:pBdr>
        <w:rPr>
          <w:b/>
          <w:color w:val="000000" w:themeColor="text1"/>
          <w:sz w:val="8"/>
          <w:szCs w:val="8"/>
          <w:lang w:eastAsia="en-US" w:bidi="ar-SA"/>
        </w:rPr>
      </w:pPr>
    </w:p>
    <w:p w14:paraId="68ADEA2E" w14:textId="77777777" w:rsidR="00A7097A" w:rsidRPr="004E78BB" w:rsidRDefault="00A7097A" w:rsidP="00A7097A">
      <w:pPr>
        <w:pStyle w:val="ProductList-Body"/>
        <w:keepNext/>
        <w:tabs>
          <w:tab w:val="clear" w:pos="158"/>
          <w:tab w:val="left" w:pos="360"/>
        </w:tabs>
      </w:pPr>
      <w:r>
        <w:rPr>
          <w:b/>
          <w:color w:val="00188F"/>
        </w:rPr>
        <w:t>Уведомления</w:t>
      </w:r>
    </w:p>
    <w:p w14:paraId="1F498D32" w14:textId="77777777" w:rsidR="007878D2" w:rsidRPr="00E52A5C" w:rsidRDefault="007878D2" w:rsidP="007878D2">
      <w:pPr>
        <w:pStyle w:val="ProductList-Body"/>
      </w:pPr>
      <w:r>
        <w:t xml:space="preserve">Применяются уведомления о Картах Bing, а также уведомления для технологий декодирования </w:t>
      </w:r>
      <w:r>
        <w:rPr>
          <w:color w:val="000000" w:themeColor="text1"/>
        </w:rPr>
        <w:t xml:space="preserve">H.264/AVC, VC-1, MPEG-4 часть 2 и MPEG-2 </w:t>
      </w:r>
      <w:r>
        <w:t xml:space="preserve">во </w:t>
      </w:r>
      <w:hyperlink w:anchor="Вложение 1" w:history="1">
        <w:r>
          <w:rPr>
            <w:rStyle w:val="Hyperlink"/>
          </w:rPr>
          <w:t>Вложении 1</w:t>
        </w:r>
      </w:hyperlink>
      <w:r>
        <w:t>.</w:t>
      </w:r>
    </w:p>
    <w:p w14:paraId="0D8E3EDA" w14:textId="77777777" w:rsidR="00A7097A" w:rsidRPr="004E78BB" w:rsidRDefault="00A7097A" w:rsidP="00A7097A">
      <w:pPr>
        <w:pStyle w:val="ProductList-Body"/>
      </w:pPr>
    </w:p>
    <w:p w14:paraId="250DF1B6" w14:textId="77777777" w:rsidR="00A7097A" w:rsidRPr="004E78BB" w:rsidRDefault="00A7097A" w:rsidP="00A7097A">
      <w:pPr>
        <w:pStyle w:val="ProductList-Body"/>
        <w:keepNext/>
        <w:tabs>
          <w:tab w:val="clear" w:pos="158"/>
          <w:tab w:val="left" w:pos="360"/>
        </w:tabs>
      </w:pPr>
      <w:r>
        <w:rPr>
          <w:b/>
          <w:color w:val="00188F"/>
          <w:szCs w:val="18"/>
        </w:rPr>
        <w:t>Службы Microsoft Power BI</w:t>
      </w:r>
    </w:p>
    <w:p w14:paraId="22FE95A8" w14:textId="77777777" w:rsidR="00A7097A" w:rsidRPr="004E78BB" w:rsidRDefault="00A7097A" w:rsidP="00A7097A">
      <w:pPr>
        <w:pStyle w:val="ProductList-Body"/>
        <w:ind w:left="180"/>
      </w:pPr>
      <w:r>
        <w:rPr>
          <w:b/>
          <w:color w:val="0072C6"/>
          <w:szCs w:val="18"/>
        </w:rPr>
        <w:t>Определения</w:t>
      </w:r>
    </w:p>
    <w:p w14:paraId="1BC00CE6" w14:textId="77777777" w:rsidR="00A7097A" w:rsidRPr="004E78BB" w:rsidRDefault="00A7097A" w:rsidP="00A7097A">
      <w:pPr>
        <w:pStyle w:val="ProductList-Body"/>
        <w:ind w:left="180"/>
      </w:pPr>
      <w:r w:rsidRPr="006C2E07">
        <w:rPr>
          <w:szCs w:val="18"/>
        </w:rPr>
        <w:t>«</w:t>
      </w:r>
      <w:r>
        <w:rPr>
          <w:szCs w:val="18"/>
        </w:rPr>
        <w:t>Приложение клиента</w:t>
      </w:r>
      <w:r w:rsidRPr="006C2E07">
        <w:rPr>
          <w:szCs w:val="18"/>
        </w:rPr>
        <w:t>»</w:t>
      </w:r>
      <w:r>
        <w:rPr>
          <w:szCs w:val="18"/>
        </w:rPr>
        <w:t xml:space="preserve"> — приложение или комплект приложений, которые добавляют первичную и существенную функциональность Встроенным возможностям и которые прежде всего не являются заменой служб Microsoft Power BI. </w:t>
      </w:r>
    </w:p>
    <w:p w14:paraId="31BB963E" w14:textId="77777777" w:rsidR="00A7097A" w:rsidRPr="004E78BB" w:rsidRDefault="00A7097A" w:rsidP="00A7097A">
      <w:pPr>
        <w:pStyle w:val="ProductList-Body"/>
        <w:ind w:left="180"/>
      </w:pPr>
      <w:r w:rsidRPr="006C2E07">
        <w:rPr>
          <w:szCs w:val="18"/>
        </w:rPr>
        <w:t>«</w:t>
      </w:r>
      <w:r>
        <w:rPr>
          <w:szCs w:val="18"/>
        </w:rPr>
        <w:t>Встроенные возможности</w:t>
      </w:r>
      <w:r w:rsidRPr="006C2E07">
        <w:rPr>
          <w:szCs w:val="18"/>
        </w:rPr>
        <w:t>»</w:t>
      </w:r>
      <w:r>
        <w:rPr>
          <w:szCs w:val="18"/>
        </w:rPr>
        <w:t xml:space="preserve"> — интерфейсы API Power BI и внедренное представление для использования любым приложением. </w:t>
      </w:r>
    </w:p>
    <w:p w14:paraId="047F9554" w14:textId="77777777" w:rsidR="00A7097A" w:rsidRPr="004E78BB" w:rsidRDefault="00A7097A" w:rsidP="00A7097A">
      <w:pPr>
        <w:pStyle w:val="ProductList-Body"/>
        <w:ind w:left="180"/>
      </w:pPr>
    </w:p>
    <w:p w14:paraId="2D9071F6" w14:textId="77777777" w:rsidR="00A7097A" w:rsidRPr="004E78BB" w:rsidRDefault="00A7097A" w:rsidP="00A7097A">
      <w:pPr>
        <w:pStyle w:val="ProductList-Body"/>
        <w:ind w:left="180"/>
      </w:pPr>
      <w:r>
        <w:rPr>
          <w:b/>
          <w:color w:val="0072C6"/>
          <w:szCs w:val="18"/>
        </w:rPr>
        <w:t>Исключение при размещении для Встроенных возможностей</w:t>
      </w:r>
    </w:p>
    <w:p w14:paraId="1970B7EC" w14:textId="77777777" w:rsidR="00A7097A" w:rsidRPr="004E78BB" w:rsidRDefault="00A7097A" w:rsidP="00A7097A">
      <w:pPr>
        <w:pStyle w:val="ProductList-Body"/>
        <w:ind w:left="180"/>
      </w:pPr>
      <w:r>
        <w:rPr>
          <w:szCs w:val="18"/>
        </w:rPr>
        <w:t>Клиент может создать и поддерживать Приложение клиента и, несмотря на какие-либо противоречащие положения соглашения о корпоративном лицензировании Клиента, совмещать Встроенные возможности с Данными клиента, которые принадлежат Клиенту или лицензированы им или третьим лицом с целью создания Приложения клиента, предполагающего совместное использование Встроенных возможностей и Данных клиента. Любое содержимое Power BI, к которому получает доступ Приложение клиента или его конечные пользователи, должно сохраняться в Microsoft Power BI Premium. Клиент может разрешить третьим лицам получить доступ и использовать Встроенные возможности в связи с использованием этого Приложения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144C8C23" w14:textId="77777777" w:rsidR="00A7097A" w:rsidRPr="004E78BB" w:rsidRDefault="00A7097A" w:rsidP="00A7097A">
      <w:pPr>
        <w:pStyle w:val="ProductList-Body"/>
        <w:ind w:left="180"/>
      </w:pPr>
    </w:p>
    <w:p w14:paraId="57A8E56B" w14:textId="77777777" w:rsidR="00A7097A" w:rsidRPr="004E78BB" w:rsidRDefault="00A7097A" w:rsidP="00A7097A">
      <w:pPr>
        <w:pStyle w:val="ProductList-Body"/>
        <w:ind w:left="180"/>
      </w:pPr>
      <w:r>
        <w:rPr>
          <w:b/>
          <w:color w:val="0072C6"/>
          <w:szCs w:val="18"/>
        </w:rPr>
        <w:t>Ограничения</w:t>
      </w:r>
    </w:p>
    <w:p w14:paraId="05761763" w14:textId="77777777" w:rsidR="00A7097A" w:rsidRPr="004E78BB" w:rsidRDefault="00A7097A" w:rsidP="00A7097A">
      <w:pPr>
        <w:pStyle w:val="ProductList-Body"/>
        <w:ind w:left="180"/>
      </w:pPr>
      <w:r>
        <w:rPr>
          <w:szCs w:val="18"/>
        </w:rPr>
        <w:t>Клиент не имеет права</w:t>
      </w:r>
    </w:p>
    <w:p w14:paraId="1E6BD874" w14:textId="77777777" w:rsidR="00A7097A" w:rsidRPr="004E78BB" w:rsidRDefault="00A7097A" w:rsidP="00A7097A">
      <w:pPr>
        <w:pStyle w:val="ProductList-Body"/>
        <w:numPr>
          <w:ilvl w:val="0"/>
          <w:numId w:val="42"/>
        </w:numPr>
        <w:ind w:left="810" w:hanging="270"/>
      </w:pPr>
      <w:r>
        <w:rPr>
          <w:szCs w:val="18"/>
        </w:rPr>
        <w:t>перепродавать или вторично распространять службы Microsoft Power BI или</w:t>
      </w:r>
    </w:p>
    <w:p w14:paraId="2A5BA96B" w14:textId="77777777" w:rsidR="00A7097A" w:rsidRPr="004E78BB" w:rsidRDefault="00A7097A" w:rsidP="00A7097A">
      <w:pPr>
        <w:pStyle w:val="ProductList-Body"/>
        <w:numPr>
          <w:ilvl w:val="0"/>
          <w:numId w:val="42"/>
        </w:numPr>
        <w:ind w:left="810" w:hanging="270"/>
      </w:pPr>
      <w:r>
        <w:rPr>
          <w:szCs w:val="18"/>
        </w:rPr>
        <w:t xml:space="preserve">предоставлять прямой или непрямой доступ нескольким пользователям к любым функциональным возможностям служб Microsoft Power BI, которые доступны на основании модели «на пользователя». </w:t>
      </w:r>
    </w:p>
    <w:p w14:paraId="197F2818" w14:textId="77777777" w:rsidR="00A7097A" w:rsidRPr="004E78BB" w:rsidRDefault="00A7097A" w:rsidP="00A7097A">
      <w:pPr>
        <w:pStyle w:val="ProductList-Body"/>
        <w:ind w:left="180"/>
      </w:pPr>
    </w:p>
    <w:p w14:paraId="3E31D95D" w14:textId="77777777" w:rsidR="00A7097A" w:rsidRPr="004E78BB" w:rsidRDefault="00A7097A" w:rsidP="00A7097A">
      <w:pPr>
        <w:pStyle w:val="ProductList-Body"/>
        <w:ind w:left="180"/>
      </w:pPr>
      <w:r>
        <w:rPr>
          <w:b/>
          <w:color w:val="0072C6"/>
          <w:szCs w:val="18"/>
        </w:rPr>
        <w:t xml:space="preserve">Доступ без лицензии User SL </w:t>
      </w:r>
    </w:p>
    <w:p w14:paraId="196CAAEA" w14:textId="25750F09" w:rsidR="00A7097A" w:rsidRDefault="00A7097A" w:rsidP="00A7097A">
      <w:pPr>
        <w:pStyle w:val="ProductList-Body"/>
        <w:ind w:left="180"/>
        <w:rPr>
          <w:szCs w:val="18"/>
        </w:rPr>
      </w:pPr>
      <w:r>
        <w:rPr>
          <w:szCs w:val="18"/>
        </w:rPr>
        <w:t xml:space="preserve">Для просмотра содержимого в Power BI Premium, общий доступ к которому предоставляется через внедренные интерфейсы API или функции внедренного представления, подписная лицензия </w:t>
      </w:r>
      <w:r w:rsidRPr="006C2E07">
        <w:rPr>
          <w:szCs w:val="18"/>
        </w:rPr>
        <w:t>«</w:t>
      </w:r>
      <w:r>
        <w:rPr>
          <w:szCs w:val="18"/>
        </w:rPr>
        <w:t>на пользователя</w:t>
      </w:r>
      <w:r w:rsidRPr="006C2E07">
        <w:rPr>
          <w:szCs w:val="18"/>
        </w:rPr>
        <w:t>»</w:t>
      </w:r>
      <w:r>
        <w:rPr>
          <w:szCs w:val="18"/>
        </w:rPr>
        <w:t xml:space="preserve"> (User SL) не требуется. При использовании Power BI Premium серии P для просмотра содержимого в Power BI Premium, общий доступ к которому предоставляется через приложения или подписку по электронной почте либо сервер отчетов Power BI, лицензия User SL также не требуется.</w:t>
      </w:r>
    </w:p>
    <w:p w14:paraId="16CE884A" w14:textId="38222B23" w:rsidR="007F1102" w:rsidRDefault="007F1102" w:rsidP="00A7097A">
      <w:pPr>
        <w:pStyle w:val="ProductList-Body"/>
        <w:ind w:left="180"/>
        <w:rPr>
          <w:szCs w:val="18"/>
        </w:rPr>
      </w:pPr>
    </w:p>
    <w:p w14:paraId="593836F3" w14:textId="77777777" w:rsidR="007F1102" w:rsidRPr="0008458E" w:rsidRDefault="007F1102" w:rsidP="000443EB">
      <w:pPr>
        <w:pStyle w:val="ProductList-Body"/>
        <w:keepNext/>
        <w:ind w:left="187"/>
      </w:pPr>
      <w:r>
        <w:rPr>
          <w:b/>
          <w:color w:val="0072C6"/>
          <w:szCs w:val="18"/>
        </w:rPr>
        <w:lastRenderedPageBreak/>
        <w:t>Публикация в Интернете</w:t>
      </w:r>
    </w:p>
    <w:p w14:paraId="5CA0EB1B" w14:textId="77777777" w:rsidR="007F1102" w:rsidRPr="0008458E" w:rsidRDefault="007F1102" w:rsidP="007F1102">
      <w:pPr>
        <w:pStyle w:val="ProductList-Body"/>
        <w:ind w:left="180"/>
      </w:pPr>
      <w:r>
        <w:t>Клиент может использовать функции публикации в Интернете для распространения содержимого только на общедоступных веб-сайтах. Клиент не может использовать эти функции для внутреннего распространения содержимого. Microsoft может отображать содержимое, опубликованное с помощью функций публикации в Интернете, на общедоступном веб-сайте или в общедоступной коллекции.</w:t>
      </w:r>
    </w:p>
    <w:p w14:paraId="454B4428" w14:textId="77777777" w:rsidR="00560962" w:rsidRPr="00585A48" w:rsidRDefault="00C955FC" w:rsidP="00560962">
      <w:pPr>
        <w:pStyle w:val="ProductList-Body"/>
        <w:shd w:val="clear" w:color="auto" w:fill="A6A6A6" w:themeFill="background1" w:themeFillShade="A6"/>
        <w:spacing w:before="120" w:after="240"/>
        <w:jc w:val="right"/>
        <w:rPr>
          <w:sz w:val="16"/>
          <w:szCs w:val="16"/>
        </w:rPr>
      </w:pPr>
      <w:hyperlink w:anchor="TableofContents" w:history="1">
        <w:r w:rsidR="00560962">
          <w:rPr>
            <w:rStyle w:val="Hyperlink"/>
            <w:sz w:val="16"/>
            <w:szCs w:val="16"/>
          </w:rPr>
          <w:t>Оглавление</w:t>
        </w:r>
      </w:hyperlink>
      <w:r w:rsidR="00560962">
        <w:rPr>
          <w:sz w:val="16"/>
          <w:szCs w:val="16"/>
        </w:rPr>
        <w:t xml:space="preserve"> / </w:t>
      </w:r>
      <w:hyperlink w:anchor="GeneralTerms" w:history="1">
        <w:r w:rsidR="00560962">
          <w:rPr>
            <w:rStyle w:val="Hyperlink"/>
            <w:sz w:val="16"/>
            <w:szCs w:val="16"/>
          </w:rPr>
          <w:t>Общие условия</w:t>
        </w:r>
      </w:hyperlink>
    </w:p>
    <w:p w14:paraId="73829090" w14:textId="79BBC64E" w:rsidR="00560962" w:rsidRPr="0013583A" w:rsidRDefault="00562F51" w:rsidP="00C5359D">
      <w:pPr>
        <w:pStyle w:val="ProductList-Offering2Heading"/>
        <w:keepNext/>
        <w:outlineLvl w:val="2"/>
        <w:rPr>
          <w:b w:val="0"/>
          <w:color w:val="000000" w:themeColor="text1"/>
          <w:sz w:val="8"/>
          <w:szCs w:val="8"/>
          <w:lang w:val="ru-RU"/>
        </w:rPr>
      </w:pPr>
      <w:bookmarkStart w:id="178" w:name="_Toc476476628"/>
      <w:r>
        <w:rPr>
          <w:lang w:val="ru-RU"/>
        </w:rPr>
        <w:tab/>
      </w:r>
      <w:bookmarkStart w:id="179" w:name="_Toc507525941"/>
      <w:r w:rsidR="00560962">
        <w:t>Microsoft</w:t>
      </w:r>
      <w:r w:rsidR="00560962" w:rsidRPr="0013583A">
        <w:rPr>
          <w:lang w:val="ru-RU"/>
        </w:rPr>
        <w:t xml:space="preserve"> </w:t>
      </w:r>
      <w:r w:rsidR="00560962">
        <w:t>Cloud</w:t>
      </w:r>
      <w:r w:rsidR="00560962" w:rsidRPr="0013583A">
        <w:rPr>
          <w:lang w:val="ru-RU"/>
        </w:rPr>
        <w:t xml:space="preserve"> </w:t>
      </w:r>
      <w:r w:rsidR="00560962">
        <w:t>App</w:t>
      </w:r>
      <w:r w:rsidR="00560962" w:rsidRPr="0013583A">
        <w:rPr>
          <w:lang w:val="ru-RU"/>
        </w:rPr>
        <w:t xml:space="preserve"> </w:t>
      </w:r>
      <w:r w:rsidR="00560962">
        <w:t>Security</w:t>
      </w:r>
      <w:bookmarkEnd w:id="178"/>
      <w:bookmarkEnd w:id="179"/>
    </w:p>
    <w:p w14:paraId="72F0E2F0" w14:textId="77777777" w:rsidR="00560962" w:rsidRDefault="00560962" w:rsidP="00560962">
      <w:pPr>
        <w:pStyle w:val="ProductList-Body"/>
        <w:keepNext/>
        <w:tabs>
          <w:tab w:val="clear" w:pos="158"/>
          <w:tab w:val="left" w:pos="360"/>
        </w:tabs>
        <w:rPr>
          <w:b/>
          <w:color w:val="00188F"/>
        </w:rPr>
      </w:pPr>
      <w:r>
        <w:rPr>
          <w:b/>
          <w:color w:val="00188F"/>
        </w:rPr>
        <w:t>Уведомления</w:t>
      </w:r>
    </w:p>
    <w:p w14:paraId="1E3F107E" w14:textId="77777777" w:rsidR="00560962" w:rsidRDefault="00560962" w:rsidP="00560962">
      <w:pPr>
        <w:pStyle w:val="ProductList-Body"/>
        <w:rPr>
          <w:b/>
          <w:color w:val="00188F"/>
        </w:rPr>
      </w:pPr>
      <w:r>
        <w:t xml:space="preserve">Применяются уведомления о Картах Bing и о Профессиональных услугах во </w:t>
      </w:r>
      <w:hyperlink w:anchor="Attachment1" w:history="1">
        <w:r>
          <w:rPr>
            <w:rStyle w:val="Hyperlink"/>
          </w:rPr>
          <w:t>Вложении 1</w:t>
        </w:r>
      </w:hyperlink>
      <w:r>
        <w:t>.</w:t>
      </w:r>
    </w:p>
    <w:p w14:paraId="74687CA0" w14:textId="77777777" w:rsidR="00560962" w:rsidRPr="00585A48" w:rsidRDefault="00C955FC" w:rsidP="00560962">
      <w:pPr>
        <w:pStyle w:val="ProductList-Body"/>
        <w:shd w:val="clear" w:color="auto" w:fill="A6A6A6" w:themeFill="background1" w:themeFillShade="A6"/>
        <w:spacing w:before="120" w:after="240"/>
        <w:jc w:val="right"/>
        <w:rPr>
          <w:sz w:val="16"/>
          <w:szCs w:val="16"/>
        </w:rPr>
      </w:pPr>
      <w:hyperlink w:anchor="TableofContents" w:history="1">
        <w:r w:rsidR="00560962">
          <w:rPr>
            <w:rStyle w:val="Hyperlink"/>
            <w:sz w:val="16"/>
            <w:szCs w:val="16"/>
          </w:rPr>
          <w:t>Оглавление</w:t>
        </w:r>
      </w:hyperlink>
      <w:r w:rsidR="00560962">
        <w:rPr>
          <w:sz w:val="16"/>
          <w:szCs w:val="16"/>
        </w:rPr>
        <w:t xml:space="preserve"> / </w:t>
      </w:r>
      <w:hyperlink w:anchor="GeneralTerms" w:history="1">
        <w:r w:rsidR="00560962">
          <w:rPr>
            <w:rStyle w:val="Hyperlink"/>
            <w:sz w:val="16"/>
            <w:szCs w:val="16"/>
          </w:rPr>
          <w:t>Общие условия</w:t>
        </w:r>
      </w:hyperlink>
    </w:p>
    <w:p w14:paraId="19906191" w14:textId="270CF000" w:rsidR="00A7097A" w:rsidRPr="00A7097A" w:rsidRDefault="00A7097A" w:rsidP="00A7097A">
      <w:pPr>
        <w:pStyle w:val="ProductList-Offering2Heading"/>
        <w:outlineLvl w:val="2"/>
        <w:rPr>
          <w:lang w:val="ru-RU"/>
        </w:rPr>
      </w:pPr>
      <w:r w:rsidRPr="00A7097A">
        <w:rPr>
          <w:lang w:val="ru-RU"/>
        </w:rPr>
        <w:tab/>
      </w:r>
      <w:bookmarkStart w:id="180" w:name="_Toc476230944"/>
      <w:bookmarkStart w:id="181" w:name="_Toc507525942"/>
      <w:r>
        <w:t>Microsoft</w:t>
      </w:r>
      <w:r w:rsidRPr="00A7097A">
        <w:rPr>
          <w:lang w:val="ru-RU"/>
        </w:rPr>
        <w:t xml:space="preserve"> </w:t>
      </w:r>
      <w:r>
        <w:t>Intune</w:t>
      </w:r>
      <w:bookmarkEnd w:id="180"/>
      <w:bookmarkEnd w:id="181"/>
    </w:p>
    <w:p w14:paraId="52FBC946" w14:textId="77777777" w:rsidR="00A7097A" w:rsidRPr="00A8327A" w:rsidRDefault="00A7097A" w:rsidP="00A7097A">
      <w:pPr>
        <w:pStyle w:val="ProductList-Body"/>
        <w:rPr>
          <w:rFonts w:asciiTheme="majorHAnsi" w:hAnsiTheme="majorHAnsi"/>
          <w:sz w:val="16"/>
          <w:szCs w:val="16"/>
        </w:rPr>
        <w:sectPr w:rsidR="00A7097A" w:rsidRPr="00A8327A" w:rsidSect="007F1102">
          <w:footerReference w:type="first" r:id="rId53"/>
          <w:type w:val="continuous"/>
          <w:pgSz w:w="12240" w:h="15840"/>
          <w:pgMar w:top="1440" w:right="720" w:bottom="1440" w:left="720" w:header="720" w:footer="720" w:gutter="0"/>
          <w:cols w:space="720"/>
          <w:titlePg/>
          <w:docGrid w:linePitch="360"/>
        </w:sectPr>
      </w:pPr>
    </w:p>
    <w:p w14:paraId="206554DA" w14:textId="77777777" w:rsidR="00A7097A" w:rsidRPr="004E78BB" w:rsidRDefault="00A7097A" w:rsidP="00A7097A">
      <w:pPr>
        <w:pStyle w:val="ProductList-Body"/>
      </w:pPr>
      <w:r>
        <w:rPr>
          <w:rFonts w:asciiTheme="majorHAnsi" w:hAnsiTheme="majorHAnsi"/>
          <w:sz w:val="16"/>
          <w:szCs w:val="16"/>
        </w:rPr>
        <w:t>Microsoft Intune (</w:t>
      </w:r>
      <w:r w:rsidRPr="006C2E07">
        <w:rPr>
          <w:rFonts w:asciiTheme="majorHAnsi" w:hAnsiTheme="majorHAnsi"/>
          <w:sz w:val="16"/>
          <w:szCs w:val="16"/>
        </w:rPr>
        <w:t>«</w:t>
      </w:r>
      <w:r>
        <w:rPr>
          <w:rFonts w:asciiTheme="majorHAnsi" w:hAnsiTheme="majorHAnsi"/>
          <w:sz w:val="16"/>
          <w:szCs w:val="16"/>
        </w:rPr>
        <w:t>на пользователя, на устройство</w:t>
      </w:r>
      <w:r w:rsidRPr="006C2E07">
        <w:rPr>
          <w:rFonts w:asciiTheme="majorHAnsi" w:hAnsiTheme="majorHAnsi"/>
          <w:sz w:val="16"/>
          <w:szCs w:val="16"/>
        </w:rPr>
        <w:t>»</w:t>
      </w:r>
      <w:r>
        <w:rPr>
          <w:rFonts w:asciiTheme="majorHAnsi" w:hAnsiTheme="majorHAnsi"/>
          <w:sz w:val="16"/>
          <w:szCs w:val="16"/>
        </w:rPr>
        <w:t>)</w:t>
      </w:r>
    </w:p>
    <w:p w14:paraId="6A75018A" w14:textId="77777777" w:rsidR="00A7097A" w:rsidRPr="004E78BB" w:rsidRDefault="00A7097A" w:rsidP="00A7097A">
      <w:pPr>
        <w:pStyle w:val="ProductList-Body"/>
      </w:pPr>
      <w:r>
        <w:rPr>
          <w:rFonts w:asciiTheme="majorHAnsi" w:hAnsiTheme="majorHAnsi"/>
          <w:sz w:val="16"/>
          <w:szCs w:val="16"/>
        </w:rPr>
        <w:t>Microsoft Intune для EDU (</w:t>
      </w:r>
      <w:r w:rsidRPr="006C2E07">
        <w:rPr>
          <w:rFonts w:asciiTheme="majorHAnsi" w:hAnsiTheme="majorHAnsi"/>
          <w:sz w:val="16"/>
          <w:szCs w:val="16"/>
        </w:rPr>
        <w:t>«</w:t>
      </w:r>
      <w:r>
        <w:rPr>
          <w:rFonts w:asciiTheme="majorHAnsi" w:hAnsiTheme="majorHAnsi"/>
          <w:sz w:val="16"/>
          <w:szCs w:val="16"/>
        </w:rPr>
        <w:t>на пользователя, на устройство</w:t>
      </w:r>
      <w:r w:rsidRPr="006C2E07">
        <w:rPr>
          <w:rFonts w:asciiTheme="majorHAnsi" w:hAnsiTheme="majorHAnsi"/>
          <w:sz w:val="16"/>
          <w:szCs w:val="16"/>
        </w:rPr>
        <w:t>»</w:t>
      </w:r>
      <w:r>
        <w:rPr>
          <w:rFonts w:asciiTheme="majorHAnsi" w:hAnsiTheme="majorHAnsi"/>
          <w:sz w:val="16"/>
          <w:szCs w:val="16"/>
        </w:rPr>
        <w:t>)</w:t>
      </w:r>
    </w:p>
    <w:p w14:paraId="25C8FCE0" w14:textId="77777777" w:rsidR="00A7097A" w:rsidRPr="00792BA5" w:rsidRDefault="00A7097A" w:rsidP="00A7097A">
      <w:pPr>
        <w:pStyle w:val="ProductList-Body"/>
      </w:pPr>
      <w:r>
        <w:rPr>
          <w:rFonts w:asciiTheme="majorHAnsi" w:hAnsiTheme="majorHAnsi"/>
          <w:sz w:val="16"/>
          <w:szCs w:val="16"/>
        </w:rPr>
        <w:t>Надстройка Microsoft Intune для System Center Configuration</w:t>
      </w:r>
    </w:p>
    <w:p w14:paraId="2A99ECE0" w14:textId="77777777" w:rsidR="00A7097A" w:rsidRPr="00792BA5" w:rsidRDefault="00A7097A" w:rsidP="00A7097A">
      <w:pPr>
        <w:pStyle w:val="ProductList-Body"/>
        <w:rPr>
          <w:rFonts w:asciiTheme="majorHAnsi" w:hAnsiTheme="majorHAnsi"/>
          <w:sz w:val="16"/>
          <w:szCs w:val="16"/>
        </w:rPr>
        <w:sectPr w:rsidR="00A7097A" w:rsidRPr="00792BA5"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Надстройка</w:t>
      </w:r>
      <w:r w:rsidRPr="00792BA5">
        <w:rPr>
          <w:rFonts w:asciiTheme="majorHAnsi" w:hAnsiTheme="majorHAnsi"/>
          <w:sz w:val="16"/>
          <w:szCs w:val="16"/>
        </w:rPr>
        <w:t xml:space="preserve"> </w:t>
      </w:r>
      <w:r w:rsidRPr="00F90DD4">
        <w:rPr>
          <w:rFonts w:asciiTheme="majorHAnsi" w:hAnsiTheme="majorHAnsi"/>
          <w:sz w:val="16"/>
          <w:szCs w:val="16"/>
          <w:lang w:val="en-US"/>
        </w:rPr>
        <w:t>Microsoft</w:t>
      </w:r>
      <w:r w:rsidRPr="00792BA5">
        <w:rPr>
          <w:rFonts w:asciiTheme="majorHAnsi" w:hAnsiTheme="majorHAnsi"/>
          <w:sz w:val="16"/>
          <w:szCs w:val="16"/>
        </w:rPr>
        <w:t xml:space="preserve"> </w:t>
      </w:r>
      <w:r w:rsidRPr="00F90DD4">
        <w:rPr>
          <w:rFonts w:asciiTheme="majorHAnsi" w:hAnsiTheme="majorHAnsi"/>
          <w:sz w:val="16"/>
          <w:szCs w:val="16"/>
          <w:lang w:val="en-US"/>
        </w:rPr>
        <w:t>Intune</w:t>
      </w:r>
      <w:r w:rsidRPr="00792BA5">
        <w:rPr>
          <w:rFonts w:asciiTheme="majorHAnsi" w:hAnsiTheme="majorHAnsi"/>
          <w:sz w:val="16"/>
          <w:szCs w:val="16"/>
        </w:rPr>
        <w:t xml:space="preserve"> </w:t>
      </w:r>
      <w:r>
        <w:rPr>
          <w:rFonts w:asciiTheme="majorHAnsi" w:hAnsiTheme="majorHAnsi"/>
          <w:sz w:val="16"/>
          <w:szCs w:val="16"/>
        </w:rPr>
        <w:t>для</w:t>
      </w:r>
      <w:r w:rsidRPr="00792BA5">
        <w:rPr>
          <w:rFonts w:asciiTheme="majorHAnsi" w:hAnsiTheme="majorHAnsi"/>
          <w:sz w:val="16"/>
          <w:szCs w:val="16"/>
        </w:rPr>
        <w:t xml:space="preserve"> </w:t>
      </w:r>
      <w:r w:rsidRPr="00F90DD4">
        <w:rPr>
          <w:rFonts w:asciiTheme="majorHAnsi" w:hAnsiTheme="majorHAnsi"/>
          <w:sz w:val="16"/>
          <w:szCs w:val="16"/>
          <w:lang w:val="en-US"/>
        </w:rPr>
        <w:t>System</w:t>
      </w:r>
      <w:r w:rsidRPr="00792BA5">
        <w:rPr>
          <w:rFonts w:asciiTheme="majorHAnsi" w:hAnsiTheme="majorHAnsi"/>
          <w:sz w:val="16"/>
          <w:szCs w:val="16"/>
        </w:rPr>
        <w:t xml:space="preserve"> </w:t>
      </w:r>
      <w:r w:rsidRPr="00F90DD4">
        <w:rPr>
          <w:rFonts w:asciiTheme="majorHAnsi" w:hAnsiTheme="majorHAnsi"/>
          <w:sz w:val="16"/>
          <w:szCs w:val="16"/>
          <w:lang w:val="en-US"/>
        </w:rPr>
        <w:t>Center</w:t>
      </w:r>
      <w:r w:rsidRPr="00792BA5">
        <w:rPr>
          <w:rFonts w:asciiTheme="majorHAnsi" w:hAnsiTheme="majorHAnsi"/>
          <w:sz w:val="16"/>
          <w:szCs w:val="16"/>
        </w:rPr>
        <w:t xml:space="preserve"> </w:t>
      </w:r>
      <w:r w:rsidRPr="00F90DD4">
        <w:rPr>
          <w:rFonts w:asciiTheme="majorHAnsi" w:hAnsiTheme="majorHAnsi"/>
          <w:sz w:val="16"/>
          <w:szCs w:val="16"/>
          <w:lang w:val="en-US"/>
        </w:rPr>
        <w:t>Configuration</w:t>
      </w:r>
      <w:r w:rsidRPr="00792BA5">
        <w:rPr>
          <w:rFonts w:asciiTheme="majorHAnsi" w:hAnsiTheme="majorHAnsi"/>
          <w:sz w:val="16"/>
          <w:szCs w:val="16"/>
        </w:rPr>
        <w:t xml:space="preserve"> </w:t>
      </w:r>
      <w:r w:rsidRPr="00F90DD4">
        <w:rPr>
          <w:rFonts w:asciiTheme="majorHAnsi" w:hAnsiTheme="majorHAnsi"/>
          <w:sz w:val="16"/>
          <w:szCs w:val="16"/>
          <w:lang w:val="en-US"/>
        </w:rPr>
        <w:t>Manager</w:t>
      </w:r>
      <w:r w:rsidRPr="00792BA5">
        <w:rPr>
          <w:rFonts w:asciiTheme="majorHAnsi" w:hAnsiTheme="majorHAnsi"/>
          <w:sz w:val="16"/>
          <w:szCs w:val="16"/>
        </w:rPr>
        <w:t xml:space="preserve"> </w:t>
      </w:r>
      <w:r>
        <w:rPr>
          <w:rFonts w:asciiTheme="majorHAnsi" w:hAnsiTheme="majorHAnsi"/>
          <w:sz w:val="16"/>
          <w:szCs w:val="16"/>
        </w:rPr>
        <w:t>и</w:t>
      </w:r>
      <w:r w:rsidRPr="00792BA5">
        <w:rPr>
          <w:rFonts w:asciiTheme="majorHAnsi" w:hAnsiTheme="majorHAnsi"/>
          <w:sz w:val="16"/>
          <w:szCs w:val="16"/>
        </w:rPr>
        <w:t xml:space="preserve"> </w:t>
      </w:r>
      <w:r w:rsidRPr="00F90DD4">
        <w:rPr>
          <w:rFonts w:asciiTheme="majorHAnsi" w:hAnsiTheme="majorHAnsi"/>
          <w:sz w:val="16"/>
          <w:szCs w:val="16"/>
          <w:lang w:val="en-US"/>
        </w:rPr>
        <w:t>System</w:t>
      </w:r>
      <w:r w:rsidRPr="00792BA5">
        <w:rPr>
          <w:rFonts w:asciiTheme="majorHAnsi" w:hAnsiTheme="majorHAnsi"/>
          <w:sz w:val="16"/>
          <w:szCs w:val="16"/>
        </w:rPr>
        <w:t xml:space="preserve"> </w:t>
      </w:r>
      <w:r w:rsidRPr="00F90DD4">
        <w:rPr>
          <w:rFonts w:asciiTheme="majorHAnsi" w:hAnsiTheme="majorHAnsi"/>
          <w:sz w:val="16"/>
          <w:szCs w:val="16"/>
          <w:lang w:val="en-US"/>
        </w:rPr>
        <w:t>Center</w:t>
      </w:r>
      <w:r w:rsidRPr="00792BA5">
        <w:rPr>
          <w:rFonts w:asciiTheme="majorHAnsi" w:hAnsiTheme="majorHAnsi"/>
          <w:sz w:val="16"/>
          <w:szCs w:val="16"/>
        </w:rPr>
        <w:t xml:space="preserve"> </w:t>
      </w:r>
      <w:r w:rsidRPr="00F90DD4">
        <w:rPr>
          <w:rFonts w:asciiTheme="majorHAnsi" w:hAnsiTheme="majorHAnsi"/>
          <w:sz w:val="16"/>
          <w:szCs w:val="16"/>
          <w:lang w:val="en-US"/>
        </w:rPr>
        <w:t>EndPoint</w:t>
      </w:r>
      <w:r w:rsidRPr="00792BA5">
        <w:rPr>
          <w:rFonts w:asciiTheme="majorHAnsi" w:hAnsiTheme="majorHAnsi"/>
          <w:sz w:val="16"/>
          <w:szCs w:val="16"/>
        </w:rPr>
        <w:t xml:space="preserve"> </w:t>
      </w:r>
      <w:r w:rsidRPr="00F90DD4">
        <w:rPr>
          <w:rFonts w:asciiTheme="majorHAnsi" w:hAnsiTheme="majorHAnsi"/>
          <w:sz w:val="16"/>
          <w:szCs w:val="16"/>
          <w:lang w:val="en-US"/>
        </w:rPr>
        <w:t>Protection</w:t>
      </w:r>
      <w:r w:rsidRPr="00792BA5">
        <w:rPr>
          <w:rFonts w:asciiTheme="majorHAnsi" w:hAnsiTheme="majorHAnsi"/>
          <w:sz w:val="16"/>
          <w:szCs w:val="16"/>
        </w:rPr>
        <w:t xml:space="preserve"> («</w:t>
      </w:r>
      <w:r>
        <w:rPr>
          <w:rFonts w:asciiTheme="majorHAnsi" w:hAnsiTheme="majorHAnsi"/>
          <w:sz w:val="16"/>
          <w:szCs w:val="16"/>
        </w:rPr>
        <w:t>на</w:t>
      </w:r>
      <w:r w:rsidRPr="00792BA5">
        <w:rPr>
          <w:rFonts w:asciiTheme="majorHAnsi" w:hAnsiTheme="majorHAnsi"/>
          <w:sz w:val="16"/>
          <w:szCs w:val="16"/>
        </w:rPr>
        <w:t xml:space="preserve"> </w:t>
      </w:r>
      <w:r>
        <w:rPr>
          <w:rFonts w:asciiTheme="majorHAnsi" w:hAnsiTheme="majorHAnsi"/>
          <w:sz w:val="16"/>
          <w:szCs w:val="16"/>
        </w:rPr>
        <w:t>пользователя</w:t>
      </w:r>
      <w:r w:rsidRPr="00792BA5">
        <w:rPr>
          <w:rFonts w:asciiTheme="majorHAnsi" w:hAnsiTheme="majorHAnsi"/>
          <w:sz w:val="16"/>
          <w:szCs w:val="16"/>
        </w:rPr>
        <w:t xml:space="preserve">, </w:t>
      </w:r>
      <w:r>
        <w:rPr>
          <w:rFonts w:asciiTheme="majorHAnsi" w:hAnsiTheme="majorHAnsi"/>
          <w:sz w:val="16"/>
          <w:szCs w:val="16"/>
        </w:rPr>
        <w:t>на</w:t>
      </w:r>
      <w:r w:rsidRPr="00792BA5">
        <w:rPr>
          <w:rFonts w:asciiTheme="majorHAnsi" w:hAnsiTheme="majorHAnsi"/>
          <w:sz w:val="16"/>
          <w:szCs w:val="16"/>
        </w:rPr>
        <w:t xml:space="preserve"> </w:t>
      </w:r>
      <w:r>
        <w:rPr>
          <w:rFonts w:asciiTheme="majorHAnsi" w:hAnsiTheme="majorHAnsi"/>
          <w:sz w:val="16"/>
          <w:szCs w:val="16"/>
        </w:rPr>
        <w:t>устройство</w:t>
      </w:r>
      <w:r w:rsidRPr="00792BA5">
        <w:rPr>
          <w:rFonts w:asciiTheme="majorHAnsi" w:hAnsiTheme="majorHAnsi"/>
          <w:sz w:val="16"/>
          <w:szCs w:val="16"/>
        </w:rPr>
        <w:t>»)</w:t>
      </w:r>
      <w:r w:rsidRPr="00792BA5">
        <w:rPr>
          <w:rFonts w:asciiTheme="majorHAnsi" w:hAnsiTheme="majorHAnsi"/>
          <w:sz w:val="16"/>
          <w:szCs w:val="16"/>
        </w:rPr>
        <w:br/>
        <w:t xml:space="preserve"> («</w:t>
      </w:r>
      <w:r>
        <w:rPr>
          <w:rFonts w:asciiTheme="majorHAnsi" w:hAnsiTheme="majorHAnsi"/>
          <w:sz w:val="16"/>
          <w:szCs w:val="16"/>
        </w:rPr>
        <w:t>Надстройка</w:t>
      </w:r>
      <w:r w:rsidRPr="00792BA5">
        <w:rPr>
          <w:rFonts w:asciiTheme="majorHAnsi" w:hAnsiTheme="majorHAnsi"/>
          <w:sz w:val="16"/>
          <w:szCs w:val="16"/>
        </w:rPr>
        <w:t xml:space="preserve"> </w:t>
      </w:r>
      <w:r w:rsidRPr="00F90DD4">
        <w:rPr>
          <w:rFonts w:asciiTheme="majorHAnsi" w:hAnsiTheme="majorHAnsi"/>
          <w:sz w:val="16"/>
          <w:szCs w:val="16"/>
          <w:lang w:val="en-US"/>
        </w:rPr>
        <w:t>Microsoft</w:t>
      </w:r>
      <w:r w:rsidRPr="00792BA5">
        <w:rPr>
          <w:rFonts w:asciiTheme="majorHAnsi" w:hAnsiTheme="majorHAnsi"/>
          <w:sz w:val="16"/>
          <w:szCs w:val="16"/>
        </w:rPr>
        <w:t xml:space="preserve"> </w:t>
      </w:r>
      <w:r w:rsidRPr="00F90DD4">
        <w:rPr>
          <w:rFonts w:asciiTheme="majorHAnsi" w:hAnsiTheme="majorHAnsi"/>
          <w:sz w:val="16"/>
          <w:szCs w:val="16"/>
          <w:lang w:val="en-US"/>
        </w:rPr>
        <w:t>Intune</w:t>
      </w:r>
      <w:r w:rsidRPr="00792BA5">
        <w:rPr>
          <w:rFonts w:asciiTheme="majorHAnsi" w:hAnsiTheme="majorHAnsi"/>
          <w:sz w:val="16"/>
          <w:szCs w:val="16"/>
        </w:rPr>
        <w:t>»)</w:t>
      </w:r>
    </w:p>
    <w:p w14:paraId="6E211C7F" w14:textId="77777777" w:rsidR="00A7097A" w:rsidRPr="00792BA5" w:rsidRDefault="00A7097A" w:rsidP="00A7097A">
      <w:pPr>
        <w:pStyle w:val="ProductList-Body"/>
        <w:pBdr>
          <w:top w:val="single" w:sz="4" w:space="1" w:color="BFBFBF" w:themeColor="background1" w:themeShade="BF"/>
        </w:pBdr>
        <w:rPr>
          <w:b/>
          <w:color w:val="000000" w:themeColor="text1"/>
          <w:sz w:val="8"/>
          <w:szCs w:val="8"/>
          <w:lang w:eastAsia="en-US" w:bidi="ar-SA"/>
        </w:rPr>
      </w:pPr>
    </w:p>
    <w:p w14:paraId="074F2D26" w14:textId="77777777" w:rsidR="00A7097A" w:rsidRPr="004E78BB" w:rsidRDefault="00A7097A" w:rsidP="00A7097A">
      <w:pPr>
        <w:pStyle w:val="ProductList-Body"/>
        <w:tabs>
          <w:tab w:val="clear" w:pos="158"/>
          <w:tab w:val="left" w:pos="360"/>
        </w:tabs>
      </w:pPr>
      <w:r>
        <w:rPr>
          <w:b/>
          <w:color w:val="00188F"/>
        </w:rPr>
        <w:t>Уведомления</w:t>
      </w:r>
    </w:p>
    <w:p w14:paraId="0383CBC6" w14:textId="77777777" w:rsidR="00A7097A" w:rsidRPr="004E78BB" w:rsidRDefault="00A7097A" w:rsidP="00A7097A">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722D0A8C" w14:textId="77777777" w:rsidR="00A7097A" w:rsidRPr="004E78BB" w:rsidRDefault="00A7097A" w:rsidP="00A7097A">
      <w:pPr>
        <w:pStyle w:val="ProductList-Body"/>
      </w:pPr>
    </w:p>
    <w:p w14:paraId="44FA8FB9" w14:textId="77777777" w:rsidR="00A7097A" w:rsidRPr="004E78BB" w:rsidRDefault="00A7097A" w:rsidP="00A7097A">
      <w:pPr>
        <w:pStyle w:val="ProductList-Body"/>
        <w:tabs>
          <w:tab w:val="clear" w:pos="158"/>
          <w:tab w:val="left" w:pos="180"/>
        </w:tabs>
      </w:pPr>
      <w:r>
        <w:rPr>
          <w:b/>
          <w:color w:val="00188F"/>
        </w:rPr>
        <w:t>Управление устройствами и приложениями</w:t>
      </w:r>
    </w:p>
    <w:p w14:paraId="5B689794" w14:textId="77777777" w:rsidR="00A7097A" w:rsidRPr="004E78BB" w:rsidRDefault="00A7097A" w:rsidP="00A7097A">
      <w:pPr>
        <w:pStyle w:val="ProductList-Body"/>
        <w:tabs>
          <w:tab w:val="clear" w:pos="158"/>
          <w:tab w:val="left" w:pos="180"/>
        </w:tabs>
      </w:pPr>
      <w:r>
        <w:t xml:space="preserve">Конечный пользователь, которому Клиент назначает лицензию User SL, может получить доступ и использовать Веб-службы и связанное с ними программное обеспечение (в том числе программное обеспечение System Center) с целью управления приложениями и максимум пятнадцатью устройствами. Каждое устройство, которому Клиент назначает подписную лицензию, может получить доступ и использовать Веб-службы и связанное с ними программное обеспечение (в том числе программное обеспечение System Center) для использования любым числом пользователей. Для управления устройством, доступ к которому имеют более одного пользователя, требуется подписная лицензия </w:t>
      </w:r>
      <w:r w:rsidRPr="006C2E07">
        <w:t>«</w:t>
      </w:r>
      <w:r>
        <w:t>на устройство</w:t>
      </w:r>
      <w:r w:rsidRPr="006C2E07">
        <w:t>»</w:t>
      </w:r>
      <w:r>
        <w:t xml:space="preserve"> (Device SL) или лицензия User SL для каждого пользователя.</w:t>
      </w:r>
    </w:p>
    <w:p w14:paraId="7A998206" w14:textId="77777777" w:rsidR="00A2616B" w:rsidRPr="003C2FBE" w:rsidRDefault="00A2616B" w:rsidP="00A2616B">
      <w:pPr>
        <w:pStyle w:val="ProductList-Body"/>
        <w:tabs>
          <w:tab w:val="clear" w:pos="158"/>
          <w:tab w:val="left" w:pos="180"/>
        </w:tabs>
      </w:pPr>
    </w:p>
    <w:p w14:paraId="6E1E1477" w14:textId="77777777" w:rsidR="00A2616B" w:rsidRPr="003C2FBE" w:rsidRDefault="00A2616B" w:rsidP="00A2616B">
      <w:pPr>
        <w:pStyle w:val="ProductList-Body"/>
        <w:tabs>
          <w:tab w:val="clear" w:pos="158"/>
          <w:tab w:val="left" w:pos="180"/>
        </w:tabs>
      </w:pPr>
      <w:r>
        <w:rPr>
          <w:b/>
          <w:color w:val="00188F"/>
        </w:rPr>
        <w:t>Add-on SL для хранения</w:t>
      </w:r>
    </w:p>
    <w:p w14:paraId="130415D7" w14:textId="77777777" w:rsidR="00A2616B" w:rsidRPr="003C2FBE" w:rsidRDefault="00A2616B" w:rsidP="00A2616B">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1EC68F48" w14:textId="77777777" w:rsidR="00A2616B" w:rsidRPr="003C2FBE" w:rsidRDefault="00A2616B" w:rsidP="00A2616B">
      <w:pPr>
        <w:pStyle w:val="ProductList-Body"/>
        <w:tabs>
          <w:tab w:val="clear" w:pos="158"/>
          <w:tab w:val="left" w:pos="180"/>
        </w:tabs>
      </w:pPr>
    </w:p>
    <w:p w14:paraId="42737D25" w14:textId="77777777" w:rsidR="00A2616B" w:rsidRPr="003C2FBE" w:rsidRDefault="00A2616B" w:rsidP="00A2616B">
      <w:pPr>
        <w:pStyle w:val="ProductList-Body"/>
        <w:tabs>
          <w:tab w:val="clear" w:pos="158"/>
          <w:tab w:val="left" w:pos="180"/>
        </w:tabs>
      </w:pPr>
      <w:r>
        <w:rPr>
          <w:b/>
          <w:color w:val="00188F"/>
        </w:rPr>
        <w:t>Компоненты программного обеспечения Windows в программном обеспечении System Center</w:t>
      </w:r>
    </w:p>
    <w:p w14:paraId="6394D2ED" w14:textId="237D8893" w:rsidR="00A2616B" w:rsidRPr="003C2FBE" w:rsidRDefault="00A2616B" w:rsidP="00A2616B">
      <w:pPr>
        <w:pStyle w:val="ProductList-Body"/>
        <w:tabs>
          <w:tab w:val="clear" w:pos="158"/>
          <w:tab w:val="left" w:pos="180"/>
        </w:tabs>
      </w:pPr>
      <w:r>
        <w:t>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w:t>
      </w:r>
      <w:r w:rsidR="00A7097A">
        <w:rPr>
          <w:lang w:val="en-US"/>
        </w:rPr>
        <w:t>S</w:t>
      </w:r>
      <w:r>
        <w:t>hell и определенные библиотеки DLL, связанные с технологиями сборки Microsoft, Windows Identity Foundation, библиотекой Windows для J</w:t>
      </w:r>
      <w:r w:rsidR="00A7097A">
        <w:rPr>
          <w:lang w:val="en-US"/>
        </w:rPr>
        <w:t>ava</w:t>
      </w:r>
      <w:r>
        <w:t xml:space="preserve">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54" w:history="1">
        <w:r>
          <w:rPr>
            <w:rStyle w:val="Hyperlink"/>
          </w:rPr>
          <w:t>http://go.microsoft.com/?linkid=9839206</w:t>
        </w:r>
      </w:hyperlink>
      <w:hyperlink w:history="1"/>
      <w:r>
        <w:t>.</w:t>
      </w:r>
    </w:p>
    <w:p w14:paraId="5F6CA9CF" w14:textId="77777777" w:rsidR="00A2616B" w:rsidRPr="003C2FBE" w:rsidRDefault="00A2616B" w:rsidP="00A2616B">
      <w:pPr>
        <w:pStyle w:val="ProductList-Body"/>
        <w:tabs>
          <w:tab w:val="clear" w:pos="158"/>
          <w:tab w:val="left" w:pos="180"/>
        </w:tabs>
      </w:pPr>
    </w:p>
    <w:p w14:paraId="66BB50A0" w14:textId="77777777" w:rsidR="00A2616B" w:rsidRPr="003C2FBE" w:rsidRDefault="00A2616B" w:rsidP="00A2616B">
      <w:pPr>
        <w:pStyle w:val="ProductList-Body"/>
        <w:tabs>
          <w:tab w:val="clear" w:pos="158"/>
          <w:tab w:val="left" w:pos="180"/>
        </w:tabs>
      </w:pPr>
      <w:r>
        <w:rPr>
          <w:b/>
          <w:color w:val="00188F"/>
        </w:rPr>
        <w:t>Технология и измерение производительности SQL Server</w:t>
      </w:r>
    </w:p>
    <w:p w14:paraId="3B10EF94" w14:textId="77777777" w:rsidR="00A2616B" w:rsidRPr="003C2FBE" w:rsidRDefault="00A2616B" w:rsidP="00A2616B">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p w14:paraId="13C3D85C" w14:textId="77777777" w:rsidR="00A2616B" w:rsidRPr="00C5359D" w:rsidRDefault="00C955FC" w:rsidP="00985653">
      <w:pPr>
        <w:pStyle w:val="ProductList-Body"/>
        <w:shd w:val="clear" w:color="auto" w:fill="A6A6A6" w:themeFill="background1" w:themeFillShade="A6"/>
        <w:spacing w:before="120" w:after="240"/>
        <w:jc w:val="right"/>
      </w:pPr>
      <w:hyperlink w:anchor="TableofContents" w:history="1">
        <w:r w:rsidR="00A2616B" w:rsidRPr="00A10A84">
          <w:rPr>
            <w:rStyle w:val="Hyperlink"/>
            <w:sz w:val="16"/>
            <w:szCs w:val="16"/>
          </w:rPr>
          <w:t>Оглавление</w:t>
        </w:r>
      </w:hyperlink>
      <w:r w:rsidR="00A2616B" w:rsidRPr="00C5359D">
        <w:rPr>
          <w:sz w:val="16"/>
          <w:szCs w:val="16"/>
        </w:rPr>
        <w:t xml:space="preserve"> / </w:t>
      </w:r>
      <w:hyperlink w:anchor="GeneralTerms" w:history="1">
        <w:r w:rsidR="00A2616B" w:rsidRPr="00A10A84">
          <w:rPr>
            <w:rStyle w:val="Hyperlink"/>
            <w:sz w:val="16"/>
            <w:szCs w:val="16"/>
          </w:rPr>
          <w:t>Общие</w:t>
        </w:r>
        <w:r w:rsidR="00A2616B" w:rsidRPr="00C5359D">
          <w:rPr>
            <w:rStyle w:val="Hyperlink"/>
            <w:sz w:val="16"/>
            <w:szCs w:val="16"/>
          </w:rPr>
          <w:t xml:space="preserve"> </w:t>
        </w:r>
        <w:r w:rsidR="00A2616B" w:rsidRPr="00A10A84">
          <w:rPr>
            <w:rStyle w:val="Hyperlink"/>
            <w:sz w:val="16"/>
            <w:szCs w:val="16"/>
          </w:rPr>
          <w:t>условия</w:t>
        </w:r>
      </w:hyperlink>
    </w:p>
    <w:p w14:paraId="1D0CD697" w14:textId="123C03C4" w:rsidR="003C0092" w:rsidRPr="00C5359D" w:rsidRDefault="003C0092" w:rsidP="003C0092">
      <w:pPr>
        <w:pStyle w:val="ProductList-Offering2Heading"/>
        <w:ind w:firstLine="158"/>
        <w:outlineLvl w:val="2"/>
        <w:rPr>
          <w:b w:val="0"/>
          <w:color w:val="000000" w:themeColor="text1"/>
          <w:sz w:val="8"/>
          <w:szCs w:val="8"/>
          <w:lang w:val="ru-RU"/>
        </w:rPr>
      </w:pPr>
      <w:bookmarkStart w:id="182" w:name="_Toc492329154"/>
      <w:bookmarkStart w:id="183" w:name="_Toc507525943"/>
      <w:bookmarkStart w:id="184" w:name="MicrosoftKaizalaPro"/>
      <w:bookmarkStart w:id="185" w:name="_Toc453946633"/>
      <w:bookmarkStart w:id="186" w:name="_Toc451949071"/>
      <w:r>
        <w:t>Microsoft</w:t>
      </w:r>
      <w:r w:rsidRPr="00C5359D">
        <w:rPr>
          <w:lang w:val="ru-RU"/>
        </w:rPr>
        <w:t xml:space="preserve"> </w:t>
      </w:r>
      <w:r>
        <w:t>Kaizala</w:t>
      </w:r>
      <w:r w:rsidRPr="00C5359D">
        <w:rPr>
          <w:lang w:val="ru-RU"/>
        </w:rPr>
        <w:t xml:space="preserve"> </w:t>
      </w:r>
      <w:r>
        <w:t>Pro</w:t>
      </w:r>
      <w:bookmarkEnd w:id="182"/>
      <w:bookmarkEnd w:id="183"/>
    </w:p>
    <w:bookmarkEnd w:id="184"/>
    <w:p w14:paraId="1091272A" w14:textId="77777777" w:rsidR="003C0092" w:rsidRPr="007F3AE9" w:rsidRDefault="003C0092" w:rsidP="003C0092">
      <w:pPr>
        <w:pStyle w:val="ProductList-ClauseHeading"/>
      </w:pPr>
      <w:r>
        <w:t>Соглашение об уровнях обслуживания</w:t>
      </w:r>
    </w:p>
    <w:p w14:paraId="2B98349A" w14:textId="77777777" w:rsidR="003C0092" w:rsidRDefault="003C0092" w:rsidP="003C0092">
      <w:pPr>
        <w:pStyle w:val="ProductList-Body"/>
        <w:rPr>
          <w:b/>
          <w:color w:val="00188F"/>
        </w:rPr>
      </w:pPr>
      <w:r>
        <w:t>Для службы Microsoft Kaizala Pro отсутствует Соглашение об уровне обслуживания.</w:t>
      </w:r>
    </w:p>
    <w:p w14:paraId="0926B038" w14:textId="77777777" w:rsidR="003C0092" w:rsidRPr="00D364BA" w:rsidRDefault="00C955FC" w:rsidP="003C0092">
      <w:pPr>
        <w:pStyle w:val="ProductList-Body"/>
        <w:shd w:val="clear" w:color="auto" w:fill="A6A6A6" w:themeFill="background1" w:themeFillShade="A6"/>
        <w:spacing w:before="120" w:after="240"/>
        <w:jc w:val="right"/>
        <w:rPr>
          <w:sz w:val="16"/>
          <w:szCs w:val="16"/>
        </w:rPr>
      </w:pPr>
      <w:hyperlink w:anchor="_top" w:history="1">
        <w:r w:rsidR="003C0092" w:rsidRPr="00D364BA">
          <w:rPr>
            <w:rStyle w:val="Hyperlink"/>
            <w:sz w:val="16"/>
            <w:szCs w:val="16"/>
          </w:rPr>
          <w:t>Оглавление</w:t>
        </w:r>
      </w:hyperlink>
      <w:r w:rsidR="003C0092" w:rsidRPr="00D364BA">
        <w:rPr>
          <w:sz w:val="16"/>
          <w:szCs w:val="16"/>
        </w:rPr>
        <w:t xml:space="preserve"> / </w:t>
      </w:r>
      <w:hyperlink w:anchor="_top" w:history="1">
        <w:r w:rsidR="003C0092" w:rsidRPr="00D364BA">
          <w:rPr>
            <w:rStyle w:val="Hyperlink"/>
            <w:sz w:val="16"/>
            <w:szCs w:val="16"/>
          </w:rPr>
          <w:t>Общие условия</w:t>
        </w:r>
      </w:hyperlink>
    </w:p>
    <w:p w14:paraId="4566DB9A" w14:textId="5DF40874" w:rsidR="005920C4" w:rsidRPr="00792BA5" w:rsidRDefault="003C0092" w:rsidP="00F9149A">
      <w:pPr>
        <w:pStyle w:val="ProductList-Offering2Heading"/>
        <w:keepNext/>
        <w:rPr>
          <w:lang w:val="ru-RU"/>
        </w:rPr>
      </w:pPr>
      <w:r w:rsidRPr="00792BA5">
        <w:rPr>
          <w:lang w:val="ru-RU"/>
        </w:rPr>
        <w:lastRenderedPageBreak/>
        <w:tab/>
      </w:r>
      <w:bookmarkStart w:id="187" w:name="_Toc507525944"/>
      <w:r w:rsidR="005920C4" w:rsidRPr="000C5139">
        <w:t>Microsoft</w:t>
      </w:r>
      <w:r w:rsidR="005920C4" w:rsidRPr="00792BA5">
        <w:rPr>
          <w:lang w:val="ru-RU"/>
        </w:rPr>
        <w:t xml:space="preserve"> </w:t>
      </w:r>
      <w:r w:rsidR="005920C4" w:rsidRPr="000C5139">
        <w:t>Learning</w:t>
      </w:r>
      <w:bookmarkEnd w:id="185"/>
      <w:bookmarkEnd w:id="187"/>
      <w:r w:rsidR="005920C4" w:rsidRPr="00792BA5">
        <w:rPr>
          <w:lang w:val="ru-RU"/>
        </w:rPr>
        <w:t xml:space="preserve"> </w:t>
      </w:r>
      <w:bookmarkEnd w:id="186"/>
    </w:p>
    <w:bookmarkEnd w:id="169"/>
    <w:p w14:paraId="16036C61" w14:textId="77777777" w:rsidR="005920C4" w:rsidRPr="00792BA5" w:rsidRDefault="005920C4" w:rsidP="005920C4">
      <w:pPr>
        <w:pStyle w:val="ProductList-ClauseHeading"/>
      </w:pPr>
      <w:r>
        <w:t>Библиотека</w:t>
      </w:r>
      <w:r w:rsidRPr="00792BA5">
        <w:t xml:space="preserve"> </w:t>
      </w:r>
      <w:r w:rsidRPr="000C5139">
        <w:rPr>
          <w:lang w:val="en-US"/>
        </w:rPr>
        <w:t>Microsoft</w:t>
      </w:r>
      <w:r w:rsidRPr="00792BA5">
        <w:t xml:space="preserve"> </w:t>
      </w:r>
      <w:r w:rsidRPr="000C5139">
        <w:rPr>
          <w:lang w:val="en-US"/>
        </w:rPr>
        <w:t>Learning</w:t>
      </w:r>
      <w:r w:rsidRPr="00792BA5">
        <w:t xml:space="preserve"> </w:t>
      </w:r>
      <w:r w:rsidRPr="000C5139">
        <w:rPr>
          <w:lang w:val="en-US"/>
        </w:rPr>
        <w:t>E</w:t>
      </w:r>
      <w:r w:rsidRPr="00792BA5">
        <w:t>-</w:t>
      </w:r>
      <w:r w:rsidRPr="000C5139">
        <w:rPr>
          <w:lang w:val="en-US"/>
        </w:rPr>
        <w:t>Reference</w:t>
      </w:r>
      <w:r w:rsidRPr="00792BA5">
        <w:t xml:space="preserve"> </w:t>
      </w:r>
      <w:r w:rsidRPr="000C5139">
        <w:rPr>
          <w:lang w:val="en-US"/>
        </w:rPr>
        <w:t>Library</w:t>
      </w:r>
    </w:p>
    <w:p w14:paraId="1C617904" w14:textId="77777777" w:rsidR="005920C4" w:rsidRPr="00903BB7" w:rsidRDefault="005920C4" w:rsidP="005920C4">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626C55A2" w14:textId="77777777" w:rsidR="005920C4" w:rsidRPr="00903BB7" w:rsidRDefault="005920C4" w:rsidP="005920C4">
      <w:pPr>
        <w:pStyle w:val="ProductList-Body"/>
      </w:pPr>
    </w:p>
    <w:p w14:paraId="711E171E" w14:textId="77777777" w:rsidR="005920C4" w:rsidRPr="00903BB7" w:rsidRDefault="005920C4" w:rsidP="005920C4">
      <w:pPr>
        <w:pStyle w:val="ProductList-ClauseHeading"/>
      </w:pPr>
      <w:r>
        <w:t xml:space="preserve">Подписная лицензия на службу </w:t>
      </w:r>
      <w:bookmarkStart w:id="188" w:name="_Toc451949072"/>
      <w:r>
        <w:t>Microsoft Learning Imagine Academy</w:t>
      </w:r>
      <w:bookmarkEnd w:id="188"/>
    </w:p>
    <w:p w14:paraId="2A69CFFD" w14:textId="77777777" w:rsidR="005920C4" w:rsidRPr="00903BB7" w:rsidRDefault="005920C4" w:rsidP="005920C4">
      <w:pPr>
        <w:pStyle w:val="ProductList-Body"/>
      </w:pPr>
      <w:r>
        <w:t>Подписная лицензия на службу требуется для каждого местоположения, в котором предоставляется доступ или используется служба или преимущество Microsoft Imagine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85CDA94" w14:textId="77777777" w:rsidR="005920C4" w:rsidRPr="00903BB7" w:rsidRDefault="005920C4" w:rsidP="005920C4">
      <w:pPr>
        <w:pStyle w:val="ProductList-Body"/>
      </w:pPr>
    </w:p>
    <w:p w14:paraId="5D3A260C" w14:textId="77777777" w:rsidR="005920C4" w:rsidRPr="000C5139" w:rsidRDefault="005920C4" w:rsidP="005920C4">
      <w:pPr>
        <w:pStyle w:val="ProductList-ClauseHeading"/>
        <w:rPr>
          <w:lang w:val="en-US"/>
        </w:rPr>
      </w:pPr>
      <w:r>
        <w:t>Директивы</w:t>
      </w:r>
      <w:r w:rsidRPr="000C5139">
        <w:rPr>
          <w:lang w:val="en-US"/>
        </w:rPr>
        <w:t xml:space="preserve"> </w:t>
      </w:r>
      <w:r>
        <w:t>программы</w:t>
      </w:r>
      <w:r w:rsidRPr="000C5139">
        <w:rPr>
          <w:lang w:val="en-US"/>
        </w:rPr>
        <w:t xml:space="preserve"> Microsoft Learning Imagine Academy</w:t>
      </w:r>
    </w:p>
    <w:p w14:paraId="1AD282BD" w14:textId="77777777" w:rsidR="005920C4" w:rsidRPr="00903BB7" w:rsidRDefault="005920C4" w:rsidP="005920C4">
      <w:pPr>
        <w:pStyle w:val="ProductList-Body"/>
      </w:pPr>
      <w:r>
        <w:t xml:space="preserve">Директивы Программы Imagine Academy, опубликованные на веб-сайте </w:t>
      </w:r>
      <w:hyperlink r:id="rId55" w:history="1">
        <w:r>
          <w:rPr>
            <w:rStyle w:val="Hyperlink"/>
          </w:rPr>
          <w:t>http://www.microsoft.com/itacademy</w:t>
        </w:r>
      </w:hyperlink>
      <w:r>
        <w:t>, применяются к использованию Клиентом Microsoft Learning Imagine Academy и ее преимуществ.</w:t>
      </w:r>
    </w:p>
    <w:p w14:paraId="18EE411D" w14:textId="77777777" w:rsidR="005920C4" w:rsidRPr="00903BB7" w:rsidRDefault="005920C4" w:rsidP="005920C4">
      <w:pPr>
        <w:pStyle w:val="ProductList-Body"/>
      </w:pPr>
    </w:p>
    <w:p w14:paraId="0744AEB6" w14:textId="77777777" w:rsidR="005920C4" w:rsidRPr="00903BB7" w:rsidRDefault="005920C4" w:rsidP="005920C4">
      <w:pPr>
        <w:pStyle w:val="ProductList-ClauseHeading"/>
      </w:pPr>
      <w:r>
        <w:t>Преимущества Программы Microsoft Learning Imagine Academy, предоставляемые третьим лицом</w:t>
      </w:r>
    </w:p>
    <w:p w14:paraId="70EF1FEE" w14:textId="77777777" w:rsidR="005920C4" w:rsidRPr="00903BB7" w:rsidRDefault="005920C4" w:rsidP="005920C4">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p w14:paraId="20A8E6EC" w14:textId="77777777" w:rsidR="005920C4" w:rsidRPr="00903BB7" w:rsidRDefault="00C955FC"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bookmarkEnd w:id="170"/>
    <w:p w14:paraId="5A310383" w14:textId="77777777" w:rsidR="005F566A" w:rsidRPr="005F566A" w:rsidRDefault="005F566A" w:rsidP="005F566A">
      <w:pPr>
        <w:pStyle w:val="ProductList-Offering2Heading"/>
        <w:keepNext/>
        <w:outlineLvl w:val="2"/>
        <w:rPr>
          <w:lang w:val="ru-RU"/>
        </w:rPr>
      </w:pPr>
      <w:r w:rsidRPr="005F566A">
        <w:rPr>
          <w:lang w:val="ru-RU"/>
        </w:rPr>
        <w:tab/>
      </w:r>
      <w:bookmarkStart w:id="189" w:name="_Toc457466455"/>
      <w:bookmarkStart w:id="190" w:name="_Toc507525945"/>
      <w:r>
        <w:t>Minecraft</w:t>
      </w:r>
      <w:r w:rsidRPr="005F566A">
        <w:rPr>
          <w:lang w:val="ru-RU"/>
        </w:rPr>
        <w:t xml:space="preserve">: </w:t>
      </w:r>
      <w:r>
        <w:t>Education</w:t>
      </w:r>
      <w:r w:rsidRPr="005F566A">
        <w:rPr>
          <w:lang w:val="ru-RU"/>
        </w:rPr>
        <w:t xml:space="preserve"> </w:t>
      </w:r>
      <w:r>
        <w:t>Edition</w:t>
      </w:r>
      <w:bookmarkEnd w:id="189"/>
      <w:bookmarkEnd w:id="190"/>
    </w:p>
    <w:p w14:paraId="2560AF5A" w14:textId="77777777" w:rsidR="005F566A" w:rsidRDefault="005F566A" w:rsidP="005F566A">
      <w:pPr>
        <w:pStyle w:val="ProductList-Body"/>
        <w:keepNext/>
        <w:tabs>
          <w:tab w:val="clear" w:pos="158"/>
          <w:tab w:val="left" w:pos="360"/>
        </w:tabs>
        <w:rPr>
          <w:b/>
          <w:color w:val="00188F"/>
        </w:rPr>
      </w:pPr>
      <w:r>
        <w:rPr>
          <w:b/>
          <w:color w:val="00188F"/>
        </w:rPr>
        <w:t>Уведомления</w:t>
      </w:r>
    </w:p>
    <w:p w14:paraId="0933E5B7" w14:textId="77777777" w:rsidR="005F566A" w:rsidRPr="00AB267B" w:rsidRDefault="005F566A" w:rsidP="005F566A">
      <w:pPr>
        <w:pStyle w:val="ProductList-Body"/>
      </w:pPr>
      <w:r>
        <w:t xml:space="preserve">Применяются Уведомления службы Карты Bing, находящиеся во </w:t>
      </w:r>
      <w:hyperlink w:anchor="Attachment1" w:history="1">
        <w:r>
          <w:rPr>
            <w:rStyle w:val="Hyperlink"/>
          </w:rPr>
          <w:t>Вложении 1</w:t>
        </w:r>
      </w:hyperlink>
      <w:r>
        <w:t>.</w:t>
      </w:r>
    </w:p>
    <w:p w14:paraId="2700650A" w14:textId="77777777" w:rsidR="005F566A" w:rsidRPr="009C1170" w:rsidRDefault="00C955FC" w:rsidP="00985653">
      <w:pPr>
        <w:pStyle w:val="ProductList-Body"/>
        <w:shd w:val="clear" w:color="auto" w:fill="A6A6A6" w:themeFill="background1" w:themeFillShade="A6"/>
        <w:spacing w:before="120" w:after="240"/>
        <w:jc w:val="right"/>
        <w:rPr>
          <w:sz w:val="16"/>
          <w:szCs w:val="16"/>
        </w:rPr>
      </w:pPr>
      <w:hyperlink w:anchor="TableofContents" w:history="1">
        <w:r w:rsidR="005F566A">
          <w:rPr>
            <w:rStyle w:val="Hyperlink"/>
            <w:sz w:val="16"/>
            <w:szCs w:val="16"/>
          </w:rPr>
          <w:t>Оглавление</w:t>
        </w:r>
      </w:hyperlink>
      <w:r w:rsidR="005F566A">
        <w:rPr>
          <w:sz w:val="16"/>
          <w:szCs w:val="16"/>
        </w:rPr>
        <w:t xml:space="preserve"> / </w:t>
      </w:r>
      <w:hyperlink w:anchor="GeneralTerms" w:history="1">
        <w:r w:rsidR="005F566A">
          <w:rPr>
            <w:rStyle w:val="Hyperlink"/>
            <w:sz w:val="16"/>
            <w:szCs w:val="16"/>
          </w:rPr>
          <w:t>Общие условия</w:t>
        </w:r>
      </w:hyperlink>
    </w:p>
    <w:p w14:paraId="5EEA3C10" w14:textId="0D2E6834" w:rsidR="00581CDB" w:rsidRPr="007D64E5" w:rsidRDefault="005F566A" w:rsidP="002838AA">
      <w:pPr>
        <w:pStyle w:val="ProductList-Offering2Heading"/>
        <w:keepNext/>
        <w:rPr>
          <w:lang w:val="ru-RU"/>
        </w:rPr>
      </w:pPr>
      <w:r w:rsidRPr="005F566A">
        <w:rPr>
          <w:lang w:val="ru-RU"/>
        </w:rPr>
        <w:tab/>
      </w:r>
      <w:bookmarkStart w:id="191" w:name="_Toc507525946"/>
      <w:r w:rsidR="00581CDB">
        <w:t>Office</w:t>
      </w:r>
      <w:r w:rsidR="00581CDB" w:rsidRPr="007D64E5">
        <w:rPr>
          <w:lang w:val="ru-RU"/>
        </w:rPr>
        <w:t xml:space="preserve"> 365 </w:t>
      </w:r>
      <w:r w:rsidR="00581CDB">
        <w:t>Developer</w:t>
      </w:r>
      <w:bookmarkEnd w:id="191"/>
    </w:p>
    <w:p w14:paraId="5B0F2979" w14:textId="77777777" w:rsidR="00581CDB" w:rsidRPr="00690C65" w:rsidRDefault="00581CDB" w:rsidP="00F208ED">
      <w:pPr>
        <w:pStyle w:val="ProductList-Body"/>
        <w:keepNext/>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491AA8F9" w14:textId="77777777" w:rsidR="00581CDB" w:rsidRPr="00690C65" w:rsidRDefault="00C955FC"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0D3976C" w14:textId="77777777" w:rsidR="005920C4" w:rsidRPr="005920C4" w:rsidRDefault="005920C4" w:rsidP="005920C4">
      <w:pPr>
        <w:pStyle w:val="ProductList-Offering2Heading"/>
        <w:outlineLvl w:val="2"/>
        <w:rPr>
          <w:lang w:val="ru-RU"/>
        </w:rPr>
      </w:pPr>
      <w:r w:rsidRPr="005920C4">
        <w:rPr>
          <w:lang w:val="ru-RU"/>
        </w:rPr>
        <w:tab/>
      </w:r>
      <w:bookmarkStart w:id="192" w:name="_Toc453946637"/>
      <w:bookmarkStart w:id="193" w:name="_Toc507525947"/>
      <w:r w:rsidRPr="005920C4">
        <w:rPr>
          <w:lang w:val="ru-RU"/>
        </w:rPr>
        <w:t xml:space="preserve">Операционная система </w:t>
      </w:r>
      <w:r>
        <w:t>Windows</w:t>
      </w:r>
      <w:r w:rsidRPr="005920C4">
        <w:rPr>
          <w:lang w:val="ru-RU"/>
        </w:rPr>
        <w:t xml:space="preserve"> для настольных компьютеров</w:t>
      </w:r>
      <w:bookmarkEnd w:id="192"/>
      <w:bookmarkEnd w:id="193"/>
    </w:p>
    <w:p w14:paraId="2064C6DB" w14:textId="77777777" w:rsidR="005920C4" w:rsidRPr="00903BB7" w:rsidRDefault="005920C4" w:rsidP="005920C4">
      <w:pPr>
        <w:pStyle w:val="ProductList-Body"/>
      </w:pPr>
      <w:r>
        <w:rPr>
          <w:b/>
          <w:color w:val="00188F"/>
        </w:rPr>
        <w:t>Хранение данных</w:t>
      </w:r>
    </w:p>
    <w:p w14:paraId="25D5AD99" w14:textId="77777777" w:rsidR="00C5359D" w:rsidRPr="00BA2331" w:rsidRDefault="00C5359D" w:rsidP="00C5359D">
      <w:pPr>
        <w:pStyle w:val="ProductList-Body"/>
      </w:pPr>
      <w:r>
        <w:t xml:space="preserve">Компоненты Advanced Threat Protection в Защитнике Windows и Windows Analytics продукта не содержат извлекаемых Данных клиента, поэтому положения об извлечении Данных клиента из Условий для веб-служб не применяются. </w:t>
      </w:r>
    </w:p>
    <w:p w14:paraId="4B55556F" w14:textId="77777777" w:rsidR="005920C4" w:rsidRPr="00903BB7" w:rsidRDefault="00C955FC"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10EF88D6" w14:textId="196310AC" w:rsidR="000E6ED8" w:rsidRDefault="000E6ED8" w:rsidP="00A914BF">
      <w:pPr>
        <w:pStyle w:val="ProductList-Body"/>
      </w:pPr>
    </w:p>
    <w:p w14:paraId="0883605E" w14:textId="10A73F39" w:rsidR="00985653" w:rsidRDefault="00985653" w:rsidP="00A914BF">
      <w:pPr>
        <w:pStyle w:val="ProductList-Body"/>
      </w:pPr>
    </w:p>
    <w:p w14:paraId="7B3119E9" w14:textId="77777777" w:rsidR="00985653" w:rsidRDefault="00985653" w:rsidP="00A914BF">
      <w:pPr>
        <w:pStyle w:val="ProductList-Body"/>
        <w:sectPr w:rsidR="00985653" w:rsidSect="00A2616B">
          <w:footerReference w:type="first" r:id="rId56"/>
          <w:type w:val="continuous"/>
          <w:pgSz w:w="12240" w:h="15840"/>
          <w:pgMar w:top="1440" w:right="720" w:bottom="1440" w:left="720" w:header="720" w:footer="576" w:gutter="0"/>
          <w:cols w:space="720"/>
          <w:titlePg/>
          <w:docGrid w:linePitch="360"/>
        </w:sectPr>
      </w:pPr>
    </w:p>
    <w:p w14:paraId="47EE7675" w14:textId="60C45D31" w:rsidR="000E6ED8" w:rsidRPr="00690C65" w:rsidRDefault="00D67A4B" w:rsidP="00233C87">
      <w:pPr>
        <w:pStyle w:val="ProductList-SectionHeading"/>
        <w:outlineLvl w:val="0"/>
      </w:pPr>
      <w:bookmarkStart w:id="194" w:name="Attachment1"/>
      <w:bookmarkStart w:id="195" w:name="_Toc507525948"/>
      <w:r>
        <w:lastRenderedPageBreak/>
        <w:t>Вложение 1 — Уведомления</w:t>
      </w:r>
      <w:bookmarkEnd w:id="194"/>
      <w:bookmarkEnd w:id="195"/>
    </w:p>
    <w:p w14:paraId="2F4609B8" w14:textId="0A35F4A9" w:rsidR="004D27A6" w:rsidRPr="007D64E5" w:rsidRDefault="00D67A4B" w:rsidP="00BE3DB5">
      <w:pPr>
        <w:pStyle w:val="ProductList-Offering1Heading"/>
        <w:rPr>
          <w:lang w:val="ru-RU"/>
        </w:rPr>
      </w:pPr>
      <w:bookmarkStart w:id="196" w:name="_Toc507525949"/>
      <w:r>
        <w:t>Bing</w:t>
      </w:r>
      <w:r w:rsidRPr="007D64E5">
        <w:rPr>
          <w:lang w:val="ru-RU"/>
        </w:rPr>
        <w:t xml:space="preserve"> </w:t>
      </w:r>
      <w:r>
        <w:t>Maps</w:t>
      </w:r>
      <w:bookmarkEnd w:id="196"/>
    </w:p>
    <w:p w14:paraId="3B307CBC" w14:textId="507CA5F4" w:rsidR="00D67A4B" w:rsidRPr="00690C65" w:rsidRDefault="00D67A4B" w:rsidP="00A914BF">
      <w:pPr>
        <w:pStyle w:val="ProductList-Body"/>
      </w:pPr>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57" w:history="1">
        <w:r>
          <w:rPr>
            <w:rStyle w:val="Hyperlink"/>
          </w:rPr>
          <w:t>go.microsoft.com/?linkid=9710837</w:t>
        </w:r>
      </w:hyperlink>
      <w:r>
        <w:t xml:space="preserve">, и Заявлением о конфиденциальности Карт Bing, размещенном на веб-сайте </w:t>
      </w:r>
      <w:hyperlink r:id="rId58" w:history="1">
        <w:r>
          <w:rPr>
            <w:rStyle w:val="Hyperlink"/>
          </w:rPr>
          <w:t>go.microsoft.com/fwlink/?LinkID=248686</w:t>
        </w:r>
      </w:hyperlink>
      <w:r>
        <w:t>.</w:t>
      </w:r>
    </w:p>
    <w:bookmarkStart w:id="197" w:name="_Toc431459551"/>
    <w:p w14:paraId="71960F60" w14:textId="77777777" w:rsidR="002838AA" w:rsidRPr="000772BE" w:rsidRDefault="002838AA" w:rsidP="00985653">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GeneralTerms" w:history="1">
        <w:r>
          <w:rPr>
            <w:rStyle w:val="Hyperlink"/>
            <w:sz w:val="16"/>
            <w:szCs w:val="16"/>
          </w:rPr>
          <w:t>Общие условия</w:t>
        </w:r>
      </w:hyperlink>
    </w:p>
    <w:p w14:paraId="24D8D9E7" w14:textId="77777777" w:rsidR="002838AA" w:rsidRPr="007D64E5" w:rsidRDefault="002838AA" w:rsidP="002838AA">
      <w:pPr>
        <w:pStyle w:val="ProductList-Offering1Heading"/>
        <w:rPr>
          <w:lang w:val="ru-RU"/>
        </w:rPr>
      </w:pPr>
      <w:bookmarkStart w:id="198" w:name="_Toc507525950"/>
      <w:bookmarkStart w:id="199" w:name="ProfessionalServices"/>
      <w:r w:rsidRPr="007D64E5">
        <w:rPr>
          <w:lang w:val="ru-RU"/>
        </w:rPr>
        <w:t>Профессиональные услуги</w:t>
      </w:r>
      <w:bookmarkEnd w:id="197"/>
      <w:bookmarkEnd w:id="198"/>
    </w:p>
    <w:bookmarkEnd w:id="199"/>
    <w:p w14:paraId="5BEA7ABF" w14:textId="77777777" w:rsidR="007F1102" w:rsidRPr="003C3844" w:rsidRDefault="007F1102" w:rsidP="007F1102">
      <w:pPr>
        <w:pStyle w:val="ProductList-Body"/>
      </w:pPr>
      <w:r>
        <w:t xml:space="preserve">Клиент может иметь право на получение от Microsoft услуг поддержки и консультационных услуг, связанных с Веб-службами. Такие услуги считаются «Профессиональными услугами» в рамках соглашения о корпоративном лицензировании Клиента. Если соглашение о корпоративном лицензировании Клиента содержит положения только о Веб-службах (и в нем нет определения Профессиональных услуг), на эти услуги распространяются положения раздела «Условия оказания Профессиональных услуг» ниже. Однако в случае включения Профессиональных услуг в отдельное соглашение, будут применяться условия соответствующего отдельного соглашения. </w:t>
      </w:r>
    </w:p>
    <w:p w14:paraId="0C1A2A10" w14:textId="77777777" w:rsidR="00ED5B83" w:rsidRPr="00736CA0" w:rsidRDefault="00ED5B83" w:rsidP="00ED5B83">
      <w:pPr>
        <w:pStyle w:val="ProductList-Body"/>
      </w:pPr>
    </w:p>
    <w:p w14:paraId="49547153" w14:textId="77777777" w:rsidR="00DE0D8E" w:rsidRDefault="00DE0D8E" w:rsidP="00DE0D8E">
      <w:pPr>
        <w:pStyle w:val="ProductList-Body"/>
      </w:pPr>
      <w:r>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а также любые изменения относительно обработки данных, согласованные сторонами. Все сведения, которые получает Microsoft в связи с этими Профессиональными услугами, защищены условиями конфиденциальности в рамках соглашения о корпоративном лицензировании Клиента</w:t>
      </w:r>
      <w:r>
        <w:rPr>
          <w:szCs w:val="18"/>
        </w:rPr>
        <w:t xml:space="preserve">. </w:t>
      </w:r>
    </w:p>
    <w:p w14:paraId="53728797" w14:textId="77777777" w:rsidR="00ED5B83" w:rsidRPr="00736CA0" w:rsidRDefault="00ED5B83" w:rsidP="00ED5B83">
      <w:pPr>
        <w:pStyle w:val="ProductList-Body"/>
      </w:pPr>
    </w:p>
    <w:p w14:paraId="78C3A702" w14:textId="77777777" w:rsidR="007F1102" w:rsidRPr="0008458E" w:rsidRDefault="007F1102" w:rsidP="007F1102">
      <w:pPr>
        <w:pStyle w:val="ProductList-Body"/>
      </w:pPr>
      <w:r>
        <w:t xml:space="preserve">К Профессиональным услугам могут применяться дополнительные условия, включенные в Условия использования веб-служб, но только если такие условия не противоречат данному Уведомлению. </w:t>
      </w:r>
    </w:p>
    <w:p w14:paraId="1F8967C8" w14:textId="77777777" w:rsidR="002838AA" w:rsidRPr="000772BE" w:rsidRDefault="002838AA" w:rsidP="002838AA">
      <w:pPr>
        <w:pStyle w:val="ProductList-Body"/>
      </w:pPr>
    </w:p>
    <w:p w14:paraId="755F2CA2" w14:textId="77777777" w:rsidR="002838AA" w:rsidRPr="000772BE" w:rsidRDefault="002838AA" w:rsidP="002838AA">
      <w:pPr>
        <w:pStyle w:val="ProductList-Body"/>
      </w:pPr>
      <w:r>
        <w:rPr>
          <w:b/>
          <w:color w:val="00188F"/>
        </w:rPr>
        <w:t>Условия оказания Профессиональных услуг</w:t>
      </w:r>
    </w:p>
    <w:p w14:paraId="3EE08744"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Определение</w:t>
      </w:r>
    </w:p>
    <w:p w14:paraId="46B20954" w14:textId="77777777" w:rsidR="002838AA" w:rsidRPr="000772BE" w:rsidRDefault="002838AA" w:rsidP="007F1102">
      <w:pPr>
        <w:pStyle w:val="ProductList-Body"/>
        <w:ind w:left="180"/>
      </w:pPr>
      <w:r>
        <w:t>Все услуги, к которым применяется данное уведомление, совместно определяются как «Профессиональные услуги».</w:t>
      </w:r>
    </w:p>
    <w:p w14:paraId="04762E45" w14:textId="77777777" w:rsidR="002838AA" w:rsidRPr="00A35FCC" w:rsidRDefault="002838AA" w:rsidP="007F1102">
      <w:pPr>
        <w:pStyle w:val="ProductList-Body"/>
        <w:ind w:left="180"/>
      </w:pPr>
    </w:p>
    <w:p w14:paraId="2E23545B" w14:textId="77777777" w:rsidR="007F1102" w:rsidRPr="0008458E" w:rsidRDefault="007F1102" w:rsidP="007F1102">
      <w:pPr>
        <w:pStyle w:val="ProductList-Body"/>
        <w:tabs>
          <w:tab w:val="clear" w:pos="158"/>
          <w:tab w:val="left" w:pos="360"/>
        </w:tabs>
        <w:ind w:left="180"/>
        <w:outlineLvl w:val="3"/>
      </w:pPr>
      <w:r>
        <w:rPr>
          <w:b/>
          <w:color w:val="0072C6"/>
        </w:rPr>
        <w:t>Обработка Персональных данных</w:t>
      </w:r>
    </w:p>
    <w:p w14:paraId="1C67E028" w14:textId="77777777" w:rsidR="007F1102" w:rsidRPr="0008458E" w:rsidRDefault="007F1102" w:rsidP="007F1102">
      <w:pPr>
        <w:pStyle w:val="CommentText"/>
        <w:spacing w:after="0"/>
        <w:ind w:left="180"/>
      </w:pPr>
      <w:r>
        <w:rPr>
          <w:sz w:val="18"/>
          <w:szCs w:val="22"/>
        </w:rPr>
        <w:t xml:space="preserve">В том объеме, в котором Microsoft является обработчиком или дополнительным обработчиком Персональных данных в связи с предоставлением Профессиональных услуг, Microsoft берет на себя обязательства в отношении выполнения Условий регламента GDPR, приведенных в Приложении 4, перед всеми клиентами с 25 мая 2018 г. </w:t>
      </w:r>
    </w:p>
    <w:p w14:paraId="25C4FC8E" w14:textId="77777777" w:rsidR="007F1102" w:rsidRDefault="007F1102" w:rsidP="007F1102">
      <w:pPr>
        <w:pStyle w:val="ProductList-Body"/>
        <w:ind w:left="180"/>
        <w:rPr>
          <w:b/>
          <w:color w:val="00188F"/>
        </w:rPr>
      </w:pPr>
    </w:p>
    <w:p w14:paraId="44D9B108" w14:textId="0FF0D91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Обязательства сторон</w:t>
      </w:r>
    </w:p>
    <w:p w14:paraId="6E6960F0" w14:textId="77777777" w:rsidR="002838AA" w:rsidRPr="000772BE" w:rsidRDefault="002838AA" w:rsidP="007F1102">
      <w:pPr>
        <w:pStyle w:val="ProductList-Body"/>
        <w:ind w:left="180"/>
      </w:pPr>
      <w:r>
        <w:t>Microsoft гарантирует, что оказание всех Профессиональных услуг будет осуществляться на высоком профессиональном уровне. Если 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w:t>
      </w:r>
    </w:p>
    <w:p w14:paraId="5BB8B9A4" w14:textId="77777777" w:rsidR="002838AA" w:rsidRPr="000772BE" w:rsidRDefault="002838AA" w:rsidP="007F1102">
      <w:pPr>
        <w:pStyle w:val="ProductList-Body"/>
        <w:ind w:left="180"/>
      </w:pPr>
    </w:p>
    <w:p w14:paraId="58B6BC7E" w14:textId="77777777" w:rsidR="002838AA" w:rsidRPr="000772BE" w:rsidRDefault="002838AA" w:rsidP="007F1102">
      <w:pPr>
        <w:pStyle w:val="ProductList-Body"/>
        <w:ind w:left="180"/>
      </w:pPr>
      <w:r>
        <w:t xml:space="preserve">Клиент обязан </w:t>
      </w:r>
      <w:r>
        <w:rPr>
          <w:szCs w:val="18"/>
        </w:rPr>
        <w:t xml:space="preserve">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w:t>
      </w:r>
    </w:p>
    <w:p w14:paraId="756A0789" w14:textId="77777777" w:rsidR="002838AA" w:rsidRPr="000772BE" w:rsidRDefault="002838AA" w:rsidP="007F1102">
      <w:pPr>
        <w:pStyle w:val="ProductList-Body"/>
        <w:ind w:left="180"/>
      </w:pPr>
    </w:p>
    <w:p w14:paraId="7FB003D5"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Ограничение ответственности</w:t>
      </w:r>
    </w:p>
    <w:p w14:paraId="1E900654" w14:textId="77777777" w:rsidR="002838AA" w:rsidRPr="000772BE" w:rsidRDefault="002838AA" w:rsidP="007F1102">
      <w:pPr>
        <w:pStyle w:val="ProductList-Body"/>
        <w:ind w:left="180"/>
      </w:pPr>
      <w:r>
        <w:t xml:space="preserve">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w:t>
      </w:r>
      <w:r>
        <w:rPr>
          <w:b/>
        </w:rPr>
        <w:t>Ни при каких условиях ни одна из сторон не несет ответственность за какие-либо опосредованные, случайные, специальные, штрафные или косвенные убытки, включая утрату возможности использования, упущенную прибыль или ущерб в связи с прекращением деятельности, независимо от обстоятельств их возникновения или теории ответственности в отношении Профессиональных услуг.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164F996A" w14:textId="77777777" w:rsidR="002838AA" w:rsidRPr="000772BE" w:rsidRDefault="002838AA" w:rsidP="007F1102">
      <w:pPr>
        <w:pStyle w:val="ProductList-Body"/>
        <w:ind w:left="180"/>
      </w:pPr>
    </w:p>
    <w:p w14:paraId="0048AF11" w14:textId="77777777" w:rsidR="00A30EE5" w:rsidRPr="007F1102" w:rsidRDefault="00A30EE5" w:rsidP="00DE0D8E">
      <w:pPr>
        <w:pStyle w:val="ProductList-Body"/>
        <w:keepNext/>
        <w:tabs>
          <w:tab w:val="clear" w:pos="158"/>
          <w:tab w:val="left" w:pos="360"/>
        </w:tabs>
        <w:ind w:left="187"/>
        <w:outlineLvl w:val="3"/>
        <w:rPr>
          <w:b/>
          <w:color w:val="0072C6"/>
        </w:rPr>
      </w:pPr>
      <w:r w:rsidRPr="007F1102">
        <w:rPr>
          <w:b/>
          <w:color w:val="0072C6"/>
        </w:rPr>
        <w:lastRenderedPageBreak/>
        <w:t>Исправления</w:t>
      </w:r>
    </w:p>
    <w:p w14:paraId="7F70DC3D" w14:textId="77777777" w:rsidR="00A30EE5" w:rsidRPr="003C69A1" w:rsidRDefault="00A30EE5" w:rsidP="007F1102">
      <w:pPr>
        <w:pStyle w:val="ProductList-Body"/>
        <w:ind w:left="180"/>
      </w:pPr>
      <w:r>
        <w:t>«Исправления»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w:t>
      </w:r>
    </w:p>
    <w:p w14:paraId="27BE11CA" w14:textId="77777777" w:rsidR="00A30EE5" w:rsidRPr="003C69A1" w:rsidRDefault="00A30EE5" w:rsidP="007F1102">
      <w:pPr>
        <w:pStyle w:val="ProductList-Body"/>
        <w:ind w:left="180"/>
      </w:pPr>
    </w:p>
    <w:p w14:paraId="41BD3D63"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Предшествующие разработки</w:t>
      </w:r>
    </w:p>
    <w:p w14:paraId="13E8D1FD" w14:textId="77777777" w:rsidR="00A30EE5" w:rsidRPr="003C69A1" w:rsidRDefault="00A30EE5" w:rsidP="007F1102">
      <w:pPr>
        <w:pStyle w:val="ProductList-Body"/>
        <w:ind w:left="180"/>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в тех случаях, когда это необходимо для выполнения обязательств, связанных с Профессиональными услугами.</w:t>
      </w:r>
    </w:p>
    <w:p w14:paraId="65CC9446" w14:textId="77777777" w:rsidR="00A30EE5" w:rsidRPr="003C69A1" w:rsidRDefault="00A30EE5" w:rsidP="007F1102">
      <w:pPr>
        <w:pStyle w:val="ProductList-Body"/>
        <w:ind w:left="180"/>
      </w:pPr>
    </w:p>
    <w:p w14:paraId="74613890"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Конечные результаты услуг</w:t>
      </w:r>
    </w:p>
    <w:p w14:paraId="50C3E52C" w14:textId="77777777" w:rsidR="00A30EE5" w:rsidRPr="003C69A1" w:rsidRDefault="00A30EE5" w:rsidP="007F1102">
      <w:pPr>
        <w:pStyle w:val="ProductList-Body"/>
        <w:ind w:left="180"/>
      </w:pPr>
      <w:r>
        <w:t>«Конечные результаты услуг» — это любой компьютерный код или материалы, не являющиеся Продуктами или Исправлениями, которые Microsoft оставляет Клиенту после оказания Профессиональных услуг. Microsoft предоставляет Клиенту неисключительную, не подлежащую передаче, бессрочную лицензию на воспроизведение, использование и изменение Конечных результатов услуг исключительно для внутренних деловых целей Клиента с учетом условий соглашения корпоративного лицензирования Клиента.</w:t>
      </w:r>
    </w:p>
    <w:p w14:paraId="063BA261" w14:textId="77777777" w:rsidR="00A30EE5" w:rsidRPr="006C77EF" w:rsidRDefault="00A30EE5" w:rsidP="007F1102">
      <w:pPr>
        <w:pStyle w:val="ProductList-Body"/>
        <w:ind w:left="180"/>
      </w:pPr>
    </w:p>
    <w:p w14:paraId="38D10B1A"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Технологии, производимые не Microsoft</w:t>
      </w:r>
    </w:p>
    <w:p w14:paraId="46A3B033" w14:textId="77777777" w:rsidR="00A30EE5" w:rsidRPr="003C69A1" w:rsidRDefault="00A30EE5" w:rsidP="007F1102">
      <w:pPr>
        <w:pStyle w:val="ProductList-Body"/>
        <w:ind w:left="180"/>
      </w:pPr>
      <w:r>
        <w:t>Клиент несет исключительную ответственность за программное обеспечение или технологию, производимыми не Microsoft, которые он устанавливает или использует в связи с Веб-службами, Исправлениями или Поставляемыми сервисными материалами.</w:t>
      </w:r>
    </w:p>
    <w:p w14:paraId="6B163739" w14:textId="77777777" w:rsidR="002838AA" w:rsidRPr="000772BE" w:rsidRDefault="002838AA" w:rsidP="007F1102">
      <w:pPr>
        <w:pStyle w:val="ProductList-Body"/>
        <w:ind w:left="180"/>
      </w:pPr>
    </w:p>
    <w:p w14:paraId="4E516D8F"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Права Аффилированных лиц</w:t>
      </w:r>
    </w:p>
    <w:p w14:paraId="24E4D780" w14:textId="36A4301C" w:rsidR="002838AA" w:rsidRDefault="002838AA" w:rsidP="007F1102">
      <w:pPr>
        <w:pStyle w:val="ProductList-Body"/>
        <w:ind w:left="180"/>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3D684A0" w14:textId="77777777" w:rsidR="00A30EE5" w:rsidRPr="000772BE" w:rsidRDefault="00A30EE5" w:rsidP="007F1102">
      <w:pPr>
        <w:pStyle w:val="ProductList-Body"/>
        <w:ind w:left="180"/>
      </w:pPr>
    </w:p>
    <w:p w14:paraId="7A2C0716"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Клиенты, являющиеся государственными организациями.</w:t>
      </w:r>
    </w:p>
    <w:p w14:paraId="0618E309" w14:textId="77777777" w:rsidR="002838AA" w:rsidRPr="000772BE" w:rsidRDefault="002838AA" w:rsidP="007F1102">
      <w:pPr>
        <w:pStyle w:val="ProductList-Body"/>
        <w:ind w:left="180"/>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p>
    <w:p w14:paraId="03CA967B" w14:textId="77777777" w:rsidR="002838AA" w:rsidRPr="000772BE" w:rsidRDefault="00C955FC"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BFD1C42" w14:textId="77777777" w:rsidR="00AD61A6" w:rsidRPr="00AD61A6" w:rsidRDefault="00AD61A6" w:rsidP="00AD61A6">
      <w:pPr>
        <w:pStyle w:val="ProductList-Offering1Heading"/>
        <w:rPr>
          <w:lang w:val="ru-RU"/>
        </w:rPr>
      </w:pPr>
      <w:bookmarkStart w:id="200" w:name="_Toc451949080"/>
      <w:bookmarkStart w:id="201" w:name="_Toc507525951"/>
      <w:r w:rsidRPr="00AD61A6">
        <w:rPr>
          <w:lang w:val="ru-RU"/>
        </w:rPr>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200"/>
      <w:bookmarkEnd w:id="201"/>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p w14:paraId="7398155C" w14:textId="77777777" w:rsidR="00AD61A6" w:rsidRPr="00585A48" w:rsidRDefault="00C955FC" w:rsidP="00985653">
      <w:pPr>
        <w:pStyle w:val="ProductList-Body"/>
        <w:shd w:val="clear" w:color="auto" w:fill="A6A6A6" w:themeFill="background1" w:themeFillShade="A6"/>
        <w:spacing w:before="120" w:after="240"/>
        <w:jc w:val="right"/>
        <w:rPr>
          <w:sz w:val="16"/>
          <w:szCs w:val="16"/>
        </w:rPr>
      </w:pPr>
      <w:hyperlink w:anchor="TableofContents" w:history="1">
        <w:r w:rsidR="00AD61A6">
          <w:rPr>
            <w:rStyle w:val="Hyperlink"/>
            <w:sz w:val="16"/>
            <w:szCs w:val="16"/>
          </w:rPr>
          <w:t>Оглавление</w:t>
        </w:r>
      </w:hyperlink>
      <w:r w:rsidR="00AD61A6">
        <w:rPr>
          <w:sz w:val="16"/>
          <w:szCs w:val="16"/>
        </w:rPr>
        <w:t xml:space="preserve"> / </w:t>
      </w:r>
      <w:hyperlink w:anchor="GeneralTerms" w:history="1">
        <w:r w:rsidR="00AD61A6">
          <w:rPr>
            <w:rStyle w:val="Hyperlink"/>
            <w:sz w:val="16"/>
            <w:szCs w:val="16"/>
          </w:rPr>
          <w:t>Общие условия</w:t>
        </w:r>
      </w:hyperlink>
    </w:p>
    <w:p w14:paraId="3913E06B" w14:textId="77777777" w:rsidR="00F67C78" w:rsidRPr="00F67C78" w:rsidDel="007C0F64" w:rsidRDefault="00F67C78" w:rsidP="00F67C78">
      <w:pPr>
        <w:pStyle w:val="ProductList-Offering1Heading"/>
        <w:rPr>
          <w:lang w:val="ru-RU"/>
        </w:rPr>
      </w:pPr>
      <w:bookmarkStart w:id="202" w:name="_Toc484158323"/>
      <w:bookmarkStart w:id="203" w:name="_Toc507525952"/>
      <w:r w:rsidRPr="00F67C78">
        <w:rPr>
          <w:lang w:val="ru-RU"/>
        </w:rPr>
        <w:t xml:space="preserve">Уведомление о проигрывателе </w:t>
      </w:r>
      <w:r>
        <w:t>Adobe</w:t>
      </w:r>
      <w:r w:rsidRPr="00F67C78">
        <w:rPr>
          <w:lang w:val="ru-RU"/>
        </w:rPr>
        <w:t xml:space="preserve"> </w:t>
      </w:r>
      <w:r>
        <w:t>Flash</w:t>
      </w:r>
      <w:r w:rsidRPr="00F67C78">
        <w:rPr>
          <w:lang w:val="ru-RU"/>
        </w:rPr>
        <w:t xml:space="preserve"> </w:t>
      </w:r>
      <w:r>
        <w:t>Player</w:t>
      </w:r>
      <w:bookmarkEnd w:id="202"/>
      <w:bookmarkEnd w:id="203"/>
    </w:p>
    <w:p w14:paraId="4A953A3E" w14:textId="77777777" w:rsidR="00F67C78" w:rsidRPr="00747204" w:rsidDel="007C0F64" w:rsidRDefault="00F67C78" w:rsidP="00F67C78">
      <w:pPr>
        <w:pStyle w:val="ProductList-Body"/>
      </w:pPr>
      <w:r>
        <w:t xml:space="preserve">Данное программное обеспечение может включать в себя версию Проигрывателя Adobe Flash Player. Клиент соглашается с тем, что использование им проигрывателя Adobe Flash Player регулируется условиями лицензии Adobe Systems Incorporated, приведенными по ссылке </w:t>
      </w:r>
      <w:hyperlink r:id="rId59" w:history="1">
        <w:r w:rsidRPr="00227E95" w:rsidDel="007C0F64">
          <w:rPr>
            <w:rStyle w:val="Hyperlink"/>
          </w:rPr>
          <w:t>http://go.microsoft.com/fwlink/?linkid=248532</w:t>
        </w:r>
      </w:hyperlink>
      <w:r>
        <w:t>. Adobe и Flash являются охраняемыми товарными знаками Adobe Systems Incorporated в США и других странах.</w:t>
      </w:r>
    </w:p>
    <w:p w14:paraId="59E84067" w14:textId="77777777" w:rsidR="00F67C78" w:rsidRPr="00747204" w:rsidDel="007C0F64" w:rsidRDefault="00C955FC" w:rsidP="00F67C78">
      <w:pPr>
        <w:pStyle w:val="ProductList-Body"/>
        <w:shd w:val="clear" w:color="auto" w:fill="A6A6A6" w:themeFill="background1" w:themeFillShade="A6"/>
        <w:spacing w:before="120" w:after="240"/>
        <w:jc w:val="right"/>
      </w:pPr>
      <w:hyperlink w:anchor="_top" w:history="1">
        <w:r w:rsidR="00F67C78">
          <w:rPr>
            <w:rStyle w:val="Hyperlink"/>
            <w:sz w:val="16"/>
            <w:szCs w:val="16"/>
          </w:rPr>
          <w:t>Оглавление</w:t>
        </w:r>
      </w:hyperlink>
      <w:r w:rsidR="00F67C78">
        <w:rPr>
          <w:sz w:val="16"/>
          <w:szCs w:val="16"/>
        </w:rPr>
        <w:t xml:space="preserve"> / </w:t>
      </w:r>
      <w:hyperlink w:anchor="_top" w:history="1">
        <w:r w:rsidR="00F67C78">
          <w:rPr>
            <w:rStyle w:val="Hyperlink"/>
            <w:sz w:val="16"/>
            <w:szCs w:val="16"/>
          </w:rPr>
          <w:t>Общие условия</w:t>
        </w:r>
      </w:hyperlink>
    </w:p>
    <w:p w14:paraId="5E4A73E7" w14:textId="77777777" w:rsidR="00F67C78" w:rsidRPr="00F67C78" w:rsidRDefault="00F67C78" w:rsidP="00F67C78">
      <w:pPr>
        <w:pStyle w:val="ProductList-Offering1Heading"/>
        <w:rPr>
          <w:lang w:val="ru-RU"/>
        </w:rPr>
      </w:pPr>
      <w:bookmarkStart w:id="204" w:name="_Toc484158324"/>
      <w:bookmarkStart w:id="205" w:name="_Toc476230953"/>
      <w:bookmarkStart w:id="206" w:name="_Toc507525953"/>
      <w:r w:rsidRPr="00F67C78">
        <w:rPr>
          <w:lang w:val="ru-RU"/>
        </w:rPr>
        <w:t xml:space="preserve">Уведомление о стандартах сжатия видео </w:t>
      </w:r>
      <w:r>
        <w:t>H</w:t>
      </w:r>
      <w:r w:rsidRPr="00F67C78">
        <w:rPr>
          <w:lang w:val="ru-RU"/>
        </w:rPr>
        <w:t>.264/</w:t>
      </w:r>
      <w:r>
        <w:t>AVC</w:t>
      </w:r>
      <w:r w:rsidRPr="00F67C78">
        <w:rPr>
          <w:lang w:val="ru-RU"/>
        </w:rPr>
        <w:t xml:space="preserve">, </w:t>
      </w:r>
      <w:r>
        <w:t>VC</w:t>
      </w:r>
      <w:r w:rsidRPr="00F67C78">
        <w:rPr>
          <w:lang w:val="ru-RU"/>
        </w:rPr>
        <w:t xml:space="preserve">-1, </w:t>
      </w:r>
      <w:r>
        <w:t>MPEG</w:t>
      </w:r>
      <w:r w:rsidRPr="00F67C78">
        <w:rPr>
          <w:lang w:val="ru-RU"/>
        </w:rPr>
        <w:t xml:space="preserve">-4, часть 2 и </w:t>
      </w:r>
      <w:r>
        <w:t>MPEG</w:t>
      </w:r>
      <w:r w:rsidRPr="00F67C78">
        <w:rPr>
          <w:lang w:val="ru-RU"/>
        </w:rPr>
        <w:t>-2.</w:t>
      </w:r>
      <w:bookmarkEnd w:id="204"/>
      <w:bookmarkEnd w:id="205"/>
      <w:bookmarkEnd w:id="206"/>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w:t>
      </w:r>
      <w:r>
        <w:lastRenderedPageBreak/>
        <w:t xml:space="preserve">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60"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4F39DF5C" w14:textId="66C0D166" w:rsidR="00A27D70" w:rsidRPr="00690C65" w:rsidRDefault="00C955FC"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6427307" w14:textId="77777777" w:rsidR="00D67A4B" w:rsidRDefault="00D67A4B" w:rsidP="00A914BF">
      <w:pPr>
        <w:pStyle w:val="ProductList-Body"/>
        <w:sectPr w:rsidR="00D67A4B" w:rsidSect="00A2616B">
          <w:footerReference w:type="default" r:id="rId61"/>
          <w:footerReference w:type="first" r:id="rId62"/>
          <w:pgSz w:w="12240" w:h="15840"/>
          <w:pgMar w:top="1440" w:right="720" w:bottom="1440" w:left="720" w:header="720" w:footer="576" w:gutter="0"/>
          <w:cols w:space="720"/>
          <w:titlePg/>
          <w:docGrid w:linePitch="360"/>
        </w:sectPr>
      </w:pPr>
    </w:p>
    <w:p w14:paraId="030E96C7" w14:textId="02120C07" w:rsidR="00DE0D8E" w:rsidRDefault="00DE0D8E" w:rsidP="00DE0D8E">
      <w:pPr>
        <w:pStyle w:val="ProductList-SectionHeading"/>
        <w:spacing w:after="60"/>
        <w:outlineLvl w:val="0"/>
      </w:pPr>
      <w:bookmarkStart w:id="207" w:name="_Toc503180509"/>
      <w:bookmarkStart w:id="208" w:name="_Toc507525954"/>
      <w:bookmarkStart w:id="209" w:name="Attachment2"/>
      <w:r>
        <w:lastRenderedPageBreak/>
        <w:t>Вложение 2. Комплект лицензий на подписку</w:t>
      </w:r>
      <w:bookmarkEnd w:id="207"/>
      <w:bookmarkEnd w:id="208"/>
    </w:p>
    <w:p w14:paraId="61BAF77B" w14:textId="77777777" w:rsidR="00DE0D8E" w:rsidRPr="00EB4F97" w:rsidRDefault="00DE0D8E" w:rsidP="00DE0D8E">
      <w:pPr>
        <w:pStyle w:val="ProductList-Body"/>
        <w:spacing w:after="60"/>
        <w:jc w:val="both"/>
      </w:pPr>
      <w:r>
        <w:t xml:space="preserve">Веб-службы могут быть доступны для приобретения как Комплекты веб-служб. Если в таблицах ниже </w:t>
      </w:r>
      <w:r>
        <w:rPr>
          <w:color w:val="000000" w:themeColor="text1"/>
        </w:rPr>
        <w:t>в строке какой-либо Веб-службы</w:t>
      </w:r>
      <w:r>
        <w:t xml:space="preserve"> какая-то ячейка закрашена </w:t>
      </w:r>
      <w:r>
        <w:rPr>
          <w:color w:val="000000" w:themeColor="text1"/>
          <w:shd w:val="clear" w:color="auto" w:fill="4668C5"/>
        </w:rPr>
        <w:t>синим</w:t>
      </w:r>
      <w:r>
        <w:t xml:space="preserve">, это значит, что Комплект лицензий на подписку, указанный в колонке, в которой расположена данная ячейка, соответствует требованиям к Лицензиям на подписку, установленным для Веб-службы, соответствующей этой ячейке. Предложения для образовательных учреждений и государственных организаций см. в таблице «Государственный сектор» ниже. </w:t>
      </w:r>
    </w:p>
    <w:tbl>
      <w:tblPr>
        <w:tblW w:w="0" w:type="auto"/>
        <w:tblLayout w:type="fixed"/>
        <w:tblLook w:val="04A0" w:firstRow="1" w:lastRow="0" w:firstColumn="1" w:lastColumn="0" w:noHBand="0" w:noVBand="1"/>
      </w:tblPr>
      <w:tblGrid>
        <w:gridCol w:w="3573"/>
        <w:gridCol w:w="396"/>
        <w:gridCol w:w="324"/>
        <w:gridCol w:w="387"/>
        <w:gridCol w:w="360"/>
        <w:gridCol w:w="738"/>
        <w:gridCol w:w="708"/>
        <w:gridCol w:w="456"/>
        <w:gridCol w:w="540"/>
        <w:gridCol w:w="360"/>
        <w:gridCol w:w="360"/>
        <w:gridCol w:w="360"/>
        <w:gridCol w:w="1022"/>
        <w:gridCol w:w="387"/>
        <w:gridCol w:w="398"/>
        <w:gridCol w:w="431"/>
      </w:tblGrid>
      <w:tr w:rsidR="00DE0D8E" w14:paraId="70060108" w14:textId="77777777" w:rsidTr="00A30D51">
        <w:trPr>
          <w:trHeight w:val="636"/>
          <w:tblHeader/>
        </w:trPr>
        <w:tc>
          <w:tcPr>
            <w:tcW w:w="3573" w:type="dxa"/>
            <w:vMerge w:val="restart"/>
            <w:tcBorders>
              <w:top w:val="nil"/>
              <w:left w:val="nil"/>
              <w:bottom w:val="dashSmallGap" w:sz="4" w:space="0" w:color="808080" w:themeColor="text1" w:themeTint="7F" w:themeShade="00"/>
              <w:right w:val="nil"/>
            </w:tcBorders>
            <w:vAlign w:val="bottom"/>
            <w:hideMark/>
          </w:tcPr>
          <w:p w14:paraId="5CB50373" w14:textId="77777777" w:rsidR="00DE0D8E" w:rsidRDefault="00DE0D8E" w:rsidP="00A30D51">
            <w:pPr>
              <w:pStyle w:val="ProductList-Body"/>
              <w:tabs>
                <w:tab w:val="clear" w:pos="158"/>
                <w:tab w:val="left" w:pos="720"/>
              </w:tabs>
              <w:spacing w:line="256" w:lineRule="auto"/>
              <w:ind w:left="-108"/>
              <w:rPr>
                <w:sz w:val="22"/>
              </w:rPr>
            </w:pPr>
            <w:r>
              <w:rPr>
                <w:sz w:val="22"/>
              </w:rPr>
              <w:t>Веб-служба</w:t>
            </w:r>
          </w:p>
        </w:tc>
        <w:tc>
          <w:tcPr>
            <w:tcW w:w="1467" w:type="dxa"/>
            <w:gridSpan w:val="4"/>
            <w:tcBorders>
              <w:top w:val="single" w:sz="12" w:space="0" w:color="FFFFFF" w:themeColor="background1"/>
              <w:left w:val="nil"/>
              <w:bottom w:val="nil"/>
              <w:right w:val="single" w:sz="12" w:space="0" w:color="FFFFFF" w:themeColor="background1"/>
            </w:tcBorders>
            <w:shd w:val="clear" w:color="auto" w:fill="0072C6"/>
            <w:hideMark/>
          </w:tcPr>
          <w:p w14:paraId="2752347C"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7B44D7E"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0DA972"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62A6FFA"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бизнес</w:t>
            </w:r>
          </w:p>
          <w:p w14:paraId="3516A383" w14:textId="77777777" w:rsidR="00DE0D8E" w:rsidRPr="001F15CE" w:rsidRDefault="00DE0D8E" w:rsidP="00A30D5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базовый</w:t>
            </w:r>
          </w:p>
        </w:tc>
        <w:tc>
          <w:tcPr>
            <w:tcW w:w="70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08B9C53"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6F8FDC9"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бизнес</w:t>
            </w:r>
          </w:p>
          <w:p w14:paraId="592CD57F" w14:textId="77777777" w:rsidR="00DE0D8E" w:rsidRPr="001F15CE" w:rsidRDefault="00DE0D8E" w:rsidP="00A30D5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премиум</w:t>
            </w:r>
          </w:p>
        </w:tc>
        <w:tc>
          <w:tcPr>
            <w:tcW w:w="996" w:type="dxa"/>
            <w:gridSpan w:val="2"/>
            <w:tcBorders>
              <w:top w:val="single" w:sz="12" w:space="0" w:color="FFFFFF" w:themeColor="background1"/>
              <w:left w:val="single" w:sz="12" w:space="0" w:color="FFFFFF" w:themeColor="background1"/>
              <w:right w:val="nil"/>
            </w:tcBorders>
            <w:shd w:val="clear" w:color="auto" w:fill="0072C6"/>
            <w:hideMark/>
          </w:tcPr>
          <w:p w14:paraId="28073BEF"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38930EA6"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7CA5D370" w14:textId="77777777" w:rsidR="00DE0D8E" w:rsidRPr="001F15CE" w:rsidRDefault="00DE0D8E" w:rsidP="00A30D5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0AD676D" w14:textId="77777777" w:rsidR="00DE0D8E" w:rsidRPr="001F15CE" w:rsidRDefault="00DE0D8E" w:rsidP="00A30D5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17657E44" w14:textId="77777777" w:rsidR="00DE0D8E" w:rsidRPr="001F15CE" w:rsidRDefault="00DE0D8E" w:rsidP="00A30D5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022"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BA9BCFD" w14:textId="77777777" w:rsidR="00DE0D8E" w:rsidRPr="006F1174" w:rsidRDefault="00DE0D8E" w:rsidP="00A30D5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бизнес</w:t>
            </w:r>
          </w:p>
        </w:tc>
        <w:tc>
          <w:tcPr>
            <w:tcW w:w="1216" w:type="dxa"/>
            <w:gridSpan w:val="3"/>
            <w:tcBorders>
              <w:top w:val="single" w:sz="12" w:space="0" w:color="FFFFFF" w:themeColor="background1"/>
              <w:left w:val="single" w:sz="12" w:space="0" w:color="FFFFFF" w:themeColor="background1"/>
              <w:bottom w:val="nil"/>
              <w:right w:val="nil"/>
            </w:tcBorders>
            <w:shd w:val="clear" w:color="auto" w:fill="0072C6"/>
          </w:tcPr>
          <w:p w14:paraId="29C4036D" w14:textId="77777777" w:rsidR="00DE0D8E" w:rsidRPr="001F15CE" w:rsidRDefault="00DE0D8E" w:rsidP="00A30D5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5FC42FB2"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4669F9D"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DE0D8E" w14:paraId="721A189D" w14:textId="77777777" w:rsidTr="00A30D51">
        <w:trPr>
          <w:trHeight w:val="299"/>
          <w:tblHeader/>
        </w:trPr>
        <w:tc>
          <w:tcPr>
            <w:tcW w:w="3573" w:type="dxa"/>
            <w:vMerge/>
            <w:tcBorders>
              <w:top w:val="nil"/>
              <w:left w:val="nil"/>
              <w:bottom w:val="dashSmallGap" w:sz="4" w:space="0" w:color="808080" w:themeColor="background1" w:themeShade="80"/>
              <w:right w:val="nil"/>
            </w:tcBorders>
            <w:vAlign w:val="center"/>
            <w:hideMark/>
          </w:tcPr>
          <w:p w14:paraId="3162762F" w14:textId="77777777" w:rsidR="00DE0D8E" w:rsidRDefault="00DE0D8E" w:rsidP="00A30D51">
            <w:pPr>
              <w:spacing w:after="0"/>
            </w:pPr>
          </w:p>
        </w:tc>
        <w:tc>
          <w:tcPr>
            <w:tcW w:w="39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95CC0AB"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58208F"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E5EFE1"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307416"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2E258AB"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0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0706872"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6" w:type="dxa"/>
            <w:tcBorders>
              <w:left w:val="single" w:sz="12" w:space="0" w:color="FFFFFF" w:themeColor="background1"/>
              <w:bottom w:val="single" w:sz="12" w:space="0" w:color="FFFFFF" w:themeColor="background1"/>
              <w:right w:val="nil"/>
            </w:tcBorders>
            <w:shd w:val="clear" w:color="auto" w:fill="0072C6"/>
            <w:vAlign w:val="center"/>
          </w:tcPr>
          <w:p w14:paraId="6363AC76"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01DC1CEA"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4DDBA7"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F07AAC"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9F03B5"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2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5E0DD1"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57450DAD"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0F2A7E57"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8" w:type="dxa"/>
            <w:tcBorders>
              <w:top w:val="nil"/>
              <w:left w:val="single" w:sz="12" w:space="0" w:color="FFFFFF" w:themeColor="background1"/>
              <w:bottom w:val="single" w:sz="12" w:space="0" w:color="FFFFFF" w:themeColor="background1"/>
              <w:right w:val="nil"/>
            </w:tcBorders>
            <w:shd w:val="clear" w:color="auto" w:fill="0072C6"/>
            <w:vAlign w:val="center"/>
          </w:tcPr>
          <w:p w14:paraId="6C3D96EF"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1D44C08"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31" w:type="dxa"/>
            <w:tcBorders>
              <w:top w:val="nil"/>
              <w:left w:val="single" w:sz="12" w:space="0" w:color="FFFFFF" w:themeColor="background1"/>
              <w:bottom w:val="single" w:sz="12" w:space="0" w:color="FFFFFF" w:themeColor="background1"/>
              <w:right w:val="nil"/>
            </w:tcBorders>
            <w:shd w:val="clear" w:color="auto" w:fill="0072C6"/>
            <w:vAlign w:val="center"/>
          </w:tcPr>
          <w:p w14:paraId="18759677"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План</w:t>
            </w:r>
          </w:p>
        </w:tc>
      </w:tr>
      <w:tr w:rsidR="00DE0D8E" w14:paraId="428F6DFC" w14:textId="77777777" w:rsidTr="00A30D51">
        <w:trPr>
          <w:trHeight w:val="210"/>
        </w:trPr>
        <w:tc>
          <w:tcPr>
            <w:tcW w:w="3573"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6E2F2084"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FF4DE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D858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8F66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2474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64C6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E202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440F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E65C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854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F479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B179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4051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345E6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5A85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E7400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A10D827" w14:textId="77777777" w:rsidTr="00A30D51">
        <w:trPr>
          <w:trHeight w:val="210"/>
        </w:trPr>
        <w:tc>
          <w:tcPr>
            <w:tcW w:w="3573" w:type="dxa"/>
            <w:tcBorders>
              <w:top w:val="nil"/>
              <w:left w:val="nil"/>
              <w:bottom w:val="dashSmallGap" w:sz="4" w:space="0" w:color="BFBFBF" w:themeColor="background1" w:themeShade="BF"/>
              <w:right w:val="nil"/>
            </w:tcBorders>
            <w:noWrap/>
            <w:vAlign w:val="center"/>
            <w:hideMark/>
          </w:tcPr>
          <w:p w14:paraId="137B2D8C"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8F205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954B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3F4E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6340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5E32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8325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1533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2EDC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8C22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C803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EE2F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51D2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C46B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104B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3F078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AB45623"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4131A7"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1A933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8E334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2A95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6B04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4F5B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4807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06A0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FAB5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CEF9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F41A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765E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E64B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BB2AC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5141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C1BE7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F295547"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594912"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54EE8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FE40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EC77E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FAC3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E534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EC05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482E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E701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0228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A8DFD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03CA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3D50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0E2E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EBFC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B0A7F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74785CAD"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B93965"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DB9EC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7E06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8EFF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BA09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BA47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1D94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A37E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FD6C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8FC17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F153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E481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02AB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292D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8AB2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CA0D9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613ADE20"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885E9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A1CFE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18CD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5B9C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3CED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2207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518D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7467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783A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223C2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AEE6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8A26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B6A7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F31C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5E9D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081C8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1F2113D"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685A3A"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5A2C6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6724C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A64D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C95E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099E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ED604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4501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1BF0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9A483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28C5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F2F0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9B698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BEE9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C86B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7A253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53DB1321"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8C0071"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F9BA2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674F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A297B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38C8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37F6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B29D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2243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4CB9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82553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CDDC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A5D6B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C1CA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30BA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2E43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2A67B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63D702E4"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79C5DD"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A85FD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1898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6ED3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8498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8959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F460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F412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36C9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8A3E5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5724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D16B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DEC1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B6D96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F18A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21055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5C7A7EA6"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6E3AE"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A977E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9D62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48511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C5D9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F291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58633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4467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F661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C890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1910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4CDC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87DD4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1DD3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065B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DA018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327D244"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598CE1"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7E872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2CC5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5E6C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3D4A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1315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F361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BF05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12D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4A79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D140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75EA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6413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0EF6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D88D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27064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70C51C13"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BA4EB2"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69F44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C498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E0A8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5A26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3EAF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AADC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951C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4339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CD77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2CA5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A65B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C320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84AF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12C2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373A5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6B5E20E"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D2FF42"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9778A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FC1A7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90673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4083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CD78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F598C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30DB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2164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C56F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100A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3902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D7DC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E5CA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5896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95DFC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E8F16DE"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ADFEFD"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бизнес</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1C09D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1BC4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15E8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3BC8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55BE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631E8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7260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B374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4A35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B26C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CA3C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2BA5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3814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393A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44481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263CE671"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6CFB11"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профессиональный плюс</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E8B2C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EB8C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A3B79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7A52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8907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A9B9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ED2F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FCD5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5F96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E642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14DD5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B729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923D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FCBB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05F2B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B8FE409"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614AFB"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862F0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8554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C3DF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1F6E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A1BB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70C5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1F21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095C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EA2B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56C3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5987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67A9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92A7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F525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A6296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2BC904F0"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2BF1E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EC137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2BEC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E95E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DA0AE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FF73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AAEA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C033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3A46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5A6E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1A54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E135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9EC0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1353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45DC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DF1F8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619F679" w14:textId="77777777" w:rsidTr="00A30D51">
        <w:trPr>
          <w:trHeight w:val="299"/>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CF39F0" w14:textId="77777777" w:rsidR="00DE0D8E" w:rsidRPr="006F1174"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EE825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BB28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DAEC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7D7A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9BC3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6AF4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EDEE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93E6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B8ED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2D7D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047B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C750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1CC6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B1ED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0A603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74AB7E24"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11475E"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EB989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9E8F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A4AB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90BD9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75B9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2BAF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AF47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13A3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2562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FBC4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7E7A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E0FE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44FC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6719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C0B34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5543FE8B"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131DDE"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6DB1F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1A60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C1F9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46F5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F6E9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33E0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E4BF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5CF0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4EAA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B0D1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C11D7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350D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12B4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7626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C7924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4925905"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88F66F"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62D54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D775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7F6F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9F13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8A21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EA8D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0165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630C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ABB2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9C39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1798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1268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0297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38FF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462F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233F8AB"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6DF4CC"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552A1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CE1D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FD58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EBA1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6B4F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8432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E666C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0187C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2D30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5B4E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A4FE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F7EAB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374B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1B0A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73C40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09572F4"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D76D7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8F7B0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F545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3928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927D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B86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D292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20481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B219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C4089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9D92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B85D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2AE53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96EB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836B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290AF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5114F455"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67C557"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0A9E7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EA28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E310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C539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F33D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4F8E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E87E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612AD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B49C1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439F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0103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A1DD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691A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D718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D9300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rsidRPr="000B1B8D" w14:paraId="0F6F925E"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EE2EA8" w14:textId="77777777" w:rsidR="00DE0D8E" w:rsidRPr="00F34039" w:rsidRDefault="00DE0D8E" w:rsidP="00A30D51">
            <w:pPr>
              <w:pStyle w:val="ProductList-Body"/>
              <w:tabs>
                <w:tab w:val="clear" w:pos="158"/>
                <w:tab w:val="left" w:pos="720"/>
              </w:tabs>
              <w:spacing w:line="256" w:lineRule="auto"/>
              <w:ind w:left="-108"/>
              <w:rPr>
                <w:rFonts w:asciiTheme="majorHAnsi" w:hAnsiTheme="majorHAnsi"/>
                <w:sz w:val="15"/>
                <w:szCs w:val="15"/>
                <w:lang w:val="en-US"/>
              </w:rPr>
            </w:pPr>
            <w:r w:rsidRPr="00F34039">
              <w:rPr>
                <w:rFonts w:asciiTheme="majorHAnsi" w:hAnsiTheme="majorHAnsi"/>
                <w:sz w:val="15"/>
                <w:szCs w:val="15"/>
                <w:lang w:val="en-US"/>
              </w:rPr>
              <w:t xml:space="preserve">Azure Active Directory Premium, </w:t>
            </w:r>
            <w:r>
              <w:rPr>
                <w:rFonts w:asciiTheme="majorHAnsi" w:hAnsiTheme="majorHAnsi"/>
                <w:sz w:val="15"/>
                <w:szCs w:val="15"/>
              </w:rPr>
              <w:t>план</w:t>
            </w:r>
            <w:r w:rsidRPr="00F34039">
              <w:rPr>
                <w:rFonts w:asciiTheme="majorHAnsi" w:hAnsiTheme="majorHAnsi"/>
                <w:sz w:val="15"/>
                <w:szCs w:val="15"/>
                <w:lang w:val="en-US"/>
              </w:rPr>
              <w:t xml:space="preserve">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80AB56"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9E6F2"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DB08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AD483"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75D6A"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76B59"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BE05E2"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46CB1"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FAA7FB"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B0E64"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F3B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A523B"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18098"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F14EB"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126312"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DE0D8E" w:rsidRPr="000B1B8D" w14:paraId="64B12F5A"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4ED80B" w14:textId="77777777" w:rsidR="00DE0D8E" w:rsidRPr="00F34039" w:rsidRDefault="00DE0D8E" w:rsidP="00A30D51">
            <w:pPr>
              <w:pStyle w:val="ProductList-Body"/>
              <w:tabs>
                <w:tab w:val="clear" w:pos="158"/>
                <w:tab w:val="left" w:pos="720"/>
              </w:tabs>
              <w:spacing w:line="256" w:lineRule="auto"/>
              <w:ind w:left="-108"/>
              <w:rPr>
                <w:rFonts w:asciiTheme="majorHAnsi" w:hAnsiTheme="majorHAnsi"/>
                <w:sz w:val="15"/>
                <w:szCs w:val="15"/>
                <w:lang w:val="en-US"/>
              </w:rPr>
            </w:pPr>
            <w:r w:rsidRPr="00F34039">
              <w:rPr>
                <w:rFonts w:asciiTheme="majorHAnsi" w:hAnsiTheme="majorHAnsi"/>
                <w:sz w:val="15"/>
                <w:szCs w:val="15"/>
                <w:lang w:val="en-US"/>
              </w:rPr>
              <w:t xml:space="preserve">Azure Active Directory Premium, </w:t>
            </w:r>
            <w:r>
              <w:rPr>
                <w:rFonts w:asciiTheme="majorHAnsi" w:hAnsiTheme="majorHAnsi"/>
                <w:sz w:val="15"/>
                <w:szCs w:val="15"/>
              </w:rPr>
              <w:t>план</w:t>
            </w:r>
            <w:r w:rsidRPr="00F34039">
              <w:rPr>
                <w:rFonts w:asciiTheme="majorHAnsi" w:hAnsiTheme="majorHAnsi"/>
                <w:sz w:val="15"/>
                <w:szCs w:val="15"/>
                <w:lang w:val="en-US"/>
              </w:rPr>
              <w:t xml:space="preserve">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30B2A"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03D0D"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2D9A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61719"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0CBC2"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5BBB9"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F97EE"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D43245"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94C5E"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3A10B"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5F63D"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47AC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7A885"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8C9F0"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77CAF0"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0443EB" w:rsidRPr="000B1B8D" w14:paraId="41883B55"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9B4688" w14:textId="3B0EBEE3" w:rsidR="000443EB" w:rsidRPr="00F34039" w:rsidRDefault="000443EB" w:rsidP="00A30D51">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Azure Advanced Threat Protection for Users</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ED9D43"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6BC40"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0C3D6"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5ACDA"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5054F"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96091"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A95B6"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7E247D"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A79D3"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03FC8"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0BDB56"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A3980"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CB35F"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A357A"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926DBA"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DE0D8E" w14:paraId="6675B6F0"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728B8C"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6083B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A58C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D8F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883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6AC1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5408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9682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AD099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6B26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65E7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623D7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DCAD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BB593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9AAC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F894E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rsidRPr="000B1B8D" w14:paraId="66C376B6"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F7FE89" w14:textId="77777777" w:rsidR="00DE0D8E" w:rsidRPr="00F34039" w:rsidRDefault="00DE0D8E" w:rsidP="00A30D51">
            <w:pPr>
              <w:pStyle w:val="ProductList-Body"/>
              <w:tabs>
                <w:tab w:val="clear" w:pos="158"/>
                <w:tab w:val="left" w:pos="720"/>
              </w:tabs>
              <w:spacing w:line="256" w:lineRule="auto"/>
              <w:ind w:left="-108"/>
              <w:rPr>
                <w:rFonts w:asciiTheme="majorHAnsi" w:hAnsiTheme="majorHAnsi"/>
                <w:sz w:val="15"/>
                <w:szCs w:val="15"/>
                <w:lang w:val="en-US"/>
              </w:rPr>
            </w:pPr>
            <w:r w:rsidRPr="00F34039">
              <w:rPr>
                <w:rFonts w:asciiTheme="majorHAnsi" w:hAnsiTheme="majorHAnsi"/>
                <w:sz w:val="15"/>
                <w:szCs w:val="15"/>
                <w:lang w:val="en-US"/>
              </w:rPr>
              <w:t>Microsoft Dynamics 365 for Customer Service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ECB671"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003B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C38B7"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869D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25BF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FD9CB"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31558"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68738"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E364D"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60256"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47954"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F6E6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7BF615"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C5D17"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1AC36EA"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DE0D8E" w:rsidRPr="000B1B8D" w14:paraId="2CFD6DFF"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AE1DCC" w14:textId="77777777" w:rsidR="00DE0D8E" w:rsidRPr="00F34039" w:rsidRDefault="00DE0D8E" w:rsidP="00A30D51">
            <w:pPr>
              <w:pStyle w:val="ProductList-Body"/>
              <w:tabs>
                <w:tab w:val="clear" w:pos="158"/>
                <w:tab w:val="left" w:pos="720"/>
              </w:tabs>
              <w:spacing w:line="256" w:lineRule="auto"/>
              <w:ind w:left="-108"/>
              <w:rPr>
                <w:rFonts w:asciiTheme="majorHAnsi" w:hAnsiTheme="majorHAnsi"/>
                <w:sz w:val="15"/>
                <w:szCs w:val="15"/>
                <w:lang w:val="en-US"/>
              </w:rPr>
            </w:pPr>
            <w:r w:rsidRPr="00F34039">
              <w:rPr>
                <w:rFonts w:asciiTheme="majorHAnsi" w:hAnsiTheme="majorHAnsi"/>
                <w:sz w:val="15"/>
                <w:szCs w:val="15"/>
                <w:lang w:val="en-US"/>
              </w:rPr>
              <w:t>Microsoft Dynamics 365 for Field Service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BA1AB6"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F9ED7"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D9F82"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D0C61"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0AA06"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77847"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E1C4D"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08E04"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4F356"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819C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305D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D51687"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CDFCB4"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4600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C5CAA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DE0D8E" w14:paraId="7E97F848"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71A1FC"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600BE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6529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B86B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BA06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5504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6A5B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02E1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5865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0A5B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1D76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1BC0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6125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FB1C6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D721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8F7C1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0F9FBD9"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1CED60" w14:textId="77777777" w:rsidR="00DE0D8E" w:rsidRPr="006F1174"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для предприятий розничной торговли</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CB423C"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8C0C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868FC"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06B7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72E2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2BFC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2EEF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60E69"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3B11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D2B6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7C24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5C55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F508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0102F1"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DA9E5C"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6E33849"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3F9829"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BD3F0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8AD9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93C5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CF3C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1042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8B3A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171C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5A94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C743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3573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6C9A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1F2B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0A20E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D8C3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18362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6CB1FB1"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F328F4" w14:textId="77777777" w:rsidR="00DE0D8E" w:rsidRPr="006F1174"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76E9B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0D97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4593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0684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D540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D10C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91DF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EB89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C2D01"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76963"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2D5A1"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A531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82456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ADC5D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8C2DEF"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A19308C"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8B7223" w14:textId="77777777" w:rsidR="00DE0D8E"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(план 1) </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6825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2B3A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2A6B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1C7C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9808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1B451BF"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0E7A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3AE49"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1FE5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6FE9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1962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3987D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E30AE"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3E65B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D1FE6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6A9ECB2"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684C1D" w14:textId="77777777" w:rsidR="00DE0D8E" w:rsidRPr="006F1174"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3CEBE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297A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14F0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23443"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BAAF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EA50D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B74B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93D9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C8AA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0A088"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B562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14DA5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993C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76EE0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96F10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7378154"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EA16E6"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7D374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F80F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278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F75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3DA1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2662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55F8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D84F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3054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E067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4B1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1B8F5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57A18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DB869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AC80A1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6905C7D"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6921BE"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40790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6EBBF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2D805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A2723C"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54AC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128C1C"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5E38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6148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E1CC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34F7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3D7401"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984579"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DF72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F052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A5AAA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55A9EB48"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38EFCA" w14:textId="77777777" w:rsidR="00DE0D8E" w:rsidRPr="006F1174"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54040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2C6799"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E8F429B"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B0EF9"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A380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C54383"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BBA49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566C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4D64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7E4B66"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F5276"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B3A81"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0453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B834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090FA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bl>
    <w:p w14:paraId="72B407CA" w14:textId="77777777" w:rsidR="00DE0D8E" w:rsidRPr="00D26A6C" w:rsidRDefault="00DE0D8E" w:rsidP="00DE0D8E">
      <w:pPr>
        <w:pStyle w:val="ProductList-Body"/>
        <w:spacing w:before="60"/>
        <w:rPr>
          <w:i/>
          <w:sz w:val="16"/>
          <w:szCs w:val="16"/>
        </w:rPr>
      </w:pPr>
      <w:r w:rsidRPr="00D26A6C">
        <w:rPr>
          <w:i/>
          <w:sz w:val="16"/>
          <w:szCs w:val="16"/>
          <w:vertAlign w:val="superscript"/>
        </w:rPr>
        <w:t>1</w:t>
      </w:r>
      <w:r w:rsidRPr="00D26A6C">
        <w:rPr>
          <w:i/>
          <w:sz w:val="16"/>
          <w:szCs w:val="16"/>
        </w:rPr>
        <w:t xml:space="preserve"> Лицензии на подписку Add-on Suite, в названии которых есть фраза «без выпуска «Профессиональный плюс»», не предусматривают права относительно Office 365 профессиональный плюс.</w:t>
      </w:r>
    </w:p>
    <w:p w14:paraId="7F9BBA07" w14:textId="77777777" w:rsidR="00DE0D8E" w:rsidRPr="00D26A6C" w:rsidRDefault="00DE0D8E" w:rsidP="00DE0D8E">
      <w:pPr>
        <w:pStyle w:val="ProductList-Body"/>
        <w:rPr>
          <w:rStyle w:val="Hyperlink"/>
          <w:i/>
          <w:color w:val="000000" w:themeColor="text1"/>
          <w:sz w:val="16"/>
          <w:szCs w:val="16"/>
        </w:rPr>
      </w:pPr>
      <w:r w:rsidRPr="00D26A6C">
        <w:rPr>
          <w:i/>
          <w:sz w:val="16"/>
          <w:szCs w:val="16"/>
          <w:vertAlign w:val="superscript"/>
        </w:rPr>
        <w:lastRenderedPageBreak/>
        <w:t>2</w:t>
      </w:r>
      <w:r w:rsidRPr="00D26A6C">
        <w:rPr>
          <w:i/>
          <w:sz w:val="16"/>
          <w:szCs w:val="16"/>
        </w:rPr>
        <w:t xml:space="preserve"> В дополнение к Веб-службам, указанным выше, служба Microsoft 365 соответствует требованию лицензии SL относительно покрытия SA для Windows на пользователя, как описано в Условиях для продукта.</w:t>
      </w:r>
    </w:p>
    <w:p w14:paraId="143CA33E" w14:textId="77777777" w:rsidR="00DE0D8E" w:rsidRPr="00D26A6C" w:rsidRDefault="00DE0D8E" w:rsidP="00DE0D8E">
      <w:pPr>
        <w:pStyle w:val="ProductList-Body"/>
        <w:rPr>
          <w:i/>
          <w:sz w:val="16"/>
          <w:szCs w:val="16"/>
        </w:rPr>
      </w:pPr>
      <w:r w:rsidRPr="00D26A6C">
        <w:rPr>
          <w:i/>
          <w:sz w:val="16"/>
          <w:szCs w:val="16"/>
          <w:vertAlign w:val="superscript"/>
        </w:rPr>
        <w:t>3</w:t>
      </w:r>
      <w:r w:rsidRPr="00D26A6C">
        <w:rPr>
          <w:i/>
          <w:sz w:val="16"/>
          <w:szCs w:val="16"/>
        </w:rPr>
        <w:t xml:space="preserve"> Включение в Office 365 корпоративный E5 Услуг аудиоконференций Skype для бизнеса Online зависит от их доступности в определенном регионе.</w:t>
      </w:r>
    </w:p>
    <w:p w14:paraId="754F4F5F" w14:textId="77777777" w:rsidR="00DE0D8E" w:rsidRPr="00D26A6C" w:rsidRDefault="00DE0D8E" w:rsidP="00DE0D8E">
      <w:pPr>
        <w:pStyle w:val="ProductList-Body"/>
        <w:rPr>
          <w:i/>
          <w:sz w:val="16"/>
          <w:szCs w:val="16"/>
          <w:lang w:val="fr-FR"/>
        </w:rPr>
      </w:pPr>
      <w:r w:rsidRPr="00D26A6C">
        <w:rPr>
          <w:i/>
          <w:sz w:val="16"/>
          <w:szCs w:val="16"/>
          <w:vertAlign w:val="superscript"/>
        </w:rPr>
        <w:t>4</w:t>
      </w:r>
      <w:r w:rsidRPr="00D26A6C">
        <w:rPr>
          <w:i/>
          <w:sz w:val="16"/>
          <w:szCs w:val="16"/>
        </w:rPr>
        <w:t xml:space="preserve"> В дополнение к вышеуказанным Веб-службам, План Dynamics 365 Unified Operations включает функциональные возможности «финансы и операции» согласно описанию в Приложении В Руководства по лицензированию </w:t>
      </w:r>
      <w:r w:rsidRPr="00D26A6C">
        <w:rPr>
          <w:i/>
          <w:sz w:val="16"/>
          <w:szCs w:val="16"/>
          <w:lang w:val="fr-FR"/>
        </w:rPr>
        <w:t xml:space="preserve">Dynamics 365 Enterprise edition </w:t>
      </w:r>
      <w:hyperlink r:id="rId63" w:history="1">
        <w:r w:rsidRPr="00D26A6C">
          <w:rPr>
            <w:rStyle w:val="Hyperlink"/>
            <w:i/>
            <w:sz w:val="16"/>
            <w:szCs w:val="16"/>
            <w:lang w:val="fr-FR"/>
          </w:rPr>
          <w:t>https://www.microsoft.com/en-us/dynamics365/pricing</w:t>
        </w:r>
      </w:hyperlink>
      <w:r w:rsidRPr="00D26A6C">
        <w:rPr>
          <w:i/>
          <w:sz w:val="16"/>
          <w:szCs w:val="16"/>
          <w:lang w:val="fr-FR"/>
        </w:rPr>
        <w:t>.</w:t>
      </w:r>
    </w:p>
    <w:p w14:paraId="7EA4E525" w14:textId="77777777" w:rsidR="00DE0D8E" w:rsidRPr="00F34039" w:rsidRDefault="00DE0D8E" w:rsidP="00DE0D8E">
      <w:pPr>
        <w:pStyle w:val="ProductList-Body"/>
        <w:rPr>
          <w:lang w:val="fr-FR"/>
        </w:rPr>
      </w:pPr>
    </w:p>
    <w:p w14:paraId="16F7C38A" w14:textId="77777777" w:rsidR="00DE0D8E" w:rsidRPr="00346B66" w:rsidRDefault="00DE0D8E" w:rsidP="00DE0D8E">
      <w:pPr>
        <w:pStyle w:val="ProductList-Offering1Heading"/>
      </w:pPr>
      <w:bookmarkStart w:id="210" w:name="_Toc503180510"/>
      <w:bookmarkStart w:id="211" w:name="_Toc507525955"/>
      <w:r>
        <w:t>Государственный сектор</w:t>
      </w:r>
      <w:bookmarkEnd w:id="210"/>
      <w:bookmarkEnd w:id="211"/>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DE0D8E" w14:paraId="37C5A885" w14:textId="77777777" w:rsidTr="00A30D51">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3A154BCA" w14:textId="77777777" w:rsidR="00DE0D8E" w:rsidRDefault="00DE0D8E" w:rsidP="00A30D51">
            <w:pPr>
              <w:pStyle w:val="ProductList-Body"/>
              <w:tabs>
                <w:tab w:val="clear" w:pos="158"/>
                <w:tab w:val="left" w:pos="720"/>
              </w:tabs>
              <w:spacing w:line="256" w:lineRule="auto"/>
              <w:ind w:left="-108"/>
              <w:rPr>
                <w:sz w:val="22"/>
              </w:rPr>
            </w:pPr>
            <w:r>
              <w:rPr>
                <w:sz w:val="22"/>
              </w:rPr>
              <w:t>Веб-служба</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E09693C" w14:textId="77777777" w:rsidR="00DE0D8E" w:rsidRPr="001F15CE" w:rsidRDefault="00DE0D8E" w:rsidP="00A30D51">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государственных организаций</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A170F5F" w14:textId="77777777" w:rsidR="00DE0D8E" w:rsidRPr="001F15CE" w:rsidRDefault="00DE0D8E" w:rsidP="00A30D51">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образования</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1B56A8E" w14:textId="77777777" w:rsidR="00DE0D8E" w:rsidRPr="001F15CE" w:rsidRDefault="00DE0D8E" w:rsidP="00A30D51">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для образования</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2</w:t>
            </w:r>
          </w:p>
        </w:tc>
      </w:tr>
      <w:tr w:rsidR="00DE0D8E" w14:paraId="3DD34DE1" w14:textId="77777777" w:rsidTr="00A30D51">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34DED57A" w14:textId="77777777" w:rsidR="00DE0D8E" w:rsidRDefault="00DE0D8E" w:rsidP="00A30D51">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B07705"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D2E285"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48CAC7"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98128E"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0C9865"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3F271F"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CC8E3A"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79293A"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2F6DF6"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9A52AE" w14:textId="77777777" w:rsidR="00DE0D8E" w:rsidRPr="006F1174"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62AEA9"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DE0D8E" w14:paraId="3AE081F5" w14:textId="77777777" w:rsidTr="00A30D51">
        <w:trPr>
          <w:trHeight w:val="210"/>
        </w:trPr>
        <w:tc>
          <w:tcPr>
            <w:tcW w:w="3563" w:type="dxa"/>
            <w:tcBorders>
              <w:top w:val="nil"/>
              <w:left w:val="nil"/>
              <w:bottom w:val="dashSmallGap" w:sz="4" w:space="0" w:color="BFBFBF" w:themeColor="background1" w:themeShade="BF"/>
              <w:right w:val="nil"/>
            </w:tcBorders>
            <w:noWrap/>
            <w:vAlign w:val="center"/>
            <w:hideMark/>
          </w:tcPr>
          <w:p w14:paraId="6E5F8B53"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0E02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3C1F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5B28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E673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A8D2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6323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0428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57F9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C034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6320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A06B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81032AB"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E667EC"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DB35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6961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960C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36DE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BA05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3F62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E67B3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12F3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E1D9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1E8F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2638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8F2B7C9"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7485B0"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99A4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0CB3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E00D7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72437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2D18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7DACD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DA5A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A8CBD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FC3B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249641"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513B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3353D0B"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81857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A123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924E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9FE8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71D1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B412A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BC6C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6150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107E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A084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B9AC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E879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FF3BF20"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73B2E0"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21A1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F883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AB2F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FFAD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7709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6F9D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B94A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2CBE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5DCF3"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A234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936B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659D88CA"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F80984"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1CD1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5D7C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E3C0C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66E00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ACD7F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4EDE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776F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C60A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424CF"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4D9A3"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E242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67FE5B8"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959635"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04D8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A87C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7105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AC4E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00AFF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AFBE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ECC3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D717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7868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0B2D9"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A057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72CE7420"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9C8EA0"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84E3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7E6A4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BF0F4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B95A7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0CBB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3292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FA87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FE15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55C5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8542D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0F61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FE1AF32"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49D54D"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8D78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1D0F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AECB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8503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8B4EF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1178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D12A1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82CD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DEDD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9CC2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AA1B2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FE8A658"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0AD1D3"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0827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AD26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6567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0E58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2705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D977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7CD5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9CCBF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A4C6E"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2CF2E"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B312E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E540AEA"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425F01"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3657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806E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4DBE1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830B1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E5AA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8DA4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DB1B0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7D23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7CA63"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5C2C5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1D6FB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2B4C0CE"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336C6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профессиональный плюс</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28A8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83D9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FDC0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9542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0E6B4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6807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A86C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179A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5C59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98F8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473A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3C295D3"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55661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A769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470D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90CB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8CB6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0E85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F3AD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0F1A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4035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1E34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7C74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E484A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4C4A7B5"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FA833D"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98ED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A3D4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D9ED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373F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4F77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577A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D089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F02C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ABDE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3009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5A358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5592F08" w14:textId="77777777" w:rsidTr="00A30D51">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6283A0" w14:textId="77777777" w:rsidR="00DE0D8E" w:rsidRPr="006F1174"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065C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E00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F596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68C4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177C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D1FA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3338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C022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A882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603A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C7F6F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A10778A"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6DF13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BA45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D9EB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F846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7A27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61501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9F1B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B139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C137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4E87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963A4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5851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83CF3C2"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C69FFB"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4388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94C7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643C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2C9A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F443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8E5E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85BF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BC90B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8644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B6FD9"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ECE4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EACA2B9"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600B2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8C16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0EF1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0979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3BCE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53470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8D89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92AA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581A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B281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CC7D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FB530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232A8F3C"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EB6254"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8298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DE10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DCFB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6459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B9A9B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FEFB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B7E4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8DC3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3E83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06A7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0FA9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8664C21"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5A77F"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77D8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7FF2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399A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BC2B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B9AEF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8F98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A007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1C80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4723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3F6DFF"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6B8F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2B019272"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8353D2"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3843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4258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03C9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1BF4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2FC4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402B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8C3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A44C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E8421"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FB20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4E117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rsidRPr="000B1B8D" w14:paraId="704FC70D"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5BF56E" w14:textId="77777777" w:rsidR="00DE0D8E" w:rsidRPr="00F34039" w:rsidRDefault="00DE0D8E" w:rsidP="00A30D51">
            <w:pPr>
              <w:pStyle w:val="ProductList-Body"/>
              <w:tabs>
                <w:tab w:val="clear" w:pos="158"/>
                <w:tab w:val="left" w:pos="720"/>
              </w:tabs>
              <w:spacing w:line="256" w:lineRule="auto"/>
              <w:ind w:left="-108"/>
              <w:rPr>
                <w:rFonts w:asciiTheme="majorHAnsi" w:hAnsiTheme="majorHAnsi"/>
                <w:sz w:val="15"/>
                <w:szCs w:val="15"/>
                <w:lang w:val="en-US"/>
              </w:rPr>
            </w:pPr>
            <w:r w:rsidRPr="00F34039">
              <w:rPr>
                <w:rFonts w:asciiTheme="majorHAnsi" w:hAnsiTheme="majorHAnsi"/>
                <w:sz w:val="15"/>
                <w:szCs w:val="15"/>
                <w:lang w:val="en-US"/>
              </w:rPr>
              <w:t xml:space="preserve">Azure Active Directory Premium, </w:t>
            </w:r>
            <w:r>
              <w:rPr>
                <w:rFonts w:asciiTheme="majorHAnsi" w:hAnsiTheme="majorHAnsi"/>
                <w:sz w:val="15"/>
                <w:szCs w:val="15"/>
              </w:rPr>
              <w:t>план</w:t>
            </w:r>
            <w:r w:rsidRPr="00F34039">
              <w:rPr>
                <w:rFonts w:asciiTheme="majorHAnsi" w:hAnsiTheme="majorHAnsi"/>
                <w:sz w:val="15"/>
                <w:szCs w:val="15"/>
                <w:lang w:val="en-US"/>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37662"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161BE"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FB58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4C20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57937"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7FC90"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0E207"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BE57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F8FB3"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8B511"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754DE"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DE0D8E" w:rsidRPr="000B1B8D" w14:paraId="28EE711D"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94280C" w14:textId="77777777" w:rsidR="00DE0D8E" w:rsidRPr="00F34039" w:rsidRDefault="00DE0D8E" w:rsidP="00A30D51">
            <w:pPr>
              <w:pStyle w:val="ProductList-Body"/>
              <w:tabs>
                <w:tab w:val="clear" w:pos="158"/>
                <w:tab w:val="left" w:pos="720"/>
              </w:tabs>
              <w:spacing w:line="256" w:lineRule="auto"/>
              <w:ind w:left="-108"/>
              <w:rPr>
                <w:rFonts w:asciiTheme="majorHAnsi" w:hAnsiTheme="majorHAnsi"/>
                <w:sz w:val="15"/>
                <w:szCs w:val="15"/>
                <w:lang w:val="en-US"/>
              </w:rPr>
            </w:pPr>
            <w:r w:rsidRPr="00F34039">
              <w:rPr>
                <w:rFonts w:asciiTheme="majorHAnsi" w:hAnsiTheme="majorHAnsi"/>
                <w:sz w:val="15"/>
                <w:szCs w:val="15"/>
                <w:lang w:val="en-US"/>
              </w:rPr>
              <w:t xml:space="preserve">Azure Active Directory Premium, </w:t>
            </w:r>
            <w:r>
              <w:rPr>
                <w:rFonts w:asciiTheme="majorHAnsi" w:hAnsiTheme="majorHAnsi"/>
                <w:sz w:val="15"/>
                <w:szCs w:val="15"/>
              </w:rPr>
              <w:t>план</w:t>
            </w:r>
            <w:r w:rsidRPr="00F34039">
              <w:rPr>
                <w:rFonts w:asciiTheme="majorHAnsi" w:hAnsiTheme="majorHAnsi"/>
                <w:sz w:val="15"/>
                <w:szCs w:val="15"/>
                <w:lang w:val="en-US"/>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1249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63CC1"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587EA"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BE0A5"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5DC1A"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9BA32"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8E775"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43E6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DBF460"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AEEBA"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525F8"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0443EB" w:rsidRPr="000B1B8D" w14:paraId="3594C3F2"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BC7A5" w14:textId="2636C87F" w:rsidR="000443EB" w:rsidRPr="00F34039" w:rsidRDefault="000443EB" w:rsidP="00A30D51">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6D6E9"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F9DE8"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9B163"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6F038"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A523C"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1A2FC"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6798F"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23EE4"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35F70"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0FE6A"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D013A"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DE0D8E" w14:paraId="4BDE809F"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62D17"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CB71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941E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3071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345E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DC59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2632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2066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CDC0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222B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A40A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3E80C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74A2B05A"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F92E34"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E3D9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5BEB"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FBF13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623A6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672D4"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5015D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1D4D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2FBEE8"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BB2F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D315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A3291"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40E2F9B"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545812" w14:textId="77777777" w:rsidR="00DE0D8E" w:rsidRPr="006F1174"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3694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9BDB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E05D9D"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D743017"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5DD51"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E822BF"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89EDAD"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FDC16"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B3AD1"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EC4375"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4D00C"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BC38DD4"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51F95" w14:textId="77777777" w:rsidR="00DE0D8E"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95B8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990C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30AD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49673"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CB5A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0EB5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81E44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FC9D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E361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DB7B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CE901"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r>
    </w:tbl>
    <w:p w14:paraId="6824B5E9" w14:textId="77777777" w:rsidR="00DE0D8E" w:rsidRPr="00450B1A" w:rsidRDefault="00DE0D8E" w:rsidP="00DE0D8E">
      <w:pPr>
        <w:pStyle w:val="ProductList-Body"/>
        <w:spacing w:before="60"/>
        <w:rPr>
          <w:i/>
          <w:sz w:val="16"/>
          <w:szCs w:val="16"/>
        </w:rPr>
      </w:pPr>
      <w:r>
        <w:rPr>
          <w:i/>
          <w:sz w:val="16"/>
          <w:szCs w:val="16"/>
          <w:vertAlign w:val="superscript"/>
        </w:rPr>
        <w:t>1</w:t>
      </w:r>
      <w:r>
        <w:rPr>
          <w:i/>
          <w:sz w:val="16"/>
          <w:szCs w:val="16"/>
        </w:rPr>
        <w:t xml:space="preserve"> Лицензии на подписку Add-on Suite, в названии которых есть фраза «без выпуска </w:t>
      </w:r>
      <w:r w:rsidRPr="00F34039">
        <w:rPr>
          <w:i/>
          <w:sz w:val="16"/>
          <w:szCs w:val="16"/>
        </w:rPr>
        <w:t>«</w:t>
      </w:r>
      <w:r>
        <w:rPr>
          <w:i/>
          <w:sz w:val="16"/>
          <w:szCs w:val="16"/>
        </w:rPr>
        <w:t>Профессиональный плюс</w:t>
      </w:r>
      <w:r w:rsidRPr="00F34039">
        <w:rPr>
          <w:i/>
          <w:sz w:val="16"/>
          <w:szCs w:val="16"/>
        </w:rPr>
        <w:t>»</w:t>
      </w:r>
      <w:r>
        <w:rPr>
          <w:i/>
          <w:sz w:val="16"/>
          <w:szCs w:val="16"/>
        </w:rPr>
        <w:t>», не предусматривают права относительно Office 365 профессиональный плюс.</w:t>
      </w:r>
    </w:p>
    <w:p w14:paraId="636398D0" w14:textId="77777777" w:rsidR="00DE0D8E" w:rsidRPr="00EB4F97" w:rsidRDefault="00DE0D8E" w:rsidP="00DE0D8E">
      <w:pPr>
        <w:pStyle w:val="ProductList-Body"/>
        <w:rPr>
          <w:rStyle w:val="Hyperlink"/>
          <w:i/>
          <w:color w:val="000000" w:themeColor="text1"/>
          <w:sz w:val="16"/>
          <w:szCs w:val="16"/>
        </w:rPr>
      </w:pPr>
      <w:r>
        <w:rPr>
          <w:i/>
          <w:sz w:val="16"/>
          <w:szCs w:val="16"/>
          <w:vertAlign w:val="superscript"/>
        </w:rPr>
        <w:t>2</w:t>
      </w:r>
      <w:r>
        <w:rPr>
          <w:i/>
          <w:sz w:val="16"/>
          <w:szCs w:val="16"/>
        </w:rPr>
        <w:t xml:space="preserve"> В дополнение к Веб-службам, указанным выше, Microsoft 365 для образования соответствует требованию Лицензии на подписку (SL) относительно покрытия SA для Windows на пользователя, как описано в Условиях для продукта.</w:t>
      </w:r>
    </w:p>
    <w:p w14:paraId="7EEA5659" w14:textId="77777777" w:rsidR="00DE0D8E" w:rsidRPr="00C040A0" w:rsidRDefault="00DE0D8E" w:rsidP="00DE0D8E">
      <w:pPr>
        <w:pStyle w:val="ProductList-Body"/>
        <w:rPr>
          <w:i/>
          <w:sz w:val="16"/>
          <w:szCs w:val="16"/>
        </w:rPr>
      </w:pPr>
      <w:r>
        <w:rPr>
          <w:i/>
          <w:sz w:val="16"/>
          <w:szCs w:val="16"/>
          <w:vertAlign w:val="superscript"/>
        </w:rPr>
        <w:t>3</w:t>
      </w:r>
      <w:r>
        <w:rPr>
          <w:i/>
          <w:sz w:val="16"/>
          <w:szCs w:val="16"/>
        </w:rPr>
        <w:t xml:space="preserve"> Включение в Office 365 для государственных организаций (образования) E5/A5 Услуг аудиоконференций Skype для бизнеса Online зависит от их доступности в определенном регионе.</w:t>
      </w:r>
    </w:p>
    <w:p w14:paraId="7EFF9F05" w14:textId="77777777" w:rsidR="00DE0D8E" w:rsidRDefault="00DE0D8E" w:rsidP="00DE0D8E">
      <w:pPr>
        <w:pStyle w:val="ProductList-Body"/>
      </w:pPr>
      <w:r w:rsidRPr="00D7566B">
        <w:rPr>
          <w:i/>
          <w:sz w:val="16"/>
          <w:szCs w:val="16"/>
          <w:vertAlign w:val="superscript"/>
        </w:rPr>
        <w:t>4</w:t>
      </w:r>
      <w:r w:rsidRPr="00F34039">
        <w:rPr>
          <w:i/>
          <w:sz w:val="16"/>
          <w:szCs w:val="16"/>
          <w:vertAlign w:val="superscript"/>
        </w:rPr>
        <w:t xml:space="preserve"> </w:t>
      </w:r>
      <w:r>
        <w:rPr>
          <w:i/>
          <w:sz w:val="16"/>
          <w:szCs w:val="16"/>
        </w:rPr>
        <w:t>Включает Microsoft 365 для образования A3 с лицензией Core CAL.</w:t>
      </w:r>
    </w:p>
    <w:bookmarkEnd w:id="209"/>
    <w:p w14:paraId="78899FB4" w14:textId="77777777" w:rsidR="002838AA" w:rsidRPr="000772BE" w:rsidRDefault="000E21BC" w:rsidP="0098565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2838AA">
        <w:rPr>
          <w:rStyle w:val="Hyperlink"/>
          <w:sz w:val="16"/>
          <w:szCs w:val="16"/>
        </w:rPr>
        <w:t>Оглавление</w:t>
      </w:r>
      <w:r>
        <w:rPr>
          <w:rStyle w:val="Hyperlink"/>
          <w:sz w:val="16"/>
          <w:szCs w:val="16"/>
        </w:rPr>
        <w:fldChar w:fldCharType="end"/>
      </w:r>
      <w:r w:rsidR="002838AA">
        <w:rPr>
          <w:sz w:val="16"/>
          <w:szCs w:val="16"/>
        </w:rPr>
        <w:t xml:space="preserve"> / </w:t>
      </w:r>
      <w:hyperlink w:anchor="GeneralTerms" w:history="1">
        <w:r w:rsidR="002838AA">
          <w:rPr>
            <w:rStyle w:val="Hyperlink"/>
            <w:sz w:val="16"/>
            <w:szCs w:val="16"/>
          </w:rPr>
          <w:t>Общие условия</w:t>
        </w:r>
      </w:hyperlink>
    </w:p>
    <w:p w14:paraId="5116F7BF" w14:textId="77777777" w:rsidR="002838AA" w:rsidRPr="00690C65" w:rsidRDefault="002838AA" w:rsidP="00A914BF">
      <w:pPr>
        <w:pStyle w:val="ProductList-Body"/>
      </w:pPr>
    </w:p>
    <w:p w14:paraId="144749B0" w14:textId="77777777" w:rsidR="00232755" w:rsidRDefault="00232755" w:rsidP="00A914BF">
      <w:pPr>
        <w:pStyle w:val="ProductList-Body"/>
        <w:sectPr w:rsidR="00232755" w:rsidSect="00A2616B">
          <w:pgSz w:w="12240" w:h="15840"/>
          <w:pgMar w:top="1440" w:right="720" w:bottom="1440" w:left="720" w:header="720" w:footer="576" w:gutter="0"/>
          <w:cols w:space="720"/>
          <w:titlePg/>
          <w:docGrid w:linePitch="360"/>
        </w:sectPr>
      </w:pPr>
    </w:p>
    <w:p w14:paraId="2EC0A6A5" w14:textId="10402A31" w:rsidR="00232755" w:rsidRPr="00690C65" w:rsidRDefault="00232755" w:rsidP="00233C87">
      <w:pPr>
        <w:pStyle w:val="ProductList-SectionHeading"/>
        <w:outlineLvl w:val="0"/>
      </w:pPr>
      <w:bookmarkStart w:id="212" w:name="Attachment3"/>
      <w:bookmarkStart w:id="213" w:name="_Toc507525956"/>
      <w:r>
        <w:lastRenderedPageBreak/>
        <w:t>Вложение 3 — Стандартные пункты договора (Процессоры)</w:t>
      </w:r>
      <w:bookmarkEnd w:id="212"/>
      <w:bookmarkEnd w:id="213"/>
    </w:p>
    <w:p w14:paraId="4E06F8C8" w14:textId="6E522ADB" w:rsidR="00232755" w:rsidRPr="00690C65"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14:paraId="7C82FD26" w14:textId="77777777" w:rsidR="00232755" w:rsidRPr="00E06D8C" w:rsidRDefault="00232755" w:rsidP="00232755">
      <w:pPr>
        <w:pStyle w:val="ProductList-Body"/>
        <w:rPr>
          <w:sz w:val="16"/>
          <w:szCs w:val="16"/>
        </w:rPr>
      </w:pPr>
    </w:p>
    <w:p w14:paraId="48369B9B" w14:textId="77777777" w:rsidR="00232755" w:rsidRPr="00690C65" w:rsidRDefault="00232755" w:rsidP="00233C87">
      <w:pPr>
        <w:pStyle w:val="ProductList-Body"/>
        <w:jc w:val="center"/>
        <w:outlineLvl w:val="1"/>
      </w:pPr>
      <w:r>
        <w:rPr>
          <w:b/>
        </w:rPr>
        <w:t>Пункт 1: Определения</w:t>
      </w:r>
    </w:p>
    <w:p w14:paraId="71FC6C70" w14:textId="77777777" w:rsidR="00232755" w:rsidRPr="00E06D8C" w:rsidRDefault="00232755" w:rsidP="00232755">
      <w:pPr>
        <w:pStyle w:val="ProductList-Body"/>
        <w:rPr>
          <w:sz w:val="16"/>
          <w:szCs w:val="16"/>
        </w:rPr>
      </w:pPr>
    </w:p>
    <w:p w14:paraId="7BD8EA70" w14:textId="77777777" w:rsidR="00232755" w:rsidRPr="00690C65" w:rsidRDefault="00232755" w:rsidP="00232755">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6DF744D" w14:textId="77777777" w:rsidR="00232755" w:rsidRPr="00690C65" w:rsidRDefault="00232755" w:rsidP="00232755">
      <w:pPr>
        <w:pStyle w:val="ProductList-Body"/>
        <w:spacing w:after="120"/>
      </w:pPr>
      <w:r>
        <w:t xml:space="preserve">(b) «экспортер данных» — контроллер, который передает персональные данные; </w:t>
      </w:r>
    </w:p>
    <w:p w14:paraId="4D0F19E1" w14:textId="77777777" w:rsidR="00232755" w:rsidRPr="00690C65"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3242292C" w14:textId="593188BA" w:rsidR="00232755" w:rsidRPr="00690C65" w:rsidRDefault="00232755" w:rsidP="00232755">
      <w:pPr>
        <w:pStyle w:val="ProductList-Body"/>
        <w:spacing w:after="120"/>
      </w:pPr>
      <w:r>
        <w:t xml:space="preserve">(d) </w:t>
      </w:r>
      <w:r w:rsidR="00FB1FDC" w:rsidRPr="009448B3">
        <w:t>«</w:t>
      </w:r>
      <w:r>
        <w:t>дополнительный обработчик</w:t>
      </w:r>
      <w:r w:rsidR="00FB1FDC" w:rsidRPr="009448B3">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3606732F" w14:textId="77777777" w:rsidR="00232755" w:rsidRPr="00690C65"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5DF17BEE" w14:textId="77777777" w:rsidR="00232755" w:rsidRPr="00690C65"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034ACE03" w14:textId="77777777" w:rsidR="00232755" w:rsidRPr="00E06D8C" w:rsidRDefault="00232755" w:rsidP="00232755">
      <w:pPr>
        <w:pStyle w:val="ProductList-Body"/>
        <w:rPr>
          <w:sz w:val="16"/>
          <w:szCs w:val="16"/>
        </w:rPr>
      </w:pPr>
    </w:p>
    <w:p w14:paraId="67CE06D4" w14:textId="77777777" w:rsidR="00232755" w:rsidRPr="00690C65" w:rsidRDefault="00232755" w:rsidP="00233C87">
      <w:pPr>
        <w:pStyle w:val="ProductList-Body"/>
        <w:jc w:val="center"/>
        <w:outlineLvl w:val="1"/>
      </w:pPr>
      <w:r>
        <w:rPr>
          <w:b/>
        </w:rPr>
        <w:t>Пункт 2: Сведения о передаче</w:t>
      </w:r>
    </w:p>
    <w:p w14:paraId="65E8E6A1" w14:textId="77777777" w:rsidR="00232755" w:rsidRPr="00E06D8C" w:rsidRDefault="00232755" w:rsidP="00232755">
      <w:pPr>
        <w:pStyle w:val="ProductList-Body"/>
        <w:rPr>
          <w:sz w:val="16"/>
          <w:szCs w:val="16"/>
        </w:rPr>
      </w:pPr>
    </w:p>
    <w:p w14:paraId="2FC5C622" w14:textId="52FC60E2" w:rsidR="00232755" w:rsidRPr="00690C65" w:rsidRDefault="00232755" w:rsidP="00232755">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514ED70C" w14:textId="77777777" w:rsidR="00232755" w:rsidRPr="00E06D8C" w:rsidRDefault="00232755" w:rsidP="00A914BF">
      <w:pPr>
        <w:pStyle w:val="ProductList-Body"/>
        <w:rPr>
          <w:sz w:val="16"/>
          <w:szCs w:val="16"/>
        </w:rPr>
      </w:pPr>
    </w:p>
    <w:p w14:paraId="2E1D0F6D" w14:textId="77777777" w:rsidR="00232755" w:rsidRPr="00690C65" w:rsidRDefault="00232755" w:rsidP="00233C87">
      <w:pPr>
        <w:pStyle w:val="ProductList-Body"/>
        <w:jc w:val="center"/>
        <w:outlineLvl w:val="1"/>
      </w:pPr>
      <w:r>
        <w:rPr>
          <w:b/>
        </w:rPr>
        <w:t>Пункт 3: Пункт о бенефициаре-третьем лице</w:t>
      </w:r>
    </w:p>
    <w:p w14:paraId="2BE581EB" w14:textId="77777777" w:rsidR="00232755" w:rsidRPr="00E06D8C" w:rsidRDefault="00232755" w:rsidP="00232755">
      <w:pPr>
        <w:pStyle w:val="ProductList-Body"/>
        <w:rPr>
          <w:sz w:val="16"/>
          <w:szCs w:val="16"/>
        </w:rPr>
      </w:pPr>
    </w:p>
    <w:p w14:paraId="1EB5EC7D" w14:textId="77777777" w:rsidR="00232755" w:rsidRPr="00690C65" w:rsidRDefault="00232755" w:rsidP="00232755">
      <w:pPr>
        <w:pStyle w:val="ProductList-Body"/>
        <w:spacing w:after="120"/>
      </w:pPr>
      <w:r>
        <w:t xml:space="preserve">1. Объект данных может применять к экспортеру данных настоящий Пункт, Пункт 4 с (b) по (i), Пункт 5 с (a) по (e) и с (g) по (j), Пункт 6 с (1) по (2), Пункт 7, Пункт 8(2) и Пункты с 9 по 12 в роли бенефициара-третьего лица. </w:t>
      </w:r>
    </w:p>
    <w:p w14:paraId="2380EFCA" w14:textId="77777777" w:rsidR="00232755" w:rsidRPr="00690C65" w:rsidRDefault="00232755" w:rsidP="00232755">
      <w:pPr>
        <w:pStyle w:val="ProductList-Body"/>
        <w:spacing w:after="120"/>
      </w:pPr>
      <w:r>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3F00294C" w14:textId="77777777" w:rsidR="00232755" w:rsidRPr="00690C65" w:rsidRDefault="00232755" w:rsidP="00232755">
      <w:pPr>
        <w:pStyle w:val="ProductList-Body"/>
        <w:spacing w:after="120"/>
      </w:pPr>
      <w:r>
        <w:t xml:space="preserve">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3853E7F8" w14:textId="77777777" w:rsidR="00232755" w:rsidRPr="00690C65"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5FB36197" w14:textId="54BB0B4D" w:rsidR="00D67A4B" w:rsidRDefault="00D67A4B" w:rsidP="00A914BF">
      <w:pPr>
        <w:pStyle w:val="ProductList-Body"/>
        <w:rPr>
          <w:sz w:val="16"/>
          <w:szCs w:val="16"/>
        </w:rPr>
      </w:pPr>
    </w:p>
    <w:p w14:paraId="26AD5AA5" w14:textId="77777777" w:rsidR="005D765A" w:rsidRPr="00E06D8C" w:rsidRDefault="005D765A" w:rsidP="00A914BF">
      <w:pPr>
        <w:pStyle w:val="ProductList-Body"/>
        <w:rPr>
          <w:sz w:val="16"/>
          <w:szCs w:val="16"/>
        </w:rPr>
      </w:pPr>
    </w:p>
    <w:p w14:paraId="7ACF0438" w14:textId="328506FE" w:rsidR="00232755" w:rsidRPr="00690C65" w:rsidRDefault="00232755" w:rsidP="00A64782">
      <w:pPr>
        <w:pStyle w:val="ProductList-Body"/>
        <w:keepNext/>
        <w:jc w:val="center"/>
        <w:outlineLvl w:val="1"/>
      </w:pPr>
      <w:r>
        <w:rPr>
          <w:b/>
        </w:rPr>
        <w:lastRenderedPageBreak/>
        <w:t>Пункт 4: Обязательства экспортера данных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Экспортер данных соглашается и гарантирует: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1BBA23CC" w14:textId="77777777" w:rsidR="00232755" w:rsidRPr="00690C65"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38B34303" w14:textId="77777777" w:rsidR="00232755" w:rsidRPr="00690C65"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41951DDE" w14:textId="77777777" w:rsidR="00232755" w:rsidRPr="00690C65"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0A445E6C" w14:textId="77777777" w:rsidR="00232755" w:rsidRPr="00690C65" w:rsidRDefault="00232755" w:rsidP="00232755">
      <w:pPr>
        <w:pStyle w:val="ProductList-Body"/>
        <w:spacing w:after="120"/>
      </w:pPr>
      <w:r>
        <w:t xml:space="preserve">(e) что он обеспечит соответствие мерам безопасности; </w:t>
      </w:r>
    </w:p>
    <w:p w14:paraId="6AB8CF1B" w14:textId="77777777" w:rsidR="00232755" w:rsidRPr="00690C65" w:rsidRDefault="00232755" w:rsidP="00232755">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1FF7E12F" w14:textId="77777777" w:rsidR="00232755" w:rsidRPr="00690C65"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5D2CB4A1" w14:textId="77777777" w:rsidR="00232755" w:rsidRPr="00690C65" w:rsidRDefault="00232755" w:rsidP="00232755">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6BE07452" w14:textId="77777777" w:rsidR="00232755" w:rsidRPr="00690C65" w:rsidRDefault="00232755" w:rsidP="00232755">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FB3CCD2" w14:textId="263D5BDF" w:rsidR="00D67A4B" w:rsidRPr="00690C65" w:rsidRDefault="00232755" w:rsidP="00232755">
      <w:pPr>
        <w:pStyle w:val="ProductList-Body"/>
      </w:pPr>
      <w:r>
        <w:t>(j) что он обеспечит соответствие Пункту 4 с (a) по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Пункт 5: Обязательства импортера данных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Импортер данных соглашается и гарантирует: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5E81B701" w14:textId="77777777" w:rsidR="00E83159" w:rsidRPr="00690C65"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1FCFACE" w14:textId="77777777" w:rsidR="00E83159" w:rsidRPr="00690C65"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345C600F" w14:textId="77777777" w:rsidR="00E83159" w:rsidRPr="00690C65" w:rsidRDefault="00E83159" w:rsidP="00E83159">
      <w:pPr>
        <w:pStyle w:val="ProductList-Body"/>
      </w:pPr>
      <w:r>
        <w:t xml:space="preserve">(d) что он будет должным образом уведомлять экспортера данных о: </w:t>
      </w:r>
    </w:p>
    <w:p w14:paraId="1CD6BBE0" w14:textId="77777777" w:rsidR="00E83159" w:rsidRPr="00C151E9" w:rsidRDefault="00E83159" w:rsidP="00E83159">
      <w:pPr>
        <w:pStyle w:val="ProductList-Body"/>
        <w:spacing w:after="60"/>
        <w:ind w:left="360"/>
        <w:rPr>
          <w:spacing w:val="-1"/>
        </w:rPr>
      </w:pPr>
      <w:r w:rsidRPr="00C151E9">
        <w:rPr>
          <w:spacing w:val="-1"/>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0E22FCAF" w14:textId="77777777" w:rsidR="00E83159" w:rsidRPr="00690C65" w:rsidRDefault="00E83159" w:rsidP="00E83159">
      <w:pPr>
        <w:pStyle w:val="ProductList-Body"/>
        <w:spacing w:after="60"/>
        <w:ind w:left="360"/>
      </w:pPr>
      <w:r>
        <w:t xml:space="preserve">(ii) каком-либо случайном или несанкционированном доступе, и </w:t>
      </w:r>
    </w:p>
    <w:p w14:paraId="336E5C2B" w14:textId="77777777" w:rsidR="00E83159" w:rsidRPr="00690C65" w:rsidRDefault="00E83159" w:rsidP="00E83159">
      <w:pPr>
        <w:pStyle w:val="ProductList-Body"/>
        <w:spacing w:after="120"/>
        <w:ind w:left="360"/>
      </w:pPr>
      <w:r>
        <w:lastRenderedPageBreak/>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4C2B8EAE" w14:textId="77777777" w:rsidR="00E83159" w:rsidRPr="00690C65"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26C2A2E6" w14:textId="77777777" w:rsidR="00E83159" w:rsidRPr="00690C65"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7B3FC717" w14:textId="77777777" w:rsidR="00E83159" w:rsidRPr="00690C65"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34C6AB8B" w14:textId="77777777" w:rsidR="00E83159" w:rsidRPr="00690C65"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4B62CD3" w14:textId="77777777" w:rsidR="00E83159" w:rsidRPr="00690C65"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49ECD6CC" w14:textId="37AA8DD2" w:rsidR="00D67A4B" w:rsidRPr="00690C65"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Пункт 6: Ответственность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1D8EBF41" w14:textId="77777777" w:rsidR="00E83159" w:rsidRPr="00690C65"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6008C88B" w14:textId="77777777" w:rsidR="00E83159" w:rsidRPr="00690C65"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131E173E" w14:textId="77777777" w:rsidR="00E83159" w:rsidRPr="00690C65"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Пункт 7: Разрешение споров и юрисдикция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7EE05A13" w14:textId="77777777" w:rsidR="00E83159" w:rsidRPr="00690C65"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14:paraId="32BAE473" w14:textId="77777777" w:rsidR="00E83159" w:rsidRPr="00690C65"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14:paraId="530854B2" w14:textId="77777777" w:rsidR="00E83159" w:rsidRPr="00690C65"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35928853" w14:textId="77777777" w:rsidR="007600FD" w:rsidRPr="009448B3" w:rsidRDefault="007600FD" w:rsidP="00E83159">
      <w:pPr>
        <w:pStyle w:val="ProductList-Body"/>
      </w:pPr>
    </w:p>
    <w:p w14:paraId="5C1B6F72" w14:textId="77777777" w:rsidR="00E83159" w:rsidRPr="00690C65" w:rsidRDefault="00E83159" w:rsidP="00F208ED">
      <w:pPr>
        <w:pStyle w:val="ProductList-Body"/>
        <w:keepNext/>
        <w:jc w:val="center"/>
        <w:outlineLvl w:val="1"/>
      </w:pPr>
      <w:r>
        <w:rPr>
          <w:b/>
        </w:rPr>
        <w:t>Пункт 8: Сотрудничество с органами надзора</w:t>
      </w:r>
    </w:p>
    <w:p w14:paraId="238F47F3" w14:textId="77777777" w:rsidR="00E83159" w:rsidRPr="00690C65" w:rsidRDefault="00E83159" w:rsidP="00F208ED">
      <w:pPr>
        <w:pStyle w:val="ProductList-Body"/>
        <w:keepNext/>
      </w:pPr>
    </w:p>
    <w:p w14:paraId="4AC80AEC" w14:textId="77777777" w:rsidR="00E83159" w:rsidRPr="00690C65" w:rsidRDefault="00E83159" w:rsidP="00F208ED">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7E0C678C" w14:textId="77777777" w:rsidR="00E83159" w:rsidRPr="00690C65" w:rsidRDefault="00E83159" w:rsidP="00E83159">
      <w:pPr>
        <w:pStyle w:val="ProductList-Body"/>
        <w:spacing w:after="120"/>
      </w:pPr>
      <w:r>
        <w:lastRenderedPageBreak/>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7B517B78" w14:textId="77777777" w:rsidR="00E83159" w:rsidRPr="00690C65"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Пункт 9: Применимое законодательство.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Пункт 10: Изменение контракта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Пункт 11: Привлечение дополнительного обработчика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AE21057" w14:textId="77777777" w:rsidR="00E83159" w:rsidRPr="00690C65" w:rsidRDefault="00E83159" w:rsidP="00E83159">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пункт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4BCDF65D" w14:textId="77777777" w:rsidR="00E83159" w:rsidRPr="00690C65"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0A40BFDA" w14:textId="77777777" w:rsidR="00E83159" w:rsidRPr="00690C65" w:rsidRDefault="00E83159" w:rsidP="00E83159">
      <w:pPr>
        <w:pStyle w:val="ProductList-Body"/>
      </w:pPr>
      <w:r>
        <w:t xml:space="preserve">4. Экспортер данных должен хранить список соглашений с дополнительными обработчиками, заключенных в соответствии с Пунктами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Пункт 12: Обязательства после прекращения предоставления услуг по обработке персональных данных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589DB68" w14:textId="41C22552" w:rsidR="00E83159" w:rsidRPr="00690C65"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34B2DD21" w14:textId="77777777" w:rsidR="00E83159" w:rsidRPr="009448B3" w:rsidRDefault="00E83159" w:rsidP="00A914BF">
      <w:pPr>
        <w:pStyle w:val="ProductList-Body"/>
      </w:pPr>
    </w:p>
    <w:p w14:paraId="49862692" w14:textId="77777777" w:rsidR="00E83159" w:rsidRPr="00690C65" w:rsidRDefault="00E83159" w:rsidP="00A64782">
      <w:pPr>
        <w:pStyle w:val="ProductList-Body"/>
        <w:keepNext/>
        <w:jc w:val="center"/>
        <w:outlineLvl w:val="1"/>
      </w:pPr>
      <w:r>
        <w:rPr>
          <w:b/>
        </w:rPr>
        <w:t>Приложение 1 к Стандартным пунктам договора</w:t>
      </w:r>
    </w:p>
    <w:p w14:paraId="1286C765" w14:textId="77777777" w:rsidR="00E83159" w:rsidRPr="00690C65" w:rsidRDefault="00E83159" w:rsidP="00E83159">
      <w:pPr>
        <w:pStyle w:val="ProductList-Body"/>
      </w:pPr>
    </w:p>
    <w:p w14:paraId="393E36D1" w14:textId="77777777" w:rsidR="00A64782" w:rsidRDefault="00A64782" w:rsidP="00A64782">
      <w:pPr>
        <w:pStyle w:val="ProductList-Body"/>
        <w:spacing w:after="120"/>
      </w:pPr>
      <w:r>
        <w:rPr>
          <w:b/>
        </w:rPr>
        <w:t>Экспортер данных</w:t>
      </w:r>
      <w:r w:rsidRPr="00AA36A0">
        <w:rPr>
          <w:b/>
          <w:bCs/>
        </w:rPr>
        <w:t>:</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«Условия обработки данных». </w:t>
      </w:r>
    </w:p>
    <w:p w14:paraId="3B378EFB" w14:textId="6FC1BB19" w:rsidR="00E83159" w:rsidRPr="00690C65" w:rsidRDefault="00E83159" w:rsidP="00E83159">
      <w:pPr>
        <w:pStyle w:val="ProductList-Body"/>
        <w:spacing w:after="120"/>
      </w:pPr>
      <w:r w:rsidRPr="00A64782">
        <w:rPr>
          <w:b/>
          <w:bCs/>
        </w:rPr>
        <w:t>Импортер данных:</w:t>
      </w:r>
      <w:r>
        <w:t xml:space="preserve"> Импортером данных является MICROSOFT, мировой производитель программного обеспечения и служб. </w:t>
      </w:r>
    </w:p>
    <w:p w14:paraId="6D761CE0" w14:textId="445BF1FB" w:rsidR="00E83159" w:rsidRPr="00690C65" w:rsidRDefault="00A30EE5" w:rsidP="00E83159">
      <w:pPr>
        <w:pStyle w:val="ProductList-Body"/>
        <w:spacing w:after="120"/>
      </w:pPr>
      <w:r>
        <w:rPr>
          <w:b/>
        </w:rPr>
        <w:lastRenderedPageBreak/>
        <w:t>Субъекты данных</w:t>
      </w:r>
      <w:r w:rsidRPr="00C36580">
        <w:rPr>
          <w:b/>
          <w:bCs/>
        </w:rPr>
        <w:t>:</w:t>
      </w:r>
      <w:r>
        <w:t xml:space="preserve"> Объекты данных включают представителей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w:t>
      </w:r>
      <w:r w:rsidR="00E83159">
        <w:t xml:space="preserve">. </w:t>
      </w:r>
    </w:p>
    <w:p w14:paraId="6CDC09DC" w14:textId="3322ECC6" w:rsidR="00E83159" w:rsidRPr="00690C65" w:rsidRDefault="00E83159" w:rsidP="00E83159">
      <w:pPr>
        <w:pStyle w:val="ProductList-Body"/>
        <w:spacing w:after="120"/>
      </w:pPr>
      <w:r>
        <w:rPr>
          <w:b/>
        </w:rPr>
        <w:t>Категории данных</w:t>
      </w:r>
      <w:r w:rsidRPr="00CA2314">
        <w:rPr>
          <w:b/>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14:paraId="6B371D68" w14:textId="4AC5C277" w:rsidR="00E83159" w:rsidRPr="00690C65" w:rsidRDefault="00E83159" w:rsidP="00E83159">
      <w:pPr>
        <w:pStyle w:val="ProductList-Body"/>
      </w:pPr>
      <w:r>
        <w:rPr>
          <w:b/>
        </w:rPr>
        <w:t>Операции обработки</w:t>
      </w:r>
      <w:r w:rsidRPr="00CA2314">
        <w:rPr>
          <w:b/>
        </w:rPr>
        <w:t>:</w:t>
      </w:r>
      <w:r>
        <w:t xml:space="preserve"> Переданные персональные данные будут регулироваться следующими основными действиями по обработке: </w:t>
      </w:r>
    </w:p>
    <w:p w14:paraId="346A1AFB" w14:textId="77777777" w:rsidR="00E83159" w:rsidRPr="0094635A" w:rsidRDefault="00E83159" w:rsidP="00E83159">
      <w:pPr>
        <w:pStyle w:val="ProductList-Body"/>
        <w:spacing w:after="60"/>
        <w:ind w:left="547"/>
      </w:pPr>
      <w:r w:rsidRPr="0094635A">
        <w:rPr>
          <w:b/>
        </w:rPr>
        <w:t>a. Сроки и объект обработки данных.</w:t>
      </w:r>
      <w:r w:rsidRPr="0094635A">
        <w:t xml:space="preserve"> 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пункты договора («Microsoft»). Целью обработки данных является предоставление Веб-служб. </w:t>
      </w:r>
    </w:p>
    <w:p w14:paraId="5CB87AE9" w14:textId="77777777" w:rsidR="00E83159" w:rsidRPr="00690C65" w:rsidRDefault="00E83159" w:rsidP="00E83159">
      <w:pPr>
        <w:pStyle w:val="ProductList-Body"/>
        <w:spacing w:after="60"/>
        <w:ind w:left="547"/>
      </w:pPr>
      <w:r>
        <w:rPr>
          <w:b/>
        </w:rPr>
        <w:t>b. Объем и цель обработки данных</w:t>
      </w:r>
      <w:r w:rsidRPr="00634BB9">
        <w:rPr>
          <w:b/>
        </w:rPr>
        <w:t>.</w:t>
      </w:r>
      <w:r>
        <w:t xml:space="preserve"> Масштабы и цель обработки персональных данных описаны в Условиях обработки данных.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14:paraId="19A62BC3" w14:textId="77777777" w:rsidR="00E83159" w:rsidRPr="00690C65" w:rsidRDefault="00E83159" w:rsidP="00E83159">
      <w:pPr>
        <w:pStyle w:val="ProductList-Body"/>
        <w:spacing w:after="60"/>
        <w:ind w:left="547"/>
      </w:pPr>
      <w:r>
        <w:rPr>
          <w:b/>
        </w:rPr>
        <w:t>c. Доступ к Данным клиента</w:t>
      </w:r>
      <w:r w:rsidRPr="00634BB9">
        <w:rPr>
          <w:b/>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 12(b) Директивы ЕС о защите данных, может: (1) предоставить экспортеру данных возможность исправлять, удалять или блокировать Данные клиента или (2) исправлять, удалять или блокировать данные от его имени. </w:t>
      </w:r>
    </w:p>
    <w:p w14:paraId="1A0B0329" w14:textId="77777777" w:rsidR="00E83159" w:rsidRPr="00690C65" w:rsidRDefault="00E83159" w:rsidP="00E83159">
      <w:pPr>
        <w:pStyle w:val="ProductList-Body"/>
        <w:spacing w:after="60"/>
        <w:ind w:left="547"/>
      </w:pPr>
      <w:r>
        <w:rPr>
          <w:b/>
        </w:rPr>
        <w:t>d. Инструкции Экспортера данных</w:t>
      </w:r>
      <w:r w:rsidRPr="00634BB9">
        <w:rPr>
          <w:b/>
        </w:rPr>
        <w:t>.</w:t>
      </w:r>
      <w:r>
        <w:t xml:space="preserve"> В отношении Веб-служб импортер данных будет действовать исключительно с соответствии с инструкциями экспортера данных, предоставленными Microsoft. </w:t>
      </w:r>
    </w:p>
    <w:p w14:paraId="0D6446BF" w14:textId="77777777" w:rsidR="00E83159" w:rsidRPr="00690C65" w:rsidRDefault="00E83159" w:rsidP="00E83159">
      <w:pPr>
        <w:pStyle w:val="ProductList-Body"/>
        <w:spacing w:after="120"/>
        <w:ind w:left="547"/>
      </w:pPr>
      <w:r>
        <w:rPr>
          <w:b/>
        </w:rPr>
        <w:t>e. Удаление или возврат Данных клиента</w:t>
      </w:r>
      <w:r w:rsidRPr="00634BB9">
        <w:rPr>
          <w:b/>
        </w:rPr>
        <w:t>.</w:t>
      </w:r>
      <w:r>
        <w:t xml:space="preserve"> 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14:paraId="1DF93B42" w14:textId="6443A7BC" w:rsidR="00D67A4B" w:rsidRPr="00690C65" w:rsidRDefault="00E83159" w:rsidP="00E83159">
      <w:pPr>
        <w:pStyle w:val="ProductList-Body"/>
      </w:pPr>
      <w:r>
        <w:rPr>
          <w:b/>
        </w:rPr>
        <w:t>Субподрядчики</w:t>
      </w:r>
      <w:r w:rsidRPr="00CA2314">
        <w:rPr>
          <w:b/>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Приложение 2 к Стандартным пунктам договора</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73D6155F" w14:textId="08E7215C" w:rsidR="00463CC3" w:rsidRPr="00690C65" w:rsidRDefault="00463CC3" w:rsidP="00463CC3">
      <w:pPr>
        <w:pStyle w:val="ProductList-Body"/>
        <w:spacing w:after="120"/>
      </w:pPr>
      <w:r>
        <w:t xml:space="preserve">1. </w:t>
      </w:r>
      <w:r>
        <w:rPr>
          <w:b/>
        </w:rPr>
        <w:t>Персонал</w:t>
      </w:r>
      <w:r w:rsidRPr="00634BB9">
        <w:rPr>
          <w:b/>
        </w:rPr>
        <w:t>.</w:t>
      </w:r>
      <w:r>
        <w:t xml:space="preserve"> Персонал импортера данных обязуется не обрабатывать Данные клиента без соответствующего разрешения. Персонал обязуется сохранять конфиденциальность Данных клиента, и это обязательство будет сохраняться в силе и после завершения выполнения персоналом своих функций. </w:t>
      </w:r>
    </w:p>
    <w:p w14:paraId="290598D1" w14:textId="758EF624" w:rsidR="00463CC3" w:rsidRPr="00690C65" w:rsidRDefault="00463CC3" w:rsidP="00463CC3">
      <w:pPr>
        <w:pStyle w:val="ProductList-Body"/>
      </w:pPr>
      <w:r>
        <w:t xml:space="preserve">2. </w:t>
      </w:r>
      <w:r>
        <w:rPr>
          <w:b/>
        </w:rPr>
        <w:t>Контактное лицо по вопросам конфиденциальности данных</w:t>
      </w:r>
      <w:r w:rsidRPr="00634BB9">
        <w:rPr>
          <w:b/>
        </w:rPr>
        <w:t>.</w:t>
      </w:r>
      <w:r>
        <w:t xml:space="preserve"> К сотруднику импортера данных, ответственному за конфиденциальность данных, можно обращаться по следующему адресу. </w:t>
      </w:r>
    </w:p>
    <w:p w14:paraId="45F2365C" w14:textId="77777777" w:rsidR="00463CC3" w:rsidRPr="00690C65" w:rsidRDefault="00463CC3" w:rsidP="00463CC3">
      <w:pPr>
        <w:pStyle w:val="ProductList-Body"/>
      </w:pPr>
      <w:r>
        <w:t xml:space="preserve">Microsoft Corporation </w:t>
      </w:r>
    </w:p>
    <w:p w14:paraId="781C4202" w14:textId="4335412B" w:rsidR="00463CC3" w:rsidRPr="00690C65" w:rsidRDefault="00463CC3" w:rsidP="00463CC3">
      <w:pPr>
        <w:pStyle w:val="ProductList-Body"/>
        <w:ind w:left="360"/>
      </w:pPr>
      <w:r>
        <w:t>Attn.</w:t>
      </w:r>
      <w:r w:rsidR="00404E13">
        <w:t xml:space="preserve"> </w:t>
      </w:r>
      <w:r>
        <w:t xml:space="preserve">Главный сотрудник, ответственный за обеспечение конфиденциальности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Технические и организационные меры</w:t>
      </w:r>
      <w:r w:rsidRPr="00634BB9">
        <w:rPr>
          <w:b/>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Клиента, как определено в Условиях обработки данных,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Условиях обработки данных,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14:paraId="1C68CEB9" w14:textId="224D06B4" w:rsidR="00463CC3" w:rsidRPr="00690C65" w:rsidRDefault="00463CC3" w:rsidP="00A914BF">
      <w:pPr>
        <w:pStyle w:val="ProductList-Body"/>
      </w:pPr>
      <w:r>
        <w:t>Подпись Microsoft отображена на следующей странице.</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Вице-президент Корпорации</w:t>
      </w:r>
    </w:p>
    <w:p w14:paraId="77E0D4BD" w14:textId="77777777" w:rsidR="00463CC3" w:rsidRPr="00690C65" w:rsidRDefault="00463CC3" w:rsidP="00463CC3">
      <w:pPr>
        <w:pStyle w:val="ProductList-Body"/>
      </w:pPr>
      <w:r>
        <w:t>Microsoft Corporation</w:t>
      </w:r>
    </w:p>
    <w:p w14:paraId="358D91D7" w14:textId="074E609B" w:rsidR="00463CC3" w:rsidRPr="007D64E5" w:rsidRDefault="00463CC3" w:rsidP="00463CC3">
      <w:pPr>
        <w:pStyle w:val="ProductList-Body"/>
        <w:rPr>
          <w:lang w:val="en-US"/>
        </w:rPr>
      </w:pPr>
      <w:r w:rsidRPr="007D64E5">
        <w:rPr>
          <w:lang w:val="en-US"/>
        </w:rPr>
        <w:t>One Microsoft Way, Redmond WA, USA 98052</w:t>
      </w:r>
    </w:p>
    <w:p w14:paraId="1320AE77" w14:textId="77777777" w:rsidR="00463CC3" w:rsidRPr="007D64E5" w:rsidRDefault="00463CC3" w:rsidP="00A914BF">
      <w:pPr>
        <w:pStyle w:val="ProductList-Body"/>
        <w:rPr>
          <w:lang w:val="en-US"/>
        </w:rPr>
      </w:pPr>
    </w:p>
    <w:p w14:paraId="05F64430" w14:textId="53A2A952" w:rsidR="00D67A4B" w:rsidRPr="007D64E5" w:rsidRDefault="00D67A4B" w:rsidP="00A914BF">
      <w:pPr>
        <w:pStyle w:val="ProductList-Body"/>
        <w:rPr>
          <w:lang w:val="en-US"/>
        </w:rPr>
      </w:pPr>
    </w:p>
    <w:p w14:paraId="55BD2826" w14:textId="7EFBC39F" w:rsidR="007F1102" w:rsidRDefault="007F1102" w:rsidP="00A914BF">
      <w:pPr>
        <w:pStyle w:val="ProductList-Body"/>
        <w:rPr>
          <w:lang w:val="en-US"/>
        </w:rPr>
      </w:pPr>
      <w:r>
        <w:rPr>
          <w:lang w:val="en-US"/>
        </w:rPr>
        <w:br w:type="page"/>
      </w:r>
    </w:p>
    <w:p w14:paraId="66B3C6D4" w14:textId="77777777" w:rsidR="007F1102" w:rsidRPr="0008458E" w:rsidRDefault="007F1102" w:rsidP="007F1102">
      <w:pPr>
        <w:pStyle w:val="ProductList-SectionHeading"/>
        <w:outlineLvl w:val="0"/>
      </w:pPr>
      <w:bookmarkStart w:id="214" w:name="_Toc489605629"/>
      <w:bookmarkStart w:id="215" w:name="_Toc507525957"/>
      <w:bookmarkStart w:id="216" w:name="Attachment4"/>
      <w:r>
        <w:lastRenderedPageBreak/>
        <w:t>Приложение 4. Условия Генерального регламента Европейского Союза о защите данных</w:t>
      </w:r>
      <w:bookmarkEnd w:id="214"/>
      <w:bookmarkEnd w:id="215"/>
    </w:p>
    <w:p w14:paraId="19DF9387" w14:textId="77777777" w:rsidR="007F1102" w:rsidRPr="0008458E" w:rsidRDefault="007F1102" w:rsidP="007F1102">
      <w:pPr>
        <w:pStyle w:val="ProductList-Body"/>
        <w:outlineLvl w:val="1"/>
      </w:pPr>
      <w:bookmarkStart w:id="217" w:name="_Hlk489289993"/>
      <w:bookmarkEnd w:id="216"/>
      <w:r>
        <w:rPr>
          <w:rFonts w:cstheme="minorHAnsi"/>
          <w:b/>
          <w:szCs w:val="18"/>
        </w:rPr>
        <w:t xml:space="preserve">A. </w:t>
      </w:r>
      <w:r>
        <w:rPr>
          <w:b/>
        </w:rPr>
        <w:t>Определения</w:t>
      </w:r>
      <w:bookmarkEnd w:id="217"/>
    </w:p>
    <w:p w14:paraId="312B53B9" w14:textId="77777777" w:rsidR="007F1102" w:rsidRPr="0008458E" w:rsidRDefault="007F1102" w:rsidP="007F1102">
      <w:pPr>
        <w:pStyle w:val="ProductList-Body"/>
      </w:pPr>
    </w:p>
    <w:p w14:paraId="6637A417" w14:textId="77777777" w:rsidR="007F1102" w:rsidRPr="0008458E" w:rsidRDefault="007F1102" w:rsidP="007F1102">
      <w:pPr>
        <w:pStyle w:val="ProductList-Body"/>
      </w:pPr>
      <w:r>
        <w:t>Термины, используемые, но не определенные в настоящих Условиях регламента GDPR, такие как «нарушение безопасности персональных данных», «обработка», «управляющий данными», «обработчик данных» и «субъект данных», имеют значение, указанное в Статье 4 регламента GDPR.</w:t>
      </w:r>
    </w:p>
    <w:p w14:paraId="7F9EF5EC" w14:textId="77777777" w:rsidR="007F1102" w:rsidRPr="0008458E" w:rsidRDefault="007F1102" w:rsidP="007F1102">
      <w:pPr>
        <w:pStyle w:val="ProductList-Body"/>
      </w:pPr>
    </w:p>
    <w:p w14:paraId="104D4A56" w14:textId="77777777" w:rsidR="007F1102" w:rsidRPr="0008458E" w:rsidRDefault="007F1102" w:rsidP="007F1102">
      <w:pPr>
        <w:pStyle w:val="ProductList-Body"/>
      </w:pPr>
      <w:r>
        <w:rPr>
          <w:rFonts w:cstheme="minorHAnsi"/>
          <w:szCs w:val="18"/>
        </w:rPr>
        <w:t>В настоящих Условиях регламента GDPR также используется следующее определение.</w:t>
      </w:r>
    </w:p>
    <w:p w14:paraId="0029726E" w14:textId="77777777" w:rsidR="007F1102" w:rsidRPr="0008458E" w:rsidRDefault="007F1102" w:rsidP="007F1102">
      <w:pPr>
        <w:pStyle w:val="ProductList-Body"/>
      </w:pPr>
    </w:p>
    <w:p w14:paraId="51178761" w14:textId="77777777" w:rsidR="007F1102" w:rsidRPr="0008458E" w:rsidRDefault="007F1102" w:rsidP="007F1102">
      <w:pPr>
        <w:pStyle w:val="ProductList-Body"/>
      </w:pPr>
      <w:r>
        <w:rPr>
          <w:rFonts w:cstheme="minorHAnsi"/>
          <w:b/>
          <w:szCs w:val="18"/>
        </w:rPr>
        <w:t>«Дополнительные обработчики»</w:t>
      </w:r>
      <w:r>
        <w:rPr>
          <w:rFonts w:cstheme="minorHAnsi"/>
          <w:szCs w:val="18"/>
        </w:rPr>
        <w:t xml:space="preserve"> — другие обработчики, которых Microsoft использует для обработки Персональных данных.</w:t>
      </w:r>
    </w:p>
    <w:p w14:paraId="0EB16E88" w14:textId="77777777" w:rsidR="007F1102" w:rsidRPr="0008458E" w:rsidRDefault="007F1102" w:rsidP="007F1102">
      <w:pPr>
        <w:pStyle w:val="ProductList-Body"/>
      </w:pPr>
    </w:p>
    <w:p w14:paraId="47EA148C" w14:textId="77777777" w:rsidR="007F1102" w:rsidRPr="0008458E" w:rsidRDefault="007F1102" w:rsidP="007F1102">
      <w:pPr>
        <w:pStyle w:val="ProductList-Body"/>
        <w:outlineLvl w:val="1"/>
      </w:pPr>
      <w:r>
        <w:rPr>
          <w:b/>
        </w:rPr>
        <w:t xml:space="preserve">B. Роли и область действия </w:t>
      </w:r>
    </w:p>
    <w:p w14:paraId="7A232116" w14:textId="77777777" w:rsidR="007F1102" w:rsidRPr="0008458E" w:rsidRDefault="007F1102" w:rsidP="007F1102">
      <w:pPr>
        <w:pStyle w:val="ProductList-Body"/>
      </w:pPr>
    </w:p>
    <w:p w14:paraId="30B94E37" w14:textId="77777777" w:rsidR="007F1102" w:rsidRPr="003C3844" w:rsidRDefault="007F1102" w:rsidP="007F1102">
      <w:pPr>
        <w:pStyle w:val="ProductList-Body"/>
        <w:spacing w:after="120"/>
        <w:ind w:left="158"/>
      </w:pPr>
      <w:r>
        <w:rPr>
          <w:b/>
        </w:rPr>
        <w:t>1.</w:t>
      </w:r>
      <w:r>
        <w:t xml:space="preserve"> Настоящие Условия регламента GDPR применяются Microsoft в интересах Клиента к обработке Персональных данных в рамках области действия регламента GDPR. </w:t>
      </w:r>
    </w:p>
    <w:p w14:paraId="4FFA6C52" w14:textId="77777777" w:rsidR="007F1102" w:rsidRPr="0008458E" w:rsidRDefault="007F1102" w:rsidP="007F1102">
      <w:pPr>
        <w:pStyle w:val="ProductList-Body"/>
        <w:spacing w:after="120"/>
        <w:ind w:left="158"/>
      </w:pPr>
      <w:r>
        <w:rPr>
          <w:b/>
        </w:rPr>
        <w:t>2.</w:t>
      </w:r>
      <w:r>
        <w:t xml:space="preserve"> В целях выполнения настоящих Условий регламента GDPR Клиент и Microsoft договариваются, что Клиент выступает в роли управляющего Персональными данными клиента, а Microsoft выступает в роли обработчика этих данных, за исключением случаев, когда Клиент действует в роли обработчика Персональных данных, а Microsoft соответственно является дополнительным обработчиком. </w:t>
      </w:r>
    </w:p>
    <w:p w14:paraId="551A658C" w14:textId="77777777" w:rsidR="007F1102" w:rsidRPr="0008458E" w:rsidRDefault="007F1102" w:rsidP="007F1102">
      <w:pPr>
        <w:pStyle w:val="ProductList-Body"/>
        <w:spacing w:after="120"/>
        <w:ind w:left="158"/>
      </w:pPr>
      <w:r>
        <w:rPr>
          <w:b/>
        </w:rPr>
        <w:t>3.</w:t>
      </w:r>
      <w:r>
        <w:t xml:space="preserve"> Настоящие Условия регламента GDPR не ограничивают и не сокращают каких-либо обязательств в отношении защиты данных, взятых на себя Microsoft перед Клиентом в Условиях использования Веб-служб (OST) или ином соглашении между Microsoft и Клиентом. </w:t>
      </w:r>
    </w:p>
    <w:p w14:paraId="70B68AF1" w14:textId="77777777" w:rsidR="007F1102" w:rsidRPr="0008458E" w:rsidRDefault="007F1102" w:rsidP="007F1102">
      <w:pPr>
        <w:pStyle w:val="ProductList-Body"/>
        <w:spacing w:after="120"/>
        <w:ind w:left="158"/>
      </w:pPr>
      <w:r>
        <w:rPr>
          <w:b/>
        </w:rPr>
        <w:t>4.</w:t>
      </w:r>
      <w:r>
        <w:t xml:space="preserve"> Настоящие Условия регламента GDPR не применяются в случаях, когда Microsoft является управляющим Персональными данными. </w:t>
      </w:r>
    </w:p>
    <w:p w14:paraId="25FD2CA6" w14:textId="77777777" w:rsidR="007F1102" w:rsidRPr="0008458E" w:rsidRDefault="007F1102" w:rsidP="007F1102">
      <w:pPr>
        <w:pStyle w:val="ProductList-Body"/>
      </w:pPr>
    </w:p>
    <w:p w14:paraId="7CA6A1C3" w14:textId="77777777" w:rsidR="007F1102" w:rsidRPr="0008458E" w:rsidRDefault="007F1102" w:rsidP="007F1102">
      <w:pPr>
        <w:pStyle w:val="ProductList-Body"/>
        <w:outlineLvl w:val="1"/>
      </w:pPr>
      <w:r>
        <w:rPr>
          <w:b/>
        </w:rPr>
        <w:t>C. Применимые обязательства, связанные с регламентом GDPR: статьи 28, 32 и 33</w:t>
      </w:r>
    </w:p>
    <w:p w14:paraId="1F989E4B" w14:textId="77777777" w:rsidR="007F1102" w:rsidRPr="0008458E" w:rsidRDefault="007F1102" w:rsidP="007F1102">
      <w:pPr>
        <w:pStyle w:val="ProductList-Body"/>
      </w:pPr>
    </w:p>
    <w:p w14:paraId="3CFD5ED1" w14:textId="77777777" w:rsidR="007F1102" w:rsidRPr="0008458E" w:rsidRDefault="007F1102" w:rsidP="007F1102">
      <w:pPr>
        <w:pStyle w:val="ProductList-Body"/>
        <w:spacing w:after="120"/>
        <w:ind w:left="158"/>
      </w:pPr>
      <w:r>
        <w:rPr>
          <w:b/>
        </w:rPr>
        <w:t xml:space="preserve">1. </w:t>
      </w:r>
      <w:r>
        <w:t>Microsoft не имеет права привлекать других обработчиков без предварительного конкретного или общего письменного разрешения Клиента. В случае получения общего письменного разрешения Microsoft должна информировать Клиента обо всех планируемых изменениях, касающихся добавления или замены других обработчиков, давая таким образом Клиенту возможность возразить против таких изменений. (Статья 28(2))</w:t>
      </w:r>
    </w:p>
    <w:p w14:paraId="5F2B3AE9" w14:textId="77777777" w:rsidR="007F1102" w:rsidRPr="0008458E" w:rsidRDefault="007F1102" w:rsidP="007F1102">
      <w:pPr>
        <w:pStyle w:val="ProductList-Body"/>
        <w:spacing w:after="120"/>
        <w:ind w:left="158"/>
      </w:pPr>
      <w:r>
        <w:rPr>
          <w:b/>
        </w:rPr>
        <w:t>2.</w:t>
      </w:r>
      <w:r>
        <w:t xml:space="preserve"> Обработка Microsoft регулируется настоящими Условиями регламента GDPR в соответствии с законодательством Европейского Союза (далее «ЕС») или Государства-члена ЕС, и они являются обязательными для Microsoft в отношении Клиента. Предмет и продолжительность обработки, характер и цель обработки, тип Персональных данных, категории субъектов данных, а также обязательства и права Клиента изложены в соглашении о корпоративном лицензировании Клиента, включая настоящие Условия регламента GDPR. В частности, Microsoft обязуется: </w:t>
      </w:r>
    </w:p>
    <w:p w14:paraId="187FE552" w14:textId="77777777" w:rsidR="007F1102" w:rsidRPr="0008458E" w:rsidRDefault="007F1102" w:rsidP="007F1102">
      <w:pPr>
        <w:pStyle w:val="ProductList-Body"/>
        <w:spacing w:after="120"/>
        <w:ind w:left="1440" w:hanging="720"/>
      </w:pPr>
      <w:r>
        <w:rPr>
          <w:b/>
        </w:rPr>
        <w:t>(а)</w:t>
      </w:r>
      <w:r>
        <w:tab/>
        <w:t xml:space="preserve">обрабатывать Персональные данные только в соответствии с документально оформленными инструкциями Клиента, включая инструкции в отношении передачи Персональных данных в третьи страны или международным организациям, если иного не требует законодательство ЕС или Государства-члена ЕС, действие которого распространяется на Microsoft; в таких случаях Microsoft обязуется информировать Клиента о соответствующих юридических требованиях до выполнения обработки, за исключением случаев, когда закон запрещает предоставлять такую информацию на основании важных общественных интересов; </w:t>
      </w:r>
    </w:p>
    <w:p w14:paraId="7D8D4B1C" w14:textId="77777777" w:rsidR="007F1102" w:rsidRPr="0008458E" w:rsidRDefault="007F1102" w:rsidP="007F1102">
      <w:pPr>
        <w:pStyle w:val="ProductList-Body"/>
        <w:spacing w:after="120"/>
        <w:ind w:left="1440" w:hanging="720"/>
      </w:pPr>
      <w:r>
        <w:rPr>
          <w:b/>
        </w:rPr>
        <w:t>(b)</w:t>
      </w:r>
      <w:r>
        <w:tab/>
        <w:t xml:space="preserve">обеспечить взятие лицами, уполномоченными выполнять обработку Персональных данных, на себя обязательств в отношении обеспечения конфиденциальности и оформление установленной законом обязанности обеспечивать конфиденциальность; </w:t>
      </w:r>
    </w:p>
    <w:p w14:paraId="30876696" w14:textId="77777777" w:rsidR="007F1102" w:rsidRPr="0008458E" w:rsidRDefault="007F1102" w:rsidP="007F1102">
      <w:pPr>
        <w:pStyle w:val="ProductList-Body"/>
        <w:spacing w:after="120"/>
        <w:ind w:left="720"/>
      </w:pPr>
      <w:r>
        <w:rPr>
          <w:b/>
        </w:rPr>
        <w:t>(c)</w:t>
      </w:r>
      <w:r>
        <w:tab/>
        <w:t xml:space="preserve">принимать все меры, требуемые в соответствии со Статьей 32 регламента GDPR; </w:t>
      </w:r>
    </w:p>
    <w:p w14:paraId="5577543E" w14:textId="77777777" w:rsidR="007F1102" w:rsidRPr="0008458E" w:rsidRDefault="007F1102" w:rsidP="007F1102">
      <w:pPr>
        <w:pStyle w:val="ProductList-Body"/>
        <w:spacing w:after="120"/>
        <w:ind w:left="720"/>
      </w:pPr>
      <w:r>
        <w:rPr>
          <w:b/>
        </w:rPr>
        <w:t>(d)</w:t>
      </w:r>
      <w:r>
        <w:tab/>
        <w:t xml:space="preserve">выполнять условия, указанные в пунктах 2 и 3, в случае привлечения другого обработчика; </w:t>
      </w:r>
    </w:p>
    <w:p w14:paraId="5DE7C0DD" w14:textId="77777777" w:rsidR="007F1102" w:rsidRPr="003C3844" w:rsidRDefault="007F1102" w:rsidP="007F1102">
      <w:pPr>
        <w:pStyle w:val="ProductList-Body"/>
        <w:spacing w:after="120"/>
        <w:ind w:left="1440" w:hanging="720"/>
      </w:pPr>
      <w:r>
        <w:rPr>
          <w:b/>
        </w:rPr>
        <w:t>(</w:t>
      </w:r>
      <w:r>
        <w:rPr>
          <w:b/>
          <w:lang w:val="en-US"/>
        </w:rPr>
        <w:t>e</w:t>
      </w:r>
      <w:r>
        <w:rPr>
          <w:b/>
        </w:rPr>
        <w:t>)</w:t>
      </w:r>
      <w:r>
        <w:tab/>
        <w:t xml:space="preserve">с учетом характера обработки данных помогать Клиенту соответствующими техническими и организационными мерами, насколько это возможно, выполнять обязательство Клиента в отношении реагирования на запросы, касающиеся реализации прав субъекта данных, которые изложены в Главе III регламента GDPR; </w:t>
      </w:r>
    </w:p>
    <w:p w14:paraId="1EDEBF2B" w14:textId="77777777" w:rsidR="007F1102" w:rsidRPr="0008458E" w:rsidRDefault="007F1102" w:rsidP="007F1102">
      <w:pPr>
        <w:pStyle w:val="ProductList-Body"/>
        <w:spacing w:after="120"/>
        <w:ind w:left="1440" w:hanging="720"/>
      </w:pPr>
      <w:r>
        <w:rPr>
          <w:b/>
        </w:rPr>
        <w:lastRenderedPageBreak/>
        <w:t>(</w:t>
      </w:r>
      <w:r>
        <w:rPr>
          <w:b/>
          <w:lang w:val="en-US"/>
        </w:rPr>
        <w:t>f</w:t>
      </w:r>
      <w:r>
        <w:rPr>
          <w:b/>
        </w:rPr>
        <w:t>)</w:t>
      </w:r>
      <w:r>
        <w:tab/>
        <w:t>помогать Клиенту обеспечивать выполнение обязательств в соответствии со Статьями 32–36 регламента GDPR, с учетом характера обработки и информации, доступной Microsoft;</w:t>
      </w:r>
    </w:p>
    <w:p w14:paraId="6258A923" w14:textId="77777777" w:rsidR="007F1102" w:rsidRPr="003C3844" w:rsidRDefault="007F1102" w:rsidP="007F1102">
      <w:pPr>
        <w:pStyle w:val="ProductList-Body"/>
        <w:spacing w:after="120"/>
        <w:ind w:left="1440" w:hanging="720"/>
      </w:pPr>
      <w:r>
        <w:rPr>
          <w:b/>
        </w:rPr>
        <w:t>(g)</w:t>
      </w:r>
      <w:r>
        <w:tab/>
        <w:t xml:space="preserve">по желанию Клиента удалять или возвращать все Персональные данные Клиенту по окончании предоставления услуг, связанных с их обработкой, и удалять существующие копии, если законодательство ЕС или Государства-члена ЕС не требует хранения Персональных данных; </w:t>
      </w:r>
    </w:p>
    <w:p w14:paraId="7E5D9FB8" w14:textId="77777777" w:rsidR="007F1102" w:rsidRPr="0008458E" w:rsidRDefault="007F1102" w:rsidP="007F1102">
      <w:pPr>
        <w:pStyle w:val="ProductList-Body"/>
        <w:spacing w:after="120"/>
        <w:ind w:left="1440" w:hanging="720"/>
      </w:pPr>
      <w:r>
        <w:rPr>
          <w:b/>
        </w:rPr>
        <w:t>(h)</w:t>
      </w:r>
      <w:r>
        <w:tab/>
        <w:t xml:space="preserve">предоставлять Клиенту доступ ко всей информации, необходимой для демонстрации выполнения обязательств в соответствии со Статьей 28 регламента GDPR, а также позволять выполнять аудит и способствовать выполнению аудита, включая инспекции, проводимые Клиентом или иным аудитором, уполномоченным Клиентом. </w:t>
      </w:r>
    </w:p>
    <w:p w14:paraId="68C54748" w14:textId="77777777" w:rsidR="007F1102" w:rsidRPr="0008458E" w:rsidRDefault="007F1102" w:rsidP="007F1102">
      <w:pPr>
        <w:pStyle w:val="ProductList-Body"/>
        <w:spacing w:after="120"/>
        <w:ind w:left="158"/>
      </w:pPr>
      <w:r>
        <w:t>Microsoft обязуется незамедлительно информировать Клиента, если, по ее мнению, какая-либо инструкция нарушает требования регламента GDPR либо иных положений ЕС или Государства-члена ЕС в отношении защиты данных. (Статья 28(3))</w:t>
      </w:r>
    </w:p>
    <w:p w14:paraId="734C95A8" w14:textId="77777777" w:rsidR="007F1102" w:rsidRPr="0008458E" w:rsidRDefault="007F1102" w:rsidP="007F1102">
      <w:pPr>
        <w:pStyle w:val="ProductList-Body"/>
        <w:spacing w:after="120"/>
        <w:ind w:left="158"/>
      </w:pPr>
      <w:r>
        <w:rPr>
          <w:b/>
        </w:rPr>
        <w:t>3.</w:t>
      </w:r>
      <w:r>
        <w:t xml:space="preserve"> В случае, если Microsoft будет привлекать других обработчиков для выполнения определенных операций обработки в интересах Клиента, на соответствующего другого обработчика налагаются такие же обязательства в отношении защиты данных, изложенные в настоящих Условия регламента GDPR, путем заключения договора или оформления иного юридического акта в соответствии с законодательством ЕС или Государства-члена ЕС, в частности предоставляющего достаточные гарантии принятия соответствующих технических и организационных мер таким образом, чтобы обработка соответствовала требованиям регламента GDPR. В случаях невыполнения соответствующим другим обработчиком своих обязательств по защите данных, Microsoft несет полную ответственность перед Клиентом за выполнение обязательств соответствующего другого обработчика. (Статья 28(4))</w:t>
      </w:r>
    </w:p>
    <w:p w14:paraId="5C163B93" w14:textId="77777777" w:rsidR="007F1102" w:rsidRPr="0008458E" w:rsidRDefault="007F1102" w:rsidP="007F1102">
      <w:pPr>
        <w:pStyle w:val="ProductList-Body"/>
        <w:spacing w:after="120"/>
        <w:ind w:left="158"/>
      </w:pPr>
      <w:r>
        <w:rPr>
          <w:b/>
        </w:rPr>
        <w:t>4.</w:t>
      </w:r>
      <w:r>
        <w:t xml:space="preserve"> Учитывая современное состояние технологий, стоимость реализации, а также характер, масштаб, контекст и цели обработки данных, а также риски различной вероятности и серьезности в отношении прав и свобод физических лиц, Клиент и Microsoft должны принять соответствующие технические и организационные меры для обеспечения уровня безопасности, соответствующего рискам, включая, среди прочего: </w:t>
      </w:r>
    </w:p>
    <w:p w14:paraId="5BF865D2" w14:textId="77777777" w:rsidR="007F1102" w:rsidRPr="0008458E" w:rsidRDefault="007F1102" w:rsidP="007F1102">
      <w:pPr>
        <w:pStyle w:val="ProductList-Body"/>
        <w:spacing w:after="120"/>
        <w:ind w:left="720"/>
      </w:pPr>
      <w:r>
        <w:rPr>
          <w:rFonts w:cstheme="minorHAnsi"/>
          <w:b/>
          <w:szCs w:val="18"/>
        </w:rPr>
        <w:t>(а)</w:t>
      </w:r>
      <w:r>
        <w:rPr>
          <w:rFonts w:cstheme="minorHAnsi"/>
          <w:szCs w:val="18"/>
        </w:rPr>
        <w:tab/>
        <w:t xml:space="preserve">псевдонимизацию и шифрование Персональных данных; </w:t>
      </w:r>
    </w:p>
    <w:p w14:paraId="636706F3" w14:textId="77777777" w:rsidR="007F1102" w:rsidRPr="0008458E" w:rsidRDefault="007F1102" w:rsidP="007F1102">
      <w:pPr>
        <w:pStyle w:val="ProductList-Body"/>
        <w:spacing w:after="120"/>
        <w:ind w:left="1440" w:hanging="720"/>
      </w:pPr>
      <w:r>
        <w:rPr>
          <w:rFonts w:cstheme="minorHAnsi"/>
          <w:b/>
          <w:szCs w:val="18"/>
        </w:rPr>
        <w:t>(b)</w:t>
      </w:r>
      <w:r>
        <w:rPr>
          <w:rFonts w:cstheme="minorHAnsi"/>
          <w:szCs w:val="18"/>
        </w:rPr>
        <w:tab/>
        <w:t xml:space="preserve">возможность обеспечить текущую конфиденциальность, целостность, доступность и отказоустойчивость систем обработки данных и служб; </w:t>
      </w:r>
    </w:p>
    <w:p w14:paraId="02827412" w14:textId="77777777" w:rsidR="007F1102" w:rsidRPr="0008458E" w:rsidRDefault="007F1102" w:rsidP="007F1102">
      <w:pPr>
        <w:pStyle w:val="ProductList-Body"/>
        <w:spacing w:after="120"/>
        <w:ind w:left="1440" w:hanging="720"/>
      </w:pPr>
      <w:r>
        <w:rPr>
          <w:rFonts w:cstheme="minorHAnsi"/>
          <w:b/>
          <w:szCs w:val="18"/>
        </w:rPr>
        <w:t>(c)</w:t>
      </w:r>
      <w:r>
        <w:rPr>
          <w:rFonts w:cstheme="minorHAnsi"/>
          <w:szCs w:val="18"/>
        </w:rPr>
        <w:tab/>
        <w:t>возможность своевременно восстановить наличие Персональных данных и доступ к ним в случае физического или технического инцидента; а также</w:t>
      </w:r>
    </w:p>
    <w:p w14:paraId="61AB7735" w14:textId="77777777" w:rsidR="007F1102" w:rsidRPr="0008458E" w:rsidRDefault="007F1102" w:rsidP="007F1102">
      <w:pPr>
        <w:pStyle w:val="ProductList-Body"/>
        <w:spacing w:after="120"/>
        <w:ind w:left="1440" w:hanging="720"/>
      </w:pPr>
      <w:r>
        <w:rPr>
          <w:rFonts w:cstheme="minorHAnsi"/>
          <w:b/>
          <w:szCs w:val="18"/>
        </w:rPr>
        <w:t>(d)</w:t>
      </w:r>
      <w:r>
        <w:rPr>
          <w:rFonts w:cstheme="minorHAnsi"/>
          <w:szCs w:val="18"/>
        </w:rPr>
        <w:tab/>
        <w:t>процесс для регулярного тестирования, анализа и оценки эффективности технических и организационных мер для обеспечения безопасности обработки данных. (Статья 32(1))</w:t>
      </w:r>
    </w:p>
    <w:p w14:paraId="0A090D97" w14:textId="77777777" w:rsidR="007F1102" w:rsidRPr="0008458E" w:rsidRDefault="007F1102" w:rsidP="007F1102">
      <w:pPr>
        <w:pStyle w:val="ProductList-Body"/>
        <w:spacing w:after="120"/>
        <w:ind w:left="158"/>
      </w:pPr>
      <w:r>
        <w:rPr>
          <w:b/>
        </w:rPr>
        <w:t>5.</w:t>
      </w:r>
      <w:r>
        <w:t xml:space="preserve"> При оценке соответствующего уровня безопасности должны учитываться риски, создаваемые обработкой. В частности, связанные со случайным или незаконным уничтожением, потерей, изменением, несанкционированным раскрытием Персональных данных либо доступом к Персональным данным, которые передаются, хранятся или обрабатываются иным образом. (Статья 32(2))</w:t>
      </w:r>
    </w:p>
    <w:p w14:paraId="185B2277" w14:textId="77777777" w:rsidR="007F1102" w:rsidRPr="0008458E" w:rsidRDefault="007F1102" w:rsidP="007F1102">
      <w:pPr>
        <w:pStyle w:val="ProductList-Body"/>
        <w:spacing w:after="120"/>
        <w:ind w:left="158"/>
      </w:pPr>
      <w:r>
        <w:rPr>
          <w:b/>
        </w:rPr>
        <w:t>6.</w:t>
      </w:r>
      <w:r>
        <w:t xml:space="preserve"> Клиент и Microsoft должны принимать меры для обеспечения того, чтобы каждое физическое лицо, действующее от имени Клиента или Microsoft, которое получает доступ к Персональным данным, обрабатывало их только в соответствии с инструкциями Клиента, если иное не требуется от этого лица согласно законодательству ЕС или Государства-члена ЕС. (Статья 32(4))</w:t>
      </w:r>
    </w:p>
    <w:p w14:paraId="7B45E314" w14:textId="77777777" w:rsidR="007F1102" w:rsidRPr="0008458E" w:rsidRDefault="007F1102" w:rsidP="007F1102">
      <w:pPr>
        <w:pStyle w:val="ProductList-Body"/>
        <w:spacing w:after="120"/>
        <w:ind w:left="158"/>
      </w:pPr>
      <w:r>
        <w:rPr>
          <w:b/>
        </w:rPr>
        <w:t>7.</w:t>
      </w:r>
      <w:r>
        <w:t xml:space="preserve"> Microsoft обязуется уведомлять Клиента без необоснованной задержки, если ей станет известно о каких-либо нарушениях безопасности персональных данных. (Статья 33(2</w:t>
      </w:r>
      <w:r w:rsidRPr="003C3844">
        <w:t>)</w:t>
      </w:r>
      <w:r>
        <w:t xml:space="preserve">). Такое уведомление должно, как минимум, содержать: </w:t>
      </w:r>
    </w:p>
    <w:p w14:paraId="43256AC7" w14:textId="77777777" w:rsidR="007F1102" w:rsidRPr="0008458E" w:rsidRDefault="007F1102" w:rsidP="007F1102">
      <w:pPr>
        <w:pStyle w:val="ProductList-Body"/>
        <w:spacing w:after="120"/>
        <w:ind w:left="1440" w:hanging="720"/>
      </w:pPr>
      <w:r>
        <w:rPr>
          <w:b/>
        </w:rPr>
        <w:t>(а)</w:t>
      </w:r>
      <w:r>
        <w:tab/>
        <w:t>описание характера нарушения безопасности персональных данных, включая, когда это возможно, категории и приблизительное количество субъектов данных, подвергшихся нарушению, а также категории и приблизительное количество записей Персональных данных, подвергшихся нарушению;</w:t>
      </w:r>
    </w:p>
    <w:p w14:paraId="0D7E3F85" w14:textId="77777777" w:rsidR="007F1102" w:rsidRPr="0008458E" w:rsidRDefault="007F1102" w:rsidP="007F1102">
      <w:pPr>
        <w:pStyle w:val="ProductList-Body"/>
        <w:spacing w:after="120"/>
        <w:ind w:left="1440" w:hanging="720"/>
      </w:pPr>
      <w:r>
        <w:rPr>
          <w:b/>
        </w:rPr>
        <w:t>(b)</w:t>
      </w:r>
      <w:r>
        <w:tab/>
        <w:t>имя и контактную информацию сотрудника, ответственного за защиту данных, или иного лица либо организации для получения дополнительных сведений;</w:t>
      </w:r>
    </w:p>
    <w:p w14:paraId="3F578205" w14:textId="77777777" w:rsidR="007F1102" w:rsidRPr="0008458E" w:rsidRDefault="007F1102" w:rsidP="007F1102">
      <w:pPr>
        <w:pStyle w:val="ProductList-Body"/>
        <w:spacing w:after="120"/>
        <w:ind w:left="720"/>
      </w:pPr>
      <w:r>
        <w:rPr>
          <w:b/>
        </w:rPr>
        <w:t>(c)</w:t>
      </w:r>
      <w:r>
        <w:rPr>
          <w:b/>
        </w:rPr>
        <w:tab/>
      </w:r>
      <w:r>
        <w:t>описание вероятных последствий нарушения безопасности персональных данных; а также</w:t>
      </w:r>
    </w:p>
    <w:p w14:paraId="1B23D635" w14:textId="77777777" w:rsidR="007F1102" w:rsidRPr="0008458E" w:rsidRDefault="007F1102" w:rsidP="007F1102">
      <w:pPr>
        <w:pStyle w:val="ProductList-Body"/>
        <w:spacing w:after="120"/>
        <w:ind w:left="1440" w:hanging="720"/>
      </w:pPr>
      <w:r>
        <w:rPr>
          <w:b/>
        </w:rPr>
        <w:t>(d)</w:t>
      </w:r>
      <w:r>
        <w:tab/>
        <w:t>описание мер, принятых или предлагаемых для принятия управляющим данными для устранения нарушения безопасности персональных данных, включая, в соответствующих случаях, меры по устранению возможных отрицательных последствий нарушения. (Статья 33(3))</w:t>
      </w:r>
    </w:p>
    <w:p w14:paraId="48DD614E" w14:textId="77777777" w:rsidR="007F1102" w:rsidRPr="0008458E" w:rsidRDefault="007F1102" w:rsidP="007F1102">
      <w:pPr>
        <w:pStyle w:val="ProductList-Body"/>
      </w:pPr>
      <w:r>
        <w:br w:type="page"/>
      </w:r>
    </w:p>
    <w:p w14:paraId="6FEAD40F" w14:textId="77777777" w:rsidR="007F1102" w:rsidRPr="0008458E" w:rsidRDefault="007F1102" w:rsidP="007F1102">
      <w:pPr>
        <w:pStyle w:val="ProductList-SectionHeading"/>
        <w:outlineLvl w:val="0"/>
      </w:pPr>
      <w:bookmarkStart w:id="218" w:name="_Toc489605630"/>
      <w:bookmarkStart w:id="219" w:name="_Toc507525958"/>
      <w:bookmarkStart w:id="220" w:name="Appendix1_AdditionalGDPR"/>
      <w:r>
        <w:lastRenderedPageBreak/>
        <w:t>Дополнение 1. Дополнительные условия регламента GDPR</w:t>
      </w:r>
      <w:bookmarkEnd w:id="218"/>
      <w:bookmarkEnd w:id="219"/>
    </w:p>
    <w:bookmarkEnd w:id="220"/>
    <w:p w14:paraId="1ED644C7" w14:textId="77777777" w:rsidR="007F1102" w:rsidRPr="0008458E" w:rsidRDefault="007F1102" w:rsidP="007F1102">
      <w:pPr>
        <w:pStyle w:val="ProductList-Body"/>
        <w:numPr>
          <w:ilvl w:val="0"/>
          <w:numId w:val="45"/>
        </w:numPr>
        <w:tabs>
          <w:tab w:val="clear" w:pos="158"/>
        </w:tabs>
        <w:ind w:left="187" w:hanging="187"/>
        <w:outlineLvl w:val="1"/>
      </w:pPr>
      <w:r>
        <w:rPr>
          <w:b/>
        </w:rPr>
        <w:t xml:space="preserve">Дополнительные обработчики </w:t>
      </w:r>
    </w:p>
    <w:p w14:paraId="1D194D8D" w14:textId="77777777" w:rsidR="007F1102" w:rsidRPr="0008458E" w:rsidRDefault="007F1102" w:rsidP="007F1102">
      <w:pPr>
        <w:pStyle w:val="ProductList-Body"/>
      </w:pPr>
    </w:p>
    <w:p w14:paraId="6EC0EA18" w14:textId="77777777" w:rsidR="007F1102" w:rsidRPr="00700DF2" w:rsidRDefault="007F1102" w:rsidP="007F1102">
      <w:pPr>
        <w:pStyle w:val="ProductList-Body"/>
        <w:spacing w:after="120"/>
        <w:ind w:left="158"/>
      </w:pPr>
      <w:r>
        <w:rPr>
          <w:b/>
        </w:rPr>
        <w:t>1.</w:t>
      </w:r>
      <w:r>
        <w:t xml:space="preserve"> Клиент разрешает Microsoft привлекать Дополнительных обработчиков для обработки Персональных данных в соответствии с настоящими Условиями регламента GDPR. </w:t>
      </w:r>
    </w:p>
    <w:p w14:paraId="79E18CAE" w14:textId="77777777" w:rsidR="007F1102" w:rsidRPr="003C3844" w:rsidRDefault="007F1102" w:rsidP="007F1102">
      <w:pPr>
        <w:pStyle w:val="ProductList-Body"/>
        <w:spacing w:after="120"/>
        <w:ind w:left="158"/>
      </w:pPr>
      <w:r>
        <w:rPr>
          <w:b/>
        </w:rPr>
        <w:t>2.</w:t>
      </w:r>
      <w:r>
        <w:t xml:space="preserve"> Microsoft обеспечит оформление Дополнительными обработчиками письменных соглашений, которые обязывают их обеспечивать уровень защиты данных не ниже уровня, требуемого от Microsoft в соответствии с настоящими Условиями регламента GDPR. </w:t>
      </w:r>
    </w:p>
    <w:p w14:paraId="287EFCDF" w14:textId="77777777" w:rsidR="003D36DA" w:rsidRPr="00A66AC2" w:rsidRDefault="003D36DA" w:rsidP="003D36DA">
      <w:pPr>
        <w:pStyle w:val="ProductList-Body"/>
        <w:spacing w:after="120"/>
        <w:ind w:left="158"/>
      </w:pPr>
      <w:r>
        <w:rPr>
          <w:b/>
        </w:rPr>
        <w:t>3.</w:t>
      </w:r>
      <w:r>
        <w:t xml:space="preserve"> Список текущих Дополнительных обработчиков Microsoft доступен по адресу: https://aka.ms/Online_Serv_Subcontractor_List (Microsoft может периодически обновлять этот URL-адрес). Как минимум за 14 дней до предоставления прав доступа к Персональным данным новому Дополнительному обработчику Microsoft обновит соответствующий веб-сайт и обеспечит Клиенту механизм получения уведомления об этом обновлении. В случаях, когда Microsoft является обработчиком, применяются следующие условия.</w:t>
      </w:r>
    </w:p>
    <w:p w14:paraId="712BB4E3" w14:textId="7C7E8178" w:rsidR="007F1102" w:rsidRPr="0008458E" w:rsidRDefault="007F1102" w:rsidP="003D36DA">
      <w:pPr>
        <w:pStyle w:val="ProductList-Body"/>
        <w:spacing w:after="120"/>
        <w:ind w:left="1440" w:hanging="720"/>
      </w:pPr>
      <w:r>
        <w:rPr>
          <w:b/>
        </w:rPr>
        <w:t>(a)</w:t>
      </w:r>
      <w:r>
        <w:rPr>
          <w:b/>
        </w:rPr>
        <w:tab/>
      </w:r>
      <w:r>
        <w:t xml:space="preserve">Если Клиент не утвердит нового Дополнительного обработчика, то Клиент может прекратить действие любой подписки соответствующей Веб-службы без начисления штрафа, предоставив до окончания срока уведомления письменное уведомление о прекращении с указанием оснований отказа в утверждении. </w:t>
      </w:r>
    </w:p>
    <w:p w14:paraId="34C76572" w14:textId="77777777" w:rsidR="007F1102" w:rsidRPr="0008458E" w:rsidRDefault="007F1102" w:rsidP="007F1102">
      <w:pPr>
        <w:pStyle w:val="ProductList-Body"/>
        <w:spacing w:after="120"/>
        <w:ind w:left="1440" w:hanging="720"/>
      </w:pPr>
      <w:r>
        <w:rPr>
          <w:b/>
        </w:rPr>
        <w:t>(b)</w:t>
      </w:r>
      <w:r>
        <w:rPr>
          <w:b/>
        </w:rPr>
        <w:tab/>
      </w:r>
      <w:r>
        <w:t xml:space="preserve">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w:t>
      </w:r>
    </w:p>
    <w:p w14:paraId="608B9F5A" w14:textId="77777777" w:rsidR="007F1102" w:rsidRPr="0008458E" w:rsidRDefault="007F1102" w:rsidP="007F1102">
      <w:pPr>
        <w:pStyle w:val="ProductList-Body"/>
        <w:spacing w:after="120"/>
        <w:ind w:left="1440" w:hanging="720"/>
      </w:pPr>
      <w:r>
        <w:rPr>
          <w:b/>
        </w:rPr>
        <w:t>(c)</w:t>
      </w:r>
      <w:r>
        <w:tab/>
        <w:t>После прекращения действия Microsoft удалит обязательства по оплате всех подписок на Веб-службы, действие которых было прекращено, из всех последующих счетов-фактур, выставляемых Клиенту или его торговому посреднику.</w:t>
      </w:r>
    </w:p>
    <w:p w14:paraId="676D30D6" w14:textId="77777777" w:rsidR="007F1102" w:rsidRPr="0008458E" w:rsidRDefault="007F1102" w:rsidP="007F1102">
      <w:pPr>
        <w:pStyle w:val="ProductList-Body"/>
      </w:pPr>
    </w:p>
    <w:p w14:paraId="62F76638" w14:textId="77777777" w:rsidR="007F1102" w:rsidRPr="0008458E" w:rsidRDefault="007F1102" w:rsidP="007F1102">
      <w:pPr>
        <w:pStyle w:val="ProductList-Body"/>
        <w:numPr>
          <w:ilvl w:val="0"/>
          <w:numId w:val="45"/>
        </w:numPr>
        <w:ind w:left="187" w:hanging="187"/>
        <w:outlineLvl w:val="1"/>
      </w:pPr>
      <w:r>
        <w:rPr>
          <w:b/>
        </w:rPr>
        <w:t>Помощь Клиенту в реагировании за запросы субъектов данных</w:t>
      </w:r>
    </w:p>
    <w:p w14:paraId="48196270" w14:textId="77777777" w:rsidR="007F1102" w:rsidRPr="003C3844" w:rsidRDefault="007F1102" w:rsidP="007F1102">
      <w:pPr>
        <w:pStyle w:val="ProductList-Body"/>
      </w:pPr>
      <w:r>
        <w:t xml:space="preserve"> </w:t>
      </w:r>
    </w:p>
    <w:p w14:paraId="10E23257" w14:textId="77777777" w:rsidR="007F1102" w:rsidRPr="0008458E" w:rsidRDefault="007F1102" w:rsidP="007F1102">
      <w:pPr>
        <w:pStyle w:val="ProductList-Body"/>
        <w:spacing w:after="120"/>
        <w:ind w:left="158"/>
      </w:pPr>
      <w:r>
        <w:rPr>
          <w:b/>
        </w:rPr>
        <w:t>1.</w:t>
      </w:r>
      <w:r>
        <w:t xml:space="preserve"> Microsoft предоставит Клиенту доступ к Персональным данным субъектов данных и возможность выполнения запросов субъектов данных, связанных с реализацией одного или нескольких их прав, предусмотренных регламентом GDPR, в соответствии с функциональностью Продукта и роли Microsoft в качестве обработчика. Microsoft обязуется выполнять обоснованные запросы Клиента, касающиеся предоставления помощи Клиенту для реагирования на такие запросы субъектов данных. </w:t>
      </w:r>
    </w:p>
    <w:p w14:paraId="50B1EA4D" w14:textId="77777777" w:rsidR="007F1102" w:rsidRPr="0008458E" w:rsidRDefault="007F1102" w:rsidP="007F1102">
      <w:pPr>
        <w:pStyle w:val="ProductList-Body"/>
        <w:spacing w:after="120"/>
        <w:ind w:left="158"/>
      </w:pPr>
      <w:r>
        <w:rPr>
          <w:b/>
        </w:rPr>
        <w:t>2.</w:t>
      </w:r>
      <w:r>
        <w:t xml:space="preserve"> Если Microsoft получит запрос от субъекта данных Клиента, связанный с реализацией одного или нескольких его прав, предусмотренных регламентом GDPR, Microsoft перенаправит этого субъекта данных непосредственно к Клиенту.</w:t>
      </w:r>
    </w:p>
    <w:p w14:paraId="54767CBD" w14:textId="77777777" w:rsidR="007F1102" w:rsidRPr="0008458E" w:rsidRDefault="007F1102" w:rsidP="007F1102">
      <w:pPr>
        <w:pStyle w:val="ProductList-Body"/>
        <w:ind w:left="158"/>
      </w:pPr>
    </w:p>
    <w:p w14:paraId="609C46A9" w14:textId="77777777" w:rsidR="007F1102" w:rsidRPr="0008458E" w:rsidRDefault="007F1102" w:rsidP="007F1102">
      <w:pPr>
        <w:pStyle w:val="ProductList-Body"/>
        <w:numPr>
          <w:ilvl w:val="0"/>
          <w:numId w:val="45"/>
        </w:numPr>
        <w:ind w:left="187" w:hanging="187"/>
        <w:outlineLvl w:val="1"/>
      </w:pPr>
      <w:r>
        <w:rPr>
          <w:b/>
        </w:rPr>
        <w:t>Обработка Персональных данных</w:t>
      </w:r>
    </w:p>
    <w:p w14:paraId="664F9FBA" w14:textId="77777777" w:rsidR="007F1102" w:rsidRPr="0008458E" w:rsidRDefault="007F1102" w:rsidP="007F1102">
      <w:pPr>
        <w:pStyle w:val="ProductList-Body"/>
      </w:pPr>
    </w:p>
    <w:p w14:paraId="17AF96B6" w14:textId="77777777" w:rsidR="007F1102" w:rsidRPr="0008458E" w:rsidRDefault="007F1102" w:rsidP="007F1102">
      <w:pPr>
        <w:pStyle w:val="ProductList-Body"/>
        <w:spacing w:after="120"/>
        <w:ind w:left="158"/>
      </w:pPr>
      <w:r>
        <w:rPr>
          <w:b/>
        </w:rPr>
        <w:t xml:space="preserve">1. </w:t>
      </w:r>
      <w:r>
        <w:t xml:space="preserve">Соглашение о корпоративном лицензировании Клиента (включая настоящие Условия регламента GDPR), наряду с использованием Клиентом функций и их конфигурацией, являются полными и окончательными инструкциями, выданными Microsoft в отношении обработки Персональных данных. </w:t>
      </w:r>
    </w:p>
    <w:p w14:paraId="46358C6C" w14:textId="77777777" w:rsidR="007F1102" w:rsidRPr="0008458E" w:rsidRDefault="007F1102" w:rsidP="007F1102">
      <w:pPr>
        <w:pStyle w:val="ProductList-Body"/>
        <w:spacing w:after="120"/>
        <w:ind w:left="158"/>
      </w:pPr>
      <w:r>
        <w:rPr>
          <w:b/>
        </w:rPr>
        <w:t xml:space="preserve">2. </w:t>
      </w:r>
      <w:r>
        <w:t>Microsoft может также передавать Персональные данные, если это требуется согласно применимому праву.</w:t>
      </w:r>
    </w:p>
    <w:p w14:paraId="0F58EFF1" w14:textId="77777777" w:rsidR="007F1102" w:rsidRPr="0008458E" w:rsidRDefault="007F1102" w:rsidP="007F1102">
      <w:pPr>
        <w:pStyle w:val="ProductList-Body"/>
        <w:spacing w:after="120"/>
        <w:ind w:left="158"/>
      </w:pPr>
      <w:r>
        <w:rPr>
          <w:b/>
        </w:rPr>
        <w:t xml:space="preserve">3. </w:t>
      </w:r>
      <w:r>
        <w:t xml:space="preserve">Microsoft обеспечит выполнением ее персоналом, участвующим в обработке Персональных данных, следующих условий: (i) обработка Персональных данных только в соответствии с инструкциями Клиента, если иное не требуется согласно законодательству ЕС, Государства-члена ЕС или иного применимого права; (ii) обязательство обеспечивать конфиденциальность всех Персональных данных, даже после окончания участия в их обработке. </w:t>
      </w:r>
    </w:p>
    <w:p w14:paraId="61F9A8D2" w14:textId="77777777" w:rsidR="007F1102" w:rsidRPr="00615264" w:rsidRDefault="007F1102" w:rsidP="007F1102">
      <w:pPr>
        <w:pStyle w:val="ProductList-Body"/>
        <w:spacing w:after="120"/>
        <w:ind w:left="158"/>
      </w:pPr>
      <w:bookmarkStart w:id="221" w:name="_Hlk487172389"/>
      <w:r>
        <w:rPr>
          <w:b/>
        </w:rPr>
        <w:t xml:space="preserve">4. </w:t>
      </w:r>
      <w:r>
        <w:t xml:space="preserve">Предмет обработки ограничен Персональными данными в рамках регламента GDPR, а продолжительность обработки должна соответствовать продолжительности права Клиента на использование Продукта или пользования Клиентом Профессиональными услугами. Характер и цель обработки должны состоять в предоставлении Продукта или Профессиональных услуг в соответствии с соглашением о корпоративном лицензировании Клиента. Типы Персональных данных, обрабатываемых при использовании Продукта или Профессиональных услуг, включают данные, в явной форме определенные в Статье 4 регламента GDPR, а также прочие Персональные данные, переданные Клиентом в Продукт или через использование Профессиональных услуг. Категории субъектов данных: представители Клиента и конечные пользователи, такие как работники, подрядчики, сотрудники и клиенты. </w:t>
      </w:r>
    </w:p>
    <w:p w14:paraId="41CE69F0" w14:textId="77777777" w:rsidR="007F1102" w:rsidRPr="0008458E" w:rsidRDefault="007F1102" w:rsidP="007F1102">
      <w:pPr>
        <w:pStyle w:val="ProductList-Body"/>
        <w:spacing w:after="120"/>
        <w:ind w:left="158"/>
      </w:pPr>
      <w:bookmarkStart w:id="222" w:name="_Hlk487172101"/>
      <w:bookmarkEnd w:id="221"/>
      <w:r>
        <w:rPr>
          <w:b/>
        </w:rPr>
        <w:t xml:space="preserve">5. </w:t>
      </w:r>
      <w:r>
        <w:t xml:space="preserve">При истечении срока действия или прекращении права Клиента на использование Продукта или завершения использования Клиентом Профессиональных услуг, Microsoft обязуется удалить или возвратить Персональные данные в соответствии с условиями и сроками, предусмотренными для каждой Веб-службы, которые установлены в применимых Условиях использования Веб-служб (OST), для каждого Продукта, как указано в документации к Продукту, и для Профессиональных услуг, как указано в применимых условиях </w:t>
      </w:r>
      <w:r>
        <w:lastRenderedPageBreak/>
        <w:t xml:space="preserve">использования, если законодательство ЕС, Государства-члена ЕС или иное применимое право не требует хранения Персональных данных. </w:t>
      </w:r>
    </w:p>
    <w:p w14:paraId="26C2FA60" w14:textId="77777777" w:rsidR="007F1102" w:rsidRPr="0008458E" w:rsidRDefault="007F1102" w:rsidP="007F1102">
      <w:pPr>
        <w:pStyle w:val="ProductList-Body"/>
        <w:ind w:left="158"/>
      </w:pPr>
    </w:p>
    <w:bookmarkEnd w:id="222"/>
    <w:p w14:paraId="210BF4B7" w14:textId="77777777" w:rsidR="007F1102" w:rsidRPr="0008458E" w:rsidRDefault="007F1102" w:rsidP="007F1102">
      <w:pPr>
        <w:pStyle w:val="ProductList-Body"/>
        <w:numPr>
          <w:ilvl w:val="0"/>
          <w:numId w:val="45"/>
        </w:numPr>
        <w:tabs>
          <w:tab w:val="left" w:pos="360"/>
        </w:tabs>
        <w:ind w:left="187" w:hanging="187"/>
        <w:outlineLvl w:val="1"/>
      </w:pPr>
      <w:r>
        <w:rPr>
          <w:b/>
        </w:rPr>
        <w:t>Безопасность</w:t>
      </w:r>
    </w:p>
    <w:p w14:paraId="62B7E107" w14:textId="77777777" w:rsidR="007F1102" w:rsidRPr="0008458E" w:rsidRDefault="007F1102" w:rsidP="007F1102">
      <w:pPr>
        <w:pStyle w:val="ProductList-Body"/>
      </w:pPr>
    </w:p>
    <w:p w14:paraId="4340AD7F" w14:textId="77777777" w:rsidR="007F1102" w:rsidRPr="0008458E" w:rsidRDefault="007F1102" w:rsidP="007F1102">
      <w:pPr>
        <w:pStyle w:val="ProductList-Body"/>
      </w:pPr>
      <w:r>
        <w:t xml:space="preserve">Microsoft обязуется (i) выполнять методики и политики обеспечения безопасности в отношении защиты Персональных данных, изложенных в письменной политике обеспечения безопасности данных (это «Политика информационной безопасности») для каждого Продукта и Профессиональных услуг, а также (ii) в соответствии с обязательствами о нераскрытии данных, предоставлять доступ к Политике информационной безопасности Клиенту, а также описания действующих средств управления безопасностью для Продукта или Профессиональных услуг и прочую информацию, обоснованно запрошенную Клиентом в отношении методик и политик Microsoft, касающихся обеспечения безопасности. </w:t>
      </w:r>
    </w:p>
    <w:p w14:paraId="234CC6D1" w14:textId="77777777" w:rsidR="007F1102" w:rsidRPr="0008458E" w:rsidRDefault="007F1102" w:rsidP="007F1102">
      <w:pPr>
        <w:pStyle w:val="ProductList-Body"/>
      </w:pPr>
    </w:p>
    <w:p w14:paraId="5374060F" w14:textId="77777777" w:rsidR="007F1102" w:rsidRPr="0008458E" w:rsidRDefault="007F1102" w:rsidP="007F1102">
      <w:pPr>
        <w:pStyle w:val="ProductList-Body"/>
        <w:numPr>
          <w:ilvl w:val="0"/>
          <w:numId w:val="45"/>
        </w:numPr>
        <w:ind w:left="187" w:hanging="187"/>
        <w:outlineLvl w:val="1"/>
      </w:pPr>
      <w:r>
        <w:rPr>
          <w:b/>
        </w:rPr>
        <w:t>Нарушение безопасности Персональных данных</w:t>
      </w:r>
    </w:p>
    <w:p w14:paraId="251947E4" w14:textId="77777777" w:rsidR="007F1102" w:rsidRPr="0008458E" w:rsidRDefault="007F1102" w:rsidP="007F1102">
      <w:pPr>
        <w:pStyle w:val="ProductList-Body"/>
      </w:pPr>
    </w:p>
    <w:p w14:paraId="55E7B285" w14:textId="77777777" w:rsidR="007F1102" w:rsidRPr="0008458E" w:rsidRDefault="007F1102" w:rsidP="007F1102">
      <w:pPr>
        <w:pStyle w:val="ProductList-Body"/>
      </w:pPr>
      <w:r>
        <w:t>Microsoft обязуется предпринимать обоснованные усилия для помощи Клиенту в выполнении обязательств Клиента для уведомления соответствующих надзорных органов и субъектов данных о нарушениях безопасности персональных данных в соответствии со Статьями 33 и 34 регламента GDPR.</w:t>
      </w:r>
    </w:p>
    <w:p w14:paraId="34B8771A" w14:textId="77777777" w:rsidR="007F1102" w:rsidRPr="0008458E" w:rsidRDefault="007F1102" w:rsidP="007F1102">
      <w:pPr>
        <w:pStyle w:val="ProductList-Body"/>
      </w:pPr>
    </w:p>
    <w:p w14:paraId="23BDF1AB" w14:textId="77777777" w:rsidR="007F1102" w:rsidRPr="0008458E" w:rsidRDefault="007F1102" w:rsidP="007F1102">
      <w:pPr>
        <w:pStyle w:val="ProductList-Body"/>
        <w:numPr>
          <w:ilvl w:val="0"/>
          <w:numId w:val="45"/>
        </w:numPr>
        <w:ind w:left="187" w:hanging="187"/>
        <w:outlineLvl w:val="1"/>
      </w:pPr>
      <w:r>
        <w:rPr>
          <w:b/>
        </w:rPr>
        <w:t>Регистрация операций обработки</w:t>
      </w:r>
    </w:p>
    <w:p w14:paraId="48ED0310" w14:textId="77777777" w:rsidR="007F1102" w:rsidRPr="0008458E" w:rsidRDefault="007F1102" w:rsidP="007F1102">
      <w:pPr>
        <w:pStyle w:val="ProductList-Body"/>
      </w:pPr>
    </w:p>
    <w:p w14:paraId="479B63C4" w14:textId="77777777" w:rsidR="007F1102" w:rsidRPr="0008458E" w:rsidRDefault="007F1102" w:rsidP="007F1102">
      <w:pPr>
        <w:pStyle w:val="ProductList-Body"/>
      </w:pPr>
      <w:r>
        <w:t>Microsoft обязуется поддерживать все записи, требуемые Статьей 30(2) регламента GDPR, и в рамках, применимых к обработке Персональных данных от имени Клиента, предоставлять их по запросу Клиенту.</w:t>
      </w:r>
    </w:p>
    <w:p w14:paraId="2F4F1FB6" w14:textId="77777777" w:rsidR="007F1102" w:rsidRPr="0008458E" w:rsidRDefault="007F1102" w:rsidP="007F1102">
      <w:pPr>
        <w:pStyle w:val="ProductList-Body"/>
      </w:pPr>
    </w:p>
    <w:p w14:paraId="098043DD" w14:textId="77777777" w:rsidR="007F1102" w:rsidRPr="0008458E" w:rsidRDefault="007F1102" w:rsidP="007F1102">
      <w:pPr>
        <w:pStyle w:val="ProductList-Body"/>
        <w:numPr>
          <w:ilvl w:val="0"/>
          <w:numId w:val="45"/>
        </w:numPr>
        <w:ind w:left="201" w:hanging="187"/>
        <w:outlineLvl w:val="1"/>
      </w:pPr>
      <w:r>
        <w:rPr>
          <w:b/>
        </w:rPr>
        <w:t>Изменение, дополнение и срок действия</w:t>
      </w:r>
    </w:p>
    <w:p w14:paraId="18B83859" w14:textId="77777777" w:rsidR="007F1102" w:rsidRPr="0008458E" w:rsidRDefault="007F1102" w:rsidP="007F1102">
      <w:pPr>
        <w:pStyle w:val="ProductList-Body"/>
      </w:pPr>
    </w:p>
    <w:p w14:paraId="6E56779C" w14:textId="77777777" w:rsidR="007F1102" w:rsidRPr="003C3844" w:rsidRDefault="007F1102" w:rsidP="007F1102">
      <w:pPr>
        <w:pStyle w:val="ProductList-Body"/>
        <w:spacing w:after="120"/>
        <w:ind w:left="158"/>
      </w:pPr>
      <w:r>
        <w:rPr>
          <w:b/>
        </w:rPr>
        <w:t>1.</w:t>
      </w:r>
      <w:r>
        <w:t xml:space="preserve"> Microsoft имеет право изменять или дополнять настоящие Условия регламента GDPR, уведомив Клиента, (i) если это будет необходимо в соответствии с требованиями надзорного органа или другого государственного либо регулирующего органа, (ii) если это будет необходимо для выполнения применимого права, (iii) если это будет необходимо для выполнения стандартных договорных положений, изложенных Европейской Комиссией, или (iv) если это будет необходимо для выполнения утвержденного кодекса поведения или механизма сертификации, утвержденного или сертифицированного в соответствии со Статьями 40, 42 и 43 регламента GDPR. </w:t>
      </w:r>
    </w:p>
    <w:p w14:paraId="06378E3E" w14:textId="77777777" w:rsidR="007F1102" w:rsidRPr="0008458E" w:rsidRDefault="007F1102" w:rsidP="007F1102">
      <w:pPr>
        <w:pStyle w:val="ProductList-Body"/>
        <w:spacing w:after="120"/>
        <w:ind w:left="158"/>
      </w:pPr>
      <w:r>
        <w:rPr>
          <w:b/>
        </w:rPr>
        <w:t>2.</w:t>
      </w:r>
      <w:r>
        <w:t xml:space="preserve"> Независимо от Условий регламента GDPR, Microsoft может периодически предоставлять дополнительную информацию и сведения о том, как будут выполняться настоящие Условия регламента GDPR, в своей относящейся к Продукту технической документации, документации о конфиденциальности и политиках. </w:t>
      </w:r>
    </w:p>
    <w:p w14:paraId="1C5889A9" w14:textId="77777777" w:rsidR="007F1102" w:rsidRPr="003C3844" w:rsidRDefault="007F1102" w:rsidP="007F1102">
      <w:pPr>
        <w:pStyle w:val="ProductList-Body"/>
        <w:spacing w:after="120"/>
        <w:ind w:left="158"/>
      </w:pPr>
      <w:r>
        <w:rPr>
          <w:b/>
        </w:rPr>
        <w:t>3.</w:t>
      </w:r>
      <w:r>
        <w:t xml:space="preserve"> Настоящие Условия регламента GDPR вступают в действие при наступлении одного из следующих событий: (a) начало принудительного выполнения регламента GDPR или (b) использование Клиентом Продукта или предоставление Microsoft Профессиональных услуг, в рамках которых Microsoft выступает в роли обработчика или дополнительного обработчика, в зависимости от того, какое из условий наступит позже. </w:t>
      </w:r>
    </w:p>
    <w:p w14:paraId="0BA5E786" w14:textId="77777777" w:rsidR="007F1102" w:rsidRPr="0008458E" w:rsidRDefault="007F1102" w:rsidP="007F1102">
      <w:pPr>
        <w:pStyle w:val="ProductList-Body"/>
      </w:pPr>
    </w:p>
    <w:p w14:paraId="76AFABF6" w14:textId="77777777" w:rsidR="007F1102" w:rsidRPr="007F1102" w:rsidRDefault="007F1102" w:rsidP="007F1102"/>
    <w:p w14:paraId="1B8CA738" w14:textId="77777777" w:rsidR="004D27A6" w:rsidRPr="007F1102" w:rsidRDefault="004D27A6" w:rsidP="00A914BF">
      <w:pPr>
        <w:pStyle w:val="ProductList-Body"/>
      </w:pPr>
    </w:p>
    <w:sectPr w:rsidR="004D27A6" w:rsidRPr="007F1102" w:rsidSect="00A2616B">
      <w:pgSz w:w="12240" w:h="15840"/>
      <w:pgMar w:top="1440" w:right="720" w:bottom="1440" w:left="720" w:header="720"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8E6CEA" w14:textId="77777777" w:rsidR="00200A05" w:rsidRDefault="00200A05" w:rsidP="009A573F">
      <w:pPr>
        <w:spacing w:after="0" w:line="240" w:lineRule="auto"/>
      </w:pPr>
      <w:r>
        <w:separator/>
      </w:r>
    </w:p>
  </w:endnote>
  <w:endnote w:type="continuationSeparator" w:id="0">
    <w:p w14:paraId="23E386E8" w14:textId="77777777" w:rsidR="00200A05" w:rsidRDefault="00200A05" w:rsidP="009A573F">
      <w:pPr>
        <w:spacing w:after="0" w:line="240" w:lineRule="auto"/>
      </w:pPr>
      <w:r>
        <w:continuationSeparator/>
      </w:r>
    </w:p>
  </w:endnote>
  <w:endnote w:type="continuationNotice" w:id="1">
    <w:p w14:paraId="2BE02FE7" w14:textId="77777777" w:rsidR="00200A05" w:rsidRDefault="00200A0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5359D" w:rsidRDefault="00C5359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5359D" w:rsidRPr="00591643" w:rsidRDefault="00C5359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2C43B659"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6B821" w14:textId="77777777" w:rsidR="00C5359D" w:rsidRPr="007F1102" w:rsidRDefault="00C955FC" w:rsidP="00E23912">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02B104" w14:textId="77777777" w:rsidR="00C5359D" w:rsidRPr="007F1102" w:rsidRDefault="00C5359D"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DB701" w14:textId="77777777" w:rsidR="00C5359D" w:rsidRPr="007F1102" w:rsidRDefault="00C955FC" w:rsidP="00E23912">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25EF4" w14:textId="77777777" w:rsidR="00C5359D" w:rsidRPr="007F1102" w:rsidRDefault="00C5359D"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19C51" w14:textId="77777777" w:rsidR="00C5359D" w:rsidRPr="007F1102" w:rsidRDefault="00C955FC" w:rsidP="00E23912">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6BBED" w14:textId="77777777" w:rsidR="00C5359D" w:rsidRPr="007F1102" w:rsidRDefault="00C5359D"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4272C" w14:textId="77777777" w:rsidR="00C5359D" w:rsidRPr="007F1102" w:rsidRDefault="00C955FC" w:rsidP="00E23912">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FFA60A"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91AC6B" w14:textId="77777777" w:rsidR="00C5359D" w:rsidRPr="007F1102" w:rsidRDefault="00C955FC" w:rsidP="00E23912">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905619"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ACA9" w14:textId="77777777" w:rsidR="00C5359D" w:rsidRPr="007F1102" w:rsidRDefault="00C955FC" w:rsidP="00E23912">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3CB73DD6" w14:textId="77777777" w:rsidR="00C5359D" w:rsidRPr="00E01779" w:rsidRDefault="00C5359D" w:rsidP="00CB40F1">
    <w:pPr>
      <w:pStyle w:val="Footer"/>
      <w:rPr>
        <w:sz w:val="14"/>
        <w:szCs w:val="14"/>
        <w:lang w:val="en-US" w:eastAsia="en-US" w:bidi="ar-S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046C1472" w14:textId="77777777" w:rsidTr="009448B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C5359D" w:rsidRPr="005A61E7" w:rsidRDefault="00C955FC" w:rsidP="00A42579">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C5359D" w:rsidRPr="005A61E7" w:rsidRDefault="00C5359D" w:rsidP="00A42579">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C5359D" w:rsidRPr="005A61E7" w:rsidRDefault="00C955FC" w:rsidP="00A42579">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C5359D" w:rsidRPr="005A61E7" w:rsidRDefault="00C5359D" w:rsidP="00A42579">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C5359D" w:rsidRPr="005A61E7" w:rsidRDefault="00C955FC" w:rsidP="00A42579">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F64E4F" w14:textId="412916F2" w:rsidR="00C5359D" w:rsidRPr="005A61E7" w:rsidRDefault="00C5359D" w:rsidP="00A42579">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111B" w14:textId="77777777" w:rsidR="00C5359D" w:rsidRPr="005A61E7" w:rsidRDefault="00C955FC" w:rsidP="00A42579">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C5359D" w:rsidRPr="005A61E7" w:rsidRDefault="00C5359D"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C5359D" w:rsidRPr="005A61E7" w:rsidRDefault="00C955FC" w:rsidP="00A42579">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C5359D" w:rsidRPr="005A61E7" w:rsidRDefault="00C5359D"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C5359D" w:rsidRPr="005A61E7" w:rsidRDefault="00C955FC" w:rsidP="00A42579">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41590B64" w14:textId="77777777" w:rsidR="00C5359D" w:rsidRPr="00E01779" w:rsidRDefault="00C5359D" w:rsidP="009448B3">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6E7C45EB"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C5359D" w:rsidRPr="005A61E7" w:rsidRDefault="00C955FC"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C5359D" w:rsidRPr="005A61E7" w:rsidRDefault="00C955FC"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C5359D" w:rsidRPr="005A61E7" w:rsidRDefault="00C955FC"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CB4F3"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6BB3A" w14:textId="77777777" w:rsidR="00C5359D" w:rsidRPr="005A61E7" w:rsidRDefault="00C955FC"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C5359D" w:rsidRPr="005A61E7" w:rsidRDefault="00C955FC"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C5359D" w:rsidRPr="005A61E7" w:rsidRDefault="00C955FC"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2E9C78C7" w14:textId="77777777" w:rsidR="00C5359D" w:rsidRPr="00E01779" w:rsidRDefault="00C5359D" w:rsidP="00A42579">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1E18062A" w14:textId="77777777" w:rsidTr="003C009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47D310" w14:textId="77777777" w:rsidR="00C5359D" w:rsidRPr="007F1102" w:rsidRDefault="00C955FC" w:rsidP="00E23912">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78FCFB" w14:textId="77777777" w:rsidR="00C5359D" w:rsidRPr="007F1102" w:rsidRDefault="00C5359D"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8DFFCE" w14:textId="77777777" w:rsidR="00C5359D" w:rsidRPr="007F1102" w:rsidRDefault="00C955FC" w:rsidP="00E23912">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B346A" w14:textId="77777777" w:rsidR="00C5359D" w:rsidRPr="007F1102" w:rsidRDefault="00C5359D"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9149" w14:textId="77777777" w:rsidR="00C5359D" w:rsidRPr="007F1102" w:rsidRDefault="00C955FC" w:rsidP="00E23912">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708200" w14:textId="77777777" w:rsidR="00C5359D" w:rsidRPr="007F1102" w:rsidRDefault="00C5359D"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803BA" w14:textId="77777777" w:rsidR="00C5359D" w:rsidRPr="007F1102" w:rsidRDefault="00C955FC" w:rsidP="00E23912">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8F3EC95"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C7ED30" w14:textId="77777777" w:rsidR="00C5359D" w:rsidRPr="007F1102" w:rsidRDefault="00C955FC" w:rsidP="00E23912">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E33B35"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321E4" w14:textId="77777777" w:rsidR="00C5359D" w:rsidRPr="007F1102" w:rsidRDefault="00C955FC" w:rsidP="00E23912">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1AB14709" w14:textId="77777777" w:rsidR="00C5359D" w:rsidRPr="00E01779" w:rsidRDefault="00C5359D" w:rsidP="00CB40F1">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3D63684C"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C5359D" w:rsidRPr="005A61E7" w:rsidRDefault="00C955FC"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C5359D" w:rsidRPr="005A61E7" w:rsidRDefault="00C955FC"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C5359D" w:rsidRPr="005A61E7" w:rsidRDefault="00C955FC"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F73B1F"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41644" w14:textId="77777777" w:rsidR="00C5359D" w:rsidRPr="005A61E7" w:rsidRDefault="00C955FC"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C5359D" w:rsidRPr="005A61E7" w:rsidRDefault="00C955FC"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C5359D" w:rsidRPr="005A61E7" w:rsidRDefault="00C955FC"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582EF07A" w14:textId="77777777" w:rsidR="00C5359D" w:rsidRPr="00E01779" w:rsidRDefault="00C5359D" w:rsidP="00A4257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74120014" w14:textId="77777777" w:rsidTr="003C009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3D54E7" w14:textId="77777777" w:rsidR="00C5359D" w:rsidRPr="007F1102" w:rsidRDefault="00C955FC" w:rsidP="00E23912">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EED817" w14:textId="77777777" w:rsidR="00C5359D" w:rsidRPr="007F1102" w:rsidRDefault="00C5359D"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E4D0B5" w14:textId="77777777" w:rsidR="00C5359D" w:rsidRPr="007F1102" w:rsidRDefault="00C955FC" w:rsidP="00E23912">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278E64" w14:textId="77777777" w:rsidR="00C5359D" w:rsidRPr="007F1102" w:rsidRDefault="00C5359D"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E559D" w14:textId="77777777" w:rsidR="00C5359D" w:rsidRPr="007F1102" w:rsidRDefault="00C955FC" w:rsidP="00E23912">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774638" w14:textId="77777777" w:rsidR="00C5359D" w:rsidRPr="007F1102" w:rsidRDefault="00C5359D"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CDB88C" w14:textId="77777777" w:rsidR="00C5359D" w:rsidRPr="007F1102" w:rsidRDefault="00C955FC" w:rsidP="00E23912">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2DA369"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2B0BC" w14:textId="77777777" w:rsidR="00C5359D" w:rsidRPr="007F1102" w:rsidRDefault="00C955FC" w:rsidP="00E23912">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A301FA"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8F99F4" w14:textId="77777777" w:rsidR="00C5359D" w:rsidRPr="007F1102" w:rsidRDefault="00C955FC" w:rsidP="00E23912">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7199E251" w14:textId="77777777" w:rsidR="00C5359D" w:rsidRPr="00E01779" w:rsidRDefault="00C5359D" w:rsidP="00CB40F1">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12DB320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59D60" w14:textId="77777777" w:rsidR="00C5359D" w:rsidRPr="005A61E7" w:rsidRDefault="00C955FC"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A33EBF"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AFB2D" w14:textId="77777777" w:rsidR="00C5359D" w:rsidRPr="005A61E7" w:rsidRDefault="00C955FC"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2ECBA"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06D50" w14:textId="77777777" w:rsidR="00C5359D" w:rsidRPr="005A61E7" w:rsidRDefault="00C955FC"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9E9CC8"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F19546" w14:textId="77777777" w:rsidR="00C5359D" w:rsidRPr="005A61E7" w:rsidRDefault="00C955FC"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F8787E"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36059" w14:textId="77777777" w:rsidR="00C5359D" w:rsidRPr="005A61E7" w:rsidRDefault="00C955FC"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0429CC"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44D6D" w14:textId="77777777" w:rsidR="00C5359D" w:rsidRPr="005A61E7" w:rsidRDefault="00C955FC"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2B012A73" w14:textId="77777777" w:rsidR="00C5359D" w:rsidRPr="00E01779" w:rsidRDefault="00C5359D" w:rsidP="0094635A">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57F02EE7" w14:textId="77777777" w:rsidTr="00C53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814DAA" w14:textId="77777777" w:rsidR="00C5359D" w:rsidRPr="007F1102" w:rsidRDefault="00C955FC" w:rsidP="00C5359D">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8D4F4B" w14:textId="77777777" w:rsidR="00C5359D" w:rsidRPr="007F1102" w:rsidRDefault="00C5359D" w:rsidP="00C5359D">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7D699" w14:textId="77777777" w:rsidR="00C5359D" w:rsidRPr="007F1102" w:rsidRDefault="00C955FC" w:rsidP="00C5359D">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608A11" w14:textId="77777777" w:rsidR="00C5359D" w:rsidRPr="007F1102" w:rsidRDefault="00C5359D" w:rsidP="00C5359D">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D89E3" w14:textId="77777777" w:rsidR="00C5359D" w:rsidRPr="007F1102" w:rsidRDefault="00C955FC" w:rsidP="00C5359D">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BFAFE4" w14:textId="77777777" w:rsidR="00C5359D" w:rsidRPr="007F1102" w:rsidRDefault="00C5359D" w:rsidP="00C5359D">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A347" w14:textId="77777777" w:rsidR="00C5359D" w:rsidRPr="007F1102" w:rsidRDefault="00C955FC" w:rsidP="00C5359D">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143D8BF" w14:textId="77777777" w:rsidR="00C5359D" w:rsidRPr="007F1102" w:rsidRDefault="00C5359D"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DEFE43" w14:textId="77777777" w:rsidR="00C5359D" w:rsidRPr="007F1102" w:rsidRDefault="00C955FC" w:rsidP="00C5359D">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CD3950" w14:textId="77777777" w:rsidR="00C5359D" w:rsidRPr="007F1102" w:rsidRDefault="00C5359D"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C9E43" w14:textId="77777777" w:rsidR="00C5359D" w:rsidRPr="007F1102" w:rsidRDefault="00C955FC" w:rsidP="00C5359D">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342647FF" w14:textId="77777777" w:rsidR="00C5359D" w:rsidRPr="00591643" w:rsidRDefault="00C5359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3249A5CB" w14:textId="77777777" w:rsidTr="00C53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5FCD63" w14:textId="77777777" w:rsidR="00C5359D" w:rsidRPr="007F1102" w:rsidRDefault="00C955FC" w:rsidP="00C5359D">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571612" w14:textId="77777777" w:rsidR="00C5359D" w:rsidRPr="007F1102" w:rsidRDefault="00C5359D" w:rsidP="00C5359D">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698D8" w14:textId="77777777" w:rsidR="00C5359D" w:rsidRPr="007F1102" w:rsidRDefault="00C955FC" w:rsidP="00C5359D">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243F3" w14:textId="77777777" w:rsidR="00C5359D" w:rsidRPr="007F1102" w:rsidRDefault="00C5359D" w:rsidP="00C5359D">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A4EF" w14:textId="77777777" w:rsidR="00C5359D" w:rsidRPr="007F1102" w:rsidRDefault="00C955FC" w:rsidP="00C5359D">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952EA0" w14:textId="77777777" w:rsidR="00C5359D" w:rsidRPr="007F1102" w:rsidRDefault="00C5359D" w:rsidP="00C5359D">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2AAD1C" w14:textId="77777777" w:rsidR="00C5359D" w:rsidRPr="007F1102" w:rsidRDefault="00C955FC" w:rsidP="00C5359D">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3FBDBF" w14:textId="77777777" w:rsidR="00C5359D" w:rsidRPr="007F1102" w:rsidRDefault="00C5359D"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F3987" w14:textId="77777777" w:rsidR="00C5359D" w:rsidRPr="007F1102" w:rsidRDefault="00C955FC" w:rsidP="00C5359D">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82ED486" w14:textId="77777777" w:rsidR="00C5359D" w:rsidRPr="007F1102" w:rsidRDefault="00C5359D"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BE268" w14:textId="77777777" w:rsidR="00C5359D" w:rsidRPr="007F1102" w:rsidRDefault="00C955FC" w:rsidP="00C5359D">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32D39E53" w14:textId="77777777" w:rsidR="00C5359D" w:rsidRPr="00591643" w:rsidRDefault="00C5359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C5359D" w:rsidRPr="00A42579" w:rsidRDefault="00C955FC" w:rsidP="00E23912">
          <w:pPr>
            <w:pStyle w:val="ProductList-OfferingBody"/>
            <w:ind w:left="-77" w:right="-73"/>
            <w:jc w:val="center"/>
            <w:rPr>
              <w:rStyle w:val="LogoportDoNotTranslate"/>
              <w:rFonts w:asciiTheme="minorHAnsi" w:hAnsiTheme="minorHAnsi"/>
              <w:sz w:val="16"/>
              <w:szCs w:val="16"/>
            </w:rPr>
          </w:pPr>
          <w:hyperlink w:anchor="TableofContents" w:history="1">
            <w:r w:rsidR="00C5359D"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C5359D" w:rsidRPr="00990DE4" w:rsidRDefault="00C5359D"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C5359D" w:rsidRPr="00990DE4" w:rsidRDefault="00C955FC" w:rsidP="00E23912">
          <w:pPr>
            <w:pStyle w:val="ProductList-OfferingBody"/>
            <w:ind w:left="-72" w:right="-74"/>
            <w:jc w:val="center"/>
            <w:rPr>
              <w:rStyle w:val="LogoportDoNotTranslate"/>
            </w:rPr>
          </w:pPr>
          <w:hyperlink w:anchor="Introduction" w:history="1">
            <w:r w:rsidR="00C5359D"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C5359D" w:rsidRPr="00990DE4" w:rsidRDefault="00C5359D"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C5359D" w:rsidRPr="00990DE4" w:rsidRDefault="00C955FC" w:rsidP="00E23912">
          <w:pPr>
            <w:pStyle w:val="ProductList-OfferingBody"/>
            <w:ind w:left="-72" w:right="-75"/>
            <w:jc w:val="center"/>
            <w:rPr>
              <w:rStyle w:val="LogoportDoNotTranslate"/>
            </w:rPr>
          </w:pPr>
          <w:hyperlink w:anchor="GeneralTerms" w:history="1">
            <w:r w:rsidR="00C5359D"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C5359D" w:rsidRPr="00990DE4" w:rsidRDefault="00C5359D"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C5359D" w:rsidRPr="00990DE4" w:rsidRDefault="00C955FC" w:rsidP="00E23912">
          <w:pPr>
            <w:pStyle w:val="ProductList-OfferingBody"/>
            <w:ind w:left="-72" w:right="-77"/>
            <w:jc w:val="center"/>
            <w:rPr>
              <w:rStyle w:val="LogoportDoNotTranslate"/>
            </w:rPr>
          </w:pPr>
          <w:hyperlink w:anchor="PrivacyandSecurityTerms" w:history="1">
            <w:r w:rsidR="00C5359D" w:rsidRPr="00CE42B2">
              <w:rPr>
                <w:rStyle w:val="Hyperlink"/>
              </w:rPr>
              <w:t xml:space="preserve">Условия конфиденциальности </w:t>
            </w:r>
            <w:r w:rsidR="00C5359D" w:rsidRPr="009448B3">
              <w:rPr>
                <w:rStyle w:val="Hyperlink"/>
              </w:rPr>
              <w:br/>
            </w:r>
            <w:r w:rsidR="00C5359D"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C5359D" w:rsidRPr="00990DE4" w:rsidRDefault="00C5359D"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C5359D" w:rsidRPr="00990DE4" w:rsidRDefault="00C955FC" w:rsidP="00E23912">
          <w:pPr>
            <w:pStyle w:val="ProductList-OfferingBody"/>
            <w:ind w:left="-72" w:right="-77"/>
            <w:jc w:val="center"/>
            <w:rPr>
              <w:rStyle w:val="LogoportDoNotTranslate"/>
            </w:rPr>
          </w:pPr>
          <w:hyperlink w:anchor="OnlineServiceSpecificTerms" w:history="1">
            <w:r w:rsidR="00C5359D" w:rsidRPr="00CE42B2">
              <w:rPr>
                <w:rStyle w:val="Hyperlink"/>
              </w:rPr>
              <w:t xml:space="preserve">Особые условия для </w:t>
            </w:r>
            <w:r w:rsidR="00C5359D" w:rsidRPr="009448B3">
              <w:rPr>
                <w:rStyle w:val="Hyperlink"/>
              </w:rPr>
              <w:br/>
            </w:r>
            <w:r w:rsidR="00C5359D"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C5359D" w:rsidRPr="00990DE4" w:rsidRDefault="00C5359D"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C5359D" w:rsidRPr="00990DE4" w:rsidRDefault="00C955FC" w:rsidP="00E23912">
          <w:pPr>
            <w:pStyle w:val="ProductList-OfferingBody"/>
            <w:ind w:left="-72" w:right="-76"/>
            <w:jc w:val="center"/>
            <w:rPr>
              <w:rStyle w:val="LogoportDoNotTranslate"/>
            </w:rPr>
          </w:pPr>
          <w:hyperlink w:anchor="Attachment1" w:history="1">
            <w:r w:rsidR="00C5359D" w:rsidRPr="00CE42B2">
              <w:rPr>
                <w:rStyle w:val="Hyperlink"/>
              </w:rPr>
              <w:t>Вложение</w:t>
            </w:r>
          </w:hyperlink>
        </w:p>
      </w:tc>
    </w:tr>
  </w:tbl>
  <w:p w14:paraId="15690AB0" w14:textId="77777777" w:rsidR="00C5359D" w:rsidRPr="00E01779" w:rsidRDefault="00C5359D" w:rsidP="0094635A">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359D" w:rsidRPr="00C76DF3" w14:paraId="289DF7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0E98A" w14:textId="77777777" w:rsidR="00C5359D" w:rsidRPr="00C76DF3" w:rsidRDefault="00C955FC" w:rsidP="00591643">
          <w:pPr>
            <w:pStyle w:val="ProductList-OfferingBody"/>
            <w:ind w:left="-77" w:right="-73"/>
            <w:jc w:val="center"/>
            <w:rPr>
              <w:color w:val="808080" w:themeColor="background1" w:themeShade="80"/>
              <w:sz w:val="14"/>
              <w:szCs w:val="14"/>
            </w:rPr>
          </w:pPr>
          <w:hyperlink w:anchor="TableofContents" w:history="1">
            <w:r w:rsidR="00C5359D">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6C2EC5" w14:textId="77777777" w:rsidR="00C5359D" w:rsidRPr="00C76DF3" w:rsidRDefault="00C535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4B1B07" w14:textId="77777777" w:rsidR="00C5359D" w:rsidRPr="00C76DF3" w:rsidRDefault="00C955FC" w:rsidP="00591643">
          <w:pPr>
            <w:pStyle w:val="ProductList-OfferingBody"/>
            <w:ind w:left="-72" w:right="-74"/>
            <w:jc w:val="center"/>
            <w:rPr>
              <w:color w:val="808080" w:themeColor="background1" w:themeShade="80"/>
              <w:sz w:val="14"/>
              <w:szCs w:val="14"/>
            </w:rPr>
          </w:pPr>
          <w:hyperlink w:anchor="Introduction" w:history="1">
            <w:r w:rsidR="00C5359D">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589EC1" w14:textId="77777777" w:rsidR="00C5359D" w:rsidRPr="00C76DF3" w:rsidRDefault="00C535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F2955" w14:textId="77777777" w:rsidR="00C5359D" w:rsidRPr="00C76DF3" w:rsidRDefault="00C955FC" w:rsidP="003812FE">
          <w:pPr>
            <w:pStyle w:val="ProductList-OfferingBody"/>
            <w:ind w:left="-72" w:right="-75"/>
            <w:jc w:val="center"/>
            <w:rPr>
              <w:color w:val="808080" w:themeColor="background1" w:themeShade="80"/>
              <w:sz w:val="14"/>
              <w:szCs w:val="14"/>
            </w:rPr>
          </w:pPr>
          <w:hyperlink w:anchor="GeneralTerms" w:history="1">
            <w:r w:rsidR="00C5359D">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7165D8" w14:textId="77777777" w:rsidR="00C5359D" w:rsidRPr="00C76DF3" w:rsidRDefault="00C535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CB948" w14:textId="77777777" w:rsidR="00C5359D" w:rsidRPr="00C76DF3" w:rsidRDefault="00C955FC" w:rsidP="00591643">
          <w:pPr>
            <w:pStyle w:val="ProductList-OfferingBody"/>
            <w:ind w:left="-72" w:right="-77"/>
            <w:jc w:val="center"/>
            <w:rPr>
              <w:color w:val="808080" w:themeColor="background1" w:themeShade="80"/>
              <w:sz w:val="14"/>
              <w:szCs w:val="14"/>
            </w:rPr>
          </w:pPr>
          <w:hyperlink w:anchor="PrivacyandSecurityTerms" w:history="1">
            <w:r w:rsidR="00C5359D">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3CC046"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8F67D" w14:textId="77777777" w:rsidR="00C5359D" w:rsidRPr="00C76DF3" w:rsidRDefault="00C955FC" w:rsidP="003812FE">
          <w:pPr>
            <w:pStyle w:val="ProductList-OfferingBody"/>
            <w:ind w:left="-72" w:right="-77"/>
            <w:jc w:val="center"/>
            <w:rPr>
              <w:color w:val="808080" w:themeColor="background1" w:themeShade="80"/>
              <w:sz w:val="14"/>
              <w:szCs w:val="14"/>
            </w:rPr>
          </w:pPr>
          <w:hyperlink w:anchor="OnlineServiceSpecificTerms" w:history="1">
            <w:r w:rsidR="00C5359D">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4EC52"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ACBEB" w14:textId="77777777" w:rsidR="00C5359D" w:rsidRPr="00C76DF3" w:rsidRDefault="00C955FC" w:rsidP="003812FE">
          <w:pPr>
            <w:pStyle w:val="ProductList-OfferingBody"/>
            <w:ind w:left="-72" w:right="-76"/>
            <w:jc w:val="center"/>
            <w:rPr>
              <w:color w:val="808080" w:themeColor="background1" w:themeShade="80"/>
              <w:sz w:val="14"/>
              <w:szCs w:val="14"/>
            </w:rPr>
          </w:pPr>
          <w:hyperlink w:anchor="Attachment1" w:history="1">
            <w:r w:rsidR="00C5359D">
              <w:rPr>
                <w:rStyle w:val="Hyperlink"/>
                <w:sz w:val="14"/>
                <w:szCs w:val="14"/>
              </w:rPr>
              <w:t>Вложения</w:t>
            </w:r>
          </w:hyperlink>
        </w:p>
      </w:tc>
    </w:tr>
  </w:tbl>
  <w:p w14:paraId="4F20361D" w14:textId="77777777" w:rsidR="00C5359D" w:rsidRPr="00591643" w:rsidRDefault="00C5359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4347280B"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3A097" w14:textId="77777777" w:rsidR="00C5359D" w:rsidRPr="005A61E7" w:rsidRDefault="00C955FC" w:rsidP="00A7097A">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8490E1" w14:textId="77777777" w:rsidR="00C5359D" w:rsidRPr="005A61E7" w:rsidRDefault="00C5359D" w:rsidP="00A7097A">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6E147" w14:textId="77777777" w:rsidR="00C5359D" w:rsidRPr="005A61E7" w:rsidRDefault="00C955FC" w:rsidP="00A7097A">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D3CF4" w14:textId="77777777" w:rsidR="00C5359D" w:rsidRPr="005A61E7" w:rsidRDefault="00C5359D" w:rsidP="00A7097A">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84683" w14:textId="77777777" w:rsidR="00C5359D" w:rsidRPr="005A61E7" w:rsidRDefault="00C955FC" w:rsidP="00A7097A">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602AF" w14:textId="77777777" w:rsidR="00C5359D" w:rsidRPr="005A61E7" w:rsidRDefault="00C5359D" w:rsidP="00A7097A">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1A70D" w14:textId="77777777" w:rsidR="00C5359D" w:rsidRPr="005A61E7" w:rsidRDefault="00C955FC" w:rsidP="00A7097A">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A526F65" w14:textId="77777777" w:rsidR="00C5359D" w:rsidRPr="005A61E7" w:rsidRDefault="00C5359D"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884F15" w14:textId="77777777" w:rsidR="00C5359D" w:rsidRPr="005A61E7" w:rsidRDefault="00C955FC" w:rsidP="00A7097A">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4EA6DC" w14:textId="77777777" w:rsidR="00C5359D" w:rsidRPr="005A61E7" w:rsidRDefault="00C5359D"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3EB4F" w14:textId="77777777" w:rsidR="00C5359D" w:rsidRPr="005A61E7" w:rsidRDefault="00C955FC" w:rsidP="00A7097A">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3EC8503A" w14:textId="77777777" w:rsidR="00C5359D" w:rsidRPr="00591643" w:rsidRDefault="00C5359D"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359D" w:rsidRPr="00C76DF3" w14:paraId="385DA6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7F6DB" w14:textId="77777777" w:rsidR="00C5359D" w:rsidRPr="00C76DF3" w:rsidRDefault="00C955FC" w:rsidP="00591643">
          <w:pPr>
            <w:pStyle w:val="ProductList-OfferingBody"/>
            <w:ind w:left="-77" w:right="-73"/>
            <w:jc w:val="center"/>
            <w:rPr>
              <w:color w:val="808080" w:themeColor="background1" w:themeShade="80"/>
              <w:sz w:val="14"/>
              <w:szCs w:val="14"/>
            </w:rPr>
          </w:pPr>
          <w:hyperlink w:anchor="TableofContents" w:history="1">
            <w:r w:rsidR="00C5359D">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65E607" w14:textId="77777777" w:rsidR="00C5359D" w:rsidRPr="00C76DF3" w:rsidRDefault="00C535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69CC6" w14:textId="77777777" w:rsidR="00C5359D" w:rsidRPr="00C76DF3" w:rsidRDefault="00C955FC" w:rsidP="00591643">
          <w:pPr>
            <w:pStyle w:val="ProductList-OfferingBody"/>
            <w:ind w:left="-72" w:right="-74"/>
            <w:jc w:val="center"/>
            <w:rPr>
              <w:color w:val="808080" w:themeColor="background1" w:themeShade="80"/>
              <w:sz w:val="14"/>
              <w:szCs w:val="14"/>
            </w:rPr>
          </w:pPr>
          <w:hyperlink w:anchor="Introduction" w:history="1">
            <w:r w:rsidR="00C5359D">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916A4" w14:textId="77777777" w:rsidR="00C5359D" w:rsidRPr="00C76DF3" w:rsidRDefault="00C535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6930E" w14:textId="77777777" w:rsidR="00C5359D" w:rsidRPr="00C76DF3" w:rsidRDefault="00C955FC" w:rsidP="003812FE">
          <w:pPr>
            <w:pStyle w:val="ProductList-OfferingBody"/>
            <w:ind w:left="-72" w:right="-75"/>
            <w:jc w:val="center"/>
            <w:rPr>
              <w:color w:val="808080" w:themeColor="background1" w:themeShade="80"/>
              <w:sz w:val="14"/>
              <w:szCs w:val="14"/>
            </w:rPr>
          </w:pPr>
          <w:hyperlink w:anchor="GeneralTerms" w:history="1">
            <w:r w:rsidR="00C5359D">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545522" w14:textId="77777777" w:rsidR="00C5359D" w:rsidRPr="00C76DF3" w:rsidRDefault="00C535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B30B" w14:textId="77777777" w:rsidR="00C5359D" w:rsidRPr="00C76DF3" w:rsidRDefault="00C955FC" w:rsidP="00591643">
          <w:pPr>
            <w:pStyle w:val="ProductList-OfferingBody"/>
            <w:ind w:left="-72" w:right="-77"/>
            <w:jc w:val="center"/>
            <w:rPr>
              <w:color w:val="808080" w:themeColor="background1" w:themeShade="80"/>
              <w:sz w:val="14"/>
              <w:szCs w:val="14"/>
            </w:rPr>
          </w:pPr>
          <w:hyperlink w:anchor="PrivacyandSecurityTerms" w:history="1">
            <w:r w:rsidR="00C5359D">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BA7F4"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1853" w14:textId="77777777" w:rsidR="00C5359D" w:rsidRPr="00C76DF3" w:rsidRDefault="00C955FC" w:rsidP="003812FE">
          <w:pPr>
            <w:pStyle w:val="ProductList-OfferingBody"/>
            <w:ind w:left="-72" w:right="-77"/>
            <w:jc w:val="center"/>
            <w:rPr>
              <w:color w:val="808080" w:themeColor="background1" w:themeShade="80"/>
              <w:sz w:val="14"/>
              <w:szCs w:val="14"/>
            </w:rPr>
          </w:pPr>
          <w:hyperlink w:anchor="OnlineServiceSpecificTerms" w:history="1">
            <w:r w:rsidR="00C5359D">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D1C70"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8F14A" w14:textId="77777777" w:rsidR="00C5359D" w:rsidRPr="00C76DF3" w:rsidRDefault="00C955FC" w:rsidP="003812FE">
          <w:pPr>
            <w:pStyle w:val="ProductList-OfferingBody"/>
            <w:ind w:left="-72" w:right="-76"/>
            <w:jc w:val="center"/>
            <w:rPr>
              <w:color w:val="808080" w:themeColor="background1" w:themeShade="80"/>
              <w:sz w:val="14"/>
              <w:szCs w:val="14"/>
            </w:rPr>
          </w:pPr>
          <w:hyperlink w:anchor="Attachment1" w:history="1">
            <w:r w:rsidR="00C5359D">
              <w:rPr>
                <w:rStyle w:val="Hyperlink"/>
                <w:sz w:val="14"/>
                <w:szCs w:val="14"/>
              </w:rPr>
              <w:t>Вложения</w:t>
            </w:r>
          </w:hyperlink>
        </w:p>
      </w:tc>
    </w:tr>
  </w:tbl>
  <w:p w14:paraId="7BD42D14" w14:textId="77777777" w:rsidR="00C5359D" w:rsidRPr="00591643" w:rsidRDefault="00C5359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359D" w:rsidRPr="00C76DF3" w14:paraId="368BA17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643F4" w14:textId="77777777" w:rsidR="00C5359D" w:rsidRPr="00C76DF3" w:rsidRDefault="00C955FC" w:rsidP="00591643">
          <w:pPr>
            <w:pStyle w:val="ProductList-OfferingBody"/>
            <w:ind w:left="-77" w:right="-73"/>
            <w:jc w:val="center"/>
            <w:rPr>
              <w:color w:val="808080" w:themeColor="background1" w:themeShade="80"/>
              <w:sz w:val="14"/>
              <w:szCs w:val="14"/>
            </w:rPr>
          </w:pPr>
          <w:hyperlink w:anchor="TableofContents" w:history="1">
            <w:r w:rsidR="00C5359D">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29C108" w14:textId="77777777" w:rsidR="00C5359D" w:rsidRPr="00C76DF3" w:rsidRDefault="00C535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1E22" w14:textId="77777777" w:rsidR="00C5359D" w:rsidRPr="00C76DF3" w:rsidRDefault="00C955FC" w:rsidP="00591643">
          <w:pPr>
            <w:pStyle w:val="ProductList-OfferingBody"/>
            <w:ind w:left="-72" w:right="-74"/>
            <w:jc w:val="center"/>
            <w:rPr>
              <w:color w:val="808080" w:themeColor="background1" w:themeShade="80"/>
              <w:sz w:val="14"/>
              <w:szCs w:val="14"/>
            </w:rPr>
          </w:pPr>
          <w:hyperlink w:anchor="Introduction" w:history="1">
            <w:r w:rsidR="00C5359D">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3CA1B" w14:textId="77777777" w:rsidR="00C5359D" w:rsidRPr="00C76DF3" w:rsidRDefault="00C535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D39C9" w14:textId="77777777" w:rsidR="00C5359D" w:rsidRPr="00C76DF3" w:rsidRDefault="00C955FC" w:rsidP="003812FE">
          <w:pPr>
            <w:pStyle w:val="ProductList-OfferingBody"/>
            <w:ind w:left="-72" w:right="-75"/>
            <w:jc w:val="center"/>
            <w:rPr>
              <w:color w:val="808080" w:themeColor="background1" w:themeShade="80"/>
              <w:sz w:val="14"/>
              <w:szCs w:val="14"/>
            </w:rPr>
          </w:pPr>
          <w:hyperlink w:anchor="GeneralTerms" w:history="1">
            <w:r w:rsidR="00C5359D">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5EB4E8" w14:textId="77777777" w:rsidR="00C5359D" w:rsidRPr="00C76DF3" w:rsidRDefault="00C535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D66F" w14:textId="77777777" w:rsidR="00C5359D" w:rsidRPr="00C76DF3" w:rsidRDefault="00C955FC" w:rsidP="00591643">
          <w:pPr>
            <w:pStyle w:val="ProductList-OfferingBody"/>
            <w:ind w:left="-72" w:right="-77"/>
            <w:jc w:val="center"/>
            <w:rPr>
              <w:color w:val="808080" w:themeColor="background1" w:themeShade="80"/>
              <w:sz w:val="14"/>
              <w:szCs w:val="14"/>
            </w:rPr>
          </w:pPr>
          <w:hyperlink w:anchor="PrivacyandSecurityTerms" w:history="1">
            <w:r w:rsidR="00C5359D">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855C56"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3F409" w14:textId="77777777" w:rsidR="00C5359D" w:rsidRPr="00C76DF3" w:rsidRDefault="00C955FC" w:rsidP="003812FE">
          <w:pPr>
            <w:pStyle w:val="ProductList-OfferingBody"/>
            <w:ind w:left="-72" w:right="-77"/>
            <w:jc w:val="center"/>
            <w:rPr>
              <w:color w:val="808080" w:themeColor="background1" w:themeShade="80"/>
              <w:sz w:val="14"/>
              <w:szCs w:val="14"/>
            </w:rPr>
          </w:pPr>
          <w:hyperlink w:anchor="OnlineServiceSpecificTerms" w:history="1">
            <w:r w:rsidR="00C5359D">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25B7DE"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0B74C6" w14:textId="77777777" w:rsidR="00C5359D" w:rsidRPr="00C76DF3" w:rsidRDefault="00C955FC" w:rsidP="003812FE">
          <w:pPr>
            <w:pStyle w:val="ProductList-OfferingBody"/>
            <w:ind w:left="-72" w:right="-76"/>
            <w:jc w:val="center"/>
            <w:rPr>
              <w:color w:val="808080" w:themeColor="background1" w:themeShade="80"/>
              <w:sz w:val="14"/>
              <w:szCs w:val="14"/>
            </w:rPr>
          </w:pPr>
          <w:hyperlink w:anchor="Attachment1" w:history="1">
            <w:r w:rsidR="00C5359D">
              <w:rPr>
                <w:rStyle w:val="Hyperlink"/>
                <w:sz w:val="14"/>
                <w:szCs w:val="14"/>
              </w:rPr>
              <w:t>Вложения</w:t>
            </w:r>
          </w:hyperlink>
        </w:p>
      </w:tc>
    </w:tr>
  </w:tbl>
  <w:p w14:paraId="25BDAA98" w14:textId="77777777" w:rsidR="00C5359D" w:rsidRPr="00591643" w:rsidRDefault="00C5359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359D" w:rsidRPr="00C76DF3" w14:paraId="67802C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9328B" w14:textId="77777777" w:rsidR="00C5359D" w:rsidRPr="00C76DF3" w:rsidRDefault="00C955FC" w:rsidP="00591643">
          <w:pPr>
            <w:pStyle w:val="ProductList-OfferingBody"/>
            <w:ind w:left="-77" w:right="-73"/>
            <w:jc w:val="center"/>
            <w:rPr>
              <w:color w:val="808080" w:themeColor="background1" w:themeShade="80"/>
              <w:sz w:val="14"/>
              <w:szCs w:val="14"/>
            </w:rPr>
          </w:pPr>
          <w:hyperlink w:anchor="TableofContents" w:history="1">
            <w:r w:rsidR="00C5359D">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34E72B" w14:textId="77777777" w:rsidR="00C5359D" w:rsidRPr="00C76DF3" w:rsidRDefault="00C535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5534E" w14:textId="77777777" w:rsidR="00C5359D" w:rsidRPr="00C76DF3" w:rsidRDefault="00C955FC" w:rsidP="00591643">
          <w:pPr>
            <w:pStyle w:val="ProductList-OfferingBody"/>
            <w:ind w:left="-72" w:right="-74"/>
            <w:jc w:val="center"/>
            <w:rPr>
              <w:color w:val="808080" w:themeColor="background1" w:themeShade="80"/>
              <w:sz w:val="14"/>
              <w:szCs w:val="14"/>
            </w:rPr>
          </w:pPr>
          <w:hyperlink w:anchor="Introduction" w:history="1">
            <w:r w:rsidR="00C5359D">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A9CCBF" w14:textId="77777777" w:rsidR="00C5359D" w:rsidRPr="00C76DF3" w:rsidRDefault="00C535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0AD81" w14:textId="77777777" w:rsidR="00C5359D" w:rsidRPr="00C76DF3" w:rsidRDefault="00C955FC" w:rsidP="003812FE">
          <w:pPr>
            <w:pStyle w:val="ProductList-OfferingBody"/>
            <w:ind w:left="-72" w:right="-75"/>
            <w:jc w:val="center"/>
            <w:rPr>
              <w:color w:val="808080" w:themeColor="background1" w:themeShade="80"/>
              <w:sz w:val="14"/>
              <w:szCs w:val="14"/>
            </w:rPr>
          </w:pPr>
          <w:hyperlink w:anchor="GeneralTerms" w:history="1">
            <w:r w:rsidR="00C5359D">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ACF9D8" w14:textId="77777777" w:rsidR="00C5359D" w:rsidRPr="00C76DF3" w:rsidRDefault="00C535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98DFD" w14:textId="77777777" w:rsidR="00C5359D" w:rsidRPr="00C76DF3" w:rsidRDefault="00C955FC" w:rsidP="00591643">
          <w:pPr>
            <w:pStyle w:val="ProductList-OfferingBody"/>
            <w:ind w:left="-72" w:right="-77"/>
            <w:jc w:val="center"/>
            <w:rPr>
              <w:color w:val="808080" w:themeColor="background1" w:themeShade="80"/>
              <w:sz w:val="14"/>
              <w:szCs w:val="14"/>
            </w:rPr>
          </w:pPr>
          <w:hyperlink w:anchor="PrivacyandSecurityTerms" w:history="1">
            <w:r w:rsidR="00C5359D">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8F76D"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90C9C" w14:textId="77777777" w:rsidR="00C5359D" w:rsidRPr="00C76DF3" w:rsidRDefault="00C955FC" w:rsidP="003812FE">
          <w:pPr>
            <w:pStyle w:val="ProductList-OfferingBody"/>
            <w:ind w:left="-72" w:right="-77"/>
            <w:jc w:val="center"/>
            <w:rPr>
              <w:color w:val="808080" w:themeColor="background1" w:themeShade="80"/>
              <w:sz w:val="14"/>
              <w:szCs w:val="14"/>
            </w:rPr>
          </w:pPr>
          <w:hyperlink w:anchor="OnlineServiceSpecificTerms" w:history="1">
            <w:r w:rsidR="00C5359D">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56164"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5ECF4" w14:textId="77777777" w:rsidR="00C5359D" w:rsidRPr="00C76DF3" w:rsidRDefault="00C955FC" w:rsidP="003812FE">
          <w:pPr>
            <w:pStyle w:val="ProductList-OfferingBody"/>
            <w:ind w:left="-72" w:right="-76"/>
            <w:jc w:val="center"/>
            <w:rPr>
              <w:color w:val="808080" w:themeColor="background1" w:themeShade="80"/>
              <w:sz w:val="14"/>
              <w:szCs w:val="14"/>
            </w:rPr>
          </w:pPr>
          <w:hyperlink w:anchor="Attachment1" w:history="1">
            <w:r w:rsidR="00C5359D">
              <w:rPr>
                <w:rStyle w:val="Hyperlink"/>
                <w:sz w:val="14"/>
                <w:szCs w:val="14"/>
              </w:rPr>
              <w:t>Вложения</w:t>
            </w:r>
          </w:hyperlink>
        </w:p>
      </w:tc>
    </w:tr>
  </w:tbl>
  <w:p w14:paraId="3B2E6466" w14:textId="77777777" w:rsidR="00C5359D" w:rsidRPr="00591643" w:rsidRDefault="00C5359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65692F8B"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9837" w14:textId="77777777" w:rsidR="00C5359D" w:rsidRPr="005A61E7" w:rsidRDefault="00C955FC"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26549E"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8F4AF" w14:textId="77777777" w:rsidR="00C5359D" w:rsidRPr="005A61E7" w:rsidRDefault="00C955FC"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FBBC2"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2F611" w14:textId="77777777" w:rsidR="00C5359D" w:rsidRPr="005A61E7" w:rsidRDefault="00C955FC"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6B5ED"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E3771" w14:textId="77777777" w:rsidR="00C5359D" w:rsidRPr="005A61E7" w:rsidRDefault="00C955FC"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EF1A491"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3498E" w14:textId="77777777" w:rsidR="00C5359D" w:rsidRPr="005A61E7" w:rsidRDefault="00C955FC"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69C897"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413A5F" w14:textId="77777777" w:rsidR="00C5359D" w:rsidRPr="005A61E7" w:rsidRDefault="00C955FC"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388DCF29" w14:textId="77777777" w:rsidR="00C5359D" w:rsidRPr="00E01779" w:rsidRDefault="00C5359D" w:rsidP="00E01779">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7331522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C5359D" w:rsidRPr="005A61E7" w:rsidRDefault="00C955FC"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C5359D" w:rsidRPr="005A61E7" w:rsidRDefault="00C955FC"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C5359D" w:rsidRPr="005A61E7" w:rsidRDefault="00C955FC"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68260F"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D981" w14:textId="77777777" w:rsidR="00C5359D" w:rsidRPr="005A61E7" w:rsidRDefault="00C955FC"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C5359D" w:rsidRPr="005A61E7" w:rsidRDefault="00C955FC"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C5359D" w:rsidRPr="005A61E7" w:rsidRDefault="00C955FC"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6FC41541" w14:textId="77777777" w:rsidR="00C5359D" w:rsidRPr="00E01779" w:rsidRDefault="00C5359D" w:rsidP="0094635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D93577" w14:textId="77777777" w:rsidR="00200A05" w:rsidRDefault="00200A05" w:rsidP="009A573F">
      <w:pPr>
        <w:spacing w:after="0" w:line="240" w:lineRule="auto"/>
      </w:pPr>
      <w:r>
        <w:separator/>
      </w:r>
    </w:p>
  </w:footnote>
  <w:footnote w:type="continuationSeparator" w:id="0">
    <w:p w14:paraId="7D1DAAC8" w14:textId="77777777" w:rsidR="00200A05" w:rsidRDefault="00200A05" w:rsidP="009A573F">
      <w:pPr>
        <w:spacing w:after="0" w:line="240" w:lineRule="auto"/>
      </w:pPr>
      <w:r>
        <w:continuationSeparator/>
      </w:r>
    </w:p>
  </w:footnote>
  <w:footnote w:type="continuationNotice" w:id="1">
    <w:p w14:paraId="553DC675" w14:textId="77777777" w:rsidR="00200A05" w:rsidRDefault="00200A0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5359D" w:rsidRPr="004D27A6" w:rsidRDefault="00C5359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C5FE876" w:rsidR="00C5359D" w:rsidRPr="00171B2E" w:rsidRDefault="00C955FC" w:rsidP="0071212E">
        <w:pPr>
          <w:pStyle w:val="ProductList-Body"/>
          <w:tabs>
            <w:tab w:val="right" w:pos="10800"/>
          </w:tabs>
          <w:spacing w:before="20" w:after="20"/>
          <w:rPr>
            <w:noProof/>
            <w:color w:val="404040" w:themeColor="text1" w:themeTint="BF"/>
            <w:sz w:val="16"/>
            <w:szCs w:val="16"/>
          </w:rPr>
        </w:pPr>
        <w:sdt>
          <w:sdtPr>
            <w:id w:val="-2021158614"/>
            <w:docPartObj>
              <w:docPartGallery w:val="Page Numbers (Top of Page)"/>
              <w:docPartUnique/>
            </w:docPartObj>
          </w:sdtPr>
          <w:sdtEndPr>
            <w:rPr>
              <w:noProof/>
              <w:color w:val="404040" w:themeColor="text1" w:themeTint="BF"/>
              <w:sz w:val="16"/>
              <w:szCs w:val="16"/>
            </w:rPr>
          </w:sdtEndPr>
          <w:sdtContent>
            <w:r w:rsidR="00C5359D">
              <w:rPr>
                <w:color w:val="404040" w:themeColor="text1" w:themeTint="BF"/>
                <w:sz w:val="16"/>
                <w:szCs w:val="16"/>
              </w:rPr>
              <w:t xml:space="preserve">Условия использования веб-служб в рамках корпоративного лицензирования Microsoft (русский, </w:t>
            </w:r>
            <w:r w:rsidR="000443EB">
              <w:rPr>
                <w:color w:val="404040" w:themeColor="text1" w:themeTint="BF"/>
                <w:sz w:val="16"/>
                <w:szCs w:val="16"/>
              </w:rPr>
              <w:t xml:space="preserve">март </w:t>
            </w:r>
            <w:r w:rsidR="003D36DA">
              <w:rPr>
                <w:color w:val="404040" w:themeColor="text1" w:themeTint="BF"/>
                <w:sz w:val="16"/>
                <w:szCs w:val="16"/>
              </w:rPr>
              <w:t xml:space="preserve">2018 </w:t>
            </w:r>
            <w:r w:rsidR="00C5359D">
              <w:rPr>
                <w:color w:val="404040" w:themeColor="text1" w:themeTint="BF"/>
                <w:sz w:val="16"/>
                <w:szCs w:val="16"/>
              </w:rPr>
              <w:t>г.)</w:t>
            </w:r>
          </w:sdtContent>
        </w:sdt>
        <w:r w:rsidR="00C5359D">
          <w:rPr>
            <w:color w:val="404040" w:themeColor="text1" w:themeTint="BF"/>
            <w:sz w:val="16"/>
            <w:szCs w:val="16"/>
          </w:rPr>
          <w:tab/>
        </w:r>
        <w:r w:rsidR="00C5359D">
          <w:rPr>
            <w:color w:val="404040" w:themeColor="text1" w:themeTint="BF"/>
            <w:sz w:val="16"/>
            <w:szCs w:val="16"/>
          </w:rPr>
          <w:fldChar w:fldCharType="begin"/>
        </w:r>
        <w:r w:rsidR="00C5359D" w:rsidRPr="004D27A6">
          <w:rPr>
            <w:color w:val="404040" w:themeColor="text1" w:themeTint="BF"/>
            <w:sz w:val="16"/>
            <w:szCs w:val="16"/>
          </w:rPr>
          <w:instrText xml:space="preserve"> PAGE   \* MERGEFORMAT </w:instrText>
        </w:r>
        <w:r w:rsidR="00C5359D">
          <w:rPr>
            <w:color w:val="404040" w:themeColor="text1" w:themeTint="BF"/>
            <w:sz w:val="16"/>
            <w:szCs w:val="16"/>
          </w:rPr>
          <w:fldChar w:fldCharType="separate"/>
        </w:r>
        <w:r>
          <w:rPr>
            <w:noProof/>
            <w:color w:val="404040" w:themeColor="text1" w:themeTint="BF"/>
            <w:sz w:val="16"/>
            <w:szCs w:val="16"/>
          </w:rPr>
          <w:t>46</w:t>
        </w:r>
        <w:r w:rsidR="00C5359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36982ED" w:rsidR="00C5359D" w:rsidRPr="00A30EE5" w:rsidRDefault="00C955FC" w:rsidP="00A30EE5">
        <w:pPr>
          <w:pStyle w:val="ProductList-Body"/>
          <w:tabs>
            <w:tab w:val="right" w:pos="10800"/>
          </w:tabs>
          <w:spacing w:before="20" w:after="20"/>
          <w:ind w:left="-14" w:right="-101"/>
          <w:rPr>
            <w:rFonts w:eastAsiaTheme="minorEastAsia"/>
            <w:noProof/>
            <w:color w:val="404040" w:themeColor="text1" w:themeTint="BF"/>
            <w:sz w:val="16"/>
            <w:szCs w:val="16"/>
          </w:rPr>
        </w:pPr>
        <w:sdt>
          <w:sdtPr>
            <w:id w:val="332344253"/>
            <w:docPartObj>
              <w:docPartGallery w:val="Page Numbers (Top of Page)"/>
              <w:docPartUnique/>
            </w:docPartObj>
          </w:sdtPr>
          <w:sdtEndPr>
            <w:rPr>
              <w:noProof/>
              <w:color w:val="404040" w:themeColor="text1" w:themeTint="BF"/>
              <w:sz w:val="16"/>
              <w:szCs w:val="16"/>
            </w:rPr>
          </w:sdtEndPr>
          <w:sdtContent>
            <w:r w:rsidR="00C5359D">
              <w:rPr>
                <w:color w:val="404040" w:themeColor="text1" w:themeTint="BF"/>
                <w:sz w:val="16"/>
                <w:szCs w:val="16"/>
              </w:rPr>
              <w:t xml:space="preserve">Условия использования веб-служб в рамках корпоративного лицензирования Microsoft (русский, </w:t>
            </w:r>
            <w:r w:rsidR="000443EB">
              <w:rPr>
                <w:color w:val="404040" w:themeColor="text1" w:themeTint="BF"/>
                <w:sz w:val="16"/>
                <w:szCs w:val="16"/>
              </w:rPr>
              <w:t xml:space="preserve">март </w:t>
            </w:r>
            <w:r w:rsidR="003D36DA">
              <w:rPr>
                <w:color w:val="404040" w:themeColor="text1" w:themeTint="BF"/>
                <w:sz w:val="16"/>
                <w:szCs w:val="16"/>
              </w:rPr>
              <w:t xml:space="preserve">2018 </w:t>
            </w:r>
            <w:r w:rsidR="00C5359D">
              <w:rPr>
                <w:color w:val="404040" w:themeColor="text1" w:themeTint="BF"/>
                <w:sz w:val="16"/>
                <w:szCs w:val="16"/>
              </w:rPr>
              <w:t>г.)</w:t>
            </w:r>
          </w:sdtContent>
        </w:sdt>
        <w:r w:rsidR="00C5359D">
          <w:rPr>
            <w:color w:val="404040" w:themeColor="text1" w:themeTint="BF"/>
            <w:sz w:val="16"/>
            <w:szCs w:val="16"/>
          </w:rPr>
          <w:tab/>
        </w:r>
        <w:r w:rsidR="00C5359D">
          <w:rPr>
            <w:color w:val="404040" w:themeColor="text1" w:themeTint="BF"/>
            <w:sz w:val="16"/>
            <w:szCs w:val="16"/>
          </w:rPr>
          <w:fldChar w:fldCharType="begin"/>
        </w:r>
        <w:r w:rsidR="00C5359D" w:rsidRPr="004D27A6">
          <w:rPr>
            <w:color w:val="404040" w:themeColor="text1" w:themeTint="BF"/>
            <w:sz w:val="16"/>
            <w:szCs w:val="16"/>
          </w:rPr>
          <w:instrText xml:space="preserve"> PAGE   \* MERGEFORMAT </w:instrText>
        </w:r>
        <w:r w:rsidR="00C5359D">
          <w:rPr>
            <w:color w:val="404040" w:themeColor="text1" w:themeTint="BF"/>
            <w:sz w:val="16"/>
            <w:szCs w:val="16"/>
          </w:rPr>
          <w:fldChar w:fldCharType="separate"/>
        </w:r>
        <w:r>
          <w:rPr>
            <w:noProof/>
            <w:color w:val="404040" w:themeColor="text1" w:themeTint="BF"/>
            <w:sz w:val="16"/>
            <w:szCs w:val="16"/>
          </w:rPr>
          <w:t>17</w:t>
        </w:r>
        <w:r w:rsidR="00C5359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85627E0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821CE5E2"/>
    <w:lvl w:ilvl="0" w:tplc="A96C44B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grammar="clean"/>
  <w:documentProtection w:edit="readOnly" w:enforcement="1" w:cryptProviderType="rsaAES" w:cryptAlgorithmClass="hash" w:cryptAlgorithmType="typeAny" w:cryptAlgorithmSid="14" w:cryptSpinCount="100000" w:hash="uo2SrWJWU8wyF8ue5bgYq2M1E7ph0kRNsIy8dFOmYCfrUF00E2/M91mzy88/zQ3XRfikKJBsa5BGIYxAFrn2PA==" w:salt="RsFm0OnUg5VrddaXBZyoJ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EB"/>
    <w:rsid w:val="000443FB"/>
    <w:rsid w:val="00044CD2"/>
    <w:rsid w:val="000469DE"/>
    <w:rsid w:val="000476AA"/>
    <w:rsid w:val="00050BC6"/>
    <w:rsid w:val="00055772"/>
    <w:rsid w:val="00056138"/>
    <w:rsid w:val="00056522"/>
    <w:rsid w:val="00056FAF"/>
    <w:rsid w:val="00061CEE"/>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6B1B"/>
    <w:rsid w:val="000D5752"/>
    <w:rsid w:val="000D6060"/>
    <w:rsid w:val="000E045B"/>
    <w:rsid w:val="000E08C0"/>
    <w:rsid w:val="000E16D8"/>
    <w:rsid w:val="000E1DEC"/>
    <w:rsid w:val="000E2158"/>
    <w:rsid w:val="000E21BC"/>
    <w:rsid w:val="000E3993"/>
    <w:rsid w:val="000E6ED8"/>
    <w:rsid w:val="000F0057"/>
    <w:rsid w:val="000F032B"/>
    <w:rsid w:val="000F1D48"/>
    <w:rsid w:val="000F30AA"/>
    <w:rsid w:val="000F30F7"/>
    <w:rsid w:val="000F56C8"/>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364B"/>
    <w:rsid w:val="00134DA1"/>
    <w:rsid w:val="00134EF8"/>
    <w:rsid w:val="00135786"/>
    <w:rsid w:val="0013583A"/>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A30"/>
    <w:rsid w:val="00171B2E"/>
    <w:rsid w:val="00174C82"/>
    <w:rsid w:val="00175B93"/>
    <w:rsid w:val="0017786C"/>
    <w:rsid w:val="00183408"/>
    <w:rsid w:val="001838D6"/>
    <w:rsid w:val="00184A85"/>
    <w:rsid w:val="00185308"/>
    <w:rsid w:val="001853D5"/>
    <w:rsid w:val="00185A8B"/>
    <w:rsid w:val="00186BF6"/>
    <w:rsid w:val="00191210"/>
    <w:rsid w:val="001918B8"/>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1F6276"/>
    <w:rsid w:val="00200A05"/>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6BA"/>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7117"/>
    <w:rsid w:val="002879FE"/>
    <w:rsid w:val="00291105"/>
    <w:rsid w:val="002931C3"/>
    <w:rsid w:val="00293DAD"/>
    <w:rsid w:val="002949FD"/>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D3658"/>
    <w:rsid w:val="002D3F1D"/>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02A2"/>
    <w:rsid w:val="003118A7"/>
    <w:rsid w:val="00312DB2"/>
    <w:rsid w:val="00312F3B"/>
    <w:rsid w:val="003134A1"/>
    <w:rsid w:val="0031516B"/>
    <w:rsid w:val="00316CEB"/>
    <w:rsid w:val="00320D8C"/>
    <w:rsid w:val="00321BDB"/>
    <w:rsid w:val="00321FEE"/>
    <w:rsid w:val="00323AC7"/>
    <w:rsid w:val="00332075"/>
    <w:rsid w:val="00332DA2"/>
    <w:rsid w:val="00335A2F"/>
    <w:rsid w:val="00337870"/>
    <w:rsid w:val="00340AF6"/>
    <w:rsid w:val="00343417"/>
    <w:rsid w:val="00351B78"/>
    <w:rsid w:val="00353AB1"/>
    <w:rsid w:val="00353E4C"/>
    <w:rsid w:val="00354D09"/>
    <w:rsid w:val="00355E55"/>
    <w:rsid w:val="00356011"/>
    <w:rsid w:val="00362758"/>
    <w:rsid w:val="003632D9"/>
    <w:rsid w:val="00366C8E"/>
    <w:rsid w:val="0036780D"/>
    <w:rsid w:val="003702A6"/>
    <w:rsid w:val="00371CE9"/>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3EBC"/>
    <w:rsid w:val="003B4047"/>
    <w:rsid w:val="003B7142"/>
    <w:rsid w:val="003B7A21"/>
    <w:rsid w:val="003C0092"/>
    <w:rsid w:val="003C35CD"/>
    <w:rsid w:val="003C399B"/>
    <w:rsid w:val="003C3B94"/>
    <w:rsid w:val="003C6496"/>
    <w:rsid w:val="003C6EF6"/>
    <w:rsid w:val="003C75FF"/>
    <w:rsid w:val="003D0497"/>
    <w:rsid w:val="003D0FFA"/>
    <w:rsid w:val="003D1789"/>
    <w:rsid w:val="003D1E51"/>
    <w:rsid w:val="003D22CB"/>
    <w:rsid w:val="003D2357"/>
    <w:rsid w:val="003D36DA"/>
    <w:rsid w:val="003D396A"/>
    <w:rsid w:val="003D66C9"/>
    <w:rsid w:val="003D7A21"/>
    <w:rsid w:val="003E13EF"/>
    <w:rsid w:val="003E1568"/>
    <w:rsid w:val="003E2AD5"/>
    <w:rsid w:val="003E3526"/>
    <w:rsid w:val="003F2F03"/>
    <w:rsid w:val="003F3078"/>
    <w:rsid w:val="003F322B"/>
    <w:rsid w:val="003F6A8B"/>
    <w:rsid w:val="003F6BD4"/>
    <w:rsid w:val="003F6CEE"/>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2877"/>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4472"/>
    <w:rsid w:val="004E52BA"/>
    <w:rsid w:val="004E53FA"/>
    <w:rsid w:val="004F0CC9"/>
    <w:rsid w:val="004F2172"/>
    <w:rsid w:val="004F27A4"/>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D12"/>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0962"/>
    <w:rsid w:val="00561361"/>
    <w:rsid w:val="005616CC"/>
    <w:rsid w:val="00561759"/>
    <w:rsid w:val="00562F51"/>
    <w:rsid w:val="0056432C"/>
    <w:rsid w:val="00567AAC"/>
    <w:rsid w:val="00572DF6"/>
    <w:rsid w:val="005741AA"/>
    <w:rsid w:val="00577174"/>
    <w:rsid w:val="00581CDB"/>
    <w:rsid w:val="00583DDA"/>
    <w:rsid w:val="00585A48"/>
    <w:rsid w:val="00586E9A"/>
    <w:rsid w:val="005876FF"/>
    <w:rsid w:val="00591643"/>
    <w:rsid w:val="005920C4"/>
    <w:rsid w:val="00593AB3"/>
    <w:rsid w:val="00594255"/>
    <w:rsid w:val="00594501"/>
    <w:rsid w:val="0059704A"/>
    <w:rsid w:val="005972A6"/>
    <w:rsid w:val="005A0966"/>
    <w:rsid w:val="005A27D3"/>
    <w:rsid w:val="005A483A"/>
    <w:rsid w:val="005A5689"/>
    <w:rsid w:val="005A61E7"/>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D765A"/>
    <w:rsid w:val="005E2606"/>
    <w:rsid w:val="005E3CA2"/>
    <w:rsid w:val="005E49D2"/>
    <w:rsid w:val="005E69C9"/>
    <w:rsid w:val="005E7F3E"/>
    <w:rsid w:val="005F013C"/>
    <w:rsid w:val="005F068D"/>
    <w:rsid w:val="005F0BFB"/>
    <w:rsid w:val="005F17AF"/>
    <w:rsid w:val="005F1ED1"/>
    <w:rsid w:val="005F566A"/>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55E1"/>
    <w:rsid w:val="00667995"/>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2563"/>
    <w:rsid w:val="006F3F16"/>
    <w:rsid w:val="006F666A"/>
    <w:rsid w:val="006F6997"/>
    <w:rsid w:val="0070170D"/>
    <w:rsid w:val="00704D9C"/>
    <w:rsid w:val="00704E5D"/>
    <w:rsid w:val="00705779"/>
    <w:rsid w:val="00706672"/>
    <w:rsid w:val="00711815"/>
    <w:rsid w:val="0071212E"/>
    <w:rsid w:val="007155B2"/>
    <w:rsid w:val="00715B1C"/>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00FD"/>
    <w:rsid w:val="00761047"/>
    <w:rsid w:val="007619B6"/>
    <w:rsid w:val="007625AC"/>
    <w:rsid w:val="0076350B"/>
    <w:rsid w:val="00764C0C"/>
    <w:rsid w:val="00765EA8"/>
    <w:rsid w:val="00767845"/>
    <w:rsid w:val="007755B6"/>
    <w:rsid w:val="00775FA0"/>
    <w:rsid w:val="00777FB4"/>
    <w:rsid w:val="007804C9"/>
    <w:rsid w:val="00780D45"/>
    <w:rsid w:val="00781084"/>
    <w:rsid w:val="00782926"/>
    <w:rsid w:val="00782C7B"/>
    <w:rsid w:val="00783294"/>
    <w:rsid w:val="007835FC"/>
    <w:rsid w:val="00783931"/>
    <w:rsid w:val="00784263"/>
    <w:rsid w:val="007878D2"/>
    <w:rsid w:val="00787D50"/>
    <w:rsid w:val="00792BA5"/>
    <w:rsid w:val="007A046B"/>
    <w:rsid w:val="007A08BF"/>
    <w:rsid w:val="007A1689"/>
    <w:rsid w:val="007A1B71"/>
    <w:rsid w:val="007A2D28"/>
    <w:rsid w:val="007A5CCA"/>
    <w:rsid w:val="007A5D4D"/>
    <w:rsid w:val="007A78D1"/>
    <w:rsid w:val="007B34ED"/>
    <w:rsid w:val="007B5CDE"/>
    <w:rsid w:val="007B68D7"/>
    <w:rsid w:val="007B77A7"/>
    <w:rsid w:val="007B7A4E"/>
    <w:rsid w:val="007C0A76"/>
    <w:rsid w:val="007C0ADA"/>
    <w:rsid w:val="007C1CD5"/>
    <w:rsid w:val="007D0838"/>
    <w:rsid w:val="007D22FF"/>
    <w:rsid w:val="007D29D8"/>
    <w:rsid w:val="007D4221"/>
    <w:rsid w:val="007D521E"/>
    <w:rsid w:val="007D64E5"/>
    <w:rsid w:val="007D6DB5"/>
    <w:rsid w:val="007D6FFF"/>
    <w:rsid w:val="007E0105"/>
    <w:rsid w:val="007E0C6B"/>
    <w:rsid w:val="007E3F14"/>
    <w:rsid w:val="007E5983"/>
    <w:rsid w:val="007E7DB0"/>
    <w:rsid w:val="007F1102"/>
    <w:rsid w:val="007F3FE6"/>
    <w:rsid w:val="007F41A2"/>
    <w:rsid w:val="007F49B0"/>
    <w:rsid w:val="007F4EE2"/>
    <w:rsid w:val="008006D3"/>
    <w:rsid w:val="0080135B"/>
    <w:rsid w:val="0080181B"/>
    <w:rsid w:val="008041CD"/>
    <w:rsid w:val="008041F1"/>
    <w:rsid w:val="00804913"/>
    <w:rsid w:val="008070AF"/>
    <w:rsid w:val="00807286"/>
    <w:rsid w:val="00813FC9"/>
    <w:rsid w:val="00817EF5"/>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814"/>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D89"/>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4B9C"/>
    <w:rsid w:val="009377C8"/>
    <w:rsid w:val="009427A1"/>
    <w:rsid w:val="00943761"/>
    <w:rsid w:val="009446CB"/>
    <w:rsid w:val="009448B3"/>
    <w:rsid w:val="00944F89"/>
    <w:rsid w:val="00946032"/>
    <w:rsid w:val="0094635A"/>
    <w:rsid w:val="0095288D"/>
    <w:rsid w:val="009536A3"/>
    <w:rsid w:val="00956AFC"/>
    <w:rsid w:val="009616E2"/>
    <w:rsid w:val="00965777"/>
    <w:rsid w:val="0097059D"/>
    <w:rsid w:val="009708AE"/>
    <w:rsid w:val="00971DC1"/>
    <w:rsid w:val="00974D6F"/>
    <w:rsid w:val="00974EAE"/>
    <w:rsid w:val="00976475"/>
    <w:rsid w:val="009767F4"/>
    <w:rsid w:val="00976EB6"/>
    <w:rsid w:val="00981B7C"/>
    <w:rsid w:val="00985653"/>
    <w:rsid w:val="00990DE4"/>
    <w:rsid w:val="009912E6"/>
    <w:rsid w:val="009919D2"/>
    <w:rsid w:val="00992355"/>
    <w:rsid w:val="0099256C"/>
    <w:rsid w:val="00993957"/>
    <w:rsid w:val="00993D80"/>
    <w:rsid w:val="009946E6"/>
    <w:rsid w:val="0099471C"/>
    <w:rsid w:val="009A0311"/>
    <w:rsid w:val="009A0C93"/>
    <w:rsid w:val="009A167F"/>
    <w:rsid w:val="009A38BC"/>
    <w:rsid w:val="009A43C2"/>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16B"/>
    <w:rsid w:val="00A26A66"/>
    <w:rsid w:val="00A26E35"/>
    <w:rsid w:val="00A27D70"/>
    <w:rsid w:val="00A30B11"/>
    <w:rsid w:val="00A30EE5"/>
    <w:rsid w:val="00A31815"/>
    <w:rsid w:val="00A319AE"/>
    <w:rsid w:val="00A35873"/>
    <w:rsid w:val="00A40375"/>
    <w:rsid w:val="00A405CB"/>
    <w:rsid w:val="00A41808"/>
    <w:rsid w:val="00A41E5F"/>
    <w:rsid w:val="00A42579"/>
    <w:rsid w:val="00A430D3"/>
    <w:rsid w:val="00A43EDA"/>
    <w:rsid w:val="00A448CD"/>
    <w:rsid w:val="00A44A41"/>
    <w:rsid w:val="00A47BC2"/>
    <w:rsid w:val="00A50201"/>
    <w:rsid w:val="00A50B0B"/>
    <w:rsid w:val="00A54741"/>
    <w:rsid w:val="00A568DD"/>
    <w:rsid w:val="00A61912"/>
    <w:rsid w:val="00A61B2A"/>
    <w:rsid w:val="00A62183"/>
    <w:rsid w:val="00A62919"/>
    <w:rsid w:val="00A62D6C"/>
    <w:rsid w:val="00A646CD"/>
    <w:rsid w:val="00A64782"/>
    <w:rsid w:val="00A7097A"/>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A58"/>
    <w:rsid w:val="00AB223B"/>
    <w:rsid w:val="00AB48DD"/>
    <w:rsid w:val="00AB5CE8"/>
    <w:rsid w:val="00AB60B2"/>
    <w:rsid w:val="00AB64F8"/>
    <w:rsid w:val="00AC1338"/>
    <w:rsid w:val="00AC2980"/>
    <w:rsid w:val="00AC3BA6"/>
    <w:rsid w:val="00AC61DE"/>
    <w:rsid w:val="00AC73FD"/>
    <w:rsid w:val="00AC7E59"/>
    <w:rsid w:val="00AD1A32"/>
    <w:rsid w:val="00AD224C"/>
    <w:rsid w:val="00AD324B"/>
    <w:rsid w:val="00AD3CEC"/>
    <w:rsid w:val="00AD5F09"/>
    <w:rsid w:val="00AD61A6"/>
    <w:rsid w:val="00AD6DB4"/>
    <w:rsid w:val="00AD7853"/>
    <w:rsid w:val="00AE080F"/>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232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96A"/>
    <w:rsid w:val="00BE3DB5"/>
    <w:rsid w:val="00BE646A"/>
    <w:rsid w:val="00BE6786"/>
    <w:rsid w:val="00BE719D"/>
    <w:rsid w:val="00BF408D"/>
    <w:rsid w:val="00BF43D3"/>
    <w:rsid w:val="00BF6A60"/>
    <w:rsid w:val="00C0319E"/>
    <w:rsid w:val="00C03F6B"/>
    <w:rsid w:val="00C04B1E"/>
    <w:rsid w:val="00C05A53"/>
    <w:rsid w:val="00C12361"/>
    <w:rsid w:val="00C13DF8"/>
    <w:rsid w:val="00C151E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59D"/>
    <w:rsid w:val="00C55563"/>
    <w:rsid w:val="00C5719D"/>
    <w:rsid w:val="00C614E7"/>
    <w:rsid w:val="00C614F3"/>
    <w:rsid w:val="00C61D3B"/>
    <w:rsid w:val="00C62FB6"/>
    <w:rsid w:val="00C6453B"/>
    <w:rsid w:val="00C64C21"/>
    <w:rsid w:val="00C66C0B"/>
    <w:rsid w:val="00C70CFD"/>
    <w:rsid w:val="00C744BD"/>
    <w:rsid w:val="00C745A4"/>
    <w:rsid w:val="00C76DF3"/>
    <w:rsid w:val="00C81E30"/>
    <w:rsid w:val="00C83E40"/>
    <w:rsid w:val="00C92DC7"/>
    <w:rsid w:val="00C9307D"/>
    <w:rsid w:val="00C93509"/>
    <w:rsid w:val="00C93CC2"/>
    <w:rsid w:val="00C9518F"/>
    <w:rsid w:val="00C955FC"/>
    <w:rsid w:val="00C9711E"/>
    <w:rsid w:val="00CA0D72"/>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1D3"/>
    <w:rsid w:val="00D41AF5"/>
    <w:rsid w:val="00D4228D"/>
    <w:rsid w:val="00D43B71"/>
    <w:rsid w:val="00D44190"/>
    <w:rsid w:val="00D450D0"/>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599"/>
    <w:rsid w:val="00D86163"/>
    <w:rsid w:val="00D8708E"/>
    <w:rsid w:val="00D87575"/>
    <w:rsid w:val="00D8788C"/>
    <w:rsid w:val="00D87AF4"/>
    <w:rsid w:val="00D909A5"/>
    <w:rsid w:val="00D92296"/>
    <w:rsid w:val="00D93A7E"/>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0D8E"/>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912"/>
    <w:rsid w:val="00E23C48"/>
    <w:rsid w:val="00E24565"/>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DB9"/>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3FD0"/>
    <w:rsid w:val="00E957F0"/>
    <w:rsid w:val="00E96D66"/>
    <w:rsid w:val="00EA044F"/>
    <w:rsid w:val="00EA0550"/>
    <w:rsid w:val="00EA116D"/>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BA4"/>
    <w:rsid w:val="00F06505"/>
    <w:rsid w:val="00F07542"/>
    <w:rsid w:val="00F10723"/>
    <w:rsid w:val="00F11336"/>
    <w:rsid w:val="00F11719"/>
    <w:rsid w:val="00F131AB"/>
    <w:rsid w:val="00F17144"/>
    <w:rsid w:val="00F17C77"/>
    <w:rsid w:val="00F208ED"/>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7C4D"/>
    <w:rsid w:val="00F5268E"/>
    <w:rsid w:val="00F55073"/>
    <w:rsid w:val="00F56E2C"/>
    <w:rsid w:val="00F578AB"/>
    <w:rsid w:val="00F579D4"/>
    <w:rsid w:val="00F6031E"/>
    <w:rsid w:val="00F617BB"/>
    <w:rsid w:val="00F64628"/>
    <w:rsid w:val="00F65AC1"/>
    <w:rsid w:val="00F66A13"/>
    <w:rsid w:val="00F67265"/>
    <w:rsid w:val="00F67C7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64F"/>
    <w:rsid w:val="00F910AC"/>
    <w:rsid w:val="00F9149A"/>
    <w:rsid w:val="00F944EC"/>
    <w:rsid w:val="00F94EE1"/>
    <w:rsid w:val="00F97607"/>
    <w:rsid w:val="00FA00BF"/>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3B7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5359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footer" Target="footer11.xml"/><Relationship Id="rId21" Type="http://schemas.openxmlformats.org/officeDocument/2006/relationships/footer" Target="footer7.xml"/><Relationship Id="rId34" Type="http://schemas.openxmlformats.org/officeDocument/2006/relationships/hyperlink" Target="https://aka.ms/r1j7jq" TargetMode="External"/><Relationship Id="rId42" Type="http://schemas.openxmlformats.org/officeDocument/2006/relationships/hyperlink" Target="https://business.linkedin.com/c/15/10/eu-scc" TargetMode="External"/><Relationship Id="rId47" Type="http://schemas.openxmlformats.org/officeDocument/2006/relationships/hyperlink" Target="https://aka.ms/bingmapsplatformapistou" TargetMode="External"/><Relationship Id="rId50" Type="http://schemas.openxmlformats.org/officeDocument/2006/relationships/footer" Target="footer13.xml"/><Relationship Id="rId55" Type="http://schemas.openxmlformats.org/officeDocument/2006/relationships/hyperlink" Target="http://www.microsoft.com/itacademy" TargetMode="External"/><Relationship Id="rId63" Type="http://schemas.openxmlformats.org/officeDocument/2006/relationships/hyperlink" Target="https://www.microsoft.com/en-us/dynamics365/pricing"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s://www.linkedin.com/legal/privacy-policy" TargetMode="External"/><Relationship Id="rId54" Type="http://schemas.openxmlformats.org/officeDocument/2006/relationships/hyperlink" Target="http://go.microsoft.com/?linkid=9839206" TargetMode="External"/><Relationship Id="rId62" Type="http://schemas.openxmlformats.org/officeDocument/2006/relationships/footer" Target="footer1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aka.ms/mctestprivacypolicy"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www.office.com/sca" TargetMode="External"/><Relationship Id="rId53" Type="http://schemas.openxmlformats.org/officeDocument/2006/relationships/footer" Target="footer16.xml"/><Relationship Id="rId58" Type="http://schemas.openxmlformats.org/officeDocument/2006/relationships/hyperlink" Target="http://go.microsoft.com/fwlink/?LinkID=248686" TargetMode="External"/><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go.microsoft.com/fwlink/?LinkId=521839" TargetMode="External"/><Relationship Id="rId57" Type="http://schemas.openxmlformats.org/officeDocument/2006/relationships/hyperlink" Target="http://go.microsoft.com/?linkid=9710837" TargetMode="External"/><Relationship Id="rId61" Type="http://schemas.openxmlformats.org/officeDocument/2006/relationships/footer" Target="footer18.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839206" TargetMode="External"/><Relationship Id="rId52" Type="http://schemas.openxmlformats.org/officeDocument/2006/relationships/footer" Target="footer15.xml"/><Relationship Id="rId60" Type="http://schemas.openxmlformats.org/officeDocument/2006/relationships/hyperlink" Target="http://www.mpegla.com"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ru-ru/region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2.xml"/><Relationship Id="rId48" Type="http://schemas.openxmlformats.org/officeDocument/2006/relationships/hyperlink" Target="https://aka.ms/bingmapsplatformsdks/" TargetMode="External"/><Relationship Id="rId56" Type="http://schemas.openxmlformats.org/officeDocument/2006/relationships/footer" Target="footer17.xml"/><Relationship Id="rId64"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0.xml"/><Relationship Id="rId46" Type="http://schemas.openxmlformats.org/officeDocument/2006/relationships/hyperlink" Target="http://go.microsoft.com/fwlink/?LinkId=690247" TargetMode="External"/><Relationship Id="rId59"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B597CD-EA2C-413D-925C-05F4DFA079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27168</Words>
  <Characters>154858</Characters>
  <Application>Microsoft Office Word</Application>
  <DocSecurity>8</DocSecurity>
  <Lines>1290</Lines>
  <Paragraphs>363</Paragraphs>
  <ScaleCrop>false</ScaleCrop>
  <LinksUpToDate>false</LinksUpToDate>
  <CharactersWithSpaces>181663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2018-02-28T06:10:00Z</dcterms:created>
  <dcterms:modified xsi:type="dcterms:W3CDTF">2018-02-28T06:10:00Z</dcterms:modified>
</cp:coreProperties>
</file>